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A401" w14:textId="0A8E4ED5" w:rsidR="009713CC" w:rsidRDefault="009713CC" w:rsidP="009713CC">
      <w:pPr>
        <w:rPr>
          <w:b/>
          <w:sz w:val="20"/>
          <w:szCs w:val="20"/>
        </w:rPr>
      </w:pPr>
    </w:p>
    <w:p w14:paraId="194CF63D" w14:textId="254D72B4" w:rsidR="009713CC" w:rsidRPr="009713CC" w:rsidRDefault="009713CC" w:rsidP="009713CC">
      <w:pPr>
        <w:jc w:val="right"/>
        <w:rPr>
          <w:b/>
          <w:sz w:val="20"/>
          <w:szCs w:val="20"/>
        </w:rPr>
      </w:pPr>
      <w:r w:rsidRPr="009713CC">
        <w:rPr>
          <w:b/>
          <w:sz w:val="20"/>
          <w:szCs w:val="20"/>
        </w:rPr>
        <w:t xml:space="preserve">Załącznik nr </w:t>
      </w:r>
      <w:r w:rsidR="001A375B">
        <w:rPr>
          <w:b/>
          <w:sz w:val="20"/>
          <w:szCs w:val="20"/>
        </w:rPr>
        <w:t>5</w:t>
      </w:r>
    </w:p>
    <w:p w14:paraId="3C33C383" w14:textId="36B5D1E9" w:rsidR="009713CC" w:rsidRPr="009713CC" w:rsidRDefault="009713CC" w:rsidP="009713C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9713CC">
        <w:rPr>
          <w:b/>
          <w:sz w:val="20"/>
          <w:szCs w:val="20"/>
        </w:rPr>
        <w:t>o zapytania ofertow</w:t>
      </w:r>
      <w:r>
        <w:rPr>
          <w:b/>
          <w:sz w:val="20"/>
          <w:szCs w:val="20"/>
        </w:rPr>
        <w:t>e</w:t>
      </w:r>
      <w:r w:rsidRPr="009713CC">
        <w:rPr>
          <w:b/>
          <w:sz w:val="20"/>
          <w:szCs w:val="20"/>
        </w:rPr>
        <w:t>go</w:t>
      </w:r>
    </w:p>
    <w:p w14:paraId="5C6145DE" w14:textId="2CECF3AD" w:rsidR="000E4466" w:rsidRDefault="009713CC" w:rsidP="000E4466">
      <w:pPr>
        <w:jc w:val="center"/>
        <w:rPr>
          <w:b/>
        </w:rPr>
      </w:pPr>
      <w:r>
        <w:rPr>
          <w:b/>
        </w:rPr>
        <w:t>Opis przedmiotu zamówienia</w:t>
      </w:r>
    </w:p>
    <w:p w14:paraId="4E5301BB" w14:textId="77777777" w:rsidR="009713CC" w:rsidRDefault="009713CC" w:rsidP="009713CC">
      <w:pPr>
        <w:pStyle w:val="Bezodstpw"/>
        <w:jc w:val="both"/>
        <w:rPr>
          <w:b/>
          <w:bCs/>
          <w:sz w:val="20"/>
        </w:rPr>
      </w:pPr>
      <w:bookmarkStart w:id="0" w:name="_Hlk76648823"/>
      <w:bookmarkStart w:id="1" w:name="_Hlk141787199"/>
      <w:r w:rsidRPr="007F6893">
        <w:rPr>
          <w:b/>
          <w:sz w:val="20"/>
        </w:rPr>
        <w:t xml:space="preserve">na opracowanie dokumentacji projektowo - kosztorysowej na zadanie pn. </w:t>
      </w:r>
      <w:r>
        <w:rPr>
          <w:b/>
          <w:sz w:val="20"/>
        </w:rPr>
        <w:t>„</w:t>
      </w:r>
      <w:r>
        <w:rPr>
          <w:b/>
          <w:bCs/>
          <w:sz w:val="20"/>
        </w:rPr>
        <w:t xml:space="preserve">Rekonstrukcja drewnianej stodoły do zagrody z </w:t>
      </w:r>
      <w:proofErr w:type="spellStart"/>
      <w:r>
        <w:rPr>
          <w:b/>
          <w:bCs/>
          <w:sz w:val="20"/>
        </w:rPr>
        <w:t>Drwał</w:t>
      </w:r>
      <w:proofErr w:type="spellEnd"/>
      <w:r>
        <w:rPr>
          <w:b/>
          <w:bCs/>
          <w:sz w:val="20"/>
        </w:rPr>
        <w:t xml:space="preserve">” </w:t>
      </w:r>
      <w:r w:rsidRPr="007F6893">
        <w:rPr>
          <w:b/>
          <w:sz w:val="20"/>
        </w:rPr>
        <w:t xml:space="preserve">wraz z </w:t>
      </w:r>
      <w:r>
        <w:rPr>
          <w:b/>
          <w:sz w:val="20"/>
        </w:rPr>
        <w:t>usługami towarzyszącymi</w:t>
      </w:r>
      <w:bookmarkEnd w:id="0"/>
      <w:r w:rsidRPr="007F6893">
        <w:rPr>
          <w:b/>
          <w:bCs/>
          <w:sz w:val="20"/>
        </w:rPr>
        <w:t>.</w:t>
      </w:r>
    </w:p>
    <w:bookmarkEnd w:id="1"/>
    <w:p w14:paraId="074B61AF" w14:textId="77777777" w:rsidR="005F25D0" w:rsidRDefault="005F25D0" w:rsidP="005F25D0">
      <w:pPr>
        <w:pStyle w:val="Bezodstpw"/>
        <w:jc w:val="both"/>
        <w:rPr>
          <w:sz w:val="20"/>
        </w:rPr>
      </w:pPr>
    </w:p>
    <w:p w14:paraId="25EAE979" w14:textId="58FAD637" w:rsidR="009D3400" w:rsidRDefault="005F25D0" w:rsidP="009D3400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217D8B">
        <w:rPr>
          <w:sz w:val="20"/>
          <w:szCs w:val="20"/>
        </w:rPr>
        <w:t>Rekonstrukcja drewnianej stodoły</w:t>
      </w:r>
      <w:r w:rsidR="00217D8B" w:rsidRPr="00217D8B">
        <w:rPr>
          <w:sz w:val="20"/>
          <w:szCs w:val="20"/>
        </w:rPr>
        <w:t>, która</w:t>
      </w:r>
      <w:r w:rsidR="007E3864" w:rsidRPr="00217D8B">
        <w:rPr>
          <w:sz w:val="20"/>
          <w:szCs w:val="20"/>
        </w:rPr>
        <w:t xml:space="preserve"> </w:t>
      </w:r>
      <w:r w:rsidR="005D39E1" w:rsidRPr="00217D8B">
        <w:rPr>
          <w:rFonts w:cstheme="minorHAnsi"/>
          <w:sz w:val="20"/>
          <w:szCs w:val="20"/>
        </w:rPr>
        <w:t>stanowić będzie integralną część ekspozycji plenerowej</w:t>
      </w:r>
      <w:r w:rsidR="007E3864" w:rsidRPr="00217D8B">
        <w:rPr>
          <w:rFonts w:cstheme="minorHAnsi"/>
          <w:sz w:val="20"/>
          <w:szCs w:val="20"/>
        </w:rPr>
        <w:t xml:space="preserve"> w skansenie</w:t>
      </w:r>
      <w:r w:rsidR="005D39E1" w:rsidRPr="00217D8B">
        <w:rPr>
          <w:rFonts w:cstheme="minorHAnsi"/>
          <w:sz w:val="20"/>
          <w:szCs w:val="20"/>
        </w:rPr>
        <w:t>, na której prezentowane są obiekty dużej i małej architektury wiejskiej z Mazowsza północno-zachodniego</w:t>
      </w:r>
      <w:r w:rsidR="00217D8B" w:rsidRPr="00217D8B">
        <w:rPr>
          <w:rFonts w:cstheme="minorHAnsi"/>
          <w:sz w:val="20"/>
          <w:szCs w:val="20"/>
        </w:rPr>
        <w:t>,</w:t>
      </w:r>
      <w:r w:rsidR="005D39E1" w:rsidRPr="00217D8B">
        <w:rPr>
          <w:rFonts w:cstheme="minorHAnsi"/>
          <w:sz w:val="20"/>
          <w:szCs w:val="20"/>
        </w:rPr>
        <w:t xml:space="preserve"> </w:t>
      </w:r>
      <w:r w:rsidR="00217D8B" w:rsidRPr="00217D8B">
        <w:rPr>
          <w:rFonts w:cstheme="minorHAnsi"/>
          <w:sz w:val="20"/>
          <w:szCs w:val="20"/>
        </w:rPr>
        <w:t>z</w:t>
      </w:r>
      <w:r w:rsidR="005D39E1" w:rsidRPr="00217D8B">
        <w:rPr>
          <w:rFonts w:cstheme="minorHAnsi"/>
          <w:sz w:val="20"/>
          <w:szCs w:val="20"/>
        </w:rPr>
        <w:t xml:space="preserve">aplanowana została w zespole karczemnym w pobliżu chałupy, drewnianego spichlerza i murowanej obory. Uzupełnienie zagrody o brakujący obiekt - stodołę, stworzy pełny </w:t>
      </w:r>
      <w:r w:rsidR="00217D8B" w:rsidRPr="00217D8B">
        <w:rPr>
          <w:rFonts w:cstheme="minorHAnsi"/>
          <w:sz w:val="20"/>
          <w:szCs w:val="20"/>
        </w:rPr>
        <w:t xml:space="preserve">jej </w:t>
      </w:r>
      <w:r w:rsidR="005D39E1" w:rsidRPr="00217D8B">
        <w:rPr>
          <w:rFonts w:cstheme="minorHAnsi"/>
          <w:sz w:val="20"/>
          <w:szCs w:val="20"/>
        </w:rPr>
        <w:t xml:space="preserve">obraz, a tym samym wzbogaci ekspozycję tego zespołu. Jednocześnie powstanie dodatkowa przestrzeń przeznaczona na cele edukacyjne i magazynowe co usprawni organizację zajęć edukacyjnych, pokazów i lekcji muzealnych . </w:t>
      </w:r>
      <w:r w:rsidR="007E3864" w:rsidRPr="00217D8B">
        <w:rPr>
          <w:sz w:val="20"/>
        </w:rPr>
        <w:t>Zaproponowany do rekonstrukcji budynek stodoły pochodzi ze wsi Gnaty Wieśniany, gmina Winnica, woj. mazowieckie i reprezentuje charakterystyczne dla XIX i XX-wiecznego Mazowsza rozwiązania architektoniczne.</w:t>
      </w:r>
      <w:r w:rsidR="009D3400">
        <w:rPr>
          <w:sz w:val="20"/>
        </w:rPr>
        <w:t xml:space="preserve"> </w:t>
      </w:r>
      <w:r w:rsidR="007E3864" w:rsidRPr="00217D8B">
        <w:rPr>
          <w:sz w:val="20"/>
          <w:szCs w:val="20"/>
        </w:rPr>
        <w:t xml:space="preserve">Wykonawca wykona przedmiot zamówienia w oparciu o materiały zgromadzone przez Muzeum w trakcie badań terenowych (pomiary inwentaryzacyjne budynku wykonane </w:t>
      </w:r>
      <w:r w:rsidR="007E3864" w:rsidRPr="00217D8B">
        <w:rPr>
          <w:i/>
          <w:iCs/>
          <w:sz w:val="20"/>
          <w:szCs w:val="20"/>
        </w:rPr>
        <w:t>in situ</w:t>
      </w:r>
      <w:r w:rsidR="007E3864" w:rsidRPr="00217D8B">
        <w:rPr>
          <w:sz w:val="20"/>
          <w:szCs w:val="20"/>
        </w:rPr>
        <w:t xml:space="preserve"> w maju 1985r.)</w:t>
      </w:r>
      <w:r w:rsidR="00217D8B" w:rsidRPr="00217D8B">
        <w:rPr>
          <w:sz w:val="20"/>
          <w:szCs w:val="20"/>
        </w:rPr>
        <w:t xml:space="preserve">. </w:t>
      </w:r>
      <w:r w:rsidR="009D3400">
        <w:rPr>
          <w:sz w:val="20"/>
          <w:szCs w:val="20"/>
        </w:rPr>
        <w:t xml:space="preserve">Obiekt należy wyposażyć w instalację elektryczną, odgromową oraz zabezpieczenia przeciwpożarowe. </w:t>
      </w:r>
      <w:r w:rsidR="00217D8B" w:rsidRPr="00217D8B">
        <w:rPr>
          <w:sz w:val="20"/>
          <w:szCs w:val="20"/>
        </w:rPr>
        <w:t xml:space="preserve">Wnętrze </w:t>
      </w:r>
      <w:r w:rsidR="009D3400">
        <w:rPr>
          <w:sz w:val="20"/>
          <w:szCs w:val="20"/>
        </w:rPr>
        <w:t>stodoły</w:t>
      </w:r>
      <w:r w:rsidR="00217D8B" w:rsidRPr="00217D8B">
        <w:rPr>
          <w:sz w:val="20"/>
          <w:szCs w:val="20"/>
        </w:rPr>
        <w:t xml:space="preserve"> należy zaadoptować i przystosować </w:t>
      </w:r>
      <w:r w:rsidR="009D3400">
        <w:rPr>
          <w:sz w:val="20"/>
          <w:szCs w:val="20"/>
        </w:rPr>
        <w:t>na potrzeby</w:t>
      </w:r>
      <w:r w:rsidR="00217D8B" w:rsidRPr="00217D8B">
        <w:rPr>
          <w:sz w:val="20"/>
          <w:szCs w:val="20"/>
        </w:rPr>
        <w:t xml:space="preserve"> organizacji zajęć edukacyjnych </w:t>
      </w:r>
      <w:r w:rsidR="00ED2C70">
        <w:rPr>
          <w:sz w:val="20"/>
          <w:szCs w:val="20"/>
        </w:rPr>
        <w:t xml:space="preserve">(pokazy, lekcje muzealne) </w:t>
      </w:r>
      <w:r w:rsidR="00217D8B" w:rsidRPr="00217D8B">
        <w:rPr>
          <w:sz w:val="20"/>
          <w:szCs w:val="20"/>
        </w:rPr>
        <w:t>oraz dla celów magazynowych</w:t>
      </w:r>
      <w:r w:rsidR="00ED2C70">
        <w:rPr>
          <w:sz w:val="20"/>
          <w:szCs w:val="20"/>
        </w:rPr>
        <w:t xml:space="preserve"> (materiały, sprzęt, elementy wyposażenia wykorzystywane w trakcie imprez plenerowych, lekcji  muzealnych i pokazów)</w:t>
      </w:r>
      <w:r w:rsidR="00217D8B" w:rsidRPr="00217D8B">
        <w:rPr>
          <w:sz w:val="20"/>
          <w:szCs w:val="20"/>
        </w:rPr>
        <w:t>.</w:t>
      </w:r>
      <w:r w:rsidR="009D3400" w:rsidRPr="009D3400">
        <w:rPr>
          <w:sz w:val="20"/>
          <w:szCs w:val="20"/>
        </w:rPr>
        <w:t xml:space="preserve"> </w:t>
      </w:r>
      <w:r w:rsidR="009D3400">
        <w:rPr>
          <w:sz w:val="20"/>
          <w:szCs w:val="20"/>
        </w:rPr>
        <w:t>Dokumentacja powinna zawierć rozwiązania uwzględniające przyszłe jego użytkowanie.</w:t>
      </w:r>
    </w:p>
    <w:p w14:paraId="25339943" w14:textId="601BCF41" w:rsidR="005F25D0" w:rsidRPr="009D3400" w:rsidRDefault="005F25D0" w:rsidP="009D3400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9D3400">
        <w:rPr>
          <w:sz w:val="20"/>
        </w:rPr>
        <w:t>Zakres przedmiotu zamówienia obejmuje:</w:t>
      </w:r>
    </w:p>
    <w:p w14:paraId="478B6CBE" w14:textId="77777777" w:rsidR="005F25D0" w:rsidRPr="00AE639C" w:rsidRDefault="005F25D0" w:rsidP="005F25D0">
      <w:pPr>
        <w:pStyle w:val="Bezodstpw"/>
        <w:numPr>
          <w:ilvl w:val="0"/>
          <w:numId w:val="5"/>
        </w:numPr>
        <w:jc w:val="both"/>
        <w:rPr>
          <w:sz w:val="20"/>
        </w:rPr>
      </w:pPr>
      <w:r w:rsidRPr="00AE639C">
        <w:rPr>
          <w:sz w:val="20"/>
        </w:rPr>
        <w:t>wykonanie i przekazanie Zamawiającemu dokumentacji projektowo – kosztorysowej wraz z:</w:t>
      </w:r>
    </w:p>
    <w:p w14:paraId="4AD780DA" w14:textId="4E7119F2" w:rsidR="005F25D0" w:rsidRPr="00AE639C" w:rsidRDefault="005F25D0" w:rsidP="005F25D0">
      <w:pPr>
        <w:numPr>
          <w:ilvl w:val="0"/>
          <w:numId w:val="6"/>
        </w:numPr>
        <w:jc w:val="both"/>
        <w:rPr>
          <w:sz w:val="20"/>
          <w:szCs w:val="20"/>
        </w:rPr>
      </w:pPr>
      <w:r w:rsidRPr="00AE639C">
        <w:rPr>
          <w:sz w:val="20"/>
          <w:szCs w:val="20"/>
        </w:rPr>
        <w:t>uzyskaniem w ramach ceny umownej w imieniu Zamawiającego decyzji o pozwoleniu na budowę  oraz wszelkich dokumentów, opracowań projektowych i pomocniczych, opinii, ekspertyz, uzgodnień, zgód i pozwoleń wymaganych zgodnie z obowiązującymi przepisami i niezbędnych Zamawiającemu do wykonania robót budowlanych wskazanych w Dokumentacji,</w:t>
      </w:r>
    </w:p>
    <w:p w14:paraId="4876FE24" w14:textId="6FD75B7B" w:rsidR="005F25D0" w:rsidRPr="00AE639C" w:rsidRDefault="005F25D0" w:rsidP="005F25D0">
      <w:pPr>
        <w:numPr>
          <w:ilvl w:val="0"/>
          <w:numId w:val="6"/>
        </w:numPr>
        <w:jc w:val="both"/>
        <w:rPr>
          <w:sz w:val="20"/>
          <w:szCs w:val="20"/>
        </w:rPr>
      </w:pPr>
      <w:r w:rsidRPr="00AE639C">
        <w:rPr>
          <w:sz w:val="20"/>
          <w:szCs w:val="20"/>
        </w:rPr>
        <w:t xml:space="preserve">zawarciem umowy o przeniesienie na rzecz Zamawiającego autorskich praw majątkowych do całości Dokumentacji i każdej jej części składowej na warunkach określonych </w:t>
      </w:r>
      <w:r w:rsidR="009D3400">
        <w:rPr>
          <w:sz w:val="20"/>
          <w:szCs w:val="20"/>
        </w:rPr>
        <w:t>we wzorze</w:t>
      </w:r>
      <w:r w:rsidRPr="00AE639C">
        <w:rPr>
          <w:sz w:val="20"/>
          <w:szCs w:val="20"/>
        </w:rPr>
        <w:t xml:space="preserve"> Umowy stanowiącej załącznik do Zapytania ofertowego   wraz z oświadczeniem Wykonawcy i każdej osoby biorącej udział w przygotowaniu Dokumentacji o prawie Zamawiającego do dowolnego adaptowania lub wykorzystania całości Dokumentacji lub dowolnej jej części,</w:t>
      </w:r>
    </w:p>
    <w:p w14:paraId="180087D8" w14:textId="77777777" w:rsidR="005F25D0" w:rsidRPr="00AE639C" w:rsidRDefault="005F25D0" w:rsidP="005F25D0">
      <w:pPr>
        <w:numPr>
          <w:ilvl w:val="0"/>
          <w:numId w:val="5"/>
        </w:numPr>
        <w:jc w:val="both"/>
        <w:rPr>
          <w:sz w:val="20"/>
          <w:szCs w:val="20"/>
        </w:rPr>
      </w:pPr>
      <w:r w:rsidRPr="00AE639C">
        <w:rPr>
          <w:sz w:val="20"/>
          <w:szCs w:val="20"/>
        </w:rPr>
        <w:t>świadczenie na każde wezwanie Zamawiającego usług biegłego ds. przedmiotu i wartości zamówienia w każdym postępowaniu o udzielenie zamówienia publicznego na wykonanie robót budowlanych wskazanych w Dokumentacji,</w:t>
      </w:r>
    </w:p>
    <w:p w14:paraId="676817FF" w14:textId="77777777" w:rsidR="005F25D0" w:rsidRPr="00AE639C" w:rsidRDefault="005F25D0" w:rsidP="005F25D0">
      <w:pPr>
        <w:numPr>
          <w:ilvl w:val="0"/>
          <w:numId w:val="5"/>
        </w:numPr>
        <w:jc w:val="both"/>
        <w:rPr>
          <w:sz w:val="20"/>
          <w:szCs w:val="20"/>
        </w:rPr>
      </w:pPr>
      <w:r w:rsidRPr="00AE639C">
        <w:rPr>
          <w:sz w:val="20"/>
          <w:szCs w:val="20"/>
        </w:rPr>
        <w:t>sprawowanie nadzoru autorskiego w trakcie realizacji robót budowlanych prowadzonych w oparciu o Dokumentację.</w:t>
      </w:r>
    </w:p>
    <w:p w14:paraId="1F6D8A20" w14:textId="4218B842" w:rsidR="005F25D0" w:rsidRPr="00010FF4" w:rsidRDefault="005F25D0" w:rsidP="009D3400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010FF4">
        <w:rPr>
          <w:sz w:val="20"/>
          <w:szCs w:val="20"/>
        </w:rPr>
        <w:t>Opis obiektu</w:t>
      </w:r>
      <w:r w:rsidR="00010FF4" w:rsidRPr="00010FF4">
        <w:rPr>
          <w:sz w:val="20"/>
          <w:szCs w:val="20"/>
        </w:rPr>
        <w:t xml:space="preserve"> (wg opisu technicznego obiektu do pomiaru inwentaryzacyjnego wykonanego w 1985r.)</w:t>
      </w:r>
      <w:r w:rsidRPr="00010FF4">
        <w:rPr>
          <w:sz w:val="20"/>
          <w:szCs w:val="20"/>
        </w:rPr>
        <w:t>:</w:t>
      </w:r>
    </w:p>
    <w:p w14:paraId="7A1281E0" w14:textId="16312852" w:rsidR="009D3400" w:rsidRPr="009D3400" w:rsidRDefault="00010FF4" w:rsidP="009D3400">
      <w:pPr>
        <w:pStyle w:val="Bezodstpw"/>
        <w:ind w:left="708"/>
        <w:rPr>
          <w:sz w:val="20"/>
        </w:rPr>
      </w:pPr>
      <w:r>
        <w:rPr>
          <w:sz w:val="20"/>
        </w:rPr>
        <w:t>O</w:t>
      </w:r>
      <w:r w:rsidR="009D3400" w:rsidRPr="009D3400">
        <w:rPr>
          <w:sz w:val="20"/>
        </w:rPr>
        <w:t xml:space="preserve">biekt parterowy, o rzucie prostokątnym o wymiarach 6,93 x 24,53 m. </w:t>
      </w:r>
    </w:p>
    <w:p w14:paraId="330D654A" w14:textId="2063709F" w:rsidR="009D3400" w:rsidRPr="009D3400" w:rsidRDefault="00010FF4" w:rsidP="00010FF4">
      <w:pPr>
        <w:pStyle w:val="Bezodstpw"/>
        <w:numPr>
          <w:ilvl w:val="0"/>
          <w:numId w:val="13"/>
        </w:numPr>
        <w:rPr>
          <w:sz w:val="20"/>
        </w:rPr>
      </w:pPr>
      <w:r>
        <w:rPr>
          <w:sz w:val="20"/>
        </w:rPr>
        <w:t>k</w:t>
      </w:r>
      <w:r w:rsidR="009D3400" w:rsidRPr="009D3400">
        <w:rPr>
          <w:sz w:val="20"/>
        </w:rPr>
        <w:t>ubatura</w:t>
      </w:r>
      <w:r>
        <w:rPr>
          <w:sz w:val="20"/>
        </w:rPr>
        <w:t>:</w:t>
      </w:r>
      <w:r w:rsidR="009D3400" w:rsidRPr="009D3400">
        <w:rPr>
          <w:sz w:val="20"/>
        </w:rPr>
        <w:t>731,25 m</w:t>
      </w:r>
      <w:r w:rsidR="009D3400" w:rsidRPr="009D3400">
        <w:rPr>
          <w:rFonts w:cstheme="minorHAnsi"/>
          <w:sz w:val="20"/>
        </w:rPr>
        <w:t>³</w:t>
      </w:r>
    </w:p>
    <w:p w14:paraId="23F3858D" w14:textId="1ED3D699" w:rsidR="009D3400" w:rsidRPr="009D3400" w:rsidRDefault="00010FF4" w:rsidP="00010FF4">
      <w:pPr>
        <w:pStyle w:val="Bezodstpw"/>
        <w:numPr>
          <w:ilvl w:val="0"/>
          <w:numId w:val="13"/>
        </w:numPr>
        <w:rPr>
          <w:sz w:val="20"/>
        </w:rPr>
      </w:pPr>
      <w:r>
        <w:rPr>
          <w:rFonts w:cstheme="minorHAnsi"/>
          <w:sz w:val="20"/>
        </w:rPr>
        <w:t>p</w:t>
      </w:r>
      <w:r w:rsidR="009D3400" w:rsidRPr="009D3400">
        <w:rPr>
          <w:rFonts w:cstheme="minorHAnsi"/>
          <w:sz w:val="20"/>
        </w:rPr>
        <w:t xml:space="preserve">owierzchnia </w:t>
      </w:r>
      <w:r>
        <w:rPr>
          <w:rFonts w:cstheme="minorHAnsi"/>
          <w:sz w:val="20"/>
        </w:rPr>
        <w:t>:</w:t>
      </w:r>
      <w:r w:rsidR="009D3400" w:rsidRPr="009D3400">
        <w:rPr>
          <w:rFonts w:cstheme="minorHAnsi"/>
          <w:sz w:val="20"/>
        </w:rPr>
        <w:t xml:space="preserve"> 162,5 m²</w:t>
      </w:r>
    </w:p>
    <w:p w14:paraId="3D1F953D" w14:textId="7C283B5F" w:rsidR="009D3400" w:rsidRPr="009D3400" w:rsidRDefault="009D3400" w:rsidP="009D3400">
      <w:pPr>
        <w:pStyle w:val="Bezodstpw"/>
        <w:ind w:left="708"/>
        <w:rPr>
          <w:sz w:val="20"/>
        </w:rPr>
      </w:pPr>
      <w:r w:rsidRPr="009D3400">
        <w:rPr>
          <w:rFonts w:cstheme="minorHAnsi"/>
          <w:sz w:val="20"/>
        </w:rPr>
        <w:t xml:space="preserve">Ściany parteru do wysokości ok. 0,80 m zbudowane z kamienia polnego, łupanego, tworzą podmurówkę dla ścian drewnianych. </w:t>
      </w:r>
    </w:p>
    <w:p w14:paraId="2FB072FE" w14:textId="77777777" w:rsidR="009D3400" w:rsidRPr="009D3400" w:rsidRDefault="009D3400" w:rsidP="009D3400">
      <w:pPr>
        <w:pStyle w:val="Bezodstpw"/>
        <w:ind w:left="708"/>
        <w:rPr>
          <w:sz w:val="20"/>
        </w:rPr>
      </w:pPr>
      <w:r w:rsidRPr="009D3400">
        <w:rPr>
          <w:sz w:val="20"/>
        </w:rPr>
        <w:t>Konstrukcja ścian:</w:t>
      </w:r>
    </w:p>
    <w:p w14:paraId="1F384488" w14:textId="09014B16" w:rsidR="009D3400" w:rsidRPr="009D3400" w:rsidRDefault="009D3400" w:rsidP="00010FF4">
      <w:pPr>
        <w:pStyle w:val="Bezodstpw"/>
        <w:numPr>
          <w:ilvl w:val="0"/>
          <w:numId w:val="14"/>
        </w:numPr>
        <w:rPr>
          <w:sz w:val="20"/>
        </w:rPr>
      </w:pPr>
      <w:r w:rsidRPr="009D3400">
        <w:rPr>
          <w:sz w:val="20"/>
        </w:rPr>
        <w:t>podmurówka wykonana z kamienia polnego (granitu), grubość podmurówki w koronie ok. 50 cm, przy zetknięciu z ziemią ok. 80 cm. Kamień nie tynkowany;</w:t>
      </w:r>
    </w:p>
    <w:p w14:paraId="4CA9C91B" w14:textId="5AACD667" w:rsidR="009D3400" w:rsidRPr="009D3400" w:rsidRDefault="009D3400" w:rsidP="00010FF4">
      <w:pPr>
        <w:pStyle w:val="Bezodstpw"/>
        <w:numPr>
          <w:ilvl w:val="0"/>
          <w:numId w:val="14"/>
        </w:numPr>
        <w:rPr>
          <w:vanish/>
          <w:sz w:val="20"/>
          <w:specVanish/>
        </w:rPr>
      </w:pPr>
      <w:r w:rsidRPr="009D3400">
        <w:rPr>
          <w:sz w:val="20"/>
        </w:rPr>
        <w:t xml:space="preserve">ściany parteru - konstrukcja </w:t>
      </w:r>
      <w:proofErr w:type="spellStart"/>
      <w:r w:rsidRPr="009D3400">
        <w:rPr>
          <w:sz w:val="20"/>
        </w:rPr>
        <w:t>sumikowo</w:t>
      </w:r>
      <w:proofErr w:type="spellEnd"/>
      <w:r w:rsidRPr="009D3400">
        <w:rPr>
          <w:sz w:val="20"/>
        </w:rPr>
        <w:t xml:space="preserve">-łątkowa. Wymiary słupków 28 x 24 cm lub </w:t>
      </w:r>
      <w:r w:rsidRPr="009D3400">
        <w:rPr>
          <w:sz w:val="20"/>
        </w:rPr>
        <w:br/>
        <w:t xml:space="preserve">20 x 27 cm, belki poziome grubości 7 cm. Na niektórych słupkach ślady wycięć. Można </w:t>
      </w:r>
      <w:r w:rsidRPr="009D3400">
        <w:rPr>
          <w:sz w:val="20"/>
        </w:rPr>
        <w:br/>
        <w:t>z tego wnioskować, że wnętrze było dzielone ścianami działowymi;</w:t>
      </w:r>
    </w:p>
    <w:p w14:paraId="2894F763" w14:textId="77777777" w:rsidR="009D3400" w:rsidRPr="009D3400" w:rsidRDefault="009D3400" w:rsidP="009D3400">
      <w:pPr>
        <w:pStyle w:val="Bezodstpw"/>
        <w:ind w:left="708"/>
        <w:rPr>
          <w:sz w:val="20"/>
        </w:rPr>
      </w:pPr>
      <w:r w:rsidRPr="009D3400">
        <w:rPr>
          <w:sz w:val="20"/>
        </w:rPr>
        <w:t xml:space="preserve"> </w:t>
      </w:r>
    </w:p>
    <w:p w14:paraId="75E35DFD" w14:textId="607DAF53" w:rsidR="009D3400" w:rsidRPr="009D3400" w:rsidRDefault="009D3400" w:rsidP="00010FF4">
      <w:pPr>
        <w:pStyle w:val="Bezodstpw"/>
        <w:numPr>
          <w:ilvl w:val="0"/>
          <w:numId w:val="14"/>
        </w:numPr>
        <w:rPr>
          <w:vanish/>
          <w:sz w:val="20"/>
          <w:specVanish/>
        </w:rPr>
      </w:pPr>
      <w:r w:rsidRPr="009D3400">
        <w:rPr>
          <w:sz w:val="20"/>
        </w:rPr>
        <w:t>na ścianach oczep 21 x 18 cm;</w:t>
      </w:r>
    </w:p>
    <w:p w14:paraId="2E99A8A0" w14:textId="77777777" w:rsidR="009D3400" w:rsidRPr="009D3400" w:rsidRDefault="009D3400" w:rsidP="009D3400">
      <w:pPr>
        <w:pStyle w:val="Bezodstpw"/>
        <w:ind w:left="708"/>
        <w:rPr>
          <w:sz w:val="20"/>
        </w:rPr>
      </w:pPr>
      <w:r w:rsidRPr="009D3400">
        <w:rPr>
          <w:sz w:val="20"/>
        </w:rPr>
        <w:t xml:space="preserve"> </w:t>
      </w:r>
    </w:p>
    <w:p w14:paraId="57E6C363" w14:textId="02E3A87B" w:rsidR="009D3400" w:rsidRPr="009D3400" w:rsidRDefault="009D3400" w:rsidP="00010FF4">
      <w:pPr>
        <w:pStyle w:val="Bezodstpw"/>
        <w:numPr>
          <w:ilvl w:val="0"/>
          <w:numId w:val="14"/>
        </w:numPr>
        <w:rPr>
          <w:sz w:val="20"/>
        </w:rPr>
      </w:pPr>
      <w:r w:rsidRPr="009D3400">
        <w:rPr>
          <w:sz w:val="20"/>
        </w:rPr>
        <w:t>poprzeczne usztywnienia stodoły za pomocą pięciu belek i tramów wraz ze słupkami i stężeniami ukośnymi – obecnie wyjętymi (zachowane ślady gniazd);</w:t>
      </w:r>
    </w:p>
    <w:p w14:paraId="4AE28ED2" w14:textId="1044B4E7" w:rsidR="009D3400" w:rsidRPr="009D3400" w:rsidRDefault="009D3400" w:rsidP="00010FF4">
      <w:pPr>
        <w:pStyle w:val="Bezodstpw"/>
        <w:numPr>
          <w:ilvl w:val="0"/>
          <w:numId w:val="14"/>
        </w:numPr>
        <w:rPr>
          <w:sz w:val="20"/>
        </w:rPr>
      </w:pPr>
      <w:r w:rsidRPr="009D3400">
        <w:rPr>
          <w:sz w:val="20"/>
        </w:rPr>
        <w:t xml:space="preserve">więźba dachowa krokwiowa – krokwie 16 x 17 cm. Jętki o różnych przekrojach </w:t>
      </w:r>
      <w:r w:rsidRPr="009D3400">
        <w:rPr>
          <w:rFonts w:cstheme="minorHAnsi"/>
          <w:sz w:val="20"/>
        </w:rPr>
        <w:t xml:space="preserve">ɸ 14, </w:t>
      </w:r>
      <w:r w:rsidRPr="009D3400">
        <w:rPr>
          <w:rFonts w:cstheme="minorHAnsi"/>
          <w:sz w:val="20"/>
        </w:rPr>
        <w:br/>
        <w:t>17 x 4 cm, ɸ 15, ɸ 13 cm. Stężenia skośne ɸ 8 cm. Na krokwiach łaty ɸ</w:t>
      </w:r>
      <w:r w:rsidRPr="009D3400">
        <w:rPr>
          <w:sz w:val="20"/>
        </w:rPr>
        <w:t xml:space="preserve"> 3-7 cm </w:t>
      </w:r>
      <w:r w:rsidRPr="009D3400">
        <w:rPr>
          <w:sz w:val="20"/>
        </w:rPr>
        <w:br/>
        <w:t>co ok. 25 cm;</w:t>
      </w:r>
    </w:p>
    <w:p w14:paraId="708DF0AB" w14:textId="2DBF8D1B" w:rsidR="009D3400" w:rsidRPr="009D3400" w:rsidRDefault="009D3400" w:rsidP="00010FF4">
      <w:pPr>
        <w:pStyle w:val="Bezodstpw"/>
        <w:numPr>
          <w:ilvl w:val="0"/>
          <w:numId w:val="14"/>
        </w:numPr>
        <w:rPr>
          <w:sz w:val="20"/>
        </w:rPr>
      </w:pPr>
      <w:r w:rsidRPr="009D3400">
        <w:rPr>
          <w:sz w:val="20"/>
        </w:rPr>
        <w:t>pokrycie dachu – słoma;</w:t>
      </w:r>
    </w:p>
    <w:p w14:paraId="1056BCEC" w14:textId="0E51FA69" w:rsidR="009D3400" w:rsidRPr="009D3400" w:rsidRDefault="009D3400" w:rsidP="00010FF4">
      <w:pPr>
        <w:pStyle w:val="Bezodstpw"/>
        <w:numPr>
          <w:ilvl w:val="0"/>
          <w:numId w:val="14"/>
        </w:numPr>
        <w:rPr>
          <w:sz w:val="20"/>
        </w:rPr>
      </w:pPr>
      <w:r w:rsidRPr="009D3400">
        <w:rPr>
          <w:sz w:val="20"/>
        </w:rPr>
        <w:t>wrota do stodoły na przestrzał – 4 szt. usytuowane na osiach w dłuższych ścianach. Zawiasy kowalskiej roboty;</w:t>
      </w:r>
    </w:p>
    <w:p w14:paraId="6A9A5351" w14:textId="18710AE1" w:rsidR="009D3400" w:rsidRPr="009D3400" w:rsidRDefault="009D3400" w:rsidP="00010FF4">
      <w:pPr>
        <w:pStyle w:val="Bezodstpw"/>
        <w:numPr>
          <w:ilvl w:val="0"/>
          <w:numId w:val="14"/>
        </w:numPr>
        <w:rPr>
          <w:sz w:val="20"/>
        </w:rPr>
      </w:pPr>
      <w:r w:rsidRPr="009D3400">
        <w:rPr>
          <w:sz w:val="20"/>
        </w:rPr>
        <w:t>posadzki – klepisko.</w:t>
      </w:r>
    </w:p>
    <w:p w14:paraId="0D20EDB2" w14:textId="77777777" w:rsidR="009D3400" w:rsidRPr="009D3400" w:rsidRDefault="009D3400" w:rsidP="009D3400">
      <w:pPr>
        <w:pStyle w:val="Bezodstpw"/>
        <w:ind w:left="708"/>
        <w:rPr>
          <w:sz w:val="20"/>
          <w:highlight w:val="yellow"/>
        </w:rPr>
      </w:pPr>
    </w:p>
    <w:p w14:paraId="5B1B4C9E" w14:textId="77777777" w:rsidR="005F25D0" w:rsidRPr="00AF3B93" w:rsidRDefault="005F25D0" w:rsidP="009D3400">
      <w:pPr>
        <w:pStyle w:val="Bezodstpw"/>
        <w:numPr>
          <w:ilvl w:val="0"/>
          <w:numId w:val="11"/>
        </w:numPr>
        <w:rPr>
          <w:sz w:val="20"/>
        </w:rPr>
      </w:pPr>
      <w:r w:rsidRPr="00AF3B93">
        <w:rPr>
          <w:sz w:val="20"/>
        </w:rPr>
        <w:t>Dokumentacja projektowo – kosztorysowa musi spełniać warunki wynikające z:</w:t>
      </w:r>
    </w:p>
    <w:p w14:paraId="3BE09F5A" w14:textId="77777777" w:rsidR="00690325" w:rsidRPr="00AF3B93" w:rsidRDefault="00690325" w:rsidP="00690325">
      <w:pPr>
        <w:pStyle w:val="Bezodstpw"/>
        <w:numPr>
          <w:ilvl w:val="0"/>
          <w:numId w:val="16"/>
        </w:numPr>
        <w:jc w:val="both"/>
        <w:rPr>
          <w:sz w:val="20"/>
        </w:rPr>
      </w:pPr>
      <w:r w:rsidRPr="00AF3B93">
        <w:rPr>
          <w:sz w:val="20"/>
        </w:rPr>
        <w:t xml:space="preserve">Ustawy z dnia 7 lipca 1994 roku  Prawo Budowlane. (tj. Dz.U. 2023.682 ze zm.), </w:t>
      </w:r>
    </w:p>
    <w:p w14:paraId="334E0441" w14:textId="77777777" w:rsidR="00690325" w:rsidRPr="00AF3B93" w:rsidRDefault="00690325" w:rsidP="00690325">
      <w:pPr>
        <w:pStyle w:val="Bezodstpw"/>
        <w:numPr>
          <w:ilvl w:val="0"/>
          <w:numId w:val="16"/>
        </w:numPr>
        <w:jc w:val="both"/>
        <w:rPr>
          <w:sz w:val="20"/>
        </w:rPr>
      </w:pPr>
      <w:r w:rsidRPr="00AF3B93">
        <w:rPr>
          <w:sz w:val="20"/>
          <w:lang w:val="cs-CZ"/>
        </w:rPr>
        <w:t>Rozporządzenia Ministra Rozwoju i Technologii z dnia 20 grudnia 2021r. w sprawie szczegółowego zakresu i formy dokumentacji projektowej, specyfikacji technicznych wykonania i odbioru robót budowlanych oraz programu funkcjonalno-użytkowego (Dz.U. 2021r. poz. 2454),</w:t>
      </w:r>
    </w:p>
    <w:p w14:paraId="5306132B" w14:textId="77777777" w:rsidR="00690325" w:rsidRPr="00AF3B93" w:rsidRDefault="00690325" w:rsidP="00690325">
      <w:pPr>
        <w:pStyle w:val="Bezodstpw"/>
        <w:numPr>
          <w:ilvl w:val="0"/>
          <w:numId w:val="16"/>
        </w:numPr>
        <w:jc w:val="both"/>
        <w:rPr>
          <w:sz w:val="20"/>
        </w:rPr>
      </w:pPr>
      <w:r w:rsidRPr="00AF3B93">
        <w:rPr>
          <w:color w:val="000000"/>
          <w:sz w:val="20"/>
          <w:lang w:val="cs-CZ"/>
        </w:rPr>
        <w:t>Rozporządzenia Ministra Rozwoju i Technologii z dnia 20 grudnia 2021r.  w sprawie określenia metod i podstaw sporządzania kosztorysu inwestorskiego, obliczania planowanych kosztów prac projektowych oraz planowanych kosztów robót budowlanych określonych w programie funkcjonalno-użytkowym (Dz.U. 2021 poz.2458),</w:t>
      </w:r>
    </w:p>
    <w:p w14:paraId="2B1A457E" w14:textId="77777777" w:rsidR="00690325" w:rsidRPr="00AF3B93" w:rsidRDefault="00690325" w:rsidP="00690325">
      <w:pPr>
        <w:pStyle w:val="Bezodstpw"/>
        <w:numPr>
          <w:ilvl w:val="0"/>
          <w:numId w:val="16"/>
        </w:numPr>
        <w:jc w:val="both"/>
        <w:rPr>
          <w:sz w:val="20"/>
        </w:rPr>
      </w:pPr>
      <w:r w:rsidRPr="00AF3B93">
        <w:rPr>
          <w:sz w:val="20"/>
        </w:rPr>
        <w:t>Ustawy z dnia 11 września 2019r. Prawo zamówień publicznych (</w:t>
      </w:r>
      <w:proofErr w:type="spellStart"/>
      <w:r w:rsidRPr="00AF3B93">
        <w:rPr>
          <w:sz w:val="20"/>
        </w:rPr>
        <w:t>t.j</w:t>
      </w:r>
      <w:proofErr w:type="spellEnd"/>
      <w:r w:rsidRPr="00AF3B93">
        <w:rPr>
          <w:sz w:val="20"/>
        </w:rPr>
        <w:t xml:space="preserve">. Dz. U. 2022.1710  z </w:t>
      </w:r>
      <w:proofErr w:type="spellStart"/>
      <w:r w:rsidRPr="00AF3B93">
        <w:rPr>
          <w:sz w:val="20"/>
        </w:rPr>
        <w:t>późn</w:t>
      </w:r>
      <w:proofErr w:type="spellEnd"/>
      <w:r w:rsidRPr="00AF3B93">
        <w:rPr>
          <w:sz w:val="20"/>
        </w:rPr>
        <w:t>. zm.) w zakresie opisu przedmiotu zamówienia na roboty budowalne prowadzone w oparciu o opracowaną Dokumentację,</w:t>
      </w:r>
    </w:p>
    <w:p w14:paraId="29E8C9B1" w14:textId="77777777" w:rsidR="00690325" w:rsidRPr="00AF3B93" w:rsidRDefault="00690325" w:rsidP="00690325">
      <w:pPr>
        <w:pStyle w:val="Bezodstpw"/>
        <w:numPr>
          <w:ilvl w:val="0"/>
          <w:numId w:val="16"/>
        </w:numPr>
        <w:jc w:val="both"/>
        <w:rPr>
          <w:sz w:val="20"/>
        </w:rPr>
      </w:pPr>
      <w:r w:rsidRPr="00AF3B93">
        <w:rPr>
          <w:sz w:val="20"/>
        </w:rPr>
        <w:t>przepisów wykonawczych, zasad wiedzy technicznej, norm i warunków uzgodnień,</w:t>
      </w:r>
    </w:p>
    <w:p w14:paraId="628E59C0" w14:textId="77777777" w:rsidR="00690325" w:rsidRPr="00AF3B93" w:rsidRDefault="00690325" w:rsidP="00690325">
      <w:pPr>
        <w:pStyle w:val="Bezodstpw"/>
        <w:numPr>
          <w:ilvl w:val="0"/>
          <w:numId w:val="16"/>
        </w:numPr>
        <w:jc w:val="both"/>
        <w:rPr>
          <w:sz w:val="20"/>
        </w:rPr>
      </w:pPr>
      <w:r w:rsidRPr="00AF3B93">
        <w:rPr>
          <w:sz w:val="20"/>
        </w:rPr>
        <w:t>innych przepisów prawa mających zastosowanie do projektu i aktualnymi na dzień złożenia wniosku o pozwolenie na budowę.</w:t>
      </w:r>
    </w:p>
    <w:p w14:paraId="4C7B15A4" w14:textId="77777777" w:rsidR="005F25D0" w:rsidRPr="00AF3B93" w:rsidRDefault="005F25D0" w:rsidP="009D3400">
      <w:pPr>
        <w:pStyle w:val="Bezodstpw"/>
        <w:numPr>
          <w:ilvl w:val="0"/>
          <w:numId w:val="11"/>
        </w:numPr>
        <w:rPr>
          <w:sz w:val="20"/>
        </w:rPr>
      </w:pPr>
      <w:r w:rsidRPr="00AF3B93">
        <w:rPr>
          <w:sz w:val="20"/>
        </w:rPr>
        <w:t>W zakres dokumentacji projektowo – kosztorysowej wchodzi m.in. :</w:t>
      </w:r>
    </w:p>
    <w:p w14:paraId="6051F5CC" w14:textId="02C168D7" w:rsidR="00690325" w:rsidRPr="00AF3B93" w:rsidRDefault="00690325" w:rsidP="00690325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AF3B93">
        <w:rPr>
          <w:sz w:val="20"/>
        </w:rPr>
        <w:t>dokumentacja projektowa służąca do opisu przedmiotu zamówienia na wykonanie robót budowlanych obejmująca w szczególności:</w:t>
      </w:r>
    </w:p>
    <w:p w14:paraId="434F8693" w14:textId="77777777" w:rsidR="00690325" w:rsidRPr="00514D02" w:rsidRDefault="00690325" w:rsidP="00690325">
      <w:pPr>
        <w:pStyle w:val="Bezodstpw"/>
        <w:ind w:left="1068"/>
        <w:jc w:val="both"/>
        <w:rPr>
          <w:sz w:val="20"/>
        </w:rPr>
      </w:pPr>
      <w:r w:rsidRPr="00AF3B93">
        <w:rPr>
          <w:sz w:val="20"/>
        </w:rPr>
        <w:t>- projekt budowlany w zakresie uwzględniającym specyfikę robót budowlanych,</w:t>
      </w:r>
    </w:p>
    <w:p w14:paraId="5CEA8BB8" w14:textId="77777777" w:rsidR="00690325" w:rsidRPr="00514D02" w:rsidRDefault="00690325" w:rsidP="00690325">
      <w:pPr>
        <w:pStyle w:val="Bezodstpw"/>
        <w:ind w:left="1068"/>
        <w:jc w:val="both"/>
        <w:rPr>
          <w:sz w:val="20"/>
        </w:rPr>
      </w:pPr>
      <w:r w:rsidRPr="00514D02">
        <w:rPr>
          <w:sz w:val="20"/>
        </w:rPr>
        <w:t>- projekt wykonawczy,</w:t>
      </w:r>
    </w:p>
    <w:p w14:paraId="2CFEF546" w14:textId="77777777" w:rsidR="00690325" w:rsidRDefault="00690325" w:rsidP="00690325">
      <w:pPr>
        <w:pStyle w:val="Bezodstpw"/>
        <w:ind w:left="1068"/>
        <w:jc w:val="both"/>
        <w:rPr>
          <w:sz w:val="20"/>
          <w:lang w:val="cs-CZ"/>
        </w:rPr>
      </w:pPr>
      <w:r w:rsidRPr="00514D02">
        <w:rPr>
          <w:sz w:val="20"/>
        </w:rPr>
        <w:t xml:space="preserve">- przedmiar robót w zakresie i formie zgodnej z </w:t>
      </w:r>
      <w:r w:rsidRPr="00514D02">
        <w:rPr>
          <w:sz w:val="20"/>
          <w:lang w:val="cs-CZ"/>
        </w:rPr>
        <w:t>Rozporządzenia Ministra Rozwoju i Technologii z dnia 20 grudnia 2021r. w sprawie szczegółowego zakresu i formy dokumentacji projektowej, specyfikacji technicznych wykonania i odbioru robót budowlanych oraz programu funkcjonalno-użytkowego (Dz.U. 2021r. poz. 2454),</w:t>
      </w:r>
    </w:p>
    <w:p w14:paraId="038F07AC" w14:textId="638FA870" w:rsidR="00690325" w:rsidRPr="00514D02" w:rsidRDefault="00690325" w:rsidP="00690325">
      <w:pPr>
        <w:pStyle w:val="Bezodstpw"/>
        <w:ind w:left="1068"/>
        <w:jc w:val="both"/>
        <w:rPr>
          <w:sz w:val="20"/>
        </w:rPr>
      </w:pPr>
      <w:r w:rsidRPr="007A0BF9">
        <w:rPr>
          <w:sz w:val="20"/>
          <w:lang w:val="cs-CZ"/>
        </w:rPr>
        <w:t>-</w:t>
      </w:r>
      <w:r w:rsidRPr="007A0BF9">
        <w:rPr>
          <w:sz w:val="20"/>
        </w:rPr>
        <w:t xml:space="preserve"> informacja dotycząca bezpieczeństwa i ochrony zdrowia</w:t>
      </w:r>
    </w:p>
    <w:p w14:paraId="4C1459B1" w14:textId="77777777" w:rsidR="00690325" w:rsidRPr="00514D02" w:rsidRDefault="00690325" w:rsidP="00690325">
      <w:pPr>
        <w:pStyle w:val="Bezodstpw"/>
        <w:ind w:left="1068"/>
        <w:jc w:val="both"/>
        <w:rPr>
          <w:sz w:val="20"/>
        </w:rPr>
      </w:pPr>
      <w:r w:rsidRPr="00514D02">
        <w:rPr>
          <w:sz w:val="20"/>
          <w:lang w:val="cs-CZ"/>
        </w:rPr>
        <w:t>- pozwolenia, uzgodnienia i opinie wymagane odrębnymi przepisami.</w:t>
      </w:r>
    </w:p>
    <w:p w14:paraId="43C1BE48" w14:textId="77777777" w:rsidR="00690325" w:rsidRPr="00514D02" w:rsidRDefault="00690325" w:rsidP="00690325">
      <w:pPr>
        <w:pStyle w:val="Bezodstpw"/>
        <w:ind w:left="348" w:firstLine="708"/>
        <w:jc w:val="both"/>
        <w:rPr>
          <w:sz w:val="20"/>
        </w:rPr>
      </w:pPr>
      <w:r w:rsidRPr="00514D02">
        <w:rPr>
          <w:sz w:val="20"/>
        </w:rPr>
        <w:t xml:space="preserve">sporządzona w </w:t>
      </w:r>
      <w:r w:rsidRPr="00514D02">
        <w:rPr>
          <w:sz w:val="20"/>
          <w:lang w:val="cs-CZ"/>
        </w:rPr>
        <w:t>3 egz. w wersji papierowej;</w:t>
      </w:r>
    </w:p>
    <w:p w14:paraId="7AADA7F8" w14:textId="1BE066D3" w:rsidR="00690325" w:rsidRPr="00514D02" w:rsidRDefault="00690325" w:rsidP="00690325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514D02">
        <w:rPr>
          <w:sz w:val="20"/>
        </w:rPr>
        <w:t>specyfikacja techniczna wykonania i odbioru robót budowlanych (</w:t>
      </w:r>
      <w:proofErr w:type="spellStart"/>
      <w:r w:rsidRPr="00514D02">
        <w:rPr>
          <w:sz w:val="20"/>
        </w:rPr>
        <w:t>STWiORB</w:t>
      </w:r>
      <w:proofErr w:type="spellEnd"/>
      <w:r w:rsidRPr="00514D02">
        <w:rPr>
          <w:sz w:val="20"/>
        </w:rPr>
        <w:t xml:space="preserve">) </w:t>
      </w:r>
      <w:r w:rsidRPr="00514D02">
        <w:rPr>
          <w:sz w:val="20"/>
          <w:lang w:val="cs-CZ"/>
        </w:rPr>
        <w:t>w zakresie i formie zgodnej z</w:t>
      </w:r>
      <w:r w:rsidRPr="00514D02">
        <w:rPr>
          <w:sz w:val="20"/>
        </w:rPr>
        <w:t xml:space="preserve"> </w:t>
      </w:r>
      <w:r w:rsidRPr="00514D02">
        <w:rPr>
          <w:sz w:val="20"/>
          <w:lang w:val="cs-CZ"/>
        </w:rPr>
        <w:t>Rozporządzeniem Ministra Rozwoju i Technologii z dnia 20 grudnia 2021r. w sprawie szczegółowego zakresu i formy dokumentacji projektowej, specyfikacji technicznych wykonania i odbioru robót budowlanych oraz programu funkcjonalno-użytkowego (Dz.U. 2021r. poz. 2454), sporządzona w 3 egz. w wersji papierowej;</w:t>
      </w:r>
    </w:p>
    <w:p w14:paraId="687EB77C" w14:textId="1D72FB30" w:rsidR="00690325" w:rsidRPr="007A0BF9" w:rsidRDefault="00690325" w:rsidP="00690325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514D02">
        <w:rPr>
          <w:sz w:val="20"/>
        </w:rPr>
        <w:t xml:space="preserve">kosztorys inwestorski </w:t>
      </w:r>
      <w:r w:rsidRPr="00514D02">
        <w:rPr>
          <w:color w:val="000000"/>
          <w:sz w:val="20"/>
          <w:lang w:val="cs-CZ"/>
        </w:rPr>
        <w:t xml:space="preserve">sporządzony zgodnie z wymogami ustalonymi w Rozporządzeniu Ministra Rozwoju i Technologii z dnia 20 grudnia 2021r.  w sprawie określenia metod i podstaw sporządzania kosztorysu inwestorskiego, obliczania planowanych kosztów prac projektowych oraz planowanych kosztów robót budowlanych określonych w programie funkcjonalno-użytkowym (Dz.U. 2021 </w:t>
      </w:r>
      <w:r w:rsidRPr="007A0BF9">
        <w:rPr>
          <w:color w:val="000000"/>
          <w:sz w:val="20"/>
          <w:lang w:val="cs-CZ"/>
        </w:rPr>
        <w:t>poz.2458),</w:t>
      </w:r>
      <w:r w:rsidRPr="007A0BF9">
        <w:rPr>
          <w:sz w:val="20"/>
        </w:rPr>
        <w:t xml:space="preserve"> sporządzony </w:t>
      </w:r>
      <w:r w:rsidRPr="007A0BF9">
        <w:rPr>
          <w:color w:val="000000"/>
          <w:sz w:val="20"/>
          <w:lang w:val="cs-CZ"/>
        </w:rPr>
        <w:t>w 2 egz. w wersji papierowej;</w:t>
      </w:r>
    </w:p>
    <w:p w14:paraId="43A66A14" w14:textId="710F9C9E" w:rsidR="005F25D0" w:rsidRPr="007A0BF9" w:rsidRDefault="005F25D0" w:rsidP="005F25D0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7A0BF9">
        <w:rPr>
          <w:sz w:val="20"/>
        </w:rPr>
        <w:t>klauzula o kompletności dokumentacji projektowo – kosztorysowej</w:t>
      </w:r>
      <w:r w:rsidR="007A0BF9" w:rsidRPr="007A0BF9">
        <w:rPr>
          <w:sz w:val="20"/>
        </w:rPr>
        <w:t>;</w:t>
      </w:r>
    </w:p>
    <w:p w14:paraId="2052481E" w14:textId="2620F23B" w:rsidR="007A0BF9" w:rsidRPr="007A0BF9" w:rsidRDefault="005F25D0" w:rsidP="007A0BF9">
      <w:pPr>
        <w:pStyle w:val="Bezodstpw"/>
        <w:numPr>
          <w:ilvl w:val="0"/>
          <w:numId w:val="8"/>
        </w:numPr>
        <w:jc w:val="both"/>
        <w:rPr>
          <w:sz w:val="20"/>
        </w:rPr>
      </w:pPr>
      <w:r w:rsidRPr="007A0BF9">
        <w:rPr>
          <w:sz w:val="20"/>
          <w:lang w:val="cs-CZ"/>
        </w:rPr>
        <w:t xml:space="preserve">dokumentacje opisane powyżej należy przekazać Zamawiającemu </w:t>
      </w:r>
      <w:r w:rsidR="007A0BF9" w:rsidRPr="007A0BF9">
        <w:rPr>
          <w:sz w:val="20"/>
          <w:lang w:val="cs-CZ"/>
        </w:rPr>
        <w:t>rónież w formie elektronicznej</w:t>
      </w:r>
      <w:r w:rsidRPr="007A0BF9">
        <w:rPr>
          <w:sz w:val="20"/>
          <w:lang w:val="cs-CZ"/>
        </w:rPr>
        <w:t xml:space="preserve"> zapisaną w formacie doc, pdf i dwg.</w:t>
      </w:r>
    </w:p>
    <w:p w14:paraId="59FC8C17" w14:textId="50DAE20A" w:rsidR="005F25D0" w:rsidRPr="007A0BF9" w:rsidRDefault="005F25D0" w:rsidP="009D3400">
      <w:pPr>
        <w:pStyle w:val="Bezodstpw"/>
        <w:numPr>
          <w:ilvl w:val="0"/>
          <w:numId w:val="11"/>
        </w:numPr>
        <w:jc w:val="both"/>
        <w:rPr>
          <w:sz w:val="20"/>
        </w:rPr>
      </w:pPr>
      <w:r w:rsidRPr="007A0BF9">
        <w:rPr>
          <w:sz w:val="20"/>
        </w:rPr>
        <w:t>Dokumentację projektową  i specyfikację techniczną wykonania i odbioru robót budowlanych, jako opis przedmiotu zamówienia na wykonanie robót  budowlanych należy opracować zgodnie z art. 99-103 ustawy z dnia 11 września 2019r. Prawo zamówień publicznych (</w:t>
      </w:r>
      <w:proofErr w:type="spellStart"/>
      <w:r w:rsidRPr="007A0BF9">
        <w:rPr>
          <w:sz w:val="20"/>
        </w:rPr>
        <w:t>t.j</w:t>
      </w:r>
      <w:proofErr w:type="spellEnd"/>
      <w:r w:rsidRPr="007A0BF9">
        <w:rPr>
          <w:sz w:val="20"/>
        </w:rPr>
        <w:t>. Dz. U. z 202</w:t>
      </w:r>
      <w:r w:rsidR="007A0BF9" w:rsidRPr="007A0BF9">
        <w:rPr>
          <w:sz w:val="20"/>
        </w:rPr>
        <w:t>2</w:t>
      </w:r>
      <w:r w:rsidRPr="007A0BF9">
        <w:rPr>
          <w:sz w:val="20"/>
        </w:rPr>
        <w:t xml:space="preserve"> r. poz. 1</w:t>
      </w:r>
      <w:r w:rsidR="007A0BF9" w:rsidRPr="007A0BF9">
        <w:rPr>
          <w:sz w:val="20"/>
        </w:rPr>
        <w:t>710</w:t>
      </w:r>
      <w:r w:rsidRPr="007A0BF9">
        <w:rPr>
          <w:sz w:val="20"/>
        </w:rPr>
        <w:t xml:space="preserve"> z </w:t>
      </w:r>
      <w:proofErr w:type="spellStart"/>
      <w:r w:rsidRPr="007A0BF9">
        <w:rPr>
          <w:sz w:val="20"/>
        </w:rPr>
        <w:t>późn</w:t>
      </w:r>
      <w:proofErr w:type="spellEnd"/>
      <w:r w:rsidRPr="007A0BF9">
        <w:rPr>
          <w:sz w:val="20"/>
        </w:rPr>
        <w:t>. zm.)</w:t>
      </w:r>
    </w:p>
    <w:p w14:paraId="6DC20BBC" w14:textId="77777777" w:rsidR="005F25D0" w:rsidRDefault="005F25D0" w:rsidP="009D3400">
      <w:pPr>
        <w:pStyle w:val="Bezodstpw"/>
        <w:numPr>
          <w:ilvl w:val="0"/>
          <w:numId w:val="11"/>
        </w:numPr>
        <w:jc w:val="both"/>
        <w:rPr>
          <w:sz w:val="20"/>
        </w:rPr>
      </w:pPr>
      <w:r w:rsidRPr="007A0BF9">
        <w:rPr>
          <w:sz w:val="20"/>
        </w:rPr>
        <w:t>Dokumentacja projektowo- kosztorysowa     będzie    podlegała    uzgodnieniom  z Zamawiającym   na  etapie jej opracowywania w zakresie rozwiązań projektowych.</w:t>
      </w:r>
    </w:p>
    <w:p w14:paraId="76E20918" w14:textId="1B33CD08" w:rsidR="00384362" w:rsidRPr="00384362" w:rsidRDefault="00384362" w:rsidP="00384362">
      <w:pPr>
        <w:pStyle w:val="Bezodstpw"/>
        <w:numPr>
          <w:ilvl w:val="0"/>
          <w:numId w:val="11"/>
        </w:numPr>
        <w:jc w:val="both"/>
        <w:rPr>
          <w:sz w:val="20"/>
        </w:rPr>
      </w:pPr>
      <w:r w:rsidRPr="000A023B">
        <w:rPr>
          <w:sz w:val="20"/>
        </w:rPr>
        <w:t>Obowiązek uzyskania wszelkich  materiałów potrzebnych do  projektowania, w tym właściwych opinii, ekspertyz, uzgodnień rzeczoznawców, dodatkowych analiz i  opracowań pomocniczych, uzyskani</w:t>
      </w:r>
      <w:r>
        <w:rPr>
          <w:sz w:val="20"/>
        </w:rPr>
        <w:t>e</w:t>
      </w:r>
      <w:r w:rsidRPr="000A023B">
        <w:rPr>
          <w:sz w:val="20"/>
        </w:rPr>
        <w:t xml:space="preserve"> mapy do celów projektowych, decyzji pozwolenia na budowę spoczywa na Wykonawcy wraz z kosztami ich uzyskania/przygotowania.</w:t>
      </w:r>
    </w:p>
    <w:p w14:paraId="22A972EB" w14:textId="2383FF87" w:rsidR="007A0BF9" w:rsidRPr="007A0BF9" w:rsidRDefault="005F25D0" w:rsidP="007A0BF9">
      <w:pPr>
        <w:pStyle w:val="Bezodstpw"/>
        <w:numPr>
          <w:ilvl w:val="0"/>
          <w:numId w:val="11"/>
        </w:numPr>
        <w:jc w:val="both"/>
        <w:rPr>
          <w:sz w:val="20"/>
        </w:rPr>
      </w:pPr>
      <w:r w:rsidRPr="007A0BF9">
        <w:rPr>
          <w:sz w:val="20"/>
        </w:rPr>
        <w:t>Dokumentacja projektowo- kosztorysowa     zostanie odebrana  na  podstawie  Protokołu zdawczo odbiorczego  wraz z  załączonym  oświadczeniem  w  sprawie  przeniesienia własności autorskich  praw  majątkowych  i oświadczeniem o kompletności niniejszej dokumentacji. Wykonawca przeniesie na  rzecz Zamawiającego własność autorskich praw majątkowych do całości dokumentacji projektowej i każdej jej części składowej wraz z  oświadczeniem Wykonawcy i całego zespołu projektującego o prawie Zamawiającego do dowolnego adaptowania lub wykorzystania całości dokumentacji projektowej lub dowolnej jej części.</w:t>
      </w:r>
    </w:p>
    <w:p w14:paraId="151D5DF0" w14:textId="59AA53B9" w:rsidR="007A0BF9" w:rsidRPr="007A0BF9" w:rsidRDefault="007A0BF9" w:rsidP="007A0BF9">
      <w:pPr>
        <w:pStyle w:val="Bezodstpw"/>
        <w:numPr>
          <w:ilvl w:val="0"/>
          <w:numId w:val="11"/>
        </w:numPr>
        <w:jc w:val="both"/>
        <w:rPr>
          <w:sz w:val="20"/>
        </w:rPr>
      </w:pPr>
      <w:r w:rsidRPr="00B56756">
        <w:rPr>
          <w:sz w:val="20"/>
        </w:rPr>
        <w:lastRenderedPageBreak/>
        <w:t>Dokumentacja będzie wykonana przez zespół projektowy wskazany w ofercie Wykonawcy. Zmiana składu osobowego zespołu projektowego może nastąpić wyłącznie za zgodą Zamawiającego wyrażoną w formie pisemnej</w:t>
      </w:r>
    </w:p>
    <w:p w14:paraId="586CDE16" w14:textId="77777777" w:rsidR="005F25D0" w:rsidRPr="007A0BF9" w:rsidRDefault="005F25D0" w:rsidP="009D3400">
      <w:pPr>
        <w:pStyle w:val="Bezodstpw"/>
        <w:numPr>
          <w:ilvl w:val="0"/>
          <w:numId w:val="11"/>
        </w:numPr>
        <w:jc w:val="both"/>
        <w:rPr>
          <w:sz w:val="20"/>
        </w:rPr>
      </w:pPr>
      <w:r w:rsidRPr="007A0BF9">
        <w:rPr>
          <w:sz w:val="20"/>
        </w:rPr>
        <w:t>Wykonawca zobowiązany jest do zgłaszania problemów wynikających z realizacji zamówienia na każdym etapie oraz uczestniczyć w spotkaniach z nimi związanych i rozwiązywaniu trudności. Szczególnego uzgodnienia wymagają charakterystyczne elementy, detale architektoniczne, elementy zdobnicze, szczegóły konstrukcyjne.</w:t>
      </w:r>
    </w:p>
    <w:p w14:paraId="46752A34" w14:textId="77777777" w:rsidR="005F25D0" w:rsidRPr="00F16AB0" w:rsidRDefault="005F25D0" w:rsidP="009D3400">
      <w:pPr>
        <w:pStyle w:val="Bezodstpw"/>
        <w:numPr>
          <w:ilvl w:val="0"/>
          <w:numId w:val="11"/>
        </w:numPr>
        <w:jc w:val="both"/>
        <w:rPr>
          <w:sz w:val="20"/>
        </w:rPr>
      </w:pPr>
      <w:r w:rsidRPr="00F16AB0">
        <w:rPr>
          <w:sz w:val="20"/>
        </w:rPr>
        <w:t>W przypadku wystąpienia okoliczności powodujących, iż realizacja robót budowlanych wskazanych w Dokumentacji nie będzie możliwa Zamawiający zastrzega sobie prawo do  ograniczenia przedmiotu zamówienia w zakresie dotyczącym:</w:t>
      </w:r>
    </w:p>
    <w:p w14:paraId="17E0ED07" w14:textId="77777777" w:rsidR="005F25D0" w:rsidRPr="00F16AB0" w:rsidRDefault="005F25D0" w:rsidP="005F25D0">
      <w:pPr>
        <w:numPr>
          <w:ilvl w:val="0"/>
          <w:numId w:val="7"/>
        </w:numPr>
        <w:jc w:val="both"/>
        <w:rPr>
          <w:sz w:val="20"/>
          <w:szCs w:val="20"/>
        </w:rPr>
      </w:pPr>
      <w:r w:rsidRPr="00F16AB0">
        <w:rPr>
          <w:sz w:val="20"/>
          <w:szCs w:val="20"/>
        </w:rPr>
        <w:t>świadczenia usług biegłego ds. przedmiotu i wartości zamówienia w postępowaniu o udzielenie zamówienia publicznego na wykonanie robót budowlanych,</w:t>
      </w:r>
    </w:p>
    <w:p w14:paraId="2AF1DABE" w14:textId="77777777" w:rsidR="005F25D0" w:rsidRPr="00F16AB0" w:rsidRDefault="005F25D0" w:rsidP="005F25D0">
      <w:pPr>
        <w:numPr>
          <w:ilvl w:val="0"/>
          <w:numId w:val="7"/>
        </w:numPr>
        <w:jc w:val="both"/>
        <w:rPr>
          <w:sz w:val="20"/>
          <w:szCs w:val="20"/>
        </w:rPr>
      </w:pPr>
      <w:r w:rsidRPr="00F16AB0">
        <w:rPr>
          <w:sz w:val="20"/>
          <w:szCs w:val="20"/>
        </w:rPr>
        <w:t xml:space="preserve">sprawowania nadzoru autorskiego. </w:t>
      </w:r>
    </w:p>
    <w:p w14:paraId="1B618384" w14:textId="1718F061" w:rsidR="005F25D0" w:rsidRPr="00F16AB0" w:rsidRDefault="005F25D0" w:rsidP="009D3400">
      <w:pPr>
        <w:numPr>
          <w:ilvl w:val="0"/>
          <w:numId w:val="11"/>
        </w:numPr>
        <w:jc w:val="both"/>
        <w:rPr>
          <w:sz w:val="20"/>
          <w:szCs w:val="20"/>
        </w:rPr>
      </w:pPr>
      <w:r w:rsidRPr="00F16AB0">
        <w:rPr>
          <w:sz w:val="20"/>
          <w:szCs w:val="20"/>
        </w:rPr>
        <w:t>W związku ograniczeniem przedmiotu zamówienia, o którym mowa w pkt 1</w:t>
      </w:r>
      <w:r w:rsidR="00F16AB0" w:rsidRPr="00F16AB0">
        <w:rPr>
          <w:sz w:val="20"/>
          <w:szCs w:val="20"/>
        </w:rPr>
        <w:t>1 powyżej</w:t>
      </w:r>
      <w:r w:rsidRPr="00F16AB0">
        <w:rPr>
          <w:sz w:val="20"/>
          <w:szCs w:val="20"/>
        </w:rPr>
        <w:t xml:space="preserve">  Wykonawcy nie będą przysługiwały żadne roszczenia w stosunku do Zamawiającego, zaś rozliczenie nastąpi za faktycznie wykonane usługi na podstawie  składowych cen ryczałtowych netto wskazanych w ofercie.</w:t>
      </w:r>
    </w:p>
    <w:p w14:paraId="06FF264A" w14:textId="77777777" w:rsidR="005F25D0" w:rsidRPr="00384362" w:rsidRDefault="005F25D0" w:rsidP="009D3400">
      <w:pPr>
        <w:numPr>
          <w:ilvl w:val="0"/>
          <w:numId w:val="11"/>
        </w:numPr>
        <w:jc w:val="both"/>
        <w:rPr>
          <w:sz w:val="20"/>
          <w:szCs w:val="20"/>
        </w:rPr>
      </w:pPr>
      <w:r w:rsidRPr="00384362">
        <w:rPr>
          <w:sz w:val="20"/>
          <w:szCs w:val="20"/>
        </w:rPr>
        <w:t xml:space="preserve">Wykonawca odpowiada z tytułu rękojmi za wady wykonanej Dokumentacji ujawnione w okresie od dania wydania Dokumentacji do upływu 3 lat od daty odbioru końcowego robót budowlanych wykonanych na podstawie Dokumentacji. Wyłącza się stosowania art. 563 </w:t>
      </w:r>
      <w:proofErr w:type="spellStart"/>
      <w:r w:rsidRPr="00384362">
        <w:rPr>
          <w:sz w:val="20"/>
          <w:szCs w:val="20"/>
        </w:rPr>
        <w:t>kc</w:t>
      </w:r>
      <w:proofErr w:type="spellEnd"/>
      <w:r w:rsidRPr="00384362">
        <w:rPr>
          <w:sz w:val="20"/>
          <w:szCs w:val="20"/>
        </w:rPr>
        <w:t>.</w:t>
      </w:r>
    </w:p>
    <w:p w14:paraId="1DF2750A" w14:textId="464CC12A" w:rsidR="00F16AB0" w:rsidRPr="00F16AB0" w:rsidRDefault="00F16AB0" w:rsidP="009D3400">
      <w:pPr>
        <w:numPr>
          <w:ilvl w:val="0"/>
          <w:numId w:val="11"/>
        </w:numPr>
        <w:jc w:val="both"/>
        <w:rPr>
          <w:sz w:val="20"/>
          <w:szCs w:val="20"/>
        </w:rPr>
      </w:pPr>
      <w:r w:rsidRPr="00384362">
        <w:rPr>
          <w:sz w:val="20"/>
          <w:szCs w:val="20"/>
        </w:rPr>
        <w:t xml:space="preserve">Załącznikiem do niniejszego opisu przedmiotu zamówienia  są rysunki - inwentaryzacja </w:t>
      </w:r>
      <w:proofErr w:type="spellStart"/>
      <w:r w:rsidRPr="00384362">
        <w:rPr>
          <w:sz w:val="20"/>
          <w:szCs w:val="20"/>
        </w:rPr>
        <w:t>architektoniczno</w:t>
      </w:r>
      <w:proofErr w:type="spellEnd"/>
      <w:r w:rsidRPr="00F16AB0">
        <w:rPr>
          <w:sz w:val="20"/>
          <w:szCs w:val="20"/>
        </w:rPr>
        <w:t xml:space="preserve"> – konserwatorska</w:t>
      </w:r>
    </w:p>
    <w:p w14:paraId="1F5BFA40" w14:textId="77777777" w:rsidR="000E4466" w:rsidRPr="00132B50" w:rsidRDefault="000E4466" w:rsidP="000E4466">
      <w:pPr>
        <w:pStyle w:val="Bezodstpw"/>
        <w:ind w:left="1068"/>
        <w:jc w:val="both"/>
        <w:rPr>
          <w:sz w:val="20"/>
        </w:rPr>
      </w:pPr>
    </w:p>
    <w:p w14:paraId="52A1AA00" w14:textId="77777777" w:rsidR="00036A0A" w:rsidRDefault="00036A0A"/>
    <w:sectPr w:rsidR="00036A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8B23" w14:textId="77777777" w:rsidR="00C53751" w:rsidRDefault="00C53751" w:rsidP="009713CC">
      <w:r>
        <w:separator/>
      </w:r>
    </w:p>
  </w:endnote>
  <w:endnote w:type="continuationSeparator" w:id="0">
    <w:p w14:paraId="01BA91DC" w14:textId="77777777" w:rsidR="00C53751" w:rsidRDefault="00C53751" w:rsidP="0097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6D74" w14:textId="77777777" w:rsidR="00C53751" w:rsidRDefault="00C53751" w:rsidP="009713CC">
      <w:r>
        <w:separator/>
      </w:r>
    </w:p>
  </w:footnote>
  <w:footnote w:type="continuationSeparator" w:id="0">
    <w:p w14:paraId="3493951D" w14:textId="77777777" w:rsidR="00C53751" w:rsidRDefault="00C53751" w:rsidP="0097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8BA6" w14:textId="1BC4CD39" w:rsidR="009713CC" w:rsidRPr="00886E6A" w:rsidRDefault="009713CC" w:rsidP="009713CC">
    <w:pPr>
      <w:pStyle w:val="Nagwek"/>
      <w:rPr>
        <w:sz w:val="20"/>
        <w:szCs w:val="20"/>
      </w:rPr>
    </w:pPr>
    <w:bookmarkStart w:id="2" w:name="_Hlk76647065"/>
    <w:bookmarkStart w:id="3" w:name="_Hlk76647066"/>
    <w:bookmarkStart w:id="4" w:name="_Hlk76647220"/>
    <w:bookmarkStart w:id="5" w:name="_Hlk76647221"/>
    <w:bookmarkStart w:id="6" w:name="_Hlk76647229"/>
    <w:bookmarkStart w:id="7" w:name="_Hlk76647230"/>
    <w:r w:rsidRPr="00886E6A">
      <w:rPr>
        <w:sz w:val="20"/>
        <w:szCs w:val="20"/>
      </w:rPr>
      <w:t xml:space="preserve">Znak sprawy: </w:t>
    </w:r>
    <w:proofErr w:type="spellStart"/>
    <w:r w:rsidRPr="00886E6A">
      <w:rPr>
        <w:sz w:val="20"/>
        <w:szCs w:val="20"/>
      </w:rPr>
      <w:t>DzAI</w:t>
    </w:r>
    <w:proofErr w:type="spellEnd"/>
    <w:r w:rsidRPr="00886E6A">
      <w:rPr>
        <w:sz w:val="20"/>
        <w:szCs w:val="20"/>
      </w:rPr>
      <w:t xml:space="preserve"> 282</w:t>
    </w:r>
    <w:r w:rsidR="00886E6A" w:rsidRPr="00886E6A">
      <w:rPr>
        <w:sz w:val="20"/>
        <w:szCs w:val="20"/>
      </w:rPr>
      <w:t>.3</w:t>
    </w:r>
    <w:r w:rsidR="001A375B">
      <w:rPr>
        <w:sz w:val="20"/>
        <w:szCs w:val="20"/>
      </w:rPr>
      <w:t>2</w:t>
    </w:r>
    <w:r w:rsidR="00886E6A" w:rsidRPr="00886E6A">
      <w:rPr>
        <w:sz w:val="20"/>
        <w:szCs w:val="20"/>
      </w:rPr>
      <w:t>.</w:t>
    </w:r>
    <w:r w:rsidRPr="00886E6A">
      <w:rPr>
        <w:sz w:val="20"/>
        <w:szCs w:val="20"/>
      </w:rPr>
      <w:t>2</w:t>
    </w:r>
    <w:bookmarkEnd w:id="2"/>
    <w:bookmarkEnd w:id="3"/>
    <w:bookmarkEnd w:id="4"/>
    <w:bookmarkEnd w:id="5"/>
    <w:bookmarkEnd w:id="6"/>
    <w:bookmarkEnd w:id="7"/>
    <w:r w:rsidRPr="00886E6A">
      <w:rPr>
        <w:sz w:val="20"/>
        <w:szCs w:val="20"/>
      </w:rPr>
      <w:t>3</w:t>
    </w:r>
  </w:p>
  <w:p w14:paraId="741E81DC" w14:textId="77777777" w:rsidR="009713CC" w:rsidRDefault="009713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7F1"/>
    <w:multiLevelType w:val="hybridMultilevel"/>
    <w:tmpl w:val="916681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A66C0"/>
    <w:multiLevelType w:val="multilevel"/>
    <w:tmpl w:val="DEFE7A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72E89"/>
    <w:multiLevelType w:val="hybridMultilevel"/>
    <w:tmpl w:val="1A76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77B31"/>
    <w:multiLevelType w:val="hybridMultilevel"/>
    <w:tmpl w:val="C876D4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462101"/>
    <w:multiLevelType w:val="hybridMultilevel"/>
    <w:tmpl w:val="BB205D26"/>
    <w:lvl w:ilvl="0" w:tplc="E3908D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259DD"/>
    <w:multiLevelType w:val="hybridMultilevel"/>
    <w:tmpl w:val="04BE459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4EF23A4"/>
    <w:multiLevelType w:val="hybridMultilevel"/>
    <w:tmpl w:val="037CFF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494081"/>
    <w:multiLevelType w:val="hybridMultilevel"/>
    <w:tmpl w:val="D1AAF1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BB1F70"/>
    <w:multiLevelType w:val="hybridMultilevel"/>
    <w:tmpl w:val="11DC9116"/>
    <w:lvl w:ilvl="0" w:tplc="7DAA6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DB262C"/>
    <w:multiLevelType w:val="hybridMultilevel"/>
    <w:tmpl w:val="A7B416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C496A"/>
    <w:multiLevelType w:val="hybridMultilevel"/>
    <w:tmpl w:val="797039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3C0535"/>
    <w:multiLevelType w:val="hybridMultilevel"/>
    <w:tmpl w:val="A232F03A"/>
    <w:lvl w:ilvl="0" w:tplc="636EDC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9841BE"/>
    <w:multiLevelType w:val="hybridMultilevel"/>
    <w:tmpl w:val="6A862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BC8E0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9FC"/>
    <w:multiLevelType w:val="hybridMultilevel"/>
    <w:tmpl w:val="62E08012"/>
    <w:lvl w:ilvl="0" w:tplc="636EDC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C081471"/>
    <w:multiLevelType w:val="hybridMultilevel"/>
    <w:tmpl w:val="794E2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6756E"/>
    <w:multiLevelType w:val="hybridMultilevel"/>
    <w:tmpl w:val="B0F2C8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6E26DB"/>
    <w:multiLevelType w:val="hybridMultilevel"/>
    <w:tmpl w:val="718453E6"/>
    <w:lvl w:ilvl="0" w:tplc="72688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EAD5B8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409A9"/>
    <w:multiLevelType w:val="hybridMultilevel"/>
    <w:tmpl w:val="A956C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7713409">
    <w:abstractNumId w:val="9"/>
  </w:num>
  <w:num w:numId="2" w16cid:durableId="1478498025">
    <w:abstractNumId w:val="16"/>
  </w:num>
  <w:num w:numId="3" w16cid:durableId="776296648">
    <w:abstractNumId w:val="6"/>
  </w:num>
  <w:num w:numId="4" w16cid:durableId="28342812">
    <w:abstractNumId w:val="4"/>
  </w:num>
  <w:num w:numId="5" w16cid:durableId="1505166416">
    <w:abstractNumId w:val="8"/>
  </w:num>
  <w:num w:numId="6" w16cid:durableId="595139416">
    <w:abstractNumId w:val="15"/>
  </w:num>
  <w:num w:numId="7" w16cid:durableId="1090390890">
    <w:abstractNumId w:val="10"/>
  </w:num>
  <w:num w:numId="8" w16cid:durableId="128133339">
    <w:abstractNumId w:val="7"/>
  </w:num>
  <w:num w:numId="9" w16cid:durableId="351883102">
    <w:abstractNumId w:val="5"/>
  </w:num>
  <w:num w:numId="10" w16cid:durableId="295063573">
    <w:abstractNumId w:val="0"/>
  </w:num>
  <w:num w:numId="11" w16cid:durableId="1054623306">
    <w:abstractNumId w:val="14"/>
  </w:num>
  <w:num w:numId="12" w16cid:durableId="608394329">
    <w:abstractNumId w:val="2"/>
  </w:num>
  <w:num w:numId="13" w16cid:durableId="382216339">
    <w:abstractNumId w:val="13"/>
  </w:num>
  <w:num w:numId="14" w16cid:durableId="526452533">
    <w:abstractNumId w:val="11"/>
  </w:num>
  <w:num w:numId="15" w16cid:durableId="1260526789">
    <w:abstractNumId w:val="1"/>
  </w:num>
  <w:num w:numId="16" w16cid:durableId="1613780527">
    <w:abstractNumId w:val="3"/>
  </w:num>
  <w:num w:numId="17" w16cid:durableId="1531911869">
    <w:abstractNumId w:val="12"/>
  </w:num>
  <w:num w:numId="18" w16cid:durableId="20949293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0A"/>
    <w:rsid w:val="00010FF4"/>
    <w:rsid w:val="00036A0A"/>
    <w:rsid w:val="000E4466"/>
    <w:rsid w:val="001A375B"/>
    <w:rsid w:val="00217D8B"/>
    <w:rsid w:val="00384362"/>
    <w:rsid w:val="005D39E1"/>
    <w:rsid w:val="005F25D0"/>
    <w:rsid w:val="00690325"/>
    <w:rsid w:val="007A0BF9"/>
    <w:rsid w:val="007D3567"/>
    <w:rsid w:val="007E3864"/>
    <w:rsid w:val="00886E6A"/>
    <w:rsid w:val="008B16B5"/>
    <w:rsid w:val="008E4444"/>
    <w:rsid w:val="009713CC"/>
    <w:rsid w:val="00981D38"/>
    <w:rsid w:val="009D3400"/>
    <w:rsid w:val="00AF3B93"/>
    <w:rsid w:val="00BC1B81"/>
    <w:rsid w:val="00C53751"/>
    <w:rsid w:val="00DB2EBA"/>
    <w:rsid w:val="00ED2C70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D032"/>
  <w15:chartTrackingRefBased/>
  <w15:docId w15:val="{3C8DABA9-E7C3-4775-907E-5CD6AAC3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46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E446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9713CC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71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13C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1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13C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uiPriority w:val="22"/>
    <w:qFormat/>
    <w:rsid w:val="005F25D0"/>
    <w:rPr>
      <w:b/>
      <w:bCs/>
    </w:rPr>
  </w:style>
  <w:style w:type="paragraph" w:styleId="Akapitzlist">
    <w:name w:val="List Paragraph"/>
    <w:basedOn w:val="Normalny"/>
    <w:uiPriority w:val="34"/>
    <w:qFormat/>
    <w:rsid w:val="00217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1423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Rzeszotarska</dc:creator>
  <cp:keywords/>
  <dc:description/>
  <cp:lastModifiedBy>Anna Rzeszotarska</cp:lastModifiedBy>
  <cp:revision>6</cp:revision>
  <cp:lastPrinted>2023-08-17T13:22:00Z</cp:lastPrinted>
  <dcterms:created xsi:type="dcterms:W3CDTF">2023-08-01T10:44:00Z</dcterms:created>
  <dcterms:modified xsi:type="dcterms:W3CDTF">2023-08-17T13:22:00Z</dcterms:modified>
</cp:coreProperties>
</file>