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C2" w:rsidRPr="00031CC5" w:rsidRDefault="00A510C2" w:rsidP="004A37B6">
      <w:pPr>
        <w:spacing w:after="0" w:line="240" w:lineRule="auto"/>
        <w:rPr>
          <w:rFonts w:cs="Calibri"/>
          <w:color w:val="000000"/>
        </w:rPr>
      </w:pPr>
      <w:bookmarkStart w:id="0" w:name="_GoBack"/>
      <w:bookmarkEnd w:id="0"/>
      <w:r w:rsidRPr="00031CC5">
        <w:rPr>
          <w:rFonts w:cs="Calibri"/>
          <w:color w:val="000000"/>
        </w:rPr>
        <w:t>Poznań</w:t>
      </w:r>
      <w:r w:rsidR="006A4488">
        <w:rPr>
          <w:rFonts w:cs="Calibri"/>
          <w:color w:val="000000"/>
        </w:rPr>
        <w:t>,</w:t>
      </w:r>
      <w:r w:rsidRPr="00031CC5">
        <w:rPr>
          <w:rFonts w:cs="Calibri"/>
          <w:color w:val="000000"/>
        </w:rPr>
        <w:t xml:space="preserve"> </w:t>
      </w:r>
      <w:r w:rsidR="006A4488">
        <w:rPr>
          <w:rFonts w:cs="Calibri"/>
          <w:color w:val="000000"/>
        </w:rPr>
        <w:t>20</w:t>
      </w:r>
      <w:r w:rsidRPr="00031CC5">
        <w:rPr>
          <w:rFonts w:cs="Calibri"/>
          <w:color w:val="000000"/>
        </w:rPr>
        <w:t xml:space="preserve"> </w:t>
      </w:r>
      <w:r w:rsidR="006A4488">
        <w:rPr>
          <w:rFonts w:cs="Calibri"/>
          <w:color w:val="000000"/>
        </w:rPr>
        <w:t>października</w:t>
      </w:r>
      <w:r w:rsidR="000C17BE" w:rsidRPr="00031CC5">
        <w:rPr>
          <w:rFonts w:cs="Calibri"/>
          <w:color w:val="000000"/>
        </w:rPr>
        <w:t xml:space="preserve"> </w:t>
      </w:r>
      <w:r w:rsidRPr="00031CC5">
        <w:rPr>
          <w:rFonts w:cs="Calibri"/>
          <w:color w:val="000000"/>
        </w:rPr>
        <w:t>202</w:t>
      </w:r>
      <w:r w:rsidR="00030F66" w:rsidRPr="00031CC5">
        <w:rPr>
          <w:rFonts w:cs="Calibri"/>
          <w:color w:val="000000"/>
        </w:rPr>
        <w:t>3</w:t>
      </w:r>
      <w:r w:rsidRPr="00031CC5">
        <w:rPr>
          <w:rFonts w:cs="Calibri"/>
          <w:color w:val="000000"/>
        </w:rPr>
        <w:t xml:space="preserve"> r.</w:t>
      </w:r>
    </w:p>
    <w:p w:rsidR="00A510C2" w:rsidRPr="00031CC5" w:rsidRDefault="004A4C75" w:rsidP="004A37B6">
      <w:pPr>
        <w:spacing w:after="0" w:line="240" w:lineRule="auto"/>
        <w:rPr>
          <w:rFonts w:cs="Calibri"/>
          <w:color w:val="000000"/>
        </w:rPr>
      </w:pPr>
      <w:r w:rsidRPr="00031CC5">
        <w:rPr>
          <w:rFonts w:cs="Calibri"/>
          <w:color w:val="000000"/>
        </w:rPr>
        <w:t>K-292-</w:t>
      </w:r>
      <w:r w:rsidR="006A4488">
        <w:rPr>
          <w:rFonts w:cs="Calibri"/>
          <w:color w:val="000000"/>
        </w:rPr>
        <w:t>4</w:t>
      </w:r>
      <w:r w:rsidRPr="00031CC5">
        <w:rPr>
          <w:rFonts w:cs="Calibri"/>
          <w:color w:val="000000"/>
        </w:rPr>
        <w:t>-</w:t>
      </w:r>
      <w:r w:rsidR="006A4488">
        <w:rPr>
          <w:rFonts w:cs="Calibri"/>
          <w:color w:val="000000"/>
        </w:rPr>
        <w:t>1184</w:t>
      </w:r>
      <w:r w:rsidRPr="00031CC5">
        <w:rPr>
          <w:rFonts w:cs="Calibri"/>
          <w:color w:val="000000"/>
        </w:rPr>
        <w:t>/202</w:t>
      </w:r>
      <w:r w:rsidR="009D0902" w:rsidRPr="00031CC5">
        <w:rPr>
          <w:rFonts w:cs="Calibri"/>
          <w:color w:val="000000"/>
        </w:rPr>
        <w:t>3</w:t>
      </w:r>
      <w:r w:rsidR="001E5551" w:rsidRPr="00031CC5">
        <w:rPr>
          <w:rFonts w:cs="Calibri"/>
          <w:color w:val="000000"/>
        </w:rPr>
        <w:t xml:space="preserve"> </w:t>
      </w:r>
    </w:p>
    <w:p w:rsidR="00C2734B" w:rsidRDefault="00C2734B" w:rsidP="004A37B6">
      <w:pPr>
        <w:spacing w:after="0" w:line="240" w:lineRule="auto"/>
        <w:rPr>
          <w:rFonts w:cs="Calibri"/>
          <w:color w:val="000000"/>
        </w:rPr>
      </w:pPr>
    </w:p>
    <w:p w:rsidR="00CF0C7C" w:rsidRPr="00031CC5" w:rsidRDefault="00CF0C7C" w:rsidP="004A37B6">
      <w:pPr>
        <w:spacing w:after="0" w:line="240" w:lineRule="auto"/>
        <w:rPr>
          <w:rFonts w:cs="Calibri"/>
          <w:color w:val="000000"/>
        </w:rPr>
      </w:pPr>
    </w:p>
    <w:p w:rsidR="009D0902" w:rsidRPr="00031CC5" w:rsidRDefault="009D0902" w:rsidP="004A37B6">
      <w:pPr>
        <w:spacing w:after="0" w:line="240" w:lineRule="auto"/>
        <w:rPr>
          <w:rFonts w:cs="Calibri"/>
          <w:color w:val="000000"/>
        </w:rPr>
      </w:pPr>
    </w:p>
    <w:p w:rsidR="009D0902" w:rsidRDefault="00D93B07" w:rsidP="00D93B07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DO WSZYSTKICH WYKONAWCÓW</w:t>
      </w:r>
    </w:p>
    <w:p w:rsidR="00CF0C7C" w:rsidRPr="00031CC5" w:rsidRDefault="00CF0C7C" w:rsidP="00D93B07">
      <w:pPr>
        <w:jc w:val="center"/>
        <w:rPr>
          <w:rFonts w:cs="Calibri"/>
          <w:color w:val="000000"/>
        </w:rPr>
      </w:pPr>
    </w:p>
    <w:p w:rsidR="004A37B6" w:rsidRPr="00031CC5" w:rsidRDefault="006A4488" w:rsidP="004A37B6">
      <w:pPr>
        <w:spacing w:line="240" w:lineRule="auto"/>
        <w:ind w:firstLine="708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Uniwersytet Ekonomiczny w Poznaniu informuje, że do postępowania o udzielenie </w:t>
      </w:r>
      <w:r w:rsidRPr="00031CC5">
        <w:rPr>
          <w:rFonts w:cs="Calibri"/>
          <w:color w:val="000000"/>
        </w:rPr>
        <w:br/>
        <w:t>zamówie</w:t>
      </w:r>
      <w:r w:rsidRPr="00031CC5">
        <w:rPr>
          <w:rFonts w:cs="Calibri"/>
          <w:color w:val="000000"/>
        </w:rPr>
        <w:softHyphen/>
        <w:t xml:space="preserve">nia publicznego o nr </w:t>
      </w:r>
      <w:r>
        <w:rPr>
          <w:rFonts w:cs="Calibri"/>
          <w:b/>
          <w:color w:val="000000"/>
        </w:rPr>
        <w:t>ZP/045</w:t>
      </w:r>
      <w:r w:rsidRPr="00031CC5">
        <w:rPr>
          <w:rFonts w:cs="Calibri"/>
          <w:b/>
          <w:color w:val="000000"/>
        </w:rPr>
        <w:t>/23</w:t>
      </w:r>
      <w:r w:rsidRPr="00031CC5">
        <w:rPr>
          <w:rFonts w:cs="Calibri"/>
          <w:color w:val="000000"/>
        </w:rPr>
        <w:t xml:space="preserve"> </w:t>
      </w:r>
      <w:r w:rsidR="00CF0C7C">
        <w:rPr>
          <w:rFonts w:cs="Calibri"/>
          <w:color w:val="000000"/>
        </w:rPr>
        <w:t>pn.</w:t>
      </w:r>
      <w:r w:rsidRPr="00031CC5">
        <w:rPr>
          <w:rFonts w:cs="Calibri"/>
          <w:color w:val="000000"/>
        </w:rPr>
        <w:t xml:space="preserve"> </w:t>
      </w:r>
      <w:r w:rsidRPr="0098066D">
        <w:rPr>
          <w:rFonts w:cs="Calibri"/>
          <w:b/>
          <w:color w:val="000000"/>
        </w:rPr>
        <w:t xml:space="preserve">Modernizacja i przebudowa instalacji oświetlenia w budynku SPNJO </w:t>
      </w:r>
      <w:r w:rsidRPr="00031CC5">
        <w:rPr>
          <w:rFonts w:cs="Calibri"/>
          <w:color w:val="000000"/>
        </w:rPr>
        <w:t>prowadzonego w trybie podstawowym zgodnie z art. 275 pkt 1 PZP (</w:t>
      </w:r>
      <w:r w:rsidRPr="00C3166F">
        <w:rPr>
          <w:rFonts w:cs="Calibri"/>
          <w:color w:val="000000"/>
        </w:rPr>
        <w:t>tj. Dz. U. z 2023 poz. 1605</w:t>
      </w:r>
      <w:r w:rsidRPr="00031CC5">
        <w:rPr>
          <w:rFonts w:cs="Calibri"/>
          <w:color w:val="000000"/>
        </w:rPr>
        <w:t>) wpłynęły pytania, na które Zamawiający niniejszym odpowiada</w:t>
      </w:r>
      <w:r w:rsidR="004A37B6" w:rsidRPr="00031CC5">
        <w:rPr>
          <w:rFonts w:cs="Calibri"/>
          <w:color w:val="000000"/>
        </w:rPr>
        <w:t>.</w:t>
      </w:r>
    </w:p>
    <w:p w:rsidR="00D93B07" w:rsidRPr="00D93B07" w:rsidRDefault="00D93B07" w:rsidP="00D93B07">
      <w:pPr>
        <w:numPr>
          <w:ilvl w:val="0"/>
          <w:numId w:val="8"/>
        </w:numPr>
        <w:spacing w:before="240" w:after="0" w:line="240" w:lineRule="auto"/>
        <w:jc w:val="both"/>
        <w:rPr>
          <w:rFonts w:cs="Calibri"/>
          <w:i/>
          <w:color w:val="000000"/>
        </w:rPr>
      </w:pPr>
      <w:r w:rsidRPr="00D93B07">
        <w:rPr>
          <w:rFonts w:cs="Calibri"/>
          <w:i/>
          <w:color w:val="000000"/>
        </w:rPr>
        <w:t>Czy gwarancja 60-84 miesiące dotyczy także samych opraw</w:t>
      </w:r>
      <w:r>
        <w:rPr>
          <w:rFonts w:cs="Calibri"/>
          <w:i/>
          <w:color w:val="000000"/>
        </w:rPr>
        <w:t xml:space="preserve"> </w:t>
      </w:r>
      <w:r w:rsidRPr="00D93B07">
        <w:rPr>
          <w:rFonts w:cs="Calibri"/>
          <w:i/>
          <w:color w:val="000000"/>
        </w:rPr>
        <w:t xml:space="preserve">oświetleniowych ? Producent opraw wystawia standardową gwarancje na okres 2 lat. </w:t>
      </w:r>
    </w:p>
    <w:p w:rsidR="004A37B6" w:rsidRDefault="00D93B07" w:rsidP="00D93B07">
      <w:pPr>
        <w:numPr>
          <w:ilvl w:val="0"/>
          <w:numId w:val="7"/>
        </w:numPr>
        <w:spacing w:before="120" w:after="0" w:line="240" w:lineRule="auto"/>
        <w:jc w:val="both"/>
        <w:rPr>
          <w:rFonts w:cs="Calibri"/>
          <w:color w:val="000000"/>
        </w:rPr>
      </w:pPr>
      <w:r w:rsidRPr="00D93B07">
        <w:rPr>
          <w:rFonts w:cs="Calibri"/>
          <w:color w:val="000000"/>
        </w:rPr>
        <w:t xml:space="preserve">Gwarancja, zgodnie z zapisami SWZ w </w:t>
      </w:r>
      <w:r>
        <w:rPr>
          <w:rFonts w:cs="Calibri"/>
          <w:color w:val="000000"/>
        </w:rPr>
        <w:t xml:space="preserve">rozdziale </w:t>
      </w:r>
      <w:r w:rsidRPr="00D93B07">
        <w:rPr>
          <w:rFonts w:cs="Calibri"/>
          <w:color w:val="000000"/>
        </w:rPr>
        <w:t>XX.</w:t>
      </w:r>
      <w:r>
        <w:rPr>
          <w:rFonts w:cs="Calibri"/>
          <w:color w:val="000000"/>
        </w:rPr>
        <w:t xml:space="preserve"> </w:t>
      </w:r>
      <w:r w:rsidR="00CF0C7C">
        <w:rPr>
          <w:rFonts w:cs="Calibri"/>
          <w:color w:val="000000"/>
        </w:rPr>
        <w:t xml:space="preserve">pkt </w:t>
      </w:r>
      <w:r w:rsidRPr="00D93B07">
        <w:rPr>
          <w:rFonts w:cs="Calibri"/>
          <w:color w:val="000000"/>
        </w:rPr>
        <w:t>2.</w:t>
      </w:r>
      <w:r>
        <w:rPr>
          <w:rFonts w:cs="Calibri"/>
          <w:color w:val="000000"/>
        </w:rPr>
        <w:t xml:space="preserve"> ppkt. </w:t>
      </w:r>
      <w:r w:rsidRPr="00D93B07">
        <w:rPr>
          <w:rFonts w:cs="Calibri"/>
          <w:color w:val="000000"/>
        </w:rPr>
        <w:t>2) „Wykonawca zobowiązany jest podać jeden okres gwarancji na wykonane przez siebie prace, użyte materiały, dostarczony osprzęt, urządzenia itp.”, obejmuje także  oprawy</w:t>
      </w:r>
      <w:r w:rsidR="004A37B6" w:rsidRPr="00031CC5">
        <w:rPr>
          <w:rFonts w:cs="Calibri"/>
          <w:color w:val="000000"/>
        </w:rPr>
        <w:t>.</w:t>
      </w:r>
    </w:p>
    <w:p w:rsidR="00D93B07" w:rsidRPr="00D93B07" w:rsidRDefault="00D93B07" w:rsidP="00D93B07">
      <w:pPr>
        <w:numPr>
          <w:ilvl w:val="0"/>
          <w:numId w:val="8"/>
        </w:numPr>
        <w:spacing w:before="240" w:after="0" w:line="240" w:lineRule="auto"/>
        <w:jc w:val="both"/>
        <w:rPr>
          <w:rFonts w:cs="Calibri"/>
          <w:i/>
          <w:color w:val="000000"/>
        </w:rPr>
      </w:pPr>
      <w:r w:rsidRPr="00D93B07">
        <w:rPr>
          <w:rFonts w:cs="Calibri"/>
          <w:i/>
          <w:color w:val="000000"/>
        </w:rPr>
        <w:t>Czy po bruzdowaniu wykonawca ma obowiązek przemalowania całej ściany, czy wystarczy przemalowany pasek w miejscu</w:t>
      </w:r>
      <w:r>
        <w:rPr>
          <w:rFonts w:cs="Calibri"/>
          <w:i/>
          <w:color w:val="000000"/>
        </w:rPr>
        <w:t xml:space="preserve"> </w:t>
      </w:r>
      <w:r w:rsidRPr="00D93B07">
        <w:rPr>
          <w:rFonts w:cs="Calibri"/>
          <w:i/>
          <w:color w:val="000000"/>
        </w:rPr>
        <w:t>bruzdowania</w:t>
      </w:r>
      <w:r>
        <w:rPr>
          <w:rFonts w:cs="Calibri"/>
          <w:i/>
          <w:color w:val="000000"/>
        </w:rPr>
        <w:t>?</w:t>
      </w:r>
    </w:p>
    <w:p w:rsidR="00D93B07" w:rsidRPr="00D93B07" w:rsidRDefault="00D93B07" w:rsidP="00D93B07">
      <w:pPr>
        <w:numPr>
          <w:ilvl w:val="0"/>
          <w:numId w:val="7"/>
        </w:numPr>
        <w:spacing w:before="120" w:after="0" w:line="240" w:lineRule="auto"/>
        <w:jc w:val="both"/>
        <w:rPr>
          <w:rFonts w:cs="Calibri"/>
          <w:color w:val="000000"/>
        </w:rPr>
      </w:pPr>
      <w:r w:rsidRPr="00D93B07">
        <w:rPr>
          <w:rFonts w:cs="Calibri"/>
          <w:color w:val="000000"/>
        </w:rPr>
        <w:t>Po bruzdowaniu należy zaszpachlować i przemalować pas w którym była wykonywana bruzda, nie ma obowiązku przemalowywania całej ściany</w:t>
      </w:r>
      <w:r w:rsidRPr="00031CC5">
        <w:rPr>
          <w:rFonts w:cs="Calibri"/>
          <w:color w:val="000000"/>
        </w:rPr>
        <w:t>.</w:t>
      </w:r>
    </w:p>
    <w:p w:rsidR="004A37B6" w:rsidRPr="00031CC5" w:rsidRDefault="006A4488" w:rsidP="006A4488">
      <w:pPr>
        <w:numPr>
          <w:ilvl w:val="0"/>
          <w:numId w:val="8"/>
        </w:numPr>
        <w:spacing w:before="240" w:after="0" w:line="240" w:lineRule="auto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 xml:space="preserve">W </w:t>
      </w:r>
      <w:r w:rsidRPr="006A4488">
        <w:rPr>
          <w:rFonts w:cs="Calibri"/>
          <w:i/>
          <w:color w:val="000000"/>
        </w:rPr>
        <w:t>jakich dniach można się spotkać na wizje lokalną</w:t>
      </w:r>
      <w:r w:rsidR="0082518F" w:rsidRPr="00031CC5">
        <w:rPr>
          <w:rFonts w:cs="Calibri"/>
          <w:i/>
          <w:color w:val="000000"/>
        </w:rPr>
        <w:t>.</w:t>
      </w:r>
    </w:p>
    <w:p w:rsidR="0082518F" w:rsidRPr="00031CC5" w:rsidRDefault="0082518F" w:rsidP="0082518F">
      <w:pPr>
        <w:numPr>
          <w:ilvl w:val="0"/>
          <w:numId w:val="7"/>
        </w:numPr>
        <w:spacing w:before="120" w:after="0" w:line="240" w:lineRule="auto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Zamawiający wyznacza termin wizji lokalnej w pomieszczeniach projektowanych, na dzień </w:t>
      </w:r>
      <w:r w:rsidR="006A4488">
        <w:rPr>
          <w:rFonts w:cs="Calibri"/>
          <w:color w:val="000000"/>
        </w:rPr>
        <w:t>23</w:t>
      </w:r>
      <w:r w:rsidRPr="00031CC5">
        <w:rPr>
          <w:rFonts w:cs="Calibri"/>
          <w:color w:val="000000"/>
        </w:rPr>
        <w:t>.</w:t>
      </w:r>
      <w:r w:rsidR="006A4488">
        <w:rPr>
          <w:rFonts w:cs="Calibri"/>
          <w:color w:val="000000"/>
        </w:rPr>
        <w:t>10</w:t>
      </w:r>
      <w:r w:rsidRPr="00031CC5">
        <w:rPr>
          <w:rFonts w:cs="Calibri"/>
          <w:color w:val="000000"/>
        </w:rPr>
        <w:t xml:space="preserve">.2023 r. o godz. </w:t>
      </w:r>
      <w:r w:rsidR="006A4488">
        <w:rPr>
          <w:rFonts w:cs="Calibri"/>
          <w:color w:val="000000"/>
        </w:rPr>
        <w:t>9</w:t>
      </w:r>
      <w:r w:rsidRPr="00031CC5">
        <w:rPr>
          <w:rFonts w:cs="Calibri"/>
          <w:color w:val="000000"/>
        </w:rPr>
        <w:t>:00 Wykonawcy przybywający na wizję powinni stawić się w holu budynku A Uniwersytetu Ekonomicznego w Poznaniu przy ul. Niepodległości 10 i oczekiwać na pracownika wyznaczonego przez Zamawiającego.</w:t>
      </w:r>
    </w:p>
    <w:p w:rsidR="004A37B6" w:rsidRPr="00031CC5" w:rsidRDefault="0082518F" w:rsidP="0082518F">
      <w:pPr>
        <w:spacing w:before="120" w:after="0" w:line="240" w:lineRule="auto"/>
        <w:ind w:left="907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>Zamawiający informuje, iż odbycie wizji lokalnej nie jest obowiązkowe, wobec czego nie będzie miał zastosowania przepis art.226 ust.1 pkt 18 ustawy Pzp</w:t>
      </w:r>
      <w:r w:rsidR="004A37B6" w:rsidRPr="00031CC5">
        <w:rPr>
          <w:rFonts w:cs="Calibri"/>
          <w:color w:val="000000"/>
        </w:rPr>
        <w:t>.</w:t>
      </w:r>
    </w:p>
    <w:p w:rsidR="004A37B6" w:rsidRPr="00031CC5" w:rsidRDefault="004A37B6" w:rsidP="009E572B">
      <w:pPr>
        <w:spacing w:before="120" w:after="0" w:line="240" w:lineRule="auto"/>
        <w:ind w:firstLine="709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Jednocześnie Uniwersytet Ekonomiczny w Poznaniu informuje, że na podstawie art. 286 ustawy </w:t>
      </w:r>
      <w:r w:rsidR="0077398F" w:rsidRPr="00031CC5">
        <w:rPr>
          <w:rFonts w:cs="Calibri"/>
          <w:color w:val="000000"/>
        </w:rPr>
        <w:t xml:space="preserve">PZP </w:t>
      </w:r>
      <w:r w:rsidRPr="00031CC5">
        <w:rPr>
          <w:rFonts w:cs="Calibri"/>
          <w:color w:val="000000"/>
        </w:rPr>
        <w:t>(</w:t>
      </w:r>
      <w:r w:rsidR="00D93B07" w:rsidRPr="00D93B07">
        <w:rPr>
          <w:rFonts w:cs="Calibri"/>
          <w:color w:val="000000"/>
        </w:rPr>
        <w:t>tj. Dz. U. z 2023 poz. 1605</w:t>
      </w:r>
      <w:r w:rsidRPr="00031CC5">
        <w:rPr>
          <w:rFonts w:cs="Calibri"/>
          <w:color w:val="000000"/>
        </w:rPr>
        <w:t>)  dokonuje zmian</w:t>
      </w:r>
      <w:r w:rsidR="0077398F" w:rsidRPr="00031CC5">
        <w:rPr>
          <w:rFonts w:cs="Calibri"/>
          <w:color w:val="000000"/>
        </w:rPr>
        <w:t>y</w:t>
      </w:r>
      <w:r w:rsidRPr="00031CC5">
        <w:rPr>
          <w:rFonts w:cs="Calibri"/>
          <w:color w:val="000000"/>
        </w:rPr>
        <w:t>:</w:t>
      </w:r>
    </w:p>
    <w:p w:rsidR="00215520" w:rsidRPr="00031CC5" w:rsidRDefault="004A37B6" w:rsidP="009E572B">
      <w:pPr>
        <w:numPr>
          <w:ilvl w:val="1"/>
          <w:numId w:val="1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>W treści specyfikacji warunków zamówienia (SWZ) rozdzia</w:t>
      </w:r>
      <w:r w:rsidR="009D0902" w:rsidRPr="00031CC5">
        <w:rPr>
          <w:rFonts w:cs="Calibri"/>
          <w:color w:val="000000"/>
        </w:rPr>
        <w:t>ł</w:t>
      </w:r>
      <w:r w:rsidRPr="00031CC5">
        <w:rPr>
          <w:rFonts w:cs="Calibri"/>
          <w:color w:val="000000"/>
        </w:rPr>
        <w:t xml:space="preserve"> V „</w:t>
      </w:r>
      <w:r w:rsidR="0082518F" w:rsidRPr="00031CC5">
        <w:rPr>
          <w:rFonts w:cs="Calibri"/>
          <w:color w:val="000000"/>
        </w:rPr>
        <w:t>Wizja lokalna</w:t>
      </w:r>
      <w:r w:rsidR="009D0902" w:rsidRPr="00031CC5">
        <w:rPr>
          <w:rFonts w:cs="Calibri"/>
          <w:color w:val="000000"/>
        </w:rPr>
        <w:t>”</w:t>
      </w:r>
      <w:r w:rsidRPr="00031CC5">
        <w:rPr>
          <w:rFonts w:cs="Calibri"/>
          <w:color w:val="000000"/>
        </w:rPr>
        <w:t xml:space="preserve"> otrzymuje brzmienie:</w:t>
      </w:r>
      <w:r w:rsidR="00215520" w:rsidRPr="00031CC5">
        <w:rPr>
          <w:rFonts w:cs="Calibri"/>
          <w:color w:val="000000"/>
        </w:rPr>
        <w:t xml:space="preserve"> </w:t>
      </w:r>
    </w:p>
    <w:p w:rsidR="0082518F" w:rsidRPr="00031CC5" w:rsidRDefault="0082518F" w:rsidP="0082518F">
      <w:pPr>
        <w:numPr>
          <w:ilvl w:val="0"/>
          <w:numId w:val="20"/>
        </w:numPr>
        <w:tabs>
          <w:tab w:val="left" w:pos="284"/>
        </w:tabs>
        <w:spacing w:before="120" w:after="0" w:line="240" w:lineRule="auto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 xml:space="preserve">Zamawiający wyznacza termin wizji lokalnej w pomieszczeniach projektowanych, na dzień </w:t>
      </w:r>
      <w:r w:rsidR="006A4488">
        <w:rPr>
          <w:rFonts w:cs="Calibri"/>
          <w:color w:val="000000"/>
        </w:rPr>
        <w:t>23</w:t>
      </w:r>
      <w:r w:rsidRPr="00031CC5">
        <w:rPr>
          <w:rFonts w:cs="Calibri"/>
          <w:color w:val="000000"/>
        </w:rPr>
        <w:t>.</w:t>
      </w:r>
      <w:r w:rsidR="006A4488">
        <w:rPr>
          <w:rFonts w:cs="Calibri"/>
          <w:color w:val="000000"/>
        </w:rPr>
        <w:t>10</w:t>
      </w:r>
      <w:r w:rsidRPr="00031CC5">
        <w:rPr>
          <w:rFonts w:cs="Calibri"/>
          <w:color w:val="000000"/>
        </w:rPr>
        <w:t xml:space="preserve">.2023 r. o godz.  </w:t>
      </w:r>
      <w:r w:rsidR="006A4488">
        <w:rPr>
          <w:rFonts w:cs="Calibri"/>
          <w:color w:val="000000"/>
        </w:rPr>
        <w:t>9</w:t>
      </w:r>
      <w:r w:rsidRPr="00031CC5">
        <w:rPr>
          <w:rFonts w:cs="Calibri"/>
          <w:color w:val="000000"/>
        </w:rPr>
        <w:t>:00 Wykonawcy przybywający na wizję powinni stawić się w holu budynku A Uniwersytetu Ekonomicznego w Poznaniu przy ul. Niepodległości 10 i oczekiwać na pracownika wyznaczonego przez Zamawiającego.</w:t>
      </w:r>
    </w:p>
    <w:p w:rsidR="009E572B" w:rsidRDefault="0082518F" w:rsidP="00D93B07">
      <w:pPr>
        <w:numPr>
          <w:ilvl w:val="0"/>
          <w:numId w:val="20"/>
        </w:numPr>
        <w:tabs>
          <w:tab w:val="left" w:pos="284"/>
        </w:tabs>
        <w:spacing w:before="120" w:after="0" w:line="240" w:lineRule="auto"/>
        <w:jc w:val="both"/>
        <w:rPr>
          <w:rFonts w:cs="Calibri"/>
          <w:color w:val="000000"/>
        </w:rPr>
      </w:pPr>
      <w:r w:rsidRPr="00031CC5">
        <w:rPr>
          <w:rFonts w:cs="Calibri"/>
          <w:color w:val="000000"/>
        </w:rPr>
        <w:t>Zamawiający informuje, iż odbycie wizji lokalnej nie jest obowiązkowe, wobec czego nie będzie miał zastosowania przepis art.226 ust.1 pkt 18 ustawy Pzp</w:t>
      </w:r>
      <w:r w:rsidR="00CF0C7C">
        <w:rPr>
          <w:rFonts w:cs="Calibri"/>
          <w:color w:val="000000"/>
        </w:rPr>
        <w:t>.</w:t>
      </w:r>
    </w:p>
    <w:p w:rsidR="00CF0C7C" w:rsidRDefault="00CF0C7C" w:rsidP="00CF0C7C">
      <w:pPr>
        <w:tabs>
          <w:tab w:val="left" w:pos="284"/>
        </w:tabs>
        <w:spacing w:before="120" w:after="0" w:line="240" w:lineRule="auto"/>
        <w:ind w:left="644"/>
        <w:jc w:val="both"/>
        <w:rPr>
          <w:rFonts w:cs="Calibri"/>
          <w:color w:val="000000"/>
        </w:rPr>
      </w:pPr>
    </w:p>
    <w:p w:rsidR="00CF0C7C" w:rsidRDefault="00CF0C7C" w:rsidP="00CF0C7C">
      <w:pPr>
        <w:tabs>
          <w:tab w:val="left" w:pos="284"/>
        </w:tabs>
        <w:spacing w:before="120" w:after="0" w:line="240" w:lineRule="auto"/>
        <w:ind w:left="644"/>
        <w:jc w:val="both"/>
        <w:rPr>
          <w:rFonts w:cs="Calibri"/>
          <w:color w:val="000000"/>
        </w:rPr>
      </w:pPr>
    </w:p>
    <w:p w:rsidR="00CF0C7C" w:rsidRPr="00D93B07" w:rsidRDefault="00CF0C7C" w:rsidP="00CF0C7C">
      <w:pPr>
        <w:tabs>
          <w:tab w:val="left" w:pos="284"/>
        </w:tabs>
        <w:spacing w:before="120" w:after="0" w:line="240" w:lineRule="auto"/>
        <w:ind w:left="644"/>
        <w:jc w:val="both"/>
        <w:rPr>
          <w:rFonts w:cs="Calibri"/>
          <w:color w:val="000000"/>
        </w:rPr>
      </w:pPr>
    </w:p>
    <w:p w:rsidR="00D93B07" w:rsidRPr="00D93B07" w:rsidRDefault="00D93B07" w:rsidP="00D93B07">
      <w:pPr>
        <w:numPr>
          <w:ilvl w:val="1"/>
          <w:numId w:val="14"/>
        </w:numPr>
        <w:tabs>
          <w:tab w:val="left" w:pos="284"/>
        </w:tabs>
        <w:spacing w:before="120" w:after="0" w:line="240" w:lineRule="auto"/>
        <w:ind w:left="426"/>
        <w:jc w:val="both"/>
        <w:rPr>
          <w:rFonts w:cs="Calibri"/>
          <w:color w:val="000000"/>
        </w:rPr>
      </w:pPr>
      <w:r w:rsidRPr="00D93B07">
        <w:rPr>
          <w:rFonts w:cs="Calibri"/>
          <w:color w:val="000000"/>
        </w:rPr>
        <w:t xml:space="preserve">W treści specyfikacji warunków zamówienia (SWZ) w rozdział XVIII. Miejsce i termin składania ofert pkt 1 otrzymuje brzmienie: </w:t>
      </w:r>
    </w:p>
    <w:p w:rsidR="00D93B07" w:rsidRPr="00D93B07" w:rsidRDefault="00D93B07" w:rsidP="00D93B07">
      <w:pPr>
        <w:numPr>
          <w:ilvl w:val="0"/>
          <w:numId w:val="21"/>
        </w:numPr>
        <w:tabs>
          <w:tab w:val="left" w:pos="426"/>
        </w:tabs>
        <w:rPr>
          <w:rFonts w:cs="Calibri"/>
          <w:color w:val="000000"/>
        </w:rPr>
      </w:pPr>
      <w:r w:rsidRPr="00D93B07">
        <w:rPr>
          <w:rFonts w:cs="Calibri"/>
          <w:color w:val="000000"/>
        </w:rPr>
        <w:t xml:space="preserve">Ofertę wraz z wymaganymi dokumentami należy umieścić na platformazakupowa.pl pod adresem: https://platformazakupowa.pl/pn/uep w myśl Ustawy PZP na stronie internetowej prowadzonego postępowania do dnia </w:t>
      </w:r>
      <w:r w:rsidRPr="00D93B07">
        <w:rPr>
          <w:rFonts w:cs="Calibri"/>
          <w:b/>
          <w:color w:val="000000"/>
        </w:rPr>
        <w:t>26 października 2023 r</w:t>
      </w:r>
      <w:r w:rsidRPr="00D93B07">
        <w:rPr>
          <w:rFonts w:cs="Calibri"/>
          <w:color w:val="000000"/>
        </w:rPr>
        <w:t xml:space="preserve">. do godziny </w:t>
      </w:r>
      <w:r w:rsidR="00CF0C7C">
        <w:rPr>
          <w:rFonts w:cs="Calibri"/>
          <w:b/>
          <w:color w:val="000000"/>
        </w:rPr>
        <w:t>9</w:t>
      </w:r>
      <w:r w:rsidRPr="00D93B07">
        <w:rPr>
          <w:rFonts w:cs="Calibri"/>
          <w:b/>
          <w:color w:val="000000"/>
        </w:rPr>
        <w:t>:00.</w:t>
      </w:r>
    </w:p>
    <w:p w:rsidR="0076460B" w:rsidRPr="00031CC5" w:rsidRDefault="0076460B" w:rsidP="004A37B6">
      <w:pPr>
        <w:spacing w:after="0" w:line="240" w:lineRule="auto"/>
        <w:rPr>
          <w:rFonts w:cs="Calibri"/>
          <w:color w:val="000000"/>
        </w:rPr>
      </w:pPr>
    </w:p>
    <w:sectPr w:rsidR="0076460B" w:rsidRPr="00031CC5" w:rsidSect="004740F7">
      <w:headerReference w:type="default" r:id="rId8"/>
      <w:footerReference w:type="default" r:id="rId9"/>
      <w:headerReference w:type="first" r:id="rId10"/>
      <w:pgSz w:w="11906" w:h="16838"/>
      <w:pgMar w:top="2126" w:right="2552" w:bottom="181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81" w:rsidRDefault="00D21F81" w:rsidP="0094317C">
      <w:pPr>
        <w:spacing w:after="0" w:line="240" w:lineRule="auto"/>
      </w:pPr>
      <w:r>
        <w:separator/>
      </w:r>
    </w:p>
  </w:endnote>
  <w:endnote w:type="continuationSeparator" w:id="0">
    <w:p w:rsidR="00D21F81" w:rsidRDefault="00D21F81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07" w:rsidRPr="0053761F" w:rsidRDefault="00D93B07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Uniwersytet Ekonomiczny w Poznaniu</w:t>
    </w:r>
  </w:p>
  <w:p w:rsidR="00D93B07" w:rsidRPr="0053761F" w:rsidRDefault="00D93B07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>
      <w:rPr>
        <w:b/>
        <w:color w:val="006600"/>
        <w:spacing w:val="-8"/>
        <w:sz w:val="16"/>
        <w:szCs w:val="16"/>
      </w:rPr>
      <w:t>Dział Zamówień Publicznych</w:t>
    </w:r>
  </w:p>
  <w:p w:rsidR="00D93B07" w:rsidRPr="0053761F" w:rsidRDefault="00D93B07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al. Niepodległości 10</w:t>
    </w:r>
  </w:p>
  <w:p w:rsidR="00D93B07" w:rsidRPr="0053761F" w:rsidRDefault="00D93B07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53761F">
      <w:rPr>
        <w:color w:val="006600"/>
        <w:spacing w:val="-8"/>
        <w:sz w:val="16"/>
        <w:szCs w:val="16"/>
      </w:rPr>
      <w:t>61-875 Poznań</w:t>
    </w:r>
  </w:p>
  <w:p w:rsidR="00D93B07" w:rsidRPr="00EE4A7C" w:rsidRDefault="00D93B07" w:rsidP="005D3539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tel. +48 61 856 92 79</w:t>
    </w:r>
  </w:p>
  <w:p w:rsidR="00D93B07" w:rsidRPr="00EE4A7C" w:rsidRDefault="00D93B07" w:rsidP="001D7B95">
    <w:pPr>
      <w:spacing w:after="0"/>
      <w:ind w:left="8222" w:right="-2835"/>
      <w:rPr>
        <w:color w:val="006600"/>
        <w:spacing w:val="-8"/>
        <w:sz w:val="16"/>
        <w:szCs w:val="16"/>
      </w:rPr>
    </w:pPr>
    <w:r w:rsidRPr="00EE4A7C">
      <w:rPr>
        <w:color w:val="006600"/>
        <w:spacing w:val="-8"/>
        <w:sz w:val="16"/>
        <w:szCs w:val="16"/>
      </w:rPr>
      <w:t>zp@ue.poznan.pl</w:t>
    </w:r>
  </w:p>
  <w:p w:rsidR="00D93B07" w:rsidRPr="0053761F" w:rsidRDefault="00D93B07" w:rsidP="005D3539">
    <w:pPr>
      <w:spacing w:after="0"/>
      <w:ind w:left="8222" w:right="-2835"/>
      <w:rPr>
        <w:b/>
        <w:color w:val="006600"/>
        <w:spacing w:val="-8"/>
        <w:sz w:val="16"/>
        <w:szCs w:val="16"/>
      </w:rPr>
    </w:pPr>
    <w:r w:rsidRPr="0053761F">
      <w:rPr>
        <w:b/>
        <w:color w:val="006600"/>
        <w:spacing w:val="-8"/>
        <w:sz w:val="16"/>
        <w:szCs w:val="16"/>
      </w:rPr>
      <w:t>www.ue.poznan.pl</w:t>
    </w:r>
  </w:p>
  <w:p w:rsidR="00D93B07" w:rsidRPr="00B358B4" w:rsidRDefault="00D93B07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81" w:rsidRDefault="00D21F81" w:rsidP="0094317C">
      <w:pPr>
        <w:spacing w:after="0" w:line="240" w:lineRule="auto"/>
      </w:pPr>
      <w:r>
        <w:separator/>
      </w:r>
    </w:p>
  </w:footnote>
  <w:footnote w:type="continuationSeparator" w:id="0">
    <w:p w:rsidR="00D21F81" w:rsidRDefault="00D21F81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07" w:rsidRDefault="007328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2" name="Obraz 4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07" w:rsidRDefault="007328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81900" cy="1219200"/>
          <wp:effectExtent l="0" t="0" r="0" b="0"/>
          <wp:wrapNone/>
          <wp:docPr id="1" name="Obraz 4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905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D17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971F7"/>
    <w:multiLevelType w:val="multilevel"/>
    <w:tmpl w:val="D026F59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326F78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5945E8"/>
    <w:multiLevelType w:val="hybridMultilevel"/>
    <w:tmpl w:val="38FC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140F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4E07DD"/>
    <w:multiLevelType w:val="hybridMultilevel"/>
    <w:tmpl w:val="943C67EE"/>
    <w:lvl w:ilvl="0" w:tplc="BB88EB9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734"/>
    <w:multiLevelType w:val="hybridMultilevel"/>
    <w:tmpl w:val="6890FBCC"/>
    <w:lvl w:ilvl="0" w:tplc="54107ED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D7F"/>
    <w:multiLevelType w:val="hybridMultilevel"/>
    <w:tmpl w:val="A926C9C0"/>
    <w:lvl w:ilvl="0" w:tplc="71DEE98C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37739"/>
    <w:multiLevelType w:val="multilevel"/>
    <w:tmpl w:val="1690F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6D1955"/>
    <w:multiLevelType w:val="hybridMultilevel"/>
    <w:tmpl w:val="0D48C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36889"/>
    <w:multiLevelType w:val="hybridMultilevel"/>
    <w:tmpl w:val="EDBAAB3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D77F5D"/>
    <w:multiLevelType w:val="hybridMultilevel"/>
    <w:tmpl w:val="0E8C4F16"/>
    <w:lvl w:ilvl="0" w:tplc="A726C8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37F01"/>
    <w:multiLevelType w:val="hybridMultilevel"/>
    <w:tmpl w:val="42B69588"/>
    <w:lvl w:ilvl="0" w:tplc="454AA804">
      <w:start w:val="1"/>
      <w:numFmt w:val="decimal"/>
      <w:lvlText w:val="Pyt. %1.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16B81"/>
    <w:multiLevelType w:val="multilevel"/>
    <w:tmpl w:val="5502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184F50"/>
    <w:multiLevelType w:val="hybridMultilevel"/>
    <w:tmpl w:val="A8BCD470"/>
    <w:lvl w:ilvl="0" w:tplc="080C350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123C5"/>
    <w:multiLevelType w:val="hybridMultilevel"/>
    <w:tmpl w:val="EC9C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51D5D"/>
    <w:multiLevelType w:val="hybridMultilevel"/>
    <w:tmpl w:val="E1B0CF1A"/>
    <w:lvl w:ilvl="0" w:tplc="9C501D28">
      <w:start w:val="1"/>
      <w:numFmt w:val="decimal"/>
      <w:lvlText w:val="Odp. %1.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30529"/>
    <w:multiLevelType w:val="multilevel"/>
    <w:tmpl w:val="6290BCD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9"/>
  </w:num>
  <w:num w:numId="5">
    <w:abstractNumId w:val="3"/>
  </w:num>
  <w:num w:numId="6">
    <w:abstractNumId w:val="16"/>
  </w:num>
  <w:num w:numId="7">
    <w:abstractNumId w:val="18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10"/>
  </w:num>
  <w:num w:numId="15">
    <w:abstractNumId w:val="6"/>
  </w:num>
  <w:num w:numId="16">
    <w:abstractNumId w:val="17"/>
  </w:num>
  <w:num w:numId="17">
    <w:abstractNumId w:val="15"/>
  </w:num>
  <w:num w:numId="18">
    <w:abstractNumId w:val="13"/>
  </w:num>
  <w:num w:numId="19">
    <w:abstractNumId w:val="9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05DF0"/>
    <w:rsid w:val="00006409"/>
    <w:rsid w:val="00011CE1"/>
    <w:rsid w:val="00030F66"/>
    <w:rsid w:val="00031CC5"/>
    <w:rsid w:val="00056F16"/>
    <w:rsid w:val="00075DEE"/>
    <w:rsid w:val="00086232"/>
    <w:rsid w:val="000A4664"/>
    <w:rsid w:val="000B173D"/>
    <w:rsid w:val="000B4FAB"/>
    <w:rsid w:val="000B7097"/>
    <w:rsid w:val="000C17BE"/>
    <w:rsid w:val="000D146C"/>
    <w:rsid w:val="000D4BEC"/>
    <w:rsid w:val="00105D08"/>
    <w:rsid w:val="00131FEE"/>
    <w:rsid w:val="00132936"/>
    <w:rsid w:val="00151826"/>
    <w:rsid w:val="00165D5F"/>
    <w:rsid w:val="00182B06"/>
    <w:rsid w:val="001A4489"/>
    <w:rsid w:val="001B177E"/>
    <w:rsid w:val="001C0999"/>
    <w:rsid w:val="001C1570"/>
    <w:rsid w:val="001D7B95"/>
    <w:rsid w:val="001E2330"/>
    <w:rsid w:val="001E3CB1"/>
    <w:rsid w:val="001E5551"/>
    <w:rsid w:val="001E5779"/>
    <w:rsid w:val="001F1379"/>
    <w:rsid w:val="00215520"/>
    <w:rsid w:val="00222062"/>
    <w:rsid w:val="00285963"/>
    <w:rsid w:val="002905F3"/>
    <w:rsid w:val="0029251F"/>
    <w:rsid w:val="00294B96"/>
    <w:rsid w:val="0029537A"/>
    <w:rsid w:val="002E19E4"/>
    <w:rsid w:val="0031035A"/>
    <w:rsid w:val="00311DA2"/>
    <w:rsid w:val="00384E69"/>
    <w:rsid w:val="003905C6"/>
    <w:rsid w:val="003A2686"/>
    <w:rsid w:val="0042722C"/>
    <w:rsid w:val="00441F55"/>
    <w:rsid w:val="00464D68"/>
    <w:rsid w:val="004740F7"/>
    <w:rsid w:val="004838E3"/>
    <w:rsid w:val="00486426"/>
    <w:rsid w:val="00495E4F"/>
    <w:rsid w:val="004A37B6"/>
    <w:rsid w:val="004A4C75"/>
    <w:rsid w:val="004A4E00"/>
    <w:rsid w:val="004C108A"/>
    <w:rsid w:val="004F41A9"/>
    <w:rsid w:val="00524308"/>
    <w:rsid w:val="0053761F"/>
    <w:rsid w:val="00573ACE"/>
    <w:rsid w:val="00584281"/>
    <w:rsid w:val="005B44AE"/>
    <w:rsid w:val="005C5E3C"/>
    <w:rsid w:val="005D3539"/>
    <w:rsid w:val="005E21CF"/>
    <w:rsid w:val="005E484D"/>
    <w:rsid w:val="005E549F"/>
    <w:rsid w:val="005E7D09"/>
    <w:rsid w:val="005F1CD2"/>
    <w:rsid w:val="0060760C"/>
    <w:rsid w:val="006122D3"/>
    <w:rsid w:val="00644123"/>
    <w:rsid w:val="00661B29"/>
    <w:rsid w:val="00681883"/>
    <w:rsid w:val="00687137"/>
    <w:rsid w:val="006A4488"/>
    <w:rsid w:val="006C0486"/>
    <w:rsid w:val="006C6C7A"/>
    <w:rsid w:val="006D0022"/>
    <w:rsid w:val="006E5791"/>
    <w:rsid w:val="00705F7D"/>
    <w:rsid w:val="00712F7C"/>
    <w:rsid w:val="0071645E"/>
    <w:rsid w:val="0072223A"/>
    <w:rsid w:val="007222EB"/>
    <w:rsid w:val="007328DA"/>
    <w:rsid w:val="00737E07"/>
    <w:rsid w:val="0076460B"/>
    <w:rsid w:val="0077280B"/>
    <w:rsid w:val="0077398F"/>
    <w:rsid w:val="00774D1D"/>
    <w:rsid w:val="00782560"/>
    <w:rsid w:val="0078511C"/>
    <w:rsid w:val="00796A95"/>
    <w:rsid w:val="007A0596"/>
    <w:rsid w:val="007B0907"/>
    <w:rsid w:val="007B2042"/>
    <w:rsid w:val="007B3A8D"/>
    <w:rsid w:val="007C6B28"/>
    <w:rsid w:val="0082518F"/>
    <w:rsid w:val="0082600B"/>
    <w:rsid w:val="0084605A"/>
    <w:rsid w:val="008510F1"/>
    <w:rsid w:val="008601E5"/>
    <w:rsid w:val="00874B4E"/>
    <w:rsid w:val="008833CD"/>
    <w:rsid w:val="00884576"/>
    <w:rsid w:val="00897053"/>
    <w:rsid w:val="008A27B2"/>
    <w:rsid w:val="008B3400"/>
    <w:rsid w:val="008E4A74"/>
    <w:rsid w:val="008F7486"/>
    <w:rsid w:val="00922A33"/>
    <w:rsid w:val="00931C1C"/>
    <w:rsid w:val="0094317C"/>
    <w:rsid w:val="00955B6D"/>
    <w:rsid w:val="00961237"/>
    <w:rsid w:val="00972595"/>
    <w:rsid w:val="009817CD"/>
    <w:rsid w:val="009872A0"/>
    <w:rsid w:val="00991D90"/>
    <w:rsid w:val="009A29AD"/>
    <w:rsid w:val="009A52DC"/>
    <w:rsid w:val="009D0902"/>
    <w:rsid w:val="009E572B"/>
    <w:rsid w:val="00A510C2"/>
    <w:rsid w:val="00A544CC"/>
    <w:rsid w:val="00A8129B"/>
    <w:rsid w:val="00AC6786"/>
    <w:rsid w:val="00AD2837"/>
    <w:rsid w:val="00AF39B8"/>
    <w:rsid w:val="00B21672"/>
    <w:rsid w:val="00B34251"/>
    <w:rsid w:val="00B358B4"/>
    <w:rsid w:val="00B5045A"/>
    <w:rsid w:val="00B770D4"/>
    <w:rsid w:val="00B911A1"/>
    <w:rsid w:val="00B97A93"/>
    <w:rsid w:val="00BB68AE"/>
    <w:rsid w:val="00BC593A"/>
    <w:rsid w:val="00BD0242"/>
    <w:rsid w:val="00BF4382"/>
    <w:rsid w:val="00C01E18"/>
    <w:rsid w:val="00C20B13"/>
    <w:rsid w:val="00C2734B"/>
    <w:rsid w:val="00C33063"/>
    <w:rsid w:val="00C41D7A"/>
    <w:rsid w:val="00C47F98"/>
    <w:rsid w:val="00C5036C"/>
    <w:rsid w:val="00C56FB2"/>
    <w:rsid w:val="00C65550"/>
    <w:rsid w:val="00C67490"/>
    <w:rsid w:val="00C74953"/>
    <w:rsid w:val="00C92186"/>
    <w:rsid w:val="00C92612"/>
    <w:rsid w:val="00CE4B40"/>
    <w:rsid w:val="00CE682E"/>
    <w:rsid w:val="00CF0C7C"/>
    <w:rsid w:val="00D01068"/>
    <w:rsid w:val="00D026F6"/>
    <w:rsid w:val="00D05D41"/>
    <w:rsid w:val="00D21F81"/>
    <w:rsid w:val="00D265B9"/>
    <w:rsid w:val="00D73A2B"/>
    <w:rsid w:val="00D84CB0"/>
    <w:rsid w:val="00D93B07"/>
    <w:rsid w:val="00D9747F"/>
    <w:rsid w:val="00DA6DCA"/>
    <w:rsid w:val="00DB2146"/>
    <w:rsid w:val="00DE673A"/>
    <w:rsid w:val="00E31728"/>
    <w:rsid w:val="00E478B4"/>
    <w:rsid w:val="00E47D7E"/>
    <w:rsid w:val="00E63B42"/>
    <w:rsid w:val="00E67AA3"/>
    <w:rsid w:val="00E96A90"/>
    <w:rsid w:val="00EA3A1F"/>
    <w:rsid w:val="00EB6538"/>
    <w:rsid w:val="00EB7AE4"/>
    <w:rsid w:val="00ED0CF2"/>
    <w:rsid w:val="00EE4A7C"/>
    <w:rsid w:val="00F00761"/>
    <w:rsid w:val="00F12AF1"/>
    <w:rsid w:val="00F23872"/>
    <w:rsid w:val="00F515C5"/>
    <w:rsid w:val="00F75E66"/>
    <w:rsid w:val="00FB3C17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FCE84FB-A2AF-44A6-B7DD-DABF3AA2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A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D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E47D7E"/>
    <w:pPr>
      <w:widowControl w:val="0"/>
      <w:tabs>
        <w:tab w:val="left" w:pos="24"/>
        <w:tab w:val="left" w:pos="568"/>
        <w:tab w:val="right" w:pos="8953"/>
      </w:tabs>
      <w:autoSpaceDE w:val="0"/>
      <w:autoSpaceDN w:val="0"/>
      <w:adjustRightInd w:val="0"/>
      <w:spacing w:after="0" w:line="360" w:lineRule="atLeast"/>
      <w:ind w:left="568" w:hanging="54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E47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4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CECC-407B-4E50-9214-684EC6BA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E0D77807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cp:lastModifiedBy>Paweł Lembicz</cp:lastModifiedBy>
  <cp:revision>2</cp:revision>
  <cp:lastPrinted>2023-10-20T06:21:00Z</cp:lastPrinted>
  <dcterms:created xsi:type="dcterms:W3CDTF">2023-10-20T12:20:00Z</dcterms:created>
  <dcterms:modified xsi:type="dcterms:W3CDTF">2023-10-20T12:20:00Z</dcterms:modified>
</cp:coreProperties>
</file>