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E07"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p>
    <w:p w:rsidR="002C041E"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r w:rsidR="00047D3A" w:rsidRPr="0039058A">
        <w:rPr>
          <w:rFonts w:asciiTheme="majorHAnsi" w:hAnsiTheme="majorHAnsi" w:cstheme="majorHAnsi"/>
          <w:b/>
          <w:color w:val="000000" w:themeColor="text1"/>
          <w:sz w:val="34"/>
          <w:szCs w:val="34"/>
        </w:rPr>
        <w:t>SPECYFIKACJA WARUNKÓW ZAMÓWIENIA</w:t>
      </w:r>
    </w:p>
    <w:p w:rsidR="002C041E" w:rsidRPr="0039058A" w:rsidRDefault="002C041E">
      <w:pPr>
        <w:jc w:val="center"/>
        <w:rPr>
          <w:rFonts w:asciiTheme="majorHAnsi" w:hAnsiTheme="majorHAnsi" w:cstheme="majorHAnsi"/>
          <w:color w:val="000000" w:themeColor="text1"/>
        </w:rPr>
      </w:pPr>
    </w:p>
    <w:p w:rsidR="002C041E" w:rsidRPr="0039058A" w:rsidRDefault="002C041E" w:rsidP="00047D3A">
      <w:pPr>
        <w:rPr>
          <w:rFonts w:asciiTheme="majorHAnsi" w:hAnsiTheme="majorHAnsi" w:cstheme="majorHAnsi"/>
          <w:b/>
          <w:color w:val="000000" w:themeColor="text1"/>
        </w:rPr>
      </w:pPr>
    </w:p>
    <w:p w:rsidR="002C041E"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Uniwersytet Ekonomiczny w Poznaniu</w:t>
      </w:r>
    </w:p>
    <w:p w:rsidR="00047D3A"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Al. Niepodległości 10, 60-875 Poznań</w:t>
      </w:r>
    </w:p>
    <w:p w:rsidR="002C041E" w:rsidRPr="0039058A" w:rsidRDefault="002C041E">
      <w:pPr>
        <w:jc w:val="center"/>
        <w:rPr>
          <w:rFonts w:asciiTheme="majorHAnsi" w:hAnsiTheme="majorHAnsi" w:cstheme="majorHAnsi"/>
          <w:color w:val="000000" w:themeColor="text1"/>
          <w:sz w:val="26"/>
          <w:szCs w:val="26"/>
        </w:rPr>
      </w:pPr>
    </w:p>
    <w:p w:rsidR="002C041E" w:rsidRPr="0039058A" w:rsidRDefault="00443E07" w:rsidP="00A055AB">
      <w:pPr>
        <w:spacing w:before="240" w:line="360" w:lineRule="auto"/>
        <w:jc w:val="both"/>
        <w:rPr>
          <w:rFonts w:asciiTheme="majorHAnsi" w:hAnsiTheme="majorHAnsi" w:cstheme="majorHAnsi"/>
          <w:color w:val="000000" w:themeColor="text1"/>
        </w:rPr>
      </w:pPr>
      <w:r w:rsidRPr="0039058A">
        <w:rPr>
          <w:rFonts w:asciiTheme="majorHAnsi" w:hAnsiTheme="majorHAnsi" w:cstheme="majorHAnsi"/>
          <w:color w:val="000000" w:themeColor="text1"/>
        </w:rPr>
        <w:t>z</w:t>
      </w:r>
      <w:r w:rsidR="00047D3A" w:rsidRPr="0039058A">
        <w:rPr>
          <w:rFonts w:asciiTheme="majorHAnsi" w:hAnsiTheme="majorHAnsi" w:cstheme="majorHAnsi"/>
          <w:color w:val="000000" w:themeColor="text1"/>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sidRPr="0039058A">
        <w:rPr>
          <w:rFonts w:asciiTheme="majorHAnsi" w:hAnsiTheme="majorHAnsi" w:cstheme="majorHAnsi"/>
          <w:color w:val="000000" w:themeColor="text1"/>
        </w:rPr>
        <w:t xml:space="preserve"> dalej </w:t>
      </w:r>
      <w:r w:rsidR="00047D3A" w:rsidRPr="0039058A">
        <w:rPr>
          <w:rFonts w:asciiTheme="majorHAnsi" w:hAnsiTheme="majorHAnsi" w:cstheme="majorHAnsi"/>
          <w:color w:val="000000" w:themeColor="text1"/>
        </w:rPr>
        <w:t>PZP</w:t>
      </w:r>
      <w:r w:rsidR="00A055AB"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na </w:t>
      </w:r>
      <w:r w:rsidR="00D000E8" w:rsidRPr="0039058A">
        <w:rPr>
          <w:rFonts w:asciiTheme="majorHAnsi" w:hAnsiTheme="majorHAnsi" w:cstheme="majorHAnsi"/>
          <w:b/>
          <w:color w:val="000000" w:themeColor="text1"/>
        </w:rPr>
        <w:t>DOSTAWY</w:t>
      </w:r>
      <w:r w:rsidR="00047D3A" w:rsidRPr="0039058A">
        <w:rPr>
          <w:rFonts w:asciiTheme="majorHAnsi" w:hAnsiTheme="majorHAnsi" w:cstheme="majorHAnsi"/>
          <w:color w:val="000000" w:themeColor="text1"/>
        </w:rPr>
        <w:t> </w:t>
      </w:r>
      <w:proofErr w:type="spellStart"/>
      <w:r w:rsidR="00047D3A" w:rsidRPr="0039058A">
        <w:rPr>
          <w:rFonts w:asciiTheme="majorHAnsi" w:hAnsiTheme="majorHAnsi" w:cstheme="majorHAnsi"/>
          <w:color w:val="000000" w:themeColor="text1"/>
        </w:rPr>
        <w:t>pn</w:t>
      </w:r>
      <w:proofErr w:type="spellEnd"/>
      <w:r w:rsidR="00047D3A" w:rsidRPr="0039058A">
        <w:rPr>
          <w:rFonts w:asciiTheme="majorHAnsi" w:hAnsiTheme="majorHAnsi" w:cstheme="majorHAnsi"/>
          <w:color w:val="000000" w:themeColor="text1"/>
        </w:rPr>
        <w:t>:</w:t>
      </w:r>
    </w:p>
    <w:p w:rsidR="002C041E" w:rsidRPr="0039058A" w:rsidRDefault="002C041E">
      <w:pPr>
        <w:jc w:val="cente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2C041E" w:rsidRPr="0039058A" w:rsidRDefault="002C041E">
      <w:pP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2C041E" w:rsidRPr="0039058A" w:rsidRDefault="002C041E" w:rsidP="00C24D81">
      <w:pPr>
        <w:rPr>
          <w:rFonts w:asciiTheme="majorHAnsi" w:hAnsiTheme="majorHAnsi" w:cstheme="majorHAnsi"/>
          <w:color w:val="000000" w:themeColor="text1"/>
        </w:rPr>
      </w:pPr>
    </w:p>
    <w:p w:rsidR="002C041E" w:rsidRPr="0039058A" w:rsidRDefault="00C24209" w:rsidP="0035275A">
      <w:pPr>
        <w:pStyle w:val="Akapitzlist"/>
        <w:ind w:left="0"/>
        <w:jc w:val="center"/>
        <w:rPr>
          <w:rFonts w:asciiTheme="majorHAnsi" w:hAnsiTheme="majorHAnsi" w:cstheme="majorHAnsi"/>
          <w:b/>
          <w:color w:val="000000" w:themeColor="text1"/>
          <w:sz w:val="24"/>
          <w:szCs w:val="24"/>
        </w:rPr>
      </w:pPr>
      <w:r w:rsidRPr="0039058A">
        <w:rPr>
          <w:rFonts w:asciiTheme="majorHAnsi" w:hAnsiTheme="majorHAnsi" w:cstheme="majorHAnsi"/>
          <w:b/>
          <w:color w:val="000000" w:themeColor="text1"/>
          <w:sz w:val="24"/>
          <w:szCs w:val="24"/>
        </w:rPr>
        <w:t>Sukcesywna dostawa wraz z rozładunkiem i wniesieniem materiałów eksploatacyjnych do urządzeń biurowych dla Uniwersytetu Ekonomicznego w Poznaniu</w:t>
      </w:r>
    </w:p>
    <w:p w:rsidR="002C041E" w:rsidRPr="0039058A" w:rsidRDefault="002C041E">
      <w:pPr>
        <w:jc w:val="center"/>
        <w:rPr>
          <w:rFonts w:asciiTheme="majorHAnsi" w:hAnsiTheme="majorHAnsi" w:cstheme="majorHAnsi"/>
          <w:color w:val="000000" w:themeColor="text1"/>
          <w:sz w:val="16"/>
          <w:szCs w:val="16"/>
        </w:rPr>
      </w:pPr>
    </w:p>
    <w:p w:rsidR="002C041E" w:rsidRPr="0039058A" w:rsidRDefault="00047D3A">
      <w:pPr>
        <w:jc w:val="center"/>
        <w:rPr>
          <w:rFonts w:asciiTheme="majorHAnsi" w:hAnsiTheme="majorHAnsi" w:cstheme="majorHAnsi"/>
          <w:b/>
          <w:color w:val="000000" w:themeColor="text1"/>
        </w:rPr>
      </w:pPr>
      <w:r w:rsidRPr="0039058A">
        <w:rPr>
          <w:rFonts w:asciiTheme="majorHAnsi" w:hAnsiTheme="majorHAnsi" w:cstheme="majorHAnsi"/>
          <w:color w:val="000000" w:themeColor="text1"/>
        </w:rPr>
        <w:t xml:space="preserve">Nr postępowania: </w:t>
      </w:r>
      <w:r w:rsidR="00D000E8" w:rsidRPr="0039058A">
        <w:rPr>
          <w:rFonts w:asciiTheme="majorHAnsi" w:hAnsiTheme="majorHAnsi" w:cstheme="majorHAnsi"/>
          <w:color w:val="000000" w:themeColor="text1"/>
          <w:sz w:val="20"/>
          <w:szCs w:val="20"/>
        </w:rPr>
        <w:t>ZP/</w:t>
      </w:r>
      <w:r w:rsidR="00210472" w:rsidRPr="0039058A">
        <w:rPr>
          <w:rFonts w:asciiTheme="majorHAnsi" w:hAnsiTheme="majorHAnsi" w:cstheme="majorHAnsi"/>
          <w:color w:val="000000" w:themeColor="text1"/>
          <w:sz w:val="20"/>
          <w:szCs w:val="20"/>
        </w:rPr>
        <w:t>00</w:t>
      </w:r>
      <w:r w:rsidR="00C24209" w:rsidRPr="0039058A">
        <w:rPr>
          <w:rFonts w:asciiTheme="majorHAnsi" w:hAnsiTheme="majorHAnsi" w:cstheme="majorHAnsi"/>
          <w:color w:val="000000" w:themeColor="text1"/>
          <w:sz w:val="20"/>
          <w:szCs w:val="20"/>
        </w:rPr>
        <w:t>8</w:t>
      </w:r>
      <w:r w:rsidRPr="0039058A">
        <w:rPr>
          <w:rFonts w:asciiTheme="majorHAnsi" w:hAnsiTheme="majorHAnsi" w:cstheme="majorHAnsi"/>
          <w:color w:val="000000" w:themeColor="text1"/>
          <w:sz w:val="20"/>
          <w:szCs w:val="20"/>
        </w:rPr>
        <w:t>/2</w:t>
      </w:r>
      <w:r w:rsidR="00FD4095" w:rsidRPr="0039058A">
        <w:rPr>
          <w:rFonts w:asciiTheme="majorHAnsi" w:hAnsiTheme="majorHAnsi" w:cstheme="majorHAnsi"/>
          <w:color w:val="000000" w:themeColor="text1"/>
          <w:sz w:val="20"/>
          <w:szCs w:val="20"/>
        </w:rPr>
        <w:t>2</w:t>
      </w:r>
    </w:p>
    <w:p w:rsidR="002C041E" w:rsidRPr="0039058A" w:rsidRDefault="002C041E">
      <w:pPr>
        <w:jc w:val="center"/>
        <w:rPr>
          <w:rFonts w:asciiTheme="majorHAnsi" w:hAnsiTheme="majorHAnsi" w:cstheme="majorHAnsi"/>
          <w:color w:val="000000" w:themeColor="text1"/>
        </w:rPr>
      </w:pPr>
    </w:p>
    <w:p w:rsidR="002C041E" w:rsidRPr="0039058A" w:rsidRDefault="002C041E">
      <w:pPr>
        <w:rPr>
          <w:rFonts w:asciiTheme="majorHAnsi" w:hAnsiTheme="majorHAnsi" w:cstheme="majorHAnsi"/>
          <w:color w:val="000000" w:themeColor="text1"/>
        </w:rPr>
      </w:pPr>
    </w:p>
    <w:p w:rsidR="002C041E" w:rsidRPr="0039058A" w:rsidRDefault="00047D3A">
      <w:pPr>
        <w:rPr>
          <w:rFonts w:asciiTheme="majorHAnsi" w:hAnsiTheme="majorHAnsi" w:cstheme="majorHAnsi"/>
          <w:b/>
          <w:color w:val="000000" w:themeColor="text1"/>
          <w:sz w:val="24"/>
          <w:szCs w:val="24"/>
        </w:rPr>
      </w:pPr>
      <w:r w:rsidRPr="0039058A">
        <w:rPr>
          <w:rFonts w:asciiTheme="majorHAnsi" w:hAnsiTheme="majorHAnsi" w:cstheme="majorHAnsi"/>
          <w:color w:val="000000" w:themeColor="text1"/>
        </w:rPr>
        <w:br w:type="page"/>
      </w:r>
    </w:p>
    <w:p w:rsidR="002C041E" w:rsidRPr="0039058A" w:rsidRDefault="00047D3A">
      <w:pPr>
        <w:jc w:val="center"/>
        <w:rPr>
          <w:b/>
          <w:color w:val="000000" w:themeColor="text1"/>
          <w:sz w:val="28"/>
          <w:szCs w:val="28"/>
        </w:rPr>
      </w:pPr>
      <w:r w:rsidRPr="0039058A">
        <w:rPr>
          <w:b/>
          <w:color w:val="000000" w:themeColor="text1"/>
          <w:sz w:val="30"/>
          <w:szCs w:val="30"/>
        </w:rPr>
        <w:lastRenderedPageBreak/>
        <w:t>SPIS TREŚCI</w:t>
      </w:r>
    </w:p>
    <w:sdt>
      <w:sdtPr>
        <w:rPr>
          <w:color w:val="000000" w:themeColor="text1"/>
        </w:rPr>
        <w:id w:val="422378603"/>
        <w:docPartObj>
          <w:docPartGallery w:val="Table of Contents"/>
          <w:docPartUnique/>
        </w:docPartObj>
      </w:sdtPr>
      <w:sdtEndPr/>
      <w:sdtContent>
        <w:p w:rsidR="002C041E" w:rsidRPr="0039058A" w:rsidRDefault="00A67035">
          <w:pPr>
            <w:tabs>
              <w:tab w:val="right" w:pos="9025"/>
            </w:tabs>
            <w:spacing w:before="80" w:line="240" w:lineRule="auto"/>
            <w:rPr>
              <w:b/>
              <w:noProof/>
              <w:color w:val="000000" w:themeColor="text1"/>
            </w:rPr>
          </w:pPr>
          <w:r w:rsidRPr="0039058A">
            <w:rPr>
              <w:color w:val="000000" w:themeColor="text1"/>
            </w:rPr>
            <w:fldChar w:fldCharType="begin"/>
          </w:r>
          <w:r w:rsidR="00047D3A" w:rsidRPr="0039058A">
            <w:rPr>
              <w:color w:val="000000" w:themeColor="text1"/>
            </w:rPr>
            <w:instrText xml:space="preserve"> TOC \h \u \z </w:instrText>
          </w:r>
          <w:r w:rsidRPr="0039058A">
            <w:rPr>
              <w:color w:val="000000" w:themeColor="text1"/>
            </w:rPr>
            <w:fldChar w:fldCharType="separate"/>
          </w:r>
          <w:hyperlink w:anchor="_kabgz8l7slm3">
            <w:r w:rsidR="00047D3A" w:rsidRPr="0039058A">
              <w:rPr>
                <w:b/>
                <w:noProof/>
                <w:color w:val="000000" w:themeColor="text1"/>
              </w:rPr>
              <w:t>I. Nazwa oraz adres Zamawiającego</w:t>
            </w:r>
          </w:hyperlink>
          <w:r w:rsidR="00047D3A" w:rsidRPr="0039058A">
            <w:rPr>
              <w:b/>
              <w:noProof/>
              <w:color w:val="000000" w:themeColor="text1"/>
            </w:rPr>
            <w:tab/>
          </w:r>
          <w:r w:rsidRPr="0039058A">
            <w:rPr>
              <w:noProof/>
              <w:color w:val="000000" w:themeColor="text1"/>
            </w:rPr>
            <w:fldChar w:fldCharType="begin"/>
          </w:r>
          <w:r w:rsidR="00047D3A" w:rsidRPr="0039058A">
            <w:rPr>
              <w:noProof/>
              <w:color w:val="000000" w:themeColor="text1"/>
            </w:rPr>
            <w:instrText xml:space="preserve"> PAGEREF _kabgz8l7slm3 \h </w:instrText>
          </w:r>
          <w:r w:rsidRPr="0039058A">
            <w:rPr>
              <w:noProof/>
              <w:color w:val="000000" w:themeColor="text1"/>
            </w:rPr>
          </w:r>
          <w:r w:rsidRPr="0039058A">
            <w:rPr>
              <w:noProof/>
              <w:color w:val="000000" w:themeColor="text1"/>
            </w:rPr>
            <w:fldChar w:fldCharType="separate"/>
          </w:r>
          <w:r w:rsidR="0049349A">
            <w:rPr>
              <w:noProof/>
              <w:color w:val="000000" w:themeColor="text1"/>
            </w:rPr>
            <w:t>3</w:t>
          </w:r>
          <w:r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qj2p3iyqlwum">
            <w:r w:rsidR="00047D3A" w:rsidRPr="0039058A">
              <w:rPr>
                <w:b/>
                <w:noProof/>
                <w:color w:val="000000" w:themeColor="text1"/>
              </w:rPr>
              <w:t>II. Ochrona danych osobowych</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_qj2p3iyqlwum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3</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epsepounxnv1">
            <w:r w:rsidR="00047D3A" w:rsidRPr="0039058A">
              <w:rPr>
                <w:b/>
                <w:noProof/>
                <w:color w:val="000000" w:themeColor="text1"/>
              </w:rPr>
              <w:t>III. Tryb udzielania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_epsepounxnv1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4</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x24vtaagcm5x">
            <w:r w:rsidR="00047D3A" w:rsidRPr="0039058A">
              <w:rPr>
                <w:b/>
                <w:noProof/>
                <w:color w:val="000000" w:themeColor="text1"/>
              </w:rPr>
              <w:t>IV. Opis przedmiotu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_x24vtaagcm5x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5</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s0i9odf430x7">
            <w:r w:rsidR="00047D3A" w:rsidRPr="0039058A">
              <w:rPr>
                <w:b/>
                <w:noProof/>
                <w:color w:val="000000" w:themeColor="text1"/>
              </w:rPr>
              <w:t>V. Wizja lokalna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_s0i9odf430x7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5</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l3y36xf8w2mt">
            <w:r w:rsidR="00047D3A" w:rsidRPr="0039058A">
              <w:rPr>
                <w:b/>
                <w:noProof/>
                <w:color w:val="000000" w:themeColor="text1"/>
              </w:rPr>
              <w:t>VI. Podwykonawstwo</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_l3y36xf8w2mt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5</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6katmqtjrys4">
            <w:r w:rsidR="00047D3A" w:rsidRPr="0039058A">
              <w:rPr>
                <w:b/>
                <w:noProof/>
                <w:color w:val="000000" w:themeColor="text1"/>
              </w:rPr>
              <w:t>VII. Termin wykonania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_6katmqtjrys4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5</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nz5qrlch0jbr">
            <w:r w:rsidR="00047D3A" w:rsidRPr="0039058A">
              <w:rPr>
                <w:b/>
                <w:noProof/>
                <w:color w:val="000000" w:themeColor="text1"/>
              </w:rPr>
              <w:t>VIII. Warunki udziału w postępowaniu</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_nz5qrlch0jbr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6</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sv3xn7chhdup">
            <w:r w:rsidR="00047D3A" w:rsidRPr="0039058A">
              <w:rPr>
                <w:b/>
                <w:noProof/>
                <w:color w:val="000000" w:themeColor="text1"/>
              </w:rPr>
              <w:t>IX. P</w:t>
            </w:r>
          </w:hyperlink>
          <w:r w:rsidR="00047D3A" w:rsidRPr="0039058A">
            <w:rPr>
              <w:b/>
              <w:noProof/>
              <w:color w:val="000000" w:themeColor="text1"/>
            </w:rPr>
            <w:t>odstawy wykluczenia z postępowania</w:t>
          </w:r>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_sv3xn7chhdup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7</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crlv0voso4yw">
            <w:r w:rsidR="00047D3A" w:rsidRPr="0039058A">
              <w:rPr>
                <w:b/>
                <w:noProof/>
                <w:color w:val="000000" w:themeColor="text1"/>
              </w:rPr>
              <w:t xml:space="preserve">X. Podmiotowe </w:t>
            </w:r>
            <w:r w:rsidR="00525236" w:rsidRPr="0039058A">
              <w:rPr>
                <w:b/>
                <w:noProof/>
                <w:color w:val="000000" w:themeColor="text1"/>
              </w:rPr>
              <w:t xml:space="preserve">i przedmiotowe </w:t>
            </w:r>
            <w:r w:rsidR="00047D3A" w:rsidRPr="0039058A">
              <w:rPr>
                <w:b/>
                <w:noProof/>
                <w:color w:val="000000" w:themeColor="text1"/>
              </w:rPr>
              <w:t>środki dowodowe. Oświadczenia i dokumenty, jakie zobowiązani są dostarczyć Wykonawcy w celu potwierdzenia spełniania warunków udziału w postępowaniu oraz wykazania braku podstaw wykluczenia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_crlv0voso4yw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7</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gb4nrns0uw97">
            <w:r w:rsidR="00047D3A" w:rsidRPr="0039058A">
              <w:rPr>
                <w:b/>
                <w:noProof/>
                <w:color w:val="000000" w:themeColor="text1"/>
              </w:rPr>
              <w:t>XI. Poleganie na zasobach innych podmiotów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_gb4nrns0uw97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8</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lodptpqf2xh0">
            <w:r w:rsidR="00047D3A" w:rsidRPr="0039058A">
              <w:rPr>
                <w:b/>
                <w:noProof/>
                <w:color w:val="000000" w:themeColor="text1"/>
              </w:rPr>
              <w:t>XII. Informacja dla Wykonawców wspólnie ubiegających się o udzielenie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_lodptpqf2xh0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9</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tp7vefgpgfgi">
            <w:r w:rsidR="00047D3A" w:rsidRPr="0039058A">
              <w:rPr>
                <w:b/>
                <w:noProof/>
                <w:color w:val="000000" w:themeColor="text1"/>
              </w:rPr>
              <w:t>XIII. Informacje o sposobie porozumiewania się zamawiającego z Wykonawcami oraz przekazywania oświadczeń lub dokumentów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_tp7vefgpgfgi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10</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rq2udys4csh9">
            <w:r w:rsidR="00047D3A" w:rsidRPr="0039058A">
              <w:rPr>
                <w:b/>
                <w:noProof/>
                <w:color w:val="000000" w:themeColor="text1"/>
              </w:rPr>
              <w:t>XIV. Opis sposobu przygotowania ofert oraz dokumentów wymaganych przez Zamawiającego w SWZ</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_rq2udys4csh9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11</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c8de4rg6s4kb">
            <w:r w:rsidR="00047D3A" w:rsidRPr="0039058A">
              <w:rPr>
                <w:b/>
                <w:noProof/>
                <w:color w:val="000000" w:themeColor="text1"/>
              </w:rPr>
              <w:t>XV. Sposób obliczania ceny oferty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_c8de4rg6s4kb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14</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1wm6hsxsy23e">
            <w:r w:rsidR="00047D3A" w:rsidRPr="0039058A">
              <w:rPr>
                <w:b/>
                <w:noProof/>
                <w:color w:val="000000" w:themeColor="text1"/>
              </w:rPr>
              <w:t>XVI. Wymagania dotyczące wadium</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_1wm6hsxsy23e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14</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kraqvybbazqg">
            <w:r w:rsidR="00047D3A" w:rsidRPr="0039058A">
              <w:rPr>
                <w:b/>
                <w:noProof/>
                <w:color w:val="000000" w:themeColor="text1"/>
              </w:rPr>
              <w:t>XVII. Termin związania ofertą</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_kraqvybbazqg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15</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iwk7tzonv6ne">
            <w:r w:rsidR="00047D3A" w:rsidRPr="0039058A">
              <w:rPr>
                <w:b/>
                <w:noProof/>
                <w:color w:val="000000" w:themeColor="text1"/>
              </w:rPr>
              <w:t>XVIII. Miejsce i termin składania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_iwk7tzonv6ne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15</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g4kmfra1vcqp">
            <w:r w:rsidR="00047D3A" w:rsidRPr="0039058A">
              <w:rPr>
                <w:b/>
                <w:noProof/>
                <w:color w:val="000000" w:themeColor="text1"/>
              </w:rPr>
              <w:t>XIX. Otwarcie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_g4kmfra1vcqp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15</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kc2xtpcwd955">
            <w:r w:rsidR="00047D3A" w:rsidRPr="0039058A">
              <w:rPr>
                <w:b/>
                <w:noProof/>
                <w:color w:val="000000" w:themeColor="text1"/>
              </w:rPr>
              <w:t>XX. Opis kryteriów oceny ofert wraz z podaniem wag tych kryteriów i sposobu oceny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_kc2xtpcwd955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16</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jdd1gpfct9cq">
            <w:r w:rsidR="00047D3A" w:rsidRPr="0039058A">
              <w:rPr>
                <w:b/>
                <w:noProof/>
                <w:color w:val="000000" w:themeColor="text1"/>
              </w:rPr>
              <w:t>XXI. Informacje o formalnościach, jakie powinny być dopełnione po wyborze oferty w celu zawarcia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_jdd1gpfct9cq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18</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8o16t0j5rcy">
            <w:r w:rsidR="00047D3A" w:rsidRPr="0039058A">
              <w:rPr>
                <w:b/>
                <w:noProof/>
                <w:color w:val="000000" w:themeColor="text1"/>
              </w:rPr>
              <w:t>XXII. Wymagania dotyczące zabezpieczenia należytego wykonania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_8o16t0j5rcy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18</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n1rtepxw0unn">
            <w:r w:rsidR="00047D3A" w:rsidRPr="0039058A">
              <w:rPr>
                <w:b/>
                <w:noProof/>
                <w:color w:val="000000" w:themeColor="text1"/>
              </w:rPr>
              <w:t>XXIII. Informacje o treści zawieranej umowy oraz możliwości jej zmiany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_n1rtepxw0unn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19</w:t>
          </w:r>
          <w:r w:rsidR="00A67035" w:rsidRPr="0039058A">
            <w:rPr>
              <w:noProof/>
              <w:color w:val="000000" w:themeColor="text1"/>
            </w:rPr>
            <w:fldChar w:fldCharType="end"/>
          </w:r>
        </w:p>
        <w:p w:rsidR="002C041E" w:rsidRPr="0039058A" w:rsidRDefault="00233E04">
          <w:pPr>
            <w:tabs>
              <w:tab w:val="right" w:pos="9025"/>
            </w:tabs>
            <w:spacing w:before="200" w:line="240" w:lineRule="auto"/>
            <w:rPr>
              <w:b/>
              <w:noProof/>
              <w:color w:val="000000" w:themeColor="text1"/>
            </w:rPr>
          </w:pPr>
          <w:hyperlink w:anchor="_kmfqfyi30wag">
            <w:r w:rsidR="00047D3A" w:rsidRPr="0039058A">
              <w:rPr>
                <w:b/>
                <w:noProof/>
                <w:color w:val="000000" w:themeColor="text1"/>
              </w:rPr>
              <w:t>XIV. Pouczenie o środkach ochrony prawnej przysługujących Wykonawcy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_kmfqfyi30wag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19</w:t>
          </w:r>
          <w:r w:rsidR="00A67035" w:rsidRPr="0039058A">
            <w:rPr>
              <w:noProof/>
              <w:color w:val="000000" w:themeColor="text1"/>
            </w:rPr>
            <w:fldChar w:fldCharType="end"/>
          </w:r>
        </w:p>
        <w:p w:rsidR="002C041E" w:rsidRPr="0039058A" w:rsidRDefault="00233E04">
          <w:pPr>
            <w:tabs>
              <w:tab w:val="right" w:pos="9025"/>
            </w:tabs>
            <w:spacing w:before="200" w:after="80" w:line="240" w:lineRule="auto"/>
            <w:rPr>
              <w:b/>
              <w:color w:val="000000" w:themeColor="text1"/>
            </w:rPr>
          </w:pPr>
          <w:hyperlink w:anchor="_uarrfy5kozla">
            <w:r w:rsidR="00047D3A" w:rsidRPr="0039058A">
              <w:rPr>
                <w:b/>
                <w:noProof/>
                <w:color w:val="000000" w:themeColor="text1"/>
              </w:rPr>
              <w:t>XXV. Spis załączników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_uarrfy5kozla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20</w:t>
          </w:r>
          <w:r w:rsidR="00A67035" w:rsidRPr="0039058A">
            <w:rPr>
              <w:noProof/>
              <w:color w:val="000000" w:themeColor="text1"/>
            </w:rPr>
            <w:fldChar w:fldCharType="end"/>
          </w:r>
          <w:r w:rsidR="00A67035" w:rsidRPr="0039058A">
            <w:rPr>
              <w:color w:val="000000" w:themeColor="text1"/>
            </w:rPr>
            <w:fldChar w:fldCharType="end"/>
          </w:r>
        </w:p>
      </w:sdtContent>
    </w:sdt>
    <w:p w:rsidR="002C041E" w:rsidRPr="0039058A" w:rsidRDefault="002C041E">
      <w:pPr>
        <w:spacing w:before="240" w:after="240"/>
        <w:rPr>
          <w:color w:val="000000" w:themeColor="text1"/>
        </w:rPr>
      </w:pPr>
    </w:p>
    <w:p w:rsidR="002C041E" w:rsidRPr="0039058A" w:rsidRDefault="00047D3A">
      <w:pPr>
        <w:pStyle w:val="Nagwek2"/>
        <w:rPr>
          <w:rFonts w:asciiTheme="majorHAnsi" w:hAnsiTheme="majorHAnsi" w:cstheme="majorHAnsi"/>
          <w:color w:val="000000" w:themeColor="text1"/>
        </w:rPr>
      </w:pPr>
      <w:bookmarkStart w:id="0" w:name="_kabgz8l7slm3" w:colFirst="0" w:colLast="0"/>
      <w:bookmarkEnd w:id="0"/>
      <w:r w:rsidRPr="0039058A">
        <w:rPr>
          <w:rFonts w:asciiTheme="majorHAnsi" w:hAnsiTheme="majorHAnsi" w:cstheme="majorHAnsi"/>
          <w:color w:val="000000" w:themeColor="text1"/>
        </w:rPr>
        <w:lastRenderedPageBreak/>
        <w:t>I. Nazwa oraz adres Zamawiającego</w:t>
      </w:r>
    </w:p>
    <w:p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UNIWERSYTET EKONOMICZNY W POZNANIU</w:t>
      </w:r>
    </w:p>
    <w:p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Al. Niepodległości 10</w:t>
      </w:r>
    </w:p>
    <w:p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NIP: 7770005497</w:t>
      </w:r>
    </w:p>
    <w:p w:rsidR="002C041E" w:rsidRPr="0039058A" w:rsidRDefault="009F7DBB"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godziny pracy</w:t>
      </w:r>
      <w:r w:rsidR="00047D3A"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 xml:space="preserve"> 7</w:t>
      </w:r>
      <w:r w:rsidR="00073889"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30 – 15:30</w:t>
      </w:r>
    </w:p>
    <w:p w:rsidR="002C041E" w:rsidRPr="0039058A" w:rsidRDefault="00047D3A" w:rsidP="009F7DBB">
      <w:pPr>
        <w:rPr>
          <w:rFonts w:asciiTheme="majorHAnsi" w:hAnsiTheme="majorHAnsi" w:cstheme="majorHAnsi"/>
          <w:b/>
          <w:color w:val="000000" w:themeColor="text1"/>
          <w:lang w:val="en-US"/>
        </w:rPr>
      </w:pPr>
      <w:r w:rsidRPr="0039058A">
        <w:rPr>
          <w:rFonts w:asciiTheme="majorHAnsi" w:hAnsiTheme="majorHAnsi" w:cstheme="majorHAnsi"/>
          <w:b/>
          <w:color w:val="000000" w:themeColor="text1"/>
          <w:lang w:val="en-US"/>
        </w:rPr>
        <w:t>tel. 61 85</w:t>
      </w:r>
      <w:r w:rsidR="006A77C4" w:rsidRPr="0039058A">
        <w:rPr>
          <w:rFonts w:asciiTheme="majorHAnsi" w:hAnsiTheme="majorHAnsi" w:cstheme="majorHAnsi"/>
          <w:b/>
          <w:color w:val="000000" w:themeColor="text1"/>
          <w:lang w:val="en-US"/>
        </w:rPr>
        <w:t xml:space="preserve"> </w:t>
      </w:r>
      <w:r w:rsidRPr="0039058A">
        <w:rPr>
          <w:rFonts w:asciiTheme="majorHAnsi" w:hAnsiTheme="majorHAnsi" w:cstheme="majorHAnsi"/>
          <w:b/>
          <w:color w:val="000000" w:themeColor="text1"/>
          <w:lang w:val="en-US"/>
        </w:rPr>
        <w:t>69 279 mail: zp@ue.poznan.pl</w:t>
      </w:r>
    </w:p>
    <w:p w:rsidR="002C041E" w:rsidRPr="0039058A" w:rsidRDefault="00047D3A" w:rsidP="009F7DBB">
      <w:pPr>
        <w:jc w:val="both"/>
        <w:rPr>
          <w:rFonts w:asciiTheme="majorHAnsi" w:hAnsiTheme="majorHAnsi" w:cstheme="majorHAnsi"/>
          <w:b/>
          <w:color w:val="000000" w:themeColor="text1"/>
          <w:u w:val="single"/>
        </w:rPr>
      </w:pPr>
      <w:r w:rsidRPr="0039058A">
        <w:rPr>
          <w:rFonts w:asciiTheme="majorHAnsi" w:hAnsiTheme="majorHAnsi" w:cstheme="majorHAnsi"/>
          <w:b/>
          <w:color w:val="000000" w:themeColor="text1"/>
          <w:u w:val="single"/>
        </w:rPr>
        <w:t xml:space="preserve">Uwaga! </w:t>
      </w:r>
      <w:r w:rsidRPr="0039058A">
        <w:rPr>
          <w:rFonts w:asciiTheme="majorHAnsi" w:hAnsiTheme="majorHAnsi" w:cstheme="majorHAnsi"/>
          <w:color w:val="000000" w:themeColor="text1"/>
          <w:u w:val="single"/>
        </w:rPr>
        <w:t xml:space="preserve">Zamawiający przypomina, że w toku postępowania zgodnie z art. 61 ust. 2 ustawy PZP komunikacja ustna </w:t>
      </w:r>
      <w:r w:rsidR="009F7DBB" w:rsidRPr="0039058A">
        <w:rPr>
          <w:rFonts w:asciiTheme="majorHAnsi" w:hAnsiTheme="majorHAnsi" w:cstheme="majorHAnsi"/>
          <w:color w:val="000000" w:themeColor="text1"/>
          <w:u w:val="single"/>
        </w:rPr>
        <w:t xml:space="preserve">(w tym telefoniczna) </w:t>
      </w:r>
      <w:r w:rsidRPr="0039058A">
        <w:rPr>
          <w:rFonts w:asciiTheme="majorHAnsi" w:hAnsiTheme="majorHAnsi" w:cstheme="majorHAnsi"/>
          <w:color w:val="000000" w:themeColor="text1"/>
          <w:u w:val="single"/>
        </w:rPr>
        <w:t xml:space="preserve">dopuszczalna jest jedynie w toku negocjacji lub dialogu oraz w odniesieniu do informacji, które nie są istotne. Zasady dotyczące sposobu komunikowania się zostały przez Zamawiającego umieszczone </w:t>
      </w:r>
      <w:r w:rsidRPr="0039058A">
        <w:rPr>
          <w:rFonts w:asciiTheme="majorHAnsi" w:hAnsiTheme="majorHAnsi" w:cstheme="majorHAnsi"/>
          <w:b/>
          <w:color w:val="000000" w:themeColor="text1"/>
          <w:u w:val="single"/>
        </w:rPr>
        <w:t>w rozdziale XIII pkt 3.</w:t>
      </w:r>
    </w:p>
    <w:p w:rsidR="002C041E" w:rsidRPr="0039058A" w:rsidRDefault="00047D3A" w:rsidP="000E43F2">
      <w:pPr>
        <w:pStyle w:val="Nagwek2"/>
        <w:spacing w:before="240"/>
        <w:rPr>
          <w:rFonts w:asciiTheme="majorHAnsi" w:hAnsiTheme="majorHAnsi" w:cstheme="majorHAnsi"/>
          <w:color w:val="000000" w:themeColor="text1"/>
        </w:rPr>
      </w:pPr>
      <w:bookmarkStart w:id="1" w:name="_qj2p3iyqlwum" w:colFirst="0" w:colLast="0"/>
      <w:bookmarkEnd w:id="1"/>
      <w:r w:rsidRPr="0039058A">
        <w:rPr>
          <w:rFonts w:asciiTheme="majorHAnsi" w:hAnsiTheme="majorHAnsi" w:cstheme="majorHAnsi"/>
          <w:color w:val="000000" w:themeColor="text1"/>
        </w:rPr>
        <w:t>II. Ochrona danych osobowych</w:t>
      </w:r>
    </w:p>
    <w:p w:rsidR="002C041E" w:rsidRPr="0039058A" w:rsidRDefault="00047D3A" w:rsidP="00617DEA">
      <w:pPr>
        <w:numPr>
          <w:ilvl w:val="0"/>
          <w:numId w:val="2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administratorem Pani/Pana danych osobowych jest Uniwersytet Ekonomiczny w Poznaniu</w:t>
      </w:r>
      <w:r w:rsidR="00867C9D" w:rsidRPr="0039058A">
        <w:rPr>
          <w:rFonts w:asciiTheme="majorHAnsi" w:hAnsiTheme="majorHAnsi" w:cstheme="majorHAnsi"/>
          <w:color w:val="000000" w:themeColor="text1"/>
        </w:rPr>
        <w:t>,</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administrator wyznaczył Inspektora Danych Osobowych, z którym można się kontaktować pod adresem e-mail: </w:t>
      </w:r>
      <w:r w:rsidR="003850C7" w:rsidRPr="0039058A">
        <w:rPr>
          <w:rFonts w:asciiTheme="majorHAnsi" w:hAnsiTheme="majorHAnsi" w:cstheme="majorHAnsi"/>
          <w:color w:val="000000" w:themeColor="text1"/>
        </w:rPr>
        <w:t>rodo@ue.poznan.pl</w:t>
      </w:r>
      <w:r w:rsidR="0058672D" w:rsidRPr="0039058A">
        <w:rPr>
          <w:rFonts w:asciiTheme="majorHAnsi" w:hAnsiTheme="majorHAnsi" w:cstheme="majorHAnsi"/>
          <w:color w:val="000000" w:themeColor="text1"/>
        </w:rPr>
        <w:t>,</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przetwarzane będą na podstawie art. 6 ust. 1 lit. c RODO w celu związanym z przedmiotowym postępowaniem o udzielenie zamówienia publicznego, prowadzonym w trybie przetargu nieograniczonego</w:t>
      </w:r>
      <w:r w:rsidR="0058672D" w:rsidRPr="0039058A">
        <w:rPr>
          <w:rFonts w:asciiTheme="majorHAnsi" w:hAnsiTheme="majorHAnsi" w:cstheme="majorHAnsi"/>
          <w:color w:val="000000" w:themeColor="text1"/>
        </w:rPr>
        <w:t>,</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odbiorcami Pani/Pana danych osobowych będą osoby lub podmioty, którym udostępniona zostanie dokumentacja postępowania w oparciu o art. 74 ustawy PZP</w:t>
      </w:r>
      <w:r w:rsidR="0058672D" w:rsidRPr="0039058A">
        <w:rPr>
          <w:rFonts w:asciiTheme="majorHAnsi" w:hAnsiTheme="majorHAnsi" w:cstheme="majorHAnsi"/>
          <w:color w:val="000000" w:themeColor="text1"/>
        </w:rPr>
        <w:t>,</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sidRPr="0039058A">
        <w:rPr>
          <w:rFonts w:asciiTheme="majorHAnsi" w:hAnsiTheme="majorHAnsi" w:cstheme="majorHAnsi"/>
          <w:color w:val="000000" w:themeColor="text1"/>
        </w:rPr>
        <w:t>,</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obowiązek podania przez Panią/Pana danych osobowych bezpośrednio Pani/Pana dotyczących jest wymogiem ustawowym określonym w przepisach ustawy PZP, związanym z udziałem w postępowaniu o udzielenie zamówienia publicznego</w:t>
      </w:r>
      <w:r w:rsidR="0058672D" w:rsidRPr="0039058A">
        <w:rPr>
          <w:rFonts w:asciiTheme="majorHAnsi" w:hAnsiTheme="majorHAnsi" w:cstheme="majorHAnsi"/>
          <w:color w:val="000000" w:themeColor="text1"/>
        </w:rPr>
        <w:t>,</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Pani/Pana danych osobowych decyzje nie będą podejmowane w sposób zautomatyzowany, stosownie do art. 22 RODO</w:t>
      </w:r>
      <w:r w:rsidR="0058672D" w:rsidRPr="0039058A">
        <w:rPr>
          <w:rFonts w:asciiTheme="majorHAnsi" w:hAnsiTheme="majorHAnsi" w:cstheme="majorHAnsi"/>
          <w:color w:val="000000" w:themeColor="text1"/>
        </w:rPr>
        <w:t>,</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posiada Pani/Pan:</w:t>
      </w:r>
    </w:p>
    <w:p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do wskazania dodatkowych informacji mających na celu sprecyzowanie żądania,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szczególności podania nazwy lub daty postępowania o udzielenie zamówienia publicznego lub konkursu albo sprecyzowanie nazwy lub daty zakończonego postępowania o udzielenie zamówienia)</w:t>
      </w:r>
      <w:r w:rsidR="0058672D" w:rsidRPr="0039058A">
        <w:rPr>
          <w:rFonts w:asciiTheme="majorHAnsi" w:hAnsiTheme="majorHAnsi" w:cstheme="majorHAnsi"/>
          <w:color w:val="000000" w:themeColor="text1"/>
        </w:rPr>
        <w:t>;</w:t>
      </w:r>
    </w:p>
    <w:p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16 RODO prawo do sprostowania Pani/Pana danych osobowych (</w:t>
      </w:r>
      <w:r w:rsidRPr="0039058A">
        <w:rPr>
          <w:rFonts w:asciiTheme="majorHAnsi" w:hAnsiTheme="majorHAnsi" w:cstheme="majorHAnsi"/>
          <w:i/>
          <w:color w:val="000000" w:themeColor="text1"/>
        </w:rPr>
        <w:t xml:space="preserve">skorzystanie z prawa do sprostowania nie może skutkować zmianą wyniku </w:t>
      </w:r>
      <w:r w:rsidRPr="0039058A">
        <w:rPr>
          <w:rFonts w:asciiTheme="majorHAnsi" w:hAnsiTheme="majorHAnsi" w:cstheme="majorHAnsi"/>
          <w:i/>
          <w:color w:val="000000" w:themeColor="text1"/>
        </w:rPr>
        <w:lastRenderedPageBreak/>
        <w:t xml:space="preserve">postępowania o udzielenie zamówienia publicznego ani zmianą postanowień umowy </w:t>
      </w:r>
      <w:r w:rsidR="00867C9D" w:rsidRPr="0039058A">
        <w:rPr>
          <w:rFonts w:asciiTheme="majorHAnsi" w:hAnsiTheme="majorHAnsi" w:cstheme="majorHAnsi"/>
          <w:i/>
          <w:color w:val="000000" w:themeColor="text1"/>
        </w:rPr>
        <w:br/>
      </w:r>
      <w:r w:rsidRPr="0039058A">
        <w:rPr>
          <w:rFonts w:asciiTheme="majorHAnsi" w:hAnsiTheme="majorHAnsi" w:cstheme="majorHAnsi"/>
          <w:i/>
          <w:color w:val="000000" w:themeColor="text1"/>
        </w:rPr>
        <w:t>w zakresie niezgodnym z ustawą PZP oraz nie może naruszać integralności protokołu oraz jego załączników</w:t>
      </w:r>
      <w:r w:rsidRPr="0039058A">
        <w:rPr>
          <w:rFonts w:asciiTheme="majorHAnsi" w:hAnsiTheme="majorHAnsi" w:cstheme="majorHAnsi"/>
          <w:color w:val="000000" w:themeColor="text1"/>
        </w:rPr>
        <w:t>);</w:t>
      </w:r>
    </w:p>
    <w:p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9058A">
        <w:rPr>
          <w:rFonts w:asciiTheme="majorHAnsi" w:hAnsiTheme="majorHAnsi" w:cstheme="majorHAnsi"/>
          <w:i/>
          <w:color w:val="000000" w:themeColor="text1"/>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9058A">
        <w:rPr>
          <w:rFonts w:asciiTheme="majorHAnsi" w:hAnsiTheme="majorHAnsi" w:cstheme="majorHAnsi"/>
          <w:color w:val="000000" w:themeColor="text1"/>
        </w:rPr>
        <w:t>);</w:t>
      </w:r>
    </w:p>
    <w:p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prawo do wniesienia skargi do Prezesa Urzędu Ochrony Danych Osobowych, gdy uzna Pani/Pan, że przetwarzanie danych osobowych Pani/Pana dotyczących narusza przepisy RODO; </w:t>
      </w:r>
      <w:r w:rsidRPr="0039058A">
        <w:rPr>
          <w:rFonts w:asciiTheme="majorHAnsi" w:hAnsiTheme="majorHAnsi" w:cstheme="majorHAnsi"/>
          <w:i/>
          <w:color w:val="000000" w:themeColor="text1"/>
        </w:rPr>
        <w:t xml:space="preserve"> </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nie przysługuje Pani/Panu:</w:t>
      </w:r>
    </w:p>
    <w:p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w związku z art. 17 ust. 3 lit. b, d lub e RODO prawo do usunięcia danych osobowych;</w:t>
      </w:r>
    </w:p>
    <w:p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prawo do przenoszenia danych osobowych, o którym mowa w art. 20 RODO;</w:t>
      </w:r>
    </w:p>
    <w:p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21 RODO prawo sprzeciwu, wobec przetwarzania danych osobowych, gdyż podstawą prawną przetwarzania Pani/Pana danych osobowych jest art. 6 ust. 1 lit. c RODO; </w:t>
      </w:r>
    </w:p>
    <w:p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39058A" w:rsidRDefault="00047D3A" w:rsidP="000E43F2">
      <w:pPr>
        <w:pStyle w:val="Nagwek2"/>
        <w:spacing w:before="240"/>
        <w:rPr>
          <w:rFonts w:asciiTheme="majorHAnsi" w:hAnsiTheme="majorHAnsi" w:cstheme="majorHAnsi"/>
          <w:color w:val="000000" w:themeColor="text1"/>
        </w:rPr>
      </w:pPr>
      <w:bookmarkStart w:id="2" w:name="_epsepounxnv1" w:colFirst="0" w:colLast="0"/>
      <w:bookmarkEnd w:id="2"/>
      <w:r w:rsidRPr="0039058A">
        <w:rPr>
          <w:rFonts w:asciiTheme="majorHAnsi" w:hAnsiTheme="majorHAnsi" w:cstheme="majorHAnsi"/>
          <w:color w:val="000000" w:themeColor="text1"/>
        </w:rPr>
        <w:t>III. Tryb udzielania zamówienia</w:t>
      </w:r>
    </w:p>
    <w:p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Niniejsze postępowanie prowadzone jest w trybie podstawowym o jakim stanowi art. 275 pkt 1 PZP oraz </w:t>
      </w:r>
      <w:r w:rsidR="007809BD" w:rsidRPr="0039058A">
        <w:rPr>
          <w:rFonts w:asciiTheme="majorHAnsi" w:hAnsiTheme="majorHAnsi" w:cstheme="majorHAnsi"/>
          <w:color w:val="000000" w:themeColor="text1"/>
        </w:rPr>
        <w:t xml:space="preserve">zgodnie z </w:t>
      </w:r>
      <w:r w:rsidRPr="0039058A">
        <w:rPr>
          <w:rFonts w:asciiTheme="majorHAnsi" w:hAnsiTheme="majorHAnsi" w:cstheme="majorHAnsi"/>
          <w:color w:val="000000" w:themeColor="text1"/>
        </w:rPr>
        <w:t>niniejsz</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Specyfikacj</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Warunków Zamówienia, zwaną dalej „SWZ”. </w:t>
      </w:r>
    </w:p>
    <w:p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przewiduje prowadzenia negocjacji. </w:t>
      </w:r>
    </w:p>
    <w:p w:rsidR="009C71F4"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Szacunkowa wartość przedmiotowego zamówienia nie przekracza progów unijnych o jakich mowa w art. 3 ustawy PZP. </w:t>
      </w:r>
    </w:p>
    <w:p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w:t>
      </w:r>
    </w:p>
    <w:p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aukcji elektronicznej.</w:t>
      </w:r>
    </w:p>
    <w:p w:rsidR="0011307E" w:rsidRPr="0039058A" w:rsidRDefault="0011307E" w:rsidP="003E1632">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złożenia oferty w postaci katalogów elektronicznych.</w:t>
      </w:r>
    </w:p>
    <w:p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prowadzi postępowania w celu zawarcia umowy ramowej.</w:t>
      </w:r>
    </w:p>
    <w:p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określa wymagań w zakresie zatrudnienia na podstawie stosunku pracy, </w:t>
      </w:r>
      <w:r w:rsidR="009C3EBC"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których mowa w art. 95</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określa wymagań związanych z realizacja zamówienia</w:t>
      </w:r>
      <w:r w:rsidRPr="0039058A">
        <w:rPr>
          <w:rFonts w:asciiTheme="majorHAnsi" w:hAnsiTheme="majorHAnsi" w:cstheme="majorHAnsi"/>
          <w:color w:val="000000" w:themeColor="text1"/>
        </w:rPr>
        <w:t>, o których mowa w art. 96 ust. 2 pkt 2</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 xml:space="preserve">przewiduje zastrzeżenia </w:t>
      </w:r>
      <w:r w:rsidRPr="0039058A">
        <w:rPr>
          <w:rFonts w:asciiTheme="majorHAnsi" w:hAnsiTheme="majorHAnsi" w:cstheme="majorHAnsi"/>
          <w:color w:val="000000" w:themeColor="text1"/>
        </w:rPr>
        <w:t>możliwości ubiegania się o zamówieni</w:t>
      </w:r>
      <w:r w:rsidR="00B930FD" w:rsidRPr="0039058A">
        <w:rPr>
          <w:rFonts w:asciiTheme="majorHAnsi" w:hAnsiTheme="majorHAnsi" w:cstheme="majorHAnsi"/>
          <w:color w:val="000000" w:themeColor="text1"/>
        </w:rPr>
        <w:t>e</w:t>
      </w:r>
      <w:r w:rsidRPr="0039058A">
        <w:rPr>
          <w:rFonts w:asciiTheme="majorHAnsi" w:hAnsiTheme="majorHAnsi" w:cstheme="majorHAnsi"/>
          <w:color w:val="000000" w:themeColor="text1"/>
        </w:rPr>
        <w:t xml:space="preserve"> wyłącznie przez wykonawców, o których mowa w art.  94</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rsidR="00B12097"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zwrotu kosztów udziału w postępowaniu.</w:t>
      </w:r>
    </w:p>
    <w:p w:rsidR="00142A88"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wniesienia zabezpieczenia należytego wykonania umowy.</w:t>
      </w:r>
    </w:p>
    <w:p w:rsidR="002C041E" w:rsidRPr="0039058A" w:rsidRDefault="00142A88"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udzielania zamówień, o których mowa w art. 214 ust. 1 pkt 7 i 8.</w:t>
      </w:r>
      <w:r w:rsidR="00B12097" w:rsidRPr="0039058A">
        <w:rPr>
          <w:rFonts w:asciiTheme="majorHAnsi" w:hAnsiTheme="majorHAnsi" w:cstheme="majorHAnsi"/>
          <w:color w:val="000000" w:themeColor="text1"/>
        </w:rPr>
        <w:t xml:space="preserve"> </w:t>
      </w:r>
    </w:p>
    <w:p w:rsidR="002C041E" w:rsidRPr="0039058A" w:rsidRDefault="00047D3A" w:rsidP="000E43F2">
      <w:pPr>
        <w:pStyle w:val="Nagwek2"/>
        <w:spacing w:before="240"/>
        <w:rPr>
          <w:rFonts w:asciiTheme="majorHAnsi" w:hAnsiTheme="majorHAnsi" w:cstheme="majorHAnsi"/>
          <w:color w:val="000000" w:themeColor="text1"/>
        </w:rPr>
      </w:pPr>
      <w:bookmarkStart w:id="3" w:name="_x24vtaagcm5x" w:colFirst="0" w:colLast="0"/>
      <w:bookmarkEnd w:id="3"/>
      <w:r w:rsidRPr="0039058A">
        <w:rPr>
          <w:rFonts w:asciiTheme="majorHAnsi" w:hAnsiTheme="majorHAnsi" w:cstheme="majorHAnsi"/>
          <w:color w:val="000000" w:themeColor="text1"/>
        </w:rPr>
        <w:lastRenderedPageBreak/>
        <w:t>IV. Opis przedmiotu zamówienia</w:t>
      </w:r>
    </w:p>
    <w:p w:rsidR="002C041E" w:rsidRPr="0039058A" w:rsidRDefault="00964E4F" w:rsidP="00964E4F">
      <w:pPr>
        <w:numPr>
          <w:ilvl w:val="0"/>
          <w:numId w:val="1"/>
        </w:numPr>
        <w:jc w:val="both"/>
        <w:rPr>
          <w:rFonts w:asciiTheme="majorHAnsi" w:hAnsiTheme="majorHAnsi" w:cstheme="majorHAnsi"/>
          <w:b/>
          <w:color w:val="000000" w:themeColor="text1"/>
        </w:rPr>
      </w:pPr>
      <w:r w:rsidRPr="0039058A">
        <w:rPr>
          <w:rFonts w:asciiTheme="majorHAnsi" w:hAnsiTheme="majorHAnsi" w:cstheme="majorHAnsi"/>
          <w:b/>
          <w:color w:val="000000" w:themeColor="text1"/>
        </w:rPr>
        <w:t>Sukcesywna dostawa wraz z rozładunkiem i wniesieniem materiałów eksploatacyjnych do urządzeń biurowych dla Uniwersytetu Ekonomicznego w Poznaniu</w:t>
      </w:r>
      <w:r w:rsidR="008320FE" w:rsidRPr="0039058A">
        <w:rPr>
          <w:rFonts w:asciiTheme="majorHAnsi" w:hAnsiTheme="majorHAnsi" w:cstheme="majorHAnsi"/>
          <w:b/>
          <w:color w:val="000000" w:themeColor="text1"/>
        </w:rPr>
        <w:t>.</w:t>
      </w:r>
    </w:p>
    <w:p w:rsidR="002C041E" w:rsidRPr="0039058A" w:rsidRDefault="00047D3A" w:rsidP="00964E4F">
      <w:pPr>
        <w:pStyle w:val="Akapitzlist"/>
        <w:numPr>
          <w:ilvl w:val="0"/>
          <w:numId w:val="1"/>
        </w:numPr>
        <w:jc w:val="both"/>
        <w:rPr>
          <w:color w:val="000000" w:themeColor="text1"/>
          <w:sz w:val="20"/>
          <w:szCs w:val="20"/>
        </w:rPr>
      </w:pPr>
      <w:r w:rsidRPr="0039058A">
        <w:rPr>
          <w:rFonts w:asciiTheme="majorHAnsi" w:hAnsiTheme="majorHAnsi" w:cstheme="majorHAnsi"/>
          <w:color w:val="000000" w:themeColor="text1"/>
        </w:rPr>
        <w:t xml:space="preserve">Wspólny Słownik Zamówień CPV: </w:t>
      </w:r>
      <w:r w:rsidR="00964E4F" w:rsidRPr="0039058A">
        <w:rPr>
          <w:rFonts w:asciiTheme="majorHAnsi" w:hAnsiTheme="majorHAnsi" w:cstheme="majorHAnsi"/>
          <w:b/>
          <w:color w:val="000000" w:themeColor="text1"/>
        </w:rPr>
        <w:t>30125100-2, 30125110-5, 30125120-8, 30124400-8, 32582000-6, 30237252-0, 30237251-3</w:t>
      </w:r>
      <w:r w:rsidR="006E440B" w:rsidRPr="0039058A">
        <w:rPr>
          <w:rFonts w:asciiTheme="majorHAnsi" w:hAnsiTheme="majorHAnsi" w:cstheme="majorHAnsi"/>
          <w:b/>
          <w:bCs/>
          <w:color w:val="000000" w:themeColor="text1"/>
        </w:rPr>
        <w:t>.</w:t>
      </w:r>
    </w:p>
    <w:p w:rsidR="00C55B88" w:rsidRPr="0039058A" w:rsidRDefault="00C55B88" w:rsidP="00C55B88">
      <w:pPr>
        <w:pStyle w:val="Akapitzlist"/>
        <w:numPr>
          <w:ilvl w:val="0"/>
          <w:numId w:val="1"/>
        </w:numPr>
        <w:jc w:val="both"/>
        <w:rPr>
          <w:color w:val="000000" w:themeColor="text1"/>
          <w:sz w:val="20"/>
          <w:szCs w:val="20"/>
        </w:rPr>
      </w:pPr>
      <w:r w:rsidRPr="0039058A">
        <w:rPr>
          <w:color w:val="000000" w:themeColor="text1"/>
          <w:sz w:val="20"/>
          <w:szCs w:val="20"/>
        </w:rPr>
        <w:t xml:space="preserve">Zamawiający </w:t>
      </w:r>
      <w:r w:rsidR="00964E4F" w:rsidRPr="0039058A">
        <w:rPr>
          <w:color w:val="000000" w:themeColor="text1"/>
          <w:sz w:val="20"/>
          <w:szCs w:val="20"/>
        </w:rPr>
        <w:t xml:space="preserve">nie </w:t>
      </w:r>
      <w:r w:rsidR="00E85C07" w:rsidRPr="0039058A">
        <w:rPr>
          <w:color w:val="000000" w:themeColor="text1"/>
          <w:sz w:val="20"/>
          <w:szCs w:val="20"/>
        </w:rPr>
        <w:t>podzielił zamówienia</w:t>
      </w:r>
      <w:r w:rsidRPr="0039058A">
        <w:rPr>
          <w:color w:val="000000" w:themeColor="text1"/>
          <w:sz w:val="20"/>
          <w:szCs w:val="20"/>
        </w:rPr>
        <w:t xml:space="preserve"> na czę</w:t>
      </w:r>
      <w:r w:rsidR="00964E4F" w:rsidRPr="0039058A">
        <w:rPr>
          <w:color w:val="000000" w:themeColor="text1"/>
          <w:sz w:val="20"/>
          <w:szCs w:val="20"/>
        </w:rPr>
        <w:t>ści</w:t>
      </w:r>
    </w:p>
    <w:p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w:t>
      </w:r>
      <w:r w:rsidR="00E85C07" w:rsidRPr="0039058A">
        <w:rPr>
          <w:rFonts w:asciiTheme="majorHAnsi" w:hAnsiTheme="majorHAnsi" w:cstheme="majorHAnsi"/>
          <w:color w:val="000000" w:themeColor="text1"/>
        </w:rPr>
        <w:t xml:space="preserve"> nie</w:t>
      </w:r>
      <w:r w:rsidRPr="0039058A">
        <w:rPr>
          <w:rFonts w:asciiTheme="majorHAnsi" w:hAnsiTheme="majorHAnsi" w:cstheme="majorHAnsi"/>
          <w:color w:val="000000" w:themeColor="text1"/>
        </w:rPr>
        <w:t xml:space="preserve"> dopus</w:t>
      </w:r>
      <w:r w:rsidR="00760F86" w:rsidRPr="0039058A">
        <w:rPr>
          <w:rFonts w:asciiTheme="majorHAnsi" w:hAnsiTheme="majorHAnsi" w:cstheme="majorHAnsi"/>
          <w:color w:val="000000" w:themeColor="text1"/>
        </w:rPr>
        <w:t>zcza składani</w:t>
      </w:r>
      <w:r w:rsidR="00485EB1" w:rsidRPr="0039058A">
        <w:rPr>
          <w:rFonts w:asciiTheme="majorHAnsi" w:hAnsiTheme="majorHAnsi" w:cstheme="majorHAnsi"/>
          <w:color w:val="000000" w:themeColor="text1"/>
        </w:rPr>
        <w:t>e</w:t>
      </w:r>
      <w:r w:rsidR="00760F86" w:rsidRPr="0039058A">
        <w:rPr>
          <w:rFonts w:asciiTheme="majorHAnsi" w:hAnsiTheme="majorHAnsi" w:cstheme="majorHAnsi"/>
          <w:color w:val="000000" w:themeColor="text1"/>
        </w:rPr>
        <w:t xml:space="preserve"> ofert częściowych</w:t>
      </w:r>
      <w:r w:rsidRPr="0039058A">
        <w:rPr>
          <w:rFonts w:asciiTheme="majorHAnsi" w:hAnsiTheme="majorHAnsi" w:cstheme="majorHAnsi"/>
          <w:color w:val="000000" w:themeColor="text1"/>
        </w:rPr>
        <w:t>.</w:t>
      </w:r>
    </w:p>
    <w:p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 oraz w postaci katalogów elektronicznych.</w:t>
      </w:r>
    </w:p>
    <w:p w:rsidR="002C041E" w:rsidRPr="00A252AE" w:rsidRDefault="00645370" w:rsidP="00A252AE">
      <w:pPr>
        <w:numPr>
          <w:ilvl w:val="0"/>
          <w:numId w:val="1"/>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 xml:space="preserve">pis oraz sposób realizacji zamówienia </w:t>
      </w:r>
      <w:r w:rsidR="00D000E8" w:rsidRPr="0039058A">
        <w:rPr>
          <w:rFonts w:asciiTheme="majorHAnsi" w:hAnsiTheme="majorHAnsi" w:cstheme="majorHAnsi"/>
          <w:color w:val="000000" w:themeColor="text1"/>
        </w:rPr>
        <w:t xml:space="preserve">znajduje się w </w:t>
      </w:r>
      <w:r w:rsidRPr="0039058A">
        <w:rPr>
          <w:rFonts w:asciiTheme="majorHAnsi" w:hAnsiTheme="majorHAnsi" w:cstheme="majorHAnsi"/>
          <w:color w:val="000000" w:themeColor="text1"/>
        </w:rPr>
        <w:t xml:space="preserve">szczegółowym opisie przedmiotu Zamówienia </w:t>
      </w:r>
      <w:r w:rsidR="00771A67" w:rsidRPr="0039058A">
        <w:rPr>
          <w:rFonts w:asciiTheme="majorHAnsi" w:hAnsiTheme="majorHAnsi" w:cstheme="majorHAnsi"/>
          <w:color w:val="000000" w:themeColor="text1"/>
        </w:rPr>
        <w:t xml:space="preserve">- </w:t>
      </w:r>
      <w:r w:rsidR="00C55B88" w:rsidRPr="0039058A">
        <w:rPr>
          <w:rFonts w:asciiTheme="majorHAnsi" w:hAnsiTheme="majorHAnsi" w:cstheme="majorHAnsi"/>
          <w:color w:val="000000" w:themeColor="text1"/>
        </w:rPr>
        <w:t>załącznik nr 1</w:t>
      </w:r>
      <w:r w:rsidR="0030037C" w:rsidRPr="0039058A">
        <w:rPr>
          <w:rFonts w:asciiTheme="majorHAnsi" w:hAnsiTheme="majorHAnsi" w:cstheme="majorHAnsi"/>
          <w:color w:val="000000" w:themeColor="text1"/>
        </w:rPr>
        <w:t xml:space="preserve"> do SWZ, </w:t>
      </w:r>
      <w:r w:rsidR="00C55B88" w:rsidRPr="0039058A">
        <w:rPr>
          <w:rFonts w:asciiTheme="majorHAnsi" w:hAnsiTheme="majorHAnsi" w:cstheme="majorHAnsi"/>
          <w:color w:val="000000" w:themeColor="text1"/>
        </w:rPr>
        <w:t xml:space="preserve">w formularzu </w:t>
      </w:r>
      <w:r w:rsidR="0030037C" w:rsidRPr="0039058A">
        <w:rPr>
          <w:rFonts w:asciiTheme="majorHAnsi" w:hAnsiTheme="majorHAnsi" w:cstheme="majorHAnsi"/>
          <w:color w:val="000000" w:themeColor="text1"/>
        </w:rPr>
        <w:t xml:space="preserve">specyfikacji </w:t>
      </w:r>
      <w:r w:rsidR="00A252AE">
        <w:rPr>
          <w:rFonts w:asciiTheme="majorHAnsi" w:hAnsiTheme="majorHAnsi" w:cstheme="majorHAnsi"/>
          <w:color w:val="000000" w:themeColor="text1"/>
        </w:rPr>
        <w:t xml:space="preserve">ilościowo-cenowej zamawianych/oferowanych materiałów eksploatacyjnych do urządzeń komputerowych </w:t>
      </w:r>
      <w:r w:rsidR="00496DD4">
        <w:rPr>
          <w:rFonts w:asciiTheme="majorHAnsi" w:hAnsiTheme="majorHAnsi" w:cstheme="majorHAnsi"/>
          <w:color w:val="000000" w:themeColor="text1"/>
        </w:rPr>
        <w:br/>
      </w:r>
      <w:r w:rsidR="00A252AE">
        <w:rPr>
          <w:rFonts w:asciiTheme="majorHAnsi" w:hAnsiTheme="majorHAnsi" w:cstheme="majorHAnsi"/>
          <w:color w:val="000000" w:themeColor="text1"/>
        </w:rPr>
        <w:t>i biurowych</w:t>
      </w:r>
      <w:r w:rsidR="00771A67" w:rsidRPr="00A252AE">
        <w:rPr>
          <w:rFonts w:asciiTheme="majorHAnsi" w:hAnsiTheme="majorHAnsi" w:cstheme="majorHAnsi"/>
          <w:color w:val="000000" w:themeColor="text1"/>
        </w:rPr>
        <w:t xml:space="preserve">- </w:t>
      </w:r>
      <w:r w:rsidR="0030037C" w:rsidRPr="00A252AE">
        <w:rPr>
          <w:rFonts w:asciiTheme="majorHAnsi" w:hAnsiTheme="majorHAnsi" w:cstheme="majorHAnsi"/>
          <w:color w:val="000000" w:themeColor="text1"/>
        </w:rPr>
        <w:t>z</w:t>
      </w:r>
      <w:r w:rsidR="00047D3A" w:rsidRPr="00A252AE">
        <w:rPr>
          <w:rFonts w:asciiTheme="majorHAnsi" w:hAnsiTheme="majorHAnsi" w:cstheme="majorHAnsi"/>
          <w:color w:val="000000" w:themeColor="text1"/>
        </w:rPr>
        <w:t xml:space="preserve">ałącznik nr </w:t>
      </w:r>
      <w:r w:rsidR="0089124B" w:rsidRPr="00A252AE">
        <w:rPr>
          <w:rFonts w:asciiTheme="majorHAnsi" w:hAnsiTheme="majorHAnsi" w:cstheme="majorHAnsi"/>
          <w:color w:val="000000" w:themeColor="text1"/>
        </w:rPr>
        <w:t>3</w:t>
      </w:r>
      <w:r w:rsidR="0030037C" w:rsidRPr="00A252AE">
        <w:rPr>
          <w:rFonts w:asciiTheme="majorHAnsi" w:hAnsiTheme="majorHAnsi" w:cstheme="majorHAnsi"/>
          <w:color w:val="000000" w:themeColor="text1"/>
        </w:rPr>
        <w:t xml:space="preserve"> do SWZ </w:t>
      </w:r>
      <w:r w:rsidR="0043204E" w:rsidRPr="00A252AE">
        <w:rPr>
          <w:rFonts w:asciiTheme="majorHAnsi" w:hAnsiTheme="majorHAnsi" w:cstheme="majorHAnsi"/>
          <w:color w:val="000000" w:themeColor="text1"/>
        </w:rPr>
        <w:t xml:space="preserve"> oraz </w:t>
      </w:r>
      <w:r w:rsidR="0030037C" w:rsidRPr="00A252AE">
        <w:rPr>
          <w:rFonts w:asciiTheme="majorHAnsi" w:hAnsiTheme="majorHAnsi" w:cstheme="majorHAnsi"/>
          <w:color w:val="000000" w:themeColor="text1"/>
        </w:rPr>
        <w:t xml:space="preserve">w </w:t>
      </w:r>
      <w:r w:rsidR="00684E9E" w:rsidRPr="00A252AE">
        <w:rPr>
          <w:rFonts w:asciiTheme="majorHAnsi" w:hAnsiTheme="majorHAnsi" w:cstheme="majorHAnsi"/>
          <w:color w:val="000000" w:themeColor="text1"/>
        </w:rPr>
        <w:t>p</w:t>
      </w:r>
      <w:r w:rsidR="008A4EAD" w:rsidRPr="00A252AE">
        <w:rPr>
          <w:rFonts w:asciiTheme="majorHAnsi" w:hAnsiTheme="majorHAnsi" w:cstheme="majorHAnsi"/>
          <w:color w:val="000000" w:themeColor="text1"/>
        </w:rPr>
        <w:t>rojektowan</w:t>
      </w:r>
      <w:r w:rsidR="00684E9E" w:rsidRPr="00A252AE">
        <w:rPr>
          <w:rFonts w:asciiTheme="majorHAnsi" w:hAnsiTheme="majorHAnsi" w:cstheme="majorHAnsi"/>
          <w:color w:val="000000" w:themeColor="text1"/>
        </w:rPr>
        <w:t>ych p</w:t>
      </w:r>
      <w:r w:rsidR="008A4EAD" w:rsidRPr="00A252AE">
        <w:rPr>
          <w:rFonts w:asciiTheme="majorHAnsi" w:hAnsiTheme="majorHAnsi" w:cstheme="majorHAnsi"/>
          <w:color w:val="000000" w:themeColor="text1"/>
        </w:rPr>
        <w:t>ostanowienia</w:t>
      </w:r>
      <w:r w:rsidR="00684E9E" w:rsidRPr="00A252AE">
        <w:rPr>
          <w:rFonts w:asciiTheme="majorHAnsi" w:hAnsiTheme="majorHAnsi" w:cstheme="majorHAnsi"/>
          <w:color w:val="000000" w:themeColor="text1"/>
        </w:rPr>
        <w:t>ch</w:t>
      </w:r>
      <w:r w:rsidR="008A4EAD" w:rsidRPr="00A252AE">
        <w:rPr>
          <w:rFonts w:asciiTheme="majorHAnsi" w:hAnsiTheme="majorHAnsi" w:cstheme="majorHAnsi"/>
          <w:color w:val="000000" w:themeColor="text1"/>
        </w:rPr>
        <w:t xml:space="preserve"> </w:t>
      </w:r>
      <w:r w:rsidR="00684E9E" w:rsidRPr="00A252AE">
        <w:rPr>
          <w:rFonts w:asciiTheme="majorHAnsi" w:hAnsiTheme="majorHAnsi" w:cstheme="majorHAnsi"/>
          <w:color w:val="000000" w:themeColor="text1"/>
        </w:rPr>
        <w:t>u</w:t>
      </w:r>
      <w:r w:rsidR="008A4EAD" w:rsidRPr="00A252AE">
        <w:rPr>
          <w:rFonts w:asciiTheme="majorHAnsi" w:hAnsiTheme="majorHAnsi" w:cstheme="majorHAnsi"/>
          <w:color w:val="000000" w:themeColor="text1"/>
        </w:rPr>
        <w:t xml:space="preserve">mowy </w:t>
      </w:r>
      <w:r w:rsidR="00771A67" w:rsidRPr="00A252AE">
        <w:rPr>
          <w:rFonts w:asciiTheme="majorHAnsi" w:hAnsiTheme="majorHAnsi" w:cstheme="majorHAnsi"/>
          <w:color w:val="000000" w:themeColor="text1"/>
        </w:rPr>
        <w:t>-</w:t>
      </w:r>
      <w:r w:rsidR="0043204E" w:rsidRPr="00A252AE">
        <w:rPr>
          <w:rFonts w:asciiTheme="majorHAnsi" w:hAnsiTheme="majorHAnsi" w:cstheme="majorHAnsi"/>
          <w:color w:val="000000" w:themeColor="text1"/>
        </w:rPr>
        <w:t xml:space="preserve"> załącznik nr </w:t>
      </w:r>
      <w:r w:rsidR="0089124B" w:rsidRPr="00A252AE">
        <w:rPr>
          <w:rFonts w:asciiTheme="majorHAnsi" w:hAnsiTheme="majorHAnsi" w:cstheme="majorHAnsi"/>
          <w:color w:val="000000" w:themeColor="text1"/>
        </w:rPr>
        <w:t>2</w:t>
      </w:r>
      <w:r w:rsidR="008A4EAD" w:rsidRPr="00A252AE">
        <w:rPr>
          <w:rFonts w:asciiTheme="majorHAnsi" w:hAnsiTheme="majorHAnsi" w:cstheme="majorHAnsi"/>
          <w:color w:val="000000" w:themeColor="text1"/>
        </w:rPr>
        <w:t xml:space="preserve"> do SWZ</w:t>
      </w:r>
      <w:r w:rsidR="00D000E8" w:rsidRPr="00A252AE">
        <w:rPr>
          <w:rFonts w:asciiTheme="majorHAnsi" w:hAnsiTheme="majorHAnsi" w:cstheme="majorHAnsi"/>
          <w:color w:val="000000" w:themeColor="text1"/>
        </w:rPr>
        <w:t>.</w:t>
      </w:r>
    </w:p>
    <w:p w:rsidR="002C041E" w:rsidRPr="0039058A" w:rsidRDefault="00047D3A" w:rsidP="000E43F2">
      <w:pPr>
        <w:pStyle w:val="Nagwek2"/>
        <w:spacing w:before="240"/>
        <w:rPr>
          <w:rFonts w:asciiTheme="majorHAnsi" w:hAnsiTheme="majorHAnsi" w:cstheme="majorHAnsi"/>
          <w:color w:val="000000" w:themeColor="text1"/>
        </w:rPr>
      </w:pPr>
      <w:bookmarkStart w:id="4" w:name="_s0i9odf430x7" w:colFirst="0" w:colLast="0"/>
      <w:bookmarkEnd w:id="4"/>
      <w:r w:rsidRPr="0039058A">
        <w:rPr>
          <w:rFonts w:asciiTheme="majorHAnsi" w:hAnsiTheme="majorHAnsi" w:cstheme="majorHAnsi"/>
          <w:color w:val="000000" w:themeColor="text1"/>
        </w:rPr>
        <w:t>V. Wizja lokalna</w:t>
      </w:r>
    </w:p>
    <w:p w:rsidR="002C041E" w:rsidRPr="0039058A" w:rsidRDefault="00047D3A" w:rsidP="00617DEA">
      <w:pPr>
        <w:numPr>
          <w:ilvl w:val="0"/>
          <w:numId w:val="12"/>
        </w:numPr>
        <w:spacing w:before="240" w:after="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w niniejszym postępowaniu nie przewiduje wizji lokalnej.</w:t>
      </w:r>
    </w:p>
    <w:p w:rsidR="002C041E" w:rsidRPr="0039058A" w:rsidRDefault="00047D3A" w:rsidP="000E43F2">
      <w:pPr>
        <w:pStyle w:val="Nagwek2"/>
        <w:spacing w:before="240"/>
        <w:rPr>
          <w:rFonts w:asciiTheme="majorHAnsi" w:hAnsiTheme="majorHAnsi" w:cstheme="majorHAnsi"/>
          <w:color w:val="000000" w:themeColor="text1"/>
        </w:rPr>
      </w:pPr>
      <w:bookmarkStart w:id="5" w:name="_l3y36xf8w2mt" w:colFirst="0" w:colLast="0"/>
      <w:bookmarkEnd w:id="5"/>
      <w:r w:rsidRPr="0039058A">
        <w:rPr>
          <w:rFonts w:asciiTheme="majorHAnsi" w:hAnsiTheme="majorHAnsi" w:cstheme="majorHAnsi"/>
          <w:color w:val="000000" w:themeColor="text1"/>
        </w:rPr>
        <w:t>VI. Podwykonawstwo</w:t>
      </w:r>
    </w:p>
    <w:p w:rsidR="002C041E" w:rsidRPr="0039058A" w:rsidRDefault="00047D3A" w:rsidP="00617DEA">
      <w:pPr>
        <w:numPr>
          <w:ilvl w:val="0"/>
          <w:numId w:val="9"/>
        </w:numPr>
        <w:spacing w:before="24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może powierzyć wykonanie części zamówienia podwykonawcy (podwykonawcom). </w:t>
      </w:r>
    </w:p>
    <w:p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nie</w:t>
      </w:r>
      <w:r w:rsidRPr="0039058A">
        <w:rPr>
          <w:rFonts w:asciiTheme="majorHAnsi" w:hAnsiTheme="majorHAnsi" w:cstheme="majorHAnsi"/>
          <w:color w:val="000000" w:themeColor="text1"/>
        </w:rPr>
        <w:t xml:space="preserve"> zastrzega obowiązku osobistego wykonania przez Wykonawcę kluczowych części zamówienia.</w:t>
      </w:r>
    </w:p>
    <w:p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9058A">
        <w:rPr>
          <w:rFonts w:asciiTheme="majorHAnsi" w:hAnsiTheme="majorHAnsi" w:cstheme="majorHAnsi"/>
          <w:color w:val="000000" w:themeColor="text1"/>
        </w:rPr>
        <w:t>nazwy (firmy) tych podw</w:t>
      </w:r>
      <w:r w:rsidRPr="0039058A">
        <w:rPr>
          <w:rFonts w:asciiTheme="majorHAnsi" w:hAnsiTheme="majorHAnsi" w:cstheme="majorHAnsi"/>
          <w:color w:val="000000" w:themeColor="text1"/>
        </w:rPr>
        <w:t>ykonawców</w:t>
      </w:r>
      <w:r w:rsidR="00760F86" w:rsidRPr="0039058A">
        <w:rPr>
          <w:rFonts w:asciiTheme="majorHAnsi" w:hAnsiTheme="majorHAnsi" w:cstheme="majorHAnsi"/>
          <w:color w:val="000000" w:themeColor="text1"/>
        </w:rPr>
        <w:t>.</w:t>
      </w:r>
      <w:r w:rsidR="00760F86" w:rsidRPr="0039058A">
        <w:rPr>
          <w:rFonts w:asciiTheme="majorHAnsi" w:hAnsiTheme="majorHAnsi" w:cstheme="majorHAnsi"/>
          <w:color w:val="000000" w:themeColor="text1"/>
          <w:vertAlign w:val="superscript"/>
        </w:rPr>
        <w:t>.</w:t>
      </w:r>
    </w:p>
    <w:p w:rsidR="000A0770" w:rsidRPr="0039058A" w:rsidRDefault="000A0770"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Podwykonawcy muszą spełniać te same warunki udziału w postępowaniu, co Wykonawca.</w:t>
      </w:r>
    </w:p>
    <w:p w:rsidR="002C041E" w:rsidRPr="0039058A" w:rsidRDefault="00047D3A" w:rsidP="000E43F2">
      <w:pPr>
        <w:pStyle w:val="Nagwek2"/>
        <w:spacing w:before="240"/>
        <w:rPr>
          <w:rFonts w:asciiTheme="majorHAnsi" w:hAnsiTheme="majorHAnsi" w:cstheme="majorHAnsi"/>
          <w:color w:val="000000" w:themeColor="text1"/>
        </w:rPr>
      </w:pPr>
      <w:bookmarkStart w:id="6" w:name="_6katmqtjrys4" w:colFirst="0" w:colLast="0"/>
      <w:bookmarkEnd w:id="6"/>
      <w:r w:rsidRPr="0039058A">
        <w:rPr>
          <w:rFonts w:asciiTheme="majorHAnsi" w:hAnsiTheme="majorHAnsi" w:cstheme="majorHAnsi"/>
          <w:color w:val="000000" w:themeColor="text1"/>
        </w:rPr>
        <w:t>VII. Termin wykonania zamówienia</w:t>
      </w:r>
    </w:p>
    <w:p w:rsidR="000919F4" w:rsidRDefault="000919F4" w:rsidP="000919F4">
      <w:pPr>
        <w:numPr>
          <w:ilvl w:val="0"/>
          <w:numId w:val="19"/>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Zamówienia na asortyment będą realizowane sukcesywnie przez okres 12 miesięcy od daty zawarcia umowy lub do dnia wyczerpania kwoty określonej w umowie, w zależności od tego, które z tych zdarzeń nastąpi wcześniej, na podstawie odrębnych </w:t>
      </w:r>
      <w:proofErr w:type="spellStart"/>
      <w:r w:rsidR="00420F91" w:rsidRPr="0039058A">
        <w:rPr>
          <w:rFonts w:asciiTheme="majorHAnsi" w:hAnsiTheme="majorHAnsi" w:cstheme="majorHAnsi"/>
          <w:color w:val="000000" w:themeColor="text1"/>
        </w:rPr>
        <w:t>zapotrzebowań</w:t>
      </w:r>
      <w:proofErr w:type="spellEnd"/>
      <w:r w:rsidRPr="0039058A">
        <w:rPr>
          <w:rFonts w:asciiTheme="majorHAnsi" w:hAnsiTheme="majorHAnsi" w:cstheme="majorHAnsi"/>
          <w:color w:val="000000" w:themeColor="text1"/>
        </w:rPr>
        <w:t xml:space="preserve"> składanych stosownie do potrzeb Zamawiającego (wielkość każdego </w:t>
      </w:r>
      <w:r w:rsidR="00420F91" w:rsidRPr="0039058A">
        <w:rPr>
          <w:rFonts w:asciiTheme="majorHAnsi" w:hAnsiTheme="majorHAnsi" w:cstheme="majorHAnsi"/>
          <w:color w:val="000000" w:themeColor="text1"/>
        </w:rPr>
        <w:t>zapotrzebowania</w:t>
      </w:r>
      <w:r w:rsidRPr="0039058A">
        <w:rPr>
          <w:rFonts w:asciiTheme="majorHAnsi" w:hAnsiTheme="majorHAnsi" w:cstheme="majorHAnsi"/>
          <w:color w:val="000000" w:themeColor="text1"/>
        </w:rPr>
        <w:t xml:space="preserve"> będzie wynikać z jednostronnej dyspozycji Zamawiającego), </w:t>
      </w:r>
    </w:p>
    <w:p w:rsidR="000919F4" w:rsidRPr="0039058A" w:rsidRDefault="000919F4" w:rsidP="000919F4">
      <w:pPr>
        <w:numPr>
          <w:ilvl w:val="0"/>
          <w:numId w:val="19"/>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Zlecenia Zamawiającego będą przesyłane do Wykonawcy pocztą elektroniczną zgodnie z danymi teleadresowymi wskazanymi w umowie. Każdorazowe </w:t>
      </w:r>
      <w:r w:rsidR="00420F91" w:rsidRPr="0039058A">
        <w:rPr>
          <w:rFonts w:asciiTheme="majorHAnsi" w:hAnsiTheme="majorHAnsi" w:cstheme="majorHAnsi"/>
          <w:color w:val="000000" w:themeColor="text1"/>
        </w:rPr>
        <w:t>zapotrzebowanie</w:t>
      </w:r>
      <w:r w:rsidRPr="0039058A">
        <w:rPr>
          <w:rFonts w:asciiTheme="majorHAnsi" w:hAnsiTheme="majorHAnsi" w:cstheme="majorHAnsi"/>
          <w:color w:val="000000" w:themeColor="text1"/>
        </w:rPr>
        <w:t xml:space="preserve"> będzie realizowane w terminie zgodnie z ofertą Wykonawcy,</w:t>
      </w:r>
    </w:p>
    <w:p w:rsidR="000919F4" w:rsidRPr="0039058A" w:rsidRDefault="000919F4" w:rsidP="000919F4">
      <w:pPr>
        <w:numPr>
          <w:ilvl w:val="0"/>
          <w:numId w:val="19"/>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na podstawie otrzymanego </w:t>
      </w:r>
      <w:r w:rsidR="00420F91" w:rsidRPr="0039058A">
        <w:rPr>
          <w:rFonts w:asciiTheme="majorHAnsi" w:hAnsiTheme="majorHAnsi" w:cstheme="majorHAnsi"/>
          <w:color w:val="000000" w:themeColor="text1"/>
        </w:rPr>
        <w:t>zapotrzebowania</w:t>
      </w:r>
      <w:r w:rsidRPr="0039058A">
        <w:rPr>
          <w:rFonts w:asciiTheme="majorHAnsi" w:hAnsiTheme="majorHAnsi" w:cstheme="majorHAnsi"/>
          <w:color w:val="000000" w:themeColor="text1"/>
        </w:rPr>
        <w:t xml:space="preserve"> jest zobowiązany do dostarczania zamawianego asortymentu na własny koszt i ryzyko oraz do rozładunku zamówionych materiałów i ich złożenia w miejscu (pomieszczeniu) wskazanym przez upoważnionego </w:t>
      </w:r>
      <w:r w:rsidRPr="0039058A">
        <w:rPr>
          <w:rFonts w:asciiTheme="majorHAnsi" w:hAnsiTheme="majorHAnsi" w:cstheme="majorHAnsi"/>
          <w:color w:val="000000" w:themeColor="text1"/>
        </w:rPr>
        <w:lastRenderedPageBreak/>
        <w:t>pracownika Zamawiającego. Dostawa do siedziby Zamawiającego możliwa jest od poniedziałku do piątku w godzinach 8:00 – 15:00.</w:t>
      </w:r>
    </w:p>
    <w:p w:rsidR="002C041E" w:rsidRPr="0039058A" w:rsidRDefault="00047D3A" w:rsidP="000E43F2">
      <w:pPr>
        <w:pStyle w:val="Nagwek2"/>
        <w:spacing w:before="240"/>
        <w:rPr>
          <w:rFonts w:asciiTheme="majorHAnsi" w:hAnsiTheme="majorHAnsi" w:cstheme="majorHAnsi"/>
          <w:color w:val="000000" w:themeColor="text1"/>
        </w:rPr>
      </w:pPr>
      <w:bookmarkStart w:id="7" w:name="_nz5qrlch0jbr" w:colFirst="0" w:colLast="0"/>
      <w:bookmarkEnd w:id="7"/>
      <w:r w:rsidRPr="0039058A">
        <w:rPr>
          <w:rFonts w:asciiTheme="majorHAnsi" w:hAnsiTheme="majorHAnsi" w:cstheme="majorHAnsi"/>
          <w:color w:val="000000" w:themeColor="text1"/>
        </w:rPr>
        <w:t>VIII. Warunki udziału w postępowaniu</w:t>
      </w:r>
    </w:p>
    <w:p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nie podlegają wykluczeniu na zasadach określonych w Rozdziale IX SWZ, oraz spełniają określone przez Zamawiającego warunki udziału w postępowaniu.</w:t>
      </w:r>
    </w:p>
    <w:p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spełniają warunki dotyczące:</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do występowania w obrocie gospodarczym:</w:t>
      </w:r>
    </w:p>
    <w:p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uprawnień do prowadzenia określonej działalności gospodarczej lub zawodowej, o ile wynika to z odrębnych przepisów:</w:t>
      </w:r>
    </w:p>
    <w:p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sytuacji ekonomicznej lub finansowej:</w:t>
      </w:r>
    </w:p>
    <w:p w:rsidR="002C041E" w:rsidRPr="0039058A" w:rsidRDefault="00C55B88" w:rsidP="00126E5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technicznej lub zawodowej</w:t>
      </w:r>
      <w:r w:rsidR="00146315" w:rsidRPr="0039058A">
        <w:rPr>
          <w:rFonts w:asciiTheme="majorHAnsi" w:hAnsiTheme="majorHAnsi" w:cstheme="majorHAnsi"/>
          <w:b/>
          <w:color w:val="000000" w:themeColor="text1"/>
        </w:rPr>
        <w:t>:</w:t>
      </w:r>
      <w:r w:rsidR="009D5B78" w:rsidRPr="0039058A">
        <w:rPr>
          <w:rFonts w:asciiTheme="majorHAnsi" w:hAnsiTheme="majorHAnsi" w:cstheme="majorHAnsi"/>
          <w:b/>
          <w:color w:val="000000" w:themeColor="text1"/>
        </w:rPr>
        <w:t xml:space="preserve"> </w:t>
      </w:r>
    </w:p>
    <w:p w:rsidR="00ED4C66" w:rsidRPr="0039058A" w:rsidRDefault="00ED4C66" w:rsidP="00ED4C66">
      <w:pPr>
        <w:ind w:left="868" w:right="20"/>
        <w:jc w:val="both"/>
        <w:rPr>
          <w:rFonts w:asciiTheme="majorHAnsi" w:hAnsiTheme="majorHAnsi" w:cstheme="majorHAnsi"/>
          <w:color w:val="000000" w:themeColor="text1"/>
        </w:rPr>
      </w:pPr>
      <w:r w:rsidRPr="0039058A">
        <w:rPr>
          <w:rFonts w:ascii="Calibri" w:hAnsi="Calibri"/>
          <w:color w:val="000000" w:themeColor="text1"/>
        </w:rPr>
        <w:t xml:space="preserve">- Warunek ten Zamawiający uzna za spełniony, jeżeli Wykonawca wykaże, że wykonał, a w przypadku świadczeń okresowych lub ciągłych również wykonuje, w okresie ostatnich trzech lat przed upływem terminu składania ofert, a jeżeli okres prowadzenia działalności jest krótszy - w tym okresie: </w:t>
      </w:r>
      <w:r w:rsidRPr="0039058A">
        <w:rPr>
          <w:rFonts w:ascii="Calibri" w:hAnsi="Calibri"/>
          <w:b/>
          <w:color w:val="000000" w:themeColor="text1"/>
        </w:rPr>
        <w:t>co najmniej 2 (dwie) dostawy</w:t>
      </w:r>
      <w:r w:rsidRPr="0039058A">
        <w:rPr>
          <w:rFonts w:ascii="Calibri" w:hAnsi="Calibri"/>
          <w:color w:val="000000" w:themeColor="text1"/>
        </w:rPr>
        <w:t xml:space="preserve"> tuszy i tonerów o wartości nie mniejszej niż </w:t>
      </w:r>
      <w:r w:rsidRPr="0039058A">
        <w:rPr>
          <w:rFonts w:ascii="Calibri" w:hAnsi="Calibri"/>
          <w:b/>
          <w:color w:val="000000" w:themeColor="text1"/>
        </w:rPr>
        <w:t>600 000 zł</w:t>
      </w:r>
      <w:r w:rsidRPr="0039058A">
        <w:rPr>
          <w:rFonts w:ascii="Calibri" w:hAnsi="Calibri"/>
          <w:color w:val="000000" w:themeColor="text1"/>
        </w:rPr>
        <w:t xml:space="preserve"> brutto każda </w:t>
      </w:r>
      <w:r w:rsidRPr="0039058A">
        <w:rPr>
          <w:rFonts w:asciiTheme="majorHAnsi" w:hAnsiTheme="majorHAnsi" w:cstheme="majorHAnsi"/>
          <w:color w:val="000000" w:themeColor="text1"/>
        </w:rPr>
        <w:t>oraz załączenie dowodów określających czy te zamówienia zostały wykonane lub są wykonywane należycie, popartych referencjami bądź innymi dokumentami sporządzonymi przez podmiot na rzecz którego usługi zostały wykonane. Ocenie podlegać będą w/w dokumenty potwierdzające należyte wykonanie zamówienia.</w:t>
      </w:r>
    </w:p>
    <w:p w:rsidR="002C041E" w:rsidRPr="0039058A" w:rsidRDefault="00ED4C66" w:rsidP="00760F86">
      <w:pPr>
        <w:ind w:left="868" w:right="20"/>
        <w:jc w:val="both"/>
        <w:rPr>
          <w:rFonts w:ascii="Calibri" w:hAnsi="Calibri"/>
          <w:color w:val="000000" w:themeColor="text1"/>
        </w:rPr>
      </w:pPr>
      <w:r w:rsidRPr="0039058A">
        <w:rPr>
          <w:rFonts w:ascii="Calibri" w:hAnsi="Calibri"/>
          <w:color w:val="000000" w:themeColor="text1"/>
        </w:rPr>
        <w:t>Jedna dostawa oznacza dostawę zrealizowaną na podstawie jednej umowy. Zamawiający, w przypadku gdy przedmiotem zamówienia są świadczenia okresowe lub ciągłe, dopuszcza nie tylko zamówienia wykonane (zakończone), lecz także wykonywane. W takim przypadku część zamówienia już faktycznie wykonana musi spełniać wymogi określone przez Zamawiającego.</w:t>
      </w:r>
    </w:p>
    <w:p w:rsidR="009465DB" w:rsidRPr="0039058A" w:rsidRDefault="009465DB" w:rsidP="009465D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Uwaga:</w:t>
      </w:r>
    </w:p>
    <w:p w:rsidR="009465DB" w:rsidRPr="0039058A" w:rsidRDefault="009465DB" w:rsidP="009465D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rsidR="00455254" w:rsidRPr="0039058A" w:rsidRDefault="00455254" w:rsidP="00455254">
      <w:pPr>
        <w:ind w:right="20"/>
        <w:jc w:val="both"/>
        <w:rPr>
          <w:rFonts w:asciiTheme="majorHAnsi" w:hAnsiTheme="majorHAnsi" w:cstheme="majorHAnsi"/>
          <w:color w:val="000000" w:themeColor="text1"/>
        </w:rPr>
      </w:pPr>
    </w:p>
    <w:p w:rsidR="00455254"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rsidR="009465DB"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 xml:space="preserve"> Wykonawcy wspólnie ubiegający się o udzielenie zamówienia dołączają do oferty oświadczenie, z którego wynika, które prace wykonają poszczególni wykonawcy w odniesieniu do warunków, które zostały opisane w ust. 2 - zgodnie z Załącznikiem nr </w:t>
      </w:r>
      <w:r w:rsidR="00420F91" w:rsidRPr="0039058A">
        <w:rPr>
          <w:rFonts w:asciiTheme="majorHAnsi" w:hAnsiTheme="majorHAnsi" w:cstheme="majorHAnsi"/>
          <w:color w:val="000000" w:themeColor="text1"/>
        </w:rPr>
        <w:t>5</w:t>
      </w:r>
      <w:r w:rsidRPr="0039058A">
        <w:rPr>
          <w:rFonts w:asciiTheme="majorHAnsi" w:hAnsiTheme="majorHAnsi" w:cstheme="majorHAnsi"/>
          <w:color w:val="000000" w:themeColor="text1"/>
        </w:rPr>
        <w:t xml:space="preserve"> do SWZ.</w:t>
      </w:r>
    </w:p>
    <w:p w:rsidR="002C041E" w:rsidRPr="0039058A" w:rsidRDefault="00047D3A" w:rsidP="000E43F2">
      <w:pPr>
        <w:pStyle w:val="Nagwek2"/>
        <w:spacing w:before="240"/>
        <w:rPr>
          <w:rFonts w:asciiTheme="majorHAnsi" w:hAnsiTheme="majorHAnsi" w:cstheme="majorHAnsi"/>
          <w:color w:val="000000" w:themeColor="text1"/>
        </w:rPr>
      </w:pPr>
      <w:bookmarkStart w:id="8" w:name="_sv3xn7chhdup" w:colFirst="0" w:colLast="0"/>
      <w:bookmarkEnd w:id="8"/>
      <w:r w:rsidRPr="0039058A">
        <w:rPr>
          <w:rFonts w:asciiTheme="majorHAnsi" w:hAnsiTheme="majorHAnsi" w:cstheme="majorHAnsi"/>
          <w:color w:val="000000" w:themeColor="text1"/>
        </w:rPr>
        <w:t>IX. Podstawy wykluczenia z postępowania</w:t>
      </w:r>
    </w:p>
    <w:p w:rsidR="00CE1A35" w:rsidRPr="0039058A" w:rsidRDefault="00047D3A"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 postępowania o udzielenie zamówienia wyklucza się Wykonawców, w stosunku do których zachodzi którakolwiek z okoliczności ws</w:t>
      </w:r>
      <w:r w:rsidR="00020F97" w:rsidRPr="0039058A">
        <w:rPr>
          <w:rFonts w:asciiTheme="majorHAnsi" w:hAnsiTheme="majorHAnsi" w:cstheme="majorHAnsi"/>
          <w:color w:val="000000" w:themeColor="text1"/>
        </w:rPr>
        <w:t xml:space="preserve">kazanych </w:t>
      </w:r>
      <w:r w:rsidRPr="0039058A">
        <w:rPr>
          <w:rFonts w:asciiTheme="majorHAnsi" w:hAnsiTheme="majorHAnsi" w:cstheme="majorHAnsi"/>
          <w:color w:val="000000" w:themeColor="text1"/>
        </w:rPr>
        <w:t>w art. 108 ust. 1 PZP</w:t>
      </w:r>
      <w:r w:rsidR="00CE1A35" w:rsidRPr="0039058A">
        <w:rPr>
          <w:rFonts w:asciiTheme="majorHAnsi" w:hAnsiTheme="majorHAnsi" w:cstheme="majorHAnsi"/>
          <w:color w:val="000000" w:themeColor="text1"/>
        </w:rPr>
        <w:t>.</w:t>
      </w:r>
    </w:p>
    <w:p w:rsidR="002C041E" w:rsidRPr="0039058A" w:rsidRDefault="00CE1A35"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Wykluczenie Wykonawcy następuje zgodnie z art. 111 PZP.</w:t>
      </w:r>
    </w:p>
    <w:p w:rsidR="002C041E" w:rsidRPr="0039058A" w:rsidRDefault="00047D3A" w:rsidP="000E43F2">
      <w:pPr>
        <w:pStyle w:val="Nagwek2"/>
        <w:spacing w:before="240"/>
        <w:rPr>
          <w:rFonts w:asciiTheme="majorHAnsi" w:hAnsiTheme="majorHAnsi" w:cstheme="majorHAnsi"/>
          <w:color w:val="000000" w:themeColor="text1"/>
        </w:rPr>
      </w:pPr>
      <w:bookmarkStart w:id="9" w:name="_crlv0voso4yw" w:colFirst="0" w:colLast="0"/>
      <w:bookmarkEnd w:id="9"/>
      <w:r w:rsidRPr="0039058A">
        <w:rPr>
          <w:rFonts w:asciiTheme="majorHAnsi" w:hAnsiTheme="majorHAnsi" w:cstheme="majorHAnsi"/>
          <w:color w:val="000000" w:themeColor="text1"/>
        </w:rPr>
        <w:t xml:space="preserve">X. Podmiotowe </w:t>
      </w:r>
      <w:r w:rsidR="00525236" w:rsidRPr="0039058A">
        <w:rPr>
          <w:rFonts w:asciiTheme="majorHAnsi" w:hAnsiTheme="majorHAnsi" w:cstheme="majorHAnsi"/>
          <w:color w:val="000000" w:themeColor="text1"/>
        </w:rPr>
        <w:t xml:space="preserve">i przedmiotowe </w:t>
      </w:r>
      <w:r w:rsidRPr="0039058A">
        <w:rPr>
          <w:rFonts w:asciiTheme="majorHAnsi" w:hAnsiTheme="majorHAnsi" w:cstheme="majorHAnsi"/>
          <w:color w:val="000000" w:themeColor="text1"/>
        </w:rPr>
        <w:t>środki dowodowe. Oświadczenia i dokumenty, jakie zobowiązani są dostarczyć Wykonawcy w celu potwierdzenia spełniania warunków udziału w postępowaniu oraz wykazania braku podstaw wykluczenia</w:t>
      </w:r>
    </w:p>
    <w:p w:rsidR="002C041E" w:rsidRPr="0039058A" w:rsidRDefault="00047D3A" w:rsidP="00617DEA">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 oferty Wykonawca zobowiązany jest dołączyć aktualne na dzień składania ofert oświadczenie o spełnianiu warunków udziału w postępowaniu oraz o braku podstaw do wykluczenia z postępowania </w:t>
      </w:r>
      <w:r w:rsidR="008A4EAD" w:rsidRPr="0039058A">
        <w:rPr>
          <w:rFonts w:asciiTheme="majorHAnsi" w:hAnsiTheme="majorHAnsi" w:cstheme="majorHAnsi"/>
          <w:color w:val="000000" w:themeColor="text1"/>
        </w:rPr>
        <w:t>(</w:t>
      </w:r>
      <w:r w:rsidR="008A4EAD" w:rsidRPr="0039058A">
        <w:rPr>
          <w:rFonts w:asciiTheme="majorHAnsi" w:hAnsiTheme="majorHAnsi" w:cstheme="majorHAnsi"/>
          <w:b/>
          <w:color w:val="000000" w:themeColor="text1"/>
        </w:rPr>
        <w:t>z</w:t>
      </w:r>
      <w:r w:rsidRPr="0039058A">
        <w:rPr>
          <w:rFonts w:asciiTheme="majorHAnsi" w:hAnsiTheme="majorHAnsi" w:cstheme="majorHAnsi"/>
          <w:b/>
          <w:color w:val="000000" w:themeColor="text1"/>
        </w:rPr>
        <w:t xml:space="preserve">ałącznik nr </w:t>
      </w:r>
      <w:r w:rsidR="0089124B" w:rsidRPr="0039058A">
        <w:rPr>
          <w:rFonts w:asciiTheme="majorHAnsi" w:hAnsiTheme="majorHAnsi" w:cstheme="majorHAnsi"/>
          <w:b/>
          <w:color w:val="000000" w:themeColor="text1"/>
        </w:rPr>
        <w:t>5</w:t>
      </w:r>
      <w:r w:rsidRPr="0039058A">
        <w:rPr>
          <w:rFonts w:asciiTheme="majorHAnsi" w:hAnsiTheme="majorHAnsi" w:cstheme="majorHAnsi"/>
          <w:b/>
          <w:color w:val="000000" w:themeColor="text1"/>
        </w:rPr>
        <w:t xml:space="preserve"> do SWZ</w:t>
      </w:r>
      <w:r w:rsidR="00ED4C66" w:rsidRPr="0039058A">
        <w:rPr>
          <w:rFonts w:asciiTheme="majorHAnsi" w:hAnsiTheme="majorHAnsi" w:cstheme="majorHAnsi"/>
          <w:b/>
          <w:color w:val="000000" w:themeColor="text1"/>
        </w:rPr>
        <w:t xml:space="preserve"> oraz załącznikiem nr 5a do SWZ</w:t>
      </w:r>
      <w:r w:rsidR="008A4EAD" w:rsidRPr="0039058A">
        <w:rPr>
          <w:rFonts w:asciiTheme="majorHAnsi" w:hAnsiTheme="majorHAnsi" w:cstheme="majorHAnsi"/>
          <w:b/>
          <w:color w:val="000000" w:themeColor="text1"/>
        </w:rPr>
        <w:t>).</w:t>
      </w:r>
    </w:p>
    <w:p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Podmiotowe środki dowodowe wymagane od wykonawcy obejmują:</w:t>
      </w:r>
    </w:p>
    <w:p w:rsidR="000B1541" w:rsidRPr="0039058A" w:rsidRDefault="00982821" w:rsidP="00F05D82">
      <w:pPr>
        <w:ind w:left="426"/>
        <w:jc w:val="both"/>
        <w:rPr>
          <w:rFonts w:ascii="Calibri" w:hAnsi="Calibri" w:cs="Calibri"/>
          <w:color w:val="000000" w:themeColor="text1"/>
        </w:rPr>
      </w:pPr>
      <w:r w:rsidRPr="0039058A">
        <w:rPr>
          <w:rFonts w:ascii="Calibri" w:hAnsi="Calibri"/>
          <w:color w:val="000000" w:themeColor="text1"/>
        </w:rPr>
        <w:t>Wykaz wykonanych, a w przypadku świadczeń okresowych lub ciągłych również wykonywanych, głównie dostaw, w okresie trzech lat przed upływem terminu składania ofert, a jeżeli okres prowadzenia działalności jest krótszy - w tym okresie, wraz z podaniem ich wartości, przedmiotu, dat wykonania i podmiotów na rzecz, których dostawy zostały wykonane oraz załączeniem dowodów, czy zostały wykonane lub są wykonywane należycie - załącznik nr 6 do SWZ</w:t>
      </w:r>
      <w:r w:rsidR="00F05D82" w:rsidRPr="0039058A">
        <w:rPr>
          <w:rFonts w:ascii="Calibri" w:hAnsi="Calibri" w:cs="Calibri"/>
          <w:color w:val="000000" w:themeColor="text1"/>
        </w:rPr>
        <w:t>.</w:t>
      </w:r>
    </w:p>
    <w:p w:rsidR="00717333" w:rsidRPr="0039058A" w:rsidRDefault="00717333" w:rsidP="00717333">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o przedmiotowych środkach dowodowych</w:t>
      </w:r>
    </w:p>
    <w:p w:rsidR="00717333" w:rsidRPr="0039058A" w:rsidRDefault="005F7A11" w:rsidP="00717333">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 xml:space="preserve">.1. W celu potwierdzenia, że oferowany przedmiot zamówienia odpowiada wymaganiom określonym przez zamawiającego w części IV SWZ, zamawiający wymaga dołączenia do oferty, </w:t>
      </w:r>
      <w:r w:rsidR="00387D6C" w:rsidRPr="0039058A">
        <w:rPr>
          <w:rFonts w:asciiTheme="majorHAnsi" w:hAnsiTheme="majorHAnsi" w:cstheme="majorHAnsi"/>
          <w:color w:val="000000" w:themeColor="text1"/>
        </w:rPr>
        <w:t xml:space="preserve">wypełnionego </w:t>
      </w:r>
      <w:r w:rsidR="00717333" w:rsidRPr="0039058A">
        <w:rPr>
          <w:rFonts w:asciiTheme="majorHAnsi" w:hAnsiTheme="majorHAnsi" w:cstheme="majorHAnsi"/>
          <w:color w:val="000000" w:themeColor="text1"/>
        </w:rPr>
        <w:t xml:space="preserve"> formularz</w:t>
      </w:r>
      <w:r w:rsidR="00387D6C" w:rsidRPr="0039058A">
        <w:rPr>
          <w:rFonts w:asciiTheme="majorHAnsi" w:hAnsiTheme="majorHAnsi" w:cstheme="majorHAnsi"/>
          <w:color w:val="000000" w:themeColor="text1"/>
        </w:rPr>
        <w:t>a</w:t>
      </w:r>
      <w:r w:rsidR="000D73E0">
        <w:rPr>
          <w:rFonts w:asciiTheme="majorHAnsi" w:hAnsiTheme="majorHAnsi" w:cstheme="majorHAnsi"/>
          <w:color w:val="000000" w:themeColor="text1"/>
        </w:rPr>
        <w:t xml:space="preserve"> asortymentowo-cenowego </w:t>
      </w:r>
      <w:r w:rsidR="00387D6C" w:rsidRPr="0039058A">
        <w:rPr>
          <w:rFonts w:asciiTheme="majorHAnsi" w:hAnsiTheme="majorHAnsi" w:cstheme="majorHAnsi"/>
          <w:color w:val="000000" w:themeColor="text1"/>
        </w:rPr>
        <w:t xml:space="preserve">SPECYFIKACJA  ILOŚCIOWO-CENOWA ZAMAWIANYCH / OFEROWANYCH  MATERIAŁÓW  EKSPLOATACYJNYCH DO URZĄDZEŃ KOMPUTEROWYCH I BIUROWYCH załącznik nr 3 do SWZ z wypełnionym numerem katalogowym produktu, oraz producentem oferowanego asortymentu a także informacją czy oferowany </w:t>
      </w:r>
      <w:r w:rsidR="000E1775" w:rsidRPr="0039058A">
        <w:rPr>
          <w:rFonts w:asciiTheme="majorHAnsi" w:hAnsiTheme="majorHAnsi" w:cstheme="majorHAnsi"/>
          <w:color w:val="000000" w:themeColor="text1"/>
        </w:rPr>
        <w:t>asortyment jest ofertą równoważną</w:t>
      </w:r>
      <w:r w:rsidR="000E1775" w:rsidRPr="0039058A">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p>
    <w:p w:rsidR="000E1775" w:rsidRPr="0039058A" w:rsidRDefault="005F7A11" w:rsidP="000E1775">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 xml:space="preserve">.2.  </w:t>
      </w:r>
      <w:r w:rsidR="000E1775" w:rsidRPr="0039058A">
        <w:rPr>
          <w:rFonts w:asciiTheme="majorHAnsi" w:hAnsiTheme="majorHAnsi" w:cstheme="majorHAnsi"/>
          <w:color w:val="000000" w:themeColor="text1"/>
        </w:rPr>
        <w:t>W przypadku oferowania asortymentu równoważnego, Zamawiający wymaga</w:t>
      </w:r>
      <w:r w:rsidRPr="0039058A">
        <w:rPr>
          <w:color w:val="000000" w:themeColor="text1"/>
        </w:rPr>
        <w:t xml:space="preserve"> </w:t>
      </w:r>
      <w:r w:rsidRPr="0039058A">
        <w:rPr>
          <w:rFonts w:asciiTheme="majorHAnsi" w:hAnsiTheme="majorHAnsi" w:cstheme="majorHAnsi"/>
          <w:color w:val="000000" w:themeColor="text1"/>
        </w:rPr>
        <w:t xml:space="preserve">dla pozycji od 1 do 389 wymienionych w  Załączniku nr 3 </w:t>
      </w:r>
      <w:r w:rsidR="000E1775" w:rsidRPr="0039058A">
        <w:rPr>
          <w:rFonts w:asciiTheme="majorHAnsi" w:hAnsiTheme="majorHAnsi" w:cstheme="majorHAnsi"/>
          <w:color w:val="000000" w:themeColor="text1"/>
        </w:rPr>
        <w:t xml:space="preserve"> dokumentu potwierdzającego, że przedmiot zamówienia odpowiada normom, tj.</w:t>
      </w:r>
    </w:p>
    <w:p w:rsidR="005F7A11" w:rsidRPr="0039058A" w:rsidRDefault="005F7A11" w:rsidP="005F7A11">
      <w:pPr>
        <w:ind w:left="426"/>
        <w:rPr>
          <w:rFonts w:ascii="Calibri" w:hAnsi="Calibri"/>
          <w:i/>
          <w:color w:val="000000" w:themeColor="text1"/>
        </w:rPr>
      </w:pPr>
      <w:r w:rsidRPr="0039058A">
        <w:rPr>
          <w:rFonts w:ascii="Calibri" w:hAnsi="Calibri"/>
          <w:color w:val="000000" w:themeColor="text1"/>
        </w:rPr>
        <w:t xml:space="preserve">- Karta charakterystyki materiałów eksploatacyjnych zawierająca niezbędne informacje określone w załączniku nr II  do rozporządzenia REACH: Rozporządzenie Komisji (UE) 2015/830 z </w:t>
      </w:r>
      <w:r w:rsidRPr="0039058A">
        <w:rPr>
          <w:rFonts w:ascii="Calibri" w:hAnsi="Calibri"/>
          <w:color w:val="000000" w:themeColor="text1"/>
        </w:rPr>
        <w:lastRenderedPageBreak/>
        <w:t xml:space="preserve">dnia 28 maja 2015 r. </w:t>
      </w:r>
      <w:r w:rsidRPr="0039058A">
        <w:rPr>
          <w:rFonts w:ascii="Calibri" w:hAnsi="Calibri"/>
          <w:i/>
          <w:color w:val="000000" w:themeColor="text1"/>
        </w:rPr>
        <w:t>Forma dokumentu:  w wersji papierowej lub elektronicznej (na płycie CD/DVD w formacie PDF, DOC).</w:t>
      </w:r>
    </w:p>
    <w:p w:rsidR="005F7A11" w:rsidRPr="0039058A" w:rsidRDefault="005F7A11" w:rsidP="000E1775">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ab/>
        <w:t xml:space="preserve">- </w:t>
      </w:r>
      <w:r w:rsidR="000E1775" w:rsidRPr="0039058A">
        <w:rPr>
          <w:rFonts w:asciiTheme="majorHAnsi" w:hAnsiTheme="majorHAnsi" w:cstheme="majorHAnsi"/>
          <w:color w:val="000000" w:themeColor="text1"/>
        </w:rPr>
        <w:t>zaświadczenia wystawione przez niezależne laboratorium posiadające certyfikat zgodności z normą ISO 17025:2005, dla każdej zaoferowanej pozycji równoważnej oraz potwierdzać osiągnięcie przez dany asortyment wyniku nie gorszego od wyników towarów oryginalnych zalecanych przez producentów sprzętu, w pomiarach wydajności wykonanych przez laboratorium posiadające certyfikat zgodności z normą ISO/IEC 17025:2005 (wydany przez jednostkę akredytowaną w zakresie certyfikacji normy ISO/IEC 17025:2005),</w:t>
      </w:r>
    </w:p>
    <w:p w:rsidR="000E1775" w:rsidRPr="0039058A" w:rsidRDefault="000E1775" w:rsidP="005F7A11">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normami:</w:t>
      </w:r>
    </w:p>
    <w:p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ISO/IEC 19752 dla kaset z tonerem do drukarek monochromatycznych,</w:t>
      </w:r>
    </w:p>
    <w:p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ISO/IEC 19798 dla kaset z tonerem do kolorowych drukarek laserowych,</w:t>
      </w:r>
    </w:p>
    <w:p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ISO/IEC 24711 dla wkładów drukujących,</w:t>
      </w:r>
    </w:p>
    <w:p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ISO/IEC 24712 dla nabojów kolorowych do drukarek atramentowych,</w:t>
      </w:r>
    </w:p>
    <w:p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lub równoważnymi.</w:t>
      </w:r>
    </w:p>
    <w:p w:rsidR="00717333" w:rsidRPr="0039058A" w:rsidRDefault="002744CF" w:rsidP="00717333">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4</w:t>
      </w:r>
      <w:r w:rsidR="00717333" w:rsidRPr="0039058A">
        <w:rPr>
          <w:rFonts w:asciiTheme="majorHAnsi" w:hAnsiTheme="majorHAnsi" w:cstheme="majorHAnsi"/>
          <w:color w:val="000000" w:themeColor="text1"/>
        </w:rPr>
        <w:t>.3. Jeżeli wykonawca nie złożył wraz z ofertą wymaganych w pkt X.</w:t>
      </w:r>
      <w:r w:rsidR="005F7A11"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w:t>
      </w:r>
      <w:r w:rsidR="000E1775" w:rsidRPr="0039058A">
        <w:rPr>
          <w:rFonts w:asciiTheme="majorHAnsi" w:hAnsiTheme="majorHAnsi" w:cstheme="majorHAnsi"/>
          <w:color w:val="000000" w:themeColor="text1"/>
        </w:rPr>
        <w:t>2</w:t>
      </w:r>
      <w:r w:rsidR="00717333" w:rsidRPr="0039058A">
        <w:rPr>
          <w:rFonts w:asciiTheme="majorHAnsi" w:hAnsiTheme="majorHAnsi" w:cstheme="majorHAnsi"/>
          <w:color w:val="000000" w:themeColor="text1"/>
        </w:rPr>
        <w:t xml:space="preserve">. SWZ przedmiotowych środków dowodowych lub złożone przedmiotowe środki dowodowe są niekompletne, zamawiający zgodnie z art. 107 ust. 2 ustawy </w:t>
      </w:r>
      <w:proofErr w:type="spellStart"/>
      <w:r w:rsidR="00717333" w:rsidRPr="0039058A">
        <w:rPr>
          <w:rFonts w:asciiTheme="majorHAnsi" w:hAnsiTheme="majorHAnsi" w:cstheme="majorHAnsi"/>
          <w:color w:val="000000" w:themeColor="text1"/>
        </w:rPr>
        <w:t>Pzp</w:t>
      </w:r>
      <w:proofErr w:type="spellEnd"/>
      <w:r w:rsidR="00717333" w:rsidRPr="0039058A">
        <w:rPr>
          <w:rFonts w:asciiTheme="majorHAnsi" w:hAnsiTheme="majorHAnsi" w:cstheme="majorHAnsi"/>
          <w:color w:val="000000" w:themeColor="text1"/>
        </w:rPr>
        <w:t xml:space="preserve"> wezwie wykonawcę do ich złożenia lub uzupełnienia w wyznaczonym przez siebie terminie, z zastrzeżeniem art. 107. ust. 3 ustawy </w:t>
      </w:r>
      <w:proofErr w:type="spellStart"/>
      <w:r w:rsidR="00717333" w:rsidRPr="0039058A">
        <w:rPr>
          <w:rFonts w:asciiTheme="majorHAnsi" w:hAnsiTheme="majorHAnsi" w:cstheme="majorHAnsi"/>
          <w:color w:val="000000" w:themeColor="text1"/>
        </w:rPr>
        <w:t>Pzp</w:t>
      </w:r>
      <w:proofErr w:type="spellEnd"/>
      <w:r w:rsidR="00717333" w:rsidRPr="0039058A">
        <w:rPr>
          <w:rFonts w:asciiTheme="majorHAnsi" w:hAnsiTheme="majorHAnsi" w:cstheme="majorHAnsi"/>
          <w:color w:val="000000" w:themeColor="text1"/>
        </w:rPr>
        <w:t>.</w:t>
      </w:r>
    </w:p>
    <w:p w:rsidR="002C041E" w:rsidRPr="0039058A" w:rsidRDefault="00047D3A" w:rsidP="008A4EAD">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39058A">
        <w:rPr>
          <w:rFonts w:asciiTheme="majorHAnsi" w:hAnsiTheme="majorHAnsi" w:cstheme="majorHAnsi"/>
          <w:color w:val="000000" w:themeColor="text1"/>
        </w:rPr>
        <w:t xml:space="preserve">30 </w:t>
      </w:r>
      <w:r w:rsidRPr="0039058A">
        <w:rPr>
          <w:rFonts w:asciiTheme="majorHAnsi" w:hAnsiTheme="majorHAnsi" w:cstheme="majorHAnsi"/>
          <w:color w:val="000000" w:themeColor="text1"/>
        </w:rPr>
        <w:t xml:space="preserve"> grudnia 2020 r. w sprawie sposobu sporządzania i przekazywania informacji oraz wymagań technicznych dla dokumentów elektronicznych oraz środków komunikacji elektronicznej w postępowaniu o udzielenie zamówienia publicznego lub konkursie.</w:t>
      </w:r>
    </w:p>
    <w:p w:rsidR="002C041E" w:rsidRPr="0039058A" w:rsidRDefault="00047D3A" w:rsidP="000E43F2">
      <w:pPr>
        <w:pStyle w:val="Nagwek2"/>
        <w:spacing w:before="240"/>
        <w:rPr>
          <w:rFonts w:asciiTheme="majorHAnsi" w:hAnsiTheme="majorHAnsi" w:cstheme="majorHAnsi"/>
          <w:color w:val="000000" w:themeColor="text1"/>
        </w:rPr>
      </w:pPr>
      <w:bookmarkStart w:id="10" w:name="_gb4nrns0uw97" w:colFirst="0" w:colLast="0"/>
      <w:bookmarkEnd w:id="10"/>
      <w:r w:rsidRPr="0039058A">
        <w:rPr>
          <w:rFonts w:asciiTheme="majorHAnsi" w:hAnsiTheme="majorHAnsi" w:cstheme="majorHAnsi"/>
          <w:color w:val="000000" w:themeColor="text1"/>
        </w:rPr>
        <w:t>XI. Poleganie na zasobach innych podmiotów</w:t>
      </w:r>
    </w:p>
    <w:p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warunków dotyczących doświadczenia, wykonawcy mogą polegać na zdolnościach podmiotów udostępniających zasoby, jeśli podmioty te wykonają świadczenie do realizacji którego te zdolności są wymagane.</w:t>
      </w:r>
    </w:p>
    <w:p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39058A" w:rsidRDefault="00047D3A" w:rsidP="00760F86">
      <w:pPr>
        <w:numPr>
          <w:ilvl w:val="3"/>
          <w:numId w:val="2"/>
        </w:numPr>
        <w:shd w:val="clear" w:color="auto" w:fill="FFFFFF"/>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Pr="0039058A" w:rsidRDefault="00047D3A" w:rsidP="000E43F2">
      <w:pPr>
        <w:pStyle w:val="Nagwek2"/>
        <w:spacing w:before="240"/>
        <w:rPr>
          <w:rFonts w:asciiTheme="majorHAnsi" w:hAnsiTheme="majorHAnsi" w:cstheme="majorHAnsi"/>
          <w:color w:val="000000" w:themeColor="text1"/>
        </w:rPr>
      </w:pPr>
      <w:bookmarkStart w:id="11" w:name="_lodptpqf2xh0" w:colFirst="0" w:colLast="0"/>
      <w:bookmarkEnd w:id="11"/>
      <w:r w:rsidRPr="0039058A">
        <w:rPr>
          <w:rFonts w:asciiTheme="majorHAnsi" w:hAnsiTheme="majorHAnsi" w:cstheme="majorHAnsi"/>
          <w:color w:val="000000" w:themeColor="text1"/>
        </w:rPr>
        <w:t>XII. Informacja dla Wykonawców wspólnie ubiegających się o udzielenie zamówienia</w:t>
      </w:r>
    </w:p>
    <w:p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mogą wspólnie ubiegać się o udzielenie zamówienia. W takim przypadku Wykonawcy ustanawiają pełnomocnika do reprezentowania ich w postępowaniu albo do reprezentowania i zawarcia umowy w sprawie zamówienia publicznego. Pełnomocnictwo</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 xml:space="preserve">winno być załączone do oferty. </w:t>
      </w:r>
    </w:p>
    <w:p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wspólnie ubiegający się o udzielenie zamówienia dołączają do oferty oświadczenie, z którego wynika,</w:t>
      </w:r>
      <w:r w:rsidR="002A2627" w:rsidRPr="0039058A">
        <w:rPr>
          <w:rFonts w:asciiTheme="majorHAnsi" w:hAnsiTheme="majorHAnsi" w:cstheme="majorHAnsi"/>
          <w:color w:val="000000" w:themeColor="text1"/>
        </w:rPr>
        <w:t xml:space="preserve"> które </w:t>
      </w:r>
      <w:r w:rsidR="00A055AB" w:rsidRPr="0039058A">
        <w:rPr>
          <w:rFonts w:asciiTheme="majorHAnsi" w:hAnsiTheme="majorHAnsi" w:cstheme="majorHAnsi"/>
          <w:color w:val="000000" w:themeColor="text1"/>
        </w:rPr>
        <w:t>prace</w:t>
      </w:r>
      <w:r w:rsidRPr="0039058A">
        <w:rPr>
          <w:rFonts w:asciiTheme="majorHAnsi" w:hAnsiTheme="majorHAnsi" w:cstheme="majorHAnsi"/>
          <w:color w:val="000000" w:themeColor="text1"/>
        </w:rPr>
        <w:t xml:space="preserve"> wykonają poszczególni wykonawcy.</w:t>
      </w:r>
    </w:p>
    <w:p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Oświadczenia i dokumenty potwierdzające brak podstaw do wykluczenia z postępowania składa każdy z Wykonawców wspólnie ubiegających się o zamówienie.</w:t>
      </w:r>
    </w:p>
    <w:p w:rsidR="002C041E" w:rsidRPr="0039058A" w:rsidRDefault="00047D3A" w:rsidP="000E43F2">
      <w:pPr>
        <w:pStyle w:val="Nagwek2"/>
        <w:spacing w:before="240"/>
        <w:rPr>
          <w:rFonts w:asciiTheme="majorHAnsi" w:hAnsiTheme="majorHAnsi" w:cstheme="majorHAnsi"/>
          <w:color w:val="000000" w:themeColor="text1"/>
        </w:rPr>
      </w:pPr>
      <w:bookmarkStart w:id="12" w:name="_tp7vefgpgfgi" w:colFirst="0" w:colLast="0"/>
      <w:bookmarkEnd w:id="12"/>
      <w:r w:rsidRPr="0039058A">
        <w:rPr>
          <w:rFonts w:asciiTheme="majorHAnsi" w:hAnsiTheme="majorHAnsi" w:cstheme="majorHAnsi"/>
          <w:color w:val="000000" w:themeColor="text1"/>
        </w:rPr>
        <w:t>XIII. Informacje o sposobie porozumiewania się zamawiającego z Wykonawcami oraz przekazywania oświadczeń lub dokumentów</w:t>
      </w:r>
    </w:p>
    <w:p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39058A">
        <w:rPr>
          <w:rFonts w:ascii="Calibri" w:hAnsi="Calibri" w:cs="Calibri"/>
          <w:color w:val="000000" w:themeColor="text1"/>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rsidR="0066700B" w:rsidRPr="0039058A" w:rsidRDefault="0066700B" w:rsidP="0066700B">
      <w:pPr>
        <w:pStyle w:val="Nagwek2"/>
        <w:keepLines w:val="0"/>
        <w:widowControl w:val="0"/>
        <w:numPr>
          <w:ilvl w:val="1"/>
          <w:numId w:val="45"/>
        </w:numPr>
        <w:spacing w:before="0" w:after="0" w:line="271" w:lineRule="auto"/>
        <w:jc w:val="both"/>
        <w:rPr>
          <w:rFonts w:ascii="Calibri" w:hAnsi="Calibri" w:cs="Calibri"/>
          <w:b/>
          <w:color w:val="000000" w:themeColor="text1"/>
          <w:sz w:val="22"/>
          <w:szCs w:val="22"/>
        </w:rPr>
      </w:pPr>
      <w:bookmarkStart w:id="26" w:name="_Toc67912980"/>
      <w:bookmarkStart w:id="27" w:name="_Toc67913859"/>
      <w:bookmarkStart w:id="28" w:name="_Toc65069021"/>
      <w:bookmarkStart w:id="29" w:name="_Toc65140879"/>
      <w:r w:rsidRPr="0039058A">
        <w:rPr>
          <w:rFonts w:ascii="Calibri" w:hAnsi="Calibri" w:cs="Calibri"/>
          <w:color w:val="000000" w:themeColor="text1"/>
          <w:sz w:val="22"/>
          <w:szCs w:val="22"/>
        </w:rPr>
        <w:t xml:space="preserve">Z zastrzeżeniem wyjątków o których mowa w SWZ komunikacja między zamawiającym </w:t>
      </w:r>
      <w:r w:rsidRPr="0039058A">
        <w:rPr>
          <w:rFonts w:ascii="Calibri" w:hAnsi="Calibri" w:cs="Calibri"/>
          <w:color w:val="000000" w:themeColor="text1"/>
          <w:sz w:val="22"/>
          <w:szCs w:val="22"/>
        </w:rPr>
        <w:br/>
        <w:t>a wykonawcami odbywa się przy użyciu platformy zakupowej (dalej zwanej „Platformą”) pod adresem:</w:t>
      </w:r>
      <w:bookmarkEnd w:id="22"/>
      <w:bookmarkEnd w:id="23"/>
      <w:r w:rsidRPr="0039058A">
        <w:rPr>
          <w:rFonts w:ascii="Calibri" w:hAnsi="Calibri" w:cs="Calibri"/>
          <w:color w:val="000000" w:themeColor="text1"/>
          <w:sz w:val="22"/>
          <w:szCs w:val="22"/>
        </w:rPr>
        <w:t xml:space="preserve"> </w:t>
      </w:r>
      <w:bookmarkEnd w:id="24"/>
      <w:bookmarkEnd w:id="25"/>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bookmarkEnd w:id="26"/>
      <w:bookmarkEnd w:id="27"/>
      <w:bookmarkEnd w:id="28"/>
      <w:bookmarkEnd w:id="29"/>
    </w:p>
    <w:p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0" w:name="_Toc67912981"/>
      <w:bookmarkStart w:id="31" w:name="_Toc67913860"/>
      <w:r w:rsidRPr="0039058A">
        <w:rPr>
          <w:rFonts w:ascii="Calibri" w:hAnsi="Calibri" w:cs="Calibri"/>
          <w:color w:val="000000" w:themeColor="text1"/>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r w:rsidRPr="0039058A">
        <w:rPr>
          <w:rFonts w:ascii="Calibri" w:hAnsi="Calibri" w:cs="Calibri"/>
          <w:color w:val="000000" w:themeColor="text1"/>
          <w:sz w:val="22"/>
          <w:szCs w:val="22"/>
        </w:rPr>
        <w:t>.</w:t>
      </w:r>
    </w:p>
    <w:p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39058A">
        <w:rPr>
          <w:rFonts w:ascii="Calibri" w:hAnsi="Calibri" w:cs="Calibri"/>
          <w:color w:val="000000" w:themeColor="text1"/>
          <w:sz w:val="22"/>
          <w:szCs w:val="22"/>
        </w:rPr>
        <w:t xml:space="preserve">Zamawiający informuje, że adres e-mail: </w:t>
      </w:r>
      <w:hyperlink r:id="rId8" w:history="1">
        <w:r w:rsidRPr="0039058A">
          <w:rPr>
            <w:rStyle w:val="Hipercze"/>
            <w:rFonts w:ascii="Calibri" w:hAnsi="Calibri" w:cs="Calibri"/>
            <w:color w:val="000000" w:themeColor="text1"/>
            <w:sz w:val="22"/>
            <w:szCs w:val="22"/>
          </w:rPr>
          <w:t>zp@ue.poznan.pl</w:t>
        </w:r>
      </w:hyperlink>
      <w:r w:rsidRPr="0039058A">
        <w:rPr>
          <w:rFonts w:ascii="Calibri" w:hAnsi="Calibri" w:cs="Calibri"/>
          <w:color w:val="000000" w:themeColor="text1"/>
          <w:sz w:val="22"/>
          <w:szCs w:val="22"/>
        </w:rPr>
        <w:t xml:space="preserve"> wskazany w ogłoszeniu o zamówieniu, służy jedynie do przesyłania ogłoszeń przez zamawiającego i otrzymywania informacji zwrotnej z Biuletynu Zamówień Publicznych. Nie jest to adres do komunikacji </w:t>
      </w:r>
      <w:r w:rsidRPr="0039058A">
        <w:rPr>
          <w:rFonts w:ascii="Calibri" w:hAnsi="Calibri" w:cs="Calibri"/>
          <w:color w:val="000000" w:themeColor="text1"/>
          <w:sz w:val="22"/>
          <w:szCs w:val="22"/>
        </w:rPr>
        <w:lastRenderedPageBreak/>
        <w:t>między zamawiającym a wykonawcami.</w:t>
      </w:r>
      <w:bookmarkEnd w:id="32"/>
      <w:bookmarkEnd w:id="33"/>
      <w:r w:rsidRPr="0039058A">
        <w:rPr>
          <w:rFonts w:ascii="Calibri" w:hAnsi="Calibri" w:cs="Calibri"/>
          <w:color w:val="000000" w:themeColor="text1"/>
          <w:sz w:val="22"/>
          <w:szCs w:val="22"/>
        </w:rPr>
        <w:t xml:space="preserve"> </w:t>
      </w:r>
      <w:bookmarkEnd w:id="34"/>
      <w:bookmarkEnd w:id="35"/>
      <w:bookmarkEnd w:id="36"/>
    </w:p>
    <w:p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0" w:name="_Toc62736599"/>
      <w:bookmarkStart w:id="41" w:name="_Toc65069023"/>
      <w:bookmarkStart w:id="42" w:name="_Toc65140881"/>
      <w:bookmarkStart w:id="43" w:name="_Toc67912983"/>
      <w:bookmarkStart w:id="44" w:name="_Toc67913862"/>
      <w:r w:rsidRPr="0039058A">
        <w:rPr>
          <w:rFonts w:ascii="Calibri" w:hAnsi="Calibri" w:cs="Calibri"/>
          <w:color w:val="000000" w:themeColor="text1"/>
          <w:sz w:val="22"/>
          <w:szCs w:val="22"/>
        </w:rPr>
        <w:t xml:space="preserve">Osobą uprawnioną do kontaktowania się z wykonawcami jest p. </w:t>
      </w:r>
      <w:bookmarkEnd w:id="37"/>
      <w:bookmarkEnd w:id="40"/>
      <w:bookmarkEnd w:id="41"/>
      <w:bookmarkEnd w:id="42"/>
      <w:bookmarkEnd w:id="43"/>
      <w:bookmarkEnd w:id="44"/>
      <w:r w:rsidRPr="0039058A">
        <w:rPr>
          <w:rFonts w:ascii="Calibri" w:hAnsi="Calibri" w:cs="Calibri"/>
          <w:color w:val="000000" w:themeColor="text1"/>
          <w:sz w:val="22"/>
          <w:szCs w:val="22"/>
        </w:rPr>
        <w:t>Florian Cieślewicz.</w:t>
      </w:r>
    </w:p>
    <w:p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39058A">
        <w:rPr>
          <w:rFonts w:ascii="Calibri" w:hAnsi="Calibri" w:cs="Calibri"/>
          <w:color w:val="000000" w:themeColor="text1"/>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rsidR="0066700B" w:rsidRPr="0039058A" w:rsidRDefault="0066700B" w:rsidP="0066700B">
      <w:pPr>
        <w:pStyle w:val="Akapitzlist"/>
        <w:numPr>
          <w:ilvl w:val="1"/>
          <w:numId w:val="45"/>
        </w:numPr>
        <w:spacing w:line="271" w:lineRule="auto"/>
        <w:ind w:left="567" w:hanging="567"/>
        <w:jc w:val="both"/>
        <w:rPr>
          <w:rFonts w:ascii="Calibri" w:hAnsi="Calibri" w:cs="Calibri"/>
          <w:color w:val="000000" w:themeColor="text1"/>
        </w:rPr>
      </w:pPr>
      <w:bookmarkStart w:id="51" w:name="_Toc65069025"/>
      <w:bookmarkStart w:id="52" w:name="_Toc65140883"/>
      <w:bookmarkStart w:id="53" w:name="_Toc45811517"/>
      <w:bookmarkStart w:id="54" w:name="_Toc62736601"/>
      <w:r w:rsidRPr="0039058A">
        <w:rPr>
          <w:rFonts w:ascii="Calibri" w:hAnsi="Calibri" w:cs="Calibri"/>
          <w:color w:val="000000" w:themeColor="text1"/>
        </w:rPr>
        <w:t xml:space="preserve">Celem skomunikowania się z zamawiającym (z wyłączeniem złożenia oferty, przedmiotowych środków dowodowych lub oświadczeń składanych razem z ofertą) wykonawca korzysta </w:t>
      </w:r>
      <w:r w:rsidRPr="0039058A">
        <w:rPr>
          <w:rFonts w:ascii="Calibri" w:hAnsi="Calibri" w:cs="Calibri"/>
          <w:color w:val="000000" w:themeColor="text1"/>
        </w:rPr>
        <w:br/>
        <w:t>z przycisku „wyślij wiadomość do zamawiającego” na platformie zakupowej.</w:t>
      </w:r>
      <w:bookmarkEnd w:id="51"/>
      <w:bookmarkEnd w:id="52"/>
      <w:bookmarkEnd w:id="53"/>
      <w:bookmarkEnd w:id="54"/>
    </w:p>
    <w:p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39058A">
        <w:rPr>
          <w:rFonts w:ascii="Calibri" w:hAnsi="Calibri" w:cs="Calibri"/>
          <w:color w:val="000000" w:themeColor="text1"/>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39058A">
        <w:rPr>
          <w:rFonts w:ascii="Calibri" w:hAnsi="Calibri" w:cs="Calibri"/>
          <w:color w:val="000000" w:themeColor="text1"/>
          <w:sz w:val="22"/>
          <w:szCs w:val="22"/>
        </w:rPr>
        <w:br/>
        <w:t>do zamawiającego.</w:t>
      </w:r>
      <w:bookmarkEnd w:id="55"/>
      <w:bookmarkEnd w:id="56"/>
      <w:bookmarkEnd w:id="57"/>
      <w:bookmarkEnd w:id="58"/>
      <w:bookmarkEnd w:id="59"/>
      <w:bookmarkEnd w:id="60"/>
      <w:r w:rsidRPr="0039058A">
        <w:rPr>
          <w:rFonts w:ascii="Calibri" w:hAnsi="Calibri" w:cs="Calibri"/>
          <w:color w:val="000000" w:themeColor="text1"/>
          <w:sz w:val="22"/>
          <w:szCs w:val="22"/>
        </w:rPr>
        <w:t xml:space="preserve"> </w:t>
      </w:r>
    </w:p>
    <w:p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61" w:name="_Toc67912986"/>
      <w:bookmarkStart w:id="62" w:name="_Toc67913865"/>
      <w:r w:rsidRPr="0039058A">
        <w:rPr>
          <w:rFonts w:ascii="Calibri" w:hAnsi="Calibri" w:cs="Calibri"/>
          <w:color w:val="000000" w:themeColor="text1"/>
          <w:sz w:val="22"/>
          <w:szCs w:val="22"/>
        </w:rPr>
        <w:t xml:space="preserve">Zamawiający będzie przekazywał wykonawcom informacje w formie elektronicznej </w:t>
      </w:r>
      <w:r w:rsidRPr="0039058A">
        <w:rPr>
          <w:rFonts w:ascii="Calibri" w:hAnsi="Calibri" w:cs="Calibri"/>
          <w:color w:val="000000" w:themeColor="text1"/>
          <w:sz w:val="22"/>
          <w:szCs w:val="22"/>
        </w:rPr>
        <w:br/>
        <w:t xml:space="preserve">za pośrednictwem </w:t>
      </w:r>
      <w:hyperlink r:id="rId9"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Informacje dotyczące odpowiedzi na pytania, zmiany specyfikacji warunków zamówienia, zmiany terminu składania i otwarcia ofert zamawiający</w:t>
      </w:r>
      <w:r w:rsidRPr="0039058A">
        <w:rPr>
          <w:rFonts w:ascii="Calibri" w:eastAsia="Calibri" w:hAnsi="Calibri" w:cs="Calibri"/>
          <w:color w:val="000000" w:themeColor="text1"/>
          <w:sz w:val="22"/>
          <w:szCs w:val="22"/>
        </w:rPr>
        <w:t xml:space="preserve"> </w:t>
      </w:r>
      <w:r w:rsidRPr="0039058A">
        <w:rPr>
          <w:rFonts w:ascii="Calibri" w:hAnsi="Calibri" w:cs="Calibri"/>
          <w:color w:val="000000" w:themeColor="text1"/>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xml:space="preserve"> </w:t>
      </w:r>
      <w:r w:rsidRPr="0039058A">
        <w:rPr>
          <w:rFonts w:ascii="Calibri" w:hAnsi="Calibri" w:cs="Calibri"/>
          <w:color w:val="000000" w:themeColor="text1"/>
          <w:sz w:val="22"/>
          <w:szCs w:val="22"/>
        </w:rPr>
        <w:br/>
        <w:t>do konkretnego wykonawcy na adres e-mail podany przez wykonawcę w Formularzu oferty.</w:t>
      </w:r>
      <w:bookmarkEnd w:id="61"/>
      <w:bookmarkEnd w:id="62"/>
    </w:p>
    <w:p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39058A">
        <w:rPr>
          <w:rFonts w:ascii="Calibri" w:hAnsi="Calibri" w:cs="Calibri"/>
          <w:color w:val="000000" w:themeColor="text1"/>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9058A">
        <w:rPr>
          <w:rFonts w:ascii="Calibri" w:hAnsi="Calibri" w:cs="Calibri"/>
          <w:color w:val="000000" w:themeColor="text1"/>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39058A">
        <w:rPr>
          <w:rFonts w:ascii="Calibri" w:hAnsi="Calibri" w:cs="Calibri"/>
          <w:color w:val="000000" w:themeColor="text1"/>
          <w:sz w:val="22"/>
          <w:szCs w:val="22"/>
        </w:rPr>
        <w:t xml:space="preserve">Zamawiający, zgodnie Rozporządzeniem Prezesa Rady Ministrów z dnia 30 grudnia 2020r. </w:t>
      </w:r>
      <w:r w:rsidRPr="0039058A">
        <w:rPr>
          <w:rFonts w:ascii="Calibri" w:hAnsi="Calibri" w:cs="Calibri"/>
          <w:color w:val="000000" w:themeColor="text1"/>
          <w:sz w:val="22"/>
          <w:szCs w:val="22"/>
        </w:rPr>
        <w:br/>
        <w:t xml:space="preserve">w sprawie sposobu sporządzania i przekazywania informacji oraz wymagań technicznych dla dokumentów elektronicznych oraz środków komunikacji elektronicznej w postępowaniu </w:t>
      </w:r>
      <w:r w:rsidRPr="0039058A">
        <w:rPr>
          <w:rFonts w:ascii="Calibri" w:hAnsi="Calibri" w:cs="Calibri"/>
          <w:color w:val="000000" w:themeColor="text1"/>
          <w:sz w:val="22"/>
          <w:szCs w:val="22"/>
        </w:rPr>
        <w:br/>
        <w:t>o udzielenie zamówienia publicznego lub konkursie, określa niezbędne wymagania sprzętowo</w:t>
      </w:r>
      <w:r w:rsidRPr="0039058A">
        <w:rPr>
          <w:rFonts w:ascii="Calibri" w:hAnsi="Calibri" w:cs="Calibri"/>
          <w:color w:val="000000" w:themeColor="text1"/>
          <w:sz w:val="22"/>
          <w:szCs w:val="22"/>
        </w:rPr>
        <w:br/>
        <w:t xml:space="preserve"> - aplikacyjne umożliwiające pracę na </w:t>
      </w:r>
      <w:hyperlink r:id="rId11" w:history="1">
        <w:r w:rsidRPr="0039058A">
          <w:rPr>
            <w:rStyle w:val="Hipercze"/>
            <w:rFonts w:ascii="Calibri" w:hAnsi="Calibri" w:cs="Calibri"/>
            <w:color w:val="000000" w:themeColor="text1"/>
            <w:sz w:val="22"/>
            <w:szCs w:val="22"/>
          </w:rPr>
          <w:t>https://platformazakupowa.pl/pn/uep</w:t>
        </w:r>
      </w:hyperlink>
      <w:r w:rsidRPr="0039058A">
        <w:rPr>
          <w:rFonts w:ascii="Calibri" w:hAnsi="Calibri" w:cs="Calibri"/>
          <w:color w:val="000000" w:themeColor="text1"/>
          <w:sz w:val="22"/>
          <w:szCs w:val="22"/>
        </w:rPr>
        <w:t>, tj.:</w:t>
      </w:r>
      <w:bookmarkEnd w:id="70"/>
      <w:bookmarkEnd w:id="71"/>
      <w:bookmarkEnd w:id="72"/>
      <w:bookmarkEnd w:id="73"/>
      <w:bookmarkEnd w:id="74"/>
      <w:bookmarkEnd w:id="75"/>
    </w:p>
    <w:p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stały dostęp do sieci Internet o gwarantowanej przepustowości nie mniejszej niż 512 </w:t>
      </w:r>
      <w:proofErr w:type="spellStart"/>
      <w:r w:rsidRPr="0039058A">
        <w:rPr>
          <w:rFonts w:ascii="Calibri" w:hAnsi="Calibri" w:cs="Calibri"/>
          <w:color w:val="000000" w:themeColor="text1"/>
        </w:rPr>
        <w:t>kb</w:t>
      </w:r>
      <w:proofErr w:type="spellEnd"/>
      <w:r w:rsidRPr="0039058A">
        <w:rPr>
          <w:rFonts w:ascii="Calibri" w:hAnsi="Calibri" w:cs="Calibri"/>
          <w:color w:val="000000" w:themeColor="text1"/>
        </w:rPr>
        <w:t>/s;</w:t>
      </w:r>
    </w:p>
    <w:p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komputer klasy PC lub MAC o następującej konfiguracji: pamięć min. 2 GB Ram, procesor Intel IV 2 GHZ lub jego nowsza wersja, jeden z systemów operacyjnych - MS Windows 7, </w:t>
      </w:r>
      <w:r w:rsidRPr="0039058A">
        <w:rPr>
          <w:rFonts w:ascii="Calibri" w:hAnsi="Calibri" w:cs="Calibri"/>
          <w:color w:val="000000" w:themeColor="text1"/>
        </w:rPr>
        <w:br/>
        <w:t>Mac Os x 10 4, Linux, lub ich nowsze wersje;</w:t>
      </w:r>
    </w:p>
    <w:p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przeglądarka internetowa EDGE, Chrome lub FireFox w najnowszej dostępnej wersji;</w:t>
      </w:r>
    </w:p>
    <w:p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włączona obsługa JavaScript;</w:t>
      </w:r>
    </w:p>
    <w:p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 xml:space="preserve">łącze internetowe o przepustowości co najmniej 256 </w:t>
      </w:r>
      <w:proofErr w:type="spellStart"/>
      <w:r w:rsidRPr="0039058A">
        <w:rPr>
          <w:rFonts w:ascii="Calibri" w:hAnsi="Calibri" w:cs="Calibri"/>
          <w:color w:val="000000" w:themeColor="text1"/>
        </w:rPr>
        <w:t>kbit</w:t>
      </w:r>
      <w:proofErr w:type="spellEnd"/>
      <w:r w:rsidRPr="0039058A">
        <w:rPr>
          <w:rFonts w:ascii="Calibri" w:hAnsi="Calibri" w:cs="Calibri"/>
          <w:color w:val="000000" w:themeColor="text1"/>
        </w:rPr>
        <w:t>/s;</w:t>
      </w:r>
    </w:p>
    <w:p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zainstalowany program Adobe </w:t>
      </w:r>
      <w:proofErr w:type="spellStart"/>
      <w:r w:rsidRPr="0039058A">
        <w:rPr>
          <w:rFonts w:ascii="Calibri" w:hAnsi="Calibri" w:cs="Calibri"/>
          <w:color w:val="000000" w:themeColor="text1"/>
        </w:rPr>
        <w:t>Acrobat</w:t>
      </w:r>
      <w:proofErr w:type="spellEnd"/>
      <w:r w:rsidRPr="0039058A">
        <w:rPr>
          <w:rFonts w:ascii="Calibri" w:hAnsi="Calibri" w:cs="Calibri"/>
          <w:color w:val="000000" w:themeColor="text1"/>
        </w:rPr>
        <w:t xml:space="preserve"> Reader lub inny obsługujący format plików .pdf;</w:t>
      </w:r>
    </w:p>
    <w:p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platformazakupowa.pl działa według standardu przyjętego w komunikacji sieciowej </w:t>
      </w:r>
      <w:r w:rsidRPr="0039058A">
        <w:rPr>
          <w:rFonts w:ascii="Calibri" w:hAnsi="Calibri" w:cs="Calibri"/>
          <w:color w:val="000000" w:themeColor="text1"/>
        </w:rPr>
        <w:br/>
        <w:t>- kodowanie UTF8;</w:t>
      </w:r>
    </w:p>
    <w:p w:rsidR="0066700B" w:rsidRPr="0039058A" w:rsidRDefault="00233E04" w:rsidP="0066700B">
      <w:pPr>
        <w:pStyle w:val="Akapitzlist"/>
        <w:numPr>
          <w:ilvl w:val="0"/>
          <w:numId w:val="46"/>
        </w:numPr>
        <w:spacing w:line="271" w:lineRule="auto"/>
        <w:ind w:left="851" w:hanging="283"/>
        <w:contextualSpacing w:val="0"/>
        <w:jc w:val="both"/>
        <w:rPr>
          <w:rFonts w:ascii="Calibri" w:hAnsi="Calibri" w:cs="Calibri"/>
          <w:color w:val="000000" w:themeColor="text1"/>
        </w:rPr>
      </w:pPr>
      <w:hyperlink r:id="rId12" w:history="1">
        <w:r w:rsidR="0066700B" w:rsidRPr="0039058A">
          <w:rPr>
            <w:rFonts w:ascii="Calibri" w:hAnsi="Calibri" w:cs="Calibri"/>
            <w:color w:val="000000" w:themeColor="text1"/>
          </w:rPr>
          <w:t>platformazakupowa.pl</w:t>
        </w:r>
      </w:hyperlink>
      <w:r w:rsidR="0066700B" w:rsidRPr="0039058A">
        <w:rPr>
          <w:rFonts w:ascii="Calibri" w:hAnsi="Calibri" w:cs="Calibri"/>
          <w:color w:val="000000" w:themeColor="text1"/>
        </w:rPr>
        <w:t> jest zoptymalizowana dla minimalnej rozdzielczości ekranu 1024x768 pikseli;</w:t>
      </w:r>
    </w:p>
    <w:p w:rsidR="0066700B" w:rsidRPr="0039058A" w:rsidRDefault="0066700B" w:rsidP="0066700B">
      <w:pPr>
        <w:pStyle w:val="Akapitzlist"/>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akceptująca pliki typu „</w:t>
      </w:r>
      <w:proofErr w:type="spellStart"/>
      <w:r w:rsidRPr="0039058A">
        <w:rPr>
          <w:rFonts w:ascii="Calibri" w:hAnsi="Calibri" w:cs="Calibri"/>
          <w:color w:val="000000" w:themeColor="text1"/>
        </w:rPr>
        <w:t>cookies</w:t>
      </w:r>
      <w:proofErr w:type="spellEnd"/>
      <w:r w:rsidRPr="0039058A">
        <w:rPr>
          <w:rFonts w:ascii="Calibri" w:hAnsi="Calibri" w:cs="Calibri"/>
          <w:color w:val="000000" w:themeColor="text1"/>
        </w:rPr>
        <w:t>”;</w:t>
      </w:r>
    </w:p>
    <w:p w:rsidR="0066700B" w:rsidRPr="0039058A" w:rsidRDefault="0066700B" w:rsidP="0066700B">
      <w:pPr>
        <w:pStyle w:val="Akapitzlist"/>
        <w:widowControl w:val="0"/>
        <w:numPr>
          <w:ilvl w:val="0"/>
          <w:numId w:val="46"/>
        </w:numPr>
        <w:spacing w:line="271" w:lineRule="auto"/>
        <w:ind w:left="851" w:hanging="284"/>
        <w:jc w:val="both"/>
        <w:rPr>
          <w:rFonts w:ascii="Calibri" w:hAnsi="Calibri" w:cs="Calibri"/>
          <w:color w:val="000000" w:themeColor="text1"/>
        </w:rPr>
      </w:pPr>
      <w:r w:rsidRPr="0039058A">
        <w:rPr>
          <w:rFonts w:ascii="Calibri" w:hAnsi="Calibri" w:cs="Calibri"/>
          <w:color w:val="000000" w:themeColor="text1"/>
        </w:rPr>
        <w:t>oznaczenie czasu odbioru danych przez platformazakupowa.pl stanowi datę oraz dokładny czas (</w:t>
      </w:r>
      <w:proofErr w:type="spellStart"/>
      <w:r w:rsidRPr="0039058A">
        <w:rPr>
          <w:rFonts w:ascii="Calibri" w:hAnsi="Calibri" w:cs="Calibri"/>
          <w:color w:val="000000" w:themeColor="text1"/>
        </w:rPr>
        <w:t>hh:mm:ss</w:t>
      </w:r>
      <w:proofErr w:type="spellEnd"/>
      <w:r w:rsidRPr="0039058A">
        <w:rPr>
          <w:rFonts w:ascii="Calibri" w:hAnsi="Calibri" w:cs="Calibri"/>
          <w:color w:val="000000" w:themeColor="text1"/>
        </w:rPr>
        <w:t>) generowany wg. czasu lokalnego serwera synchronizowanego z zegarem Głównego Urzędu Miar.</w:t>
      </w:r>
    </w:p>
    <w:p w:rsidR="0066700B" w:rsidRPr="0039058A"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color w:val="000000" w:themeColor="text1"/>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39058A">
        <w:rPr>
          <w:rFonts w:ascii="Calibri" w:hAnsi="Calibri" w:cs="Calibri"/>
          <w:color w:val="000000" w:themeColor="text1"/>
          <w:sz w:val="22"/>
          <w:szCs w:val="22"/>
        </w:rPr>
        <w:lastRenderedPageBreak/>
        <w:t>Wykonawca, przystępując do niniejszego postępowania o udzielenie zamówienia publicznego:</w:t>
      </w:r>
      <w:bookmarkEnd w:id="76"/>
      <w:bookmarkEnd w:id="77"/>
      <w:bookmarkEnd w:id="78"/>
      <w:bookmarkEnd w:id="79"/>
      <w:bookmarkEnd w:id="80"/>
      <w:bookmarkEnd w:id="81"/>
    </w:p>
    <w:p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a)</w:t>
      </w:r>
      <w:r w:rsidRPr="0039058A">
        <w:rPr>
          <w:rFonts w:ascii="Calibri" w:hAnsi="Calibri" w:cs="Calibri"/>
          <w:color w:val="000000" w:themeColor="text1"/>
        </w:rPr>
        <w:tab/>
        <w:t xml:space="preserve">akceptuje warunki korzystania z platformazakupowa.pl określone w Regulaminie zamieszczonym na stronie internetowej pod adresem: </w:t>
      </w:r>
      <w:hyperlink r:id="rId13" w:history="1">
        <w:r w:rsidRPr="0039058A">
          <w:rPr>
            <w:rStyle w:val="Hipercze"/>
            <w:rFonts w:ascii="Calibri" w:hAnsi="Calibri" w:cs="Calibri"/>
            <w:color w:val="000000" w:themeColor="text1"/>
          </w:rPr>
          <w:t>https://platformazakupowa.pl/strona/1-regulamin</w:t>
        </w:r>
      </w:hyperlink>
      <w:r w:rsidRPr="0039058A">
        <w:rPr>
          <w:rFonts w:ascii="Calibri" w:hAnsi="Calibri" w:cs="Calibri"/>
          <w:color w:val="000000" w:themeColor="text1"/>
        </w:rPr>
        <w:t xml:space="preserve"> zakładce „Regulamin" oraz uznaje go </w:t>
      </w:r>
      <w:r w:rsidRPr="0039058A">
        <w:rPr>
          <w:rFonts w:ascii="Calibri" w:hAnsi="Calibri" w:cs="Calibri"/>
          <w:color w:val="000000" w:themeColor="text1"/>
        </w:rPr>
        <w:br/>
        <w:t>za wiążący;</w:t>
      </w:r>
    </w:p>
    <w:p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b)</w:t>
      </w:r>
      <w:r w:rsidRPr="0039058A">
        <w:rPr>
          <w:rFonts w:ascii="Calibri" w:hAnsi="Calibri" w:cs="Calibri"/>
          <w:color w:val="000000" w:themeColor="text1"/>
        </w:rPr>
        <w:tab/>
        <w:t xml:space="preserve">zapoznał i stosuje się do Instrukcji składania ofert/wniosków dostępnej pod adresem: </w:t>
      </w:r>
      <w:hyperlink r:id="rId14" w:history="1">
        <w:r w:rsidRPr="0039058A">
          <w:rPr>
            <w:rStyle w:val="Hipercze"/>
            <w:rFonts w:ascii="Calibri" w:hAnsi="Calibri" w:cs="Calibri"/>
            <w:color w:val="000000" w:themeColor="text1"/>
          </w:rPr>
          <w:t>https://drive.google.com/file/d/1Kd1DttbBeiNWt4q4slS4t76lZVKPbkyD/view</w:t>
        </w:r>
      </w:hyperlink>
      <w:r w:rsidRPr="0039058A">
        <w:rPr>
          <w:rFonts w:ascii="Calibri" w:hAnsi="Calibri" w:cs="Calibri"/>
          <w:color w:val="000000" w:themeColor="text1"/>
        </w:rPr>
        <w:t xml:space="preserve">. </w:t>
      </w:r>
    </w:p>
    <w:p w:rsidR="0066700B" w:rsidRPr="0039058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color w:val="000000" w:themeColor="text1"/>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39058A">
        <w:rPr>
          <w:rFonts w:ascii="Calibri" w:hAnsi="Calibri" w:cs="Calibri"/>
          <w:color w:val="000000" w:themeColor="text1"/>
          <w:sz w:val="22"/>
          <w:szCs w:val="22"/>
        </w:rPr>
        <w:t xml:space="preserve">Zamawiający informuje, że instrukcje korzystania z platformazakupowa.pl dotyczące </w:t>
      </w:r>
      <w:r w:rsidRPr="0039058A">
        <w:rPr>
          <w:rFonts w:ascii="Calibri" w:hAnsi="Calibri" w:cs="Calibri"/>
          <w:color w:val="000000" w:themeColor="text1"/>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39058A">
          <w:rPr>
            <w:rStyle w:val="Hipercze"/>
            <w:rFonts w:ascii="Calibri" w:hAnsi="Calibri" w:cs="Calibri"/>
            <w:color w:val="000000" w:themeColor="text1"/>
            <w:sz w:val="22"/>
            <w:szCs w:val="22"/>
          </w:rPr>
          <w:t>https://platformazakupowa.pl/strona/45-instrukcje</w:t>
        </w:r>
      </w:hyperlink>
      <w:bookmarkEnd w:id="82"/>
      <w:bookmarkEnd w:id="83"/>
      <w:bookmarkEnd w:id="84"/>
      <w:bookmarkEnd w:id="85"/>
      <w:bookmarkEnd w:id="86"/>
      <w:bookmarkEnd w:id="87"/>
      <w:r w:rsidRPr="0039058A">
        <w:rPr>
          <w:rFonts w:ascii="Calibri" w:hAnsi="Calibri" w:cs="Calibri"/>
          <w:color w:val="000000" w:themeColor="text1"/>
          <w:sz w:val="22"/>
          <w:szCs w:val="22"/>
        </w:rPr>
        <w:t xml:space="preserve">. </w:t>
      </w:r>
    </w:p>
    <w:p w:rsidR="002C041E" w:rsidRPr="0039058A" w:rsidRDefault="00047D3A" w:rsidP="000E43F2">
      <w:pPr>
        <w:pStyle w:val="Nagwek2"/>
        <w:spacing w:before="240"/>
        <w:rPr>
          <w:rFonts w:asciiTheme="majorHAnsi" w:hAnsiTheme="majorHAnsi" w:cstheme="majorHAnsi"/>
          <w:color w:val="000000" w:themeColor="text1"/>
        </w:rPr>
      </w:pPr>
      <w:bookmarkStart w:id="88" w:name="_rq2udys4csh9" w:colFirst="0" w:colLast="0"/>
      <w:bookmarkEnd w:id="21"/>
      <w:bookmarkEnd w:id="88"/>
      <w:r w:rsidRPr="0039058A">
        <w:rPr>
          <w:rFonts w:asciiTheme="majorHAnsi" w:hAnsiTheme="majorHAnsi" w:cstheme="majorHAnsi"/>
          <w:color w:val="000000" w:themeColor="text1"/>
        </w:rPr>
        <w:t>XIV. Opis sposobu przygotowania ofert oraz dokumentów wymaganych przez Zamawiającego w SWZ</w:t>
      </w:r>
    </w:p>
    <w:p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Oferta, wniosek oraz przedmiotowe środki dowodowe (jeżeli były wymagane) składane elektronicznie muszą zostać podpisane </w:t>
      </w:r>
      <w:r w:rsidRPr="0039058A">
        <w:rPr>
          <w:rFonts w:asciiTheme="majorHAnsi" w:hAnsiTheme="majorHAnsi" w:cstheme="majorHAnsi"/>
          <w:b/>
          <w:color w:val="000000" w:themeColor="text1"/>
        </w:rPr>
        <w:t>elektronicznym kwalifikowanym podpisem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W procesie składania oferty, wniosku w tym przedmiotowych środków dowodowych na platformie, </w:t>
      </w:r>
      <w:r w:rsidRPr="0039058A">
        <w:rPr>
          <w:rFonts w:asciiTheme="majorHAnsi" w:hAnsiTheme="majorHAnsi" w:cstheme="majorHAnsi"/>
          <w:b/>
          <w:color w:val="000000" w:themeColor="text1"/>
        </w:rPr>
        <w:t>kwalifikowany podpis elektroniczny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zaufany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osobisty</w:t>
      </w:r>
      <w:r w:rsidRPr="0039058A">
        <w:rPr>
          <w:rFonts w:asciiTheme="majorHAnsi" w:hAnsiTheme="majorHAnsi" w:cstheme="majorHAnsi"/>
          <w:color w:val="000000" w:themeColor="text1"/>
        </w:rPr>
        <w:t xml:space="preserve"> Wykonawca składa bezpośrednio na dokumencie, który następnie przesyła do systemu.</w:t>
      </w:r>
    </w:p>
    <w:p w:rsidR="002C041E" w:rsidRPr="0039058A" w:rsidRDefault="00047D3A" w:rsidP="003D5BF6">
      <w:pPr>
        <w:pStyle w:val="Nagwek5"/>
        <w:numPr>
          <w:ilvl w:val="0"/>
          <w:numId w:val="27"/>
        </w:numPr>
        <w:spacing w:before="0" w:after="0"/>
        <w:ind w:left="426" w:hanging="426"/>
        <w:jc w:val="both"/>
        <w:rPr>
          <w:rFonts w:asciiTheme="majorHAnsi" w:hAnsiTheme="majorHAnsi" w:cstheme="majorHAnsi"/>
          <w:color w:val="000000" w:themeColor="text1"/>
        </w:rPr>
      </w:pPr>
      <w:bookmarkStart w:id="89" w:name="_21eeoojwb3nb" w:colFirst="0" w:colLast="0"/>
      <w:bookmarkEnd w:id="89"/>
      <w:r w:rsidRPr="0039058A">
        <w:rPr>
          <w:rFonts w:asciiTheme="majorHAnsi" w:hAnsiTheme="majorHAnsi" w:cstheme="majorHAnsi"/>
          <w:color w:val="000000" w:themeColor="text1"/>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9058A">
        <w:rPr>
          <w:rFonts w:asciiTheme="majorHAnsi" w:hAnsiTheme="majorHAnsi" w:cstheme="majorHAnsi"/>
          <w:b/>
          <w:color w:val="000000" w:themeColor="text1"/>
        </w:rPr>
        <w:t>kwalifikowanym podpisem elektronicznym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przez osobę upoważnioną. Poświadczenie za zgodność z oryginałem następuje w formie elektronicznej podpisane kwalifikowanym podpisem elektronicznym lub podpisem zaufanym lub podpisem osobistym przez osobę upoważnioną.</w:t>
      </w:r>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Oferta powinna być:</w:t>
      </w:r>
    </w:p>
    <w:p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sporządzona na podstawie załączników niniejszej SWZ w języku polskim,</w:t>
      </w:r>
    </w:p>
    <w:p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złożona przy użyciu środków komunikacji elektronicznej tzn. za pośrednictwem </w:t>
      </w:r>
      <w:hyperlink r:id="rId16">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w:t>
      </w:r>
    </w:p>
    <w:p w:rsidR="002C041E" w:rsidRPr="0039058A" w:rsidRDefault="00047D3A" w:rsidP="003D5BF6">
      <w:pPr>
        <w:numPr>
          <w:ilvl w:val="1"/>
          <w:numId w:val="26"/>
        </w:numPr>
        <w:ind w:left="851" w:hanging="425"/>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podpisana </w:t>
      </w:r>
      <w:hyperlink r:id="rId17">
        <w:r w:rsidRPr="0039058A">
          <w:rPr>
            <w:rFonts w:asciiTheme="majorHAnsi" w:hAnsiTheme="majorHAnsi" w:cstheme="majorHAnsi"/>
            <w:b/>
            <w:color w:val="000000" w:themeColor="text1"/>
            <w:u w:val="single"/>
          </w:rPr>
          <w:t>kwalifikowanym podpisem elektronicznym</w:t>
        </w:r>
      </w:hyperlink>
      <w:r w:rsidRPr="0039058A">
        <w:rPr>
          <w:rFonts w:asciiTheme="majorHAnsi" w:hAnsiTheme="majorHAnsi" w:cstheme="majorHAnsi"/>
          <w:color w:val="000000" w:themeColor="text1"/>
        </w:rPr>
        <w:t xml:space="preserve"> lub </w:t>
      </w:r>
      <w:hyperlink r:id="rId18">
        <w:r w:rsidRPr="0039058A">
          <w:rPr>
            <w:rFonts w:asciiTheme="majorHAnsi" w:hAnsiTheme="majorHAnsi" w:cstheme="majorHAnsi"/>
            <w:b/>
            <w:color w:val="000000" w:themeColor="text1"/>
            <w:u w:val="single"/>
          </w:rPr>
          <w:t>podpisem zaufanym</w:t>
        </w:r>
      </w:hyperlink>
      <w:r w:rsidRPr="0039058A">
        <w:rPr>
          <w:rFonts w:asciiTheme="majorHAnsi" w:hAnsiTheme="majorHAnsi" w:cstheme="majorHAnsi"/>
          <w:color w:val="000000" w:themeColor="text1"/>
        </w:rPr>
        <w:t xml:space="preserve"> lub </w:t>
      </w:r>
      <w:hyperlink r:id="rId19">
        <w:r w:rsidRPr="0039058A">
          <w:rPr>
            <w:rFonts w:asciiTheme="majorHAnsi" w:hAnsiTheme="majorHAnsi" w:cstheme="majorHAnsi"/>
            <w:b/>
            <w:color w:val="000000" w:themeColor="text1"/>
            <w:u w:val="single"/>
          </w:rPr>
          <w:t>podpisem osobistym</w:t>
        </w:r>
      </w:hyperlink>
      <w:r w:rsidRPr="0039058A">
        <w:rPr>
          <w:rFonts w:asciiTheme="majorHAnsi" w:hAnsiTheme="majorHAnsi" w:cstheme="majorHAnsi"/>
          <w:color w:val="000000" w:themeColor="text1"/>
        </w:rPr>
        <w:t xml:space="preserve"> przez osobę/osoby upoważnioną/upoważnione.</w:t>
      </w:r>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9058A">
        <w:rPr>
          <w:rFonts w:asciiTheme="majorHAnsi" w:hAnsiTheme="majorHAnsi" w:cstheme="majorHAnsi"/>
          <w:color w:val="000000" w:themeColor="text1"/>
        </w:rPr>
        <w:t>eIDAS</w:t>
      </w:r>
      <w:proofErr w:type="spellEnd"/>
      <w:r w:rsidRPr="0039058A">
        <w:rPr>
          <w:rFonts w:asciiTheme="majorHAnsi" w:hAnsiTheme="majorHAnsi" w:cstheme="majorHAnsi"/>
          <w:color w:val="000000" w:themeColor="text1"/>
        </w:rPr>
        <w:t>) (UE) nr 910/2014 - od 1 lipca 2016 roku”.</w:t>
      </w:r>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wykorzystania formatu podpisu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 xml:space="preserve"> zewnętrzny. Zamawiający wymaga dołączenia odpowiedniej ilości plików tj. podpisywanych plików z danymi oraz plików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w:t>
      </w:r>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Zgodnie z art. 18 ust. 3 ustawy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xml:space="preserve">, nie ujawnia się informacji stanowiących tajemnicę przedsiębiorstwa, w rozumieniu przepisów o zwalczaniu nieuczciwej konkurencji. Jeżeli </w:t>
      </w:r>
      <w:r w:rsidRPr="0039058A">
        <w:rPr>
          <w:rFonts w:asciiTheme="majorHAnsi" w:hAnsiTheme="majorHAnsi" w:cstheme="majorHAnsi"/>
          <w:color w:val="000000" w:themeColor="text1"/>
        </w:rPr>
        <w:lastRenderedPageBreak/>
        <w:t>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za pośrednictwem </w:t>
      </w:r>
      <w:hyperlink r:id="rId20">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może przed upływem terminu do składania ofert zmienić lub wycofać ofertę. Sposób dokonywania zmiany lub wycofania oferty zamieszczono w instrukcji zamieszczonej na stronie internetowej pod adresem:</w:t>
      </w:r>
    </w:p>
    <w:p w:rsidR="002C041E" w:rsidRPr="0039058A" w:rsidRDefault="00233E04" w:rsidP="003D5BF6">
      <w:pPr>
        <w:ind w:left="851" w:hanging="426"/>
        <w:jc w:val="both"/>
        <w:rPr>
          <w:rFonts w:asciiTheme="majorHAnsi" w:hAnsiTheme="majorHAnsi" w:cstheme="majorHAnsi"/>
          <w:color w:val="000000" w:themeColor="text1"/>
        </w:rPr>
      </w:pPr>
      <w:hyperlink r:id="rId21">
        <w:r w:rsidR="00047D3A" w:rsidRPr="0039058A">
          <w:rPr>
            <w:rFonts w:asciiTheme="majorHAnsi" w:hAnsiTheme="majorHAnsi" w:cstheme="majorHAnsi"/>
            <w:color w:val="000000" w:themeColor="text1"/>
            <w:u w:val="single"/>
          </w:rPr>
          <w:t>https://platformazakupowa.pl/strona/45-instrukcje</w:t>
        </w:r>
      </w:hyperlink>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Każdy z Wykonawców może złożyć tylko jedną ofertę. Złożenie większej liczby ofert lub oferty zawierającej propozycje wariantowe spowoduje podlegać będzie odrzuceniu.</w:t>
      </w:r>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Ceny oferty muszą zawierać wszystkie koszty, jakie musi ponieść Wykonawca, aby zrealizować zamówienie z najwyższą starannością oraz ewentualne rabaty.</w:t>
      </w:r>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Maksymalny rozmiar jednego pliku przesyłanego za pośrednictwem dedykowanych formularzy do: złożenia, zmiany, wycofania oferty wynosi 150 MB natomiast przy komunikacji wielkość pliku to maksymalnie 500 MB.</w:t>
      </w:r>
    </w:p>
    <w:p w:rsidR="002C041E" w:rsidRPr="0039058A" w:rsidRDefault="00907D1E"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b/>
          <w:color w:val="000000" w:themeColor="text1"/>
        </w:rPr>
        <w:t xml:space="preserve">Formaty </w:t>
      </w:r>
      <w:r w:rsidR="00047D3A" w:rsidRPr="0039058A">
        <w:rPr>
          <w:rFonts w:asciiTheme="majorHAnsi" w:hAnsiTheme="majorHAnsi" w:cstheme="majorHAnsi"/>
          <w:b/>
          <w:color w:val="000000" w:themeColor="text1"/>
        </w:rPr>
        <w:t>plików wykorzystywanych przez Wykonawców powinny być zgodne z</w:t>
      </w:r>
      <w:r w:rsidR="00047D3A" w:rsidRPr="0039058A">
        <w:rPr>
          <w:rFonts w:asciiTheme="majorHAnsi" w:hAnsiTheme="majorHAnsi" w:cstheme="majorHAnsi"/>
          <w:color w:val="000000" w:themeColor="text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Zamawiający rekomenduje wykorzystanie formatów: .pdf .</w:t>
      </w:r>
      <w:proofErr w:type="spellStart"/>
      <w:r w:rsidRPr="0039058A">
        <w:rPr>
          <w:rFonts w:asciiTheme="majorHAnsi" w:hAnsiTheme="majorHAnsi" w:cstheme="majorHAnsi"/>
          <w:color w:val="000000" w:themeColor="text1"/>
        </w:rPr>
        <w:t>doc</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docx</w:t>
      </w:r>
      <w:proofErr w:type="spellEnd"/>
      <w:r w:rsidRPr="0039058A">
        <w:rPr>
          <w:rFonts w:asciiTheme="majorHAnsi" w:hAnsiTheme="majorHAnsi" w:cstheme="majorHAnsi"/>
          <w:color w:val="000000" w:themeColor="text1"/>
        </w:rPr>
        <w:t xml:space="preserve"> .xls .</w:t>
      </w:r>
      <w:proofErr w:type="spellStart"/>
      <w:r w:rsidRPr="0039058A">
        <w:rPr>
          <w:rFonts w:asciiTheme="majorHAnsi" w:hAnsiTheme="majorHAnsi" w:cstheme="majorHAnsi"/>
          <w:color w:val="000000" w:themeColor="text1"/>
        </w:rPr>
        <w:t>xlsx</w:t>
      </w:r>
      <w:proofErr w:type="spellEnd"/>
      <w:r w:rsidRPr="0039058A">
        <w:rPr>
          <w:rFonts w:asciiTheme="majorHAnsi" w:hAnsiTheme="majorHAnsi" w:cstheme="majorHAnsi"/>
          <w:color w:val="000000" w:themeColor="text1"/>
        </w:rPr>
        <w:t xml:space="preserve"> .jpg (.</w:t>
      </w:r>
      <w:proofErr w:type="spellStart"/>
      <w:r w:rsidRPr="0039058A">
        <w:rPr>
          <w:rFonts w:asciiTheme="majorHAnsi" w:hAnsiTheme="majorHAnsi" w:cstheme="majorHAnsi"/>
          <w:color w:val="000000" w:themeColor="text1"/>
        </w:rPr>
        <w:t>jpeg</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u w:val="single"/>
        </w:rPr>
        <w:t>ze szczególnym wskazaniem na .pdf</w:t>
      </w:r>
    </w:p>
    <w:p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celu ewentualnej kompresji danych Zamawiający rekomenduje wykorzystanie jednego z </w:t>
      </w:r>
      <w:r w:rsidR="00907D1E" w:rsidRPr="0039058A">
        <w:rPr>
          <w:rFonts w:asciiTheme="majorHAnsi" w:hAnsiTheme="majorHAnsi" w:cstheme="majorHAnsi"/>
          <w:color w:val="000000" w:themeColor="text1"/>
        </w:rPr>
        <w:t>formatów</w:t>
      </w:r>
      <w:r w:rsidRPr="0039058A">
        <w:rPr>
          <w:rFonts w:asciiTheme="majorHAnsi" w:hAnsiTheme="majorHAnsi" w:cstheme="majorHAnsi"/>
          <w:color w:val="000000" w:themeColor="text1"/>
        </w:rPr>
        <w:t>:</w:t>
      </w:r>
    </w:p>
    <w:p w:rsidR="002C041E" w:rsidRPr="0039058A" w:rsidRDefault="00047D3A" w:rsidP="003D5BF6">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.zip </w:t>
      </w:r>
    </w:p>
    <w:p w:rsidR="002C041E" w:rsidRPr="0039058A" w:rsidRDefault="00047D3A" w:rsidP="003D5BF6">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.7Z</w:t>
      </w:r>
    </w:p>
    <w:p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Wśród </w:t>
      </w:r>
      <w:r w:rsidR="00907D1E" w:rsidRPr="0039058A">
        <w:rPr>
          <w:rFonts w:asciiTheme="majorHAnsi" w:hAnsiTheme="majorHAnsi" w:cstheme="majorHAnsi"/>
          <w:color w:val="000000" w:themeColor="text1"/>
        </w:rPr>
        <w:t xml:space="preserve">formatów </w:t>
      </w:r>
      <w:r w:rsidRPr="0039058A">
        <w:rPr>
          <w:rFonts w:asciiTheme="majorHAnsi" w:hAnsiTheme="majorHAnsi" w:cstheme="majorHAnsi"/>
          <w:color w:val="000000" w:themeColor="text1"/>
        </w:rPr>
        <w:t>powszechnych</w:t>
      </w:r>
      <w:r w:rsidR="00907D1E"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a </w:t>
      </w:r>
      <w:r w:rsidRPr="0039058A">
        <w:rPr>
          <w:rFonts w:asciiTheme="majorHAnsi" w:hAnsiTheme="majorHAnsi" w:cstheme="majorHAnsi"/>
          <w:b/>
          <w:color w:val="000000" w:themeColor="text1"/>
        </w:rPr>
        <w:t>niewystępujących</w:t>
      </w:r>
      <w:r w:rsidRPr="0039058A">
        <w:rPr>
          <w:rFonts w:asciiTheme="majorHAnsi" w:hAnsiTheme="majorHAnsi" w:cstheme="majorHAnsi"/>
          <w:color w:val="000000" w:themeColor="text1"/>
        </w:rPr>
        <w:t xml:space="preserve"> w Rozporządzeniu KRI występują: .</w:t>
      </w:r>
      <w:proofErr w:type="spellStart"/>
      <w:r w:rsidRPr="0039058A">
        <w:rPr>
          <w:rFonts w:asciiTheme="majorHAnsi" w:hAnsiTheme="majorHAnsi" w:cstheme="majorHAnsi"/>
          <w:color w:val="000000" w:themeColor="text1"/>
        </w:rPr>
        <w:t>rar</w:t>
      </w:r>
      <w:proofErr w:type="spellEnd"/>
      <w:r w:rsidRPr="0039058A">
        <w:rPr>
          <w:rFonts w:asciiTheme="majorHAnsi" w:hAnsiTheme="majorHAnsi" w:cstheme="majorHAnsi"/>
          <w:color w:val="000000" w:themeColor="text1"/>
        </w:rPr>
        <w:t xml:space="preserve"> .gif .</w:t>
      </w:r>
      <w:proofErr w:type="spellStart"/>
      <w:r w:rsidRPr="0039058A">
        <w:rPr>
          <w:rFonts w:asciiTheme="majorHAnsi" w:hAnsiTheme="majorHAnsi" w:cstheme="majorHAnsi"/>
          <w:color w:val="000000" w:themeColor="text1"/>
        </w:rPr>
        <w:t>bmp</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numbers</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pages</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rPr>
        <w:t>Dokumenty złożone w takich plikach zostaną uznane za złożone nieskutecznie.</w:t>
      </w:r>
    </w:p>
    <w:p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Zamawiający zwraca uwagę na ograniczenia wielkości plików podpisywanych profilem zaufanym, który wynosi </w:t>
      </w:r>
      <w:r w:rsidRPr="0039058A">
        <w:rPr>
          <w:rFonts w:asciiTheme="majorHAnsi" w:hAnsiTheme="majorHAnsi" w:cstheme="majorHAnsi"/>
          <w:b/>
          <w:color w:val="000000" w:themeColor="text1"/>
        </w:rPr>
        <w:t>maksymalnie 10MB</w:t>
      </w:r>
      <w:r w:rsidRPr="0039058A">
        <w:rPr>
          <w:rFonts w:asciiTheme="majorHAnsi" w:hAnsiTheme="majorHAnsi" w:cstheme="majorHAnsi"/>
          <w:color w:val="000000" w:themeColor="text1"/>
        </w:rPr>
        <w:t xml:space="preserve">, oraz na ograniczenie wielkości plików podpisywanych w aplikacji </w:t>
      </w:r>
      <w:proofErr w:type="spellStart"/>
      <w:r w:rsidRPr="0039058A">
        <w:rPr>
          <w:rFonts w:asciiTheme="majorHAnsi" w:hAnsiTheme="majorHAnsi" w:cstheme="majorHAnsi"/>
          <w:color w:val="000000" w:themeColor="text1"/>
        </w:rPr>
        <w:t>eDoApp</w:t>
      </w:r>
      <w:proofErr w:type="spellEnd"/>
      <w:r w:rsidRPr="0039058A">
        <w:rPr>
          <w:rFonts w:asciiTheme="majorHAnsi" w:hAnsiTheme="majorHAnsi" w:cstheme="majorHAnsi"/>
          <w:color w:val="000000" w:themeColor="text1"/>
        </w:rPr>
        <w:t xml:space="preserve"> służącej do składania podpisu osobistego, który wynosi </w:t>
      </w:r>
      <w:r w:rsidRPr="0039058A">
        <w:rPr>
          <w:rFonts w:asciiTheme="majorHAnsi" w:hAnsiTheme="majorHAnsi" w:cstheme="majorHAnsi"/>
          <w:b/>
          <w:color w:val="000000" w:themeColor="text1"/>
        </w:rPr>
        <w:t>maksymalnie 5MB</w:t>
      </w:r>
      <w:r w:rsidRPr="0039058A">
        <w:rPr>
          <w:rFonts w:asciiTheme="majorHAnsi" w:hAnsiTheme="majorHAnsi" w:cstheme="majorHAnsi"/>
          <w:color w:val="000000" w:themeColor="text1"/>
        </w:rPr>
        <w:t>.</w:t>
      </w:r>
    </w:p>
    <w:p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stosowania przez wykonawcę kwalifikowanego podpisu elektronicznego:</w:t>
      </w:r>
    </w:p>
    <w:p w:rsidR="002C041E" w:rsidRPr="0039058A" w:rsidRDefault="00047D3A" w:rsidP="00E46D86">
      <w:pPr>
        <w:numPr>
          <w:ilvl w:val="0"/>
          <w:numId w:val="41"/>
        </w:numPr>
        <w:tabs>
          <w:tab w:val="left" w:pos="709"/>
        </w:tabs>
        <w:ind w:left="709" w:hanging="283"/>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lastRenderedPageBreak/>
        <w:t xml:space="preserve">Ze względu na niskie ryzyko naruszenia integralności pliku oraz łatwiejszą weryfikację podpisu zamawiający zaleca, w miarę możliwości, </w:t>
      </w:r>
      <w:r w:rsidRPr="0039058A">
        <w:rPr>
          <w:rFonts w:asciiTheme="majorHAnsi" w:hAnsiTheme="majorHAnsi" w:cstheme="majorHAnsi"/>
          <w:b/>
          <w:color w:val="000000" w:themeColor="text1"/>
        </w:rPr>
        <w:t xml:space="preserve">przekonwertowanie plików składających się na ofertę </w:t>
      </w:r>
      <w:r w:rsidR="00907D1E" w:rsidRPr="0039058A">
        <w:rPr>
          <w:rFonts w:asciiTheme="majorHAnsi" w:hAnsiTheme="majorHAnsi" w:cstheme="majorHAnsi"/>
          <w:b/>
          <w:color w:val="000000" w:themeColor="text1"/>
        </w:rPr>
        <w:t>do</w:t>
      </w:r>
      <w:r w:rsidRPr="0039058A">
        <w:rPr>
          <w:rFonts w:asciiTheme="majorHAnsi" w:hAnsiTheme="majorHAnsi" w:cstheme="majorHAnsi"/>
          <w:b/>
          <w:color w:val="000000" w:themeColor="text1"/>
        </w:rPr>
        <w:t xml:space="preserve"> </w:t>
      </w:r>
      <w:r w:rsidR="00907D1E" w:rsidRPr="0039058A">
        <w:rPr>
          <w:rFonts w:asciiTheme="majorHAnsi" w:hAnsiTheme="majorHAnsi" w:cstheme="majorHAnsi"/>
          <w:b/>
          <w:color w:val="000000" w:themeColor="text1"/>
        </w:rPr>
        <w:t xml:space="preserve">formatu </w:t>
      </w:r>
      <w:r w:rsidRPr="0039058A">
        <w:rPr>
          <w:rFonts w:asciiTheme="majorHAnsi" w:hAnsiTheme="majorHAnsi" w:cstheme="majorHAnsi"/>
          <w:b/>
          <w:color w:val="000000" w:themeColor="text1"/>
        </w:rPr>
        <w:t xml:space="preserve">pdf i opatrzenie ich podpisem kwalifikowanym w formacie </w:t>
      </w:r>
      <w:proofErr w:type="spellStart"/>
      <w:r w:rsidRPr="0039058A">
        <w:rPr>
          <w:rFonts w:asciiTheme="majorHAnsi" w:hAnsiTheme="majorHAnsi" w:cstheme="majorHAnsi"/>
          <w:b/>
          <w:color w:val="000000" w:themeColor="text1"/>
        </w:rPr>
        <w:t>PAdES</w:t>
      </w:r>
      <w:proofErr w:type="spellEnd"/>
      <w:r w:rsidRPr="0039058A">
        <w:rPr>
          <w:rFonts w:asciiTheme="majorHAnsi" w:hAnsiTheme="majorHAnsi" w:cstheme="majorHAnsi"/>
          <w:b/>
          <w:color w:val="000000" w:themeColor="text1"/>
        </w:rPr>
        <w:t xml:space="preserve">. </w:t>
      </w:r>
    </w:p>
    <w:p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Pliki w innych formatach niż PDF </w:t>
      </w:r>
      <w:r w:rsidRPr="0039058A">
        <w:rPr>
          <w:rFonts w:asciiTheme="majorHAnsi" w:hAnsiTheme="majorHAnsi" w:cstheme="majorHAnsi"/>
          <w:b/>
          <w:color w:val="000000" w:themeColor="text1"/>
        </w:rPr>
        <w:t xml:space="preserve">zaleca się opatrzyć podpisem w formacie </w:t>
      </w:r>
      <w:proofErr w:type="spellStart"/>
      <w:r w:rsidRPr="0039058A">
        <w:rPr>
          <w:rFonts w:asciiTheme="majorHAnsi" w:hAnsiTheme="majorHAnsi" w:cstheme="majorHAnsi"/>
          <w:b/>
          <w:color w:val="000000" w:themeColor="text1"/>
        </w:rPr>
        <w:t>XAdES</w:t>
      </w:r>
      <w:proofErr w:type="spellEnd"/>
      <w:r w:rsidRPr="0039058A">
        <w:rPr>
          <w:rFonts w:asciiTheme="majorHAnsi" w:hAnsiTheme="majorHAnsi" w:cstheme="majorHAnsi"/>
          <w:b/>
          <w:color w:val="000000" w:themeColor="text1"/>
        </w:rPr>
        <w:t xml:space="preserve"> o typie zewnętrznym</w:t>
      </w:r>
      <w:r w:rsidRPr="0039058A">
        <w:rPr>
          <w:rFonts w:asciiTheme="majorHAnsi" w:hAnsiTheme="majorHAnsi" w:cstheme="majorHAnsi"/>
          <w:color w:val="000000" w:themeColor="text1"/>
        </w:rPr>
        <w:t>. Wykonawca powinien pamiętać, aby plik z podpisem przekazywać łącznie z dokumentem podpisywanym.</w:t>
      </w:r>
    </w:p>
    <w:p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rekomenduje wykorzystanie podpisu z kwalifikowanym znacznikiem czasu.</w:t>
      </w:r>
    </w:p>
    <w:p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w:t>
      </w:r>
      <w:r w:rsidRPr="0039058A">
        <w:rPr>
          <w:rFonts w:asciiTheme="majorHAnsi" w:hAnsiTheme="majorHAnsi" w:cstheme="majorHAnsi"/>
          <w:b/>
          <w:color w:val="000000" w:themeColor="text1"/>
        </w:rPr>
        <w:t xml:space="preserve"> w przypadku podpisywania pliku przez kilka osób, stosować podpisy tego samego rodzaju.</w:t>
      </w:r>
      <w:r w:rsidRPr="0039058A">
        <w:rPr>
          <w:rFonts w:asciiTheme="majorHAnsi" w:hAnsiTheme="majorHAnsi" w:cstheme="majorHAnsi"/>
          <w:color w:val="000000" w:themeColor="text1"/>
        </w:rPr>
        <w:t xml:space="preserve"> Podpisywanie różnymi rodzajami podpisów np. osobistym i kwalifikowanym może doprowadzić do problemów w weryfikacji plików. </w:t>
      </w:r>
    </w:p>
    <w:p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 Wykonawca z odpowiednim wyprzedzeniem przetestował możliwość prawidłowego wykorzystania wybranej metody podpisania plików oferty.</w:t>
      </w:r>
    </w:p>
    <w:p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Osobą składającą ofertę powinna być osoba kontaktowa podawana w dokumentacji.</w:t>
      </w:r>
    </w:p>
    <w:p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Jeśli Wykonawca pakuje dokumenty np. w plik </w:t>
      </w:r>
      <w:r w:rsidR="00100D55" w:rsidRPr="0039058A">
        <w:rPr>
          <w:rFonts w:asciiTheme="majorHAnsi" w:hAnsiTheme="majorHAnsi" w:cstheme="majorHAnsi"/>
          <w:color w:val="000000" w:themeColor="text1"/>
        </w:rPr>
        <w:t xml:space="preserve">w formacie </w:t>
      </w:r>
      <w:r w:rsidRPr="0039058A">
        <w:rPr>
          <w:rFonts w:asciiTheme="majorHAnsi" w:hAnsiTheme="majorHAnsi" w:cstheme="majorHAnsi"/>
          <w:color w:val="000000" w:themeColor="text1"/>
        </w:rPr>
        <w:t xml:space="preserve">zip, zaleca się wcześniejsze podpisanie każdego ze skompresowanych plików. </w:t>
      </w:r>
    </w:p>
    <w:p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zaleca aby </w:t>
      </w:r>
      <w:r w:rsidRPr="0039058A">
        <w:rPr>
          <w:rFonts w:asciiTheme="majorHAnsi" w:hAnsiTheme="majorHAnsi" w:cstheme="majorHAnsi"/>
          <w:b/>
          <w:color w:val="000000" w:themeColor="text1"/>
          <w:u w:val="single"/>
        </w:rPr>
        <w:t>nie</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wprowadzać jakichkolwiek zmian w plikach po podpisaniu ich podpisem kwalifikowanym. Może to skutkować naruszeniem integralności plików</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co równoważne będzie z koniecznością odrzucenia oferty.</w:t>
      </w:r>
    </w:p>
    <w:p w:rsidR="00A067C4" w:rsidRPr="0039058A" w:rsidRDefault="00A067C4"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DOKUMENTY STANOWIACE OFERTĘ , KTÓRE NALEŻY ZŁOŻYĆ: </w:t>
      </w:r>
    </w:p>
    <w:p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ofertowy - (według wzoru stanowiącego załącznik nr </w:t>
      </w:r>
      <w:r w:rsidR="0089124B"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specyfikacji techniczno-cenowej -  (załącznik nr </w:t>
      </w:r>
      <w:r w:rsidR="0089124B"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rsidR="002C041E" w:rsidRPr="0039058A" w:rsidRDefault="00047D3A" w:rsidP="000E43F2">
      <w:pPr>
        <w:pStyle w:val="Nagwek2"/>
        <w:spacing w:before="240"/>
        <w:rPr>
          <w:rFonts w:asciiTheme="majorHAnsi" w:hAnsiTheme="majorHAnsi" w:cstheme="majorHAnsi"/>
          <w:color w:val="000000" w:themeColor="text1"/>
        </w:rPr>
      </w:pPr>
      <w:bookmarkStart w:id="90" w:name="_c8de4rg6s4kb" w:colFirst="0" w:colLast="0"/>
      <w:bookmarkEnd w:id="90"/>
      <w:r w:rsidRPr="0039058A">
        <w:rPr>
          <w:rFonts w:asciiTheme="majorHAnsi" w:hAnsiTheme="majorHAnsi" w:cstheme="majorHAnsi"/>
          <w:color w:val="000000" w:themeColor="text1"/>
        </w:rPr>
        <w:t>XV. Sposób obliczania ceny oferty</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podaje cenę za realizację przedmiotu zamówienia zgodnie ze wzorem Formularza Ofertowego, stanowiącego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4</w:t>
      </w:r>
      <w:r w:rsidR="00A067C4" w:rsidRPr="0039058A">
        <w:rPr>
          <w:rFonts w:asciiTheme="majorHAnsi" w:hAnsiTheme="majorHAnsi" w:cstheme="majorHAnsi"/>
          <w:b/>
          <w:color w:val="000000" w:themeColor="text1"/>
        </w:rPr>
        <w:t xml:space="preserve"> do SWZ oraz formularza specyfikacji </w:t>
      </w:r>
      <w:r w:rsidR="009B6E1A" w:rsidRPr="0039058A">
        <w:rPr>
          <w:rFonts w:asciiTheme="majorHAnsi" w:hAnsiTheme="majorHAnsi" w:cstheme="majorHAnsi"/>
          <w:b/>
          <w:color w:val="000000" w:themeColor="text1"/>
        </w:rPr>
        <w:br/>
      </w:r>
      <w:r w:rsidR="00A067C4" w:rsidRPr="0039058A">
        <w:rPr>
          <w:rFonts w:asciiTheme="majorHAnsi" w:hAnsiTheme="majorHAnsi" w:cstheme="majorHAnsi"/>
          <w:b/>
          <w:color w:val="000000" w:themeColor="text1"/>
        </w:rPr>
        <w:t>techniczno</w:t>
      </w:r>
      <w:r w:rsidR="009B6E1A" w:rsidRPr="0039058A">
        <w:rPr>
          <w:rFonts w:asciiTheme="majorHAnsi" w:hAnsiTheme="majorHAnsi" w:cstheme="majorHAnsi"/>
          <w:b/>
          <w:color w:val="000000" w:themeColor="text1"/>
        </w:rPr>
        <w:t>-</w:t>
      </w:r>
      <w:r w:rsidR="00A067C4" w:rsidRPr="0039058A">
        <w:rPr>
          <w:rFonts w:asciiTheme="majorHAnsi" w:hAnsiTheme="majorHAnsi" w:cstheme="majorHAnsi"/>
          <w:b/>
          <w:color w:val="000000" w:themeColor="text1"/>
        </w:rPr>
        <w:t xml:space="preserve">cenowej załącznik nr </w:t>
      </w:r>
      <w:r w:rsidR="0089124B" w:rsidRPr="0039058A">
        <w:rPr>
          <w:rFonts w:asciiTheme="majorHAnsi" w:hAnsiTheme="majorHAnsi" w:cstheme="majorHAnsi"/>
          <w:b/>
          <w:color w:val="000000" w:themeColor="text1"/>
        </w:rPr>
        <w:t>3</w:t>
      </w:r>
      <w:r w:rsidR="00A067C4" w:rsidRPr="0039058A">
        <w:rPr>
          <w:rFonts w:asciiTheme="majorHAnsi" w:hAnsiTheme="majorHAnsi" w:cstheme="majorHAnsi"/>
          <w:b/>
          <w:color w:val="000000" w:themeColor="text1"/>
        </w:rPr>
        <w:t xml:space="preserve">  do SWZ</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9058A">
        <w:rPr>
          <w:rFonts w:asciiTheme="majorHAnsi" w:hAnsiTheme="majorHAnsi" w:cstheme="majorHAnsi"/>
          <w:color w:val="000000" w:themeColor="text1"/>
        </w:rPr>
        <w:t xml:space="preserve"> 23</w:t>
      </w:r>
      <w:r w:rsidRPr="0039058A">
        <w:rPr>
          <w:rFonts w:asciiTheme="majorHAnsi" w:hAnsiTheme="majorHAnsi" w:cstheme="majorHAnsi"/>
          <w:color w:val="000000" w:themeColor="text1"/>
        </w:rPr>
        <w:t>%.</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Cena podana na Formularzu Ofertowym jest ceną ostateczną, niepodlegającą negocjacji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wyczerpującą wszelkie należności Wykonawcy wobec Zamawiającego związane z realizacją przedmiotu zamówienia.</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oferty powinna być wyrażona w złotych polskich (PLN) z dokładnością do dwóch miejsc po przecinku.</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rozliczeń w walucie obcej.</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Wyliczona cena oferty brutto będzie służyć do porównania złożonych ofert i do rozliczenia w trakcie realizacji zamówienia.</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 xml:space="preserve">Jeżeli została złożona oferta, której wybór prowadziłby do powstania u zamawiającego obowiązku podatkowego zgodnie z ustawą z dnia 11 marca 2004 r. o podatku od towarów i usług (Dz. U. z 2018 r. poz. 2174, z </w:t>
      </w:r>
      <w:proofErr w:type="spellStart"/>
      <w:r w:rsidRPr="0039058A">
        <w:rPr>
          <w:rFonts w:asciiTheme="majorHAnsi" w:hAnsiTheme="majorHAnsi" w:cstheme="majorHAnsi"/>
          <w:color w:val="000000" w:themeColor="text1"/>
        </w:rPr>
        <w:t>późn</w:t>
      </w:r>
      <w:proofErr w:type="spellEnd"/>
      <w:r w:rsidRPr="0039058A">
        <w:rPr>
          <w:rFonts w:asciiTheme="majorHAnsi" w:hAnsiTheme="majorHAnsi" w:cstheme="majorHAnsi"/>
          <w:color w:val="000000" w:themeColor="text1"/>
        </w:rPr>
        <w:t>. zm.), dla celów zastosowania kryterium ceny lub kosztu zamawiający dolicza do przedstawionej w tej ofercie ceny kwotę podatku od towarów i usług, którą miałby obowiązek rozliczyć.</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 ofercie, o której mowa w ust. 1, Wykonawca ma obowiązek:</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poinformowania zamawiającego, że wybór jego oferty będzie prowadził do powstania u zamawiającego obowiązku podatkowego;</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wskazania nazwy (rodzaju) towaru lub usługi, których dostawa lub świadczenie będą prowadziły do powstania obowiązku podatkowego;</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ab/>
        <w:t>wskazania wartości towaru lub usługi objętego obowiązkiem podatkowym zamawiającego, bez kwoty podatku;</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ab/>
        <w:t>wskazania stawki podatku od towarów i usług, która zgodnie z wiedzą wykonawcy, będzie miała zastosowanie.</w:t>
      </w:r>
    </w:p>
    <w:p w:rsidR="002C041E" w:rsidRPr="0039058A" w:rsidRDefault="00047D3A" w:rsidP="00617DEA">
      <w:pPr>
        <w:numPr>
          <w:ilvl w:val="0"/>
          <w:numId w:val="5"/>
        </w:numPr>
        <w:ind w:left="426" w:hanging="426"/>
        <w:jc w:val="both"/>
        <w:rPr>
          <w:color w:val="000000" w:themeColor="text1"/>
          <w:sz w:val="20"/>
          <w:szCs w:val="20"/>
        </w:rPr>
      </w:pPr>
      <w:r w:rsidRPr="0039058A">
        <w:rPr>
          <w:rFonts w:asciiTheme="majorHAnsi" w:hAnsiTheme="majorHAnsi" w:cstheme="majorHAnsi"/>
          <w:color w:val="000000" w:themeColor="text1"/>
        </w:rPr>
        <w:t xml:space="preserve">Wzór Formularza Ofertowego został opracowany przy założeniu, iż wybór oferty nie będzie prowadzić do powstania u Zamawiającego obowiązku podatkowego w zakresie podatku VAT.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W przypadku, gdy Wykonawca zobowiązany jest złożyć oświadczenie o powstaniu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u Zamawiającego obowiązku podatkowego, to winien odpowiednio zmodyfikować treść formularza.</w:t>
      </w:r>
      <w:r w:rsidRPr="0039058A">
        <w:rPr>
          <w:color w:val="000000" w:themeColor="text1"/>
          <w:sz w:val="20"/>
          <w:szCs w:val="20"/>
        </w:rPr>
        <w:t xml:space="preserve">  </w:t>
      </w:r>
    </w:p>
    <w:p w:rsidR="002C041E" w:rsidRPr="0039058A" w:rsidRDefault="00047D3A" w:rsidP="000E43F2">
      <w:pPr>
        <w:pStyle w:val="Nagwek2"/>
        <w:spacing w:before="240"/>
        <w:rPr>
          <w:rFonts w:asciiTheme="majorHAnsi" w:hAnsiTheme="majorHAnsi" w:cstheme="majorHAnsi"/>
          <w:color w:val="000000" w:themeColor="text1"/>
        </w:rPr>
      </w:pPr>
      <w:bookmarkStart w:id="91" w:name="_1wm6hsxsy23e" w:colFirst="0" w:colLast="0"/>
      <w:bookmarkEnd w:id="91"/>
      <w:r w:rsidRPr="0039058A">
        <w:rPr>
          <w:rFonts w:asciiTheme="majorHAnsi" w:hAnsiTheme="majorHAnsi" w:cstheme="majorHAnsi"/>
          <w:color w:val="000000" w:themeColor="text1"/>
        </w:rPr>
        <w:t>XVI. Wymagania dotyczące wadium</w:t>
      </w:r>
    </w:p>
    <w:p w:rsidR="002C041E" w:rsidRPr="0039058A" w:rsidRDefault="004E50CE" w:rsidP="004E50CE">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Zmawiający nie wymaga wniesienia wadium</w:t>
      </w:r>
    </w:p>
    <w:p w:rsidR="002C041E" w:rsidRPr="0039058A" w:rsidRDefault="00047D3A" w:rsidP="000E43F2">
      <w:pPr>
        <w:pStyle w:val="Nagwek2"/>
        <w:spacing w:before="240"/>
        <w:rPr>
          <w:rFonts w:asciiTheme="majorHAnsi" w:hAnsiTheme="majorHAnsi" w:cstheme="majorHAnsi"/>
          <w:color w:val="000000" w:themeColor="text1"/>
        </w:rPr>
      </w:pPr>
      <w:bookmarkStart w:id="92" w:name="_kraqvybbazqg" w:colFirst="0" w:colLast="0"/>
      <w:bookmarkEnd w:id="92"/>
      <w:r w:rsidRPr="0039058A">
        <w:rPr>
          <w:rFonts w:asciiTheme="majorHAnsi" w:hAnsiTheme="majorHAnsi" w:cstheme="majorHAnsi"/>
          <w:color w:val="000000" w:themeColor="text1"/>
        </w:rPr>
        <w:t>XVII. Termin związania ofertą</w:t>
      </w:r>
    </w:p>
    <w:p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będzie związany ofertą do dnia </w:t>
      </w:r>
      <w:r w:rsidR="003D4DDD" w:rsidRPr="0039058A">
        <w:rPr>
          <w:rFonts w:asciiTheme="majorHAnsi" w:hAnsiTheme="majorHAnsi" w:cstheme="majorHAnsi"/>
          <w:b/>
          <w:color w:val="000000" w:themeColor="text1"/>
        </w:rPr>
        <w:t xml:space="preserve"> </w:t>
      </w:r>
      <w:r w:rsidR="005A3F14" w:rsidRPr="0039058A">
        <w:rPr>
          <w:rFonts w:asciiTheme="majorHAnsi" w:hAnsiTheme="majorHAnsi" w:cstheme="majorHAnsi"/>
          <w:b/>
          <w:color w:val="000000" w:themeColor="text1"/>
        </w:rPr>
        <w:t>8</w:t>
      </w:r>
      <w:r w:rsidR="00925655" w:rsidRPr="0039058A">
        <w:rPr>
          <w:rFonts w:asciiTheme="majorHAnsi" w:hAnsiTheme="majorHAnsi" w:cstheme="majorHAnsi"/>
          <w:b/>
          <w:color w:val="000000" w:themeColor="text1"/>
        </w:rPr>
        <w:t xml:space="preserve"> czerwca</w:t>
      </w:r>
      <w:r w:rsidR="00C326D1"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C326D1" w:rsidRPr="0039058A">
        <w:rPr>
          <w:rFonts w:asciiTheme="majorHAnsi" w:hAnsiTheme="majorHAnsi" w:cstheme="majorHAnsi"/>
          <w:b/>
          <w:color w:val="000000" w:themeColor="text1"/>
        </w:rPr>
        <w:t>2</w:t>
      </w:r>
      <w:r w:rsidRPr="0039058A">
        <w:rPr>
          <w:rFonts w:asciiTheme="majorHAnsi" w:hAnsiTheme="majorHAnsi" w:cstheme="majorHAnsi"/>
          <w:b/>
          <w:smallCaps/>
          <w:color w:val="000000" w:themeColor="text1"/>
        </w:rPr>
        <w:t xml:space="preserve"> </w:t>
      </w:r>
      <w:r w:rsidRPr="0039058A">
        <w:rPr>
          <w:rFonts w:asciiTheme="majorHAnsi" w:hAnsiTheme="majorHAnsi" w:cstheme="majorHAnsi"/>
          <w:b/>
          <w:color w:val="000000" w:themeColor="text1"/>
        </w:rPr>
        <w:t>r</w:t>
      </w:r>
      <w:r w:rsidRPr="0039058A">
        <w:rPr>
          <w:rFonts w:asciiTheme="majorHAnsi" w:hAnsiTheme="majorHAnsi" w:cstheme="majorHAnsi"/>
          <w:color w:val="000000" w:themeColor="text1"/>
        </w:rPr>
        <w:t>. Bieg terminu związania ofertą rozpoczyna się wraz z upływem terminu składania ofert.</w:t>
      </w:r>
    </w:p>
    <w:p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Odmowa wyrażenia zgody na przedłużenie terminu związania ofertą nie powoduje utraty wadium.</w:t>
      </w:r>
    </w:p>
    <w:p w:rsidR="002C041E" w:rsidRPr="0039058A" w:rsidRDefault="00047D3A" w:rsidP="000E43F2">
      <w:pPr>
        <w:pStyle w:val="Nagwek2"/>
        <w:spacing w:before="240"/>
        <w:rPr>
          <w:rFonts w:asciiTheme="majorHAnsi" w:hAnsiTheme="majorHAnsi" w:cstheme="majorHAnsi"/>
          <w:color w:val="000000" w:themeColor="text1"/>
        </w:rPr>
      </w:pPr>
      <w:bookmarkStart w:id="93" w:name="_iwk7tzonv6ne" w:colFirst="0" w:colLast="0"/>
      <w:bookmarkEnd w:id="93"/>
      <w:r w:rsidRPr="0039058A">
        <w:rPr>
          <w:rFonts w:asciiTheme="majorHAnsi" w:hAnsiTheme="majorHAnsi" w:cstheme="majorHAnsi"/>
          <w:color w:val="000000" w:themeColor="text1"/>
        </w:rPr>
        <w:t>XVIII. Miejsce i termin składania ofert</w:t>
      </w:r>
    </w:p>
    <w:p w:rsidR="002C041E" w:rsidRPr="0039058A" w:rsidRDefault="00047D3A" w:rsidP="003D5BF6">
      <w:pPr>
        <w:numPr>
          <w:ilvl w:val="0"/>
          <w:numId w:val="20"/>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wraz z wymaganymi dokumentami należy umieścić na </w:t>
      </w:r>
      <w:hyperlink r:id="rId22">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pod adresem: </w:t>
      </w:r>
      <w:hyperlink r:id="rId23" w:history="1">
        <w:r w:rsidR="00F536B7" w:rsidRPr="0039058A">
          <w:rPr>
            <w:rStyle w:val="Hipercze"/>
            <w:rFonts w:asciiTheme="majorHAnsi" w:hAnsiTheme="majorHAnsi" w:cstheme="majorHAnsi"/>
            <w:color w:val="000000" w:themeColor="text1"/>
          </w:rPr>
          <w:t>https://platformazakupowa.pl/pn/uep</w:t>
        </w:r>
      </w:hyperlink>
      <w:r w:rsidRPr="0039058A">
        <w:rPr>
          <w:rFonts w:asciiTheme="majorHAnsi" w:hAnsiTheme="majorHAnsi" w:cstheme="majorHAnsi"/>
          <w:color w:val="000000" w:themeColor="text1"/>
          <w:u w:val="single"/>
        </w:rPr>
        <w:t xml:space="preserve"> </w:t>
      </w:r>
      <w:r w:rsidRPr="0039058A">
        <w:rPr>
          <w:rFonts w:asciiTheme="majorHAnsi" w:hAnsiTheme="majorHAnsi" w:cstheme="majorHAnsi"/>
          <w:color w:val="000000" w:themeColor="text1"/>
        </w:rPr>
        <w:t>w myśl Ustawy PZP na stronie internet</w:t>
      </w:r>
      <w:r w:rsidR="00F536B7" w:rsidRPr="0039058A">
        <w:rPr>
          <w:rFonts w:asciiTheme="majorHAnsi" w:hAnsiTheme="majorHAnsi" w:cstheme="majorHAnsi"/>
          <w:color w:val="000000" w:themeColor="text1"/>
        </w:rPr>
        <w:t xml:space="preserve">owej prowadzonego postępowania </w:t>
      </w:r>
      <w:r w:rsidRPr="0039058A">
        <w:rPr>
          <w:rFonts w:asciiTheme="majorHAnsi" w:hAnsiTheme="majorHAnsi" w:cstheme="majorHAnsi"/>
          <w:color w:val="000000" w:themeColor="text1"/>
        </w:rPr>
        <w:t xml:space="preserve">do dnia </w:t>
      </w:r>
      <w:r w:rsidR="00E367F7" w:rsidRPr="0039058A">
        <w:rPr>
          <w:rFonts w:asciiTheme="majorHAnsi" w:hAnsiTheme="majorHAnsi" w:cstheme="majorHAnsi"/>
          <w:b/>
          <w:color w:val="000000" w:themeColor="text1"/>
        </w:rPr>
        <w:t xml:space="preserve"> </w:t>
      </w:r>
      <w:r w:rsidR="00057BE7" w:rsidRPr="0039058A">
        <w:rPr>
          <w:rFonts w:asciiTheme="majorHAnsi" w:hAnsiTheme="majorHAnsi" w:cstheme="majorHAnsi"/>
          <w:b/>
          <w:color w:val="000000" w:themeColor="text1"/>
        </w:rPr>
        <w:t>10</w:t>
      </w:r>
      <w:r w:rsidR="00925655" w:rsidRPr="0039058A">
        <w:rPr>
          <w:rFonts w:asciiTheme="majorHAnsi" w:hAnsiTheme="majorHAnsi" w:cstheme="majorHAnsi"/>
          <w:b/>
          <w:color w:val="000000" w:themeColor="text1"/>
        </w:rPr>
        <w:t xml:space="preserve"> maja</w:t>
      </w:r>
      <w:r w:rsidR="00007080"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007080" w:rsidRPr="0039058A">
        <w:rPr>
          <w:rFonts w:asciiTheme="majorHAnsi" w:hAnsiTheme="majorHAnsi" w:cstheme="majorHAnsi"/>
          <w:b/>
          <w:color w:val="000000" w:themeColor="text1"/>
        </w:rPr>
        <w:t>2</w:t>
      </w:r>
      <w:r w:rsidR="00AB11D7" w:rsidRPr="0039058A">
        <w:rPr>
          <w:rFonts w:asciiTheme="majorHAnsi" w:hAnsiTheme="majorHAnsi" w:cstheme="majorHAnsi"/>
          <w:b/>
          <w:color w:val="000000" w:themeColor="text1"/>
        </w:rPr>
        <w:t xml:space="preserve"> r.</w:t>
      </w:r>
      <w:r w:rsidRPr="0039058A">
        <w:rPr>
          <w:rFonts w:asciiTheme="majorHAnsi" w:hAnsiTheme="majorHAnsi" w:cstheme="majorHAnsi"/>
          <w:color w:val="000000" w:themeColor="text1"/>
        </w:rPr>
        <w:t xml:space="preserve"> do godziny</w:t>
      </w:r>
      <w:r w:rsidR="00443E07" w:rsidRPr="0039058A">
        <w:rPr>
          <w:rFonts w:asciiTheme="majorHAnsi" w:hAnsiTheme="majorHAnsi" w:cstheme="majorHAnsi"/>
          <w:color w:val="000000" w:themeColor="text1"/>
        </w:rPr>
        <w:t xml:space="preserve"> </w:t>
      </w:r>
      <w:r w:rsidR="008875BC">
        <w:rPr>
          <w:rFonts w:asciiTheme="majorHAnsi" w:hAnsiTheme="majorHAnsi" w:cstheme="majorHAnsi"/>
          <w:b/>
          <w:color w:val="000000" w:themeColor="text1"/>
        </w:rPr>
        <w:t>10</w:t>
      </w:r>
      <w:r w:rsidR="00443E07" w:rsidRPr="0039058A">
        <w:rPr>
          <w:rFonts w:asciiTheme="majorHAnsi" w:hAnsiTheme="majorHAnsi" w:cstheme="majorHAnsi"/>
          <w:b/>
          <w:color w:val="000000" w:themeColor="text1"/>
        </w:rPr>
        <w:t>:00</w:t>
      </w:r>
      <w:r w:rsidR="00443E07" w:rsidRPr="0039058A">
        <w:rPr>
          <w:rFonts w:asciiTheme="majorHAnsi" w:hAnsiTheme="majorHAnsi" w:cstheme="majorHAnsi"/>
          <w:color w:val="000000" w:themeColor="text1"/>
        </w:rPr>
        <w:t>.</w:t>
      </w:r>
    </w:p>
    <w:p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Do oferty należy dołączyć wszystkie wymagane w SWZ dokumenty.</w:t>
      </w:r>
    </w:p>
    <w:p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Po wypełnieniu Formularza składania oferty lub wniosku i dołączenia  wszystkich wymaganych załączników należy kliknąć przycisk „Przejdź do podsumowania”.</w:t>
      </w:r>
    </w:p>
    <w:p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 xml:space="preserve">Oferta lub wniosek składana elektronicznie musi zostać podpisana elektronicznym podpisem kwalifikowanym, podpisem zaufanym lub podpisem osobistym. W procesie składania oferty za pośrednictwem </w:t>
      </w:r>
      <w:hyperlink r:id="rId24">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Wykonawca powinien złożyć podpis bezpośrednio na dokumentach przesłanych za pośrednictwem </w:t>
      </w:r>
      <w:hyperlink r:id="rId25">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Zalecamy stosowanie podpisu na każdym załączonym pliku osobno, w szczególności wskazanych w art. 63 ust 1 oraz ust.2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39058A"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Szczegółowa instrukcja dla Wykonawców dotycząca złożenia, zmiany i wycofania oferty znajduje się na stronie internetowej pod adresem:  </w:t>
      </w:r>
      <w:hyperlink r:id="rId26">
        <w:r w:rsidRPr="0039058A">
          <w:rPr>
            <w:rFonts w:asciiTheme="majorHAnsi" w:hAnsiTheme="majorHAnsi" w:cstheme="majorHAnsi"/>
            <w:color w:val="000000" w:themeColor="text1"/>
            <w:u w:val="single"/>
          </w:rPr>
          <w:t>https://platformazakupowa.pl/strona/45-instrukcje</w:t>
        </w:r>
      </w:hyperlink>
    </w:p>
    <w:p w:rsidR="002C041E" w:rsidRPr="0039058A" w:rsidRDefault="00047D3A" w:rsidP="000E43F2">
      <w:pPr>
        <w:pStyle w:val="Nagwek2"/>
        <w:spacing w:before="240"/>
        <w:rPr>
          <w:rFonts w:asciiTheme="majorHAnsi" w:hAnsiTheme="majorHAnsi" w:cstheme="majorHAnsi"/>
          <w:color w:val="000000" w:themeColor="text1"/>
        </w:rPr>
      </w:pPr>
      <w:bookmarkStart w:id="94" w:name="_g4kmfra1vcqp" w:colFirst="0" w:colLast="0"/>
      <w:bookmarkEnd w:id="94"/>
      <w:r w:rsidRPr="0039058A">
        <w:rPr>
          <w:rFonts w:asciiTheme="majorHAnsi" w:hAnsiTheme="majorHAnsi" w:cstheme="majorHAnsi"/>
          <w:color w:val="000000" w:themeColor="text1"/>
        </w:rPr>
        <w:t>XIX. Otwarcie ofert</w:t>
      </w:r>
    </w:p>
    <w:p w:rsidR="002C041E" w:rsidRPr="0039058A" w:rsidRDefault="00047D3A" w:rsidP="005410BF">
      <w:pPr>
        <w:numPr>
          <w:ilvl w:val="0"/>
          <w:numId w:val="3"/>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Otwarcie ofert nast</w:t>
      </w:r>
      <w:r w:rsidR="00E2788C"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p</w:t>
      </w:r>
      <w:r w:rsidR="00E2788C" w:rsidRPr="0039058A">
        <w:rPr>
          <w:rFonts w:asciiTheme="majorHAnsi" w:hAnsiTheme="majorHAnsi" w:cstheme="majorHAnsi"/>
          <w:color w:val="000000" w:themeColor="text1"/>
        </w:rPr>
        <w:t>i</w:t>
      </w:r>
      <w:r w:rsidRPr="0039058A">
        <w:rPr>
          <w:rFonts w:asciiTheme="majorHAnsi" w:hAnsiTheme="majorHAnsi" w:cstheme="majorHAnsi"/>
          <w:color w:val="000000" w:themeColor="text1"/>
        </w:rPr>
        <w:t xml:space="preserve"> </w:t>
      </w:r>
      <w:r w:rsidR="00471552" w:rsidRPr="0039058A">
        <w:rPr>
          <w:rFonts w:asciiTheme="majorHAnsi" w:hAnsiTheme="majorHAnsi" w:cstheme="majorHAnsi"/>
          <w:b/>
          <w:color w:val="000000" w:themeColor="text1"/>
        </w:rPr>
        <w:t>5</w:t>
      </w:r>
      <w:r w:rsidR="00E2788C" w:rsidRPr="0039058A">
        <w:rPr>
          <w:rFonts w:asciiTheme="majorHAnsi" w:hAnsiTheme="majorHAnsi" w:cstheme="majorHAnsi"/>
          <w:b/>
          <w:color w:val="000000" w:themeColor="text1"/>
        </w:rPr>
        <w:t xml:space="preserve"> minut</w:t>
      </w:r>
      <w:r w:rsidRPr="0039058A">
        <w:rPr>
          <w:rFonts w:asciiTheme="majorHAnsi" w:hAnsiTheme="majorHAnsi" w:cstheme="majorHAnsi"/>
          <w:color w:val="000000" w:themeColor="text1"/>
        </w:rPr>
        <w:t xml:space="preserve"> po upływie terminu składania ofert</w:t>
      </w:r>
      <w:r w:rsidR="00E2788C" w:rsidRPr="0039058A">
        <w:rPr>
          <w:rFonts w:asciiTheme="majorHAnsi" w:hAnsiTheme="majorHAnsi" w:cstheme="majorHAnsi"/>
          <w:color w:val="000000" w:themeColor="text1"/>
        </w:rPr>
        <w:t>. Otwarcie ofert jest niejawne.</w:t>
      </w:r>
    </w:p>
    <w:p w:rsidR="002C041E" w:rsidRPr="0039058A"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twarcie ofert nast</w:t>
      </w:r>
      <w:r w:rsidRPr="0039058A">
        <w:rPr>
          <w:rFonts w:asciiTheme="majorHAnsi" w:hAnsiTheme="majorHAnsi" w:cstheme="majorHAnsi"/>
          <w:color w:val="000000" w:themeColor="text1"/>
        </w:rPr>
        <w:t>ą</w:t>
      </w:r>
      <w:r w:rsidR="00047D3A" w:rsidRPr="0039058A">
        <w:rPr>
          <w:rFonts w:asciiTheme="majorHAnsi" w:hAnsiTheme="majorHAnsi" w:cstheme="majorHAnsi"/>
          <w:color w:val="000000" w:themeColor="text1"/>
        </w:rPr>
        <w:t>p</w:t>
      </w:r>
      <w:r w:rsidRPr="0039058A">
        <w:rPr>
          <w:rFonts w:asciiTheme="majorHAnsi" w:hAnsiTheme="majorHAnsi" w:cstheme="majorHAnsi"/>
          <w:color w:val="000000" w:themeColor="text1"/>
        </w:rPr>
        <w:t>i</w:t>
      </w:r>
      <w:r w:rsidR="00047D3A" w:rsidRPr="0039058A">
        <w:rPr>
          <w:rFonts w:asciiTheme="majorHAnsi" w:hAnsiTheme="majorHAnsi" w:cstheme="majorHAnsi"/>
          <w:color w:val="000000" w:themeColor="text1"/>
        </w:rPr>
        <w:t xml:space="preserve"> przy użyciu systemu teleinformatycznego</w:t>
      </w:r>
      <w:r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W</w:t>
      </w:r>
      <w:r w:rsidR="00047D3A" w:rsidRPr="0039058A">
        <w:rPr>
          <w:rFonts w:asciiTheme="majorHAnsi" w:hAnsiTheme="majorHAnsi" w:cstheme="majorHAnsi"/>
          <w:color w:val="000000" w:themeColor="text1"/>
        </w:rPr>
        <w:t xml:space="preserve"> przypadku awarii tego systemu, która powoduje brak możliwości otwarcia ofert w terminie określonym przez zamawiającego, otwarcie ofert następuje niezwłocznie po usunięciu awarii.</w:t>
      </w:r>
    </w:p>
    <w:p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poinformuje o </w:t>
      </w:r>
      <w:r w:rsidR="00E2788C" w:rsidRPr="0039058A">
        <w:rPr>
          <w:rFonts w:asciiTheme="majorHAnsi" w:hAnsiTheme="majorHAnsi" w:cstheme="majorHAnsi"/>
          <w:color w:val="000000" w:themeColor="text1"/>
        </w:rPr>
        <w:t xml:space="preserve">ewentualnej </w:t>
      </w:r>
      <w:r w:rsidRPr="0039058A">
        <w:rPr>
          <w:rFonts w:asciiTheme="majorHAnsi" w:hAnsiTheme="majorHAnsi" w:cstheme="majorHAnsi"/>
          <w:color w:val="000000" w:themeColor="text1"/>
        </w:rPr>
        <w:t>zmianie terminu otwarcia ofert na stronie internetowej prowadzonego postępowania.</w:t>
      </w:r>
    </w:p>
    <w:p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niezwłocznie po otwarciu ofert, udostępni na stronie internetowej prowadzonego postępowania informacje o:</w:t>
      </w:r>
    </w:p>
    <w:p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nazwach albo imionach i nazwiskach oraz siedzibach lub miejscach prowadzonej działalności gospodarczej albo miejscach zamieszkania Wykonawców, których oferty zostały otwarte;</w:t>
      </w:r>
    </w:p>
    <w:p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cenach lub kosztach zawartych w ofertach.</w:t>
      </w:r>
    </w:p>
    <w:p w:rsidR="002C041E" w:rsidRPr="0039058A" w:rsidRDefault="00047D3A" w:rsidP="005410BF">
      <w:pPr>
        <w:shd w:val="clear" w:color="auto" w:fill="FFFFFF"/>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zostanie opublikowana na stronie postępowania na</w:t>
      </w:r>
      <w:hyperlink r:id="rId27">
        <w:r w:rsidRPr="0039058A">
          <w:rPr>
            <w:rFonts w:asciiTheme="majorHAnsi" w:hAnsiTheme="majorHAnsi" w:cstheme="majorHAnsi"/>
            <w:color w:val="000000" w:themeColor="text1"/>
            <w:u w:val="single"/>
          </w:rPr>
          <w:t xml:space="preserve"> platformazakupowa.pl</w:t>
        </w:r>
      </w:hyperlink>
      <w:r w:rsidRPr="0039058A">
        <w:rPr>
          <w:rFonts w:asciiTheme="majorHAnsi" w:hAnsiTheme="majorHAnsi" w:cstheme="majorHAnsi"/>
          <w:color w:val="000000" w:themeColor="text1"/>
        </w:rPr>
        <w:t xml:space="preserve"> w sekcji ,,Komunikaty”.</w:t>
      </w:r>
    </w:p>
    <w:p w:rsidR="002C041E" w:rsidRPr="0039058A" w:rsidRDefault="00047D3A">
      <w:pPr>
        <w:shd w:val="clear" w:color="auto" w:fill="FFFFFF"/>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Zgodnie z Ustawą PZP</w:t>
      </w:r>
      <w:r w:rsidRPr="0039058A">
        <w:rPr>
          <w:rFonts w:asciiTheme="majorHAnsi" w:hAnsiTheme="majorHAnsi" w:cstheme="majorHAnsi"/>
          <w:b/>
          <w:color w:val="000000" w:themeColor="text1"/>
        </w:rPr>
        <w:t xml:space="preserve"> Zamawiający nie ma obowiązku przeprowadzania jawnej sesji otwarcia ofert</w:t>
      </w:r>
      <w:r w:rsidRPr="0039058A">
        <w:rPr>
          <w:rFonts w:asciiTheme="majorHAnsi" w:hAnsiTheme="majorHAnsi" w:cstheme="majorHAnsi"/>
          <w:color w:val="000000" w:themeColor="text1"/>
        </w:rPr>
        <w:t xml:space="preserve"> w sposób jawny z udziałem Wykonawców lub transmitowania sesji otwarcia za pośrednictwem elektronicznych narzędzi do przekazu wideo on-line a ma jedynie takie uprawnienie.</w:t>
      </w:r>
    </w:p>
    <w:p w:rsidR="002C041E" w:rsidRPr="0039058A" w:rsidRDefault="00047D3A" w:rsidP="000E43F2">
      <w:pPr>
        <w:pStyle w:val="Nagwek2"/>
        <w:spacing w:before="240"/>
        <w:rPr>
          <w:rFonts w:asciiTheme="majorHAnsi" w:hAnsiTheme="majorHAnsi" w:cstheme="majorHAnsi"/>
          <w:color w:val="000000" w:themeColor="text1"/>
        </w:rPr>
      </w:pPr>
      <w:bookmarkStart w:id="95" w:name="_kc2xtpcwd955" w:colFirst="0" w:colLast="0"/>
      <w:bookmarkEnd w:id="95"/>
      <w:r w:rsidRPr="0039058A">
        <w:rPr>
          <w:rFonts w:asciiTheme="majorHAnsi" w:hAnsiTheme="majorHAnsi" w:cstheme="majorHAnsi"/>
          <w:color w:val="000000" w:themeColor="text1"/>
        </w:rPr>
        <w:t xml:space="preserve">XX. Opis kryteriów oceny ofert wraz z podaniem wag tych kryteriów i sposobu oceny ofert </w:t>
      </w:r>
    </w:p>
    <w:p w:rsidR="002C041E" w:rsidRPr="0039058A" w:rsidRDefault="00047D3A" w:rsidP="00617DEA">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Przy wyborze najkorzystniejszej oferty Zamawiający będzie się kierował następującymi kryteriami oceny ofert:</w:t>
      </w:r>
    </w:p>
    <w:p w:rsidR="00B009DE" w:rsidRPr="0039058A" w:rsidRDefault="00B009DE" w:rsidP="00B009DE">
      <w:pPr>
        <w:tabs>
          <w:tab w:val="left" w:pos="709"/>
        </w:tabs>
        <w:autoSpaceDE w:val="0"/>
        <w:autoSpaceDN w:val="0"/>
        <w:spacing w:line="240" w:lineRule="auto"/>
        <w:ind w:left="567" w:firstLine="142"/>
        <w:jc w:val="both"/>
        <w:rPr>
          <w:rFonts w:ascii="Calibri" w:eastAsia="Calibri" w:hAnsi="Calibri" w:cs="Times New Roman"/>
          <w:b/>
          <w:color w:val="000000" w:themeColor="text1"/>
          <w:sz w:val="20"/>
          <w:szCs w:val="20"/>
        </w:rPr>
      </w:pPr>
      <w:r w:rsidRPr="0039058A">
        <w:rPr>
          <w:rFonts w:ascii="Calibri" w:eastAsia="Calibri" w:hAnsi="Calibri" w:cs="Times New Roman"/>
          <w:b/>
          <w:color w:val="000000" w:themeColor="text1"/>
          <w:sz w:val="20"/>
          <w:szCs w:val="20"/>
        </w:rPr>
        <w:t xml:space="preserve">- cena oferty                                   </w:t>
      </w:r>
      <w:r w:rsidRPr="0039058A">
        <w:rPr>
          <w:rFonts w:ascii="Calibri" w:eastAsia="Calibri" w:hAnsi="Calibri" w:cs="Times New Roman"/>
          <w:b/>
          <w:color w:val="000000" w:themeColor="text1"/>
          <w:sz w:val="20"/>
          <w:szCs w:val="20"/>
        </w:rPr>
        <w:tab/>
      </w:r>
      <w:r w:rsidRPr="0039058A">
        <w:rPr>
          <w:rFonts w:ascii="Calibri" w:eastAsia="Calibri" w:hAnsi="Calibri" w:cs="Times New Roman"/>
          <w:b/>
          <w:color w:val="000000" w:themeColor="text1"/>
          <w:sz w:val="20"/>
          <w:szCs w:val="20"/>
        </w:rPr>
        <w:tab/>
        <w:t>60 pkt</w:t>
      </w:r>
    </w:p>
    <w:p w:rsidR="00B009DE" w:rsidRPr="0039058A" w:rsidRDefault="00B009DE" w:rsidP="00B009DE">
      <w:pPr>
        <w:spacing w:line="240" w:lineRule="auto"/>
        <w:ind w:left="708"/>
        <w:jc w:val="both"/>
        <w:rPr>
          <w:rFonts w:ascii="Calibri" w:eastAsia="Calibri" w:hAnsi="Calibri" w:cs="Times New Roman"/>
          <w:b/>
          <w:color w:val="000000" w:themeColor="text1"/>
          <w:sz w:val="20"/>
          <w:szCs w:val="20"/>
        </w:rPr>
      </w:pPr>
      <w:r w:rsidRPr="0039058A">
        <w:rPr>
          <w:rFonts w:ascii="Calibri" w:eastAsia="Calibri" w:hAnsi="Calibri" w:cs="Times New Roman"/>
          <w:b/>
          <w:color w:val="000000" w:themeColor="text1"/>
          <w:sz w:val="20"/>
          <w:szCs w:val="20"/>
        </w:rPr>
        <w:t xml:space="preserve">- czas dostawy asortymentu         </w:t>
      </w:r>
      <w:r w:rsidRPr="0039058A">
        <w:rPr>
          <w:rFonts w:ascii="Calibri" w:eastAsia="Calibri" w:hAnsi="Calibri" w:cs="Times New Roman"/>
          <w:b/>
          <w:color w:val="000000" w:themeColor="text1"/>
          <w:sz w:val="20"/>
          <w:szCs w:val="20"/>
        </w:rPr>
        <w:tab/>
      </w:r>
      <w:r w:rsidRPr="0039058A">
        <w:rPr>
          <w:rFonts w:ascii="Calibri" w:eastAsia="Calibri" w:hAnsi="Calibri" w:cs="Times New Roman"/>
          <w:b/>
          <w:color w:val="000000" w:themeColor="text1"/>
          <w:sz w:val="20"/>
          <w:szCs w:val="20"/>
        </w:rPr>
        <w:tab/>
        <w:t>20 pkt</w:t>
      </w:r>
    </w:p>
    <w:p w:rsidR="00B009DE" w:rsidRPr="0039058A" w:rsidRDefault="00B009DE" w:rsidP="00B009DE">
      <w:pPr>
        <w:spacing w:line="240" w:lineRule="auto"/>
        <w:ind w:left="708"/>
        <w:jc w:val="both"/>
        <w:rPr>
          <w:rFonts w:ascii="Calibri" w:eastAsia="Calibri" w:hAnsi="Calibri" w:cs="Times New Roman"/>
          <w:b/>
          <w:color w:val="000000" w:themeColor="text1"/>
          <w:sz w:val="20"/>
          <w:szCs w:val="20"/>
        </w:rPr>
      </w:pPr>
      <w:r w:rsidRPr="0039058A">
        <w:rPr>
          <w:rFonts w:ascii="Calibri" w:eastAsia="Calibri" w:hAnsi="Calibri" w:cs="Times New Roman"/>
          <w:b/>
          <w:color w:val="000000" w:themeColor="text1"/>
          <w:sz w:val="20"/>
          <w:szCs w:val="20"/>
        </w:rPr>
        <w:t xml:space="preserve">- czas wymiany wadliwego asortymentu     </w:t>
      </w:r>
      <w:r w:rsidRPr="0039058A">
        <w:rPr>
          <w:rFonts w:ascii="Calibri" w:eastAsia="Calibri" w:hAnsi="Calibri" w:cs="Times New Roman"/>
          <w:b/>
          <w:color w:val="000000" w:themeColor="text1"/>
          <w:sz w:val="20"/>
          <w:szCs w:val="20"/>
        </w:rPr>
        <w:tab/>
        <w:t>20 pkt</w:t>
      </w:r>
    </w:p>
    <w:p w:rsidR="00EB5890" w:rsidRPr="0039058A" w:rsidRDefault="00EB5890" w:rsidP="003E51CA">
      <w:pPr>
        <w:autoSpaceDE w:val="0"/>
        <w:autoSpaceDN w:val="0"/>
        <w:ind w:left="567"/>
        <w:rPr>
          <w:rFonts w:asciiTheme="majorHAnsi" w:hAnsiTheme="majorHAnsi" w:cstheme="majorHAnsi"/>
          <w:b/>
          <w:i/>
          <w:color w:val="000000" w:themeColor="text1"/>
          <w:u w:val="single"/>
        </w:rPr>
      </w:pPr>
    </w:p>
    <w:p w:rsidR="00EB5890" w:rsidRPr="0039058A" w:rsidRDefault="00EB5890" w:rsidP="003E51CA">
      <w:pPr>
        <w:autoSpaceDE w:val="0"/>
        <w:autoSpaceDN w:val="0"/>
        <w:ind w:left="567"/>
        <w:rPr>
          <w:rFonts w:asciiTheme="majorHAnsi" w:hAnsiTheme="majorHAnsi" w:cstheme="majorHAnsi"/>
          <w:b/>
          <w:i/>
          <w:color w:val="000000" w:themeColor="text1"/>
          <w:u w:val="single"/>
        </w:rPr>
      </w:pPr>
    </w:p>
    <w:p w:rsidR="00617DEA" w:rsidRPr="0039058A" w:rsidRDefault="00617DEA" w:rsidP="00617DEA">
      <w:pPr>
        <w:tabs>
          <w:tab w:val="left" w:pos="709"/>
        </w:tabs>
        <w:autoSpaceDE w:val="0"/>
        <w:autoSpaceDN w:val="0"/>
        <w:ind w:left="567"/>
        <w:rPr>
          <w:rFonts w:asciiTheme="majorHAnsi" w:eastAsia="TimesNewRoman" w:hAnsiTheme="majorHAnsi" w:cstheme="majorHAnsi"/>
          <w:color w:val="000000" w:themeColor="text1"/>
        </w:rPr>
      </w:pPr>
      <w:r w:rsidRPr="0039058A">
        <w:rPr>
          <w:rFonts w:asciiTheme="majorHAnsi" w:hAnsiTheme="majorHAnsi" w:cstheme="majorHAnsi"/>
          <w:b/>
          <w:bCs/>
          <w:color w:val="000000" w:themeColor="text1"/>
        </w:rPr>
        <w:t xml:space="preserve">Cena </w:t>
      </w:r>
      <w:r w:rsidRPr="0039058A">
        <w:rPr>
          <w:rFonts w:asciiTheme="majorHAnsi" w:eastAsia="TimesNewRoman" w:hAnsiTheme="majorHAnsi" w:cstheme="majorHAnsi"/>
          <w:color w:val="000000" w:themeColor="text1"/>
        </w:rPr>
        <w:t>– Zamawiający wymaga określenia ceny przedmiotu zamówienia w złotych polskich. Nie będą prowadzone rozliczenia w walutach obcych. Cena musi być podana zgodnie ze wzorem oferty i musi być dla każdej z pozycji wyższa od zera.</w:t>
      </w:r>
    </w:p>
    <w:p w:rsidR="00617DEA" w:rsidRPr="0039058A" w:rsidRDefault="00617DEA" w:rsidP="00617DEA">
      <w:pPr>
        <w:tabs>
          <w:tab w:val="left" w:pos="709"/>
        </w:tabs>
        <w:autoSpaceDE w:val="0"/>
        <w:autoSpaceDN w:val="0"/>
        <w:ind w:left="567"/>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8D503C" w:rsidRPr="0039058A" w:rsidRDefault="00617DEA" w:rsidP="00617DEA">
      <w:pPr>
        <w:tabs>
          <w:tab w:val="left" w:pos="709"/>
          <w:tab w:val="left" w:pos="5245"/>
        </w:tabs>
        <w:ind w:left="567"/>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39058A">
        <w:rPr>
          <w:rFonts w:asciiTheme="majorHAnsi" w:hAnsiTheme="majorHAnsi" w:cstheme="majorHAnsi"/>
          <w:b/>
          <w:color w:val="000000" w:themeColor="text1"/>
        </w:rPr>
        <w:br/>
      </w:r>
    </w:p>
    <w:p w:rsidR="00617DEA" w:rsidRPr="0039058A" w:rsidRDefault="00617DEA" w:rsidP="00617DEA">
      <w:pPr>
        <w:tabs>
          <w:tab w:val="left" w:pos="709"/>
          <w:tab w:val="left" w:pos="5245"/>
        </w:tabs>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rPr>
        <w:t>Kryterium oceny ofert:</w:t>
      </w:r>
    </w:p>
    <w:p w:rsidR="00617DEA" w:rsidRPr="0039058A" w:rsidRDefault="005245B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c</w:t>
      </w:r>
      <w:r w:rsidR="00617DEA" w:rsidRPr="0039058A">
        <w:rPr>
          <w:rFonts w:asciiTheme="majorHAnsi" w:eastAsia="Times New Roman" w:hAnsiTheme="majorHAnsi" w:cstheme="majorHAnsi"/>
          <w:color w:val="000000" w:themeColor="text1"/>
        </w:rPr>
        <w:t>ena oferty</w:t>
      </w:r>
    </w:p>
    <w:p w:rsidR="00617DEA" w:rsidRPr="0039058A" w:rsidRDefault="00617DEA" w:rsidP="00DC497C">
      <w:pPr>
        <w:tabs>
          <w:tab w:val="left" w:pos="709"/>
        </w:tabs>
        <w:autoSpaceDE w:val="0"/>
        <w:autoSpaceDN w:val="0"/>
        <w:ind w:left="851"/>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 xml:space="preserve">Cena </w:t>
      </w:r>
      <w:r w:rsidR="00DC497C" w:rsidRPr="0039058A">
        <w:rPr>
          <w:rFonts w:asciiTheme="majorHAnsi" w:eastAsia="TimesNewRoman" w:hAnsiTheme="majorHAnsi" w:cstheme="majorHAnsi"/>
          <w:color w:val="000000" w:themeColor="text1"/>
        </w:rPr>
        <w:t xml:space="preserve">oferty </w:t>
      </w:r>
      <w:r w:rsidRPr="0039058A">
        <w:rPr>
          <w:rFonts w:asciiTheme="majorHAnsi" w:eastAsia="TimesNewRoman" w:hAnsiTheme="majorHAnsi" w:cstheme="majorHAnsi"/>
          <w:color w:val="000000" w:themeColor="text1"/>
        </w:rPr>
        <w:t>– wykonawca musi podać cenę przedmiotu zamówienia w złotych polskich.</w:t>
      </w:r>
    </w:p>
    <w:p w:rsidR="00617DEA" w:rsidRPr="0039058A" w:rsidRDefault="00617DEA" w:rsidP="00DC497C">
      <w:pPr>
        <w:tabs>
          <w:tab w:val="left" w:pos="709"/>
        </w:tabs>
        <w:autoSpaceDE w:val="0"/>
        <w:autoSpaceDN w:val="0"/>
        <w:ind w:left="851"/>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 xml:space="preserve">Ocena punktowa badanej części oferty w kryterium „cena” (oznaczona jako </w:t>
      </w:r>
      <w:proofErr w:type="spellStart"/>
      <w:r w:rsidRPr="0039058A">
        <w:rPr>
          <w:rFonts w:asciiTheme="majorHAnsi" w:eastAsia="TimesNewRoman" w:hAnsiTheme="majorHAnsi" w:cstheme="majorHAnsi"/>
          <w:color w:val="000000" w:themeColor="text1"/>
        </w:rPr>
        <w:t>O</w:t>
      </w:r>
      <w:r w:rsidRPr="0039058A">
        <w:rPr>
          <w:rFonts w:asciiTheme="majorHAnsi" w:eastAsia="TimesNewRoman" w:hAnsiTheme="majorHAnsi" w:cstheme="majorHAnsi"/>
          <w:color w:val="000000" w:themeColor="text1"/>
          <w:vertAlign w:val="subscript"/>
        </w:rPr>
        <w:t>oC</w:t>
      </w:r>
      <w:proofErr w:type="spellEnd"/>
      <w:r w:rsidRPr="0039058A">
        <w:rPr>
          <w:rFonts w:asciiTheme="majorHAnsi" w:eastAsia="TimesNewRoman" w:hAnsiTheme="majorHAnsi" w:cstheme="majorHAnsi"/>
          <w:color w:val="000000" w:themeColor="text1"/>
        </w:rPr>
        <w:t>), wyliczona według wzoru:</w:t>
      </w:r>
    </w:p>
    <w:p w:rsidR="00617DEA" w:rsidRPr="0039058A" w:rsidRDefault="00617DEA" w:rsidP="00617DEA">
      <w:pPr>
        <w:ind w:left="851"/>
        <w:rPr>
          <w:rFonts w:asciiTheme="majorHAnsi" w:eastAsia="Times New Roman" w:hAnsiTheme="majorHAnsi" w:cstheme="majorHAnsi"/>
          <w:color w:val="000000" w:themeColor="text1"/>
        </w:rPr>
      </w:pPr>
    </w:p>
    <w:p w:rsidR="00617DEA" w:rsidRPr="0039058A" w:rsidRDefault="00233E04" w:rsidP="00617DEA">
      <w:pPr>
        <w:ind w:left="993"/>
        <w:rPr>
          <w:rFonts w:asciiTheme="majorHAnsi" w:eastAsia="Times New Roman" w:hAnsiTheme="majorHAnsi" w:cstheme="majorHAnsi"/>
          <w:color w:val="000000" w:themeColor="text1"/>
        </w:rPr>
      </w:pPr>
      <m:oMathPara>
        <m:oMath>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O</m:t>
              </m:r>
            </m:e>
            <m:sub>
              <m:r>
                <w:rPr>
                  <w:rFonts w:ascii="Cambria Math" w:eastAsia="Times New Roman" w:hAnsi="Cambria Math" w:cstheme="majorHAnsi"/>
                  <w:color w:val="000000" w:themeColor="text1"/>
                </w:rPr>
                <m:t>oC</m:t>
              </m:r>
            </m:sub>
          </m:sSub>
          <m:r>
            <w:rPr>
              <w:rFonts w:ascii="Cambria Math" w:eastAsia="Times New Roman" w:hAnsi="Cambria Math" w:cstheme="majorHAnsi"/>
              <w:color w:val="000000" w:themeColor="text1"/>
            </w:rPr>
            <m:t>=</m:t>
          </m:r>
          <m:f>
            <m:fPr>
              <m:ctrlPr>
                <w:rPr>
                  <w:rFonts w:ascii="Cambria Math" w:eastAsia="Times New Roman" w:hAnsi="Cambria Math" w:cstheme="majorHAnsi"/>
                  <w:i/>
                  <w:color w:val="000000" w:themeColor="text1"/>
                </w:rPr>
              </m:ctrlPr>
            </m:fPr>
            <m:num>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C</m:t>
                  </m:r>
                </m:e>
                <m:sub>
                  <m:r>
                    <w:rPr>
                      <w:rFonts w:ascii="Cambria Math" w:eastAsia="Times New Roman" w:hAnsi="Cambria Math" w:cstheme="majorHAnsi"/>
                      <w:color w:val="000000" w:themeColor="text1"/>
                    </w:rPr>
                    <m:t>min</m:t>
                  </m:r>
                </m:sub>
              </m:sSub>
            </m:num>
            <m:den>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C</m:t>
                  </m:r>
                </m:e>
                <m:sub>
                  <m:r>
                    <w:rPr>
                      <w:rFonts w:ascii="Cambria Math" w:eastAsia="Times New Roman" w:hAnsi="Cambria Math" w:cstheme="majorHAnsi"/>
                      <w:color w:val="000000" w:themeColor="text1"/>
                    </w:rPr>
                    <m:t>o</m:t>
                  </m:r>
                </m:sub>
              </m:sSub>
            </m:den>
          </m:f>
          <m:r>
            <w:rPr>
              <w:rFonts w:ascii="Cambria Math" w:eastAsia="Times New Roman" w:hAnsi="Cambria Math" w:cstheme="majorHAnsi"/>
              <w:color w:val="000000" w:themeColor="text1"/>
            </w:rPr>
            <m:t>×60</m:t>
          </m:r>
          <m:d>
            <m:dPr>
              <m:begChr m:val="["/>
              <m:endChr m:val="]"/>
              <m:ctrlPr>
                <w:rPr>
                  <w:rFonts w:ascii="Cambria Math" w:eastAsia="Times New Roman" w:hAnsi="Cambria Math" w:cstheme="majorHAnsi"/>
                  <w:i/>
                  <w:color w:val="000000" w:themeColor="text1"/>
                </w:rPr>
              </m:ctrlPr>
            </m:dPr>
            <m:e>
              <m:r>
                <w:rPr>
                  <w:rFonts w:ascii="Cambria Math" w:eastAsia="Times New Roman" w:hAnsi="Cambria Math" w:cstheme="majorHAnsi"/>
                  <w:color w:val="000000" w:themeColor="text1"/>
                </w:rPr>
                <m:t>pkt</m:t>
              </m:r>
            </m:e>
          </m:d>
        </m:oMath>
      </m:oMathPara>
    </w:p>
    <w:p w:rsidR="00617DEA" w:rsidRPr="0039058A" w:rsidRDefault="00617DEA" w:rsidP="00617DEA">
      <w:pPr>
        <w:tabs>
          <w:tab w:val="left" w:pos="851"/>
        </w:tabs>
        <w:ind w:left="993"/>
        <w:rPr>
          <w:rFonts w:asciiTheme="majorHAnsi" w:eastAsia="Times New Roman" w:hAnsiTheme="majorHAnsi" w:cstheme="majorHAnsi"/>
          <w:color w:val="000000" w:themeColor="text1"/>
        </w:rPr>
      </w:pPr>
    </w:p>
    <w:p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gdzie:</w:t>
      </w:r>
      <w:r w:rsidRPr="0039058A">
        <w:rPr>
          <w:rFonts w:asciiTheme="majorHAnsi" w:eastAsia="Times New Roman" w:hAnsiTheme="majorHAnsi" w:cstheme="majorHAnsi"/>
          <w:color w:val="000000" w:themeColor="text1"/>
        </w:rPr>
        <w:tab/>
      </w:r>
    </w:p>
    <w:p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xml:space="preserve">• </w:t>
      </w:r>
      <w:proofErr w:type="spellStart"/>
      <w:r w:rsidRPr="0039058A">
        <w:rPr>
          <w:rFonts w:asciiTheme="majorHAnsi" w:eastAsia="Times New Roman" w:hAnsiTheme="majorHAnsi" w:cstheme="majorHAnsi"/>
          <w:color w:val="000000" w:themeColor="text1"/>
        </w:rPr>
        <w:t>O</w:t>
      </w:r>
      <w:r w:rsidRPr="0039058A">
        <w:rPr>
          <w:rFonts w:asciiTheme="majorHAnsi" w:eastAsia="Times New Roman" w:hAnsiTheme="majorHAnsi" w:cstheme="majorHAnsi"/>
          <w:color w:val="000000" w:themeColor="text1"/>
          <w:vertAlign w:val="subscript"/>
        </w:rPr>
        <w:t>oC</w:t>
      </w:r>
      <w:proofErr w:type="spellEnd"/>
      <w:r w:rsidRPr="0039058A">
        <w:rPr>
          <w:rFonts w:asciiTheme="majorHAnsi" w:eastAsia="Times New Roman" w:hAnsiTheme="majorHAnsi" w:cstheme="majorHAnsi"/>
          <w:color w:val="000000" w:themeColor="text1"/>
        </w:rPr>
        <w:t xml:space="preserve"> - ocena punktowa badanej oferty w kryterium „cena” po zaokrągleniu do dwóch miejsc po przecinku</w:t>
      </w:r>
    </w:p>
    <w:p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xml:space="preserve">• </w:t>
      </w:r>
      <w:proofErr w:type="spellStart"/>
      <w:r w:rsidRPr="0039058A">
        <w:rPr>
          <w:rFonts w:asciiTheme="majorHAnsi" w:eastAsia="Times New Roman" w:hAnsiTheme="majorHAnsi" w:cstheme="majorHAnsi"/>
          <w:color w:val="000000" w:themeColor="text1"/>
        </w:rPr>
        <w:t>C</w:t>
      </w:r>
      <w:r w:rsidRPr="0039058A">
        <w:rPr>
          <w:rFonts w:asciiTheme="majorHAnsi" w:eastAsia="Times New Roman" w:hAnsiTheme="majorHAnsi" w:cstheme="majorHAnsi"/>
          <w:color w:val="000000" w:themeColor="text1"/>
          <w:vertAlign w:val="subscript"/>
        </w:rPr>
        <w:t>min</w:t>
      </w:r>
      <w:proofErr w:type="spellEnd"/>
      <w:r w:rsidRPr="0039058A">
        <w:rPr>
          <w:rFonts w:asciiTheme="majorHAnsi" w:eastAsia="Times New Roman" w:hAnsiTheme="majorHAnsi" w:cstheme="majorHAnsi"/>
          <w:color w:val="000000" w:themeColor="text1"/>
        </w:rPr>
        <w:t xml:space="preserve"> – najniższa cena oferty z badanych ofert </w:t>
      </w:r>
    </w:p>
    <w:p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C</w:t>
      </w:r>
      <w:r w:rsidRPr="0039058A">
        <w:rPr>
          <w:rFonts w:asciiTheme="majorHAnsi" w:eastAsia="Times New Roman" w:hAnsiTheme="majorHAnsi" w:cstheme="majorHAnsi"/>
          <w:color w:val="000000" w:themeColor="text1"/>
          <w:vertAlign w:val="subscript"/>
        </w:rPr>
        <w:t>o</w:t>
      </w:r>
      <w:r w:rsidRPr="0039058A">
        <w:rPr>
          <w:rFonts w:asciiTheme="majorHAnsi" w:eastAsia="Times New Roman" w:hAnsiTheme="majorHAnsi" w:cstheme="majorHAnsi"/>
          <w:color w:val="000000" w:themeColor="text1"/>
        </w:rPr>
        <w:t xml:space="preserve"> – cena badanej oferty</w:t>
      </w:r>
    </w:p>
    <w:p w:rsidR="00617DEA" w:rsidRDefault="00617DEA"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Default="00233E04" w:rsidP="00617DEA">
      <w:pPr>
        <w:ind w:left="993"/>
        <w:rPr>
          <w:rFonts w:asciiTheme="majorHAnsi" w:eastAsia="Times New Roman" w:hAnsiTheme="majorHAnsi" w:cstheme="majorHAnsi"/>
          <w:color w:val="000000" w:themeColor="text1"/>
        </w:rPr>
      </w:pPr>
    </w:p>
    <w:p w:rsidR="00233E04" w:rsidRPr="0039058A" w:rsidRDefault="00233E04" w:rsidP="00617DEA">
      <w:pPr>
        <w:ind w:left="993"/>
        <w:rPr>
          <w:rFonts w:asciiTheme="majorHAnsi" w:eastAsia="Times New Roman" w:hAnsiTheme="majorHAnsi" w:cstheme="majorHAnsi"/>
          <w:color w:val="000000" w:themeColor="text1"/>
        </w:rPr>
      </w:pPr>
    </w:p>
    <w:p w:rsidR="00B009DE" w:rsidRPr="0039058A" w:rsidRDefault="00B009DE" w:rsidP="00617DEA">
      <w:pPr>
        <w:ind w:left="993"/>
        <w:rPr>
          <w:rFonts w:asciiTheme="majorHAnsi" w:eastAsia="Times New Roman" w:hAnsiTheme="majorHAnsi" w:cstheme="majorHAnsi"/>
          <w:color w:val="000000" w:themeColor="text1"/>
        </w:rPr>
      </w:pPr>
    </w:p>
    <w:p w:rsidR="00B009DE" w:rsidRPr="0039058A" w:rsidRDefault="00B009DE" w:rsidP="00B009DE">
      <w:pPr>
        <w:numPr>
          <w:ilvl w:val="0"/>
          <w:numId w:val="29"/>
        </w:numPr>
        <w:tabs>
          <w:tab w:val="left" w:pos="958"/>
          <w:tab w:val="right" w:leader="dot" w:pos="8931"/>
        </w:tabs>
        <w:autoSpaceDE w:val="0"/>
        <w:autoSpaceDN w:val="0"/>
        <w:spacing w:line="240" w:lineRule="auto"/>
        <w:jc w:val="both"/>
        <w:rPr>
          <w:rFonts w:ascii="Calibri" w:eastAsia="Calibri" w:hAnsi="Calibri" w:cs="Calibri"/>
          <w:b/>
          <w:color w:val="000000" w:themeColor="text1"/>
          <w:sz w:val="20"/>
          <w:szCs w:val="24"/>
        </w:rPr>
      </w:pPr>
      <w:r w:rsidRPr="0039058A">
        <w:rPr>
          <w:rFonts w:ascii="Calibri" w:eastAsia="Calibri" w:hAnsi="Calibri" w:cs="Calibri"/>
          <w:b/>
          <w:color w:val="000000" w:themeColor="text1"/>
          <w:sz w:val="20"/>
          <w:szCs w:val="24"/>
        </w:rPr>
        <w:t xml:space="preserve">Kryteria </w:t>
      </w:r>
      <w:proofErr w:type="spellStart"/>
      <w:r w:rsidRPr="0039058A">
        <w:rPr>
          <w:rFonts w:ascii="Calibri" w:eastAsia="Calibri" w:hAnsi="Calibri" w:cs="Calibri"/>
          <w:b/>
          <w:color w:val="000000" w:themeColor="text1"/>
          <w:sz w:val="20"/>
          <w:szCs w:val="24"/>
        </w:rPr>
        <w:t>pozacenowe</w:t>
      </w:r>
      <w:proofErr w:type="spellEnd"/>
      <w:r w:rsidRPr="0039058A">
        <w:rPr>
          <w:rFonts w:ascii="Calibri" w:eastAsia="Calibri" w:hAnsi="Calibri" w:cs="Calibri"/>
          <w:b/>
          <w:color w:val="000000" w:themeColor="text1"/>
          <w:sz w:val="20"/>
          <w:szCs w:val="24"/>
        </w:rPr>
        <w:t xml:space="preserve">  </w:t>
      </w:r>
    </w:p>
    <w:p w:rsidR="00B009DE" w:rsidRPr="0039058A" w:rsidRDefault="00B009DE" w:rsidP="00B009DE">
      <w:pPr>
        <w:spacing w:line="240" w:lineRule="auto"/>
        <w:jc w:val="both"/>
        <w:rPr>
          <w:rFonts w:ascii="Calibri" w:eastAsia="Calibri" w:hAnsi="Calibri" w:cs="Times New Roman"/>
          <w:color w:val="000000" w:themeColor="text1"/>
          <w:sz w:val="20"/>
          <w:szCs w:val="20"/>
        </w:rPr>
      </w:pP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czas dostawy ...............................................................................................20 pkt       </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Zamawiający wymaga dostaw asortymentu w czasie nie dłuż</w:t>
      </w:r>
      <w:r w:rsidR="0039058A" w:rsidRPr="0039058A">
        <w:rPr>
          <w:rFonts w:ascii="Calibri" w:eastAsia="Calibri" w:hAnsi="Calibri" w:cs="Times New Roman"/>
          <w:color w:val="000000" w:themeColor="text1"/>
          <w:sz w:val="20"/>
          <w:szCs w:val="20"/>
        </w:rPr>
        <w:t>szym</w:t>
      </w:r>
      <w:r w:rsidRPr="0039058A">
        <w:rPr>
          <w:rFonts w:ascii="Calibri" w:eastAsia="Calibri" w:hAnsi="Calibri" w:cs="Times New Roman"/>
          <w:color w:val="000000" w:themeColor="text1"/>
          <w:sz w:val="20"/>
          <w:szCs w:val="20"/>
        </w:rPr>
        <w:t xml:space="preserve"> niż 72 godziny od złożenia zamówienia drogą elektroniczną.</w:t>
      </w:r>
      <w:bookmarkStart w:id="96" w:name="_GoBack"/>
      <w:bookmarkEnd w:id="96"/>
      <w:r w:rsidRPr="0039058A">
        <w:rPr>
          <w:rFonts w:ascii="Calibri" w:eastAsia="Calibri" w:hAnsi="Calibri" w:cs="Times New Roman"/>
          <w:color w:val="000000" w:themeColor="text1"/>
          <w:sz w:val="20"/>
          <w:szCs w:val="20"/>
        </w:rPr>
        <w:t xml:space="preserve"> Oferta, w której Wykonawca zaoferuje dłuższy czas realizacji pojedynczego zapotrzebowania (pojedynczej dostawy) niż 72 godziny zostanie uznana za niespełniającą wymagań Zamawiającego zawartych w SWZ i jako taka odrzucona. </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Ocena punktowa badanej oferty w kryterium „czas dostawy” (oznaczona jako </w:t>
      </w:r>
      <w:proofErr w:type="spellStart"/>
      <w:r w:rsidRPr="0039058A">
        <w:rPr>
          <w:rFonts w:ascii="Calibri" w:eastAsia="Calibri" w:hAnsi="Calibri" w:cs="Times New Roman"/>
          <w:color w:val="000000" w:themeColor="text1"/>
          <w:sz w:val="20"/>
          <w:szCs w:val="20"/>
        </w:rPr>
        <w:t>OoD</w:t>
      </w:r>
      <w:proofErr w:type="spellEnd"/>
      <w:r w:rsidRPr="0039058A">
        <w:rPr>
          <w:rFonts w:ascii="Calibri" w:eastAsia="Calibri" w:hAnsi="Calibri" w:cs="Times New Roman"/>
          <w:color w:val="000000" w:themeColor="text1"/>
          <w:sz w:val="20"/>
          <w:szCs w:val="20"/>
        </w:rPr>
        <w:t xml:space="preserve">) zostanie wyznaczona zgodnie z poniższym opisem:  </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oferowany czas dostawy:</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 w przedziale &gt;  70 godzin) i &lt;= 72 godziny -  0 pkt;                                       </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48 godzin) i &lt;= 70 godziny -  5 pkt;</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24 godziny i &lt;= 48 godzin -  10 pkt;</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 dla czasu dostawy </w:t>
      </w:r>
      <w:r w:rsidR="00A2257D">
        <w:rPr>
          <w:rFonts w:ascii="Calibri" w:eastAsia="Calibri" w:hAnsi="Calibri" w:cs="Times New Roman"/>
          <w:color w:val="000000" w:themeColor="text1"/>
          <w:sz w:val="20"/>
          <w:szCs w:val="20"/>
        </w:rPr>
        <w:t xml:space="preserve">nie dłużej niż </w:t>
      </w:r>
      <w:r w:rsidRPr="0039058A">
        <w:rPr>
          <w:rFonts w:ascii="Calibri" w:eastAsia="Calibri" w:hAnsi="Calibri" w:cs="Times New Roman"/>
          <w:color w:val="000000" w:themeColor="text1"/>
          <w:sz w:val="20"/>
          <w:szCs w:val="20"/>
        </w:rPr>
        <w:t>24 godzin</w:t>
      </w:r>
      <w:r w:rsidR="00A2257D">
        <w:rPr>
          <w:rFonts w:ascii="Calibri" w:eastAsia="Calibri" w:hAnsi="Calibri" w:cs="Times New Roman"/>
          <w:color w:val="000000" w:themeColor="text1"/>
          <w:sz w:val="20"/>
          <w:szCs w:val="20"/>
        </w:rPr>
        <w:t>y</w:t>
      </w:r>
      <w:r w:rsidRPr="0039058A">
        <w:rPr>
          <w:rFonts w:ascii="Calibri" w:eastAsia="Calibri" w:hAnsi="Calibri" w:cs="Times New Roman"/>
          <w:color w:val="000000" w:themeColor="text1"/>
          <w:sz w:val="20"/>
          <w:szCs w:val="20"/>
        </w:rPr>
        <w:t>-  20 pkt.</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W ofercie musi zostać podany jeden czas dostawy obowiązujący dla całego asortymentu. </w:t>
      </w:r>
    </w:p>
    <w:p w:rsidR="00B009DE" w:rsidRPr="0039058A" w:rsidRDefault="00424C4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W</w:t>
      </w:r>
      <w:r w:rsidR="00A2257D" w:rsidRPr="00A2257D">
        <w:rPr>
          <w:rFonts w:ascii="Calibri" w:eastAsia="Calibri" w:hAnsi="Calibri" w:cs="Times New Roman"/>
          <w:color w:val="000000" w:themeColor="text1"/>
          <w:sz w:val="20"/>
          <w:szCs w:val="20"/>
        </w:rPr>
        <w:t xml:space="preserve"> przypadku podania</w:t>
      </w:r>
      <w:r w:rsidR="00A2257D">
        <w:rPr>
          <w:rFonts w:ascii="Calibri" w:eastAsia="Calibri" w:hAnsi="Calibri" w:cs="Times New Roman"/>
          <w:color w:val="000000" w:themeColor="text1"/>
          <w:sz w:val="20"/>
          <w:szCs w:val="20"/>
        </w:rPr>
        <w:t xml:space="preserve"> czasu dostawy poniżej 24 godzin </w:t>
      </w:r>
      <w:r w:rsidR="00A2257D" w:rsidRPr="00A2257D">
        <w:rPr>
          <w:rFonts w:ascii="Calibri" w:eastAsia="Calibri" w:hAnsi="Calibri" w:cs="Times New Roman"/>
          <w:color w:val="000000" w:themeColor="text1"/>
          <w:sz w:val="20"/>
          <w:szCs w:val="20"/>
        </w:rPr>
        <w:t xml:space="preserve">zostanie on dla celów oceny ofert zaokrąglony w górę do </w:t>
      </w:r>
      <w:r w:rsidR="00A2257D">
        <w:rPr>
          <w:rFonts w:ascii="Calibri" w:eastAsia="Calibri" w:hAnsi="Calibri" w:cs="Times New Roman"/>
          <w:color w:val="000000" w:themeColor="text1"/>
          <w:sz w:val="20"/>
          <w:szCs w:val="20"/>
        </w:rPr>
        <w:t>24</w:t>
      </w:r>
      <w:r w:rsidR="00A2257D" w:rsidRPr="00A2257D">
        <w:rPr>
          <w:rFonts w:ascii="Calibri" w:eastAsia="Calibri" w:hAnsi="Calibri" w:cs="Times New Roman"/>
          <w:color w:val="000000" w:themeColor="text1"/>
          <w:sz w:val="20"/>
          <w:szCs w:val="20"/>
        </w:rPr>
        <w:t xml:space="preserve"> </w:t>
      </w:r>
      <w:r w:rsidR="00A2257D">
        <w:rPr>
          <w:rFonts w:ascii="Calibri" w:eastAsia="Calibri" w:hAnsi="Calibri" w:cs="Times New Roman"/>
          <w:color w:val="000000" w:themeColor="text1"/>
          <w:sz w:val="20"/>
          <w:szCs w:val="20"/>
        </w:rPr>
        <w:t>godzin</w:t>
      </w:r>
      <w:r w:rsidR="00A2257D" w:rsidRPr="00A2257D">
        <w:rPr>
          <w:rFonts w:ascii="Calibri" w:eastAsia="Calibri" w:hAnsi="Calibri" w:cs="Times New Roman"/>
          <w:color w:val="000000" w:themeColor="text1"/>
          <w:sz w:val="20"/>
          <w:szCs w:val="20"/>
        </w:rPr>
        <w:t>.</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c) czas wymiany wadliwego asortymentu. ...............................................................................20 pkt</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Zamawiający wymaga wymiany wadliwego asortymentu w </w:t>
      </w:r>
      <w:r w:rsidR="0039058A" w:rsidRPr="0039058A">
        <w:rPr>
          <w:rFonts w:ascii="Calibri" w:eastAsia="Calibri" w:hAnsi="Calibri" w:cs="Times New Roman"/>
          <w:color w:val="000000" w:themeColor="text1"/>
          <w:sz w:val="20"/>
          <w:szCs w:val="20"/>
        </w:rPr>
        <w:t>czasie</w:t>
      </w:r>
      <w:r w:rsidRPr="0039058A">
        <w:rPr>
          <w:rFonts w:ascii="Calibri" w:eastAsia="Calibri" w:hAnsi="Calibri" w:cs="Times New Roman"/>
          <w:color w:val="000000" w:themeColor="text1"/>
          <w:sz w:val="20"/>
          <w:szCs w:val="20"/>
        </w:rPr>
        <w:t xml:space="preserve"> nie dłuż</w:t>
      </w:r>
      <w:r w:rsidR="0039058A" w:rsidRPr="0039058A">
        <w:rPr>
          <w:rFonts w:ascii="Calibri" w:eastAsia="Calibri" w:hAnsi="Calibri" w:cs="Times New Roman"/>
          <w:color w:val="000000" w:themeColor="text1"/>
          <w:sz w:val="20"/>
          <w:szCs w:val="20"/>
        </w:rPr>
        <w:t>szym</w:t>
      </w:r>
      <w:r w:rsidRPr="0039058A">
        <w:rPr>
          <w:rFonts w:ascii="Calibri" w:eastAsia="Calibri" w:hAnsi="Calibri" w:cs="Times New Roman"/>
          <w:color w:val="000000" w:themeColor="text1"/>
          <w:sz w:val="20"/>
          <w:szCs w:val="20"/>
        </w:rPr>
        <w:t xml:space="preserve"> niż 48 godzin od zgłoszenia nieprawidłowości drogą telefoniczną lub e- mailem. Oferta, w której Wykonawca zaoferuje dłuższy czas realizacji pojedynczego zgłoszenia serwisowego (pojedynczej wymiany)  niż 48 godzin, zostanie uznana za niespełniającą wyma</w:t>
      </w:r>
      <w:r w:rsidR="00792FA9" w:rsidRPr="0039058A">
        <w:rPr>
          <w:rFonts w:ascii="Calibri" w:eastAsia="Calibri" w:hAnsi="Calibri" w:cs="Times New Roman"/>
          <w:color w:val="000000" w:themeColor="text1"/>
          <w:sz w:val="20"/>
          <w:szCs w:val="20"/>
        </w:rPr>
        <w:t>gań Zamawiającego zawartych w S</w:t>
      </w:r>
      <w:r w:rsidRPr="0039058A">
        <w:rPr>
          <w:rFonts w:ascii="Calibri" w:eastAsia="Calibri" w:hAnsi="Calibri" w:cs="Times New Roman"/>
          <w:color w:val="000000" w:themeColor="text1"/>
          <w:sz w:val="20"/>
          <w:szCs w:val="20"/>
        </w:rPr>
        <w:t xml:space="preserve">WZ i jako taka odrzucona. </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Ocena punktowa badanej oferty w kryterium „czas wymiany wadliwego asortymentu” (oznaczona jako ONW) zostanie wyznaczona zgodnie z poniższym opisem:  </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oferowany czas wymiany:</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46 godziny i &lt;= 48 godziny -  0 pkt;</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24 godziny i &lt;= 46 godziny -  5 pkt;</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8 godzin i &lt;= 24 godziny -  12 pkt;</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 dla czasu wymiany </w:t>
      </w:r>
      <w:r w:rsidR="00A2257D">
        <w:rPr>
          <w:rFonts w:ascii="Calibri" w:eastAsia="Calibri" w:hAnsi="Calibri" w:cs="Times New Roman"/>
          <w:color w:val="000000" w:themeColor="text1"/>
          <w:sz w:val="20"/>
          <w:szCs w:val="20"/>
        </w:rPr>
        <w:t>nie dłużej niż</w:t>
      </w:r>
      <w:r w:rsidRPr="0039058A">
        <w:rPr>
          <w:rFonts w:ascii="Calibri" w:eastAsia="Calibri" w:hAnsi="Calibri" w:cs="Times New Roman"/>
          <w:color w:val="000000" w:themeColor="text1"/>
          <w:sz w:val="20"/>
          <w:szCs w:val="20"/>
        </w:rPr>
        <w:t xml:space="preserve"> 8 godzin -  20 pkt.</w:t>
      </w: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p>
    <w:p w:rsidR="00B009DE" w:rsidRPr="0039058A" w:rsidRDefault="00B009D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W ofercie musi zostać podany jeden czas wymiany obowiązujący dla wszystkich materiałów. </w:t>
      </w:r>
    </w:p>
    <w:p w:rsidR="00B009DE" w:rsidRPr="0039058A" w:rsidRDefault="00424C4E" w:rsidP="00B009DE">
      <w:pPr>
        <w:framePr w:hSpace="141" w:wrap="around" w:vAnchor="text" w:hAnchor="text" w:y="1"/>
        <w:spacing w:line="240" w:lineRule="auto"/>
        <w:suppressOverlap/>
        <w:jc w:val="both"/>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W</w:t>
      </w:r>
      <w:r w:rsidR="00A2257D" w:rsidRPr="00A2257D">
        <w:rPr>
          <w:rFonts w:ascii="Calibri" w:eastAsia="Calibri" w:hAnsi="Calibri" w:cs="Times New Roman"/>
          <w:color w:val="000000" w:themeColor="text1"/>
          <w:sz w:val="20"/>
          <w:szCs w:val="20"/>
        </w:rPr>
        <w:t xml:space="preserve"> przypadku podania</w:t>
      </w:r>
      <w:r w:rsidR="00A2257D">
        <w:rPr>
          <w:rFonts w:ascii="Calibri" w:eastAsia="Calibri" w:hAnsi="Calibri" w:cs="Times New Roman"/>
          <w:color w:val="000000" w:themeColor="text1"/>
          <w:sz w:val="20"/>
          <w:szCs w:val="20"/>
        </w:rPr>
        <w:t xml:space="preserve"> czasu wymiany poniżej 8 godzin </w:t>
      </w:r>
      <w:r w:rsidR="00A2257D" w:rsidRPr="00A2257D">
        <w:rPr>
          <w:rFonts w:ascii="Calibri" w:eastAsia="Calibri" w:hAnsi="Calibri" w:cs="Times New Roman"/>
          <w:color w:val="000000" w:themeColor="text1"/>
          <w:sz w:val="20"/>
          <w:szCs w:val="20"/>
        </w:rPr>
        <w:t xml:space="preserve">zostanie on dla celów oceny ofert zaokrąglony w górę do </w:t>
      </w:r>
      <w:r w:rsidR="00A2257D">
        <w:rPr>
          <w:rFonts w:ascii="Calibri" w:eastAsia="Calibri" w:hAnsi="Calibri" w:cs="Times New Roman"/>
          <w:color w:val="000000" w:themeColor="text1"/>
          <w:sz w:val="20"/>
          <w:szCs w:val="20"/>
        </w:rPr>
        <w:t>8</w:t>
      </w:r>
      <w:r w:rsidR="00A2257D" w:rsidRPr="00A2257D">
        <w:rPr>
          <w:rFonts w:ascii="Calibri" w:eastAsia="Calibri" w:hAnsi="Calibri" w:cs="Times New Roman"/>
          <w:color w:val="000000" w:themeColor="text1"/>
          <w:sz w:val="20"/>
          <w:szCs w:val="20"/>
        </w:rPr>
        <w:t xml:space="preserve"> </w:t>
      </w:r>
      <w:r w:rsidR="00A2257D">
        <w:rPr>
          <w:rFonts w:ascii="Calibri" w:eastAsia="Calibri" w:hAnsi="Calibri" w:cs="Times New Roman"/>
          <w:color w:val="000000" w:themeColor="text1"/>
          <w:sz w:val="20"/>
          <w:szCs w:val="20"/>
        </w:rPr>
        <w:t>godzin</w:t>
      </w:r>
      <w:r w:rsidR="00A2257D" w:rsidRPr="00A2257D">
        <w:rPr>
          <w:rFonts w:ascii="Calibri" w:eastAsia="Calibri" w:hAnsi="Calibri" w:cs="Times New Roman"/>
          <w:color w:val="000000" w:themeColor="text1"/>
          <w:sz w:val="20"/>
          <w:szCs w:val="20"/>
        </w:rPr>
        <w:t>.</w:t>
      </w:r>
    </w:p>
    <w:p w:rsidR="00B009DE" w:rsidRPr="0039058A" w:rsidRDefault="00B009DE" w:rsidP="00B009DE">
      <w:pPr>
        <w:spacing w:before="240" w:line="240" w:lineRule="auto"/>
        <w:ind w:left="426"/>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Zamówienie zostanie udzielone temu Wykonawcy, którego oferta uzyska największą ilość punktów obliczoną wg poniższego wzoru:</w:t>
      </w:r>
    </w:p>
    <w:p w:rsidR="00B009DE" w:rsidRPr="0039058A" w:rsidRDefault="00233E04" w:rsidP="00B009DE">
      <w:pPr>
        <w:spacing w:before="240" w:line="240" w:lineRule="auto"/>
        <w:jc w:val="both"/>
        <w:rPr>
          <w:rFonts w:ascii="Calibri" w:eastAsia="Calibri" w:hAnsi="Calibri" w:cs="Calibri"/>
          <w:b/>
          <w:color w:val="000000" w:themeColor="text1"/>
          <w:sz w:val="20"/>
          <w:szCs w:val="20"/>
        </w:rPr>
      </w:pPr>
      <w:r>
        <w:rPr>
          <w:rFonts w:ascii="Calibri" w:eastAsia="Calibri" w:hAnsi="Calibri" w:cs="Calibri"/>
          <w:b/>
          <w:noProof/>
          <w:color w:val="000000" w:themeColor="text1"/>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7pt;margin-top:6.05pt;width:145.2pt;height:31.95pt;z-index:251659264" o:allowoverlap="f">
            <v:imagedata r:id="rId28" o:title=""/>
            <w10:wrap type="square"/>
          </v:shape>
          <o:OLEObject Type="Embed" ProgID="Equation.DSMT4" ShapeID="_x0000_s1026" DrawAspect="Content" ObjectID="_1712740845" r:id="rId29"/>
        </w:object>
      </w:r>
    </w:p>
    <w:p w:rsidR="00B009DE" w:rsidRPr="0039058A" w:rsidRDefault="00B009DE" w:rsidP="00B009DE">
      <w:pPr>
        <w:spacing w:before="240"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gdzie:</w:t>
      </w:r>
    </w:p>
    <w:p w:rsidR="00B009DE" w:rsidRPr="0039058A" w:rsidRDefault="00B009DE" w:rsidP="00B009DE">
      <w:pPr>
        <w:spacing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 xml:space="preserve">• </w:t>
      </w:r>
      <w:proofErr w:type="spellStart"/>
      <w:r w:rsidRPr="0039058A">
        <w:rPr>
          <w:rFonts w:ascii="Calibri" w:eastAsia="Calibri" w:hAnsi="Calibri" w:cs="Calibri"/>
          <w:b/>
          <w:color w:val="000000" w:themeColor="text1"/>
          <w:sz w:val="20"/>
          <w:szCs w:val="20"/>
        </w:rPr>
        <w:t>O</w:t>
      </w:r>
      <w:r w:rsidRPr="0039058A">
        <w:rPr>
          <w:rFonts w:ascii="Calibri" w:eastAsia="Calibri" w:hAnsi="Calibri" w:cs="Calibri"/>
          <w:b/>
          <w:color w:val="000000" w:themeColor="text1"/>
          <w:sz w:val="20"/>
          <w:szCs w:val="20"/>
          <w:vertAlign w:val="subscript"/>
        </w:rPr>
        <w:t>o</w:t>
      </w:r>
      <w:proofErr w:type="spellEnd"/>
      <w:r w:rsidRPr="0039058A">
        <w:rPr>
          <w:rFonts w:ascii="Calibri" w:eastAsia="Calibri" w:hAnsi="Calibri" w:cs="Calibri"/>
          <w:b/>
          <w:color w:val="000000" w:themeColor="text1"/>
          <w:sz w:val="20"/>
          <w:szCs w:val="20"/>
        </w:rPr>
        <w:t xml:space="preserve"> – całkowita ocena punktowa badanej oferty, po zaokrągleniu do dwóch miejsc po przecinku</w:t>
      </w:r>
    </w:p>
    <w:p w:rsidR="00B009DE" w:rsidRPr="0039058A" w:rsidRDefault="00B009DE" w:rsidP="00B009DE">
      <w:pPr>
        <w:spacing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 xml:space="preserve">• </w:t>
      </w:r>
      <w:proofErr w:type="spellStart"/>
      <w:r w:rsidRPr="0039058A">
        <w:rPr>
          <w:rFonts w:ascii="Calibri" w:eastAsia="Calibri" w:hAnsi="Calibri" w:cs="Calibri"/>
          <w:b/>
          <w:color w:val="000000" w:themeColor="text1"/>
          <w:sz w:val="20"/>
          <w:szCs w:val="20"/>
        </w:rPr>
        <w:t>O</w:t>
      </w:r>
      <w:r w:rsidRPr="0039058A">
        <w:rPr>
          <w:rFonts w:ascii="Calibri" w:eastAsia="Calibri" w:hAnsi="Calibri" w:cs="Calibri"/>
          <w:b/>
          <w:color w:val="000000" w:themeColor="text1"/>
          <w:sz w:val="20"/>
          <w:szCs w:val="20"/>
          <w:vertAlign w:val="subscript"/>
        </w:rPr>
        <w:t>oC</w:t>
      </w:r>
      <w:proofErr w:type="spellEnd"/>
      <w:r w:rsidRPr="0039058A">
        <w:rPr>
          <w:rFonts w:ascii="Calibri" w:eastAsia="Calibri" w:hAnsi="Calibri" w:cs="Calibri"/>
          <w:b/>
          <w:color w:val="000000" w:themeColor="text1"/>
          <w:sz w:val="20"/>
          <w:szCs w:val="20"/>
        </w:rPr>
        <w:t xml:space="preserve"> – ocena punktowa badanej oferty w kryterium „cena”</w:t>
      </w:r>
    </w:p>
    <w:p w:rsidR="00B009DE" w:rsidRPr="0039058A" w:rsidRDefault="00B009DE" w:rsidP="00B009DE">
      <w:pPr>
        <w:spacing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 O</w:t>
      </w:r>
      <w:r w:rsidRPr="0039058A">
        <w:rPr>
          <w:rFonts w:ascii="Calibri" w:eastAsia="Calibri" w:hAnsi="Calibri" w:cs="Calibri"/>
          <w:b/>
          <w:color w:val="000000" w:themeColor="text1"/>
          <w:sz w:val="20"/>
          <w:szCs w:val="20"/>
          <w:vertAlign w:val="subscript"/>
        </w:rPr>
        <w:t>D</w:t>
      </w:r>
      <w:r w:rsidRPr="0039058A">
        <w:rPr>
          <w:rFonts w:ascii="Calibri" w:eastAsia="Calibri" w:hAnsi="Calibri" w:cs="Calibri"/>
          <w:b/>
          <w:color w:val="000000" w:themeColor="text1"/>
          <w:sz w:val="20"/>
          <w:szCs w:val="20"/>
        </w:rPr>
        <w:t xml:space="preserve"> – ocena punktowa badanej oferty w kryterium „czas dostawy”</w:t>
      </w:r>
    </w:p>
    <w:p w:rsidR="00B009DE" w:rsidRPr="0039058A" w:rsidRDefault="00B009DE" w:rsidP="00B009DE">
      <w:pPr>
        <w:spacing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 O</w:t>
      </w:r>
      <w:r w:rsidRPr="0039058A">
        <w:rPr>
          <w:rFonts w:ascii="Calibri" w:eastAsia="Calibri" w:hAnsi="Calibri" w:cs="Calibri"/>
          <w:b/>
          <w:color w:val="000000" w:themeColor="text1"/>
          <w:sz w:val="20"/>
          <w:szCs w:val="20"/>
          <w:vertAlign w:val="subscript"/>
        </w:rPr>
        <w:t>NW</w:t>
      </w:r>
      <w:r w:rsidRPr="0039058A">
        <w:rPr>
          <w:rFonts w:ascii="Calibri" w:eastAsia="Calibri" w:hAnsi="Calibri" w:cs="Calibri"/>
          <w:b/>
          <w:color w:val="000000" w:themeColor="text1"/>
          <w:sz w:val="20"/>
          <w:szCs w:val="20"/>
        </w:rPr>
        <w:t xml:space="preserve"> – ocena punktowa badanej oferty w kryterium „czas wymiany”</w:t>
      </w:r>
    </w:p>
    <w:p w:rsidR="00B009DE" w:rsidRPr="0039058A" w:rsidRDefault="00B009DE" w:rsidP="00B009DE">
      <w:pPr>
        <w:spacing w:line="240" w:lineRule="auto"/>
        <w:jc w:val="both"/>
        <w:rPr>
          <w:rFonts w:ascii="Calibri" w:eastAsia="Times New Roman" w:hAnsi="Calibri" w:cs="Times New Roman"/>
          <w:color w:val="000000" w:themeColor="text1"/>
          <w:sz w:val="20"/>
          <w:szCs w:val="20"/>
        </w:rPr>
      </w:pPr>
    </w:p>
    <w:p w:rsidR="00B009DE" w:rsidRPr="0039058A" w:rsidRDefault="00B009DE" w:rsidP="00617DEA">
      <w:pPr>
        <w:ind w:left="993"/>
        <w:rPr>
          <w:rFonts w:asciiTheme="majorHAnsi" w:eastAsia="Times New Roman" w:hAnsiTheme="majorHAnsi" w:cstheme="majorHAnsi"/>
          <w:color w:val="000000" w:themeColor="text1"/>
        </w:rPr>
      </w:pPr>
    </w:p>
    <w:p w:rsidR="00617DEA" w:rsidRPr="0039058A" w:rsidRDefault="00617DEA" w:rsidP="00617DEA">
      <w:pPr>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u w:val="single"/>
        </w:rPr>
        <w:lastRenderedPageBreak/>
        <w:t>Kryterium oceny ofert (</w:t>
      </w:r>
      <w:r w:rsidRPr="0039058A">
        <w:rPr>
          <w:rFonts w:asciiTheme="majorHAnsi" w:hAnsiTheme="majorHAnsi" w:cstheme="majorHAnsi"/>
          <w:b/>
          <w:color w:val="000000" w:themeColor="text1"/>
          <w:u w:val="single"/>
        </w:rPr>
        <w:t xml:space="preserve">w </w:t>
      </w:r>
      <w:proofErr w:type="spellStart"/>
      <w:r w:rsidRPr="0039058A">
        <w:rPr>
          <w:rFonts w:asciiTheme="majorHAnsi" w:hAnsiTheme="majorHAnsi" w:cstheme="majorHAnsi"/>
          <w:b/>
          <w:color w:val="000000" w:themeColor="text1"/>
          <w:u w:val="single"/>
        </w:rPr>
        <w:t>pozacenowych</w:t>
      </w:r>
      <w:proofErr w:type="spellEnd"/>
      <w:r w:rsidRPr="0039058A">
        <w:rPr>
          <w:rFonts w:asciiTheme="majorHAnsi" w:hAnsiTheme="majorHAnsi" w:cstheme="majorHAnsi"/>
          <w:b/>
          <w:color w:val="000000" w:themeColor="text1"/>
          <w:u w:val="single"/>
        </w:rPr>
        <w:t xml:space="preserve"> kryteriach należy podać tylko jedną wartość, w przypadku podania kilku wartości w jakimkolwiek kryterium </w:t>
      </w:r>
      <w:proofErr w:type="spellStart"/>
      <w:r w:rsidRPr="0039058A">
        <w:rPr>
          <w:rFonts w:asciiTheme="majorHAnsi" w:hAnsiTheme="majorHAnsi" w:cstheme="majorHAnsi"/>
          <w:b/>
          <w:color w:val="000000" w:themeColor="text1"/>
          <w:u w:val="single"/>
        </w:rPr>
        <w:t>pozacenowym</w:t>
      </w:r>
      <w:proofErr w:type="spellEnd"/>
      <w:r w:rsidRPr="0039058A">
        <w:rPr>
          <w:rFonts w:asciiTheme="majorHAnsi" w:hAnsiTheme="majorHAnsi" w:cstheme="majorHAnsi"/>
          <w:b/>
          <w:color w:val="000000" w:themeColor="text1"/>
          <w:u w:val="single"/>
        </w:rPr>
        <w:t xml:space="preserve"> do oceny ofert dla tegoż to kryterium zostanie wzięta wartość najniżej punktowana</w:t>
      </w:r>
      <w:r w:rsidRPr="0039058A">
        <w:rPr>
          <w:rFonts w:asciiTheme="majorHAnsi" w:hAnsiTheme="majorHAnsi" w:cstheme="majorHAnsi"/>
          <w:color w:val="000000" w:themeColor="text1"/>
          <w:u w:val="single"/>
        </w:rPr>
        <w:t>):</w:t>
      </w:r>
    </w:p>
    <w:p w:rsidR="00057BE7" w:rsidRPr="0039058A" w:rsidRDefault="00057BE7" w:rsidP="00617DEA">
      <w:pPr>
        <w:ind w:left="851"/>
        <w:rPr>
          <w:rFonts w:asciiTheme="majorHAnsi" w:hAnsiTheme="majorHAnsi" w:cstheme="majorHAnsi"/>
          <w:color w:val="000000" w:themeColor="text1"/>
        </w:rPr>
      </w:pPr>
    </w:p>
    <w:p w:rsidR="00443E07"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Punktacja przyznawana ofertom w poszczególnych kryteriach oceny ofert będzie liczona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dokładnością do dwóch miejsc po przecinku, zgodnie z zasadami arytmetyki.</w:t>
      </w:r>
    </w:p>
    <w:p w:rsidR="002C041E"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toku badania i oceny ofert Zamawiający może żądać od Wykonawcy wyjaśnień dotyczących treści złożonej oferty, w tym zaoferowanej ceny.</w:t>
      </w:r>
    </w:p>
    <w:p w:rsidR="002C041E"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udzieli zamówienia Wykonawcy, którego oferta zostanie uznana za najkorzystniejszą.</w:t>
      </w:r>
    </w:p>
    <w:p w:rsidR="002C041E" w:rsidRPr="0039058A" w:rsidRDefault="00047D3A" w:rsidP="003D5BF6">
      <w:pPr>
        <w:pStyle w:val="Nagwek2"/>
        <w:spacing w:before="240"/>
        <w:rPr>
          <w:rFonts w:asciiTheme="majorHAnsi" w:hAnsiTheme="majorHAnsi" w:cstheme="majorHAnsi"/>
          <w:color w:val="000000" w:themeColor="text1"/>
        </w:rPr>
      </w:pPr>
      <w:bookmarkStart w:id="97" w:name="_jdd1gpfct9cq" w:colFirst="0" w:colLast="0"/>
      <w:bookmarkEnd w:id="97"/>
      <w:r w:rsidRPr="0039058A">
        <w:rPr>
          <w:rFonts w:asciiTheme="majorHAnsi" w:hAnsiTheme="majorHAnsi" w:cstheme="majorHAnsi"/>
          <w:color w:val="000000" w:themeColor="text1"/>
        </w:rPr>
        <w:t>XXI. Informacje o formalnościach, jakie powinny być dopełnione po wyborze oferty w celu zawarcia umowy</w:t>
      </w:r>
    </w:p>
    <w:p w:rsidR="002C041E" w:rsidRPr="0039058A" w:rsidRDefault="00047D3A" w:rsidP="00617DEA">
      <w:pPr>
        <w:numPr>
          <w:ilvl w:val="0"/>
          <w:numId w:val="7"/>
        </w:numPr>
        <w:spacing w:before="240"/>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zawrzeć umowę w sprawie zamówienia publicznego przed upływem terminu, o którym mowa w ust. 1, jeżeli w postępowaniu o udzielenie zamówienia prowadzonym w trybie</w:t>
      </w:r>
      <w:r w:rsidR="00E34112"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podstawowym złożono tylko jedną ofertę.</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39058A">
        <w:rPr>
          <w:rFonts w:asciiTheme="majorHAnsi" w:hAnsiTheme="majorHAnsi" w:cstheme="majorHAnsi"/>
          <w:color w:val="000000" w:themeColor="text1"/>
        </w:rPr>
        <w:t>II</w:t>
      </w:r>
      <w:r w:rsidRPr="0039058A">
        <w:rPr>
          <w:rFonts w:asciiTheme="majorHAnsi" w:hAnsiTheme="majorHAnsi" w:cstheme="majorHAnsi"/>
          <w:color w:val="000000" w:themeColor="text1"/>
        </w:rPr>
        <w:t xml:space="preserve"> SWZ.</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wyboru oferty złożonej przez Wykonawców wspólnie ubiegających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udzielenie zamówienia Zamawiający zastrzega sobie prawo żądania przed zawarciem umowy w sprawie zamówienia publicznego umowy regulującej współpracę tych Wykonawców.</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będzie zobowiązany do podpisania umowy w miejscu i terminie wskazanym przez Zamawiającego.</w:t>
      </w:r>
    </w:p>
    <w:p w:rsidR="002C041E" w:rsidRPr="0039058A" w:rsidRDefault="00047D3A" w:rsidP="003D5BF6">
      <w:pPr>
        <w:pStyle w:val="Nagwek2"/>
        <w:spacing w:before="240"/>
        <w:rPr>
          <w:rFonts w:asciiTheme="majorHAnsi" w:hAnsiTheme="majorHAnsi" w:cstheme="majorHAnsi"/>
          <w:color w:val="000000" w:themeColor="text1"/>
        </w:rPr>
      </w:pPr>
      <w:bookmarkStart w:id="98" w:name="_8o16t0j5rcy" w:colFirst="0" w:colLast="0"/>
      <w:bookmarkEnd w:id="98"/>
      <w:r w:rsidRPr="0039058A">
        <w:rPr>
          <w:rFonts w:asciiTheme="majorHAnsi" w:hAnsiTheme="majorHAnsi" w:cstheme="majorHAnsi"/>
          <w:color w:val="000000" w:themeColor="text1"/>
        </w:rPr>
        <w:t>XXII. Wymagania dotyczące zabezpieczenia należytego wykonania umowy</w:t>
      </w:r>
    </w:p>
    <w:p w:rsidR="002C041E" w:rsidRPr="0039058A" w:rsidRDefault="00047D3A" w:rsidP="003D5BF6">
      <w:pPr>
        <w:pStyle w:val="Akapitzlist"/>
        <w:numPr>
          <w:ilvl w:val="3"/>
          <w:numId w:val="7"/>
        </w:numPr>
        <w:spacing w:before="240" w:line="360" w:lineRule="auto"/>
        <w:ind w:left="284" w:hanging="28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Pr="0039058A">
        <w:rPr>
          <w:rFonts w:asciiTheme="majorHAnsi" w:hAnsiTheme="majorHAnsi" w:cstheme="majorHAnsi"/>
          <w:b/>
          <w:color w:val="000000" w:themeColor="text1"/>
        </w:rPr>
        <w:t>nie wymaga</w:t>
      </w:r>
      <w:r w:rsidRPr="0039058A">
        <w:rPr>
          <w:rFonts w:asciiTheme="majorHAnsi" w:hAnsiTheme="majorHAnsi" w:cstheme="majorHAnsi"/>
          <w:color w:val="000000" w:themeColor="text1"/>
        </w:rPr>
        <w:t xml:space="preserve"> wniesienia zabezpieczenia należytego wykonania umowy</w:t>
      </w:r>
      <w:r w:rsidRPr="0039058A">
        <w:rPr>
          <w:rFonts w:asciiTheme="majorHAnsi" w:hAnsiTheme="majorHAnsi" w:cstheme="majorHAnsi"/>
          <w:color w:val="000000" w:themeColor="text1"/>
          <w:sz w:val="20"/>
          <w:szCs w:val="20"/>
        </w:rPr>
        <w:t>.</w:t>
      </w:r>
    </w:p>
    <w:p w:rsidR="002C041E" w:rsidRPr="0039058A" w:rsidRDefault="00047D3A" w:rsidP="000E43F2">
      <w:pPr>
        <w:pStyle w:val="Nagwek2"/>
        <w:spacing w:before="240"/>
        <w:rPr>
          <w:rFonts w:asciiTheme="majorHAnsi" w:hAnsiTheme="majorHAnsi" w:cstheme="majorHAnsi"/>
          <w:color w:val="000000" w:themeColor="text1"/>
        </w:rPr>
      </w:pPr>
      <w:bookmarkStart w:id="99" w:name="_n1rtepxw0unn" w:colFirst="0" w:colLast="0"/>
      <w:bookmarkEnd w:id="99"/>
      <w:r w:rsidRPr="0039058A">
        <w:rPr>
          <w:rFonts w:asciiTheme="majorHAnsi" w:hAnsiTheme="majorHAnsi" w:cstheme="majorHAnsi"/>
          <w:color w:val="000000" w:themeColor="text1"/>
        </w:rPr>
        <w:t xml:space="preserve">XXIII. Informacje o treści zawieranej umowy oraz możliwości jej zmiany </w:t>
      </w:r>
    </w:p>
    <w:p w:rsidR="002C041E" w:rsidRPr="0039058A" w:rsidRDefault="00047D3A" w:rsidP="00617DEA">
      <w:pPr>
        <w:numPr>
          <w:ilvl w:val="3"/>
          <w:numId w:val="15"/>
        </w:numPr>
        <w:spacing w:before="240"/>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Wybrany Wykonawca jest zobowiązany do zawarcia umowy w sprawie zamówienia publicznego na warunkach określonych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w:t>
      </w:r>
      <w:r w:rsidRPr="0039058A">
        <w:rPr>
          <w:rFonts w:asciiTheme="majorHAnsi" w:hAnsiTheme="majorHAnsi" w:cstheme="majorHAnsi"/>
          <w:color w:val="000000" w:themeColor="text1"/>
        </w:rPr>
        <w:t>, stanowiący</w:t>
      </w:r>
      <w:r w:rsidR="00BF429E" w:rsidRPr="0039058A">
        <w:rPr>
          <w:rFonts w:asciiTheme="majorHAnsi" w:hAnsiTheme="majorHAnsi" w:cstheme="majorHAnsi"/>
          <w:color w:val="000000" w:themeColor="text1"/>
        </w:rPr>
        <w:t>ch</w:t>
      </w:r>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2</w:t>
      </w:r>
      <w:r w:rsidRPr="0039058A">
        <w:rPr>
          <w:rFonts w:asciiTheme="majorHAnsi" w:hAnsiTheme="majorHAnsi" w:cstheme="majorHAnsi"/>
          <w:b/>
          <w:color w:val="000000" w:themeColor="text1"/>
        </w:rPr>
        <w:t xml:space="preserve"> do SWZ</w:t>
      </w:r>
      <w:r w:rsidRPr="0039058A">
        <w:rPr>
          <w:rFonts w:asciiTheme="majorHAnsi" w:hAnsiTheme="majorHAnsi" w:cstheme="majorHAnsi"/>
          <w:color w:val="000000" w:themeColor="text1"/>
        </w:rPr>
        <w:t>.</w:t>
      </w:r>
    </w:p>
    <w:p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Zakres świadczenia Wykonawcy wynikający z umowy jest tożsamy z jego zobowiązaniem zawartym w ofercie.</w:t>
      </w:r>
    </w:p>
    <w:p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Zamawiający przewiduje możliwość zmiany zawartej umowy w stosunku do treści wybranej oferty w zakresie uregulowanym w art. 454-455 PZP oraz wskazanym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 (załącznik nr 2 do SWZ)</w:t>
      </w:r>
      <w:r w:rsidR="00E2788C" w:rsidRPr="0039058A">
        <w:rPr>
          <w:rFonts w:asciiTheme="majorHAnsi" w:hAnsiTheme="majorHAnsi" w:cstheme="majorHAnsi"/>
          <w:color w:val="000000" w:themeColor="text1"/>
        </w:rPr>
        <w:t>.</w:t>
      </w:r>
    </w:p>
    <w:p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Zmiana umowy wymaga dla swej ważności zachowania formy pisemnej</w:t>
      </w:r>
      <w:r w:rsidR="00E2788C" w:rsidRPr="0039058A">
        <w:rPr>
          <w:rFonts w:asciiTheme="majorHAnsi" w:hAnsiTheme="majorHAnsi" w:cstheme="majorHAnsi"/>
          <w:color w:val="000000" w:themeColor="text1"/>
        </w:rPr>
        <w:t xml:space="preserve"> pod rygorem nieważności</w:t>
      </w:r>
      <w:r w:rsidRPr="0039058A">
        <w:rPr>
          <w:rFonts w:asciiTheme="majorHAnsi" w:hAnsiTheme="majorHAnsi" w:cstheme="majorHAnsi"/>
          <w:color w:val="000000" w:themeColor="text1"/>
        </w:rPr>
        <w:t>.</w:t>
      </w:r>
    </w:p>
    <w:p w:rsidR="002C041E" w:rsidRPr="0039058A" w:rsidRDefault="00047D3A" w:rsidP="000E43F2">
      <w:pPr>
        <w:pStyle w:val="Nagwek2"/>
        <w:spacing w:before="240"/>
        <w:rPr>
          <w:rFonts w:asciiTheme="majorHAnsi" w:hAnsiTheme="majorHAnsi" w:cstheme="majorHAnsi"/>
          <w:color w:val="000000" w:themeColor="text1"/>
        </w:rPr>
      </w:pPr>
      <w:bookmarkStart w:id="100" w:name="_kmfqfyi30wag" w:colFirst="0" w:colLast="0"/>
      <w:bookmarkEnd w:id="100"/>
      <w:r w:rsidRPr="0039058A">
        <w:rPr>
          <w:rFonts w:asciiTheme="majorHAnsi" w:hAnsiTheme="majorHAnsi" w:cstheme="majorHAnsi"/>
          <w:color w:val="000000" w:themeColor="text1"/>
        </w:rPr>
        <w:t>XIV. Pouczenie o środkach ochrony prawnej przysługujących Wykonawcy</w:t>
      </w:r>
    </w:p>
    <w:p w:rsidR="002C041E" w:rsidRPr="0039058A" w:rsidRDefault="00047D3A" w:rsidP="00617DEA">
      <w:pPr>
        <w:numPr>
          <w:ilvl w:val="0"/>
          <w:numId w:val="6"/>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wobec ogłoszenia wszczynającego postępowanie o udzielenie zamówienia lub ogłoszenia o konkursie oraz dokumentów zamówienia przysługują również organizacjom wpisanym na listę, o której mowa w art. 469 pkt 15 PZP oraz Rzecznikowi Małych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Średnich Przedsiębiorców.</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przysługuje na:</w:t>
      </w:r>
    </w:p>
    <w:p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niezgodną z przepisami ustawy czynność Zamawiającego, podjętą w postępowaniu o udzielenie zamówienia, w tym na projektowane postanowienie umowy;</w:t>
      </w:r>
    </w:p>
    <w:p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zaniechanie czynności w postępowaniu o udzielenie zamówienia do której zamawiający był obowiązany na podstawie ustawy;</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wnosi się do Prezesa Izby. Odwołujący przekazuje kopię odwołania zamawiającemu przed upływem terminu do wniesienia odwołania w taki sposób, aby mógł on zapoznać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jego treścią przed upływem tego terminu.</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wobec treści ogłoszenia lub treści SWZ wnosi się w terminie 5 dni od dnia zamieszczenia ogłoszenia w Biuletynie Zamówień Publicznych lub treści SWZ na stronie internetowej.</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wnosi się w terminie:</w:t>
      </w:r>
    </w:p>
    <w:p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5 dni od dnia przekazania informacji o czynności zamawiającego stanowiącej podstawę jego wniesienia, jeżeli informacja została przekazana przy użyciu środków komunikacji elektronicznej,</w:t>
      </w:r>
    </w:p>
    <w:p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10 dni od dnia przekazania informacji o czynności zamawiającego stanowiącej podstawę jego wniesienia, jeżeli informacja została przekazana w sposób inny niż określony w pkt 1).</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 przypadkach innych niż określone w pkt 5 i 6 wnosi się w terminie 5 dni od dnia,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którym powzięto lub przy zachowaniu należytej staranności można było powziąć wiadomość o okolicznościach stanowiących podstawę jego wniesienia</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orzeczenie Izby oraz postanowienie Prezesa Izby, o którym mowa w art. 519 ust. 1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ustawy PZP, stronom oraz uczestnikom postępowania odwoławczego przysługuje skarga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do sądu.</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postępowaniu toczącym się wskutek wniesienia skargi stosuje się odpowiednio przepisy ustawy z dnia 17 listopada 1964 r. - Kodeks postępowania cywilnego o apelacji, jeżeli przepisy niniejszego rozdziału nie stanowią inaczej.</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Skargę wnosi się do Sądu Okręgowego w Warszawie - sądu zamówień publicznych, zwanego dalej "sądem zamówień publicznych".</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Prezes Izby przekazuje skargę wraz z aktami postępowania odwoławczego do sądu zamówień publicznych w terminie 7 dni od dnia jej otrzymania.</w:t>
      </w:r>
    </w:p>
    <w:p w:rsidR="002C041E" w:rsidRPr="0039058A" w:rsidRDefault="00047D3A" w:rsidP="000E43F2">
      <w:pPr>
        <w:pStyle w:val="Nagwek2"/>
        <w:spacing w:before="240"/>
        <w:rPr>
          <w:rFonts w:asciiTheme="majorHAnsi" w:hAnsiTheme="majorHAnsi" w:cstheme="majorHAnsi"/>
          <w:color w:val="000000" w:themeColor="text1"/>
        </w:rPr>
      </w:pPr>
      <w:bookmarkStart w:id="101" w:name="_uarrfy5kozla" w:colFirst="0" w:colLast="0"/>
      <w:bookmarkEnd w:id="101"/>
      <w:r w:rsidRPr="0039058A">
        <w:rPr>
          <w:rFonts w:asciiTheme="majorHAnsi" w:hAnsiTheme="majorHAnsi" w:cstheme="majorHAnsi"/>
          <w:color w:val="000000" w:themeColor="text1"/>
        </w:rPr>
        <w:t>XXV. Spis załączników</w:t>
      </w:r>
    </w:p>
    <w:p w:rsidR="004E4B3E" w:rsidRPr="0039058A" w:rsidRDefault="009B6E1A" w:rsidP="00C36132">
      <w:pPr>
        <w:pStyle w:val="Akapitzlist"/>
        <w:numPr>
          <w:ilvl w:val="0"/>
          <w:numId w:val="37"/>
        </w:numPr>
        <w:tabs>
          <w:tab w:val="left" w:pos="426"/>
        </w:tabs>
        <w:ind w:left="426" w:hanging="284"/>
        <w:rPr>
          <w:rFonts w:asciiTheme="majorHAnsi" w:hAnsiTheme="majorHAnsi" w:cstheme="majorHAnsi"/>
          <w:color w:val="000000" w:themeColor="text1"/>
          <w:sz w:val="20"/>
          <w:szCs w:val="20"/>
        </w:rPr>
      </w:pPr>
      <w:r w:rsidRPr="0039058A">
        <w:rPr>
          <w:rFonts w:asciiTheme="majorHAnsi" w:hAnsiTheme="majorHAnsi" w:cstheme="majorHAnsi"/>
          <w:color w:val="000000" w:themeColor="text1"/>
          <w:sz w:val="20"/>
          <w:szCs w:val="20"/>
        </w:rPr>
        <w:t>Szczegółowy opis przedmiotu zamówienia – załącznik nr 1</w:t>
      </w:r>
      <w:r w:rsidR="00E46D86" w:rsidRPr="0039058A">
        <w:rPr>
          <w:rFonts w:asciiTheme="majorHAnsi" w:hAnsiTheme="majorHAnsi" w:cstheme="majorHAnsi"/>
          <w:color w:val="000000" w:themeColor="text1"/>
          <w:sz w:val="20"/>
          <w:szCs w:val="20"/>
        </w:rPr>
        <w:t xml:space="preserve"> do SWZ</w:t>
      </w:r>
    </w:p>
    <w:p w:rsidR="00FF5832" w:rsidRPr="0039058A" w:rsidRDefault="00C36132" w:rsidP="00C36132">
      <w:pPr>
        <w:pStyle w:val="Akapitzlist"/>
        <w:numPr>
          <w:ilvl w:val="0"/>
          <w:numId w:val="37"/>
        </w:numPr>
        <w:tabs>
          <w:tab w:val="left" w:pos="426"/>
        </w:tabs>
        <w:ind w:left="426" w:hanging="284"/>
        <w:rPr>
          <w:rFonts w:asciiTheme="majorHAnsi" w:hAnsiTheme="majorHAnsi" w:cstheme="majorHAnsi"/>
          <w:color w:val="000000" w:themeColor="text1"/>
          <w:sz w:val="20"/>
          <w:szCs w:val="20"/>
        </w:rPr>
      </w:pPr>
      <w:r w:rsidRPr="0039058A">
        <w:rPr>
          <w:rFonts w:asciiTheme="majorHAnsi" w:hAnsiTheme="majorHAnsi" w:cstheme="majorHAnsi"/>
          <w:color w:val="000000" w:themeColor="text1"/>
          <w:sz w:val="20"/>
          <w:szCs w:val="20"/>
        </w:rPr>
        <w:t xml:space="preserve">Projektowane </w:t>
      </w:r>
      <w:r w:rsidR="00BF429E" w:rsidRPr="0039058A">
        <w:rPr>
          <w:rFonts w:asciiTheme="majorHAnsi" w:hAnsiTheme="majorHAnsi" w:cstheme="majorHAnsi"/>
          <w:color w:val="000000" w:themeColor="text1"/>
          <w:sz w:val="20"/>
          <w:szCs w:val="20"/>
        </w:rPr>
        <w:t>p</w:t>
      </w:r>
      <w:r w:rsidRPr="0039058A">
        <w:rPr>
          <w:rFonts w:asciiTheme="majorHAnsi" w:hAnsiTheme="majorHAnsi" w:cstheme="majorHAnsi"/>
          <w:color w:val="000000" w:themeColor="text1"/>
          <w:sz w:val="20"/>
          <w:szCs w:val="20"/>
        </w:rPr>
        <w:t xml:space="preserve">ostanowienia </w:t>
      </w:r>
      <w:r w:rsidR="00BF429E" w:rsidRPr="0039058A">
        <w:rPr>
          <w:rFonts w:asciiTheme="majorHAnsi" w:hAnsiTheme="majorHAnsi" w:cstheme="majorHAnsi"/>
          <w:color w:val="000000" w:themeColor="text1"/>
          <w:sz w:val="20"/>
          <w:szCs w:val="20"/>
        </w:rPr>
        <w:t>u</w:t>
      </w:r>
      <w:r w:rsidRPr="0039058A">
        <w:rPr>
          <w:rFonts w:asciiTheme="majorHAnsi" w:hAnsiTheme="majorHAnsi" w:cstheme="majorHAnsi"/>
          <w:color w:val="000000" w:themeColor="text1"/>
          <w:sz w:val="20"/>
          <w:szCs w:val="20"/>
        </w:rPr>
        <w:t xml:space="preserve">mowy </w:t>
      </w:r>
      <w:r w:rsidR="009B6E1A" w:rsidRPr="0039058A">
        <w:rPr>
          <w:rFonts w:asciiTheme="majorHAnsi" w:hAnsiTheme="majorHAnsi" w:cstheme="majorHAnsi"/>
          <w:color w:val="000000" w:themeColor="text1"/>
          <w:sz w:val="20"/>
          <w:szCs w:val="20"/>
        </w:rPr>
        <w:t>– załącznik nr 2</w:t>
      </w:r>
      <w:r w:rsidR="00E46D86" w:rsidRPr="0039058A">
        <w:rPr>
          <w:rFonts w:asciiTheme="majorHAnsi" w:hAnsiTheme="majorHAnsi" w:cstheme="majorHAnsi"/>
          <w:color w:val="000000" w:themeColor="text1"/>
          <w:sz w:val="20"/>
          <w:szCs w:val="20"/>
        </w:rPr>
        <w:t xml:space="preserve"> do SWZ</w:t>
      </w:r>
    </w:p>
    <w:p w:rsidR="004E50CE" w:rsidRPr="0039058A" w:rsidRDefault="00C36132" w:rsidP="00C36132">
      <w:pPr>
        <w:pStyle w:val="Akapitzlist"/>
        <w:numPr>
          <w:ilvl w:val="0"/>
          <w:numId w:val="37"/>
        </w:numPr>
        <w:tabs>
          <w:tab w:val="left" w:pos="426"/>
        </w:tabs>
        <w:ind w:left="426" w:hanging="284"/>
        <w:rPr>
          <w:rFonts w:asciiTheme="majorHAnsi" w:hAnsiTheme="majorHAnsi" w:cstheme="majorHAnsi"/>
          <w:color w:val="000000" w:themeColor="text1"/>
          <w:sz w:val="20"/>
          <w:szCs w:val="20"/>
        </w:rPr>
      </w:pPr>
      <w:r w:rsidRPr="0039058A">
        <w:rPr>
          <w:rFonts w:asciiTheme="majorHAnsi" w:hAnsiTheme="majorHAnsi" w:cstheme="majorHAnsi"/>
          <w:color w:val="000000" w:themeColor="text1"/>
          <w:sz w:val="20"/>
          <w:szCs w:val="20"/>
        </w:rPr>
        <w:t>Formularz specyfikacji techniczno-cenowej– załącznik nr 3</w:t>
      </w:r>
      <w:r w:rsidR="00E46D86" w:rsidRPr="0039058A">
        <w:rPr>
          <w:rFonts w:asciiTheme="majorHAnsi" w:hAnsiTheme="majorHAnsi" w:cstheme="majorHAnsi"/>
          <w:color w:val="000000" w:themeColor="text1"/>
          <w:sz w:val="20"/>
          <w:szCs w:val="20"/>
        </w:rPr>
        <w:t xml:space="preserve"> do SWZ</w:t>
      </w:r>
    </w:p>
    <w:p w:rsidR="002C041E" w:rsidRPr="0039058A" w:rsidRDefault="001F48B4" w:rsidP="00C36132">
      <w:pPr>
        <w:pStyle w:val="Akapitzlist"/>
        <w:numPr>
          <w:ilvl w:val="0"/>
          <w:numId w:val="37"/>
        </w:numPr>
        <w:tabs>
          <w:tab w:val="left" w:pos="426"/>
        </w:tabs>
        <w:ind w:left="426" w:hanging="284"/>
        <w:rPr>
          <w:rFonts w:asciiTheme="majorHAnsi" w:hAnsiTheme="majorHAnsi" w:cstheme="majorHAnsi"/>
          <w:color w:val="000000" w:themeColor="text1"/>
          <w:sz w:val="20"/>
          <w:szCs w:val="20"/>
        </w:rPr>
      </w:pPr>
      <w:r w:rsidRPr="0039058A">
        <w:rPr>
          <w:rFonts w:asciiTheme="majorHAnsi" w:hAnsiTheme="majorHAnsi" w:cstheme="majorHAnsi"/>
          <w:color w:val="000000" w:themeColor="text1"/>
          <w:sz w:val="20"/>
          <w:szCs w:val="20"/>
        </w:rPr>
        <w:t xml:space="preserve">Formularz </w:t>
      </w:r>
      <w:r w:rsidR="00D34C28" w:rsidRPr="0039058A">
        <w:rPr>
          <w:rFonts w:asciiTheme="majorHAnsi" w:hAnsiTheme="majorHAnsi" w:cstheme="majorHAnsi"/>
          <w:color w:val="000000" w:themeColor="text1"/>
          <w:sz w:val="20"/>
          <w:szCs w:val="20"/>
        </w:rPr>
        <w:t>o</w:t>
      </w:r>
      <w:r w:rsidRPr="0039058A">
        <w:rPr>
          <w:rFonts w:asciiTheme="majorHAnsi" w:hAnsiTheme="majorHAnsi" w:cstheme="majorHAnsi"/>
          <w:color w:val="000000" w:themeColor="text1"/>
          <w:sz w:val="20"/>
          <w:szCs w:val="20"/>
        </w:rPr>
        <w:t>ferty</w:t>
      </w:r>
      <w:r w:rsidR="009B6E1A" w:rsidRPr="0039058A">
        <w:rPr>
          <w:rFonts w:asciiTheme="majorHAnsi" w:hAnsiTheme="majorHAnsi" w:cstheme="majorHAnsi"/>
          <w:color w:val="000000" w:themeColor="text1"/>
          <w:sz w:val="20"/>
          <w:szCs w:val="20"/>
        </w:rPr>
        <w:t xml:space="preserve"> – załącznik nr 4</w:t>
      </w:r>
      <w:r w:rsidR="00E46D86" w:rsidRPr="0039058A">
        <w:rPr>
          <w:rFonts w:asciiTheme="majorHAnsi" w:hAnsiTheme="majorHAnsi" w:cstheme="majorHAnsi"/>
          <w:color w:val="000000" w:themeColor="text1"/>
          <w:sz w:val="20"/>
          <w:szCs w:val="20"/>
        </w:rPr>
        <w:t xml:space="preserve"> do SWZ</w:t>
      </w:r>
    </w:p>
    <w:p w:rsidR="00C24D81" w:rsidRDefault="00C95766" w:rsidP="00C36132">
      <w:pPr>
        <w:pStyle w:val="Akapitzlist"/>
        <w:numPr>
          <w:ilvl w:val="0"/>
          <w:numId w:val="37"/>
        </w:numPr>
        <w:tabs>
          <w:tab w:val="left" w:pos="426"/>
        </w:tabs>
        <w:ind w:left="426" w:hanging="284"/>
        <w:rPr>
          <w:rFonts w:asciiTheme="majorHAnsi" w:hAnsiTheme="majorHAnsi" w:cstheme="majorHAnsi"/>
          <w:color w:val="000000" w:themeColor="text1"/>
          <w:sz w:val="20"/>
          <w:szCs w:val="20"/>
        </w:rPr>
      </w:pPr>
      <w:r w:rsidRPr="0039058A">
        <w:rPr>
          <w:rFonts w:asciiTheme="majorHAnsi" w:hAnsiTheme="majorHAnsi" w:cstheme="majorHAnsi"/>
          <w:color w:val="000000" w:themeColor="text1"/>
          <w:sz w:val="20"/>
          <w:szCs w:val="20"/>
        </w:rPr>
        <w:t>O</w:t>
      </w:r>
      <w:r w:rsidR="001F48B4" w:rsidRPr="0039058A">
        <w:rPr>
          <w:rFonts w:asciiTheme="majorHAnsi" w:hAnsiTheme="majorHAnsi" w:cstheme="majorHAnsi"/>
          <w:color w:val="000000" w:themeColor="text1"/>
          <w:sz w:val="20"/>
          <w:szCs w:val="20"/>
        </w:rPr>
        <w:t xml:space="preserve">świadczenie o spełnianiu warunków udziału w postępowaniu oraz o braku podstaw do wykluczenia </w:t>
      </w:r>
      <w:r w:rsidR="00A66DBD" w:rsidRPr="0039058A">
        <w:rPr>
          <w:rFonts w:asciiTheme="majorHAnsi" w:hAnsiTheme="majorHAnsi" w:cstheme="majorHAnsi"/>
          <w:color w:val="000000" w:themeColor="text1"/>
          <w:sz w:val="20"/>
          <w:szCs w:val="20"/>
        </w:rPr>
        <w:br/>
      </w:r>
      <w:r w:rsidR="001F48B4" w:rsidRPr="0039058A">
        <w:rPr>
          <w:rFonts w:asciiTheme="majorHAnsi" w:hAnsiTheme="majorHAnsi" w:cstheme="majorHAnsi"/>
          <w:color w:val="000000" w:themeColor="text1"/>
          <w:sz w:val="20"/>
          <w:szCs w:val="20"/>
        </w:rPr>
        <w:t>z postępowania</w:t>
      </w:r>
      <w:r w:rsidR="009B6E1A" w:rsidRPr="0039058A">
        <w:rPr>
          <w:rFonts w:asciiTheme="majorHAnsi" w:hAnsiTheme="majorHAnsi" w:cstheme="majorHAnsi"/>
          <w:color w:val="000000" w:themeColor="text1"/>
          <w:sz w:val="20"/>
          <w:szCs w:val="20"/>
        </w:rPr>
        <w:t xml:space="preserve"> – załącznik nr 5</w:t>
      </w:r>
      <w:r w:rsidR="00792FA9" w:rsidRPr="0039058A">
        <w:rPr>
          <w:rFonts w:asciiTheme="majorHAnsi" w:hAnsiTheme="majorHAnsi" w:cstheme="majorHAnsi"/>
          <w:color w:val="000000" w:themeColor="text1"/>
          <w:sz w:val="20"/>
          <w:szCs w:val="20"/>
        </w:rPr>
        <w:t xml:space="preserve"> oraz 5a</w:t>
      </w:r>
      <w:r w:rsidR="00E46D86" w:rsidRPr="0039058A">
        <w:rPr>
          <w:rFonts w:asciiTheme="majorHAnsi" w:hAnsiTheme="majorHAnsi" w:cstheme="majorHAnsi"/>
          <w:color w:val="000000" w:themeColor="text1"/>
          <w:sz w:val="20"/>
          <w:szCs w:val="20"/>
        </w:rPr>
        <w:t xml:space="preserve"> do SWZ</w:t>
      </w:r>
    </w:p>
    <w:p w:rsidR="009A2C7E" w:rsidRPr="0039058A" w:rsidRDefault="009A2C7E" w:rsidP="00C36132">
      <w:pPr>
        <w:pStyle w:val="Akapitzlist"/>
        <w:numPr>
          <w:ilvl w:val="0"/>
          <w:numId w:val="37"/>
        </w:numPr>
        <w:tabs>
          <w:tab w:val="left" w:pos="426"/>
        </w:tabs>
        <w:ind w:left="426" w:hanging="284"/>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Wykaz wykonanych dostaw – załącznik nr 6</w:t>
      </w:r>
    </w:p>
    <w:p w:rsidR="002C041E" w:rsidRPr="0039058A" w:rsidRDefault="002C041E" w:rsidP="001F48B4">
      <w:pPr>
        <w:jc w:val="both"/>
        <w:rPr>
          <w:color w:val="000000" w:themeColor="text1"/>
        </w:rPr>
      </w:pPr>
    </w:p>
    <w:p w:rsidR="002C041E" w:rsidRPr="0039058A" w:rsidRDefault="002C041E" w:rsidP="001F48B4">
      <w:pPr>
        <w:spacing w:line="320" w:lineRule="auto"/>
        <w:jc w:val="both"/>
        <w:rPr>
          <w:color w:val="000000" w:themeColor="text1"/>
        </w:rPr>
      </w:pPr>
    </w:p>
    <w:sectPr w:rsidR="002C041E" w:rsidRPr="0039058A" w:rsidSect="00E747A0">
      <w:headerReference w:type="default" r:id="rId30"/>
      <w:footerReference w:type="default" r:id="rId31"/>
      <w:headerReference w:type="first" r:id="rId32"/>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4CF" w:rsidRDefault="002744CF">
      <w:pPr>
        <w:spacing w:line="240" w:lineRule="auto"/>
      </w:pPr>
      <w:r>
        <w:separator/>
      </w:r>
    </w:p>
  </w:endnote>
  <w:endnote w:type="continuationSeparator" w:id="0">
    <w:p w:rsidR="002744CF" w:rsidRDefault="002744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4CF" w:rsidRDefault="002744CF">
    <w:pPr>
      <w:jc w:val="right"/>
    </w:pPr>
    <w:r>
      <w:rPr>
        <w:noProof/>
      </w:rPr>
      <w:fldChar w:fldCharType="begin"/>
    </w:r>
    <w:r>
      <w:rPr>
        <w:noProof/>
      </w:rPr>
      <w:instrText>PAGE</w:instrText>
    </w:r>
    <w:r>
      <w:rPr>
        <w:noProof/>
      </w:rPr>
      <w:fldChar w:fldCharType="separate"/>
    </w:r>
    <w:r w:rsidR="00233E04">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4CF" w:rsidRDefault="002744CF">
      <w:pPr>
        <w:spacing w:line="240" w:lineRule="auto"/>
      </w:pPr>
      <w:r>
        <w:separator/>
      </w:r>
    </w:p>
  </w:footnote>
  <w:footnote w:type="continuationSeparator" w:id="0">
    <w:p w:rsidR="002744CF" w:rsidRDefault="002744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4CF" w:rsidRDefault="002744CF">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ZP/008/</w:t>
    </w:r>
    <w:r w:rsidRPr="008320FE">
      <w:rPr>
        <w:rFonts w:asciiTheme="majorHAnsi" w:hAnsiTheme="majorHAnsi" w:cstheme="majorHAnsi"/>
      </w:rPr>
      <w:t>2</w:t>
    </w:r>
    <w:r>
      <w:rPr>
        <w:rFonts w:asciiTheme="majorHAnsi" w:hAnsiTheme="majorHAnsi" w:cstheme="majorHAnsi"/>
      </w:rPr>
      <w:t>2</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4CF" w:rsidRDefault="002744CF"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8"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6"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7"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8"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0"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2"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3"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4"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0"/>
  </w:num>
  <w:num w:numId="2">
    <w:abstractNumId w:val="1"/>
  </w:num>
  <w:num w:numId="3">
    <w:abstractNumId w:val="8"/>
  </w:num>
  <w:num w:numId="4">
    <w:abstractNumId w:val="9"/>
  </w:num>
  <w:num w:numId="5">
    <w:abstractNumId w:val="39"/>
  </w:num>
  <w:num w:numId="6">
    <w:abstractNumId w:val="37"/>
  </w:num>
  <w:num w:numId="7">
    <w:abstractNumId w:val="32"/>
  </w:num>
  <w:num w:numId="8">
    <w:abstractNumId w:val="23"/>
  </w:num>
  <w:num w:numId="9">
    <w:abstractNumId w:val="41"/>
  </w:num>
  <w:num w:numId="10">
    <w:abstractNumId w:val="27"/>
  </w:num>
  <w:num w:numId="11">
    <w:abstractNumId w:val="11"/>
  </w:num>
  <w:num w:numId="12">
    <w:abstractNumId w:val="25"/>
  </w:num>
  <w:num w:numId="13">
    <w:abstractNumId w:val="4"/>
  </w:num>
  <w:num w:numId="14">
    <w:abstractNumId w:val="22"/>
  </w:num>
  <w:num w:numId="15">
    <w:abstractNumId w:val="15"/>
  </w:num>
  <w:num w:numId="16">
    <w:abstractNumId w:val="6"/>
  </w:num>
  <w:num w:numId="17">
    <w:abstractNumId w:val="14"/>
  </w:num>
  <w:num w:numId="18">
    <w:abstractNumId w:val="31"/>
  </w:num>
  <w:num w:numId="19">
    <w:abstractNumId w:val="13"/>
  </w:num>
  <w:num w:numId="20">
    <w:abstractNumId w:val="16"/>
  </w:num>
  <w:num w:numId="21">
    <w:abstractNumId w:val="7"/>
  </w:num>
  <w:num w:numId="22">
    <w:abstractNumId w:val="3"/>
  </w:num>
  <w:num w:numId="23">
    <w:abstractNumId w:val="2"/>
  </w:num>
  <w:num w:numId="24">
    <w:abstractNumId w:val="26"/>
  </w:num>
  <w:num w:numId="25">
    <w:abstractNumId w:val="33"/>
  </w:num>
  <w:num w:numId="26">
    <w:abstractNumId w:val="19"/>
  </w:num>
  <w:num w:numId="27">
    <w:abstractNumId w:val="24"/>
  </w:num>
  <w:num w:numId="28">
    <w:abstractNumId w:val="0"/>
  </w:num>
  <w:num w:numId="29">
    <w:abstractNumId w:val="18"/>
  </w:num>
  <w:num w:numId="30">
    <w:abstractNumId w:val="43"/>
  </w:num>
  <w:num w:numId="31">
    <w:abstractNumId w:val="5"/>
  </w:num>
  <w:num w:numId="32">
    <w:abstractNumId w:val="29"/>
  </w:num>
  <w:num w:numId="33">
    <w:abstractNumId w:val="42"/>
  </w:num>
  <w:num w:numId="34">
    <w:abstractNumId w:val="12"/>
  </w:num>
  <w:num w:numId="35">
    <w:abstractNumId w:val="44"/>
  </w:num>
  <w:num w:numId="36">
    <w:abstractNumId w:val="40"/>
  </w:num>
  <w:num w:numId="37">
    <w:abstractNumId w:val="34"/>
  </w:num>
  <w:num w:numId="38">
    <w:abstractNumId w:val="17"/>
  </w:num>
  <w:num w:numId="39">
    <w:abstractNumId w:val="28"/>
  </w:num>
  <w:num w:numId="40">
    <w:abstractNumId w:val="38"/>
  </w:num>
  <w:num w:numId="41">
    <w:abstractNumId w:val="45"/>
  </w:num>
  <w:num w:numId="42">
    <w:abstractNumId w:val="35"/>
  </w:num>
  <w:num w:numId="43">
    <w:abstractNumId w:val="21"/>
  </w:num>
  <w:num w:numId="44">
    <w:abstractNumId w:val="36"/>
  </w:num>
  <w:num w:numId="45">
    <w:abstractNumId w:val="10"/>
  </w:num>
  <w:num w:numId="46">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
  <w:rsids>
    <w:rsidRoot w:val="002C041E"/>
    <w:rsid w:val="00004026"/>
    <w:rsid w:val="00007080"/>
    <w:rsid w:val="0001640D"/>
    <w:rsid w:val="000169BE"/>
    <w:rsid w:val="00020F97"/>
    <w:rsid w:val="000212CF"/>
    <w:rsid w:val="00027102"/>
    <w:rsid w:val="00030D3E"/>
    <w:rsid w:val="000354AA"/>
    <w:rsid w:val="0004331C"/>
    <w:rsid w:val="000439D7"/>
    <w:rsid w:val="0004566F"/>
    <w:rsid w:val="000473B7"/>
    <w:rsid w:val="00047D3A"/>
    <w:rsid w:val="00047E2F"/>
    <w:rsid w:val="00055F9E"/>
    <w:rsid w:val="00057BE7"/>
    <w:rsid w:val="0006519C"/>
    <w:rsid w:val="00073889"/>
    <w:rsid w:val="00086A8B"/>
    <w:rsid w:val="000919F4"/>
    <w:rsid w:val="000A0770"/>
    <w:rsid w:val="000A0AEE"/>
    <w:rsid w:val="000A3C47"/>
    <w:rsid w:val="000A56DB"/>
    <w:rsid w:val="000B047F"/>
    <w:rsid w:val="000B1541"/>
    <w:rsid w:val="000C2DBD"/>
    <w:rsid w:val="000D577C"/>
    <w:rsid w:val="000D73E0"/>
    <w:rsid w:val="000D75A7"/>
    <w:rsid w:val="000E13C7"/>
    <w:rsid w:val="000E1775"/>
    <w:rsid w:val="000E43F2"/>
    <w:rsid w:val="000E6C55"/>
    <w:rsid w:val="000F2783"/>
    <w:rsid w:val="000F6011"/>
    <w:rsid w:val="00100D55"/>
    <w:rsid w:val="0011307E"/>
    <w:rsid w:val="00115EA4"/>
    <w:rsid w:val="00117F0E"/>
    <w:rsid w:val="00126E5B"/>
    <w:rsid w:val="00142A88"/>
    <w:rsid w:val="00145685"/>
    <w:rsid w:val="00146315"/>
    <w:rsid w:val="00150C8F"/>
    <w:rsid w:val="001565D7"/>
    <w:rsid w:val="00160A03"/>
    <w:rsid w:val="001735F9"/>
    <w:rsid w:val="001757E4"/>
    <w:rsid w:val="001813A8"/>
    <w:rsid w:val="0019294D"/>
    <w:rsid w:val="00193B31"/>
    <w:rsid w:val="00196950"/>
    <w:rsid w:val="00197445"/>
    <w:rsid w:val="001A3644"/>
    <w:rsid w:val="001A4027"/>
    <w:rsid w:val="001B0364"/>
    <w:rsid w:val="001C3D22"/>
    <w:rsid w:val="001E5F23"/>
    <w:rsid w:val="001F48B4"/>
    <w:rsid w:val="00200AAF"/>
    <w:rsid w:val="00201EE9"/>
    <w:rsid w:val="00210472"/>
    <w:rsid w:val="00227E31"/>
    <w:rsid w:val="0023111F"/>
    <w:rsid w:val="00233E04"/>
    <w:rsid w:val="00254E9F"/>
    <w:rsid w:val="002557A5"/>
    <w:rsid w:val="0026084B"/>
    <w:rsid w:val="00261F7B"/>
    <w:rsid w:val="002744CF"/>
    <w:rsid w:val="002774D0"/>
    <w:rsid w:val="00283403"/>
    <w:rsid w:val="00283816"/>
    <w:rsid w:val="002A19AA"/>
    <w:rsid w:val="002A2627"/>
    <w:rsid w:val="002A3288"/>
    <w:rsid w:val="002A3864"/>
    <w:rsid w:val="002A415D"/>
    <w:rsid w:val="002A5FA9"/>
    <w:rsid w:val="002B3154"/>
    <w:rsid w:val="002B5E37"/>
    <w:rsid w:val="002C041E"/>
    <w:rsid w:val="002D68CA"/>
    <w:rsid w:val="002E5D78"/>
    <w:rsid w:val="0030037C"/>
    <w:rsid w:val="003003F0"/>
    <w:rsid w:val="00301522"/>
    <w:rsid w:val="00310934"/>
    <w:rsid w:val="00323650"/>
    <w:rsid w:val="00326E16"/>
    <w:rsid w:val="00327740"/>
    <w:rsid w:val="00330D73"/>
    <w:rsid w:val="00340E0C"/>
    <w:rsid w:val="0035275A"/>
    <w:rsid w:val="00371B12"/>
    <w:rsid w:val="00381EA3"/>
    <w:rsid w:val="003850C7"/>
    <w:rsid w:val="003852CE"/>
    <w:rsid w:val="00387D6C"/>
    <w:rsid w:val="0039058A"/>
    <w:rsid w:val="00391EFA"/>
    <w:rsid w:val="003A5128"/>
    <w:rsid w:val="003A513C"/>
    <w:rsid w:val="003A7E9B"/>
    <w:rsid w:val="003B5071"/>
    <w:rsid w:val="003C03CE"/>
    <w:rsid w:val="003C5AB7"/>
    <w:rsid w:val="003D115B"/>
    <w:rsid w:val="003D2A77"/>
    <w:rsid w:val="003D4DDD"/>
    <w:rsid w:val="003D5BF6"/>
    <w:rsid w:val="003E135B"/>
    <w:rsid w:val="003E1632"/>
    <w:rsid w:val="003E51CA"/>
    <w:rsid w:val="004065B9"/>
    <w:rsid w:val="004160E5"/>
    <w:rsid w:val="00420F91"/>
    <w:rsid w:val="004229EC"/>
    <w:rsid w:val="00424394"/>
    <w:rsid w:val="00424C4E"/>
    <w:rsid w:val="0043204E"/>
    <w:rsid w:val="0043621D"/>
    <w:rsid w:val="00440805"/>
    <w:rsid w:val="00441698"/>
    <w:rsid w:val="00443559"/>
    <w:rsid w:val="00443E07"/>
    <w:rsid w:val="00455254"/>
    <w:rsid w:val="00471552"/>
    <w:rsid w:val="004715C6"/>
    <w:rsid w:val="00477021"/>
    <w:rsid w:val="00477D9E"/>
    <w:rsid w:val="0048186F"/>
    <w:rsid w:val="00485EB1"/>
    <w:rsid w:val="00487794"/>
    <w:rsid w:val="00491E78"/>
    <w:rsid w:val="0049349A"/>
    <w:rsid w:val="00496DD4"/>
    <w:rsid w:val="004D10D7"/>
    <w:rsid w:val="004D2012"/>
    <w:rsid w:val="004E4B3E"/>
    <w:rsid w:val="004E50CE"/>
    <w:rsid w:val="004F757F"/>
    <w:rsid w:val="004F76D4"/>
    <w:rsid w:val="005079AF"/>
    <w:rsid w:val="00511C58"/>
    <w:rsid w:val="0051254A"/>
    <w:rsid w:val="00513023"/>
    <w:rsid w:val="005245BA"/>
    <w:rsid w:val="00525236"/>
    <w:rsid w:val="00525754"/>
    <w:rsid w:val="005410BF"/>
    <w:rsid w:val="00543866"/>
    <w:rsid w:val="00547CEA"/>
    <w:rsid w:val="005531E2"/>
    <w:rsid w:val="0058672D"/>
    <w:rsid w:val="00591EF0"/>
    <w:rsid w:val="005924F0"/>
    <w:rsid w:val="005A3F14"/>
    <w:rsid w:val="005A76CF"/>
    <w:rsid w:val="005B0910"/>
    <w:rsid w:val="005B38A5"/>
    <w:rsid w:val="005C0978"/>
    <w:rsid w:val="005C3653"/>
    <w:rsid w:val="005D11C7"/>
    <w:rsid w:val="005E23DF"/>
    <w:rsid w:val="005F3E48"/>
    <w:rsid w:val="005F7A11"/>
    <w:rsid w:val="0060543C"/>
    <w:rsid w:val="00607D1A"/>
    <w:rsid w:val="00617DEA"/>
    <w:rsid w:val="00626564"/>
    <w:rsid w:val="00631CF3"/>
    <w:rsid w:val="0064512E"/>
    <w:rsid w:val="00645370"/>
    <w:rsid w:val="006571F1"/>
    <w:rsid w:val="0066030E"/>
    <w:rsid w:val="00661456"/>
    <w:rsid w:val="0066368E"/>
    <w:rsid w:val="0066700B"/>
    <w:rsid w:val="00667731"/>
    <w:rsid w:val="00674BFE"/>
    <w:rsid w:val="0068113A"/>
    <w:rsid w:val="0068135F"/>
    <w:rsid w:val="00684E9E"/>
    <w:rsid w:val="00687BE6"/>
    <w:rsid w:val="006923CB"/>
    <w:rsid w:val="006A77C4"/>
    <w:rsid w:val="006B0FDD"/>
    <w:rsid w:val="006C0BDD"/>
    <w:rsid w:val="006C4D2A"/>
    <w:rsid w:val="006D38AE"/>
    <w:rsid w:val="006E1077"/>
    <w:rsid w:val="006E1142"/>
    <w:rsid w:val="006E2D2F"/>
    <w:rsid w:val="006E440B"/>
    <w:rsid w:val="006E7FDB"/>
    <w:rsid w:val="006F209C"/>
    <w:rsid w:val="00700202"/>
    <w:rsid w:val="00700FCC"/>
    <w:rsid w:val="007019FA"/>
    <w:rsid w:val="00717333"/>
    <w:rsid w:val="00720CBF"/>
    <w:rsid w:val="00742494"/>
    <w:rsid w:val="00750960"/>
    <w:rsid w:val="007606BE"/>
    <w:rsid w:val="00760F86"/>
    <w:rsid w:val="007612B9"/>
    <w:rsid w:val="00761F99"/>
    <w:rsid w:val="00762B62"/>
    <w:rsid w:val="007648F2"/>
    <w:rsid w:val="00771A67"/>
    <w:rsid w:val="00775219"/>
    <w:rsid w:val="0078065F"/>
    <w:rsid w:val="007809BD"/>
    <w:rsid w:val="00783120"/>
    <w:rsid w:val="0078687A"/>
    <w:rsid w:val="00792FA9"/>
    <w:rsid w:val="007D2523"/>
    <w:rsid w:val="00800426"/>
    <w:rsid w:val="008015AF"/>
    <w:rsid w:val="00803339"/>
    <w:rsid w:val="00806D00"/>
    <w:rsid w:val="00815E18"/>
    <w:rsid w:val="00831786"/>
    <w:rsid w:val="008320FE"/>
    <w:rsid w:val="00835644"/>
    <w:rsid w:val="00840DAA"/>
    <w:rsid w:val="0085289D"/>
    <w:rsid w:val="00863CF2"/>
    <w:rsid w:val="00867C9D"/>
    <w:rsid w:val="00883CCE"/>
    <w:rsid w:val="008875BC"/>
    <w:rsid w:val="0089124B"/>
    <w:rsid w:val="00892263"/>
    <w:rsid w:val="00893FF3"/>
    <w:rsid w:val="008A4400"/>
    <w:rsid w:val="008A4EAD"/>
    <w:rsid w:val="008A6282"/>
    <w:rsid w:val="008C2008"/>
    <w:rsid w:val="008D503C"/>
    <w:rsid w:val="008D5094"/>
    <w:rsid w:val="008D70F1"/>
    <w:rsid w:val="008E22E0"/>
    <w:rsid w:val="00906F85"/>
    <w:rsid w:val="00907D1E"/>
    <w:rsid w:val="00917E40"/>
    <w:rsid w:val="00922B31"/>
    <w:rsid w:val="00925273"/>
    <w:rsid w:val="00925655"/>
    <w:rsid w:val="009346A3"/>
    <w:rsid w:val="00935113"/>
    <w:rsid w:val="009438E3"/>
    <w:rsid w:val="009465DB"/>
    <w:rsid w:val="0095310A"/>
    <w:rsid w:val="0095320B"/>
    <w:rsid w:val="009576AD"/>
    <w:rsid w:val="00964004"/>
    <w:rsid w:val="00964E4F"/>
    <w:rsid w:val="009771D1"/>
    <w:rsid w:val="00981749"/>
    <w:rsid w:val="00982821"/>
    <w:rsid w:val="0098643F"/>
    <w:rsid w:val="00987901"/>
    <w:rsid w:val="00987E94"/>
    <w:rsid w:val="00991DE2"/>
    <w:rsid w:val="00994BD2"/>
    <w:rsid w:val="00996A26"/>
    <w:rsid w:val="009979C0"/>
    <w:rsid w:val="009A062F"/>
    <w:rsid w:val="009A0C5A"/>
    <w:rsid w:val="009A20A4"/>
    <w:rsid w:val="009A2C7E"/>
    <w:rsid w:val="009A3A65"/>
    <w:rsid w:val="009B3023"/>
    <w:rsid w:val="009B3A2A"/>
    <w:rsid w:val="009B6D1B"/>
    <w:rsid w:val="009B6E1A"/>
    <w:rsid w:val="009C3EBC"/>
    <w:rsid w:val="009C71F4"/>
    <w:rsid w:val="009D1406"/>
    <w:rsid w:val="009D5B78"/>
    <w:rsid w:val="009E4389"/>
    <w:rsid w:val="009E795E"/>
    <w:rsid w:val="009F31D4"/>
    <w:rsid w:val="009F59CB"/>
    <w:rsid w:val="009F5ADD"/>
    <w:rsid w:val="009F6861"/>
    <w:rsid w:val="009F7DBB"/>
    <w:rsid w:val="00A055AB"/>
    <w:rsid w:val="00A067C4"/>
    <w:rsid w:val="00A1044C"/>
    <w:rsid w:val="00A16140"/>
    <w:rsid w:val="00A224BD"/>
    <w:rsid w:val="00A2257D"/>
    <w:rsid w:val="00A252AE"/>
    <w:rsid w:val="00A4238D"/>
    <w:rsid w:val="00A53CFE"/>
    <w:rsid w:val="00A64868"/>
    <w:rsid w:val="00A66DBD"/>
    <w:rsid w:val="00A67035"/>
    <w:rsid w:val="00A67552"/>
    <w:rsid w:val="00A80AEE"/>
    <w:rsid w:val="00A813DA"/>
    <w:rsid w:val="00A87E1F"/>
    <w:rsid w:val="00AA13CF"/>
    <w:rsid w:val="00AA24E8"/>
    <w:rsid w:val="00AA3BAE"/>
    <w:rsid w:val="00AB11D7"/>
    <w:rsid w:val="00AB3314"/>
    <w:rsid w:val="00AE22C2"/>
    <w:rsid w:val="00AE263F"/>
    <w:rsid w:val="00AE3FE1"/>
    <w:rsid w:val="00B009DE"/>
    <w:rsid w:val="00B01597"/>
    <w:rsid w:val="00B02C2E"/>
    <w:rsid w:val="00B12097"/>
    <w:rsid w:val="00B17CA1"/>
    <w:rsid w:val="00B22696"/>
    <w:rsid w:val="00B40098"/>
    <w:rsid w:val="00B41AF3"/>
    <w:rsid w:val="00B450DB"/>
    <w:rsid w:val="00B54A85"/>
    <w:rsid w:val="00B5577D"/>
    <w:rsid w:val="00B6303A"/>
    <w:rsid w:val="00B711B0"/>
    <w:rsid w:val="00B75A97"/>
    <w:rsid w:val="00B76F37"/>
    <w:rsid w:val="00B83786"/>
    <w:rsid w:val="00B90391"/>
    <w:rsid w:val="00B930FD"/>
    <w:rsid w:val="00BB5D19"/>
    <w:rsid w:val="00BC6425"/>
    <w:rsid w:val="00BC6FD1"/>
    <w:rsid w:val="00BD2772"/>
    <w:rsid w:val="00BD3103"/>
    <w:rsid w:val="00BE2A23"/>
    <w:rsid w:val="00BE35A0"/>
    <w:rsid w:val="00BF429E"/>
    <w:rsid w:val="00BF5B07"/>
    <w:rsid w:val="00BF6CAA"/>
    <w:rsid w:val="00C01B84"/>
    <w:rsid w:val="00C02F8D"/>
    <w:rsid w:val="00C03E97"/>
    <w:rsid w:val="00C1463C"/>
    <w:rsid w:val="00C146DF"/>
    <w:rsid w:val="00C21B48"/>
    <w:rsid w:val="00C24209"/>
    <w:rsid w:val="00C24D81"/>
    <w:rsid w:val="00C326D1"/>
    <w:rsid w:val="00C34DD3"/>
    <w:rsid w:val="00C36132"/>
    <w:rsid w:val="00C55B88"/>
    <w:rsid w:val="00C6731B"/>
    <w:rsid w:val="00C746AE"/>
    <w:rsid w:val="00C82063"/>
    <w:rsid w:val="00C94BB1"/>
    <w:rsid w:val="00C95766"/>
    <w:rsid w:val="00CA05CC"/>
    <w:rsid w:val="00CA27AF"/>
    <w:rsid w:val="00CA6FD8"/>
    <w:rsid w:val="00CA78FA"/>
    <w:rsid w:val="00CB0B7B"/>
    <w:rsid w:val="00CB1DBB"/>
    <w:rsid w:val="00CB7846"/>
    <w:rsid w:val="00CC1918"/>
    <w:rsid w:val="00CE1A35"/>
    <w:rsid w:val="00CF6C8B"/>
    <w:rsid w:val="00D000E8"/>
    <w:rsid w:val="00D02BE2"/>
    <w:rsid w:val="00D02F60"/>
    <w:rsid w:val="00D26C61"/>
    <w:rsid w:val="00D26F78"/>
    <w:rsid w:val="00D27A78"/>
    <w:rsid w:val="00D27ACC"/>
    <w:rsid w:val="00D34C28"/>
    <w:rsid w:val="00D40B5D"/>
    <w:rsid w:val="00D4253C"/>
    <w:rsid w:val="00D43317"/>
    <w:rsid w:val="00D51593"/>
    <w:rsid w:val="00D60175"/>
    <w:rsid w:val="00D62586"/>
    <w:rsid w:val="00D721DB"/>
    <w:rsid w:val="00D81573"/>
    <w:rsid w:val="00D832A7"/>
    <w:rsid w:val="00D859A3"/>
    <w:rsid w:val="00D85DCF"/>
    <w:rsid w:val="00DA3933"/>
    <w:rsid w:val="00DB1EA0"/>
    <w:rsid w:val="00DC497C"/>
    <w:rsid w:val="00DD311C"/>
    <w:rsid w:val="00DD5431"/>
    <w:rsid w:val="00DF052D"/>
    <w:rsid w:val="00DF7D6A"/>
    <w:rsid w:val="00E1723E"/>
    <w:rsid w:val="00E263F0"/>
    <w:rsid w:val="00E2788C"/>
    <w:rsid w:val="00E34112"/>
    <w:rsid w:val="00E367F7"/>
    <w:rsid w:val="00E4125C"/>
    <w:rsid w:val="00E46D86"/>
    <w:rsid w:val="00E5580C"/>
    <w:rsid w:val="00E61927"/>
    <w:rsid w:val="00E67148"/>
    <w:rsid w:val="00E67F87"/>
    <w:rsid w:val="00E747A0"/>
    <w:rsid w:val="00E808B6"/>
    <w:rsid w:val="00E80E98"/>
    <w:rsid w:val="00E85C07"/>
    <w:rsid w:val="00E97922"/>
    <w:rsid w:val="00EA1770"/>
    <w:rsid w:val="00EA6ED9"/>
    <w:rsid w:val="00EB2331"/>
    <w:rsid w:val="00EB2F42"/>
    <w:rsid w:val="00EB365A"/>
    <w:rsid w:val="00EB5890"/>
    <w:rsid w:val="00EC53A7"/>
    <w:rsid w:val="00ED4C66"/>
    <w:rsid w:val="00EE0A0A"/>
    <w:rsid w:val="00EE4571"/>
    <w:rsid w:val="00EE71B3"/>
    <w:rsid w:val="00F05D82"/>
    <w:rsid w:val="00F309AC"/>
    <w:rsid w:val="00F31F82"/>
    <w:rsid w:val="00F347A4"/>
    <w:rsid w:val="00F536B7"/>
    <w:rsid w:val="00F57429"/>
    <w:rsid w:val="00F65B00"/>
    <w:rsid w:val="00F67527"/>
    <w:rsid w:val="00F77A5C"/>
    <w:rsid w:val="00F871DB"/>
    <w:rsid w:val="00F90B86"/>
    <w:rsid w:val="00FA7BA7"/>
    <w:rsid w:val="00FB4853"/>
    <w:rsid w:val="00FB6C64"/>
    <w:rsid w:val="00FD4095"/>
    <w:rsid w:val="00FE7A85"/>
    <w:rsid w:val="00FF0902"/>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nhideWhenUsed/>
    <w:rsid w:val="00700202"/>
    <w:rPr>
      <w:sz w:val="16"/>
      <w:szCs w:val="16"/>
    </w:rPr>
  </w:style>
  <w:style w:type="paragraph" w:styleId="Tekstkomentarza">
    <w:name w:val="annotation text"/>
    <w:basedOn w:val="Normalny"/>
    <w:link w:val="TekstkomentarzaZnak"/>
    <w:unhideWhenUsed/>
    <w:rsid w:val="00700202"/>
    <w:pPr>
      <w:spacing w:line="240" w:lineRule="auto"/>
    </w:pPr>
    <w:rPr>
      <w:sz w:val="20"/>
      <w:szCs w:val="20"/>
    </w:rPr>
  </w:style>
  <w:style w:type="character" w:customStyle="1" w:styleId="TekstkomentarzaZnak">
    <w:name w:val="Tekst komentarza Znak"/>
    <w:basedOn w:val="Domylnaczcionkaakapitu"/>
    <w:link w:val="Tekstkomentarza"/>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
    <w:basedOn w:val="Domylnaczcionkaakapitu"/>
    <w:link w:val="Akapitzlist"/>
    <w:qFormat/>
    <w:locked/>
    <w:rsid w:val="0066700B"/>
  </w:style>
  <w:style w:type="paragraph" w:styleId="Spistreci2">
    <w:name w:val="toc 2"/>
    <w:basedOn w:val="Normalny"/>
    <w:next w:val="Normalny"/>
    <w:autoRedefine/>
    <w:uiPriority w:val="39"/>
    <w:unhideWhenUsed/>
    <w:rsid w:val="0049349A"/>
    <w:pPr>
      <w:spacing w:after="100"/>
      <w:ind w:left="220"/>
    </w:pPr>
  </w:style>
  <w:style w:type="paragraph" w:styleId="Spistreci5">
    <w:name w:val="toc 5"/>
    <w:basedOn w:val="Normalny"/>
    <w:next w:val="Normalny"/>
    <w:autoRedefine/>
    <w:uiPriority w:val="39"/>
    <w:unhideWhenUsed/>
    <w:rsid w:val="0049349A"/>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image" Target="media/image1.wmf"/><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466218-224C-4682-B22D-D533715C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399E56AB</Template>
  <TotalTime>1012</TotalTime>
  <Pages>20</Pages>
  <Words>7388</Words>
  <Characters>44333</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65</cp:revision>
  <cp:lastPrinted>2022-04-14T12:10:00Z</cp:lastPrinted>
  <dcterms:created xsi:type="dcterms:W3CDTF">2022-04-04T07:09:00Z</dcterms:created>
  <dcterms:modified xsi:type="dcterms:W3CDTF">2022-04-29T10:34:00Z</dcterms:modified>
</cp:coreProperties>
</file>