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C59DE4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90DFE">
        <w:rPr>
          <w:rFonts w:eastAsia="Times New Roman" w:cs="Times New Roman"/>
          <w:b/>
          <w:lang w:eastAsia="ar-SA"/>
        </w:rPr>
        <w:t>1</w:t>
      </w:r>
      <w:r w:rsidR="00F7500E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1693AD5" w14:textId="77777777" w:rsidR="00F7500E" w:rsidRPr="00F7500E" w:rsidRDefault="00B83B7D" w:rsidP="00F7500E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F7500E" w:rsidRPr="00F7500E">
        <w:rPr>
          <w:rFonts w:eastAsia="Times New Roman" w:cs="Arial"/>
          <w:b/>
          <w:bCs/>
          <w:i/>
          <w:iCs/>
          <w:color w:val="000000"/>
          <w:lang w:eastAsia="pl-PL" w:bidi="pl-PL"/>
        </w:rPr>
        <w:t>Remonty cząstkowe nawierzchni bitumicznych w roku 2023</w:t>
      </w:r>
    </w:p>
    <w:p w14:paraId="46485051" w14:textId="0D02B8F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4900E24" w14:textId="77777777" w:rsidR="00EA3A67" w:rsidRPr="00EA3A67" w:rsidRDefault="00EA3A67" w:rsidP="00EA3A6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EA3A6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Remonty cząstkowe nawierzchni bitumicznych w roku 2023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20773B3E" w14:textId="77777777" w:rsidR="00EA3A67" w:rsidRPr="00EA3A67" w:rsidRDefault="00EA3A67" w:rsidP="00EA3A67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EA3A67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Remonty cząstkowe nawierzchni bitumicznych w roku 2023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1B6B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EA3A67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2023-06-26T09:57:00Z</dcterms:created>
  <dcterms:modified xsi:type="dcterms:W3CDTF">2023-06-26T09:57:00Z</dcterms:modified>
</cp:coreProperties>
</file>