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2266B3C2" w:rsidR="00C3150D" w:rsidRPr="00845022" w:rsidRDefault="001A6541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A6541">
              <w:rPr>
                <w:rFonts w:asciiTheme="minorHAnsi" w:hAnsiTheme="minorHAnsi" w:cstheme="minorHAnsi"/>
                <w:b/>
                <w:bCs/>
                <w:iCs/>
                <w:lang w:val="pl-PL"/>
              </w:rPr>
              <w:t xml:space="preserve">Modernizacja drogi wewnętrznej z zastosowaniem płyt </w:t>
            </w:r>
            <w:proofErr w:type="spellStart"/>
            <w:r w:rsidRPr="001A6541">
              <w:rPr>
                <w:rFonts w:asciiTheme="minorHAnsi" w:hAnsiTheme="minorHAnsi" w:cstheme="minorHAnsi"/>
                <w:b/>
                <w:bCs/>
                <w:iCs/>
                <w:lang w:val="pl-PL"/>
              </w:rPr>
              <w:t>yombo</w:t>
            </w:r>
            <w:proofErr w:type="spellEnd"/>
            <w:r w:rsidRPr="001A6541">
              <w:rPr>
                <w:rFonts w:asciiTheme="minorHAnsi" w:hAnsiTheme="minorHAnsi" w:cstheme="minorHAnsi"/>
                <w:b/>
                <w:bCs/>
                <w:iCs/>
                <w:lang w:val="pl-PL"/>
              </w:rPr>
              <w:t xml:space="preserve"> dz. nr 123, 178/3, 179, 186 obręb Gronajny drogi dojazdowej do gruntów rolnych - FOGR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6025F0C2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0D69A3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0D69A3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0D69A3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0D69A3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0D69A3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0D69A3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36880341" w14:textId="77777777" w:rsidR="008F1D2B" w:rsidRDefault="008F1D2B" w:rsidP="001A654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8F1D2B" w14:paraId="3141B607" w14:textId="77777777" w:rsidTr="008F1D2B">
        <w:tc>
          <w:tcPr>
            <w:tcW w:w="3077" w:type="dxa"/>
            <w:shd w:val="clear" w:color="auto" w:fill="BDD6EE" w:themeFill="accent5" w:themeFillTint="66"/>
          </w:tcPr>
          <w:p w14:paraId="0137A57A" w14:textId="0CDFE872" w:rsidR="008F1D2B" w:rsidRPr="008F1D2B" w:rsidRDefault="008F1D2B" w:rsidP="008F1D2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4ED3DFE8" w14:textId="77777777" w:rsidR="008F1D2B" w:rsidRDefault="008F1D2B" w:rsidP="00867BC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6BD84823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(minimalna </w:t>
            </w:r>
            <w:r w:rsidR="001A6541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1FE2C82B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(maksymalna </w:t>
            </w:r>
            <w:r w:rsidR="001A6541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26D5F76C" w14:textId="54088B1D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Zamawiający przyjmie, że nie dotyczy on Wykonawcy)</w:t>
      </w:r>
    </w:p>
    <w:p w14:paraId="2475A39F" w14:textId="77777777" w:rsidR="00632E8B" w:rsidRPr="00470D1B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0" w:name="_Hlk158819388"/>
  </w:p>
  <w:p w14:paraId="5D6FDC12" w14:textId="3C79507B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1A6541">
      <w:rPr>
        <w:rFonts w:ascii="Calibri Light" w:hAnsi="Calibri Light" w:cs="Calibri Light"/>
        <w:i/>
        <w:iCs/>
        <w:sz w:val="22"/>
        <w:szCs w:val="22"/>
        <w:lang w:val="pl-PL"/>
      </w:rPr>
      <w:t>17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0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1"/>
  </w:num>
  <w:num w:numId="2" w16cid:durableId="159319618">
    <w:abstractNumId w:val="9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0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0D69A3"/>
    <w:rsid w:val="001A6541"/>
    <w:rsid w:val="002143FE"/>
    <w:rsid w:val="002475CB"/>
    <w:rsid w:val="00295D46"/>
    <w:rsid w:val="002B17B7"/>
    <w:rsid w:val="00305ECA"/>
    <w:rsid w:val="003B54EF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F1D2B"/>
    <w:rsid w:val="00910A6A"/>
    <w:rsid w:val="009143CA"/>
    <w:rsid w:val="00917150"/>
    <w:rsid w:val="009A631E"/>
    <w:rsid w:val="00A054AA"/>
    <w:rsid w:val="00A97934"/>
    <w:rsid w:val="00AE1E62"/>
    <w:rsid w:val="00BA030A"/>
    <w:rsid w:val="00BB0630"/>
    <w:rsid w:val="00C21753"/>
    <w:rsid w:val="00C3150D"/>
    <w:rsid w:val="00C451B1"/>
    <w:rsid w:val="00C52699"/>
    <w:rsid w:val="00D208A5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18</cp:revision>
  <cp:lastPrinted>2024-08-05T11:04:00Z</cp:lastPrinted>
  <dcterms:created xsi:type="dcterms:W3CDTF">2023-06-20T11:25:00Z</dcterms:created>
  <dcterms:modified xsi:type="dcterms:W3CDTF">2024-08-05T11:04:00Z</dcterms:modified>
</cp:coreProperties>
</file>