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54897" w14:textId="77777777" w:rsidR="00B324EC" w:rsidRPr="003857A4" w:rsidRDefault="00B324EC" w:rsidP="00B324EC">
      <w:pPr>
        <w:pStyle w:val="Nagwek"/>
        <w:tabs>
          <w:tab w:val="clear" w:pos="9072"/>
        </w:tabs>
        <w:jc w:val="center"/>
        <w:rPr>
          <w:rFonts w:ascii="Calibri" w:hAnsi="Calibri" w:cs="Calibri"/>
          <w:b/>
          <w:smallCaps/>
          <w:sz w:val="20"/>
        </w:rPr>
      </w:pPr>
      <w:r w:rsidRPr="003857A4">
        <w:rPr>
          <w:rFonts w:ascii="Calibri" w:hAnsi="Calibri" w:cs="Calibri"/>
          <w:b/>
          <w:smallCaps/>
          <w:sz w:val="22"/>
          <w:szCs w:val="22"/>
          <w:u w:val="single"/>
        </w:rPr>
        <w:t>ZAMAWIAJĄCY</w:t>
      </w:r>
      <w:r w:rsidRPr="003857A4">
        <w:rPr>
          <w:rFonts w:ascii="Calibri" w:hAnsi="Calibri" w:cs="Calibri"/>
          <w:b/>
          <w:smallCaps/>
          <w:sz w:val="20"/>
        </w:rPr>
        <w:t>:</w:t>
      </w:r>
    </w:p>
    <w:p w14:paraId="678E9821" w14:textId="77777777" w:rsidR="00B324EC" w:rsidRPr="003857A4" w:rsidRDefault="00B324EC" w:rsidP="00B324EC">
      <w:pPr>
        <w:pStyle w:val="Nagwek"/>
        <w:tabs>
          <w:tab w:val="clear" w:pos="9072"/>
        </w:tabs>
        <w:jc w:val="center"/>
        <w:rPr>
          <w:rFonts w:ascii="Calibri" w:hAnsi="Calibri" w:cs="Calibri"/>
          <w:b/>
          <w:smallCaps/>
          <w:sz w:val="20"/>
        </w:rPr>
      </w:pPr>
    </w:p>
    <w:p w14:paraId="646F0A92" w14:textId="77777777" w:rsidR="00B324EC" w:rsidRDefault="00B324EC" w:rsidP="00B324EC">
      <w:pPr>
        <w:tabs>
          <w:tab w:val="center" w:pos="2127"/>
        </w:tabs>
        <w:ind w:right="-1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WOJEWÓDZKI SPECJALISTYCZNY SZPITAL im. DR WŁ. BIEGAŃSKIEGO</w:t>
      </w:r>
    </w:p>
    <w:p w14:paraId="12F5620D" w14:textId="77777777" w:rsidR="00B324EC" w:rsidRDefault="00B324EC" w:rsidP="00B324EC">
      <w:pPr>
        <w:tabs>
          <w:tab w:val="center" w:pos="2127"/>
        </w:tabs>
        <w:ind w:right="-1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91 – 347 ŁÓDŹ, ul. KNIAZIEWICZA   1 / 5</w:t>
      </w:r>
    </w:p>
    <w:p w14:paraId="6ABF4C7C" w14:textId="77777777" w:rsidR="00B324EC" w:rsidRDefault="00B324EC" w:rsidP="00B324EC">
      <w:pPr>
        <w:tabs>
          <w:tab w:val="center" w:pos="2127"/>
        </w:tabs>
        <w:ind w:right="-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NIP: 726-22-34-808</w:t>
      </w:r>
    </w:p>
    <w:p w14:paraId="47E620FD" w14:textId="77777777" w:rsidR="00B324EC" w:rsidRDefault="00B324EC" w:rsidP="00B324EC">
      <w:pPr>
        <w:tabs>
          <w:tab w:val="center" w:pos="2127"/>
        </w:tabs>
        <w:ind w:right="-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Regon: 471219736</w:t>
      </w:r>
    </w:p>
    <w:p w14:paraId="628C71FC" w14:textId="77777777" w:rsidR="00B324EC" w:rsidRDefault="00B324EC" w:rsidP="00B324EC">
      <w:pPr>
        <w:tabs>
          <w:tab w:val="center" w:pos="2127"/>
        </w:tabs>
        <w:ind w:right="-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0FDB5DA" w14:textId="77777777" w:rsidR="00B324EC" w:rsidRDefault="00B324EC" w:rsidP="00B324EC">
      <w:pPr>
        <w:tabs>
          <w:tab w:val="center" w:pos="2127"/>
        </w:tabs>
        <w:ind w:right="-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Telefony: Centrala  42 251  60  11, Fax. 42 251 60 55</w:t>
      </w:r>
    </w:p>
    <w:p w14:paraId="603635D9" w14:textId="76A650F3" w:rsidR="00B324EC" w:rsidRDefault="002A4EF8" w:rsidP="00B324EC">
      <w:pPr>
        <w:tabs>
          <w:tab w:val="center" w:pos="2127"/>
        </w:tabs>
        <w:ind w:right="-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Dział</w:t>
      </w:r>
      <w:r w:rsidR="00B324EC">
        <w:rPr>
          <w:rFonts w:ascii="Calibri" w:hAnsi="Calibri" w:cs="Calibri"/>
          <w:sz w:val="22"/>
          <w:szCs w:val="22"/>
        </w:rPr>
        <w:t xml:space="preserve"> Zamówień Publicznych tel./ faks. 42 251 61 66</w:t>
      </w:r>
    </w:p>
    <w:p w14:paraId="1ABCB4E1" w14:textId="77777777" w:rsidR="00B324EC" w:rsidRDefault="00B324EC" w:rsidP="00B324EC">
      <w:pPr>
        <w:tabs>
          <w:tab w:val="center" w:pos="2127"/>
        </w:tabs>
        <w:ind w:right="-1"/>
        <w:jc w:val="center"/>
        <w:rPr>
          <w:rFonts w:ascii="Calibri" w:hAnsi="Calibri" w:cs="Calibri"/>
          <w:sz w:val="22"/>
          <w:szCs w:val="22"/>
        </w:rPr>
      </w:pPr>
    </w:p>
    <w:p w14:paraId="5473D68E" w14:textId="77777777" w:rsidR="00B324EC" w:rsidRDefault="00B324EC" w:rsidP="00B324EC">
      <w:pPr>
        <w:tabs>
          <w:tab w:val="center" w:pos="2127"/>
        </w:tabs>
        <w:ind w:right="-1"/>
        <w:jc w:val="center"/>
        <w:rPr>
          <w:rFonts w:ascii="Arial Narrow" w:hAnsi="Arial Narrow" w:cs="Calibri"/>
          <w:b/>
        </w:rPr>
      </w:pPr>
    </w:p>
    <w:p w14:paraId="7AFAF5FA" w14:textId="77777777" w:rsidR="00B324EC" w:rsidRDefault="00B324EC" w:rsidP="00B324EC">
      <w:pPr>
        <w:pStyle w:val="Nagwek"/>
        <w:tabs>
          <w:tab w:val="left" w:pos="708"/>
        </w:tabs>
        <w:suppressAutoHyphens w:val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Przy udziale Brokera</w:t>
      </w:r>
      <w:r>
        <w:rPr>
          <w:rFonts w:ascii="Calibri" w:hAnsi="Calibri" w:cs="Calibri"/>
          <w:b/>
          <w:sz w:val="22"/>
          <w:szCs w:val="22"/>
        </w:rPr>
        <w:t>:</w:t>
      </w:r>
    </w:p>
    <w:tbl>
      <w:tblPr>
        <w:tblW w:w="974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4503"/>
        <w:gridCol w:w="5244"/>
      </w:tblGrid>
      <w:tr w:rsidR="00B324EC" w14:paraId="67D01F4D" w14:textId="77777777" w:rsidTr="00266EE8">
        <w:trPr>
          <w:trHeight w:val="993"/>
        </w:trPr>
        <w:tc>
          <w:tcPr>
            <w:tcW w:w="45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8BB6359" w14:textId="77777777" w:rsidR="00B324EC" w:rsidRDefault="00B324EC" w:rsidP="00266E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en-US" w:eastAsia="pl-PL"/>
              </w:rPr>
              <w:t>InSense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en-US" w:eastAsia="pl-PL"/>
              </w:rPr>
              <w:t xml:space="preserve"> Broker Sp. z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en-US" w:eastAsia="pl-PL"/>
              </w:rPr>
              <w:t>o.o.</w:t>
            </w:r>
            <w:proofErr w:type="spellEnd"/>
          </w:p>
          <w:p w14:paraId="17DEF3A0" w14:textId="77777777" w:rsidR="00B324EC" w:rsidRDefault="00B324EC" w:rsidP="00266E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z siedzibą w Łodzi (90-368) przy Al. Marszałka Józefa Piłsudskiego 9</w:t>
            </w:r>
          </w:p>
          <w:p w14:paraId="5F34EDA1" w14:textId="77777777" w:rsidR="00B324EC" w:rsidRDefault="00B324EC" w:rsidP="00266EE8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KRS 0000345960</w:t>
            </w:r>
          </w:p>
          <w:p w14:paraId="0C8D35A6" w14:textId="77777777" w:rsidR="00B324EC" w:rsidRDefault="00B324EC" w:rsidP="00266EE8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NIP 729-26-72-683, </w:t>
            </w:r>
          </w:p>
          <w:p w14:paraId="204FD3F5" w14:textId="77777777" w:rsidR="00B324EC" w:rsidRDefault="00B324EC" w:rsidP="00266EE8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sz w:val="20"/>
                <w:szCs w:val="20"/>
                <w:lang w:val="en-US"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val="en-US" w:eastAsia="pl-PL"/>
              </w:rPr>
              <w:t>REGON 100810470,</w:t>
            </w:r>
          </w:p>
          <w:p w14:paraId="31832FC0" w14:textId="77777777" w:rsidR="00B324EC" w:rsidRDefault="00B324EC" w:rsidP="00266EE8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n-US"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en-US" w:eastAsia="pl-PL"/>
              </w:rPr>
              <w:t>tel. +48 609 873 777</w:t>
            </w:r>
          </w:p>
          <w:p w14:paraId="10CBB91C" w14:textId="77777777" w:rsidR="00B324EC" w:rsidRDefault="00B324EC" w:rsidP="00266EE8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n-US"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en-US" w:eastAsia="pl-PL"/>
              </w:rPr>
              <w:t>e–mail: sekretariat@insensebroker.pl</w:t>
            </w:r>
          </w:p>
          <w:p w14:paraId="72893146" w14:textId="77777777" w:rsidR="00B324EC" w:rsidRDefault="00B324EC" w:rsidP="00266EE8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www.insensebroker.pl</w:t>
            </w:r>
          </w:p>
        </w:tc>
        <w:tc>
          <w:tcPr>
            <w:tcW w:w="52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4343CEC" w14:textId="77777777" w:rsidR="00B324EC" w:rsidRDefault="00B324EC" w:rsidP="00266E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„MERYDIAN" Brokerski Dom Ubezpieczeniowy SA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br/>
              <w:t>z siedzibą w Łodzi (90-456) przy ul. Piotrkowskiej 233</w:t>
            </w:r>
          </w:p>
          <w:p w14:paraId="3311F231" w14:textId="77777777" w:rsidR="00B324EC" w:rsidRDefault="00B324EC" w:rsidP="00266EE8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  <w:p w14:paraId="52850E14" w14:textId="77777777" w:rsidR="00B324EC" w:rsidRDefault="00B324EC" w:rsidP="00266EE8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KRS 0000048205</w:t>
            </w:r>
          </w:p>
          <w:p w14:paraId="5579EBA8" w14:textId="77777777" w:rsidR="00B324EC" w:rsidRDefault="00B324EC" w:rsidP="00266EE8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NIP 725-17-06-712,</w:t>
            </w:r>
          </w:p>
          <w:p w14:paraId="4152766E" w14:textId="77777777" w:rsidR="00B324EC" w:rsidRDefault="00B324EC" w:rsidP="00266EE8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REGON 472042317,</w:t>
            </w:r>
          </w:p>
          <w:p w14:paraId="1396311B" w14:textId="77777777" w:rsidR="00B324EC" w:rsidRDefault="00B324EC" w:rsidP="00266EE8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tel. (42) 637–77–96÷98, fax. (42) 637–77–99</w:t>
            </w:r>
          </w:p>
          <w:p w14:paraId="03E695CE" w14:textId="77777777" w:rsidR="00B324EC" w:rsidRDefault="00B324EC" w:rsidP="00266EE8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e–mail: broker@merydian.pl</w:t>
            </w:r>
          </w:p>
          <w:p w14:paraId="400DADC4" w14:textId="77777777" w:rsidR="00B324EC" w:rsidRDefault="00B324EC" w:rsidP="00266EE8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hyperlink r:id="rId8" w:history="1">
              <w:r>
                <w:rPr>
                  <w:rStyle w:val="Hipercze"/>
                  <w:rFonts w:ascii="Calibri" w:hAnsi="Calibri" w:cs="Calibri"/>
                  <w:b/>
                  <w:bCs/>
                  <w:color w:val="auto"/>
                  <w:sz w:val="20"/>
                  <w:szCs w:val="20"/>
                  <w:lang w:eastAsia="pl-PL"/>
                </w:rPr>
                <w:t>www.merydian.pl</w:t>
              </w:r>
            </w:hyperlink>
          </w:p>
        </w:tc>
      </w:tr>
    </w:tbl>
    <w:p w14:paraId="364DCAC7" w14:textId="77777777" w:rsidR="00B324EC" w:rsidRDefault="00B324EC" w:rsidP="00B324EC">
      <w:pPr>
        <w:ind w:left="72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Dni i godziny pracy: poniedziałek – piątek 08.00 – 16.00</w:t>
      </w:r>
    </w:p>
    <w:p w14:paraId="61690D28" w14:textId="77777777" w:rsidR="00B324EC" w:rsidRPr="003857A4" w:rsidRDefault="00B324EC" w:rsidP="00B324EC">
      <w:pPr>
        <w:pStyle w:val="Nagwek"/>
        <w:tabs>
          <w:tab w:val="clear" w:pos="9072"/>
        </w:tabs>
        <w:jc w:val="center"/>
        <w:rPr>
          <w:rFonts w:ascii="Calibri" w:hAnsi="Calibri" w:cs="Calibri"/>
          <w:b/>
          <w:smallCaps/>
          <w:sz w:val="20"/>
        </w:rPr>
      </w:pPr>
    </w:p>
    <w:p w14:paraId="162AA1B5" w14:textId="77777777" w:rsidR="00B324EC" w:rsidRPr="003857A4" w:rsidRDefault="00B324EC" w:rsidP="00B324EC">
      <w:pPr>
        <w:pStyle w:val="Nagwek"/>
        <w:shd w:val="clear" w:color="auto" w:fill="F2F2F2"/>
        <w:tabs>
          <w:tab w:val="clear" w:pos="4536"/>
          <w:tab w:val="clear" w:pos="9072"/>
        </w:tabs>
        <w:jc w:val="center"/>
        <w:rPr>
          <w:rFonts w:ascii="Calibri" w:hAnsi="Calibri" w:cs="Calibri"/>
          <w:b/>
          <w:smallCaps/>
          <w:sz w:val="16"/>
          <w:szCs w:val="16"/>
        </w:rPr>
      </w:pPr>
    </w:p>
    <w:p w14:paraId="7C8A5EFD" w14:textId="77777777" w:rsidR="00B324EC" w:rsidRPr="003857A4" w:rsidRDefault="00B324EC" w:rsidP="00B324EC">
      <w:pPr>
        <w:shd w:val="clear" w:color="auto" w:fill="F2F2F2"/>
        <w:jc w:val="center"/>
        <w:rPr>
          <w:rFonts w:ascii="Calibri" w:hAnsi="Calibri" w:cs="Calibri"/>
          <w:b/>
          <w:bCs/>
          <w:color w:val="0D0D0D"/>
          <w:spacing w:val="20"/>
        </w:rPr>
      </w:pPr>
      <w:r w:rsidRPr="003857A4">
        <w:rPr>
          <w:rFonts w:ascii="Calibri" w:hAnsi="Calibri" w:cs="Calibri"/>
          <w:b/>
          <w:bCs/>
          <w:color w:val="0D0D0D"/>
          <w:spacing w:val="20"/>
        </w:rPr>
        <w:t>Specyfikacja Warunków Zamówienia (SWZ)</w:t>
      </w:r>
    </w:p>
    <w:p w14:paraId="636AFFA0" w14:textId="77777777" w:rsidR="00B324EC" w:rsidRPr="003857A4" w:rsidRDefault="00B324EC" w:rsidP="00B324EC">
      <w:pPr>
        <w:shd w:val="clear" w:color="auto" w:fill="F2F2F2"/>
        <w:spacing w:line="360" w:lineRule="auto"/>
        <w:jc w:val="center"/>
        <w:rPr>
          <w:rFonts w:ascii="Calibri" w:hAnsi="Calibri" w:cs="Calibri"/>
          <w:color w:val="0D0D0D"/>
          <w:sz w:val="16"/>
          <w:szCs w:val="16"/>
        </w:rPr>
      </w:pPr>
    </w:p>
    <w:p w14:paraId="1ADD96BC" w14:textId="4FBC8B62" w:rsidR="00B324EC" w:rsidRPr="003857A4" w:rsidRDefault="00B324EC" w:rsidP="00B324EC">
      <w:pPr>
        <w:spacing w:line="360" w:lineRule="auto"/>
        <w:jc w:val="center"/>
        <w:rPr>
          <w:rFonts w:ascii="Calibri" w:hAnsi="Calibri" w:cs="Calibri"/>
          <w:color w:val="0D0D0D"/>
          <w:sz w:val="20"/>
          <w:szCs w:val="20"/>
        </w:rPr>
      </w:pPr>
      <w:r w:rsidRPr="003857A4">
        <w:rPr>
          <w:rFonts w:ascii="Calibri" w:hAnsi="Calibri" w:cs="Calibri"/>
          <w:color w:val="0D0D0D"/>
          <w:sz w:val="20"/>
          <w:szCs w:val="20"/>
        </w:rPr>
        <w:t>numer sprawy:</w:t>
      </w:r>
      <w:r>
        <w:rPr>
          <w:rFonts w:ascii="Calibri" w:hAnsi="Calibri" w:cs="Calibri"/>
          <w:color w:val="0D0D0D"/>
          <w:sz w:val="20"/>
          <w:szCs w:val="20"/>
        </w:rPr>
        <w:t xml:space="preserve"> </w:t>
      </w:r>
      <w:r w:rsidRPr="002A4EF8">
        <w:rPr>
          <w:rFonts w:ascii="Calibri" w:hAnsi="Calibri" w:cs="Calibri"/>
          <w:b/>
          <w:bCs/>
          <w:color w:val="0D0D0D"/>
          <w:sz w:val="20"/>
          <w:szCs w:val="20"/>
        </w:rPr>
        <w:t xml:space="preserve">ZP </w:t>
      </w:r>
      <w:r w:rsidR="002A4EF8" w:rsidRPr="002A4EF8">
        <w:rPr>
          <w:rFonts w:ascii="Calibri" w:hAnsi="Calibri" w:cs="Calibri"/>
          <w:b/>
          <w:bCs/>
          <w:color w:val="0D0D0D"/>
          <w:sz w:val="20"/>
          <w:szCs w:val="20"/>
        </w:rPr>
        <w:t>4</w:t>
      </w:r>
      <w:r w:rsidRPr="002A4EF8">
        <w:rPr>
          <w:rFonts w:ascii="Calibri" w:hAnsi="Calibri" w:cs="Calibri"/>
          <w:b/>
          <w:bCs/>
          <w:color w:val="0D0D0D"/>
          <w:sz w:val="20"/>
          <w:szCs w:val="20"/>
        </w:rPr>
        <w:t>/ZG/24</w:t>
      </w:r>
      <w:r>
        <w:rPr>
          <w:rFonts w:ascii="Calibri" w:hAnsi="Calibri" w:cs="Calibri"/>
          <w:b/>
          <w:bCs/>
          <w:color w:val="0D0D0D"/>
          <w:sz w:val="20"/>
          <w:szCs w:val="20"/>
        </w:rPr>
        <w:t xml:space="preserve"> </w:t>
      </w:r>
      <w:r w:rsidRPr="003857A4">
        <w:rPr>
          <w:rFonts w:ascii="Calibri" w:hAnsi="Calibri" w:cs="Calibri"/>
          <w:color w:val="0D0D0D"/>
          <w:sz w:val="20"/>
          <w:szCs w:val="20"/>
        </w:rPr>
        <w:t>na:</w:t>
      </w:r>
    </w:p>
    <w:p w14:paraId="41EC7C91" w14:textId="77777777" w:rsidR="00B324EC" w:rsidRPr="003857A4" w:rsidRDefault="00B324EC" w:rsidP="00B324EC">
      <w:pPr>
        <w:spacing w:line="360" w:lineRule="auto"/>
        <w:jc w:val="center"/>
        <w:rPr>
          <w:rFonts w:ascii="Calibri" w:hAnsi="Calibri" w:cs="Calibri"/>
          <w:color w:val="0D0D0D"/>
          <w:sz w:val="20"/>
          <w:szCs w:val="20"/>
        </w:rPr>
      </w:pPr>
    </w:p>
    <w:p w14:paraId="2873B173" w14:textId="77777777" w:rsidR="00B324EC" w:rsidRPr="003857A4" w:rsidRDefault="00B324EC" w:rsidP="00B324EC">
      <w:pPr>
        <w:jc w:val="center"/>
        <w:rPr>
          <w:rFonts w:ascii="Calibri" w:hAnsi="Calibri" w:cs="Calibri"/>
          <w:b/>
          <w:sz w:val="20"/>
          <w:szCs w:val="20"/>
        </w:rPr>
      </w:pPr>
      <w:r w:rsidRPr="003857A4">
        <w:rPr>
          <w:rFonts w:ascii="Calibri" w:hAnsi="Calibri" w:cs="Calibri"/>
          <w:b/>
          <w:smallCaps/>
          <w:sz w:val="20"/>
          <w:szCs w:val="20"/>
        </w:rPr>
        <w:t>USŁUGĘ UBEZPIECZENIA RYZYK KOMUNIKACYJNYCH UCZESTNIKÓW GRUPY ZAKUPOWEJ</w:t>
      </w:r>
    </w:p>
    <w:p w14:paraId="796B5C65" w14:textId="77777777" w:rsidR="00B324EC" w:rsidRPr="003857A4" w:rsidRDefault="00B324EC" w:rsidP="00B324EC">
      <w:pPr>
        <w:jc w:val="center"/>
        <w:rPr>
          <w:rFonts w:ascii="Calibri" w:hAnsi="Calibri" w:cs="Calibri"/>
          <w:b/>
          <w:bCs/>
          <w:color w:val="0D0D0D"/>
          <w:sz w:val="20"/>
          <w:szCs w:val="20"/>
        </w:rPr>
      </w:pPr>
    </w:p>
    <w:p w14:paraId="26C483CE" w14:textId="77777777" w:rsidR="00B324EC" w:rsidRPr="003857A4" w:rsidRDefault="00B324EC" w:rsidP="00B324EC">
      <w:pPr>
        <w:jc w:val="center"/>
        <w:rPr>
          <w:rFonts w:ascii="Calibri" w:hAnsi="Calibri" w:cs="Calibri"/>
          <w:b/>
          <w:bCs/>
          <w:color w:val="0D0D0D"/>
          <w:sz w:val="20"/>
          <w:szCs w:val="20"/>
        </w:rPr>
      </w:pPr>
    </w:p>
    <w:p w14:paraId="5C014C14" w14:textId="77777777" w:rsidR="00B324EC" w:rsidRPr="003857A4" w:rsidRDefault="00B324EC" w:rsidP="00B324EC">
      <w:pPr>
        <w:jc w:val="center"/>
        <w:rPr>
          <w:rFonts w:ascii="Calibri" w:hAnsi="Calibri" w:cs="Calibri"/>
          <w:b/>
          <w:bCs/>
          <w:color w:val="0D0D0D"/>
          <w:sz w:val="20"/>
          <w:szCs w:val="20"/>
        </w:rPr>
      </w:pPr>
    </w:p>
    <w:p w14:paraId="38D077BA" w14:textId="77777777" w:rsidR="00B324EC" w:rsidRPr="007D06AA" w:rsidRDefault="00B324EC" w:rsidP="00B324EC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7D06AA">
        <w:rPr>
          <w:rFonts w:ascii="Calibri" w:hAnsi="Calibri" w:cs="Calibri"/>
          <w:b/>
          <w:sz w:val="20"/>
          <w:szCs w:val="20"/>
        </w:rPr>
        <w:t xml:space="preserve">Przedmiotowe postępowanie prowadzone jest przy użyciu środków komunikacji elektronicznej. </w:t>
      </w:r>
    </w:p>
    <w:p w14:paraId="308DF9F5" w14:textId="77777777" w:rsidR="00B324EC" w:rsidRPr="003857A4" w:rsidRDefault="00B324EC" w:rsidP="00B324EC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Calibri" w:hAnsi="Calibri" w:cs="Calibri"/>
          <w:b/>
          <w:color w:val="FF0000"/>
          <w:sz w:val="20"/>
          <w:szCs w:val="20"/>
          <w:lang w:eastAsia="pl-PL"/>
        </w:rPr>
      </w:pPr>
      <w:r w:rsidRPr="007D06AA">
        <w:rPr>
          <w:rFonts w:ascii="Calibri" w:hAnsi="Calibri" w:cs="Calibri"/>
          <w:b/>
          <w:sz w:val="20"/>
          <w:szCs w:val="20"/>
        </w:rPr>
        <w:t>Składanie ofert następuje za pośrednictwem platformy zakupowej dostępnej pod adresem internetowym:</w:t>
      </w:r>
      <w:r w:rsidRPr="003857A4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  <w:hyperlink r:id="rId9" w:history="1">
        <w:r>
          <w:rPr>
            <w:rStyle w:val="Hipercze"/>
            <w:rFonts w:ascii="Liberation Sans" w:hAnsi="Liberation Sans" w:cs="Liberation Sans"/>
            <w:sz w:val="20"/>
            <w:szCs w:val="20"/>
            <w:lang w:eastAsia="pl-PL"/>
          </w:rPr>
          <w:t>https://www.platformazakupowa.pl/szpital_bieganskiego</w:t>
        </w:r>
      </w:hyperlink>
    </w:p>
    <w:p w14:paraId="51BAE83F" w14:textId="77777777" w:rsidR="00B324EC" w:rsidRPr="003857A4" w:rsidRDefault="00B324EC" w:rsidP="00B324EC">
      <w:pPr>
        <w:jc w:val="center"/>
        <w:rPr>
          <w:rFonts w:ascii="Calibri" w:hAnsi="Calibri" w:cs="Calibri"/>
          <w:color w:val="0D0D0D"/>
          <w:sz w:val="20"/>
          <w:szCs w:val="20"/>
        </w:rPr>
      </w:pPr>
    </w:p>
    <w:p w14:paraId="0A6C943A" w14:textId="77777777" w:rsidR="00B324EC" w:rsidRPr="003857A4" w:rsidRDefault="00B324EC" w:rsidP="00B324EC">
      <w:pPr>
        <w:spacing w:before="120" w:after="120"/>
        <w:jc w:val="both"/>
        <w:rPr>
          <w:rFonts w:ascii="Calibri" w:hAnsi="Calibri" w:cs="Calibri"/>
          <w:color w:val="0D0D0D"/>
          <w:sz w:val="20"/>
          <w:szCs w:val="20"/>
        </w:rPr>
      </w:pPr>
    </w:p>
    <w:p w14:paraId="027F38A9" w14:textId="21312B57" w:rsidR="00B324EC" w:rsidRPr="002A4EF8" w:rsidRDefault="00B324EC" w:rsidP="00B324EC">
      <w:pPr>
        <w:spacing w:before="120" w:after="120"/>
        <w:rPr>
          <w:rFonts w:ascii="Calibri" w:hAnsi="Calibri" w:cs="Calibri"/>
          <w:b/>
          <w:bCs/>
          <w:sz w:val="20"/>
          <w:szCs w:val="20"/>
        </w:rPr>
      </w:pPr>
      <w:r w:rsidRPr="002A4EF8">
        <w:rPr>
          <w:rFonts w:ascii="Calibri" w:hAnsi="Calibri" w:cs="Calibri"/>
          <w:b/>
          <w:bCs/>
          <w:sz w:val="20"/>
          <w:szCs w:val="20"/>
        </w:rPr>
        <w:t xml:space="preserve">Termin składania ofert: 09.12.2024r. do godz. 12:00 </w:t>
      </w:r>
    </w:p>
    <w:p w14:paraId="65AD58B9" w14:textId="5E5E5A75" w:rsidR="00B324EC" w:rsidRPr="003857A4" w:rsidRDefault="00B324EC" w:rsidP="00B324EC">
      <w:pPr>
        <w:spacing w:before="120" w:after="120"/>
        <w:rPr>
          <w:rFonts w:ascii="Calibri" w:hAnsi="Calibri" w:cs="Calibri"/>
          <w:b/>
          <w:bCs/>
          <w:sz w:val="20"/>
          <w:szCs w:val="20"/>
        </w:rPr>
      </w:pPr>
      <w:r w:rsidRPr="002A4EF8">
        <w:rPr>
          <w:rFonts w:ascii="Calibri" w:hAnsi="Calibri" w:cs="Calibri"/>
          <w:b/>
          <w:bCs/>
          <w:sz w:val="20"/>
          <w:szCs w:val="20"/>
        </w:rPr>
        <w:t>Termin otwarcia ofert: 09.12.2024r. do godz. 13:00</w:t>
      </w:r>
    </w:p>
    <w:p w14:paraId="4631AD4A" w14:textId="77777777" w:rsidR="00B324EC" w:rsidRPr="003857A4" w:rsidRDefault="00B324EC" w:rsidP="00B324EC">
      <w:pPr>
        <w:rPr>
          <w:rFonts w:ascii="Calibri" w:hAnsi="Calibri" w:cs="Calibri"/>
          <w:b/>
          <w:bCs/>
          <w:sz w:val="20"/>
          <w:szCs w:val="20"/>
        </w:rPr>
      </w:pPr>
    </w:p>
    <w:p w14:paraId="7AD1D8EE" w14:textId="77777777" w:rsidR="00B324EC" w:rsidRPr="003857A4" w:rsidRDefault="00B324EC" w:rsidP="00B324EC">
      <w:pPr>
        <w:rPr>
          <w:rFonts w:ascii="Calibri" w:hAnsi="Calibri" w:cs="Calibri"/>
          <w:b/>
          <w:bCs/>
          <w:sz w:val="20"/>
          <w:szCs w:val="20"/>
        </w:rPr>
      </w:pPr>
    </w:p>
    <w:p w14:paraId="5F7C15A0" w14:textId="77777777" w:rsidR="00B324EC" w:rsidRPr="003857A4" w:rsidRDefault="00B324EC" w:rsidP="00B324EC">
      <w:pPr>
        <w:pStyle w:val="Tekstpodstawowy2"/>
        <w:spacing w:line="360" w:lineRule="auto"/>
        <w:ind w:left="4972"/>
        <w:rPr>
          <w:rFonts w:ascii="Calibri" w:hAnsi="Calibri" w:cs="Calibri"/>
          <w:b/>
          <w:bCs/>
          <w:color w:val="0D0D0D"/>
          <w:sz w:val="20"/>
          <w:szCs w:val="20"/>
          <w:lang w:val="pl-PL"/>
        </w:rPr>
      </w:pPr>
    </w:p>
    <w:p w14:paraId="36567C02" w14:textId="77777777" w:rsidR="00B324EC" w:rsidRPr="003857A4" w:rsidRDefault="00B324EC" w:rsidP="00B324EC">
      <w:pPr>
        <w:pStyle w:val="Tekstpodstawowy2"/>
        <w:spacing w:line="360" w:lineRule="auto"/>
        <w:ind w:left="4972"/>
        <w:rPr>
          <w:rFonts w:ascii="Calibri" w:hAnsi="Calibri" w:cs="Calibri"/>
          <w:b/>
          <w:bCs/>
          <w:color w:val="0D0D0D"/>
          <w:sz w:val="20"/>
          <w:szCs w:val="20"/>
          <w:lang w:val="pl-PL"/>
        </w:rPr>
      </w:pPr>
    </w:p>
    <w:p w14:paraId="2EE02D3F" w14:textId="77777777" w:rsidR="00B324EC" w:rsidRPr="003857A4" w:rsidRDefault="00B324EC" w:rsidP="00B324EC">
      <w:pPr>
        <w:pStyle w:val="Tekstpodstawowy2"/>
        <w:spacing w:line="360" w:lineRule="auto"/>
        <w:ind w:left="4972"/>
        <w:rPr>
          <w:rFonts w:ascii="Calibri" w:hAnsi="Calibri" w:cs="Calibri"/>
          <w:b/>
          <w:bCs/>
          <w:color w:val="0D0D0D"/>
          <w:sz w:val="20"/>
          <w:szCs w:val="20"/>
          <w:lang w:val="pl-PL"/>
        </w:rPr>
      </w:pPr>
    </w:p>
    <w:p w14:paraId="69349F87" w14:textId="77777777" w:rsidR="00B324EC" w:rsidRPr="003857A4" w:rsidRDefault="00B324EC" w:rsidP="00B324EC">
      <w:pPr>
        <w:pStyle w:val="Tekstpodstawowy2"/>
        <w:spacing w:line="360" w:lineRule="auto"/>
        <w:rPr>
          <w:rFonts w:ascii="Calibri" w:hAnsi="Calibri" w:cs="Calibri"/>
          <w:color w:val="0D0D0D"/>
          <w:sz w:val="20"/>
          <w:szCs w:val="20"/>
        </w:rPr>
      </w:pPr>
    </w:p>
    <w:p w14:paraId="22D8EF7D" w14:textId="77777777" w:rsidR="00B324EC" w:rsidRPr="003857A4" w:rsidRDefault="00B324EC" w:rsidP="00B324EC">
      <w:pPr>
        <w:pStyle w:val="Tekstpodstawowy2"/>
        <w:spacing w:line="360" w:lineRule="auto"/>
        <w:rPr>
          <w:rFonts w:ascii="Calibri" w:hAnsi="Calibri" w:cs="Calibri"/>
          <w:color w:val="0D0D0D"/>
          <w:sz w:val="20"/>
          <w:szCs w:val="20"/>
        </w:rPr>
      </w:pPr>
    </w:p>
    <w:p w14:paraId="3E7D6E74" w14:textId="00BCBBFC" w:rsidR="00B86FB5" w:rsidRPr="00014845" w:rsidRDefault="00B324EC" w:rsidP="00B324EC">
      <w:pPr>
        <w:pStyle w:val="Tekstpodstawowy2"/>
        <w:spacing w:line="271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  <w:sectPr w:rsidR="00B86FB5" w:rsidRPr="00014845" w:rsidSect="00325A29">
          <w:headerReference w:type="default" r:id="rId10"/>
          <w:footerReference w:type="default" r:id="rId11"/>
          <w:pgSz w:w="11905" w:h="16837"/>
          <w:pgMar w:top="1135" w:right="1134" w:bottom="1134" w:left="1418" w:header="680" w:footer="340" w:gutter="0"/>
          <w:pgNumType w:start="1"/>
          <w:cols w:space="708"/>
          <w:titlePg/>
          <w:docGrid w:linePitch="360"/>
        </w:sectPr>
      </w:pPr>
      <w:r>
        <w:rPr>
          <w:rFonts w:ascii="Calibri" w:hAnsi="Calibri" w:cs="Calibri"/>
          <w:color w:val="0D0D0D"/>
          <w:sz w:val="20"/>
          <w:szCs w:val="20"/>
        </w:rPr>
        <w:t xml:space="preserve">Łódź, dnia </w:t>
      </w:r>
      <w:r w:rsidR="002A4EF8">
        <w:rPr>
          <w:rFonts w:ascii="Calibri" w:hAnsi="Calibri" w:cs="Calibri"/>
          <w:color w:val="0D0D0D"/>
          <w:sz w:val="20"/>
          <w:szCs w:val="20"/>
        </w:rPr>
        <w:t>14.</w:t>
      </w:r>
      <w:r>
        <w:rPr>
          <w:rFonts w:ascii="Calibri" w:hAnsi="Calibri" w:cs="Calibri"/>
          <w:color w:val="0D0D0D"/>
          <w:sz w:val="20"/>
          <w:szCs w:val="20"/>
        </w:rPr>
        <w:t>11.2024 r.</w:t>
      </w:r>
      <w:r w:rsidRPr="003857A4">
        <w:rPr>
          <w:rFonts w:ascii="Calibri" w:hAnsi="Calibri" w:cs="Calibri"/>
          <w:color w:val="0D0D0D"/>
          <w:sz w:val="20"/>
          <w:szCs w:val="20"/>
        </w:rPr>
        <w:tab/>
      </w:r>
    </w:p>
    <w:p w14:paraId="620D7971" w14:textId="5D9D4168" w:rsidR="00BA1DD3" w:rsidRPr="00EE05F6" w:rsidRDefault="00BA1DD3" w:rsidP="002129FD">
      <w:pPr>
        <w:pStyle w:val="Tekstpodstawowy2"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lastRenderedPageBreak/>
        <w:t xml:space="preserve">Zamawiający zaprasza do wzięcia udziału w postępowaniu o udzielenie zamówienia publicznego </w:t>
      </w:r>
      <w:r w:rsidR="00B324EC" w:rsidRPr="002A4EF8">
        <w:rPr>
          <w:rFonts w:ascii="Calibri" w:hAnsi="Calibri" w:cs="Calibri"/>
          <w:b/>
          <w:sz w:val="22"/>
          <w:szCs w:val="22"/>
        </w:rPr>
        <w:t xml:space="preserve">na usługę ubezpieczenia </w:t>
      </w:r>
      <w:proofErr w:type="spellStart"/>
      <w:r w:rsidR="00B324EC" w:rsidRPr="002A4EF8">
        <w:rPr>
          <w:rFonts w:ascii="Calibri" w:hAnsi="Calibri" w:cs="Calibri"/>
          <w:b/>
          <w:sz w:val="22"/>
          <w:szCs w:val="22"/>
          <w:lang w:val="pl-PL"/>
        </w:rPr>
        <w:t>ryzyk</w:t>
      </w:r>
      <w:proofErr w:type="spellEnd"/>
      <w:r w:rsidR="00B324EC" w:rsidRPr="002A4EF8">
        <w:rPr>
          <w:rFonts w:ascii="Calibri" w:hAnsi="Calibri" w:cs="Calibri"/>
          <w:b/>
          <w:sz w:val="22"/>
          <w:szCs w:val="22"/>
          <w:lang w:val="pl-PL"/>
        </w:rPr>
        <w:t xml:space="preserve"> komunikacyjnych Uczestników Grupy Zakupowej</w:t>
      </w:r>
      <w:r w:rsidR="00FA35F9" w:rsidRPr="002A4EF8">
        <w:rPr>
          <w:rFonts w:asciiTheme="minorHAnsi" w:hAnsiTheme="minorHAnsi" w:cstheme="minorHAnsi"/>
          <w:bCs/>
          <w:sz w:val="22"/>
          <w:szCs w:val="22"/>
          <w:lang w:val="pl-PL"/>
        </w:rPr>
        <w:t>.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 Postępowanie prowadzone jest zgodnie z ustawą z dnia 11 września 2019 r. Prawo </w:t>
      </w:r>
      <w:r w:rsidRPr="0055300D">
        <w:rPr>
          <w:rFonts w:asciiTheme="minorHAnsi" w:hAnsiTheme="minorHAnsi" w:cstheme="minorHAnsi"/>
          <w:bCs/>
          <w:sz w:val="22"/>
          <w:szCs w:val="22"/>
        </w:rPr>
        <w:t>zamówień publicznych (</w:t>
      </w:r>
      <w:proofErr w:type="spellStart"/>
      <w:r w:rsidR="004B2F0E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t.j</w:t>
      </w:r>
      <w:proofErr w:type="spellEnd"/>
      <w:r w:rsidR="004B2F0E" w:rsidRPr="005530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. 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Dz. U. z </w:t>
      </w:r>
      <w:r w:rsidR="00DF32F0">
        <w:rPr>
          <w:rFonts w:asciiTheme="minorHAnsi" w:hAnsiTheme="minorHAnsi" w:cstheme="minorHAnsi"/>
          <w:bCs/>
          <w:sz w:val="22"/>
          <w:szCs w:val="22"/>
          <w:lang w:val="pl-PL"/>
        </w:rPr>
        <w:t>202</w:t>
      </w:r>
      <w:r w:rsidR="007C20BA">
        <w:rPr>
          <w:rFonts w:asciiTheme="minorHAnsi" w:hAnsiTheme="minorHAnsi" w:cstheme="minorHAnsi"/>
          <w:bCs/>
          <w:sz w:val="22"/>
          <w:szCs w:val="22"/>
          <w:lang w:val="pl-PL"/>
        </w:rPr>
        <w:t>4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r., poz. </w:t>
      </w:r>
      <w:r w:rsidR="007C20BA">
        <w:rPr>
          <w:rFonts w:asciiTheme="minorHAnsi" w:hAnsiTheme="minorHAnsi" w:cstheme="minorHAnsi"/>
          <w:bCs/>
          <w:sz w:val="22"/>
          <w:szCs w:val="22"/>
          <w:lang w:val="pl-PL"/>
        </w:rPr>
        <w:t>1320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) – zwan</w:t>
      </w:r>
      <w:r w:rsidR="00B41C91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ą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55300D">
        <w:rPr>
          <w:rFonts w:asciiTheme="minorHAnsi" w:hAnsiTheme="minorHAnsi" w:cstheme="minorHAnsi"/>
          <w:bCs/>
          <w:sz w:val="22"/>
          <w:szCs w:val="22"/>
        </w:rPr>
        <w:t>dalej ustaw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ą</w:t>
      </w:r>
      <w:r w:rsidRPr="0055300D">
        <w:rPr>
          <w:rFonts w:asciiTheme="minorHAnsi" w:hAnsiTheme="minorHAnsi" w:cstheme="minorHAnsi"/>
          <w:bCs/>
          <w:sz w:val="22"/>
          <w:szCs w:val="22"/>
        </w:rPr>
        <w:t xml:space="preserve"> PZP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,</w:t>
      </w:r>
      <w:r w:rsidRPr="0055300D">
        <w:rPr>
          <w:rFonts w:asciiTheme="minorHAnsi" w:hAnsiTheme="minorHAnsi" w:cstheme="minorHAnsi"/>
          <w:bCs/>
          <w:sz w:val="22"/>
          <w:szCs w:val="22"/>
        </w:rPr>
        <w:t xml:space="preserve"> w trybie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 podstawowym bez negocjacji</w:t>
      </w:r>
      <w:r w:rsidR="00C5099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>,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31420" w:rsidRPr="00EE05F6">
        <w:rPr>
          <w:rFonts w:asciiTheme="minorHAnsi" w:hAnsiTheme="minorHAnsi" w:cstheme="minorHAnsi"/>
          <w:bCs/>
          <w:sz w:val="22"/>
          <w:szCs w:val="22"/>
        </w:rPr>
        <w:t>o którym stanowi art. 275 pkt 1 ustawy PZP</w:t>
      </w:r>
      <w:r w:rsidR="00231420" w:rsidRPr="00EE05F6">
        <w:rPr>
          <w:rFonts w:asciiTheme="minorHAnsi" w:hAnsiTheme="minorHAnsi" w:cstheme="minorHAnsi"/>
          <w:bCs/>
          <w:sz w:val="22"/>
          <w:szCs w:val="22"/>
          <w:lang w:val="pl-PL"/>
        </w:rPr>
        <w:t>,</w:t>
      </w:r>
      <w:r w:rsidR="00231420" w:rsidRPr="00EE05F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bCs/>
          <w:sz w:val="22"/>
          <w:szCs w:val="22"/>
        </w:rPr>
        <w:t>o</w:t>
      </w:r>
      <w:r w:rsidR="00AF5CC5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wartości </w:t>
      </w:r>
      <w:r w:rsidR="00854F1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>zamówienia</w:t>
      </w:r>
      <w:r w:rsidR="00854F1F" w:rsidRPr="00EE05F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54F1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nieprzekraczającej </w:t>
      </w:r>
      <w:r w:rsidR="00CC0FD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progów unijnych, </w:t>
      </w:r>
      <w:r w:rsidRPr="00EE05F6">
        <w:rPr>
          <w:rFonts w:asciiTheme="minorHAnsi" w:hAnsiTheme="minorHAnsi" w:cstheme="minorHAnsi"/>
          <w:bCs/>
          <w:sz w:val="22"/>
          <w:szCs w:val="22"/>
        </w:rPr>
        <w:t>o</w:t>
      </w:r>
      <w:r w:rsidR="00CC0FD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których mowa w art. 3 ustawy PZP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bookmarkStart w:id="1" w:name="_Hlk103948157" w:displacedByCustomXml="next"/>
    <w:sdt>
      <w:sdtPr>
        <w:rPr>
          <w:rFonts w:asciiTheme="minorHAnsi" w:eastAsia="Times New Roman" w:hAnsiTheme="minorHAnsi" w:cstheme="minorHAnsi"/>
          <w:b/>
          <w:bCs/>
          <w:caps/>
          <w:color w:val="auto"/>
          <w:sz w:val="22"/>
          <w:szCs w:val="22"/>
          <w:lang w:eastAsia="ar-SA"/>
        </w:rPr>
        <w:id w:val="107245331"/>
        <w:docPartObj>
          <w:docPartGallery w:val="Table of Contents"/>
          <w:docPartUnique/>
        </w:docPartObj>
      </w:sdtPr>
      <w:sdtEndPr>
        <w:rPr>
          <w:color w:val="0D0D0D" w:themeColor="text1" w:themeTint="F2"/>
        </w:rPr>
      </w:sdtEndPr>
      <w:sdtContent>
        <w:p w14:paraId="513F8EE1" w14:textId="4C2D5C13" w:rsidR="006C05CB" w:rsidRPr="006A0A76" w:rsidRDefault="006C05CB" w:rsidP="002129FD">
          <w:pPr>
            <w:pStyle w:val="Nagwekspisutreci"/>
            <w:spacing w:line="271" w:lineRule="auto"/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</w:pPr>
          <w:r w:rsidRPr="006A0A76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t>Spis treści</w:t>
          </w:r>
        </w:p>
        <w:p w14:paraId="6AA937ED" w14:textId="7C29F4E3" w:rsidR="006C05CB" w:rsidRPr="00566F67" w:rsidRDefault="006C05CB" w:rsidP="008C6913">
          <w:pPr>
            <w:pStyle w:val="Spistreci1"/>
            <w:rPr>
              <w:rStyle w:val="Hipercze"/>
              <w:rFonts w:asciiTheme="majorHAnsi" w:eastAsiaTheme="majorEastAsia" w:hAnsiTheme="majorHAnsi" w:cstheme="majorBidi"/>
              <w:b w:val="0"/>
              <w:bCs w:val="0"/>
              <w:caps w:val="0"/>
              <w:noProof/>
              <w:color w:val="0D0D0D" w:themeColor="text1" w:themeTint="F2"/>
              <w:spacing w:val="20"/>
              <w:sz w:val="32"/>
              <w:szCs w:val="32"/>
              <w:lang w:eastAsia="pl-PL"/>
            </w:rPr>
          </w:pPr>
          <w:r w:rsidRPr="00566F67">
            <w:rPr>
              <w:color w:val="0D0D0D" w:themeColor="text1" w:themeTint="F2"/>
              <w:sz w:val="22"/>
              <w:szCs w:val="22"/>
            </w:rPr>
            <w:fldChar w:fldCharType="begin"/>
          </w:r>
          <w:r w:rsidRPr="00566F67">
            <w:rPr>
              <w:color w:val="0D0D0D" w:themeColor="text1" w:themeTint="F2"/>
              <w:sz w:val="22"/>
              <w:szCs w:val="22"/>
            </w:rPr>
            <w:instrText xml:space="preserve"> TOC \o "1-3" \h \z \u </w:instrText>
          </w:r>
          <w:r w:rsidRPr="00566F67">
            <w:rPr>
              <w:color w:val="0D0D0D" w:themeColor="text1" w:themeTint="F2"/>
              <w:sz w:val="22"/>
              <w:szCs w:val="22"/>
            </w:rPr>
            <w:fldChar w:fldCharType="separate"/>
          </w:r>
          <w:hyperlink w:anchor="_Toc102571504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Informacje o 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Z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amawiającym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_Toc102571504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78D368F8" w14:textId="168DCE3B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5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Informacja o 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b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rokerze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_Toc102571505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616EE52F" w14:textId="3F24C2B6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6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Tryb udzielenia zamówienia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_Toc102571506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3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765B15E9" w14:textId="60D7304C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7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Opis przedmiotu zamówienia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_Toc102571507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4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1F6483AF" w14:textId="45FF9693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8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Termin wykonania zamówienia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_Toc102571508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4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6E1C83BF" w14:textId="3400314D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9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VI.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Warunki udziału w postępowaniu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_Toc102571509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5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56F738E9" w14:textId="193B6B2B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0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VII.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Podstawy wykluczenia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_Toc102571510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6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654F2CAB" w14:textId="4CB5B2E8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1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VIII.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Wymagane oświadczenia lub dokumenty, w tym wykaz oświadczeń lub dokumentów potwierdzających spełnianie warunków udziału w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 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postępowaniu oraz wykazanie braku podstaw wykluczenia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_Toc102571511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6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97176C9" w14:textId="3AD61412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2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IX.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Podwykonawstwo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_Toc102571512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8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00E6CE9F" w14:textId="6934ECFA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3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Informacja dla wykonawców wspólnie ubiegających się o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 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udzielenie zamówienia (konsorcja)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_Toc102571513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8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319155D2" w14:textId="39271240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4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Umocowanie do reprezentowania Wykonawcy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_Toc102571514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9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F962BA3" w14:textId="6D89EC4D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5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Informacje o sposobie porozumiewania się Zamawiającego z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 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Wykonawcami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_Toc102571515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9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F14E318" w14:textId="7C9065AA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6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Sposób przygotowania ofert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_Toc102571516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10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4F58EDDE" w14:textId="714E4E52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7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Sposób oraz termin składania ofert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_Toc102571517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14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1AA2D30" w14:textId="2ABFD6D0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8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Opis sposobu obliczenia ceny ofert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_Toc102571518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14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189449D4" w14:textId="5ED9B390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9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XVI.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Poufny Charakter Informacji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_Toc102571519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15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0BE1171F" w14:textId="534D7BB5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0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XVII.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Wymagania jakościowe odnoszące się do głównych elementów przedmiotu zamówienia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_Toc102571520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15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5540B037" w14:textId="4AADA516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1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XVIII.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Kryteria oceny ofert i sposób oceny ofert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_Toc102571521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16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DB51169" w14:textId="4511A22A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2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XIX.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Informacje dotyczące trybu otwarcia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_Toc102571522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17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1669C469" w14:textId="655CF19C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3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Termin związania ofertą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_Toc102571523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18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72A0ACC2" w14:textId="5D5B20C6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4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Zamówienia, o których mowa w art. 214 ust. 1 pkt. 7 ustawy PZP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_Toc102571524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18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19108CA9" w14:textId="3F60E764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5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Wzór umowy i warunki zmiany umowy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_Toc102571525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18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AF0DE60" w14:textId="3ADF73F3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6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Środki ochrony prawnej przysługujące Wykonawcom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_Toc102571526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19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758FDE71" w14:textId="4C38FA9E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7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XXIV.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Wymagania dotyczące wadium oraz zabezpieczenia należytego wykonania umowy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_Toc102571527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20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B557F87" w14:textId="5611A409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8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Informacje dotyczące walut obcych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_Toc102571528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20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0A0A15DE" w14:textId="7F5A9E9E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9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XXVI.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Informacje o formalnościach, jakie powinny zostać dopełnione po wyborze oferty w celu zawarcia umowy w sprawie zamówienia publicznego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_Toc102571529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20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0E59366B" w14:textId="307AC67C" w:rsidR="006C05CB" w:rsidRPr="00566F67" w:rsidRDefault="006C05CB" w:rsidP="008C6913">
          <w:pPr>
            <w:pStyle w:val="Spistreci1"/>
            <w:rPr>
              <w:color w:val="0D0D0D" w:themeColor="text1" w:themeTint="F2"/>
            </w:rPr>
          </w:pPr>
          <w:hyperlink w:anchor="_Toc102571530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XXVII.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Obowiązki Informacyjne wynikające z RODO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_Toc102571530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232E9C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21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  <w:r w:rsidRPr="00566F67">
            <w:rPr>
              <w:color w:val="0D0D0D" w:themeColor="text1" w:themeTint="F2"/>
              <w:sz w:val="22"/>
              <w:szCs w:val="22"/>
            </w:rPr>
            <w:fldChar w:fldCharType="end"/>
          </w:r>
        </w:p>
      </w:sdtContent>
    </w:sdt>
    <w:bookmarkEnd w:id="1" w:displacedByCustomXml="prev"/>
    <w:p w14:paraId="56ABC549" w14:textId="77777777" w:rsidR="00BA1DD3" w:rsidRPr="002E3C15" w:rsidRDefault="00BA1DD3" w:rsidP="008C6913">
      <w:pPr>
        <w:spacing w:before="480" w:after="240"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E3C15">
        <w:rPr>
          <w:rFonts w:asciiTheme="minorHAnsi" w:hAnsiTheme="minorHAnsi" w:cstheme="minorHAnsi"/>
          <w:b/>
          <w:bCs/>
          <w:sz w:val="22"/>
          <w:szCs w:val="22"/>
        </w:rPr>
        <w:t>Załączniki:</w:t>
      </w:r>
    </w:p>
    <w:p w14:paraId="5C4E076D" w14:textId="30A54D15" w:rsidR="00D86DC9" w:rsidRDefault="00D86DC9" w:rsidP="00CA24A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Załącznik nr 1</w:t>
      </w:r>
      <w:r w:rsidR="00B324EC">
        <w:rPr>
          <w:rFonts w:asciiTheme="minorHAnsi" w:hAnsiTheme="minorHAnsi" w:cstheme="minorHAnsi"/>
          <w:sz w:val="22"/>
          <w:szCs w:val="22"/>
        </w:rPr>
        <w:t>a</w:t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Wykaz </w:t>
      </w:r>
      <w:r w:rsidR="00B324EC">
        <w:rPr>
          <w:rFonts w:asciiTheme="minorHAnsi" w:hAnsiTheme="minorHAnsi" w:cstheme="minorHAnsi"/>
          <w:sz w:val="22"/>
          <w:szCs w:val="22"/>
        </w:rPr>
        <w:t>pojazdów</w:t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FD0937" w14:textId="7ED5407A" w:rsidR="00B324EC" w:rsidRDefault="00B324EC" w:rsidP="00B324EC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Załącznik nr 1</w:t>
      </w:r>
      <w:r>
        <w:rPr>
          <w:rFonts w:asciiTheme="minorHAnsi" w:hAnsiTheme="minorHAnsi" w:cstheme="minorHAnsi"/>
          <w:sz w:val="22"/>
          <w:szCs w:val="22"/>
        </w:rPr>
        <w:t>b</w:t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Szkodowość</w:t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A76BF6" w14:textId="748DD324" w:rsidR="00BA1DD3" w:rsidRPr="00EE05F6" w:rsidRDefault="00BA1DD3" w:rsidP="002129F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Załącznik nr 2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 w:rsidR="00491974" w:rsidRPr="00EE05F6">
        <w:rPr>
          <w:rFonts w:asciiTheme="minorHAnsi" w:hAnsiTheme="minorHAnsi" w:cstheme="minorHAnsi"/>
          <w:sz w:val="22"/>
          <w:szCs w:val="22"/>
        </w:rPr>
        <w:t>Opis Przedmiotu Zamówienia</w:t>
      </w:r>
      <w:r w:rsidR="002D4CF1"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="00566F67">
        <w:rPr>
          <w:rFonts w:asciiTheme="minorHAnsi" w:hAnsiTheme="minorHAnsi" w:cstheme="minorHAnsi"/>
          <w:sz w:val="22"/>
          <w:szCs w:val="22"/>
        </w:rPr>
        <w:t>(</w:t>
      </w:r>
      <w:r w:rsidR="00491974" w:rsidRPr="00EE05F6">
        <w:rPr>
          <w:rFonts w:asciiTheme="minorHAnsi" w:hAnsiTheme="minorHAnsi" w:cstheme="minorHAnsi"/>
          <w:sz w:val="22"/>
          <w:szCs w:val="22"/>
        </w:rPr>
        <w:t>dalej OPZ</w:t>
      </w:r>
      <w:r w:rsidR="00566F67">
        <w:rPr>
          <w:rFonts w:asciiTheme="minorHAnsi" w:hAnsiTheme="minorHAnsi" w:cstheme="minorHAnsi"/>
          <w:sz w:val="22"/>
          <w:szCs w:val="22"/>
        </w:rPr>
        <w:t>)</w:t>
      </w:r>
    </w:p>
    <w:p w14:paraId="351EE493" w14:textId="77777777" w:rsidR="00B324EC" w:rsidRDefault="00FA35F9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="Calibri" w:hAnsi="Calibri" w:cs="Calibri"/>
          <w:color w:val="0D0D0D"/>
          <w:sz w:val="20"/>
          <w:szCs w:val="20"/>
        </w:rPr>
      </w:pPr>
      <w:r w:rsidRPr="00FA35F9">
        <w:rPr>
          <w:rFonts w:asciiTheme="minorHAnsi" w:hAnsiTheme="minorHAnsi" w:cstheme="minorHAnsi"/>
          <w:sz w:val="22"/>
          <w:szCs w:val="22"/>
        </w:rPr>
        <w:t>Załącznik nr 3a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FA35F9">
        <w:rPr>
          <w:rFonts w:asciiTheme="minorHAnsi" w:hAnsiTheme="minorHAnsi" w:cstheme="minorHAnsi"/>
          <w:sz w:val="22"/>
          <w:szCs w:val="22"/>
        </w:rPr>
        <w:tab/>
      </w:r>
      <w:r w:rsidR="00B324EC" w:rsidRPr="003857A4">
        <w:rPr>
          <w:rFonts w:ascii="Calibri" w:hAnsi="Calibri" w:cs="Calibri"/>
          <w:color w:val="0D0D0D"/>
          <w:sz w:val="20"/>
          <w:szCs w:val="20"/>
        </w:rPr>
        <w:t xml:space="preserve">Wzór umowy generalnej </w:t>
      </w:r>
    </w:p>
    <w:p w14:paraId="3690CB51" w14:textId="7D339B9D" w:rsidR="00FA35F9" w:rsidRPr="00FA35F9" w:rsidRDefault="00FA35F9" w:rsidP="00B324EC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sz w:val="22"/>
          <w:szCs w:val="22"/>
        </w:rPr>
        <w:t>Załącznik nr 3b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 – 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Wzór umowy </w:t>
      </w:r>
    </w:p>
    <w:p w14:paraId="6BD4A0C4" w14:textId="3FE5C96D" w:rsidR="00FA35F9" w:rsidRPr="00FA35F9" w:rsidRDefault="00FA35F9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sz w:val="22"/>
          <w:szCs w:val="22"/>
        </w:rPr>
        <w:t xml:space="preserve">Załącznik nr 4a 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Formularz ofertowy </w:t>
      </w:r>
    </w:p>
    <w:p w14:paraId="57285DD6" w14:textId="5233A02B" w:rsidR="00FA35F9" w:rsidRPr="00FA35F9" w:rsidRDefault="00FA35F9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sz w:val="22"/>
          <w:szCs w:val="22"/>
        </w:rPr>
        <w:t xml:space="preserve">Załącznik nr 4b 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Formularz </w:t>
      </w:r>
      <w:r w:rsidR="00B324EC">
        <w:rPr>
          <w:rFonts w:asciiTheme="minorHAnsi" w:hAnsiTheme="minorHAnsi" w:cstheme="minorHAnsi"/>
          <w:sz w:val="22"/>
          <w:szCs w:val="22"/>
        </w:rPr>
        <w:t>cenowy</w:t>
      </w:r>
    </w:p>
    <w:p w14:paraId="166EFE61" w14:textId="4C196CED" w:rsidR="00BA1DD3" w:rsidRPr="00845554" w:rsidRDefault="00BA1DD3" w:rsidP="002129F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554">
        <w:rPr>
          <w:rFonts w:asciiTheme="minorHAnsi" w:hAnsiTheme="minorHAnsi" w:cstheme="minorHAnsi"/>
          <w:sz w:val="22"/>
          <w:szCs w:val="22"/>
        </w:rPr>
        <w:t xml:space="preserve">Załącznik nr 5 </w:t>
      </w:r>
      <w:r w:rsidRPr="00845554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845554">
        <w:rPr>
          <w:rFonts w:asciiTheme="minorHAnsi" w:hAnsiTheme="minorHAnsi" w:cstheme="minorHAnsi"/>
          <w:sz w:val="22"/>
          <w:szCs w:val="22"/>
        </w:rPr>
        <w:tab/>
      </w:r>
      <w:r w:rsidR="008A0583">
        <w:rPr>
          <w:rFonts w:asciiTheme="minorHAnsi" w:hAnsiTheme="minorHAnsi" w:cstheme="minorHAnsi"/>
          <w:sz w:val="22"/>
          <w:szCs w:val="22"/>
        </w:rPr>
        <w:t>Oświadczenie</w:t>
      </w:r>
      <w:r w:rsidR="00491974" w:rsidRPr="00845554">
        <w:rPr>
          <w:rFonts w:asciiTheme="minorHAnsi" w:hAnsiTheme="minorHAnsi" w:cstheme="minorHAnsi"/>
          <w:sz w:val="22"/>
          <w:szCs w:val="22"/>
        </w:rPr>
        <w:t xml:space="preserve"> wstępne</w:t>
      </w:r>
      <w:r w:rsidR="00845554">
        <w:rPr>
          <w:rFonts w:asciiTheme="minorHAnsi" w:hAnsiTheme="minorHAnsi" w:cstheme="minorHAnsi"/>
          <w:sz w:val="22"/>
          <w:szCs w:val="22"/>
        </w:rPr>
        <w:t xml:space="preserve"> Wykonawcy</w:t>
      </w:r>
    </w:p>
    <w:p w14:paraId="3B219838" w14:textId="77777777" w:rsidR="00BA1DD3" w:rsidRPr="00603E57" w:rsidRDefault="00BA1DD3" w:rsidP="002129F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3E57">
        <w:rPr>
          <w:rFonts w:asciiTheme="minorHAnsi" w:hAnsiTheme="minorHAnsi" w:cstheme="minorHAnsi"/>
          <w:sz w:val="22"/>
          <w:szCs w:val="22"/>
        </w:rPr>
        <w:t>Załącznik nr 6a</w:t>
      </w:r>
      <w:r w:rsidRPr="00603E57">
        <w:rPr>
          <w:rFonts w:asciiTheme="minorHAnsi" w:hAnsiTheme="minorHAnsi" w:cstheme="minorHAnsi"/>
          <w:sz w:val="22"/>
          <w:szCs w:val="22"/>
        </w:rPr>
        <w:tab/>
        <w:t>–</w:t>
      </w:r>
      <w:r w:rsidRPr="00603E57">
        <w:rPr>
          <w:rFonts w:asciiTheme="minorHAnsi" w:hAnsiTheme="minorHAnsi" w:cstheme="minorHAnsi"/>
          <w:sz w:val="22"/>
          <w:szCs w:val="22"/>
        </w:rPr>
        <w:tab/>
        <w:t>Oświadczenie Wykonawcy o braku przynależności do grupy kapitałowej</w:t>
      </w:r>
    </w:p>
    <w:p w14:paraId="12D9730A" w14:textId="1A3C7DDF" w:rsidR="00BA1DD3" w:rsidRPr="00603E57" w:rsidRDefault="00BA1DD3" w:rsidP="002129F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3E57">
        <w:rPr>
          <w:rFonts w:asciiTheme="minorHAnsi" w:hAnsiTheme="minorHAnsi" w:cstheme="minorHAnsi"/>
          <w:sz w:val="22"/>
          <w:szCs w:val="22"/>
        </w:rPr>
        <w:t>Załącznik nr 6b</w:t>
      </w:r>
      <w:r w:rsidRPr="00603E57">
        <w:rPr>
          <w:rFonts w:asciiTheme="minorHAnsi" w:hAnsiTheme="minorHAnsi" w:cstheme="minorHAnsi"/>
          <w:sz w:val="22"/>
          <w:szCs w:val="22"/>
        </w:rPr>
        <w:tab/>
        <w:t>–</w:t>
      </w:r>
      <w:r w:rsidRPr="00603E57">
        <w:rPr>
          <w:rFonts w:asciiTheme="minorHAnsi" w:hAnsiTheme="minorHAnsi" w:cstheme="minorHAnsi"/>
          <w:sz w:val="22"/>
          <w:szCs w:val="22"/>
        </w:rPr>
        <w:tab/>
        <w:t>Oświadczenie Wykonawcy o przynależności do grupy kapitałowej</w:t>
      </w:r>
    </w:p>
    <w:p w14:paraId="466A5767" w14:textId="7D175066" w:rsidR="0065374C" w:rsidRPr="00603E57" w:rsidRDefault="0065374C" w:rsidP="00603E57">
      <w:pPr>
        <w:tabs>
          <w:tab w:val="left" w:pos="1418"/>
          <w:tab w:val="left" w:pos="1843"/>
        </w:tabs>
        <w:spacing w:line="271" w:lineRule="auto"/>
        <w:ind w:left="1843" w:hanging="1843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92176013"/>
      <w:r w:rsidRPr="00603E57">
        <w:rPr>
          <w:rFonts w:asciiTheme="minorHAnsi" w:hAnsiTheme="minorHAnsi" w:cstheme="minorHAnsi"/>
          <w:sz w:val="22"/>
          <w:szCs w:val="22"/>
        </w:rPr>
        <w:t>Załącznik nr 7</w:t>
      </w:r>
      <w:r w:rsidRPr="00603E57">
        <w:rPr>
          <w:rFonts w:asciiTheme="minorHAnsi" w:hAnsiTheme="minorHAnsi" w:cstheme="minorHAnsi"/>
          <w:sz w:val="22"/>
          <w:szCs w:val="22"/>
        </w:rPr>
        <w:tab/>
        <w:t>–</w:t>
      </w:r>
      <w:r w:rsidRPr="00603E57">
        <w:rPr>
          <w:rFonts w:asciiTheme="minorHAnsi" w:hAnsiTheme="minorHAnsi" w:cstheme="minorHAnsi"/>
          <w:sz w:val="22"/>
          <w:szCs w:val="22"/>
        </w:rPr>
        <w:tab/>
        <w:t>Oświadczenie Wykonawcy o aktualności informacji zawartych w oświadczeniu, o</w:t>
      </w:r>
      <w:r w:rsidR="003E7DFC">
        <w:rPr>
          <w:rFonts w:asciiTheme="minorHAnsi" w:hAnsiTheme="minorHAnsi" w:cstheme="minorHAnsi"/>
          <w:sz w:val="22"/>
          <w:szCs w:val="22"/>
        </w:rPr>
        <w:t xml:space="preserve"> </w:t>
      </w:r>
      <w:r w:rsidRPr="00603E57">
        <w:rPr>
          <w:rFonts w:asciiTheme="minorHAnsi" w:hAnsiTheme="minorHAnsi" w:cstheme="minorHAnsi"/>
          <w:sz w:val="22"/>
          <w:szCs w:val="22"/>
        </w:rPr>
        <w:t>którym mowa w art. 125 ust. 1 ustawy PZP</w:t>
      </w:r>
    </w:p>
    <w:p w14:paraId="59764818" w14:textId="2E2A8CFC" w:rsidR="00BA1DD3" w:rsidRPr="00CE19D6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3" w:name="_Toc102571214"/>
      <w:bookmarkStart w:id="4" w:name="_Toc102571301"/>
      <w:bookmarkStart w:id="5" w:name="_Toc102571418"/>
      <w:bookmarkStart w:id="6" w:name="_Toc102571504"/>
      <w:bookmarkEnd w:id="2"/>
      <w:r w:rsidRPr="00CE19D6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I</w:t>
      </w:r>
      <w:r w:rsidR="002E3C15" w:rsidRPr="00CE19D6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nformacje o zamawiającym</w:t>
      </w:r>
      <w:bookmarkEnd w:id="3"/>
      <w:bookmarkEnd w:id="4"/>
      <w:bookmarkEnd w:id="5"/>
      <w:bookmarkEnd w:id="6"/>
    </w:p>
    <w:p w14:paraId="145F71C0" w14:textId="77777777" w:rsidR="00B324EC" w:rsidRPr="00376E7E" w:rsidRDefault="00B324EC" w:rsidP="00B324EC">
      <w:pPr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7" w:name="_Toc102571215"/>
      <w:bookmarkStart w:id="8" w:name="_Toc102571302"/>
      <w:bookmarkStart w:id="9" w:name="_Toc102571419"/>
      <w:bookmarkStart w:id="10" w:name="_Toc102571505"/>
      <w:r w:rsidRPr="00376E7E">
        <w:rPr>
          <w:rFonts w:asciiTheme="minorHAnsi" w:hAnsiTheme="minorHAnsi" w:cstheme="minorHAnsi"/>
          <w:b/>
          <w:bCs/>
          <w:sz w:val="22"/>
          <w:szCs w:val="22"/>
        </w:rPr>
        <w:t>WOJEWÓDZKI SPECJALISTYCZNY SZPITAL im. DR WŁ. BIEGAŃSKIEGO</w:t>
      </w:r>
    </w:p>
    <w:p w14:paraId="2C9B887A" w14:textId="77777777" w:rsidR="00B324EC" w:rsidRPr="00376E7E" w:rsidRDefault="00B324EC" w:rsidP="00B324EC">
      <w:pPr>
        <w:tabs>
          <w:tab w:val="left" w:pos="709"/>
        </w:tabs>
        <w:ind w:left="720" w:hanging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6E7E">
        <w:rPr>
          <w:rFonts w:asciiTheme="minorHAnsi" w:hAnsiTheme="minorHAnsi" w:cstheme="minorHAnsi"/>
          <w:b/>
          <w:bCs/>
          <w:sz w:val="22"/>
          <w:szCs w:val="22"/>
        </w:rPr>
        <w:t>91 – 347 ŁÓDŹ, ul. KNIAZIEWICZA   1/5</w:t>
      </w:r>
    </w:p>
    <w:p w14:paraId="65CF6CDC" w14:textId="77777777" w:rsidR="00B324EC" w:rsidRPr="00376E7E" w:rsidRDefault="00B324EC" w:rsidP="00B324EC">
      <w:pPr>
        <w:tabs>
          <w:tab w:val="left" w:pos="709"/>
        </w:tabs>
        <w:ind w:left="720" w:hanging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6E7E">
        <w:rPr>
          <w:rFonts w:asciiTheme="minorHAnsi" w:hAnsiTheme="minorHAnsi" w:cstheme="minorHAnsi"/>
          <w:b/>
          <w:bCs/>
          <w:sz w:val="22"/>
          <w:szCs w:val="22"/>
        </w:rPr>
        <w:t>NIP: 726-22-34-808</w:t>
      </w:r>
    </w:p>
    <w:p w14:paraId="61902B22" w14:textId="77777777" w:rsidR="00B324EC" w:rsidRPr="00376E7E" w:rsidRDefault="00B324EC" w:rsidP="00B324EC">
      <w:pPr>
        <w:tabs>
          <w:tab w:val="left" w:pos="709"/>
        </w:tabs>
        <w:ind w:left="720" w:hanging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6E7E">
        <w:rPr>
          <w:rFonts w:asciiTheme="minorHAnsi" w:hAnsiTheme="minorHAnsi" w:cstheme="minorHAnsi"/>
          <w:b/>
          <w:bCs/>
          <w:sz w:val="22"/>
          <w:szCs w:val="22"/>
        </w:rPr>
        <w:t>Regon: 471219736</w:t>
      </w:r>
    </w:p>
    <w:p w14:paraId="72D390D0" w14:textId="14012EB4" w:rsidR="00B324EC" w:rsidRPr="00376E7E" w:rsidRDefault="002A4EF8" w:rsidP="00B324EC">
      <w:pPr>
        <w:tabs>
          <w:tab w:val="left" w:pos="709"/>
        </w:tabs>
        <w:ind w:left="720" w:hanging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Dział</w:t>
      </w:r>
      <w:r w:rsidR="00B324EC" w:rsidRPr="00376E7E">
        <w:rPr>
          <w:rFonts w:asciiTheme="minorHAnsi" w:hAnsiTheme="minorHAnsi" w:cstheme="minorHAnsi"/>
          <w:b/>
          <w:bCs/>
          <w:sz w:val="22"/>
          <w:szCs w:val="22"/>
        </w:rPr>
        <w:t xml:space="preserve"> Zamówień Publicznych tel./ faks. 42 251 61 66</w:t>
      </w:r>
    </w:p>
    <w:p w14:paraId="3967771F" w14:textId="77777777" w:rsidR="00B324EC" w:rsidRPr="00376E7E" w:rsidRDefault="00B324EC" w:rsidP="00B324EC">
      <w:pPr>
        <w:tabs>
          <w:tab w:val="left" w:pos="709"/>
        </w:tabs>
        <w:ind w:left="720" w:hanging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6E7E">
        <w:rPr>
          <w:rFonts w:asciiTheme="minorHAnsi" w:hAnsiTheme="minorHAnsi" w:cstheme="minorHAnsi"/>
          <w:b/>
          <w:bCs/>
          <w:sz w:val="22"/>
          <w:szCs w:val="22"/>
        </w:rPr>
        <w:t xml:space="preserve">PKD 8610 Z, </w:t>
      </w:r>
    </w:p>
    <w:p w14:paraId="5151A7F8" w14:textId="77777777" w:rsidR="00B324EC" w:rsidRPr="00376E7E" w:rsidRDefault="00B324EC" w:rsidP="00B324EC">
      <w:pPr>
        <w:spacing w:line="2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376E7E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Adres poczty elektronicznej: </w:t>
      </w:r>
      <w:hyperlink r:id="rId12" w:history="1">
        <w:r w:rsidRPr="00376E7E">
          <w:rPr>
            <w:rStyle w:val="Hipercze"/>
            <w:rFonts w:asciiTheme="minorHAnsi" w:hAnsiTheme="minorHAnsi" w:cstheme="minorHAnsi"/>
            <w:sz w:val="22"/>
            <w:szCs w:val="22"/>
          </w:rPr>
          <w:t>zampubliczne@bieganski.com.pl</w:t>
        </w:r>
      </w:hyperlink>
    </w:p>
    <w:p w14:paraId="44A5A86A" w14:textId="77777777" w:rsidR="00B324EC" w:rsidRPr="00376E7E" w:rsidRDefault="00B324EC" w:rsidP="00B324EC">
      <w:pPr>
        <w:tabs>
          <w:tab w:val="left" w:pos="709"/>
        </w:tabs>
        <w:ind w:left="720" w:hanging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23AC3C0" w14:textId="77777777" w:rsidR="00B324EC" w:rsidRPr="00376E7E" w:rsidRDefault="00B324EC" w:rsidP="00B324EC">
      <w:pPr>
        <w:rPr>
          <w:rFonts w:asciiTheme="minorHAnsi" w:hAnsiTheme="minorHAnsi" w:cstheme="minorHAnsi"/>
          <w:sz w:val="22"/>
          <w:szCs w:val="22"/>
        </w:rPr>
      </w:pPr>
      <w:r w:rsidRPr="00376E7E">
        <w:rPr>
          <w:rFonts w:asciiTheme="minorHAnsi" w:hAnsiTheme="minorHAnsi" w:cstheme="minorHAnsi"/>
          <w:sz w:val="22"/>
          <w:szCs w:val="22"/>
        </w:rPr>
        <w:t xml:space="preserve">działający w imieniu własnym oraz </w:t>
      </w:r>
      <w:r w:rsidRPr="00376E7E">
        <w:rPr>
          <w:rFonts w:asciiTheme="minorHAnsi" w:hAnsiTheme="minorHAnsi" w:cstheme="minorHAnsi"/>
          <w:b/>
          <w:bCs/>
          <w:sz w:val="22"/>
          <w:szCs w:val="22"/>
        </w:rPr>
        <w:t>Uczestników Grupy Zakupowej</w:t>
      </w:r>
      <w:r w:rsidRPr="00376E7E">
        <w:rPr>
          <w:rFonts w:asciiTheme="minorHAnsi" w:hAnsiTheme="minorHAnsi" w:cstheme="minorHAnsi"/>
          <w:sz w:val="22"/>
          <w:szCs w:val="22"/>
        </w:rPr>
        <w:t xml:space="preserve"> w skład której wchodzą:</w:t>
      </w:r>
    </w:p>
    <w:p w14:paraId="43745D0A" w14:textId="77777777" w:rsidR="00B324EC" w:rsidRPr="00376E7E" w:rsidRDefault="00B324EC" w:rsidP="00B324E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830"/>
        <w:gridCol w:w="2486"/>
        <w:gridCol w:w="1332"/>
        <w:gridCol w:w="1220"/>
      </w:tblGrid>
      <w:tr w:rsidR="00B324EC" w:rsidRPr="00376E7E" w14:paraId="605C5852" w14:textId="77777777" w:rsidTr="00AE26AE">
        <w:tc>
          <w:tcPr>
            <w:tcW w:w="545" w:type="dxa"/>
            <w:shd w:val="clear" w:color="auto" w:fill="auto"/>
          </w:tcPr>
          <w:p w14:paraId="62221CA0" w14:textId="77777777" w:rsidR="00B324EC" w:rsidRPr="00376E7E" w:rsidRDefault="00B324EC" w:rsidP="00266EE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830" w:type="dxa"/>
            <w:shd w:val="clear" w:color="auto" w:fill="auto"/>
          </w:tcPr>
          <w:p w14:paraId="51B117B7" w14:textId="77777777" w:rsidR="00B324EC" w:rsidRPr="00376E7E" w:rsidRDefault="00B324EC" w:rsidP="00266EE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Podmiotu</w:t>
            </w:r>
          </w:p>
        </w:tc>
        <w:tc>
          <w:tcPr>
            <w:tcW w:w="2486" w:type="dxa"/>
            <w:shd w:val="clear" w:color="auto" w:fill="auto"/>
          </w:tcPr>
          <w:p w14:paraId="11E7AF69" w14:textId="77777777" w:rsidR="00B324EC" w:rsidRPr="00376E7E" w:rsidRDefault="00B324EC" w:rsidP="00266EE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</w:t>
            </w:r>
          </w:p>
        </w:tc>
        <w:tc>
          <w:tcPr>
            <w:tcW w:w="1332" w:type="dxa"/>
            <w:shd w:val="clear" w:color="auto" w:fill="auto"/>
          </w:tcPr>
          <w:p w14:paraId="00410027" w14:textId="77777777" w:rsidR="00B324EC" w:rsidRPr="00376E7E" w:rsidRDefault="00B324EC" w:rsidP="00266EE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1220" w:type="dxa"/>
            <w:shd w:val="clear" w:color="auto" w:fill="auto"/>
          </w:tcPr>
          <w:p w14:paraId="58AF83B3" w14:textId="77777777" w:rsidR="00B324EC" w:rsidRPr="00376E7E" w:rsidRDefault="00B324EC" w:rsidP="00266EE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Regon</w:t>
            </w:r>
          </w:p>
        </w:tc>
      </w:tr>
      <w:tr w:rsidR="00B324EC" w:rsidRPr="00376E7E" w14:paraId="12BAC649" w14:textId="77777777" w:rsidTr="00AE26AE">
        <w:tc>
          <w:tcPr>
            <w:tcW w:w="545" w:type="dxa"/>
            <w:shd w:val="clear" w:color="auto" w:fill="auto"/>
          </w:tcPr>
          <w:p w14:paraId="51B53866" w14:textId="77777777" w:rsidR="00B324EC" w:rsidRPr="00376E7E" w:rsidRDefault="00B324EC" w:rsidP="00EB19EE">
            <w:pPr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30" w:type="dxa"/>
            <w:shd w:val="clear" w:color="auto" w:fill="auto"/>
          </w:tcPr>
          <w:p w14:paraId="30418F80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Wojewódzki Specjalistyczny Szpital im. Dr Wł. Biegańskiego</w:t>
            </w:r>
          </w:p>
        </w:tc>
        <w:tc>
          <w:tcPr>
            <w:tcW w:w="2486" w:type="dxa"/>
            <w:shd w:val="clear" w:color="auto" w:fill="auto"/>
          </w:tcPr>
          <w:p w14:paraId="5E2AF14C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91 – 347 Łódź,</w:t>
            </w:r>
          </w:p>
          <w:p w14:paraId="3077DB9C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ul. Kniaziewicza   1/5</w:t>
            </w:r>
          </w:p>
        </w:tc>
        <w:tc>
          <w:tcPr>
            <w:tcW w:w="1332" w:type="dxa"/>
            <w:shd w:val="clear" w:color="auto" w:fill="auto"/>
          </w:tcPr>
          <w:p w14:paraId="0130B1D6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7262234808</w:t>
            </w:r>
          </w:p>
        </w:tc>
        <w:tc>
          <w:tcPr>
            <w:tcW w:w="1220" w:type="dxa"/>
            <w:shd w:val="clear" w:color="auto" w:fill="auto"/>
          </w:tcPr>
          <w:p w14:paraId="44232121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471219736</w:t>
            </w:r>
          </w:p>
        </w:tc>
      </w:tr>
      <w:tr w:rsidR="00B324EC" w:rsidRPr="00376E7E" w14:paraId="7C8DF30A" w14:textId="77777777" w:rsidTr="00AE26AE">
        <w:trPr>
          <w:trHeight w:val="361"/>
        </w:trPr>
        <w:tc>
          <w:tcPr>
            <w:tcW w:w="545" w:type="dxa"/>
            <w:shd w:val="clear" w:color="auto" w:fill="auto"/>
          </w:tcPr>
          <w:p w14:paraId="22558E8D" w14:textId="77777777" w:rsidR="00B324EC" w:rsidRPr="00376E7E" w:rsidRDefault="00B324EC" w:rsidP="00EB19EE">
            <w:pPr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30" w:type="dxa"/>
            <w:shd w:val="clear" w:color="auto" w:fill="auto"/>
          </w:tcPr>
          <w:p w14:paraId="474A7B42" w14:textId="77777777" w:rsidR="00B324EC" w:rsidRPr="00376E7E" w:rsidRDefault="00B324EC" w:rsidP="00266EE8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Szpital Wojewódzki im. Jana Pawła II w Bełchatowie</w:t>
            </w:r>
          </w:p>
        </w:tc>
        <w:tc>
          <w:tcPr>
            <w:tcW w:w="2486" w:type="dxa"/>
            <w:shd w:val="clear" w:color="auto" w:fill="auto"/>
          </w:tcPr>
          <w:p w14:paraId="0F676A1F" w14:textId="77777777" w:rsidR="00B324EC" w:rsidRPr="00376E7E" w:rsidRDefault="00B324EC" w:rsidP="00266EE8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 xml:space="preserve">97-400 Bełchatów, </w:t>
            </w:r>
          </w:p>
          <w:p w14:paraId="0D5EE442" w14:textId="77777777" w:rsidR="00B324EC" w:rsidRPr="00376E7E" w:rsidRDefault="00B324EC" w:rsidP="00266EE8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 xml:space="preserve">ul. </w:t>
            </w:r>
            <w:proofErr w:type="spellStart"/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Czapliniecka</w:t>
            </w:r>
            <w:proofErr w:type="spellEnd"/>
            <w:r w:rsidRPr="00376E7E">
              <w:rPr>
                <w:rFonts w:asciiTheme="minorHAnsi" w:hAnsiTheme="minorHAnsi" w:cstheme="minorHAnsi"/>
                <w:sz w:val="22"/>
                <w:szCs w:val="22"/>
              </w:rPr>
              <w:t xml:space="preserve"> 123</w:t>
            </w:r>
          </w:p>
        </w:tc>
        <w:tc>
          <w:tcPr>
            <w:tcW w:w="1332" w:type="dxa"/>
            <w:shd w:val="clear" w:color="auto" w:fill="auto"/>
          </w:tcPr>
          <w:p w14:paraId="0C6765E9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7691787666</w:t>
            </w:r>
          </w:p>
        </w:tc>
        <w:tc>
          <w:tcPr>
            <w:tcW w:w="1220" w:type="dxa"/>
            <w:shd w:val="clear" w:color="auto" w:fill="auto"/>
          </w:tcPr>
          <w:p w14:paraId="75BD5C61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000306503</w:t>
            </w:r>
          </w:p>
        </w:tc>
      </w:tr>
      <w:tr w:rsidR="00B324EC" w:rsidRPr="00376E7E" w14:paraId="1D45BBC5" w14:textId="77777777" w:rsidTr="00AE26AE">
        <w:tc>
          <w:tcPr>
            <w:tcW w:w="545" w:type="dxa"/>
            <w:shd w:val="clear" w:color="auto" w:fill="auto"/>
          </w:tcPr>
          <w:p w14:paraId="6CB1C5EF" w14:textId="77777777" w:rsidR="00B324EC" w:rsidRPr="00376E7E" w:rsidRDefault="00B324EC" w:rsidP="00EB19EE">
            <w:pPr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30" w:type="dxa"/>
            <w:shd w:val="clear" w:color="auto" w:fill="auto"/>
          </w:tcPr>
          <w:p w14:paraId="7B03530A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Wojewódzki Zespół Zakładów Opieki Zdrowotnej Centrum Leczenia Chorób Płuc i Rehabilitacji w Łodzi</w:t>
            </w:r>
          </w:p>
        </w:tc>
        <w:tc>
          <w:tcPr>
            <w:tcW w:w="2486" w:type="dxa"/>
            <w:shd w:val="clear" w:color="auto" w:fill="auto"/>
          </w:tcPr>
          <w:p w14:paraId="49959228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 xml:space="preserve">91-520 Łódź, </w:t>
            </w:r>
          </w:p>
          <w:p w14:paraId="0A14D530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ul. Okólna 181</w:t>
            </w:r>
          </w:p>
        </w:tc>
        <w:tc>
          <w:tcPr>
            <w:tcW w:w="1332" w:type="dxa"/>
            <w:shd w:val="clear" w:color="auto" w:fill="auto"/>
          </w:tcPr>
          <w:p w14:paraId="5C433EF2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7262464170</w:t>
            </w:r>
          </w:p>
        </w:tc>
        <w:tc>
          <w:tcPr>
            <w:tcW w:w="1220" w:type="dxa"/>
            <w:shd w:val="clear" w:color="auto" w:fill="auto"/>
          </w:tcPr>
          <w:p w14:paraId="1AD29FB6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473211271</w:t>
            </w:r>
          </w:p>
        </w:tc>
      </w:tr>
      <w:tr w:rsidR="00B324EC" w:rsidRPr="00376E7E" w14:paraId="4056648C" w14:textId="77777777" w:rsidTr="00AE26AE">
        <w:tc>
          <w:tcPr>
            <w:tcW w:w="545" w:type="dxa"/>
            <w:shd w:val="clear" w:color="auto" w:fill="auto"/>
          </w:tcPr>
          <w:p w14:paraId="09272A23" w14:textId="77777777" w:rsidR="00B324EC" w:rsidRPr="00376E7E" w:rsidRDefault="00B324EC" w:rsidP="00EB19EE">
            <w:pPr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30" w:type="dxa"/>
            <w:shd w:val="clear" w:color="auto" w:fill="auto"/>
          </w:tcPr>
          <w:p w14:paraId="3E8848DF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Specjalistyczny Psychiatryczny Zespół Opieki Zdrowotnej im. J. Babińskiego w Łodzi</w:t>
            </w:r>
          </w:p>
        </w:tc>
        <w:tc>
          <w:tcPr>
            <w:tcW w:w="2486" w:type="dxa"/>
            <w:shd w:val="clear" w:color="auto" w:fill="auto"/>
          </w:tcPr>
          <w:p w14:paraId="0D6069C8" w14:textId="77777777" w:rsidR="00B324EC" w:rsidRPr="00376E7E" w:rsidRDefault="00B324EC" w:rsidP="00266EE8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91-229 Łódź,</w:t>
            </w:r>
          </w:p>
          <w:p w14:paraId="46C6DE2B" w14:textId="77777777" w:rsidR="00B324EC" w:rsidRPr="00376E7E" w:rsidRDefault="00B324EC" w:rsidP="00266EE8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ul. Aleksandrowska 159</w:t>
            </w:r>
          </w:p>
        </w:tc>
        <w:tc>
          <w:tcPr>
            <w:tcW w:w="1332" w:type="dxa"/>
            <w:shd w:val="clear" w:color="auto" w:fill="auto"/>
          </w:tcPr>
          <w:p w14:paraId="56460085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9471667139</w:t>
            </w:r>
          </w:p>
        </w:tc>
        <w:tc>
          <w:tcPr>
            <w:tcW w:w="1220" w:type="dxa"/>
            <w:shd w:val="clear" w:color="auto" w:fill="auto"/>
          </w:tcPr>
          <w:p w14:paraId="568ED38B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000297187</w:t>
            </w:r>
          </w:p>
        </w:tc>
      </w:tr>
      <w:tr w:rsidR="00B324EC" w:rsidRPr="00376E7E" w14:paraId="3BC8D6DA" w14:textId="77777777" w:rsidTr="00AE26AE">
        <w:tc>
          <w:tcPr>
            <w:tcW w:w="545" w:type="dxa"/>
            <w:shd w:val="clear" w:color="auto" w:fill="auto"/>
          </w:tcPr>
          <w:p w14:paraId="4D5C1BA9" w14:textId="77777777" w:rsidR="00B324EC" w:rsidRPr="00376E7E" w:rsidRDefault="00B324EC" w:rsidP="00EB19EE">
            <w:pPr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30" w:type="dxa"/>
            <w:shd w:val="clear" w:color="auto" w:fill="auto"/>
          </w:tcPr>
          <w:p w14:paraId="619E0333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Samodzielny Szpital Wojewódzki im. Mikołaja Kopernika w Piotrkowie Trybunalskim</w:t>
            </w:r>
          </w:p>
        </w:tc>
        <w:tc>
          <w:tcPr>
            <w:tcW w:w="2486" w:type="dxa"/>
            <w:shd w:val="clear" w:color="auto" w:fill="auto"/>
          </w:tcPr>
          <w:p w14:paraId="05EDAF72" w14:textId="77777777" w:rsidR="00B324EC" w:rsidRPr="00376E7E" w:rsidRDefault="00B324EC" w:rsidP="00266EE8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 xml:space="preserve">97-300 Piotrków Trybunalski </w:t>
            </w:r>
          </w:p>
          <w:p w14:paraId="0A705BD2" w14:textId="77777777" w:rsidR="00B324EC" w:rsidRPr="00376E7E" w:rsidRDefault="00B324EC" w:rsidP="00266EE8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ul. Rakowska 15</w:t>
            </w:r>
          </w:p>
        </w:tc>
        <w:tc>
          <w:tcPr>
            <w:tcW w:w="1332" w:type="dxa"/>
            <w:shd w:val="clear" w:color="auto" w:fill="auto"/>
          </w:tcPr>
          <w:p w14:paraId="137F2BA2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7712295780</w:t>
            </w:r>
          </w:p>
        </w:tc>
        <w:tc>
          <w:tcPr>
            <w:tcW w:w="1220" w:type="dxa"/>
            <w:shd w:val="clear" w:color="auto" w:fill="auto"/>
          </w:tcPr>
          <w:p w14:paraId="10B99D01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000636940</w:t>
            </w:r>
          </w:p>
        </w:tc>
      </w:tr>
      <w:tr w:rsidR="00B324EC" w:rsidRPr="00376E7E" w14:paraId="1E65783D" w14:textId="77777777" w:rsidTr="00AE26AE">
        <w:tc>
          <w:tcPr>
            <w:tcW w:w="545" w:type="dxa"/>
            <w:shd w:val="clear" w:color="auto" w:fill="auto"/>
          </w:tcPr>
          <w:p w14:paraId="22E73879" w14:textId="77777777" w:rsidR="00B324EC" w:rsidRPr="00376E7E" w:rsidRDefault="00B324EC" w:rsidP="00EB19EE">
            <w:pPr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30" w:type="dxa"/>
            <w:shd w:val="clear" w:color="auto" w:fill="auto"/>
          </w:tcPr>
          <w:p w14:paraId="1B6E342E" w14:textId="77777777" w:rsidR="00B324EC" w:rsidRPr="00376E7E" w:rsidRDefault="00B324EC" w:rsidP="00266EE8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Szpital Wojewódzki im. Prymasa Kardynała Stefana Wyszyńskiego w Sieradzu</w:t>
            </w:r>
          </w:p>
        </w:tc>
        <w:tc>
          <w:tcPr>
            <w:tcW w:w="2486" w:type="dxa"/>
            <w:shd w:val="clear" w:color="auto" w:fill="auto"/>
          </w:tcPr>
          <w:p w14:paraId="6DD4815B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 xml:space="preserve">98-200 Sieradz, </w:t>
            </w:r>
          </w:p>
          <w:p w14:paraId="0C736630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ul. Armii Krajowej 7</w:t>
            </w:r>
          </w:p>
        </w:tc>
        <w:tc>
          <w:tcPr>
            <w:tcW w:w="1332" w:type="dxa"/>
            <w:shd w:val="clear" w:color="auto" w:fill="auto"/>
          </w:tcPr>
          <w:p w14:paraId="42240918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8271831912</w:t>
            </w:r>
          </w:p>
        </w:tc>
        <w:tc>
          <w:tcPr>
            <w:tcW w:w="1220" w:type="dxa"/>
            <w:shd w:val="clear" w:color="auto" w:fill="auto"/>
          </w:tcPr>
          <w:p w14:paraId="7B7DA665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001129641</w:t>
            </w:r>
          </w:p>
        </w:tc>
      </w:tr>
      <w:tr w:rsidR="00B324EC" w:rsidRPr="00376E7E" w14:paraId="3B1F0A3E" w14:textId="77777777" w:rsidTr="00AE26AE">
        <w:tc>
          <w:tcPr>
            <w:tcW w:w="545" w:type="dxa"/>
            <w:shd w:val="clear" w:color="auto" w:fill="auto"/>
          </w:tcPr>
          <w:p w14:paraId="35C28644" w14:textId="77777777" w:rsidR="00B324EC" w:rsidRPr="00376E7E" w:rsidRDefault="00B324EC" w:rsidP="00EB19EE">
            <w:pPr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30" w:type="dxa"/>
            <w:shd w:val="clear" w:color="auto" w:fill="auto"/>
          </w:tcPr>
          <w:p w14:paraId="02A5AAD6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Wojewódzki Szpital Zespolony im. St. Rybickiego w Skierniewicach</w:t>
            </w:r>
          </w:p>
        </w:tc>
        <w:tc>
          <w:tcPr>
            <w:tcW w:w="2486" w:type="dxa"/>
            <w:shd w:val="clear" w:color="auto" w:fill="auto"/>
          </w:tcPr>
          <w:p w14:paraId="289775D6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96-100 Skierniewice,</w:t>
            </w:r>
          </w:p>
          <w:p w14:paraId="55905F05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ul. Rybickiego 1</w:t>
            </w:r>
          </w:p>
        </w:tc>
        <w:tc>
          <w:tcPr>
            <w:tcW w:w="1332" w:type="dxa"/>
            <w:shd w:val="clear" w:color="auto" w:fill="auto"/>
          </w:tcPr>
          <w:p w14:paraId="1E9A3037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8361081857</w:t>
            </w:r>
          </w:p>
        </w:tc>
        <w:tc>
          <w:tcPr>
            <w:tcW w:w="1220" w:type="dxa"/>
            <w:shd w:val="clear" w:color="auto" w:fill="auto"/>
          </w:tcPr>
          <w:p w14:paraId="1C3868F4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000657119</w:t>
            </w:r>
          </w:p>
        </w:tc>
      </w:tr>
      <w:tr w:rsidR="00B324EC" w:rsidRPr="00376E7E" w14:paraId="50B18ACA" w14:textId="77777777" w:rsidTr="00AE26AE">
        <w:tc>
          <w:tcPr>
            <w:tcW w:w="545" w:type="dxa"/>
            <w:shd w:val="clear" w:color="auto" w:fill="auto"/>
          </w:tcPr>
          <w:p w14:paraId="30D8CFCE" w14:textId="77777777" w:rsidR="00B324EC" w:rsidRPr="00376E7E" w:rsidRDefault="00B324EC" w:rsidP="00EB19EE">
            <w:pPr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30" w:type="dxa"/>
            <w:shd w:val="clear" w:color="auto" w:fill="auto"/>
          </w:tcPr>
          <w:p w14:paraId="08A8DF2A" w14:textId="77777777" w:rsidR="00B324EC" w:rsidRPr="00376E7E" w:rsidRDefault="00B324EC" w:rsidP="00266EE8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Wojewódzki Szpital Specjalistyczny im. Marii Skłodowskiej - Curie w Zgierzu</w:t>
            </w:r>
          </w:p>
        </w:tc>
        <w:tc>
          <w:tcPr>
            <w:tcW w:w="2486" w:type="dxa"/>
            <w:shd w:val="clear" w:color="auto" w:fill="auto"/>
          </w:tcPr>
          <w:p w14:paraId="5186131E" w14:textId="77777777" w:rsidR="00B324EC" w:rsidRPr="00376E7E" w:rsidRDefault="00B324EC" w:rsidP="00266EE8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95-100 Zgierz,</w:t>
            </w:r>
          </w:p>
          <w:p w14:paraId="1F983CF8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ul. Parzęczewska 35</w:t>
            </w:r>
          </w:p>
        </w:tc>
        <w:tc>
          <w:tcPr>
            <w:tcW w:w="1332" w:type="dxa"/>
            <w:shd w:val="clear" w:color="auto" w:fill="auto"/>
          </w:tcPr>
          <w:p w14:paraId="2E67AC1E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7321003187</w:t>
            </w:r>
          </w:p>
        </w:tc>
        <w:tc>
          <w:tcPr>
            <w:tcW w:w="1220" w:type="dxa"/>
            <w:shd w:val="clear" w:color="auto" w:fill="auto"/>
          </w:tcPr>
          <w:p w14:paraId="5A42D350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000677636</w:t>
            </w:r>
          </w:p>
        </w:tc>
      </w:tr>
      <w:tr w:rsidR="00B324EC" w:rsidRPr="00376E7E" w14:paraId="1F61F922" w14:textId="77777777" w:rsidTr="00AE26AE">
        <w:tc>
          <w:tcPr>
            <w:tcW w:w="545" w:type="dxa"/>
            <w:shd w:val="clear" w:color="auto" w:fill="auto"/>
          </w:tcPr>
          <w:p w14:paraId="46264259" w14:textId="77777777" w:rsidR="00B324EC" w:rsidRPr="00376E7E" w:rsidRDefault="00B324EC" w:rsidP="00EB19EE">
            <w:pPr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30" w:type="dxa"/>
            <w:shd w:val="clear" w:color="auto" w:fill="auto"/>
          </w:tcPr>
          <w:p w14:paraId="44CC1770" w14:textId="77777777" w:rsidR="00B324EC" w:rsidRPr="00376E7E" w:rsidRDefault="00B324EC" w:rsidP="00266EE8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 xml:space="preserve">Wojewódzki Specjalistyczny Szpital im. M. Pirogowa w Łodzi </w:t>
            </w:r>
          </w:p>
        </w:tc>
        <w:tc>
          <w:tcPr>
            <w:tcW w:w="2486" w:type="dxa"/>
            <w:shd w:val="clear" w:color="auto" w:fill="auto"/>
          </w:tcPr>
          <w:p w14:paraId="64AC0BFC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90-531 Łódź</w:t>
            </w:r>
          </w:p>
          <w:p w14:paraId="3754BCC1" w14:textId="77777777" w:rsidR="00B324EC" w:rsidRPr="00376E7E" w:rsidRDefault="00B324EC" w:rsidP="00266EE8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ul. Wólczańska 191/195</w:t>
            </w:r>
          </w:p>
        </w:tc>
        <w:tc>
          <w:tcPr>
            <w:tcW w:w="1332" w:type="dxa"/>
            <w:shd w:val="clear" w:color="auto" w:fill="auto"/>
          </w:tcPr>
          <w:p w14:paraId="48DA1BC5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7272307029</w:t>
            </w:r>
          </w:p>
        </w:tc>
        <w:tc>
          <w:tcPr>
            <w:tcW w:w="1220" w:type="dxa"/>
            <w:shd w:val="clear" w:color="auto" w:fill="auto"/>
          </w:tcPr>
          <w:p w14:paraId="72681E5E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471658536</w:t>
            </w:r>
          </w:p>
        </w:tc>
      </w:tr>
      <w:tr w:rsidR="00B324EC" w:rsidRPr="00376E7E" w14:paraId="25379B19" w14:textId="77777777" w:rsidTr="00AE26AE">
        <w:tc>
          <w:tcPr>
            <w:tcW w:w="545" w:type="dxa"/>
            <w:shd w:val="clear" w:color="auto" w:fill="auto"/>
          </w:tcPr>
          <w:p w14:paraId="0C9F3FEE" w14:textId="77777777" w:rsidR="00B324EC" w:rsidRPr="00376E7E" w:rsidRDefault="00B324EC" w:rsidP="00EB19EE">
            <w:pPr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30" w:type="dxa"/>
            <w:shd w:val="clear" w:color="auto" w:fill="auto"/>
          </w:tcPr>
          <w:p w14:paraId="5464583D" w14:textId="77777777" w:rsidR="00B324EC" w:rsidRPr="00376E7E" w:rsidRDefault="00B324EC" w:rsidP="00266EE8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Wojewódzkie Wielospecjalistyczne Centrum Onkologii i Traumatologii im. Mikołaja Kopernika w Łodzi</w:t>
            </w:r>
          </w:p>
        </w:tc>
        <w:tc>
          <w:tcPr>
            <w:tcW w:w="2486" w:type="dxa"/>
            <w:shd w:val="clear" w:color="auto" w:fill="auto"/>
          </w:tcPr>
          <w:p w14:paraId="289A00A4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 xml:space="preserve">93-513 Łódź, </w:t>
            </w:r>
          </w:p>
          <w:p w14:paraId="37175D4F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ul. Pabianicka 62/1010</w:t>
            </w:r>
          </w:p>
        </w:tc>
        <w:tc>
          <w:tcPr>
            <w:tcW w:w="1332" w:type="dxa"/>
            <w:shd w:val="clear" w:color="auto" w:fill="auto"/>
          </w:tcPr>
          <w:p w14:paraId="16636F5A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7292345599</w:t>
            </w:r>
          </w:p>
        </w:tc>
        <w:tc>
          <w:tcPr>
            <w:tcW w:w="1220" w:type="dxa"/>
            <w:shd w:val="clear" w:color="auto" w:fill="auto"/>
          </w:tcPr>
          <w:p w14:paraId="7FB38664" w14:textId="77777777" w:rsidR="00B324EC" w:rsidRPr="00376E7E" w:rsidRDefault="00B324EC" w:rsidP="00266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6E7E">
              <w:rPr>
                <w:rFonts w:asciiTheme="minorHAnsi" w:hAnsiTheme="minorHAnsi" w:cstheme="minorHAnsi"/>
                <w:sz w:val="22"/>
                <w:szCs w:val="22"/>
              </w:rPr>
              <w:t>000295403</w:t>
            </w:r>
          </w:p>
        </w:tc>
      </w:tr>
    </w:tbl>
    <w:p w14:paraId="6145CFCB" w14:textId="77777777" w:rsidR="00B324EC" w:rsidRDefault="00B324EC" w:rsidP="00B324EC">
      <w:pPr>
        <w:tabs>
          <w:tab w:val="left" w:pos="851"/>
        </w:tabs>
        <w:ind w:left="851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E41840C" w14:textId="77777777" w:rsidR="00B324EC" w:rsidRPr="00376E7E" w:rsidRDefault="00B324EC" w:rsidP="00376E7E">
      <w:pPr>
        <w:tabs>
          <w:tab w:val="left" w:pos="284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376E7E">
        <w:rPr>
          <w:rFonts w:ascii="Calibri" w:hAnsi="Calibri" w:cs="Calibri"/>
          <w:b/>
          <w:bCs/>
          <w:sz w:val="22"/>
          <w:szCs w:val="22"/>
        </w:rPr>
        <w:t>Adres do korespondencji</w:t>
      </w:r>
    </w:p>
    <w:p w14:paraId="4273B061" w14:textId="77777777" w:rsidR="00B324EC" w:rsidRPr="00376E7E" w:rsidRDefault="00B324EC" w:rsidP="00B324EC">
      <w:pPr>
        <w:ind w:left="851"/>
        <w:rPr>
          <w:rFonts w:ascii="Calibri" w:hAnsi="Calibri"/>
          <w:sz w:val="22"/>
          <w:szCs w:val="22"/>
        </w:rPr>
      </w:pPr>
      <w:r w:rsidRPr="00376E7E">
        <w:rPr>
          <w:rFonts w:ascii="Calibri" w:hAnsi="Calibri"/>
          <w:sz w:val="22"/>
          <w:szCs w:val="22"/>
        </w:rPr>
        <w:t>WOJEWÓDZKI SPECJALISTYCZNY SZPITAL im. DR WŁ. BIEGAŃSKIEGO W ŁODZI</w:t>
      </w:r>
    </w:p>
    <w:p w14:paraId="6B4241EB" w14:textId="77777777" w:rsidR="00B324EC" w:rsidRPr="00376E7E" w:rsidRDefault="00B324EC" w:rsidP="00B324EC">
      <w:pPr>
        <w:ind w:left="851"/>
        <w:rPr>
          <w:rFonts w:ascii="Calibri" w:hAnsi="Calibri"/>
          <w:sz w:val="22"/>
          <w:szCs w:val="22"/>
        </w:rPr>
      </w:pPr>
      <w:r w:rsidRPr="00376E7E">
        <w:rPr>
          <w:rFonts w:ascii="Calibri" w:hAnsi="Calibri"/>
          <w:sz w:val="22"/>
          <w:szCs w:val="22"/>
        </w:rPr>
        <w:t>91 – 347 ŁÓDŹ, ul. KNIAZIEWICZA   1/5</w:t>
      </w:r>
    </w:p>
    <w:p w14:paraId="67E7B58D" w14:textId="77A94B65" w:rsidR="00B324EC" w:rsidRPr="00376E7E" w:rsidRDefault="002A4EF8" w:rsidP="00B324EC">
      <w:pPr>
        <w:ind w:left="851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Dział</w:t>
      </w:r>
      <w:r w:rsidR="00B324EC" w:rsidRPr="00376E7E">
        <w:rPr>
          <w:rFonts w:ascii="Calibri" w:hAnsi="Calibri"/>
          <w:sz w:val="22"/>
          <w:szCs w:val="22"/>
        </w:rPr>
        <w:t xml:space="preserve"> Zamówień Publicznych tel./ faks. 42 251 61 66</w:t>
      </w:r>
    </w:p>
    <w:p w14:paraId="3F2CD2B1" w14:textId="77777777" w:rsidR="00B324EC" w:rsidRPr="00EF3EDE" w:rsidRDefault="00B324EC" w:rsidP="00B324EC">
      <w:pPr>
        <w:jc w:val="both"/>
        <w:rPr>
          <w:rFonts w:ascii="Calibri" w:hAnsi="Calibri" w:cs="Calibri"/>
          <w:sz w:val="20"/>
        </w:rPr>
      </w:pPr>
    </w:p>
    <w:p w14:paraId="02E66726" w14:textId="61FFEAB6" w:rsidR="00BA1DD3" w:rsidRPr="00167F3D" w:rsidRDefault="00755234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r w:rsidRPr="00167F3D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Informacja o brokerze</w:t>
      </w:r>
      <w:bookmarkEnd w:id="7"/>
      <w:bookmarkEnd w:id="8"/>
      <w:bookmarkEnd w:id="9"/>
      <w:bookmarkEnd w:id="10"/>
    </w:p>
    <w:p w14:paraId="6067D9E2" w14:textId="7C7D9FA7" w:rsidR="00B324EC" w:rsidRPr="00376E7E" w:rsidRDefault="00376E7E" w:rsidP="00376E7E">
      <w:pPr>
        <w:pStyle w:val="Akapitzlist"/>
        <w:ind w:left="0"/>
        <w:jc w:val="both"/>
        <w:rPr>
          <w:rFonts w:ascii="Calibri" w:hAnsi="Calibri" w:cs="Calibri"/>
          <w:color w:val="404040"/>
          <w:sz w:val="22"/>
          <w:szCs w:val="22"/>
          <w:lang w:val="pl-PL"/>
        </w:rPr>
      </w:pPr>
      <w:bookmarkStart w:id="11" w:name="_Toc102571216"/>
      <w:bookmarkStart w:id="12" w:name="_Toc102571303"/>
      <w:bookmarkStart w:id="13" w:name="_Toc102571420"/>
      <w:bookmarkStart w:id="14" w:name="_Toc102571506"/>
      <w:r w:rsidRPr="00376E7E">
        <w:rPr>
          <w:rFonts w:ascii="Calibri" w:hAnsi="Calibri" w:cs="Calibri"/>
          <w:color w:val="404040"/>
          <w:sz w:val="22"/>
          <w:szCs w:val="22"/>
          <w:lang w:val="pl-PL"/>
        </w:rPr>
        <w:t>Brokerem, uczestniczącym w przygotowaniu postępowania i prowadzącym postępowanie o udzielenie zamówienia publicznego w imieniu Zamawiającego i na jego rzecz, pośredniczącym przy zawieraniu umowy w oparciu o ustawę PZP oraz obsługującym jest:</w:t>
      </w:r>
    </w:p>
    <w:p w14:paraId="0DC19447" w14:textId="77777777" w:rsidR="00376E7E" w:rsidRPr="00B324EC" w:rsidRDefault="00376E7E" w:rsidP="00B324EC">
      <w:pPr>
        <w:pStyle w:val="Akapitzlist"/>
        <w:ind w:left="568"/>
        <w:jc w:val="both"/>
        <w:rPr>
          <w:rFonts w:ascii="Calibri" w:hAnsi="Calibri" w:cs="Calibri"/>
          <w:color w:val="404040"/>
          <w:sz w:val="20"/>
          <w:szCs w:val="20"/>
        </w:rPr>
      </w:pPr>
    </w:p>
    <w:tbl>
      <w:tblPr>
        <w:tblW w:w="974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4503"/>
        <w:gridCol w:w="5244"/>
      </w:tblGrid>
      <w:tr w:rsidR="00B324EC" w:rsidRPr="00A7383E" w14:paraId="684E165B" w14:textId="77777777" w:rsidTr="00266EE8">
        <w:trPr>
          <w:trHeight w:val="993"/>
        </w:trPr>
        <w:tc>
          <w:tcPr>
            <w:tcW w:w="4503" w:type="dxa"/>
            <w:shd w:val="clear" w:color="auto" w:fill="auto"/>
          </w:tcPr>
          <w:p w14:paraId="0B1E98DC" w14:textId="77777777" w:rsidR="00B324EC" w:rsidRPr="0012272F" w:rsidRDefault="00B324EC" w:rsidP="00266EE8">
            <w:pPr>
              <w:jc w:val="center"/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val="en-US" w:eastAsia="pl-PL"/>
              </w:rPr>
            </w:pPr>
            <w:proofErr w:type="spellStart"/>
            <w:r w:rsidRPr="0012272F"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val="en-US" w:eastAsia="pl-PL"/>
              </w:rPr>
              <w:t>InSense</w:t>
            </w:r>
            <w:proofErr w:type="spellEnd"/>
            <w:r w:rsidRPr="0012272F"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val="en-US" w:eastAsia="pl-PL"/>
              </w:rPr>
              <w:t xml:space="preserve"> Broker Sp. z </w:t>
            </w:r>
            <w:proofErr w:type="spellStart"/>
            <w:r w:rsidRPr="0012272F"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val="en-US" w:eastAsia="pl-PL"/>
              </w:rPr>
              <w:t>o.o.</w:t>
            </w:r>
            <w:proofErr w:type="spellEnd"/>
          </w:p>
          <w:p w14:paraId="2FDAD6A9" w14:textId="77777777" w:rsidR="00B324EC" w:rsidRPr="00A7383E" w:rsidRDefault="00B324EC" w:rsidP="00266EE8">
            <w:pPr>
              <w:jc w:val="center"/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pl-PL"/>
              </w:rPr>
            </w:pPr>
            <w:r w:rsidRPr="00A7383E"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pl-PL"/>
              </w:rPr>
              <w:t>z siedzibą w Łodzi (90-368) przy Al. Marszałka Józefa Piłsudskiego 9</w:t>
            </w:r>
          </w:p>
          <w:p w14:paraId="7969E7B5" w14:textId="77777777" w:rsidR="00B324EC" w:rsidRPr="00A7383E" w:rsidRDefault="00B324EC" w:rsidP="00266EE8">
            <w:pPr>
              <w:jc w:val="center"/>
              <w:rPr>
                <w:rFonts w:ascii="Calibri" w:hAnsi="Calibri" w:cs="Calibri"/>
                <w:color w:val="404040"/>
                <w:sz w:val="20"/>
                <w:szCs w:val="20"/>
                <w:lang w:eastAsia="pl-PL"/>
              </w:rPr>
            </w:pPr>
            <w:r w:rsidRPr="00A7383E">
              <w:rPr>
                <w:rFonts w:ascii="Calibri" w:hAnsi="Calibri" w:cs="Calibri"/>
                <w:color w:val="404040"/>
                <w:sz w:val="20"/>
                <w:szCs w:val="20"/>
                <w:lang w:eastAsia="pl-PL"/>
              </w:rPr>
              <w:t>KRS 0000345960</w:t>
            </w:r>
          </w:p>
          <w:p w14:paraId="6EEB148B" w14:textId="77777777" w:rsidR="00B324EC" w:rsidRPr="00A7383E" w:rsidRDefault="00B324EC" w:rsidP="00266EE8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color w:val="404040"/>
                <w:sz w:val="20"/>
                <w:szCs w:val="20"/>
                <w:lang w:eastAsia="pl-PL"/>
              </w:rPr>
            </w:pPr>
            <w:r w:rsidRPr="00A7383E">
              <w:rPr>
                <w:rFonts w:ascii="Calibri" w:hAnsi="Calibri" w:cs="Calibri"/>
                <w:color w:val="404040"/>
                <w:sz w:val="20"/>
                <w:szCs w:val="20"/>
                <w:lang w:eastAsia="pl-PL"/>
              </w:rPr>
              <w:t xml:space="preserve">NIP 729-26-72-683, </w:t>
            </w:r>
          </w:p>
          <w:p w14:paraId="4B801A32" w14:textId="77777777" w:rsidR="00B324EC" w:rsidRPr="0012272F" w:rsidRDefault="00B324EC" w:rsidP="00266EE8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color w:val="404040"/>
                <w:sz w:val="20"/>
                <w:szCs w:val="20"/>
                <w:lang w:val="en-US" w:eastAsia="pl-PL"/>
              </w:rPr>
            </w:pPr>
            <w:r w:rsidRPr="0012272F">
              <w:rPr>
                <w:rFonts w:ascii="Calibri" w:hAnsi="Calibri" w:cs="Calibri"/>
                <w:color w:val="404040"/>
                <w:sz w:val="20"/>
                <w:szCs w:val="20"/>
                <w:lang w:val="en-US" w:eastAsia="pl-PL"/>
              </w:rPr>
              <w:t>REGON 100810470,</w:t>
            </w:r>
          </w:p>
          <w:p w14:paraId="0C79DA31" w14:textId="77777777" w:rsidR="00B324EC" w:rsidRPr="0012272F" w:rsidRDefault="00B324EC" w:rsidP="00266EE8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val="en-US" w:eastAsia="pl-PL"/>
              </w:rPr>
            </w:pPr>
            <w:r w:rsidRPr="0012272F"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val="en-US" w:eastAsia="pl-PL"/>
              </w:rPr>
              <w:t>tel. +48 609 873 777</w:t>
            </w:r>
          </w:p>
          <w:p w14:paraId="39B43E1A" w14:textId="77777777" w:rsidR="00B324EC" w:rsidRPr="0012272F" w:rsidRDefault="00B324EC" w:rsidP="00266EE8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val="en-US" w:eastAsia="pl-PL"/>
              </w:rPr>
            </w:pPr>
            <w:r w:rsidRPr="0012272F"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val="en-US" w:eastAsia="pl-PL"/>
              </w:rPr>
              <w:t>e–mail: sekretariat@insensebroker.pl</w:t>
            </w:r>
          </w:p>
          <w:p w14:paraId="52BF3D0B" w14:textId="77777777" w:rsidR="00B324EC" w:rsidRPr="00A7383E" w:rsidRDefault="00B324EC" w:rsidP="00266EE8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pl-PL"/>
              </w:rPr>
            </w:pPr>
            <w:r w:rsidRPr="00A7383E"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pl-PL"/>
              </w:rPr>
              <w:t>www.insensebroker.pl</w:t>
            </w:r>
          </w:p>
        </w:tc>
        <w:tc>
          <w:tcPr>
            <w:tcW w:w="5244" w:type="dxa"/>
            <w:shd w:val="clear" w:color="auto" w:fill="auto"/>
          </w:tcPr>
          <w:p w14:paraId="0D95A16C" w14:textId="77777777" w:rsidR="00B324EC" w:rsidRPr="00A7383E" w:rsidRDefault="00B324EC" w:rsidP="00266EE8">
            <w:pPr>
              <w:jc w:val="center"/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pl-PL"/>
              </w:rPr>
            </w:pPr>
            <w:r w:rsidRPr="00A7383E"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pl-PL"/>
              </w:rPr>
              <w:t xml:space="preserve">„MERYDIAN" Brokerski Dom Ubezpieczeniowy SA </w:t>
            </w:r>
            <w:r w:rsidRPr="00A7383E"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pl-PL"/>
              </w:rPr>
              <w:br/>
              <w:t>z siedzibą w Łodzi (90-456) przy ul. Piotrkowskiej 233</w:t>
            </w:r>
          </w:p>
          <w:p w14:paraId="405E5838" w14:textId="77777777" w:rsidR="00B324EC" w:rsidRPr="00A7383E" w:rsidRDefault="00B324EC" w:rsidP="00266EE8">
            <w:pPr>
              <w:jc w:val="center"/>
              <w:rPr>
                <w:rFonts w:ascii="Calibri" w:hAnsi="Calibri" w:cs="Calibri"/>
                <w:color w:val="404040"/>
                <w:sz w:val="20"/>
                <w:szCs w:val="20"/>
                <w:lang w:eastAsia="pl-PL"/>
              </w:rPr>
            </w:pPr>
          </w:p>
          <w:p w14:paraId="7E6B27B8" w14:textId="77777777" w:rsidR="00B324EC" w:rsidRPr="00A7383E" w:rsidRDefault="00B324EC" w:rsidP="00266EE8">
            <w:pPr>
              <w:jc w:val="center"/>
              <w:rPr>
                <w:rFonts w:ascii="Calibri" w:hAnsi="Calibri" w:cs="Calibri"/>
                <w:color w:val="404040"/>
                <w:sz w:val="20"/>
                <w:szCs w:val="20"/>
                <w:lang w:eastAsia="pl-PL"/>
              </w:rPr>
            </w:pPr>
            <w:r w:rsidRPr="00A7383E">
              <w:rPr>
                <w:rFonts w:ascii="Calibri" w:hAnsi="Calibri" w:cs="Calibri"/>
                <w:color w:val="404040"/>
                <w:sz w:val="20"/>
                <w:szCs w:val="20"/>
                <w:lang w:eastAsia="pl-PL"/>
              </w:rPr>
              <w:t>KRS 0000048205</w:t>
            </w:r>
          </w:p>
          <w:p w14:paraId="6FDFB3B4" w14:textId="77777777" w:rsidR="00B324EC" w:rsidRPr="00A7383E" w:rsidRDefault="00B324EC" w:rsidP="00266EE8">
            <w:pPr>
              <w:jc w:val="center"/>
              <w:rPr>
                <w:rFonts w:ascii="Calibri" w:hAnsi="Calibri" w:cs="Calibri"/>
                <w:color w:val="404040"/>
                <w:sz w:val="20"/>
                <w:szCs w:val="20"/>
                <w:lang w:eastAsia="pl-PL"/>
              </w:rPr>
            </w:pPr>
            <w:r w:rsidRPr="00A7383E">
              <w:rPr>
                <w:rFonts w:ascii="Calibri" w:hAnsi="Calibri" w:cs="Calibri"/>
                <w:color w:val="404040"/>
                <w:sz w:val="20"/>
                <w:szCs w:val="20"/>
                <w:lang w:eastAsia="pl-PL"/>
              </w:rPr>
              <w:t>NIP 725-17-06-712,</w:t>
            </w:r>
          </w:p>
          <w:p w14:paraId="73FDF5F3" w14:textId="77777777" w:rsidR="00B324EC" w:rsidRPr="00A7383E" w:rsidRDefault="00B324EC" w:rsidP="00266EE8">
            <w:pPr>
              <w:jc w:val="center"/>
              <w:rPr>
                <w:rFonts w:ascii="Calibri" w:hAnsi="Calibri" w:cs="Calibri"/>
                <w:color w:val="404040"/>
                <w:sz w:val="20"/>
                <w:szCs w:val="20"/>
                <w:lang w:eastAsia="pl-PL"/>
              </w:rPr>
            </w:pPr>
            <w:r w:rsidRPr="00A7383E">
              <w:rPr>
                <w:rFonts w:ascii="Calibri" w:hAnsi="Calibri" w:cs="Calibri"/>
                <w:color w:val="404040"/>
                <w:sz w:val="20"/>
                <w:szCs w:val="20"/>
                <w:lang w:eastAsia="pl-PL"/>
              </w:rPr>
              <w:t>REGON 472042317,</w:t>
            </w:r>
          </w:p>
          <w:p w14:paraId="70D16B54" w14:textId="77777777" w:rsidR="00B324EC" w:rsidRPr="00A7383E" w:rsidRDefault="00B324EC" w:rsidP="00266EE8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pl-PL"/>
              </w:rPr>
            </w:pPr>
            <w:r w:rsidRPr="00A7383E"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pl-PL"/>
              </w:rPr>
              <w:t>tel. (42) 637–77–96÷98, fax. (42) 637–77–99</w:t>
            </w:r>
          </w:p>
          <w:p w14:paraId="2D0F5FB1" w14:textId="77777777" w:rsidR="00B324EC" w:rsidRPr="00A7383E" w:rsidRDefault="00B324EC" w:rsidP="00266EE8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pl-PL"/>
              </w:rPr>
            </w:pPr>
            <w:r w:rsidRPr="00A7383E"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pl-PL"/>
              </w:rPr>
              <w:t>e–mail: broker@merydian.pl</w:t>
            </w:r>
          </w:p>
          <w:p w14:paraId="41D6CB9D" w14:textId="77777777" w:rsidR="00B324EC" w:rsidRPr="00A7383E" w:rsidRDefault="00B324EC" w:rsidP="00266EE8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pl-PL"/>
              </w:rPr>
            </w:pPr>
            <w:hyperlink r:id="rId13" w:history="1">
              <w:r w:rsidRPr="00A7383E">
                <w:rPr>
                  <w:rFonts w:ascii="Calibri" w:hAnsi="Calibri" w:cs="Calibri"/>
                  <w:b/>
                  <w:bCs/>
                  <w:color w:val="404040"/>
                  <w:sz w:val="20"/>
                  <w:szCs w:val="20"/>
                  <w:lang w:eastAsia="pl-PL"/>
                </w:rPr>
                <w:t>www.merydian.pl</w:t>
              </w:r>
            </w:hyperlink>
          </w:p>
        </w:tc>
      </w:tr>
    </w:tbl>
    <w:p w14:paraId="1DEEE095" w14:textId="315E3A8C" w:rsidR="00BA1DD3" w:rsidRPr="006E68B3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r w:rsidRPr="006E68B3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Tryb udzielenia zamówienia</w:t>
      </w:r>
      <w:bookmarkEnd w:id="11"/>
      <w:bookmarkEnd w:id="12"/>
      <w:bookmarkEnd w:id="13"/>
      <w:bookmarkEnd w:id="14"/>
    </w:p>
    <w:p w14:paraId="11725679" w14:textId="4EB0D0D0" w:rsidR="00B552A2" w:rsidRPr="00EE05F6" w:rsidRDefault="00B552A2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Postępowanie prowadzone jest w trybie podstawowym</w:t>
      </w:r>
      <w:r w:rsidR="008A1AB6" w:rsidRPr="00EE05F6">
        <w:rPr>
          <w:rFonts w:asciiTheme="minorHAnsi" w:hAnsiTheme="minorHAnsi" w:cstheme="minorHAnsi"/>
          <w:sz w:val="22"/>
          <w:szCs w:val="22"/>
        </w:rPr>
        <w:t>,</w:t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="00A10F5A" w:rsidRPr="00EE05F6">
        <w:rPr>
          <w:rFonts w:asciiTheme="minorHAnsi" w:hAnsiTheme="minorHAnsi" w:cstheme="minorHAnsi"/>
          <w:sz w:val="22"/>
          <w:szCs w:val="22"/>
        </w:rPr>
        <w:t xml:space="preserve">o </w:t>
      </w:r>
      <w:r w:rsidR="008A1AB6" w:rsidRPr="00EE05F6">
        <w:rPr>
          <w:rFonts w:asciiTheme="minorHAnsi" w:hAnsiTheme="minorHAnsi" w:cstheme="minorHAnsi"/>
          <w:sz w:val="22"/>
          <w:szCs w:val="22"/>
        </w:rPr>
        <w:t xml:space="preserve">jakim </w:t>
      </w:r>
      <w:r w:rsidR="00A10F5A" w:rsidRPr="00EE05F6">
        <w:rPr>
          <w:rFonts w:asciiTheme="minorHAnsi" w:hAnsiTheme="minorHAnsi" w:cstheme="minorHAnsi"/>
          <w:sz w:val="22"/>
          <w:szCs w:val="22"/>
        </w:rPr>
        <w:t xml:space="preserve">stanowi art. 275 pkt 1 ustawy PZP </w:t>
      </w:r>
      <w:r w:rsidR="002B2CBD">
        <w:rPr>
          <w:rFonts w:asciiTheme="minorHAnsi" w:hAnsiTheme="minorHAnsi" w:cstheme="minorHAnsi"/>
          <w:sz w:val="22"/>
          <w:szCs w:val="22"/>
        </w:rPr>
        <w:br/>
      </w:r>
      <w:r w:rsidRPr="00EE05F6">
        <w:rPr>
          <w:rFonts w:asciiTheme="minorHAnsi" w:hAnsiTheme="minorHAnsi" w:cstheme="minorHAnsi"/>
          <w:sz w:val="22"/>
          <w:szCs w:val="22"/>
        </w:rPr>
        <w:t>o</w:t>
      </w:r>
      <w:r w:rsidR="00747047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 xml:space="preserve">wartości szacunkowej </w:t>
      </w:r>
      <w:r w:rsidR="00EE05F6" w:rsidRPr="00EE05F6">
        <w:rPr>
          <w:rFonts w:asciiTheme="minorHAnsi" w:hAnsiTheme="minorHAnsi" w:cstheme="minorHAnsi"/>
          <w:sz w:val="22"/>
          <w:szCs w:val="22"/>
        </w:rPr>
        <w:t>nieprzekraczającej</w:t>
      </w:r>
      <w:r w:rsidRPr="00EE05F6">
        <w:rPr>
          <w:rFonts w:asciiTheme="minorHAnsi" w:hAnsiTheme="minorHAnsi" w:cstheme="minorHAnsi"/>
          <w:sz w:val="22"/>
          <w:szCs w:val="22"/>
        </w:rPr>
        <w:t xml:space="preserve"> progów unijnych, o </w:t>
      </w:r>
      <w:r w:rsidR="00AE30DF">
        <w:rPr>
          <w:rFonts w:asciiTheme="minorHAnsi" w:hAnsiTheme="minorHAnsi" w:cstheme="minorHAnsi"/>
          <w:sz w:val="22"/>
          <w:szCs w:val="22"/>
        </w:rPr>
        <w:t>których</w:t>
      </w:r>
      <w:r w:rsidR="00C12355"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>mowa w art. 3 ustawy PZP.</w:t>
      </w:r>
    </w:p>
    <w:p w14:paraId="4EA2A176" w14:textId="6E87CA19" w:rsidR="00B552A2" w:rsidRPr="00EE05F6" w:rsidRDefault="00B552A2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b/>
          <w:smallCaps/>
          <w:spacing w:val="50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Postępowanie jest prowadzone zgodnie z Działem III ustawy PZP oraz właściwymi dla tego trybu przepisami Działu II zgodnie z art. 266 ustawy PZP</w:t>
      </w:r>
      <w:r w:rsidR="00A10F5A" w:rsidRPr="00EE05F6">
        <w:rPr>
          <w:rFonts w:asciiTheme="minorHAnsi" w:hAnsiTheme="minorHAnsi" w:cstheme="minorHAnsi"/>
          <w:sz w:val="22"/>
          <w:szCs w:val="22"/>
        </w:rPr>
        <w:t xml:space="preserve"> a także zapisami niniejszej Specyfikacji Warunków Zamówienia (dalej SWZ).</w:t>
      </w:r>
    </w:p>
    <w:p w14:paraId="35E96FA9" w14:textId="05FEAB90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Zamawiający nie przewiduje prowadzenia negocjacji. </w:t>
      </w:r>
    </w:p>
    <w:p w14:paraId="1946B7AA" w14:textId="05A2162B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Zamawiający nie przewiduje aukcji elektronicznej.</w:t>
      </w:r>
    </w:p>
    <w:p w14:paraId="4900A756" w14:textId="255D994F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Zamawiający nie przewiduje złożenia oferty w postaci katalogów elektronicznych.</w:t>
      </w:r>
    </w:p>
    <w:p w14:paraId="39205905" w14:textId="12CF1F67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lastRenderedPageBreak/>
        <w:t>Zamawiający nie prowadzi postępowania w celu zawarcia umowy ramowej.</w:t>
      </w:r>
    </w:p>
    <w:p w14:paraId="2903F94C" w14:textId="3CEB62B0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Zamawiający nie zastrzega możliwości ubiegania się o udzielenie zamówienia wyłącznie przez </w:t>
      </w:r>
      <w:r w:rsidR="00282090" w:rsidRPr="00EE05F6">
        <w:rPr>
          <w:rFonts w:asciiTheme="minorHAnsi" w:hAnsiTheme="minorHAnsi" w:cstheme="minorHAnsi"/>
          <w:sz w:val="22"/>
          <w:szCs w:val="22"/>
        </w:rPr>
        <w:t>W</w:t>
      </w:r>
      <w:r w:rsidRPr="00EE05F6">
        <w:rPr>
          <w:rFonts w:asciiTheme="minorHAnsi" w:hAnsiTheme="minorHAnsi" w:cstheme="minorHAnsi"/>
          <w:sz w:val="22"/>
          <w:szCs w:val="22"/>
        </w:rPr>
        <w:t xml:space="preserve">ykonawców, o których mowa w art. 94 ustawy PZP. </w:t>
      </w:r>
    </w:p>
    <w:p w14:paraId="495F7A22" w14:textId="27C6444D" w:rsidR="006E2184" w:rsidRPr="00EE05F6" w:rsidRDefault="00A462DE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 uwagi na charakter zamówienia Zamawiający nie określa wymagań zatrudnienia przez Wykonawcę na podstawie umowy o pracę osób wykonujących wskazane przez Zamawiającego czynności, o których to wymaganiach mowa w art. 95 ust. 1 ustawy </w:t>
      </w:r>
      <w:r w:rsidR="00D341A1" w:rsidRPr="00EE05F6">
        <w:rPr>
          <w:rFonts w:asciiTheme="minorHAnsi" w:hAnsiTheme="minorHAnsi" w:cstheme="minorHAnsi"/>
          <w:sz w:val="22"/>
          <w:szCs w:val="22"/>
        </w:rPr>
        <w:t>P</w:t>
      </w:r>
      <w:r w:rsidR="00D341A1">
        <w:rPr>
          <w:rFonts w:asciiTheme="minorHAnsi" w:hAnsiTheme="minorHAnsi" w:cstheme="minorHAnsi"/>
          <w:sz w:val="22"/>
          <w:szCs w:val="22"/>
        </w:rPr>
        <w:t>ZP</w:t>
      </w:r>
      <w:r w:rsidRPr="00EE05F6">
        <w:rPr>
          <w:rFonts w:asciiTheme="minorHAnsi" w:hAnsiTheme="minorHAnsi" w:cstheme="minorHAnsi"/>
          <w:sz w:val="22"/>
          <w:szCs w:val="22"/>
        </w:rPr>
        <w:t>. Usługa ubezpieczenia polega na spełnieniu określonego świadczenia pieniężnego w razie zajścia przewidzianego w umowie wypadku, czynności w zakresie realizacji zamówienia nie polegają na wykonywaniu pracy w sposób określony w art. 22</w:t>
      </w:r>
      <w:r w:rsidR="00CE2AA9"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>§</w:t>
      </w:r>
      <w:r w:rsidR="00EC0ADB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>1 ustawy z dnia 26 czerwca 1974 r. – Kodeks pracy.</w:t>
      </w:r>
    </w:p>
    <w:p w14:paraId="403222FE" w14:textId="2D35CA30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Zamawiający nie określa dodatkowych wymagań związanych z zatrudnianiem osób, o których mowa w art. 96 ust. 2 pkt 2 ustawy PZP. </w:t>
      </w:r>
    </w:p>
    <w:p w14:paraId="45BE56DB" w14:textId="7E211FD4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Przygotowanie niniejszego postępowania nie było poprzedzone przeprowadzeniem wstępnych konsultacji rynkowych.</w:t>
      </w:r>
    </w:p>
    <w:p w14:paraId="713E7FD1" w14:textId="116D6FB9" w:rsidR="007B1206" w:rsidRDefault="007B1206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Jeżeli Wykonawca działa w formie Towarzystwa Ubezpieczeń Wzajemnych zawarcie umów ubezpieczenia </w:t>
      </w:r>
      <w:r w:rsidRPr="00893797">
        <w:rPr>
          <w:rFonts w:asciiTheme="minorHAnsi" w:hAnsiTheme="minorHAnsi" w:cstheme="minorHAnsi"/>
          <w:sz w:val="22"/>
          <w:szCs w:val="22"/>
        </w:rPr>
        <w:t>nie może wiązać się</w:t>
      </w:r>
      <w:r w:rsidRPr="00EE05F6">
        <w:rPr>
          <w:rFonts w:asciiTheme="minorHAnsi" w:hAnsiTheme="minorHAnsi" w:cstheme="minorHAnsi"/>
          <w:sz w:val="22"/>
          <w:szCs w:val="22"/>
        </w:rPr>
        <w:t xml:space="preserve"> z nabyciem członkostwa w TUW.</w:t>
      </w:r>
    </w:p>
    <w:p w14:paraId="3110D527" w14:textId="13F1CF48" w:rsidR="00BA1DD3" w:rsidRPr="003C10DD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15" w:name="_Toc102571217"/>
      <w:bookmarkStart w:id="16" w:name="_Toc102571304"/>
      <w:bookmarkStart w:id="17" w:name="_Toc102571421"/>
      <w:bookmarkStart w:id="18" w:name="_Toc102571507"/>
      <w:r w:rsidRPr="003C10DD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Opis przedmiotu zamówienia</w:t>
      </w:r>
      <w:bookmarkEnd w:id="15"/>
      <w:bookmarkEnd w:id="16"/>
      <w:bookmarkEnd w:id="17"/>
      <w:bookmarkEnd w:id="18"/>
    </w:p>
    <w:p w14:paraId="33D67626" w14:textId="77777777" w:rsidR="00B324EC" w:rsidRPr="00B324EC" w:rsidRDefault="0005707D" w:rsidP="00EB19EE">
      <w:pPr>
        <w:numPr>
          <w:ilvl w:val="8"/>
          <w:numId w:val="39"/>
        </w:numPr>
        <w:tabs>
          <w:tab w:val="clear" w:pos="360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b/>
          <w:bCs/>
          <w:sz w:val="22"/>
          <w:szCs w:val="22"/>
        </w:rPr>
        <w:t>Przedmiotem</w:t>
      </w:r>
      <w:r w:rsidRPr="00FA35F9">
        <w:rPr>
          <w:rFonts w:asciiTheme="minorHAnsi" w:hAnsiTheme="minorHAnsi" w:cstheme="minorHAnsi"/>
          <w:sz w:val="22"/>
          <w:szCs w:val="22"/>
        </w:rPr>
        <w:t xml:space="preserve"> niniejszego zamówienia jest </w:t>
      </w:r>
      <w:r w:rsidR="00B324EC" w:rsidRPr="00B324EC">
        <w:rPr>
          <w:rFonts w:asciiTheme="minorHAnsi" w:hAnsiTheme="minorHAnsi" w:cstheme="minorHAnsi"/>
          <w:sz w:val="22"/>
          <w:szCs w:val="22"/>
        </w:rPr>
        <w:t xml:space="preserve">usługa ubezpieczenia </w:t>
      </w:r>
      <w:proofErr w:type="spellStart"/>
      <w:r w:rsidR="00B324EC" w:rsidRPr="00B324EC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="00B324EC" w:rsidRPr="00B324EC">
        <w:rPr>
          <w:rFonts w:asciiTheme="minorHAnsi" w:hAnsiTheme="minorHAnsi" w:cstheme="minorHAnsi"/>
          <w:sz w:val="22"/>
          <w:szCs w:val="22"/>
        </w:rPr>
        <w:t xml:space="preserve"> komunikacyjnych w zakresie:</w:t>
      </w:r>
    </w:p>
    <w:p w14:paraId="457F4CB9" w14:textId="77777777" w:rsidR="00B324EC" w:rsidRPr="00B324EC" w:rsidRDefault="00B324EC" w:rsidP="00B324EC">
      <w:pPr>
        <w:spacing w:before="120" w:after="120" w:line="271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  <w:r w:rsidRPr="00B324EC">
        <w:rPr>
          <w:rFonts w:asciiTheme="minorHAnsi" w:hAnsiTheme="minorHAnsi" w:cstheme="minorHAnsi"/>
          <w:sz w:val="22"/>
          <w:szCs w:val="22"/>
        </w:rPr>
        <w:t xml:space="preserve">- </w:t>
      </w:r>
      <w:r w:rsidRPr="00B324EC">
        <w:rPr>
          <w:rFonts w:asciiTheme="minorHAnsi" w:hAnsiTheme="minorHAnsi" w:cstheme="minorHAnsi"/>
          <w:sz w:val="22"/>
          <w:szCs w:val="22"/>
        </w:rPr>
        <w:tab/>
        <w:t>Obowiązkowe ubezpieczenie OC posiadaczy pojazdów mechanicznych</w:t>
      </w:r>
    </w:p>
    <w:p w14:paraId="3FAF2289" w14:textId="77777777" w:rsidR="00B324EC" w:rsidRPr="00B324EC" w:rsidRDefault="00B324EC" w:rsidP="00B324EC">
      <w:pPr>
        <w:spacing w:before="120" w:after="120" w:line="271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  <w:r w:rsidRPr="00B324EC">
        <w:rPr>
          <w:rFonts w:asciiTheme="minorHAnsi" w:hAnsiTheme="minorHAnsi" w:cstheme="minorHAnsi"/>
          <w:sz w:val="22"/>
          <w:szCs w:val="22"/>
        </w:rPr>
        <w:t xml:space="preserve">- </w:t>
      </w:r>
      <w:r w:rsidRPr="00B324EC">
        <w:rPr>
          <w:rFonts w:asciiTheme="minorHAnsi" w:hAnsiTheme="minorHAnsi" w:cstheme="minorHAnsi"/>
          <w:sz w:val="22"/>
          <w:szCs w:val="22"/>
        </w:rPr>
        <w:tab/>
        <w:t>Dobrowolne ubezpieczenie auto-casco z ryzykiem kradzieży</w:t>
      </w:r>
    </w:p>
    <w:p w14:paraId="3CCCA6A1" w14:textId="77777777" w:rsidR="00B324EC" w:rsidRPr="00B324EC" w:rsidRDefault="00B324EC" w:rsidP="00B324EC">
      <w:pPr>
        <w:spacing w:before="120" w:after="120" w:line="271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  <w:r w:rsidRPr="00B324EC">
        <w:rPr>
          <w:rFonts w:asciiTheme="minorHAnsi" w:hAnsiTheme="minorHAnsi" w:cstheme="minorHAnsi"/>
          <w:sz w:val="22"/>
          <w:szCs w:val="22"/>
        </w:rPr>
        <w:t xml:space="preserve">- </w:t>
      </w:r>
      <w:r w:rsidRPr="00B324EC">
        <w:rPr>
          <w:rFonts w:asciiTheme="minorHAnsi" w:hAnsiTheme="minorHAnsi" w:cstheme="minorHAnsi"/>
          <w:sz w:val="22"/>
          <w:szCs w:val="22"/>
        </w:rPr>
        <w:tab/>
        <w:t>Dobrowolne ubezpieczenie od następstw nieszczęśliwych wypadków kierowcy i pasażerów pojazdu mechanicznego</w:t>
      </w:r>
    </w:p>
    <w:p w14:paraId="1221458F" w14:textId="77777777" w:rsidR="00B324EC" w:rsidRPr="00B324EC" w:rsidRDefault="00B324EC" w:rsidP="00B324EC">
      <w:pPr>
        <w:spacing w:before="120" w:after="120" w:line="271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  <w:r w:rsidRPr="00B324EC">
        <w:rPr>
          <w:rFonts w:asciiTheme="minorHAnsi" w:hAnsiTheme="minorHAnsi" w:cstheme="minorHAnsi"/>
          <w:sz w:val="22"/>
          <w:szCs w:val="22"/>
        </w:rPr>
        <w:t xml:space="preserve">- </w:t>
      </w:r>
      <w:r w:rsidRPr="00B324EC">
        <w:rPr>
          <w:rFonts w:asciiTheme="minorHAnsi" w:hAnsiTheme="minorHAnsi" w:cstheme="minorHAnsi"/>
          <w:sz w:val="22"/>
          <w:szCs w:val="22"/>
        </w:rPr>
        <w:tab/>
        <w:t xml:space="preserve">Dobrowolne ubezpieczenie </w:t>
      </w:r>
      <w:proofErr w:type="spellStart"/>
      <w:r w:rsidRPr="00B324EC">
        <w:rPr>
          <w:rFonts w:asciiTheme="minorHAnsi" w:hAnsiTheme="minorHAnsi" w:cstheme="minorHAnsi"/>
          <w:sz w:val="22"/>
          <w:szCs w:val="22"/>
        </w:rPr>
        <w:t>assistance</w:t>
      </w:r>
      <w:proofErr w:type="spellEnd"/>
    </w:p>
    <w:p w14:paraId="253CAFDA" w14:textId="217634FA" w:rsidR="0005707D" w:rsidRPr="0005707D" w:rsidRDefault="0005707D" w:rsidP="00EB19EE">
      <w:pPr>
        <w:numPr>
          <w:ilvl w:val="8"/>
          <w:numId w:val="39"/>
        </w:numPr>
        <w:tabs>
          <w:tab w:val="clear" w:pos="360"/>
        </w:tabs>
        <w:spacing w:before="120" w:after="120" w:line="271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66471">
        <w:rPr>
          <w:rFonts w:asciiTheme="minorHAnsi" w:hAnsiTheme="minorHAnsi" w:cstheme="minorHAnsi"/>
          <w:b/>
          <w:bCs/>
          <w:sz w:val="22"/>
          <w:szCs w:val="22"/>
        </w:rPr>
        <w:t>Kod</w:t>
      </w:r>
      <w:r w:rsidRPr="0005707D">
        <w:rPr>
          <w:rFonts w:asciiTheme="minorHAnsi" w:hAnsiTheme="minorHAnsi" w:cstheme="minorHAnsi"/>
          <w:sz w:val="22"/>
          <w:szCs w:val="22"/>
        </w:rPr>
        <w:t xml:space="preserve"> grupy wg Wspólnego Słownika Zamówień (</w:t>
      </w:r>
      <w:r w:rsidRPr="00376E7E">
        <w:rPr>
          <w:rFonts w:asciiTheme="minorHAnsi" w:hAnsiTheme="minorHAnsi" w:cstheme="minorHAnsi"/>
          <w:b/>
          <w:bCs/>
          <w:sz w:val="22"/>
          <w:szCs w:val="22"/>
        </w:rPr>
        <w:t>CPV</w:t>
      </w:r>
      <w:r w:rsidRPr="0005707D">
        <w:rPr>
          <w:rFonts w:asciiTheme="minorHAnsi" w:hAnsiTheme="minorHAnsi" w:cstheme="minorHAnsi"/>
          <w:sz w:val="22"/>
          <w:szCs w:val="22"/>
        </w:rPr>
        <w:t>):</w:t>
      </w:r>
    </w:p>
    <w:p w14:paraId="39EB825F" w14:textId="19D14D0A" w:rsidR="00DF32F0" w:rsidRDefault="00DF32F0" w:rsidP="00EB19EE">
      <w:pPr>
        <w:pStyle w:val="Akapitzlist"/>
        <w:numPr>
          <w:ilvl w:val="0"/>
          <w:numId w:val="10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32F0">
        <w:rPr>
          <w:rFonts w:asciiTheme="minorHAnsi" w:hAnsiTheme="minorHAnsi" w:cstheme="minorHAnsi"/>
          <w:sz w:val="22"/>
          <w:szCs w:val="22"/>
        </w:rPr>
        <w:t>66510000-8 Usługi ubezpieczeniowe</w:t>
      </w:r>
    </w:p>
    <w:p w14:paraId="19FD8DD1" w14:textId="77777777" w:rsidR="00EF1A6A" w:rsidRDefault="00EF1A6A" w:rsidP="00EB19EE">
      <w:pPr>
        <w:pStyle w:val="Akapitzlist"/>
        <w:numPr>
          <w:ilvl w:val="0"/>
          <w:numId w:val="10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66516000-0 Usługi ubezpieczenia od odpowiedzialności cywilnej</w:t>
      </w:r>
    </w:p>
    <w:p w14:paraId="1AF5548D" w14:textId="77777777" w:rsidR="00DF32F0" w:rsidRPr="00DF32F0" w:rsidRDefault="00DF32F0" w:rsidP="00EB19EE">
      <w:pPr>
        <w:pStyle w:val="Akapitzlist"/>
        <w:numPr>
          <w:ilvl w:val="0"/>
          <w:numId w:val="10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32F0">
        <w:rPr>
          <w:rFonts w:asciiTheme="minorHAnsi" w:hAnsiTheme="minorHAnsi" w:cstheme="minorHAnsi"/>
          <w:sz w:val="22"/>
          <w:szCs w:val="22"/>
        </w:rPr>
        <w:t>66515000-3 Usługi ubezpieczenia od uszkodzenia lub utraty</w:t>
      </w:r>
    </w:p>
    <w:p w14:paraId="50B95720" w14:textId="77777777" w:rsidR="00DF32F0" w:rsidRPr="00DF32F0" w:rsidRDefault="00DF32F0" w:rsidP="00EB19EE">
      <w:pPr>
        <w:pStyle w:val="Akapitzlist"/>
        <w:numPr>
          <w:ilvl w:val="0"/>
          <w:numId w:val="10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32F0">
        <w:rPr>
          <w:rFonts w:asciiTheme="minorHAnsi" w:hAnsiTheme="minorHAnsi" w:cstheme="minorHAnsi"/>
          <w:sz w:val="22"/>
          <w:szCs w:val="22"/>
        </w:rPr>
        <w:t>66514110-0 Usługi ubezpieczeń pojazdów mechanicznych</w:t>
      </w:r>
    </w:p>
    <w:p w14:paraId="71503F6A" w14:textId="77777777" w:rsidR="00DF32F0" w:rsidRPr="00DF32F0" w:rsidRDefault="00DF32F0" w:rsidP="00EB19EE">
      <w:pPr>
        <w:pStyle w:val="Akapitzlist"/>
        <w:numPr>
          <w:ilvl w:val="0"/>
          <w:numId w:val="10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32F0">
        <w:rPr>
          <w:rFonts w:asciiTheme="minorHAnsi" w:hAnsiTheme="minorHAnsi" w:cstheme="minorHAnsi"/>
          <w:sz w:val="22"/>
          <w:szCs w:val="22"/>
        </w:rPr>
        <w:t>66516100-1 Usługi ubezpieczenia pojazdów mechanicznych od odpowiedzialności cywilnej</w:t>
      </w:r>
    </w:p>
    <w:p w14:paraId="2E9DA8B7" w14:textId="77777777" w:rsidR="00DF32F0" w:rsidRPr="00DF32F0" w:rsidRDefault="00DF32F0" w:rsidP="00EB19EE">
      <w:pPr>
        <w:pStyle w:val="Akapitzlist"/>
        <w:numPr>
          <w:ilvl w:val="0"/>
          <w:numId w:val="10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32F0">
        <w:rPr>
          <w:rFonts w:asciiTheme="minorHAnsi" w:hAnsiTheme="minorHAnsi" w:cstheme="minorHAnsi"/>
          <w:sz w:val="22"/>
          <w:szCs w:val="22"/>
        </w:rPr>
        <w:t>66512100-3 Usługi ubezpieczenia od następstw nieszczęśliwych wypadków</w:t>
      </w:r>
    </w:p>
    <w:p w14:paraId="2D75E8F3" w14:textId="2E5CDD90" w:rsidR="00BA1DD3" w:rsidRPr="0005707D" w:rsidRDefault="00B96E57" w:rsidP="00EB19EE">
      <w:pPr>
        <w:numPr>
          <w:ilvl w:val="8"/>
          <w:numId w:val="3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5707D">
        <w:rPr>
          <w:rFonts w:asciiTheme="minorHAnsi" w:hAnsiTheme="minorHAnsi" w:cstheme="minorHAnsi"/>
          <w:sz w:val="22"/>
          <w:szCs w:val="22"/>
        </w:rPr>
        <w:t>O</w:t>
      </w:r>
      <w:r w:rsidR="00BA1DD3" w:rsidRPr="0005707D">
        <w:rPr>
          <w:rFonts w:asciiTheme="minorHAnsi" w:hAnsiTheme="minorHAnsi" w:cstheme="minorHAnsi"/>
          <w:sz w:val="22"/>
          <w:szCs w:val="22"/>
        </w:rPr>
        <w:t xml:space="preserve">pis przedmiotu zamówienia wraz z klauzulami rozszerzającymi zakres ochrony ubezpieczeniowej określa Załącznik nr </w:t>
      </w:r>
      <w:r w:rsidR="00491974" w:rsidRPr="0005707D">
        <w:rPr>
          <w:rFonts w:asciiTheme="minorHAnsi" w:hAnsiTheme="minorHAnsi" w:cstheme="minorHAnsi"/>
          <w:sz w:val="22"/>
          <w:szCs w:val="22"/>
        </w:rPr>
        <w:t>2</w:t>
      </w:r>
      <w:r w:rsidR="00BA1DD3" w:rsidRPr="0005707D">
        <w:rPr>
          <w:rFonts w:asciiTheme="minorHAnsi" w:hAnsiTheme="minorHAnsi" w:cstheme="minorHAnsi"/>
          <w:sz w:val="22"/>
          <w:szCs w:val="22"/>
        </w:rPr>
        <w:t xml:space="preserve"> do niniejszej SWZ. W wyniku rozstrzygnięcia niniejszego postępowania przetargowego zostanie zawarta umowa, </w:t>
      </w:r>
      <w:r w:rsidR="00BA1DD3" w:rsidRPr="006A15B2">
        <w:rPr>
          <w:rFonts w:asciiTheme="minorHAnsi" w:hAnsiTheme="minorHAnsi" w:cstheme="minorHAnsi"/>
          <w:sz w:val="22"/>
          <w:szCs w:val="22"/>
        </w:rPr>
        <w:t>zgodnie z Załącznikiem</w:t>
      </w:r>
      <w:r w:rsidR="00BA1DD3" w:rsidRPr="0005707D">
        <w:rPr>
          <w:rFonts w:asciiTheme="minorHAnsi" w:hAnsiTheme="minorHAnsi" w:cstheme="minorHAnsi"/>
          <w:sz w:val="22"/>
          <w:szCs w:val="22"/>
        </w:rPr>
        <w:t xml:space="preserve"> nr 3</w:t>
      </w:r>
      <w:r w:rsidR="00A926AE">
        <w:rPr>
          <w:rFonts w:asciiTheme="minorHAnsi" w:hAnsiTheme="minorHAnsi" w:cstheme="minorHAnsi"/>
          <w:sz w:val="22"/>
          <w:szCs w:val="22"/>
        </w:rPr>
        <w:t>a i 3b</w:t>
      </w:r>
      <w:r w:rsidRPr="0005707D">
        <w:rPr>
          <w:rFonts w:asciiTheme="minorHAnsi" w:hAnsiTheme="minorHAnsi" w:cstheme="minorHAnsi"/>
          <w:sz w:val="22"/>
          <w:szCs w:val="22"/>
        </w:rPr>
        <w:t xml:space="preserve"> </w:t>
      </w:r>
      <w:r w:rsidR="00BA1DD3" w:rsidRPr="0005707D">
        <w:rPr>
          <w:rFonts w:asciiTheme="minorHAnsi" w:hAnsiTheme="minorHAnsi" w:cstheme="minorHAnsi"/>
          <w:sz w:val="22"/>
          <w:szCs w:val="22"/>
        </w:rPr>
        <w:t xml:space="preserve">do SWZ. </w:t>
      </w:r>
    </w:p>
    <w:p w14:paraId="05762775" w14:textId="77777777" w:rsidR="00B324EC" w:rsidRDefault="00A10F5A" w:rsidP="00EB19EE">
      <w:pPr>
        <w:numPr>
          <w:ilvl w:val="8"/>
          <w:numId w:val="3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796A">
        <w:rPr>
          <w:rFonts w:asciiTheme="minorHAnsi" w:hAnsiTheme="minorHAnsi" w:cstheme="minorHAnsi"/>
          <w:sz w:val="22"/>
          <w:szCs w:val="22"/>
        </w:rPr>
        <w:t>Zamawiający nie dopuszcza składania ofert wariantowych.</w:t>
      </w:r>
      <w:bookmarkStart w:id="19" w:name="_Toc102571218"/>
      <w:bookmarkStart w:id="20" w:name="_Toc102571305"/>
      <w:bookmarkStart w:id="21" w:name="_Toc102571422"/>
      <w:bookmarkStart w:id="22" w:name="_Toc102571508"/>
    </w:p>
    <w:p w14:paraId="1AB16C99" w14:textId="0D093331" w:rsidR="00B324EC" w:rsidRPr="00A926AE" w:rsidRDefault="00B324EC" w:rsidP="00EB19EE">
      <w:pPr>
        <w:numPr>
          <w:ilvl w:val="8"/>
          <w:numId w:val="3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324EC">
        <w:rPr>
          <w:rFonts w:asciiTheme="minorHAnsi" w:hAnsiTheme="minorHAnsi" w:cstheme="minorHAnsi"/>
          <w:sz w:val="22"/>
          <w:szCs w:val="22"/>
        </w:rPr>
        <w:t xml:space="preserve">Zamawiający nie dopuszcza </w:t>
      </w:r>
      <w:r w:rsidRPr="00A926AE">
        <w:rPr>
          <w:rFonts w:asciiTheme="minorHAnsi" w:hAnsiTheme="minorHAnsi" w:cstheme="minorHAnsi"/>
          <w:sz w:val="22"/>
          <w:szCs w:val="22"/>
        </w:rPr>
        <w:t xml:space="preserve">składania ofert częściowych. Zamawiający wymaga, aby oferta obejmowała całość przedmiotu zamówienia i nie dopuszcza składania ofert częściowych z uwagi na jednolity zakres zamówienia oraz techniczną spójność realizacji całość usługi. </w:t>
      </w:r>
      <w:r w:rsidR="00A926AE" w:rsidRPr="00A926AE">
        <w:rPr>
          <w:rFonts w:asciiTheme="minorHAnsi" w:hAnsiTheme="minorHAnsi" w:cstheme="minorHAnsi"/>
          <w:sz w:val="22"/>
          <w:szCs w:val="22"/>
        </w:rPr>
        <w:t xml:space="preserve">Utrzymanie </w:t>
      </w:r>
      <w:r w:rsidR="00A926AE" w:rsidRPr="00A926AE">
        <w:rPr>
          <w:rFonts w:asciiTheme="minorHAnsi" w:hAnsiTheme="minorHAnsi" w:cstheme="minorHAnsi"/>
          <w:sz w:val="22"/>
          <w:szCs w:val="22"/>
        </w:rPr>
        <w:lastRenderedPageBreak/>
        <w:t xml:space="preserve">ubezpieczeń komunikacyjnych w ramach pakietów dla poszczególnych pojazdów (OC, AC, NNW i </w:t>
      </w:r>
      <w:proofErr w:type="spellStart"/>
      <w:r w:rsidR="00A926AE" w:rsidRPr="00A926AE">
        <w:rPr>
          <w:rFonts w:asciiTheme="minorHAnsi" w:hAnsiTheme="minorHAnsi" w:cstheme="minorHAnsi"/>
          <w:sz w:val="22"/>
          <w:szCs w:val="22"/>
        </w:rPr>
        <w:t>Ass</w:t>
      </w:r>
      <w:proofErr w:type="spellEnd"/>
      <w:r w:rsidR="00A926AE" w:rsidRPr="00A926AE">
        <w:rPr>
          <w:rFonts w:asciiTheme="minorHAnsi" w:hAnsiTheme="minorHAnsi" w:cstheme="minorHAnsi"/>
          <w:sz w:val="22"/>
          <w:szCs w:val="22"/>
        </w:rPr>
        <w:t xml:space="preserve">) </w:t>
      </w:r>
      <w:r w:rsidRPr="00A926AE">
        <w:rPr>
          <w:rFonts w:asciiTheme="minorHAnsi" w:hAnsiTheme="minorHAnsi" w:cstheme="minorHAnsi"/>
          <w:sz w:val="22"/>
          <w:szCs w:val="22"/>
        </w:rPr>
        <w:t>ma przynieść oszczędność składki.</w:t>
      </w:r>
    </w:p>
    <w:p w14:paraId="4AD0B4E8" w14:textId="1330318B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  <w:lang w:val="pl-PL"/>
        </w:rPr>
      </w:pP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  <w:lang w:val="pl-PL"/>
        </w:rPr>
        <w:t>Termin wykonania zamówienia</w:t>
      </w:r>
      <w:bookmarkEnd w:id="19"/>
      <w:bookmarkEnd w:id="20"/>
      <w:bookmarkEnd w:id="21"/>
      <w:bookmarkEnd w:id="22"/>
    </w:p>
    <w:p w14:paraId="2EB52CDA" w14:textId="0952155F" w:rsidR="00BA1DD3" w:rsidRPr="00723335" w:rsidRDefault="00BA1DD3" w:rsidP="008C6913">
      <w:pPr>
        <w:spacing w:before="120" w:after="120" w:line="271" w:lineRule="auto"/>
        <w:rPr>
          <w:rFonts w:asciiTheme="minorHAnsi" w:hAnsiTheme="minorHAnsi" w:cstheme="minorHAnsi"/>
          <w:b/>
          <w:sz w:val="22"/>
          <w:szCs w:val="22"/>
        </w:rPr>
      </w:pPr>
      <w:r w:rsidRPr="007F481E">
        <w:rPr>
          <w:rFonts w:asciiTheme="minorHAnsi" w:hAnsiTheme="minorHAnsi" w:cstheme="minorHAnsi"/>
          <w:b/>
          <w:sz w:val="22"/>
          <w:szCs w:val="22"/>
        </w:rPr>
        <w:t xml:space="preserve">Termin </w:t>
      </w:r>
      <w:r w:rsidR="009716D8" w:rsidRPr="007F481E">
        <w:rPr>
          <w:rFonts w:asciiTheme="minorHAnsi" w:hAnsiTheme="minorHAnsi" w:cstheme="minorHAnsi"/>
          <w:b/>
          <w:sz w:val="22"/>
          <w:szCs w:val="22"/>
        </w:rPr>
        <w:t>realizacji zamówienia</w:t>
      </w:r>
      <w:r w:rsidR="007E38AF" w:rsidRPr="007F481E">
        <w:rPr>
          <w:rFonts w:asciiTheme="minorHAnsi" w:hAnsiTheme="minorHAnsi" w:cstheme="minorHAnsi"/>
          <w:b/>
          <w:sz w:val="22"/>
          <w:szCs w:val="22"/>
        </w:rPr>
        <w:t xml:space="preserve"> wynosi</w:t>
      </w:r>
      <w:r w:rsidRPr="007F481E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723335">
        <w:rPr>
          <w:rFonts w:asciiTheme="minorHAnsi" w:hAnsiTheme="minorHAnsi" w:cstheme="minorHAnsi"/>
          <w:b/>
          <w:sz w:val="22"/>
          <w:szCs w:val="22"/>
        </w:rPr>
        <w:t>36</w:t>
      </w:r>
      <w:r w:rsidR="007F481E" w:rsidRPr="007F481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F481E" w:rsidRPr="00723335">
        <w:rPr>
          <w:rFonts w:asciiTheme="minorHAnsi" w:hAnsiTheme="minorHAnsi" w:cstheme="minorHAnsi"/>
          <w:b/>
          <w:sz w:val="22"/>
          <w:szCs w:val="22"/>
        </w:rPr>
        <w:t>miesiące</w:t>
      </w:r>
    </w:p>
    <w:p w14:paraId="42434FB0" w14:textId="65AC498E" w:rsidR="00376E7E" w:rsidRPr="00723335" w:rsidRDefault="00491974" w:rsidP="00376E7E">
      <w:pPr>
        <w:spacing w:before="120" w:after="120" w:line="271" w:lineRule="auto"/>
        <w:jc w:val="both"/>
        <w:rPr>
          <w:rFonts w:ascii="Calibri" w:hAnsi="Calibri" w:cs="Calibri"/>
          <w:b/>
          <w:iCs/>
          <w:sz w:val="22"/>
          <w:szCs w:val="22"/>
        </w:rPr>
      </w:pPr>
      <w:r w:rsidRPr="00723335">
        <w:rPr>
          <w:rFonts w:asciiTheme="minorHAnsi" w:hAnsiTheme="minorHAnsi" w:cstheme="minorHAnsi"/>
          <w:iCs/>
          <w:sz w:val="22"/>
          <w:szCs w:val="22"/>
        </w:rPr>
        <w:t>Przewidywany termin realizacji zamówienia</w:t>
      </w:r>
      <w:r w:rsidR="006A15B2" w:rsidRPr="00723335">
        <w:rPr>
          <w:rFonts w:asciiTheme="minorHAnsi" w:hAnsiTheme="minorHAnsi" w:cstheme="minorHAnsi"/>
          <w:iCs/>
          <w:sz w:val="22"/>
          <w:szCs w:val="22"/>
        </w:rPr>
        <w:t>:</w:t>
      </w:r>
      <w:r w:rsidR="00376E7E" w:rsidRPr="00723335">
        <w:rPr>
          <w:rFonts w:ascii="Calibri" w:hAnsi="Calibri" w:cs="Calibri"/>
          <w:b/>
          <w:bCs/>
          <w:iCs/>
          <w:sz w:val="22"/>
          <w:szCs w:val="22"/>
        </w:rPr>
        <w:t xml:space="preserve"> 01.01.2025</w:t>
      </w:r>
      <w:r w:rsidR="00376E7E" w:rsidRPr="00723335">
        <w:rPr>
          <w:rFonts w:ascii="Calibri" w:hAnsi="Calibri" w:cs="Calibri"/>
          <w:b/>
          <w:iCs/>
          <w:sz w:val="22"/>
          <w:szCs w:val="22"/>
        </w:rPr>
        <w:t xml:space="preserve"> r. – 31.12.20</w:t>
      </w:r>
      <w:r w:rsidR="00723335" w:rsidRPr="00723335">
        <w:rPr>
          <w:rFonts w:ascii="Calibri" w:hAnsi="Calibri" w:cs="Calibri"/>
          <w:b/>
          <w:iCs/>
          <w:sz w:val="22"/>
          <w:szCs w:val="22"/>
        </w:rPr>
        <w:t xml:space="preserve">27 </w:t>
      </w:r>
      <w:r w:rsidR="00376E7E" w:rsidRPr="00723335">
        <w:rPr>
          <w:rFonts w:ascii="Calibri" w:hAnsi="Calibri" w:cs="Calibri"/>
          <w:b/>
          <w:iCs/>
          <w:sz w:val="22"/>
          <w:szCs w:val="22"/>
        </w:rPr>
        <w:t>r.</w:t>
      </w:r>
    </w:p>
    <w:p w14:paraId="569F0D56" w14:textId="2B54F445" w:rsidR="00491974" w:rsidRPr="009716D8" w:rsidRDefault="00491974" w:rsidP="00376E7E">
      <w:pPr>
        <w:spacing w:before="120" w:after="120" w:line="271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23335">
        <w:rPr>
          <w:rFonts w:asciiTheme="minorHAnsi" w:hAnsiTheme="minorHAnsi" w:cstheme="minorHAnsi"/>
          <w:i/>
          <w:sz w:val="22"/>
          <w:szCs w:val="22"/>
        </w:rPr>
        <w:t>Przez pojęcie „termin realizacji zamówienia” rozumie</w:t>
      </w:r>
      <w:r w:rsidRPr="009716D8">
        <w:rPr>
          <w:rFonts w:asciiTheme="minorHAnsi" w:hAnsiTheme="minorHAnsi" w:cstheme="minorHAnsi"/>
          <w:i/>
          <w:sz w:val="22"/>
          <w:szCs w:val="22"/>
        </w:rPr>
        <w:t xml:space="preserve"> się przedział czasowy, w którym przypada początek okresu ubezpieczenia dla poszczególnych rodzajów ubezpieczeń.</w:t>
      </w:r>
    </w:p>
    <w:p w14:paraId="2ECF8F1C" w14:textId="77777777" w:rsidR="00491974" w:rsidRPr="009716D8" w:rsidRDefault="00491974" w:rsidP="008C6913">
      <w:pPr>
        <w:spacing w:before="120" w:after="120" w:line="271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716D8">
        <w:rPr>
          <w:rFonts w:asciiTheme="minorHAnsi" w:hAnsiTheme="minorHAnsi" w:cstheme="minorHAnsi"/>
          <w:i/>
          <w:sz w:val="22"/>
          <w:szCs w:val="22"/>
        </w:rPr>
        <w:t>Termin realizacji zobowiązań Ubezpieczyciela wobec Ubezpieczonego może wykraczać poza termin realizacji Umowy, zgodnie z obowiązującymi przepisami prawa.</w:t>
      </w:r>
    </w:p>
    <w:p w14:paraId="26E16424" w14:textId="3E1343BE" w:rsidR="00491974" w:rsidRPr="009716D8" w:rsidRDefault="00491974" w:rsidP="00655F88">
      <w:pPr>
        <w:spacing w:before="120" w:after="120" w:line="271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716D8">
        <w:rPr>
          <w:rFonts w:asciiTheme="minorHAnsi" w:hAnsiTheme="minorHAnsi" w:cstheme="minorHAnsi"/>
          <w:iCs/>
          <w:sz w:val="22"/>
          <w:szCs w:val="22"/>
        </w:rPr>
        <w:t xml:space="preserve">Okres ubezpieczenia: zgodnie z opisem </w:t>
      </w:r>
      <w:r w:rsidR="00E10F37">
        <w:rPr>
          <w:rFonts w:asciiTheme="minorHAnsi" w:hAnsiTheme="minorHAnsi" w:cstheme="minorHAnsi"/>
          <w:iCs/>
          <w:sz w:val="22"/>
          <w:szCs w:val="22"/>
        </w:rPr>
        <w:t xml:space="preserve">przedmiotu zamówienia </w:t>
      </w:r>
      <w:r w:rsidRPr="009716D8">
        <w:rPr>
          <w:rFonts w:asciiTheme="minorHAnsi" w:hAnsiTheme="minorHAnsi" w:cstheme="minorHAnsi"/>
          <w:iCs/>
          <w:sz w:val="22"/>
          <w:szCs w:val="22"/>
        </w:rPr>
        <w:t xml:space="preserve">zawartym w </w:t>
      </w:r>
      <w:r w:rsidRPr="009716D8">
        <w:rPr>
          <w:rFonts w:asciiTheme="minorHAnsi" w:hAnsiTheme="minorHAnsi" w:cstheme="minorHAnsi"/>
          <w:b/>
          <w:bCs/>
          <w:iCs/>
          <w:sz w:val="22"/>
          <w:szCs w:val="22"/>
        </w:rPr>
        <w:t>Załączniku nr 2 do SWZ</w:t>
      </w:r>
      <w:r w:rsidRPr="009716D8">
        <w:rPr>
          <w:rFonts w:asciiTheme="minorHAnsi" w:hAnsiTheme="minorHAnsi" w:cstheme="minorHAnsi"/>
          <w:iCs/>
          <w:sz w:val="22"/>
          <w:szCs w:val="22"/>
        </w:rPr>
        <w:t>.</w:t>
      </w:r>
    </w:p>
    <w:p w14:paraId="2FCB9252" w14:textId="11130DE0" w:rsidR="00491974" w:rsidRPr="009716D8" w:rsidRDefault="00491974" w:rsidP="00655F88">
      <w:pPr>
        <w:spacing w:before="120" w:after="120" w:line="271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716D8">
        <w:rPr>
          <w:rFonts w:asciiTheme="minorHAnsi" w:hAnsiTheme="minorHAnsi" w:cstheme="minorHAnsi"/>
          <w:iCs/>
          <w:sz w:val="22"/>
          <w:szCs w:val="22"/>
        </w:rPr>
        <w:t>Sposób i forma płatności: zgodnie z opisem zawartym w</w:t>
      </w:r>
      <w:r w:rsidR="00E10F37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58796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Załączniku nr </w:t>
      </w:r>
      <w:r w:rsidR="00755234" w:rsidRPr="0058796A">
        <w:rPr>
          <w:rFonts w:asciiTheme="minorHAnsi" w:hAnsiTheme="minorHAnsi" w:cstheme="minorHAnsi"/>
          <w:b/>
          <w:bCs/>
          <w:iCs/>
          <w:sz w:val="22"/>
          <w:szCs w:val="22"/>
        </w:rPr>
        <w:t>4</w:t>
      </w:r>
      <w:r w:rsidR="00557424">
        <w:rPr>
          <w:rFonts w:asciiTheme="minorHAnsi" w:hAnsiTheme="minorHAnsi" w:cstheme="minorHAnsi"/>
          <w:b/>
          <w:bCs/>
          <w:iCs/>
          <w:sz w:val="22"/>
          <w:szCs w:val="22"/>
        </w:rPr>
        <w:t>a</w:t>
      </w:r>
      <w:r w:rsidRPr="00E10F3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do SWZ</w:t>
      </w:r>
      <w:r w:rsidRPr="00E10F37">
        <w:rPr>
          <w:rFonts w:asciiTheme="minorHAnsi" w:hAnsiTheme="minorHAnsi" w:cstheme="minorHAnsi"/>
          <w:iCs/>
          <w:sz w:val="22"/>
          <w:szCs w:val="22"/>
        </w:rPr>
        <w:t>.</w:t>
      </w:r>
    </w:p>
    <w:p w14:paraId="11E1989A" w14:textId="71337089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23" w:name="_Toc102571219"/>
      <w:bookmarkStart w:id="24" w:name="_Toc102571306"/>
      <w:bookmarkStart w:id="25" w:name="_Toc102571423"/>
      <w:bookmarkStart w:id="26" w:name="_Toc102571509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Warunki udziału w postępowaniu</w:t>
      </w:r>
      <w:bookmarkEnd w:id="23"/>
      <w:bookmarkEnd w:id="24"/>
      <w:bookmarkEnd w:id="25"/>
      <w:bookmarkEnd w:id="26"/>
    </w:p>
    <w:p w14:paraId="6A6F3EA0" w14:textId="71DA6078" w:rsidR="00DB16A3" w:rsidRPr="00501EE9" w:rsidRDefault="00DB16A3" w:rsidP="00EB19EE">
      <w:pPr>
        <w:numPr>
          <w:ilvl w:val="8"/>
          <w:numId w:val="11"/>
        </w:numPr>
        <w:tabs>
          <w:tab w:val="clear" w:pos="360"/>
          <w:tab w:val="left" w:pos="426"/>
        </w:tabs>
        <w:autoSpaceDE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33DF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</w:t>
      </w:r>
      <w:r w:rsidRPr="00501EE9">
        <w:rPr>
          <w:rFonts w:asciiTheme="minorHAnsi" w:hAnsiTheme="minorHAnsi" w:cstheme="minorHAnsi"/>
          <w:sz w:val="22"/>
          <w:szCs w:val="22"/>
        </w:rPr>
        <w:t xml:space="preserve"> udzielenie zamówienia mogą ubiegać się Wykonawcy, którzy nie podlegają wykluczeniu na zasadach określonych w Rozdziale </w:t>
      </w:r>
      <w:r w:rsidR="0042407F" w:rsidRPr="00501EE9">
        <w:rPr>
          <w:rFonts w:asciiTheme="minorHAnsi" w:hAnsiTheme="minorHAnsi" w:cstheme="minorHAnsi"/>
          <w:sz w:val="22"/>
          <w:szCs w:val="22"/>
        </w:rPr>
        <w:t xml:space="preserve">VII </w:t>
      </w:r>
      <w:r w:rsidRPr="00501EE9">
        <w:rPr>
          <w:rFonts w:asciiTheme="minorHAnsi" w:hAnsiTheme="minorHAnsi" w:cstheme="minorHAnsi"/>
          <w:sz w:val="22"/>
          <w:szCs w:val="22"/>
        </w:rPr>
        <w:t>SWZ, oraz spełniają określone przez Zamawiającego warunki udziału w</w:t>
      </w:r>
      <w:r w:rsidR="00501EE9">
        <w:rPr>
          <w:rFonts w:asciiTheme="minorHAnsi" w:hAnsiTheme="minorHAnsi" w:cstheme="minorHAnsi"/>
          <w:sz w:val="22"/>
          <w:szCs w:val="22"/>
        </w:rPr>
        <w:t> </w:t>
      </w:r>
      <w:r w:rsidRPr="00501EE9">
        <w:rPr>
          <w:rFonts w:asciiTheme="minorHAnsi" w:hAnsiTheme="minorHAnsi" w:cstheme="minorHAnsi"/>
          <w:sz w:val="22"/>
          <w:szCs w:val="22"/>
        </w:rPr>
        <w:t>postępowaniu.</w:t>
      </w:r>
    </w:p>
    <w:p w14:paraId="39029B7A" w14:textId="77777777" w:rsidR="00DB16A3" w:rsidRPr="00501EE9" w:rsidRDefault="00DB16A3" w:rsidP="00EB19EE">
      <w:pPr>
        <w:numPr>
          <w:ilvl w:val="8"/>
          <w:numId w:val="11"/>
        </w:numPr>
        <w:tabs>
          <w:tab w:val="clear" w:pos="360"/>
          <w:tab w:val="left" w:pos="426"/>
        </w:tabs>
        <w:autoSpaceDE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sz w:val="22"/>
          <w:szCs w:val="22"/>
        </w:rPr>
        <w:t>O udzielenie zamówienia mogą ubiegać się Wykonawcy, którzy spełniają warunki dotyczące:</w:t>
      </w:r>
    </w:p>
    <w:p w14:paraId="07F69DC1" w14:textId="77777777" w:rsidR="00C207AC" w:rsidRPr="00501EE9" w:rsidRDefault="00DB16A3" w:rsidP="00364F75">
      <w:pPr>
        <w:numPr>
          <w:ilvl w:val="1"/>
          <w:numId w:val="8"/>
        </w:numPr>
        <w:tabs>
          <w:tab w:val="left" w:pos="993"/>
        </w:tabs>
        <w:autoSpaceDE w:val="0"/>
        <w:spacing w:before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7B476E">
        <w:rPr>
          <w:rFonts w:asciiTheme="minorHAnsi" w:hAnsiTheme="minorHAnsi" w:cstheme="minorHAnsi"/>
          <w:b/>
          <w:sz w:val="22"/>
          <w:szCs w:val="22"/>
        </w:rPr>
        <w:t>zdolności d</w:t>
      </w:r>
      <w:r w:rsidRPr="00501EE9">
        <w:rPr>
          <w:rFonts w:asciiTheme="minorHAnsi" w:hAnsiTheme="minorHAnsi" w:cstheme="minorHAnsi"/>
          <w:b/>
          <w:sz w:val="22"/>
          <w:szCs w:val="22"/>
        </w:rPr>
        <w:t>o występowania w obrocie gospodarczym</w:t>
      </w:r>
      <w:r w:rsidR="00C207AC" w:rsidRPr="00501EE9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4B2EBF1" w14:textId="460FB791" w:rsidR="00A462DE" w:rsidRPr="00501EE9" w:rsidRDefault="004A1788" w:rsidP="00733DF6">
      <w:pPr>
        <w:tabs>
          <w:tab w:val="left" w:pos="993"/>
        </w:tabs>
        <w:autoSpaceDE w:val="0"/>
        <w:spacing w:before="120" w:line="271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bookmarkStart w:id="27" w:name="_Hlk93662141"/>
      <w:r>
        <w:rPr>
          <w:rFonts w:asciiTheme="minorHAnsi" w:hAnsiTheme="minorHAnsi" w:cstheme="minorHAnsi"/>
          <w:sz w:val="22"/>
          <w:szCs w:val="22"/>
        </w:rPr>
        <w:t>S</w:t>
      </w:r>
      <w:r w:rsidR="009240B8" w:rsidRPr="00501EE9">
        <w:rPr>
          <w:rFonts w:asciiTheme="minorHAnsi" w:hAnsiTheme="minorHAnsi" w:cstheme="minorHAnsi"/>
          <w:sz w:val="22"/>
          <w:szCs w:val="22"/>
        </w:rPr>
        <w:t xml:space="preserve">ą wpisani do jednego z rejestrów zawodowych lub handlowych prowadzonych w kraju, </w:t>
      </w:r>
      <w:r w:rsidR="002B2CBD">
        <w:rPr>
          <w:rFonts w:asciiTheme="minorHAnsi" w:hAnsiTheme="minorHAnsi" w:cstheme="minorHAnsi"/>
          <w:sz w:val="22"/>
          <w:szCs w:val="22"/>
        </w:rPr>
        <w:br/>
      </w:r>
      <w:r w:rsidR="009240B8" w:rsidRPr="00501EE9">
        <w:rPr>
          <w:rFonts w:asciiTheme="minorHAnsi" w:hAnsiTheme="minorHAnsi" w:cstheme="minorHAnsi"/>
          <w:sz w:val="22"/>
          <w:szCs w:val="22"/>
        </w:rPr>
        <w:t>w</w:t>
      </w:r>
      <w:r w:rsidR="00733DF6">
        <w:rPr>
          <w:rFonts w:asciiTheme="minorHAnsi" w:hAnsiTheme="minorHAnsi" w:cstheme="minorHAnsi"/>
          <w:sz w:val="22"/>
          <w:szCs w:val="22"/>
        </w:rPr>
        <w:t xml:space="preserve"> </w:t>
      </w:r>
      <w:r w:rsidR="009240B8" w:rsidRPr="00501EE9">
        <w:rPr>
          <w:rFonts w:asciiTheme="minorHAnsi" w:hAnsiTheme="minorHAnsi" w:cstheme="minorHAnsi"/>
          <w:sz w:val="22"/>
          <w:szCs w:val="22"/>
        </w:rPr>
        <w:t>którym mają siedzibę lub miejsce zamieszkania, co w przypadku Wykonawców mających siedzibę na terenie Rzeczypospolitej Polskiej oznacza, że są wpisani do Krajowego Rejestru Sądowego lub Centralnej Ewidencji i Informacji o Działalności Gospodarczej.</w:t>
      </w:r>
    </w:p>
    <w:bookmarkEnd w:id="27"/>
    <w:p w14:paraId="082D33AC" w14:textId="77777777" w:rsidR="00C207AC" w:rsidRPr="00501EE9" w:rsidRDefault="00DB16A3" w:rsidP="00364F75">
      <w:pPr>
        <w:numPr>
          <w:ilvl w:val="1"/>
          <w:numId w:val="8"/>
        </w:numPr>
        <w:tabs>
          <w:tab w:val="left" w:pos="426"/>
        </w:tabs>
        <w:autoSpaceDE w:val="0"/>
        <w:spacing w:before="120" w:line="271" w:lineRule="auto"/>
        <w:ind w:left="958" w:hanging="533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b/>
          <w:sz w:val="22"/>
          <w:szCs w:val="22"/>
        </w:rPr>
        <w:t>uprawnień do prowadzenia określonej działalności gospodarczej lub zawodowej, o ile wynika to z odrębnych przepisów:</w:t>
      </w:r>
      <w:r w:rsidRPr="00501EE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37EA04" w14:textId="6A3CB0DC" w:rsidR="00DF32F0" w:rsidRPr="00781FD6" w:rsidRDefault="00C207AC" w:rsidP="00376E7E">
      <w:pPr>
        <w:tabs>
          <w:tab w:val="left" w:pos="426"/>
        </w:tabs>
        <w:autoSpaceDE w:val="0"/>
        <w:spacing w:before="120" w:after="120" w:line="271" w:lineRule="auto"/>
        <w:ind w:left="993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501EE9">
        <w:rPr>
          <w:rFonts w:asciiTheme="minorHAnsi" w:hAnsiTheme="minorHAnsi" w:cstheme="minorHAnsi"/>
          <w:sz w:val="22"/>
          <w:szCs w:val="22"/>
        </w:rPr>
        <w:t xml:space="preserve">Wykonawca winien posiadać uprawnienia do wykonywania działalności ubezpieczeniowej </w:t>
      </w:r>
      <w:r w:rsidRPr="00781FD6">
        <w:rPr>
          <w:rFonts w:asciiTheme="minorHAnsi" w:hAnsiTheme="minorHAnsi" w:cstheme="minorHAnsi"/>
          <w:sz w:val="22"/>
          <w:szCs w:val="22"/>
        </w:rPr>
        <w:t>w</w:t>
      </w:r>
      <w:r w:rsidR="00733DF6">
        <w:rPr>
          <w:rFonts w:asciiTheme="minorHAnsi" w:hAnsiTheme="minorHAnsi" w:cstheme="minorHAnsi"/>
          <w:sz w:val="22"/>
          <w:szCs w:val="22"/>
        </w:rPr>
        <w:t xml:space="preserve"> </w:t>
      </w:r>
      <w:r w:rsidRPr="00781FD6">
        <w:rPr>
          <w:rFonts w:asciiTheme="minorHAnsi" w:hAnsiTheme="minorHAnsi" w:cstheme="minorHAnsi"/>
          <w:sz w:val="22"/>
          <w:szCs w:val="22"/>
        </w:rPr>
        <w:t xml:space="preserve">oparciu o </w:t>
      </w:r>
      <w:bookmarkStart w:id="28" w:name="_Hlk102655245"/>
      <w:r w:rsidRPr="00781FD6">
        <w:rPr>
          <w:rFonts w:asciiTheme="minorHAnsi" w:hAnsiTheme="minorHAnsi" w:cstheme="minorHAnsi"/>
          <w:sz w:val="22"/>
          <w:szCs w:val="22"/>
        </w:rPr>
        <w:t xml:space="preserve">ustawę o działalności ubezpieczeniowej i reasekuracyjnej </w:t>
      </w:r>
      <w:r w:rsidR="00104267" w:rsidRPr="00781FD6">
        <w:rPr>
          <w:rFonts w:asciiTheme="minorHAnsi" w:hAnsiTheme="minorHAnsi" w:cstheme="minorHAnsi"/>
          <w:sz w:val="22"/>
          <w:szCs w:val="22"/>
        </w:rPr>
        <w:t>(</w:t>
      </w:r>
      <w:bookmarkStart w:id="29" w:name="_Hlk107320034"/>
      <w:proofErr w:type="spellStart"/>
      <w:r w:rsidR="00104267" w:rsidRPr="00781FD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104267" w:rsidRPr="00781FD6">
        <w:rPr>
          <w:rFonts w:asciiTheme="minorHAnsi" w:hAnsiTheme="minorHAnsi" w:cstheme="minorHAnsi"/>
          <w:sz w:val="22"/>
          <w:szCs w:val="22"/>
        </w:rPr>
        <w:t>. Dz. U. z 202</w:t>
      </w:r>
      <w:r w:rsidR="00B56BB7">
        <w:rPr>
          <w:rFonts w:asciiTheme="minorHAnsi" w:hAnsiTheme="minorHAnsi" w:cstheme="minorHAnsi"/>
          <w:sz w:val="22"/>
          <w:szCs w:val="22"/>
        </w:rPr>
        <w:t>4</w:t>
      </w:r>
      <w:r w:rsidR="00104267" w:rsidRPr="00781FD6">
        <w:rPr>
          <w:rFonts w:asciiTheme="minorHAnsi" w:hAnsiTheme="minorHAnsi" w:cstheme="minorHAnsi"/>
          <w:sz w:val="22"/>
          <w:szCs w:val="22"/>
        </w:rPr>
        <w:t xml:space="preserve"> r. poz. </w:t>
      </w:r>
      <w:r w:rsidR="00B56BB7">
        <w:rPr>
          <w:rFonts w:asciiTheme="minorHAnsi" w:hAnsiTheme="minorHAnsi" w:cstheme="minorHAnsi"/>
          <w:sz w:val="22"/>
          <w:szCs w:val="22"/>
        </w:rPr>
        <w:t>838</w:t>
      </w:r>
      <w:r w:rsidR="00104267" w:rsidRPr="00781FD6">
        <w:rPr>
          <w:rFonts w:asciiTheme="minorHAnsi" w:hAnsiTheme="minorHAnsi" w:cstheme="minorHAnsi"/>
          <w:sz w:val="22"/>
          <w:szCs w:val="22"/>
        </w:rPr>
        <w:t xml:space="preserve"> ze zm</w:t>
      </w:r>
      <w:bookmarkEnd w:id="29"/>
      <w:r w:rsidR="00104267" w:rsidRPr="00781FD6">
        <w:rPr>
          <w:rFonts w:asciiTheme="minorHAnsi" w:hAnsiTheme="minorHAnsi" w:cstheme="minorHAnsi"/>
          <w:sz w:val="22"/>
          <w:szCs w:val="22"/>
        </w:rPr>
        <w:t>.)</w:t>
      </w:r>
      <w:bookmarkEnd w:id="28"/>
      <w:r w:rsidR="00104267" w:rsidRPr="00781FD6">
        <w:rPr>
          <w:rFonts w:asciiTheme="minorHAnsi" w:hAnsiTheme="minorHAnsi" w:cstheme="minorHAnsi"/>
          <w:sz w:val="22"/>
          <w:szCs w:val="22"/>
        </w:rPr>
        <w:t xml:space="preserve"> </w:t>
      </w:r>
      <w:r w:rsidRPr="00781FD6">
        <w:rPr>
          <w:rFonts w:asciiTheme="minorHAnsi" w:hAnsiTheme="minorHAnsi" w:cstheme="minorHAnsi"/>
          <w:sz w:val="22"/>
          <w:szCs w:val="22"/>
        </w:rPr>
        <w:t xml:space="preserve">w zakresie co najmniej tożsamym z przedmiotem zamówienia, na który składa ofertę tj.: </w:t>
      </w:r>
      <w:r w:rsidR="00376E7E">
        <w:rPr>
          <w:rFonts w:asciiTheme="minorHAnsi" w:hAnsiTheme="minorHAnsi" w:cstheme="minorHAnsi"/>
          <w:sz w:val="22"/>
          <w:szCs w:val="22"/>
        </w:rPr>
        <w:t>c</w:t>
      </w:r>
      <w:r w:rsidR="00DF32F0" w:rsidRPr="00781FD6">
        <w:rPr>
          <w:rFonts w:asciiTheme="minorHAnsi" w:hAnsiTheme="minorHAnsi" w:cstheme="minorHAnsi"/>
          <w:sz w:val="22"/>
          <w:szCs w:val="22"/>
          <w:lang w:val="x-none"/>
        </w:rPr>
        <w:t xml:space="preserve">o najmniej w grupie </w:t>
      </w:r>
      <w:r w:rsidR="00DF32F0">
        <w:rPr>
          <w:rFonts w:asciiTheme="minorHAnsi" w:hAnsiTheme="minorHAnsi" w:cstheme="minorHAnsi"/>
          <w:sz w:val="22"/>
          <w:szCs w:val="22"/>
        </w:rPr>
        <w:t>1, 3, 10</w:t>
      </w:r>
      <w:r w:rsidR="00DF32F0" w:rsidRPr="00781FD6">
        <w:rPr>
          <w:rFonts w:asciiTheme="minorHAnsi" w:hAnsiTheme="minorHAnsi" w:cstheme="minorHAnsi"/>
          <w:sz w:val="22"/>
          <w:szCs w:val="22"/>
          <w:lang w:val="x-none"/>
        </w:rPr>
        <w:t xml:space="preserve"> działu II Załącznika do ustawy o działalności ubezpieczeniowej i reasekuracyjnej</w:t>
      </w:r>
      <w:r w:rsidR="00DF32F0" w:rsidRPr="00781FD6">
        <w:rPr>
          <w:rFonts w:asciiTheme="minorHAnsi" w:hAnsiTheme="minorHAnsi" w:cstheme="minorHAnsi"/>
          <w:sz w:val="22"/>
          <w:szCs w:val="22"/>
        </w:rPr>
        <w:t>.</w:t>
      </w:r>
    </w:p>
    <w:p w14:paraId="01B68459" w14:textId="77777777" w:rsidR="00DB16A3" w:rsidRPr="00501EE9" w:rsidRDefault="00DB16A3" w:rsidP="00364F75">
      <w:pPr>
        <w:numPr>
          <w:ilvl w:val="1"/>
          <w:numId w:val="8"/>
        </w:numPr>
        <w:tabs>
          <w:tab w:val="left" w:pos="993"/>
        </w:tabs>
        <w:autoSpaceDE w:val="0"/>
        <w:spacing w:before="120" w:after="120" w:line="271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b/>
          <w:sz w:val="22"/>
          <w:szCs w:val="22"/>
        </w:rPr>
        <w:t xml:space="preserve">sytuacji ekonomicznej lub finansowej: </w:t>
      </w:r>
      <w:r w:rsidRPr="00501EE9">
        <w:rPr>
          <w:rFonts w:asciiTheme="minorHAnsi" w:hAnsiTheme="minorHAnsi" w:cstheme="minorHAnsi"/>
          <w:sz w:val="22"/>
          <w:szCs w:val="22"/>
        </w:rPr>
        <w:t>Zamawiający nie stawia warunku w powyższym zakresie.</w:t>
      </w:r>
    </w:p>
    <w:p w14:paraId="6C6BE270" w14:textId="349A2485" w:rsidR="0042407F" w:rsidRPr="00860DD9" w:rsidRDefault="00DB16A3" w:rsidP="00364F75">
      <w:pPr>
        <w:numPr>
          <w:ilvl w:val="1"/>
          <w:numId w:val="8"/>
        </w:numPr>
        <w:tabs>
          <w:tab w:val="left" w:pos="993"/>
        </w:tabs>
        <w:autoSpaceDE w:val="0"/>
        <w:spacing w:before="120" w:after="120" w:line="271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b/>
          <w:sz w:val="22"/>
          <w:szCs w:val="22"/>
        </w:rPr>
        <w:t xml:space="preserve">zdolności technicznej lub zawodowej: </w:t>
      </w:r>
      <w:r w:rsidRPr="00501EE9">
        <w:rPr>
          <w:rFonts w:asciiTheme="minorHAnsi" w:hAnsiTheme="minorHAnsi" w:cstheme="minorHAnsi"/>
          <w:sz w:val="22"/>
          <w:szCs w:val="22"/>
        </w:rPr>
        <w:t>Zamawiający nie stawia warunku w powyższym zakresie.</w:t>
      </w:r>
    </w:p>
    <w:p w14:paraId="2C5A6B2C" w14:textId="37BB14B2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30" w:name="_Toc102571220"/>
      <w:bookmarkStart w:id="31" w:name="_Toc102571307"/>
      <w:bookmarkStart w:id="32" w:name="_Toc102571424"/>
      <w:bookmarkStart w:id="33" w:name="_Toc102571510"/>
      <w:bookmarkStart w:id="34" w:name="_Hlk103172332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lastRenderedPageBreak/>
        <w:t>Podstawy wykluczenia</w:t>
      </w:r>
      <w:bookmarkEnd w:id="30"/>
      <w:bookmarkEnd w:id="31"/>
      <w:bookmarkEnd w:id="32"/>
      <w:bookmarkEnd w:id="33"/>
    </w:p>
    <w:p w14:paraId="50B46176" w14:textId="66650AF6" w:rsidR="00597337" w:rsidRDefault="00597337" w:rsidP="00EB19EE">
      <w:pPr>
        <w:numPr>
          <w:ilvl w:val="8"/>
          <w:numId w:val="40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 postępowania o udzielenie zamówienia wyklucza się Wykonawców, w stosunku do których zachodzi którakolwiek z okoliczności wskazanych w art. 108 ust. 1 ustawy PZP (</w:t>
      </w:r>
      <w:r w:rsidRPr="00EF4FC3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OBLIGATORYJNE PRZESŁANKI</w:t>
      </w:r>
      <w:r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).</w:t>
      </w:r>
    </w:p>
    <w:p w14:paraId="1D761D5B" w14:textId="77777777" w:rsidR="00465301" w:rsidRPr="00465301" w:rsidRDefault="00465301" w:rsidP="00EB19EE">
      <w:pPr>
        <w:numPr>
          <w:ilvl w:val="8"/>
          <w:numId w:val="40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bookmarkStart w:id="35" w:name="_Hlk104815044"/>
      <w:r w:rsidRPr="0046530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Wykonawca nie podlega wykluczeniu w okolicznościach określonych w art. 108 ust. 1 pkt 1, 2 lub 5 ustawy PZP, jeżeli udowodni Zamawiającemu, że spełnił łącznie przesłanki wskazane w art. 110 ust. 2 ustawy PZP. </w:t>
      </w:r>
    </w:p>
    <w:bookmarkEnd w:id="35"/>
    <w:p w14:paraId="5750F69C" w14:textId="77777777" w:rsidR="00465301" w:rsidRPr="00465301" w:rsidRDefault="00465301" w:rsidP="00EB19EE">
      <w:pPr>
        <w:numPr>
          <w:ilvl w:val="8"/>
          <w:numId w:val="40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46530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Zamawiający oceni, czy podjęte przez wykonawcę czynności, o których mowa w art. 110 ust. 2 ustawy PZP,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6B6E14D3" w14:textId="2A9596F6" w:rsidR="008F7338" w:rsidRPr="00EF4FC3" w:rsidRDefault="006A0E57" w:rsidP="00EB19EE">
      <w:pPr>
        <w:numPr>
          <w:ilvl w:val="8"/>
          <w:numId w:val="40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bookmarkStart w:id="36" w:name="_Hlk138673164"/>
      <w:bookmarkStart w:id="37" w:name="_Hlk107390953"/>
      <w:r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 postępowania o udzielenie zamówienia wyklucza się Wykonawców</w:t>
      </w:r>
      <w:r w:rsidR="00955789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ubiegających się o udzielenie zamówienia</w:t>
      </w:r>
      <w:r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, w stosunku do których zachodzi którakolwiek z okoliczności wskazanych w</w:t>
      </w:r>
      <w:r w:rsidR="008F7338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art. 7 ust. </w:t>
      </w:r>
      <w:r w:rsidR="00781FD6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1 ustawy</w:t>
      </w:r>
      <w:r w:rsidR="008F7338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</w:t>
      </w:r>
      <w:bookmarkStart w:id="38" w:name="_Hlk104293719"/>
      <w:r w:rsidR="008F7338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z dnia 13 kwietnia 2022 r. o szczególnych rozwiązaniach w zakresie przeciwdziałania wspieraniu agresji na Ukrainę </w:t>
      </w:r>
      <w:r w:rsidR="00E01EB4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oraz służących ochronie bezpieczeństwa narodowego </w:t>
      </w:r>
      <w:r w:rsidR="008F7338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(</w:t>
      </w:r>
      <w:r w:rsidR="0076222F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tj.</w:t>
      </w:r>
      <w:r w:rsidR="008F7338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</w:t>
      </w:r>
      <w:r w:rsidR="0076222F" w:rsidRPr="0076222F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Dz. U. z 202</w:t>
      </w:r>
      <w:r w:rsidR="00C11BD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4</w:t>
      </w:r>
      <w:r w:rsidR="0076222F" w:rsidRPr="0076222F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r. poz. </w:t>
      </w:r>
      <w:r w:rsidR="00C11BD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507</w:t>
      </w:r>
      <w:r w:rsidR="008F6CCD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ze zm.</w:t>
      </w:r>
      <w:r w:rsidR="008F7338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)</w:t>
      </w:r>
      <w:bookmarkEnd w:id="38"/>
      <w:r w:rsidR="008F7338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, </w:t>
      </w:r>
      <w:r w:rsidR="0089133D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(</w:t>
      </w:r>
      <w:r w:rsidR="008F7338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OBLIGA</w:t>
      </w:r>
      <w:bookmarkEnd w:id="36"/>
      <w:r w:rsidR="008F7338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TORYJN</w:t>
      </w:r>
      <w:r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A</w:t>
      </w:r>
      <w:r w:rsidR="008F7338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</w:t>
      </w:r>
      <w:r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PRZESŁANKA</w:t>
      </w:r>
      <w:r w:rsidR="00315491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)</w:t>
      </w:r>
      <w:r w:rsidR="00EE272A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.</w:t>
      </w:r>
      <w:r w:rsidR="008F7338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</w:t>
      </w:r>
      <w:r w:rsidR="00EE272A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Zgodnie z treścią ww. przepisu, z postępowania o udzielenie zamówienia publicznego prowadzonego na podstawie ustawy P</w:t>
      </w:r>
      <w:r w:rsidR="00D341A1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ZP</w:t>
      </w:r>
      <w:r w:rsidR="00315491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,</w:t>
      </w:r>
      <w:r w:rsidR="00EE272A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wyklucza się</w:t>
      </w:r>
      <w:r w:rsidR="008F7338" w:rsidRPr="00EF4FC3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: </w:t>
      </w:r>
    </w:p>
    <w:p w14:paraId="1E59CCBB" w14:textId="3BF51F80" w:rsidR="008F7338" w:rsidRPr="002A4EF8" w:rsidRDefault="008F7338" w:rsidP="00EB19EE">
      <w:pPr>
        <w:pStyle w:val="Akapitzlist"/>
        <w:numPr>
          <w:ilvl w:val="1"/>
          <w:numId w:val="12"/>
        </w:numPr>
        <w:spacing w:before="120" w:after="120" w:line="271" w:lineRule="auto"/>
        <w:ind w:left="993" w:hanging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</w:pPr>
      <w:r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Wykonawc</w:t>
      </w:r>
      <w:r w:rsidR="00EE272A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ę</w:t>
      </w:r>
      <w:r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oraz uczestnik</w:t>
      </w:r>
      <w:r w:rsidR="00EE272A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a</w:t>
      </w:r>
      <w:r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konkursu wymienion</w:t>
      </w:r>
      <w:r w:rsidR="00EE272A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ego</w:t>
      </w:r>
      <w:r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w wykazach określonych </w:t>
      </w:r>
      <w:r w:rsidR="00D74980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br/>
      </w:r>
      <w:r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w rozporządzeniu 765/2006 i rozporządzeniu 269/2014 albo wpisanego na listę na podstawie decyzji w sprawie wpisu na listę rozstrzygającej o zastosowaniu środka, o którym mowa w art. 1 pkt 3 </w:t>
      </w:r>
      <w:r w:rsidR="00477DC6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Ustawy</w:t>
      </w:r>
      <w:r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;</w:t>
      </w:r>
    </w:p>
    <w:p w14:paraId="22AA3E0F" w14:textId="434CF764" w:rsidR="008F7338" w:rsidRPr="002A4EF8" w:rsidRDefault="00EE272A" w:rsidP="00EB19EE">
      <w:pPr>
        <w:pStyle w:val="Akapitzlist"/>
        <w:numPr>
          <w:ilvl w:val="1"/>
          <w:numId w:val="12"/>
        </w:numPr>
        <w:spacing w:before="120" w:after="120" w:line="271" w:lineRule="auto"/>
        <w:ind w:left="993" w:hanging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</w:pPr>
      <w:r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Wykonawcę </w:t>
      </w:r>
      <w:r w:rsidR="008F7338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oraz uczestnik</w:t>
      </w:r>
      <w:r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a</w:t>
      </w:r>
      <w:r w:rsidR="008F7338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konkursu, którego beneficjentem rzeczywistym w rozumieniu ustawy z dnia 1 marca 2018 r. o przeciwdziałaniu praniu pieniędzy oraz finansowaniu terroryzmu (Dz. U. z 202</w:t>
      </w:r>
      <w:r w:rsidR="0076222F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3</w:t>
      </w:r>
      <w:r w:rsidR="008F7338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r. poz. </w:t>
      </w:r>
      <w:r w:rsidR="0076222F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1124 ze zm.</w:t>
      </w:r>
      <w:r w:rsidR="008F7338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) jest osoba wymieniona w wykazach określonych</w:t>
      </w:r>
      <w:r w:rsidR="00041367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</w:t>
      </w:r>
      <w:r w:rsidR="008F7338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="00162567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Ustawy</w:t>
      </w:r>
      <w:r w:rsidR="008F7338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;</w:t>
      </w:r>
    </w:p>
    <w:p w14:paraId="5B95C4CE" w14:textId="6AAAC781" w:rsidR="008F7338" w:rsidRPr="002A4EF8" w:rsidRDefault="008F7338" w:rsidP="00EB19EE">
      <w:pPr>
        <w:pStyle w:val="Akapitzlist"/>
        <w:numPr>
          <w:ilvl w:val="1"/>
          <w:numId w:val="12"/>
        </w:numPr>
        <w:spacing w:before="120" w:after="120" w:line="271" w:lineRule="auto"/>
        <w:ind w:left="993" w:hanging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</w:pPr>
      <w:r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Wykonawc</w:t>
      </w:r>
      <w:r w:rsidR="00AE3211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ę</w:t>
      </w:r>
      <w:r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oraz uczestnik</w:t>
      </w:r>
      <w:r w:rsidR="0089133D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a </w:t>
      </w:r>
      <w:r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konkursu, którego jednostką dominującą w rozumieniu art. 3 ust. 1 pkt 37 ustawy z dnia 29 września 1994 r. o rachunkowości (Dz. U. </w:t>
      </w:r>
      <w:r w:rsidR="00041367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z 2023 r. poz. 120</w:t>
      </w:r>
      <w:r w:rsidR="0076222F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ze zm.</w:t>
      </w:r>
      <w:r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) jest podmiot wymieniony w wykazach określonych w rozporządzeniu</w:t>
      </w:r>
      <w:r w:rsidR="008F6CCD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</w:t>
      </w:r>
      <w:r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765/2006 i rozporządzeniu 269/2014 albo wpisany na listę lub będący taką jednostką dominującą od dnia 24 lutego 2022 r., o ile został wpisany na listę na podstawie decyzji w sprawie wpisu na listę rozstrzygającej o</w:t>
      </w:r>
      <w:r w:rsidR="009A1EF6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 </w:t>
      </w:r>
      <w:r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zastosowaniu środka, o którym mowa w art. 1 pkt 3</w:t>
      </w:r>
      <w:r w:rsidR="00162567" w:rsidRPr="002A4EF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Ustawy. </w:t>
      </w:r>
    </w:p>
    <w:p w14:paraId="7C0916E8" w14:textId="591E41E5" w:rsidR="00465301" w:rsidRPr="00465301" w:rsidRDefault="00465301" w:rsidP="00EB19EE">
      <w:pPr>
        <w:numPr>
          <w:ilvl w:val="8"/>
          <w:numId w:val="40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46530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Wykluczenie Wykonawcy następuje zgodnie z art. 111 ustawy PZP</w:t>
      </w:r>
      <w:bookmarkStart w:id="39" w:name="_Hlk107394589"/>
      <w:r w:rsidRPr="0046530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, a w zakresie Ustawy z dnia 13 kwietnia 2022 r. o szczególnych rozwiązaniach w zakresie przeciwdziałania wspieraniu agresji na Ukrainę oraz służących ochronie bezpieczeństwa narodowego zgodnie z art. 7 ust. 2 tej ustawy.</w:t>
      </w:r>
    </w:p>
    <w:p w14:paraId="0CDB777E" w14:textId="1DB50DE6" w:rsidR="00374F55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40" w:name="_Toc102571221"/>
      <w:bookmarkStart w:id="41" w:name="_Toc102571308"/>
      <w:bookmarkStart w:id="42" w:name="_Toc102571425"/>
      <w:bookmarkStart w:id="43" w:name="_Toc102571511"/>
      <w:bookmarkEnd w:id="34"/>
      <w:bookmarkEnd w:id="37"/>
      <w:bookmarkEnd w:id="39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Wymagane oświadczenia lub dokumenty, </w:t>
      </w:r>
      <w:r w:rsidR="00F50AD3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w tym wykaz </w:t>
      </w:r>
      <w:r w:rsidR="00910807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br/>
      </w:r>
      <w:r w:rsidR="00F50AD3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oświadczeń lub dokumentów 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potwierdzających spełnianie warunków udziału w</w:t>
      </w:r>
      <w:r w:rsidR="00292804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 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postępowaniu oraz </w:t>
      </w:r>
      <w:r w:rsidR="004C10F8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wykazanie 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brak</w:t>
      </w:r>
      <w:r w:rsidR="004C10F8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podstaw wykluczenia</w:t>
      </w:r>
      <w:bookmarkEnd w:id="40"/>
      <w:bookmarkEnd w:id="41"/>
      <w:bookmarkEnd w:id="42"/>
      <w:bookmarkEnd w:id="43"/>
      <w:r w:rsidR="00792A38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4C2A612A" w14:textId="77777777" w:rsidR="00E659E8" w:rsidRDefault="00F50AD3" w:rsidP="00EB19EE">
      <w:pPr>
        <w:pStyle w:val="Akapitzlist"/>
        <w:numPr>
          <w:ilvl w:val="0"/>
          <w:numId w:val="1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44" w:name="_Hlk64730768"/>
      <w:r w:rsidRPr="00682065">
        <w:rPr>
          <w:rFonts w:asciiTheme="minorHAnsi" w:hAnsiTheme="minorHAnsi" w:cstheme="minorHAnsi"/>
          <w:b/>
          <w:bCs/>
          <w:sz w:val="22"/>
          <w:szCs w:val="22"/>
          <w:lang w:val="pl-PL"/>
        </w:rPr>
        <w:t>Oferta winna zawierać</w:t>
      </w:r>
      <w:r w:rsidRPr="00682065">
        <w:rPr>
          <w:rFonts w:asciiTheme="minorHAnsi" w:hAnsiTheme="minorHAnsi" w:cstheme="minorHAnsi"/>
          <w:sz w:val="22"/>
          <w:szCs w:val="22"/>
          <w:lang w:val="pl-PL"/>
        </w:rPr>
        <w:t xml:space="preserve"> następujące oświadczenia i dokumenty</w:t>
      </w:r>
      <w:r w:rsidR="00BA1DD3" w:rsidRPr="00682065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14:paraId="28CCB91F" w14:textId="0F5DB4BD" w:rsidR="00E659E8" w:rsidRPr="00E659E8" w:rsidRDefault="00376E7E" w:rsidP="00EB19EE">
      <w:pPr>
        <w:pStyle w:val="Akapitzlist"/>
        <w:numPr>
          <w:ilvl w:val="1"/>
          <w:numId w:val="13"/>
        </w:numPr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="Calibri" w:hAnsi="Calibri" w:cs="Calibri"/>
          <w:sz w:val="22"/>
          <w:szCs w:val="22"/>
        </w:rPr>
        <w:lastRenderedPageBreak/>
        <w:t xml:space="preserve">Wypełniony </w:t>
      </w:r>
      <w:r w:rsidRPr="00E659E8">
        <w:rPr>
          <w:rFonts w:ascii="Calibri" w:hAnsi="Calibri" w:cs="Calibri"/>
          <w:b/>
          <w:sz w:val="22"/>
          <w:szCs w:val="22"/>
        </w:rPr>
        <w:t>formularz ofertowy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3E2A7C">
        <w:rPr>
          <w:rFonts w:ascii="Calibri" w:hAnsi="Calibri" w:cs="Calibri"/>
          <w:b/>
          <w:sz w:val="22"/>
          <w:szCs w:val="22"/>
        </w:rPr>
        <w:t>oraz formularz cenowy</w:t>
      </w:r>
      <w:r w:rsidRPr="00E659E8">
        <w:rPr>
          <w:rFonts w:ascii="Calibri" w:hAnsi="Calibri" w:cs="Calibri"/>
          <w:sz w:val="22"/>
          <w:szCs w:val="22"/>
        </w:rPr>
        <w:t xml:space="preserve"> na który</w:t>
      </w:r>
      <w:r>
        <w:rPr>
          <w:rFonts w:ascii="Calibri" w:hAnsi="Calibri" w:cs="Calibri"/>
          <w:sz w:val="22"/>
          <w:szCs w:val="22"/>
        </w:rPr>
        <w:t>m</w:t>
      </w:r>
      <w:r w:rsidRPr="00E659E8">
        <w:rPr>
          <w:rFonts w:ascii="Calibri" w:hAnsi="Calibri" w:cs="Calibri"/>
          <w:sz w:val="22"/>
          <w:szCs w:val="22"/>
        </w:rPr>
        <w:t xml:space="preserve"> składana jest oferta, sporządzony z</w:t>
      </w:r>
      <w:r>
        <w:rPr>
          <w:rFonts w:ascii="Calibri" w:hAnsi="Calibri" w:cs="Calibri"/>
          <w:sz w:val="22"/>
          <w:szCs w:val="22"/>
        </w:rPr>
        <w:t xml:space="preserve"> </w:t>
      </w:r>
      <w:r w:rsidRPr="00E659E8">
        <w:rPr>
          <w:rFonts w:ascii="Calibri" w:hAnsi="Calibri" w:cs="Calibri"/>
          <w:sz w:val="22"/>
          <w:szCs w:val="22"/>
        </w:rPr>
        <w:t xml:space="preserve">wykorzystaniem wzoru stanowiącego </w:t>
      </w:r>
      <w:r w:rsidRPr="00E659E8">
        <w:rPr>
          <w:rFonts w:ascii="Calibri" w:hAnsi="Calibri" w:cs="Calibri"/>
          <w:b/>
          <w:bCs/>
          <w:sz w:val="22"/>
          <w:szCs w:val="22"/>
        </w:rPr>
        <w:t>Z</w:t>
      </w:r>
      <w:r w:rsidRPr="00E659E8">
        <w:rPr>
          <w:rFonts w:ascii="Calibri" w:hAnsi="Calibri" w:cs="Calibri"/>
          <w:b/>
          <w:sz w:val="22"/>
          <w:szCs w:val="22"/>
        </w:rPr>
        <w:t>ałącznik nr 4</w:t>
      </w:r>
      <w:r>
        <w:rPr>
          <w:rFonts w:ascii="Calibri" w:hAnsi="Calibri" w:cs="Calibri"/>
          <w:b/>
          <w:sz w:val="22"/>
          <w:szCs w:val="22"/>
        </w:rPr>
        <w:t>a oraz 4b</w:t>
      </w:r>
      <w:r w:rsidRPr="00E659E8">
        <w:rPr>
          <w:rFonts w:ascii="Calibri" w:hAnsi="Calibri" w:cs="Calibri"/>
          <w:b/>
          <w:sz w:val="22"/>
          <w:szCs w:val="22"/>
        </w:rPr>
        <w:t xml:space="preserve"> do SWZ</w:t>
      </w:r>
      <w:r w:rsidR="00F50AD3" w:rsidRPr="00E659E8">
        <w:rPr>
          <w:rFonts w:asciiTheme="minorHAnsi" w:hAnsiTheme="minorHAnsi" w:cstheme="minorHAnsi"/>
          <w:b/>
          <w:sz w:val="22"/>
          <w:szCs w:val="22"/>
        </w:rPr>
        <w:t>.</w:t>
      </w:r>
    </w:p>
    <w:p w14:paraId="43021B9D" w14:textId="77777777" w:rsidR="00E659E8" w:rsidRPr="00E659E8" w:rsidRDefault="00F50AD3" w:rsidP="00EB19EE">
      <w:pPr>
        <w:pStyle w:val="Akapitzlist"/>
        <w:numPr>
          <w:ilvl w:val="1"/>
          <w:numId w:val="13"/>
        </w:numPr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sz w:val="22"/>
          <w:szCs w:val="22"/>
        </w:rPr>
        <w:t>Pełnomocnictwo</w:t>
      </w:r>
      <w:r w:rsidRPr="00E659E8">
        <w:rPr>
          <w:rFonts w:asciiTheme="minorHAnsi" w:hAnsiTheme="minorHAnsi" w:cstheme="minorHAnsi"/>
          <w:sz w:val="22"/>
          <w:szCs w:val="22"/>
        </w:rPr>
        <w:t xml:space="preserve"> (lub ciąg pełnomocnictw) zgodnie z Rozdziałem XI SWZ.</w:t>
      </w:r>
    </w:p>
    <w:p w14:paraId="1F63F2C7" w14:textId="77777777" w:rsidR="00E659E8" w:rsidRPr="00E659E8" w:rsidRDefault="00F50AD3" w:rsidP="00EB19EE">
      <w:pPr>
        <w:pStyle w:val="Akapitzlist"/>
        <w:numPr>
          <w:ilvl w:val="1"/>
          <w:numId w:val="13"/>
        </w:numPr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sz w:val="22"/>
          <w:szCs w:val="22"/>
        </w:rPr>
        <w:t>Podmiotowe środki dowodowe:</w:t>
      </w:r>
    </w:p>
    <w:p w14:paraId="5CAE42F4" w14:textId="10698C18" w:rsidR="00E659E8" w:rsidRPr="00E659E8" w:rsidRDefault="005030B5" w:rsidP="00EB19EE">
      <w:pPr>
        <w:pStyle w:val="Akapitzlist"/>
        <w:numPr>
          <w:ilvl w:val="2"/>
          <w:numId w:val="13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>A</w:t>
      </w:r>
      <w:r w:rsidR="00BA1DD3" w:rsidRPr="00E659E8">
        <w:rPr>
          <w:rFonts w:asciiTheme="minorHAnsi" w:hAnsiTheme="minorHAnsi" w:cstheme="minorHAnsi"/>
          <w:sz w:val="22"/>
          <w:szCs w:val="22"/>
        </w:rPr>
        <w:t xml:space="preserve">ktualne na dzień składania ofert </w:t>
      </w:r>
      <w:bookmarkStart w:id="45" w:name="_Hlk107397989"/>
      <w:r w:rsidR="00BA1DD3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oświadczenie o spełnianiu warunków udziału </w:t>
      </w:r>
      <w:r w:rsidR="00D74980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BA1DD3" w:rsidRPr="00E659E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2976E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BA1DD3" w:rsidRPr="00E659E8">
        <w:rPr>
          <w:rFonts w:asciiTheme="minorHAnsi" w:hAnsiTheme="minorHAnsi" w:cstheme="minorHAnsi"/>
          <w:b/>
          <w:bCs/>
          <w:sz w:val="22"/>
          <w:szCs w:val="22"/>
        </w:rPr>
        <w:t>postępowaniu oraz o braku podstaw do wykluczenia z postępowania</w:t>
      </w:r>
      <w:bookmarkEnd w:id="45"/>
      <w:r w:rsidR="00BA1DD3" w:rsidRPr="00E659E8">
        <w:rPr>
          <w:rFonts w:asciiTheme="minorHAnsi" w:hAnsiTheme="minorHAnsi" w:cstheme="minorHAnsi"/>
          <w:sz w:val="22"/>
          <w:szCs w:val="22"/>
        </w:rPr>
        <w:t xml:space="preserve"> – zgodnie </w:t>
      </w:r>
      <w:r w:rsidR="00D74980">
        <w:rPr>
          <w:rFonts w:asciiTheme="minorHAnsi" w:hAnsiTheme="minorHAnsi" w:cstheme="minorHAnsi"/>
          <w:sz w:val="22"/>
          <w:szCs w:val="22"/>
        </w:rPr>
        <w:br/>
      </w:r>
      <w:r w:rsidR="00BA1DD3" w:rsidRPr="00E659E8">
        <w:rPr>
          <w:rFonts w:asciiTheme="minorHAnsi" w:hAnsiTheme="minorHAnsi" w:cstheme="minorHAnsi"/>
          <w:sz w:val="22"/>
          <w:szCs w:val="22"/>
        </w:rPr>
        <w:t>z</w:t>
      </w:r>
      <w:r w:rsidR="002976E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BA1DD3" w:rsidRPr="00E659E8">
        <w:rPr>
          <w:rFonts w:asciiTheme="minorHAnsi" w:hAnsiTheme="minorHAnsi" w:cstheme="minorHAnsi"/>
          <w:b/>
          <w:sz w:val="22"/>
          <w:szCs w:val="22"/>
        </w:rPr>
        <w:t xml:space="preserve">Załącznikiem nr </w:t>
      </w:r>
      <w:r w:rsidR="00F66E00" w:rsidRPr="00E659E8">
        <w:rPr>
          <w:rFonts w:asciiTheme="minorHAnsi" w:hAnsiTheme="minorHAnsi" w:cstheme="minorHAnsi"/>
          <w:b/>
          <w:sz w:val="22"/>
          <w:szCs w:val="22"/>
        </w:rPr>
        <w:t xml:space="preserve">5 </w:t>
      </w:r>
      <w:r w:rsidR="00BA1DD3" w:rsidRPr="00E659E8">
        <w:rPr>
          <w:rFonts w:asciiTheme="minorHAnsi" w:hAnsiTheme="minorHAnsi" w:cstheme="minorHAnsi"/>
          <w:b/>
          <w:sz w:val="22"/>
          <w:szCs w:val="22"/>
        </w:rPr>
        <w:t>do SWZ</w:t>
      </w:r>
      <w:r w:rsidR="00A848C0" w:rsidRPr="00E659E8">
        <w:rPr>
          <w:rFonts w:asciiTheme="minorHAnsi" w:hAnsiTheme="minorHAnsi" w:cstheme="minorHAnsi"/>
          <w:sz w:val="22"/>
          <w:szCs w:val="22"/>
        </w:rPr>
        <w:t xml:space="preserve">, </w:t>
      </w:r>
      <w:r w:rsidR="00A848C0" w:rsidRPr="00E659E8">
        <w:rPr>
          <w:rFonts w:asciiTheme="minorHAnsi" w:hAnsiTheme="minorHAnsi" w:cstheme="minorHAnsi"/>
          <w:b/>
          <w:sz w:val="22"/>
          <w:szCs w:val="22"/>
        </w:rPr>
        <w:t xml:space="preserve">składane </w:t>
      </w:r>
      <w:r w:rsidR="00A848C0" w:rsidRPr="00E777C2">
        <w:rPr>
          <w:rFonts w:asciiTheme="minorHAnsi" w:hAnsiTheme="minorHAnsi" w:cstheme="minorHAnsi"/>
          <w:b/>
          <w:sz w:val="22"/>
          <w:szCs w:val="22"/>
        </w:rPr>
        <w:t>w formie elektronicznej</w:t>
      </w:r>
      <w:r w:rsidR="00A848C0" w:rsidRPr="00536171">
        <w:rPr>
          <w:rFonts w:asciiTheme="minorHAnsi" w:hAnsiTheme="minorHAnsi" w:cstheme="minorHAnsi"/>
          <w:b/>
          <w:sz w:val="22"/>
          <w:szCs w:val="22"/>
        </w:rPr>
        <w:t xml:space="preserve"> lub w </w:t>
      </w:r>
      <w:r w:rsidR="00A848C0" w:rsidRPr="00E777C2">
        <w:rPr>
          <w:rFonts w:asciiTheme="minorHAnsi" w:hAnsiTheme="minorHAnsi" w:cstheme="minorHAnsi"/>
          <w:b/>
          <w:sz w:val="22"/>
          <w:szCs w:val="22"/>
        </w:rPr>
        <w:t>postaci elektronicznej</w:t>
      </w:r>
      <w:r w:rsidR="00A848C0" w:rsidRPr="00E659E8">
        <w:rPr>
          <w:rFonts w:asciiTheme="minorHAnsi" w:hAnsiTheme="minorHAnsi" w:cstheme="minorHAnsi"/>
          <w:b/>
          <w:sz w:val="22"/>
          <w:szCs w:val="22"/>
        </w:rPr>
        <w:t xml:space="preserve"> opatrzonej podpisem zaufanym lub podpisem osobistym.</w:t>
      </w:r>
    </w:p>
    <w:p w14:paraId="5058FAF7" w14:textId="36F6E32D" w:rsidR="00E659E8" w:rsidRPr="00E659E8" w:rsidRDefault="00BA1DD3" w:rsidP="00EB19EE">
      <w:pPr>
        <w:pStyle w:val="Akapitzlist"/>
        <w:numPr>
          <w:ilvl w:val="2"/>
          <w:numId w:val="13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>Informacje zawarte w oświadczeniu, o którym mowa w pkt 1.</w:t>
      </w:r>
      <w:r w:rsidR="001C4C99" w:rsidRPr="00E659E8">
        <w:rPr>
          <w:rFonts w:asciiTheme="minorHAnsi" w:hAnsiTheme="minorHAnsi" w:cstheme="minorHAnsi"/>
          <w:sz w:val="22"/>
          <w:szCs w:val="22"/>
        </w:rPr>
        <w:t>3.1</w:t>
      </w:r>
      <w:r w:rsidRPr="00E659E8">
        <w:rPr>
          <w:rFonts w:asciiTheme="minorHAnsi" w:hAnsiTheme="minorHAnsi" w:cstheme="minorHAnsi"/>
          <w:sz w:val="22"/>
          <w:szCs w:val="22"/>
        </w:rPr>
        <w:t xml:space="preserve">. stanowią </w:t>
      </w:r>
      <w:r w:rsidR="005030B5" w:rsidRPr="00E659E8">
        <w:rPr>
          <w:rFonts w:asciiTheme="minorHAnsi" w:hAnsiTheme="minorHAnsi" w:cstheme="minorHAnsi"/>
          <w:sz w:val="22"/>
          <w:szCs w:val="22"/>
        </w:rPr>
        <w:t xml:space="preserve">wstępne </w:t>
      </w:r>
      <w:r w:rsidRPr="00E659E8">
        <w:rPr>
          <w:rFonts w:asciiTheme="minorHAnsi" w:hAnsiTheme="minorHAnsi" w:cstheme="minorHAnsi"/>
          <w:sz w:val="22"/>
          <w:szCs w:val="22"/>
        </w:rPr>
        <w:t xml:space="preserve">potwierdzenie, że Wykonawca nie podlega wykluczeniu oraz spełnia warunki udziału </w:t>
      </w:r>
      <w:r w:rsidR="00D74980">
        <w:rPr>
          <w:rFonts w:asciiTheme="minorHAnsi" w:hAnsiTheme="minorHAnsi" w:cstheme="minorHAnsi"/>
          <w:sz w:val="22"/>
          <w:szCs w:val="22"/>
        </w:rPr>
        <w:br/>
      </w:r>
      <w:r w:rsidRPr="00E659E8">
        <w:rPr>
          <w:rFonts w:asciiTheme="minorHAnsi" w:hAnsiTheme="minorHAnsi" w:cstheme="minorHAnsi"/>
          <w:sz w:val="22"/>
          <w:szCs w:val="22"/>
        </w:rPr>
        <w:t>w</w:t>
      </w:r>
      <w:r w:rsidR="00D7498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659E8">
        <w:rPr>
          <w:rFonts w:asciiTheme="minorHAnsi" w:hAnsiTheme="minorHAnsi" w:cstheme="minorHAnsi"/>
          <w:sz w:val="22"/>
          <w:szCs w:val="22"/>
        </w:rPr>
        <w:t>postępowaniu.</w:t>
      </w:r>
    </w:p>
    <w:p w14:paraId="5DB816DD" w14:textId="77777777" w:rsidR="00E659E8" w:rsidRPr="00E659E8" w:rsidRDefault="001C4C99" w:rsidP="00EB19EE">
      <w:pPr>
        <w:pStyle w:val="Akapitzlist"/>
        <w:numPr>
          <w:ilvl w:val="2"/>
          <w:numId w:val="13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Dokumenty wymagane w przypadku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podwykonawcy</w:t>
      </w:r>
      <w:r w:rsidRPr="00E659E8">
        <w:rPr>
          <w:rFonts w:asciiTheme="minorHAnsi" w:hAnsiTheme="minorHAnsi" w:cstheme="minorHAnsi"/>
          <w:sz w:val="22"/>
          <w:szCs w:val="22"/>
        </w:rPr>
        <w:t xml:space="preserve"> </w:t>
      </w:r>
      <w:bookmarkStart w:id="46" w:name="_Hlk107398240"/>
      <w:r w:rsidRPr="00E659E8">
        <w:rPr>
          <w:rFonts w:asciiTheme="minorHAnsi" w:hAnsiTheme="minorHAnsi" w:cstheme="minorHAnsi"/>
          <w:sz w:val="22"/>
          <w:szCs w:val="22"/>
        </w:rPr>
        <w:t xml:space="preserve">niebędącego podmiotem udostępniającym zasoby </w:t>
      </w:r>
      <w:bookmarkEnd w:id="46"/>
      <w:r w:rsidRPr="00E659E8">
        <w:rPr>
          <w:rFonts w:asciiTheme="minorHAnsi" w:hAnsiTheme="minorHAnsi" w:cstheme="minorHAnsi"/>
          <w:sz w:val="22"/>
          <w:szCs w:val="22"/>
        </w:rPr>
        <w:t>określa Rozdział IX SWZ.</w:t>
      </w:r>
    </w:p>
    <w:p w14:paraId="61B2A823" w14:textId="77777777" w:rsidR="00E659E8" w:rsidRPr="00E659E8" w:rsidRDefault="008B49C8" w:rsidP="00EB19EE">
      <w:pPr>
        <w:pStyle w:val="Akapitzlist"/>
        <w:numPr>
          <w:ilvl w:val="2"/>
          <w:numId w:val="13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Dokumenty wymagane od Wykonawców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wspólnie ubiegających się o udzielenie zamówienia</w:t>
      </w:r>
      <w:r w:rsidRPr="00E659E8">
        <w:rPr>
          <w:rFonts w:asciiTheme="minorHAnsi" w:hAnsiTheme="minorHAnsi" w:cstheme="minorHAnsi"/>
          <w:sz w:val="22"/>
          <w:szCs w:val="22"/>
        </w:rPr>
        <w:t xml:space="preserve"> publicznego określa Rozdział X SWZ.</w:t>
      </w:r>
    </w:p>
    <w:p w14:paraId="03CC0FB8" w14:textId="0B67173A" w:rsidR="00104267" w:rsidRPr="00104267" w:rsidRDefault="00BA1DD3" w:rsidP="00EB19EE">
      <w:pPr>
        <w:pStyle w:val="Akapitzlist"/>
        <w:numPr>
          <w:ilvl w:val="0"/>
          <w:numId w:val="1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Zamawiający wzywa </w:t>
      </w:r>
      <w:r w:rsidR="001C4C99" w:rsidRPr="00E659E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ykonawcę, </w:t>
      </w:r>
      <w:r w:rsidRPr="003871A2">
        <w:rPr>
          <w:rFonts w:asciiTheme="minorHAnsi" w:hAnsiTheme="minorHAnsi" w:cstheme="minorHAnsi"/>
          <w:sz w:val="22"/>
          <w:szCs w:val="22"/>
        </w:rPr>
        <w:t>którego oferta została najwyżej oceniona, do złożenia</w:t>
      </w:r>
      <w:r w:rsidR="00B31478" w:rsidRPr="003871A2">
        <w:rPr>
          <w:rFonts w:asciiTheme="minorHAnsi" w:hAnsiTheme="minorHAnsi" w:cstheme="minorHAnsi"/>
          <w:sz w:val="22"/>
          <w:szCs w:val="22"/>
        </w:rPr>
        <w:t xml:space="preserve"> </w:t>
      </w:r>
      <w:r w:rsidRPr="003871A2">
        <w:rPr>
          <w:rFonts w:asciiTheme="minorHAnsi" w:hAnsiTheme="minorHAnsi" w:cstheme="minorHAnsi"/>
          <w:sz w:val="22"/>
          <w:szCs w:val="22"/>
        </w:rPr>
        <w:t>w</w:t>
      </w:r>
      <w:r w:rsidR="00E73997" w:rsidRPr="003871A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871A2">
        <w:rPr>
          <w:rFonts w:asciiTheme="minorHAnsi" w:hAnsiTheme="minorHAnsi" w:cstheme="minorHAnsi"/>
          <w:sz w:val="22"/>
          <w:szCs w:val="22"/>
        </w:rPr>
        <w:t>wyznaczonym terminie, nie krótszym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niż 5 dni od dnia wezwania, podmiotowych środków dowodowych aktualnych na dzień </w:t>
      </w:r>
      <w:r w:rsidR="008F434B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ich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złożenia.</w:t>
      </w:r>
    </w:p>
    <w:p w14:paraId="60BAFC81" w14:textId="5423FDCA" w:rsidR="00E659E8" w:rsidRPr="00104267" w:rsidRDefault="00BA1DD3" w:rsidP="00655F88">
      <w:pPr>
        <w:pStyle w:val="Akapitzlist"/>
        <w:spacing w:before="120" w:after="120" w:line="271" w:lineRule="auto"/>
        <w:ind w:left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04267">
        <w:rPr>
          <w:rFonts w:asciiTheme="minorHAnsi" w:hAnsiTheme="minorHAnsi" w:cstheme="minorHAnsi"/>
          <w:sz w:val="22"/>
          <w:szCs w:val="22"/>
        </w:rPr>
        <w:t xml:space="preserve">Podmiotowe środki dowodowe wymagane od </w:t>
      </w:r>
      <w:r w:rsidR="00282090" w:rsidRPr="00104267">
        <w:rPr>
          <w:rFonts w:asciiTheme="minorHAnsi" w:hAnsiTheme="minorHAnsi" w:cstheme="minorHAnsi"/>
          <w:sz w:val="22"/>
          <w:szCs w:val="22"/>
        </w:rPr>
        <w:t>W</w:t>
      </w:r>
      <w:r w:rsidRPr="00104267">
        <w:rPr>
          <w:rFonts w:asciiTheme="minorHAnsi" w:hAnsiTheme="minorHAnsi" w:cstheme="minorHAnsi"/>
          <w:sz w:val="22"/>
          <w:szCs w:val="22"/>
        </w:rPr>
        <w:t>ykonawcy</w:t>
      </w:r>
      <w:r w:rsidR="00140F21" w:rsidRPr="00104267">
        <w:rPr>
          <w:rFonts w:asciiTheme="minorHAnsi" w:hAnsiTheme="minorHAnsi" w:cstheme="minorHAnsi"/>
          <w:sz w:val="22"/>
          <w:szCs w:val="22"/>
        </w:rPr>
        <w:t>, na wezwanie,</w:t>
      </w:r>
      <w:r w:rsidRPr="00104267">
        <w:rPr>
          <w:rFonts w:asciiTheme="minorHAnsi" w:hAnsiTheme="minorHAnsi" w:cstheme="minorHAnsi"/>
          <w:sz w:val="22"/>
          <w:szCs w:val="22"/>
        </w:rPr>
        <w:t xml:space="preserve"> obejmują:</w:t>
      </w:r>
    </w:p>
    <w:p w14:paraId="5DE1B486" w14:textId="29897AC6" w:rsidR="00E659E8" w:rsidRPr="00E659E8" w:rsidRDefault="006F380F" w:rsidP="00EB19EE">
      <w:pPr>
        <w:pStyle w:val="Akapitzlist"/>
        <w:numPr>
          <w:ilvl w:val="1"/>
          <w:numId w:val="1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282090" w:rsidRPr="00E659E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ykonawcy, w zakresie art. 108 ust. 1 pkt 5 ustawy</w:t>
      </w:r>
      <w:r w:rsidR="00A7517C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PZP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, o braku przynależności do tej samej grupy kapitałowej, </w:t>
      </w:r>
      <w:r w:rsidRPr="00E659E8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(Dz. U. z 202</w:t>
      </w:r>
      <w:r w:rsidR="00B56BB7">
        <w:rPr>
          <w:rFonts w:asciiTheme="minorHAnsi" w:hAnsiTheme="minorHAnsi" w:cstheme="minorHAnsi"/>
          <w:sz w:val="22"/>
          <w:szCs w:val="22"/>
          <w:lang w:val="pl-PL"/>
        </w:rPr>
        <w:t>4</w:t>
      </w:r>
      <w:r w:rsidRPr="00E659E8">
        <w:rPr>
          <w:rFonts w:asciiTheme="minorHAnsi" w:hAnsiTheme="minorHAnsi" w:cstheme="minorHAnsi"/>
          <w:sz w:val="22"/>
          <w:szCs w:val="22"/>
        </w:rPr>
        <w:t xml:space="preserve"> r. poz. </w:t>
      </w:r>
      <w:r w:rsidR="00B56BB7">
        <w:rPr>
          <w:rFonts w:asciiTheme="minorHAnsi" w:hAnsiTheme="minorHAnsi" w:cstheme="minorHAnsi"/>
          <w:sz w:val="22"/>
          <w:szCs w:val="22"/>
          <w:lang w:val="pl-PL"/>
        </w:rPr>
        <w:t>594</w:t>
      </w:r>
      <w:r w:rsidR="00AE6AA7">
        <w:rPr>
          <w:rFonts w:asciiTheme="minorHAnsi" w:hAnsiTheme="minorHAnsi" w:cstheme="minorHAnsi"/>
          <w:sz w:val="22"/>
          <w:szCs w:val="22"/>
          <w:lang w:val="pl-PL"/>
        </w:rPr>
        <w:t xml:space="preserve"> ze zm.</w:t>
      </w:r>
      <w:r w:rsidRPr="00E659E8">
        <w:rPr>
          <w:rFonts w:asciiTheme="minorHAnsi" w:hAnsiTheme="minorHAnsi" w:cstheme="minorHAnsi"/>
          <w:sz w:val="22"/>
          <w:szCs w:val="22"/>
        </w:rPr>
        <w:t xml:space="preserve">), z innym </w:t>
      </w:r>
      <w:r w:rsidR="00282090" w:rsidRPr="00E659E8">
        <w:rPr>
          <w:rFonts w:asciiTheme="minorHAnsi" w:hAnsiTheme="minorHAnsi" w:cstheme="minorHAnsi"/>
          <w:sz w:val="22"/>
          <w:szCs w:val="22"/>
        </w:rPr>
        <w:t>W</w:t>
      </w:r>
      <w:r w:rsidRPr="00E659E8">
        <w:rPr>
          <w:rFonts w:asciiTheme="minorHAnsi" w:hAnsiTheme="minorHAnsi" w:cstheme="minorHAnsi"/>
          <w:sz w:val="22"/>
          <w:szCs w:val="22"/>
        </w:rPr>
        <w:t>ykonawcą, który złożył odrębną ofertę</w:t>
      </w:r>
      <w:r w:rsidR="008F434B" w:rsidRPr="00E659E8">
        <w:rPr>
          <w:rFonts w:asciiTheme="minorHAnsi" w:hAnsiTheme="minorHAnsi" w:cstheme="minorHAnsi"/>
          <w:sz w:val="22"/>
          <w:szCs w:val="22"/>
        </w:rPr>
        <w:t xml:space="preserve"> </w:t>
      </w:r>
      <w:r w:rsidRPr="00E659E8">
        <w:rPr>
          <w:rFonts w:asciiTheme="minorHAnsi" w:hAnsiTheme="minorHAnsi" w:cstheme="minorHAnsi"/>
          <w:sz w:val="22"/>
          <w:szCs w:val="22"/>
        </w:rPr>
        <w:t xml:space="preserve">w postępowaniu, </w:t>
      </w:r>
      <w:r w:rsidRPr="00726B9A">
        <w:rPr>
          <w:rFonts w:asciiTheme="minorHAnsi" w:hAnsiTheme="minorHAnsi" w:cstheme="minorHAnsi"/>
          <w:sz w:val="22"/>
          <w:szCs w:val="22"/>
        </w:rPr>
        <w:t>albo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7517C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o przynależności do tej samej grupy kapitałowej</w:t>
      </w:r>
      <w:r w:rsidRPr="00E659E8">
        <w:rPr>
          <w:rFonts w:asciiTheme="minorHAnsi" w:hAnsiTheme="minorHAnsi" w:cstheme="minorHAnsi"/>
          <w:sz w:val="22"/>
          <w:szCs w:val="22"/>
        </w:rPr>
        <w:t xml:space="preserve">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wraz z dokumentami lub informacjami potwierdzającymi przygotowanie oferty</w:t>
      </w:r>
      <w:r w:rsidR="008F434B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w postępowaniu niezależnie od innego </w:t>
      </w:r>
      <w:r w:rsidR="00282090" w:rsidRPr="00E659E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ykonawcy należącego do tej samej grupy kapitałowej </w:t>
      </w:r>
      <w:r w:rsidRPr="00E659E8">
        <w:rPr>
          <w:rFonts w:asciiTheme="minorHAnsi" w:hAnsiTheme="minorHAnsi" w:cstheme="minorHAnsi"/>
          <w:sz w:val="22"/>
          <w:szCs w:val="22"/>
        </w:rPr>
        <w:t>–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załącznik nr 6a lub 6b do SWZ</w:t>
      </w:r>
      <w:r w:rsidR="00BA1DD3" w:rsidRPr="00E659E8">
        <w:rPr>
          <w:rFonts w:asciiTheme="minorHAnsi" w:hAnsiTheme="minorHAnsi" w:cstheme="minorHAnsi"/>
          <w:sz w:val="22"/>
          <w:szCs w:val="22"/>
        </w:rPr>
        <w:t>;</w:t>
      </w:r>
      <w:bookmarkStart w:id="47" w:name="_Hlk92176849"/>
    </w:p>
    <w:p w14:paraId="41952AF3" w14:textId="36CEF547" w:rsidR="00E659E8" w:rsidRPr="00AA2482" w:rsidRDefault="0065374C" w:rsidP="00EB19EE">
      <w:pPr>
        <w:pStyle w:val="Akapitzlist"/>
        <w:numPr>
          <w:ilvl w:val="1"/>
          <w:numId w:val="1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Pr="00697776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1B4208">
        <w:rPr>
          <w:rFonts w:asciiTheme="minorHAnsi" w:hAnsiTheme="minorHAnsi" w:cstheme="minorHAnsi"/>
          <w:sz w:val="22"/>
          <w:szCs w:val="22"/>
        </w:rPr>
        <w:t>o aktualności informacji zawartych w oświadczeniu,</w:t>
      </w:r>
      <w:r w:rsidR="001B420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B4208">
        <w:rPr>
          <w:rFonts w:asciiTheme="minorHAnsi" w:hAnsiTheme="minorHAnsi" w:cstheme="minorHAnsi"/>
          <w:sz w:val="22"/>
          <w:szCs w:val="22"/>
        </w:rPr>
        <w:t>o którym mowa w</w:t>
      </w:r>
      <w:r w:rsidRPr="00697776">
        <w:rPr>
          <w:rFonts w:asciiTheme="minorHAnsi" w:hAnsiTheme="minorHAnsi" w:cstheme="minorHAnsi"/>
          <w:b/>
          <w:bCs/>
          <w:sz w:val="22"/>
          <w:szCs w:val="22"/>
        </w:rPr>
        <w:t xml:space="preserve"> art. 125 ust. 1 ustawy PZP </w:t>
      </w:r>
      <w:r w:rsidRPr="001B4208">
        <w:rPr>
          <w:rFonts w:asciiTheme="minorHAnsi" w:hAnsiTheme="minorHAnsi" w:cstheme="minorHAnsi"/>
          <w:sz w:val="22"/>
          <w:szCs w:val="22"/>
        </w:rPr>
        <w:t xml:space="preserve">w zakresie odnoszącym się do podstaw wykluczenia wskazanych w art. 108 ustawy </w:t>
      </w:r>
      <w:r w:rsidR="00D341A1" w:rsidRPr="001B4208">
        <w:rPr>
          <w:rFonts w:asciiTheme="minorHAnsi" w:hAnsiTheme="minorHAnsi" w:cstheme="minorHAnsi"/>
          <w:sz w:val="22"/>
          <w:szCs w:val="22"/>
        </w:rPr>
        <w:t>P</w:t>
      </w:r>
      <w:r w:rsidR="00D341A1" w:rsidRPr="001B4208">
        <w:rPr>
          <w:rFonts w:asciiTheme="minorHAnsi" w:hAnsiTheme="minorHAnsi" w:cstheme="minorHAnsi"/>
          <w:sz w:val="22"/>
          <w:szCs w:val="22"/>
          <w:lang w:val="pl-PL"/>
        </w:rPr>
        <w:t xml:space="preserve">ZP </w:t>
      </w:r>
      <w:bookmarkStart w:id="48" w:name="_Hlk107559645"/>
      <w:r w:rsidR="0037562A" w:rsidRPr="001B4208">
        <w:rPr>
          <w:rFonts w:asciiTheme="minorHAnsi" w:hAnsiTheme="minorHAnsi" w:cstheme="minorHAnsi"/>
          <w:sz w:val="22"/>
          <w:szCs w:val="22"/>
          <w:lang w:val="pl-PL"/>
        </w:rPr>
        <w:t>oraz</w:t>
      </w:r>
      <w:r w:rsidR="0037562A" w:rsidRPr="00E979A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art. 7 ust. 1 </w:t>
      </w:r>
      <w:r w:rsidR="00273034" w:rsidRPr="0069777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 dnia 13 kwietnia 2022 r. o </w:t>
      </w:r>
      <w:r w:rsidR="00273034"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szczególnych rozwiązaniach w zakresie przeciwdziałania wspieraniu agresji na Ukrainę oraz służących ochronie bezpieczeństwa </w:t>
      </w:r>
      <w:r w:rsidR="00273034" w:rsidRPr="007B476E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narodowego </w:t>
      </w:r>
      <w:r w:rsidR="00273034" w:rsidRPr="007B476E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76222F" w:rsidRPr="007B476E">
        <w:rPr>
          <w:rFonts w:asciiTheme="minorHAnsi" w:hAnsiTheme="minorHAnsi" w:cstheme="minorHAnsi"/>
          <w:bCs/>
          <w:sz w:val="22"/>
          <w:szCs w:val="22"/>
        </w:rPr>
        <w:t>Dz. U. z 202</w:t>
      </w:r>
      <w:r w:rsidR="00C11BD1" w:rsidRPr="007B476E">
        <w:rPr>
          <w:rFonts w:asciiTheme="minorHAnsi" w:hAnsiTheme="minorHAnsi" w:cstheme="minorHAnsi"/>
          <w:bCs/>
          <w:sz w:val="22"/>
          <w:szCs w:val="22"/>
        </w:rPr>
        <w:t>4</w:t>
      </w:r>
      <w:r w:rsidR="0076222F" w:rsidRPr="007B476E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C11BD1" w:rsidRPr="007B476E">
        <w:rPr>
          <w:rFonts w:asciiTheme="minorHAnsi" w:hAnsiTheme="minorHAnsi" w:cstheme="minorHAnsi"/>
          <w:bCs/>
          <w:sz w:val="22"/>
          <w:szCs w:val="22"/>
        </w:rPr>
        <w:t>507</w:t>
      </w:r>
      <w:r w:rsidR="0076222F" w:rsidRPr="007B476E">
        <w:rPr>
          <w:rFonts w:asciiTheme="minorHAnsi" w:hAnsiTheme="minorHAnsi" w:cstheme="minorHAnsi"/>
          <w:bCs/>
          <w:sz w:val="22"/>
          <w:szCs w:val="22"/>
        </w:rPr>
        <w:t xml:space="preserve"> ze zm</w:t>
      </w:r>
      <w:r w:rsidR="00D672C1" w:rsidRPr="007B476E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273034" w:rsidRPr="007B476E">
        <w:rPr>
          <w:rFonts w:asciiTheme="minorHAnsi" w:hAnsiTheme="minorHAnsi" w:cstheme="minorHAnsi"/>
          <w:sz w:val="22"/>
          <w:szCs w:val="22"/>
          <w:lang w:val="pl-PL"/>
        </w:rPr>
        <w:t>)</w:t>
      </w:r>
      <w:bookmarkEnd w:id="48"/>
      <w:r w:rsidR="001B4208" w:rsidRPr="007B476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A34FF1" w:rsidRPr="007B476E">
        <w:rPr>
          <w:rFonts w:asciiTheme="minorHAnsi" w:hAnsiTheme="minorHAnsi" w:cstheme="minorHAnsi"/>
          <w:sz w:val="22"/>
          <w:szCs w:val="22"/>
        </w:rPr>
        <w:t>–</w:t>
      </w:r>
      <w:r w:rsidRPr="007B476E">
        <w:rPr>
          <w:rFonts w:asciiTheme="minorHAnsi" w:hAnsiTheme="minorHAnsi" w:cstheme="minorHAnsi"/>
          <w:sz w:val="22"/>
          <w:szCs w:val="22"/>
        </w:rPr>
        <w:t xml:space="preserve"> </w:t>
      </w:r>
      <w:r w:rsidRPr="001B4208">
        <w:rPr>
          <w:rFonts w:asciiTheme="minorHAnsi" w:hAnsiTheme="minorHAnsi" w:cstheme="minorHAnsi"/>
          <w:sz w:val="22"/>
          <w:szCs w:val="22"/>
        </w:rPr>
        <w:t>wzór oświadczenia stanowi</w:t>
      </w:r>
      <w:r w:rsidRPr="00AA2482">
        <w:rPr>
          <w:rFonts w:asciiTheme="minorHAnsi" w:hAnsiTheme="minorHAnsi" w:cstheme="minorHAnsi"/>
          <w:b/>
          <w:bCs/>
          <w:sz w:val="22"/>
          <w:szCs w:val="22"/>
        </w:rPr>
        <w:t xml:space="preserve"> Załącznik nr 7 do SWZ</w:t>
      </w:r>
      <w:r w:rsidRPr="00AA2482">
        <w:rPr>
          <w:rFonts w:asciiTheme="minorHAnsi" w:hAnsiTheme="minorHAnsi" w:cstheme="minorHAnsi"/>
          <w:sz w:val="22"/>
          <w:szCs w:val="22"/>
        </w:rPr>
        <w:t>;</w:t>
      </w:r>
      <w:bookmarkStart w:id="49" w:name="_Hlk64272645"/>
      <w:bookmarkEnd w:id="47"/>
    </w:p>
    <w:p w14:paraId="1EF0A013" w14:textId="42AC553A" w:rsidR="00E659E8" w:rsidRPr="00AA2482" w:rsidRDefault="00DA415F" w:rsidP="00EB19EE">
      <w:pPr>
        <w:pStyle w:val="Akapitzlist"/>
        <w:numPr>
          <w:ilvl w:val="1"/>
          <w:numId w:val="1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A2482">
        <w:rPr>
          <w:rFonts w:asciiTheme="minorHAnsi" w:hAnsiTheme="minorHAnsi" w:cstheme="minorHAnsi"/>
          <w:sz w:val="22"/>
          <w:szCs w:val="22"/>
        </w:rPr>
        <w:t>Zamawiający nie wzywa do złożenia podmiotowych środków dowodowych, jeżeli</w:t>
      </w:r>
      <w:r w:rsidR="007B70B8" w:rsidRPr="00AA2482">
        <w:rPr>
          <w:rFonts w:asciiTheme="minorHAnsi" w:hAnsiTheme="minorHAnsi" w:cstheme="minorHAnsi"/>
          <w:sz w:val="22"/>
          <w:szCs w:val="22"/>
        </w:rPr>
        <w:t xml:space="preserve"> </w:t>
      </w:r>
      <w:r w:rsidRPr="00AA2482">
        <w:rPr>
          <w:rFonts w:asciiTheme="minorHAnsi" w:hAnsiTheme="minorHAnsi" w:cstheme="minorHAnsi"/>
          <w:sz w:val="22"/>
          <w:szCs w:val="22"/>
        </w:rPr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282090" w:rsidRPr="00AA2482">
        <w:rPr>
          <w:rFonts w:asciiTheme="minorHAnsi" w:hAnsiTheme="minorHAnsi" w:cstheme="minorHAnsi"/>
          <w:sz w:val="22"/>
          <w:szCs w:val="22"/>
        </w:rPr>
        <w:t>W</w:t>
      </w:r>
      <w:r w:rsidRPr="00AA2482">
        <w:rPr>
          <w:rFonts w:asciiTheme="minorHAnsi" w:hAnsiTheme="minorHAnsi" w:cstheme="minorHAnsi"/>
          <w:sz w:val="22"/>
          <w:szCs w:val="22"/>
        </w:rPr>
        <w:t>ykonawca wskazał w oświadczeniu, o</w:t>
      </w:r>
      <w:r w:rsidR="00D672C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AA2482">
        <w:rPr>
          <w:rFonts w:asciiTheme="minorHAnsi" w:hAnsiTheme="minorHAnsi" w:cstheme="minorHAnsi"/>
          <w:sz w:val="22"/>
          <w:szCs w:val="22"/>
        </w:rPr>
        <w:t>którym mowa w art. 125 ust. 1 ustawy PZP dane umożliwiające dostęp do tych środków;</w:t>
      </w:r>
      <w:bookmarkEnd w:id="49"/>
    </w:p>
    <w:p w14:paraId="1B7262A0" w14:textId="77777777" w:rsidR="00E659E8" w:rsidRPr="00E659E8" w:rsidRDefault="00DA415F" w:rsidP="00EB19EE">
      <w:pPr>
        <w:pStyle w:val="Akapitzlist"/>
        <w:numPr>
          <w:ilvl w:val="1"/>
          <w:numId w:val="1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Wykonawca nie jest zobowiązany do złożenia podmiotowych środków dowodowych, które </w:t>
      </w:r>
      <w:r w:rsidR="00B4312F" w:rsidRPr="00E659E8">
        <w:rPr>
          <w:rFonts w:asciiTheme="minorHAnsi" w:hAnsiTheme="minorHAnsi" w:cstheme="minorHAnsi"/>
          <w:sz w:val="22"/>
          <w:szCs w:val="22"/>
        </w:rPr>
        <w:t>Z</w:t>
      </w:r>
      <w:r w:rsidRPr="00E659E8">
        <w:rPr>
          <w:rFonts w:asciiTheme="minorHAnsi" w:hAnsiTheme="minorHAnsi" w:cstheme="minorHAnsi"/>
          <w:sz w:val="22"/>
          <w:szCs w:val="22"/>
        </w:rPr>
        <w:t xml:space="preserve">amawiający posiada, jeżeli </w:t>
      </w:r>
      <w:r w:rsidR="00282090" w:rsidRPr="00E659E8">
        <w:rPr>
          <w:rFonts w:asciiTheme="minorHAnsi" w:hAnsiTheme="minorHAnsi" w:cstheme="minorHAnsi"/>
          <w:sz w:val="22"/>
          <w:szCs w:val="22"/>
        </w:rPr>
        <w:t>W</w:t>
      </w:r>
      <w:r w:rsidRPr="00E659E8">
        <w:rPr>
          <w:rFonts w:asciiTheme="minorHAnsi" w:hAnsiTheme="minorHAnsi" w:cstheme="minorHAnsi"/>
          <w:sz w:val="22"/>
          <w:szCs w:val="22"/>
        </w:rPr>
        <w:t>ykonawca wskaże te środki oraz potwierdzi ich prawidłowość i aktualność.</w:t>
      </w:r>
    </w:p>
    <w:p w14:paraId="3105EAAF" w14:textId="146851D6" w:rsidR="00E659E8" w:rsidRPr="007B732F" w:rsidRDefault="00DA415F" w:rsidP="00EB19EE">
      <w:pPr>
        <w:pStyle w:val="Akapitzlist"/>
        <w:numPr>
          <w:ilvl w:val="1"/>
          <w:numId w:val="13"/>
        </w:numPr>
        <w:spacing w:before="120" w:after="120" w:line="271" w:lineRule="auto"/>
        <w:ind w:left="788" w:hanging="43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W zakresie nieuregulowanym ustawą PZP lub niniejszą SWZ do oświadczeń i dokumentów składanych przez Wykonawcę w postępowaniu zastosowanie mają w szczególności przepisy </w:t>
      </w:r>
      <w:r w:rsidR="0007451B" w:rsidRPr="00E659E8">
        <w:rPr>
          <w:rFonts w:asciiTheme="minorHAnsi" w:hAnsiTheme="minorHAnsi" w:cstheme="minorHAnsi"/>
          <w:sz w:val="22"/>
          <w:szCs w:val="22"/>
        </w:rPr>
        <w:lastRenderedPageBreak/>
        <w:t>R</w:t>
      </w:r>
      <w:r w:rsidRPr="00E659E8">
        <w:rPr>
          <w:rFonts w:asciiTheme="minorHAnsi" w:hAnsiTheme="minorHAnsi" w:cstheme="minorHAnsi"/>
          <w:sz w:val="22"/>
          <w:szCs w:val="22"/>
        </w:rPr>
        <w:t xml:space="preserve">ozporządzenia Ministra Rozwoju Pracy i Technologii z dnia 23 grudnia 2020 r. w sprawie podmiotowych środków dowodowych oraz innych dokumentów lub oświadczeń, jakich może żądać </w:t>
      </w:r>
      <w:r w:rsidR="00997EA9" w:rsidRPr="00E659E8">
        <w:rPr>
          <w:rFonts w:asciiTheme="minorHAnsi" w:hAnsiTheme="minorHAnsi" w:cstheme="minorHAnsi"/>
          <w:sz w:val="22"/>
          <w:szCs w:val="22"/>
        </w:rPr>
        <w:t>Z</w:t>
      </w:r>
      <w:r w:rsidRPr="00E659E8">
        <w:rPr>
          <w:rFonts w:asciiTheme="minorHAnsi" w:hAnsiTheme="minorHAnsi" w:cstheme="minorHAnsi"/>
          <w:sz w:val="22"/>
          <w:szCs w:val="22"/>
        </w:rPr>
        <w:t xml:space="preserve">amawiający od </w:t>
      </w:r>
      <w:r w:rsidR="00282090" w:rsidRPr="00E659E8">
        <w:rPr>
          <w:rFonts w:asciiTheme="minorHAnsi" w:hAnsiTheme="minorHAnsi" w:cstheme="minorHAnsi"/>
          <w:sz w:val="22"/>
          <w:szCs w:val="22"/>
        </w:rPr>
        <w:t>W</w:t>
      </w:r>
      <w:r w:rsidRPr="00E659E8">
        <w:rPr>
          <w:rFonts w:asciiTheme="minorHAnsi" w:hAnsiTheme="minorHAnsi" w:cstheme="minorHAnsi"/>
          <w:sz w:val="22"/>
          <w:szCs w:val="22"/>
        </w:rPr>
        <w:t xml:space="preserve">ykonawcy </w:t>
      </w:r>
      <w:r w:rsidR="00D50437" w:rsidRPr="00D50437">
        <w:rPr>
          <w:rFonts w:asciiTheme="minorHAnsi" w:hAnsiTheme="minorHAnsi" w:cstheme="minorHAnsi"/>
          <w:sz w:val="22"/>
          <w:szCs w:val="22"/>
        </w:rPr>
        <w:t>ze zmianami wprowadzonymi Rozporządzeniem Ministra Rozwoju i Technologii z dnia 03 sierpnia 2023 r. (</w:t>
      </w:r>
      <w:proofErr w:type="spellStart"/>
      <w:r w:rsidR="00D50437" w:rsidRPr="00D50437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50437" w:rsidRPr="00D50437">
        <w:rPr>
          <w:rFonts w:asciiTheme="minorHAnsi" w:hAnsiTheme="minorHAnsi" w:cstheme="minorHAnsi"/>
          <w:sz w:val="22"/>
          <w:szCs w:val="22"/>
        </w:rPr>
        <w:t xml:space="preserve">. Dz.U. z 2023 poz. 1824) </w:t>
      </w:r>
      <w:r w:rsidRPr="00E659E8">
        <w:rPr>
          <w:rFonts w:asciiTheme="minorHAnsi" w:hAnsiTheme="minorHAnsi" w:cstheme="minorHAnsi"/>
          <w:sz w:val="22"/>
          <w:szCs w:val="22"/>
        </w:rPr>
        <w:t xml:space="preserve">oraz </w:t>
      </w:r>
      <w:r w:rsidR="0007451B" w:rsidRPr="00E659E8">
        <w:rPr>
          <w:rFonts w:asciiTheme="minorHAnsi" w:hAnsiTheme="minorHAnsi" w:cstheme="minorHAnsi"/>
          <w:sz w:val="22"/>
          <w:szCs w:val="22"/>
        </w:rPr>
        <w:t>R</w:t>
      </w:r>
      <w:r w:rsidRPr="00E659E8">
        <w:rPr>
          <w:rFonts w:asciiTheme="minorHAnsi" w:hAnsiTheme="minorHAnsi" w:cstheme="minorHAnsi"/>
          <w:sz w:val="22"/>
          <w:szCs w:val="22"/>
        </w:rPr>
        <w:t>ozporządzenia Prezesa Rady Ministrów z</w:t>
      </w:r>
      <w:r w:rsidR="007B732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659E8">
        <w:rPr>
          <w:rFonts w:asciiTheme="minorHAnsi" w:hAnsiTheme="minorHAnsi" w:cstheme="minorHAnsi"/>
          <w:sz w:val="22"/>
          <w:szCs w:val="22"/>
        </w:rPr>
        <w:t>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2BEF602" w14:textId="77777777" w:rsidR="007B732F" w:rsidRPr="00EE6B18" w:rsidRDefault="007B732F" w:rsidP="00EB19EE">
      <w:pPr>
        <w:numPr>
          <w:ilvl w:val="0"/>
          <w:numId w:val="13"/>
        </w:numPr>
        <w:tabs>
          <w:tab w:val="left" w:pos="426"/>
        </w:tabs>
        <w:suppressAutoHyphens w:val="0"/>
        <w:autoSpaceDE w:val="0"/>
        <w:spacing w:before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Przepisy dotyczące Wykonawcy stosuje się odpowiednio do </w:t>
      </w:r>
      <w:r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ykonawców wspólnie ubiegających się o udzielenie zamówienia.</w:t>
      </w:r>
    </w:p>
    <w:p w14:paraId="0C70AC70" w14:textId="2019A71B" w:rsidR="001B571B" w:rsidRPr="00846167" w:rsidRDefault="00B31478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50" w:name="_Toc102571222"/>
      <w:bookmarkStart w:id="51" w:name="_Toc102571309"/>
      <w:bookmarkStart w:id="52" w:name="_Toc102571426"/>
      <w:bookmarkStart w:id="53" w:name="_Toc102571512"/>
      <w:bookmarkEnd w:id="44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</w:t>
      </w:r>
      <w:r w:rsidR="008B54FE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odwykonawstwo</w:t>
      </w:r>
      <w:bookmarkEnd w:id="50"/>
      <w:bookmarkEnd w:id="51"/>
      <w:bookmarkEnd w:id="52"/>
      <w:bookmarkEnd w:id="53"/>
    </w:p>
    <w:p w14:paraId="4A2892D2" w14:textId="646CC117" w:rsidR="008B54FE" w:rsidRPr="00B31478" w:rsidRDefault="008B54FE" w:rsidP="00EB19EE">
      <w:pPr>
        <w:pStyle w:val="Akapitzlist"/>
        <w:numPr>
          <w:ilvl w:val="8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1478">
        <w:rPr>
          <w:rFonts w:asciiTheme="minorHAnsi" w:hAnsiTheme="minorHAnsi" w:cstheme="minorHAnsi"/>
          <w:sz w:val="22"/>
          <w:szCs w:val="22"/>
          <w:lang w:val="pl-PL"/>
        </w:rPr>
        <w:t xml:space="preserve">Wykonawca może powierzyć wykonanie części zamówienia podwykonawcy (podwykonawcom). </w:t>
      </w:r>
    </w:p>
    <w:p w14:paraId="11954FEB" w14:textId="0F5A8C9E" w:rsidR="008B54FE" w:rsidRPr="00B31478" w:rsidRDefault="008B54FE" w:rsidP="00EB19EE">
      <w:pPr>
        <w:pStyle w:val="Akapitzlist"/>
        <w:numPr>
          <w:ilvl w:val="8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1478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Pr="00FC7BA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nie zastrzega </w:t>
      </w:r>
      <w:r w:rsidRPr="00B31478">
        <w:rPr>
          <w:rFonts w:asciiTheme="minorHAnsi" w:hAnsiTheme="minorHAnsi" w:cstheme="minorHAnsi"/>
          <w:sz w:val="22"/>
          <w:szCs w:val="22"/>
          <w:lang w:val="pl-PL"/>
        </w:rPr>
        <w:t>obowiązku osobistego wykonania przez Wykonawcę kluczowych części zamówienia.</w:t>
      </w:r>
    </w:p>
    <w:p w14:paraId="2827A4BE" w14:textId="2777B691" w:rsidR="008B54FE" w:rsidRPr="00B31478" w:rsidRDefault="008B54FE" w:rsidP="00EB19EE">
      <w:pPr>
        <w:pStyle w:val="Akapitzlist"/>
        <w:numPr>
          <w:ilvl w:val="8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54" w:name="_Hlk64876232"/>
      <w:r w:rsidRPr="00B31478">
        <w:rPr>
          <w:rFonts w:asciiTheme="minorHAnsi" w:hAnsiTheme="minorHAnsi" w:cstheme="minorHAnsi"/>
          <w:sz w:val="22"/>
          <w:szCs w:val="22"/>
          <w:lang w:val="pl-PL"/>
        </w:rPr>
        <w:t xml:space="preserve">Zamawiający wymaga, aby w przypadku powierzenia części zamówienia podwykonawcom, </w:t>
      </w:r>
      <w:r w:rsidRPr="00FC7BAC">
        <w:rPr>
          <w:rFonts w:asciiTheme="minorHAnsi" w:hAnsiTheme="minorHAnsi" w:cstheme="minorHAnsi"/>
          <w:b/>
          <w:bCs/>
          <w:sz w:val="22"/>
          <w:szCs w:val="22"/>
          <w:lang w:val="pl-PL"/>
        </w:rPr>
        <w:t>Wykonawca wskazał w ofercie części zamówienia</w:t>
      </w:r>
      <w:r w:rsidRPr="00B31478">
        <w:rPr>
          <w:rFonts w:asciiTheme="minorHAnsi" w:hAnsiTheme="minorHAnsi" w:cstheme="minorHAnsi"/>
          <w:sz w:val="22"/>
          <w:szCs w:val="22"/>
          <w:lang w:val="pl-PL"/>
        </w:rPr>
        <w:t>, których wykonanie zamierza powierzyć podwykonawcom oraz podał (o ile są mu wiadome na tym etapie) nazwy (firmy) tych podwykonawców</w:t>
      </w:r>
      <w:bookmarkEnd w:id="54"/>
      <w:r w:rsidRPr="00B31478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110553E" w14:textId="402030E1" w:rsidR="00B6260A" w:rsidRPr="00846167" w:rsidRDefault="00FC7BAC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55" w:name="_Toc102571223"/>
      <w:bookmarkStart w:id="56" w:name="_Toc102571310"/>
      <w:bookmarkStart w:id="57" w:name="_Toc102571427"/>
      <w:bookmarkStart w:id="58" w:name="_Toc102571513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I</w:t>
      </w:r>
      <w:r w:rsidR="002A2C62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nformacja dla wykonawców wspólnie ubiegających się o</w:t>
      </w:r>
      <w:r w:rsidR="00BB26CD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 </w:t>
      </w:r>
      <w:r w:rsidR="002A2C62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udzielenie zamówienia (konsorcja)</w:t>
      </w:r>
      <w:bookmarkEnd w:id="55"/>
      <w:bookmarkEnd w:id="56"/>
      <w:bookmarkEnd w:id="57"/>
      <w:bookmarkEnd w:id="58"/>
    </w:p>
    <w:p w14:paraId="28CB8D02" w14:textId="77777777" w:rsidR="0021528F" w:rsidRPr="00BB26CD" w:rsidRDefault="00B6260A" w:rsidP="00EB19EE">
      <w:pPr>
        <w:pStyle w:val="Akapitzlist"/>
        <w:numPr>
          <w:ilvl w:val="8"/>
          <w:numId w:val="1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B26CD">
        <w:rPr>
          <w:rFonts w:asciiTheme="minorHAnsi" w:hAnsiTheme="minorHAnsi" w:cstheme="minorHAnsi"/>
          <w:sz w:val="22"/>
          <w:szCs w:val="22"/>
          <w:lang w:val="pl-PL"/>
        </w:rPr>
        <w:t>Wykonawcy mogą wspólnie ubiegać się o udzielenie zamówienia. W takiej sytuacji zgodnie z art. 445 ustawy PZP Wykonawcy ponoszą solidarną odpowiedzialność za wykonanie umowy.</w:t>
      </w:r>
    </w:p>
    <w:p w14:paraId="7AE1BCE7" w14:textId="2345979D" w:rsidR="0021528F" w:rsidRPr="00BB26CD" w:rsidRDefault="0021528F" w:rsidP="00EB19EE">
      <w:pPr>
        <w:pStyle w:val="Akapitzlist"/>
        <w:numPr>
          <w:ilvl w:val="8"/>
          <w:numId w:val="1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B26CD">
        <w:rPr>
          <w:rFonts w:asciiTheme="minorHAnsi" w:hAnsiTheme="minorHAnsi" w:cstheme="minorHAnsi"/>
          <w:sz w:val="22"/>
          <w:szCs w:val="22"/>
          <w:lang w:val="pl-PL"/>
        </w:rPr>
        <w:t>Wykonawcy ustanawiają pełnomocnika do reprezentowania ich w postępowaniu albo do reprezentowania i zawarcia umowy w sprawie zamówienia publicznego</w:t>
      </w:r>
      <w:r w:rsidR="00645B3C" w:rsidRPr="00BB26CD">
        <w:rPr>
          <w:rFonts w:asciiTheme="minorHAnsi" w:hAnsiTheme="minorHAnsi" w:cstheme="minorHAnsi"/>
          <w:sz w:val="22"/>
          <w:szCs w:val="22"/>
          <w:lang w:val="pl-PL"/>
        </w:rPr>
        <w:t>, zgodnie z art. 58 ust. 2 ustawy PZP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D73A4D">
        <w:rPr>
          <w:rFonts w:asciiTheme="minorHAnsi" w:hAnsiTheme="minorHAnsi" w:cstheme="minorHAnsi"/>
          <w:b/>
          <w:bCs/>
          <w:sz w:val="22"/>
          <w:szCs w:val="22"/>
          <w:lang w:val="pl-PL"/>
        </w:rPr>
        <w:t>Pełnomocnictwo winno być załączone do oferty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56401AF5" w14:textId="04F7BB8E" w:rsidR="0021528F" w:rsidRPr="00BB26CD" w:rsidRDefault="0021528F" w:rsidP="00EB19EE">
      <w:pPr>
        <w:pStyle w:val="Akapitzlist"/>
        <w:numPr>
          <w:ilvl w:val="8"/>
          <w:numId w:val="1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W przypadku Wykonawców wspólnie ubiegających się o udzielenie zamówienia, </w:t>
      </w:r>
      <w:r w:rsidR="00A7517C" w:rsidRPr="00BB26CD">
        <w:rPr>
          <w:rFonts w:asciiTheme="minorHAnsi" w:hAnsiTheme="minorHAnsi" w:cstheme="minorHAnsi"/>
          <w:sz w:val="22"/>
          <w:szCs w:val="22"/>
          <w:lang w:val="pl-PL"/>
        </w:rPr>
        <w:t>oświadczenie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>, o</w:t>
      </w:r>
      <w:r w:rsidR="00D73A4D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>który</w:t>
      </w:r>
      <w:r w:rsidR="00D73A4D">
        <w:rPr>
          <w:rFonts w:asciiTheme="minorHAnsi" w:hAnsiTheme="minorHAnsi" w:cstheme="minorHAnsi"/>
          <w:sz w:val="22"/>
          <w:szCs w:val="22"/>
          <w:lang w:val="pl-PL"/>
        </w:rPr>
        <w:t>m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mowa w Rozdziale VIII pkt. 1.</w:t>
      </w:r>
      <w:r w:rsidR="002F7F97" w:rsidRPr="00BB26CD">
        <w:rPr>
          <w:rFonts w:asciiTheme="minorHAnsi" w:hAnsiTheme="minorHAnsi" w:cstheme="minorHAnsi"/>
          <w:sz w:val="22"/>
          <w:szCs w:val="22"/>
          <w:lang w:val="pl-PL"/>
        </w:rPr>
        <w:t>3.1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SWZ, </w:t>
      </w:r>
      <w:r w:rsidRPr="00D73A4D">
        <w:rPr>
          <w:rFonts w:asciiTheme="minorHAnsi" w:hAnsiTheme="minorHAnsi" w:cstheme="minorHAnsi"/>
          <w:b/>
          <w:bCs/>
          <w:sz w:val="22"/>
          <w:szCs w:val="22"/>
          <w:lang w:val="pl-PL"/>
        </w:rPr>
        <w:t>składa każdy z Wykonawców</w:t>
      </w:r>
      <w:r w:rsidR="003D1D47"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wspólnie ubiegających się o zamówienie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>. Oświadczeni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t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t>o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potwierdza brak podstaw wykluczenia oraz spełnianie warunków udziału </w:t>
      </w:r>
      <w:r w:rsidR="003D1D47"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w postępowaniu 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>w zakresie, w jakim każdy z Wykonawców wykazuje spełnianie warunków udziału w postępowaniu.</w:t>
      </w:r>
    </w:p>
    <w:p w14:paraId="69C7885A" w14:textId="75BD153C" w:rsidR="0021528F" w:rsidRPr="003B0FC3" w:rsidRDefault="0021528F" w:rsidP="00EB19EE">
      <w:pPr>
        <w:pStyle w:val="Akapitzlist"/>
        <w:numPr>
          <w:ilvl w:val="8"/>
          <w:numId w:val="1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9079D">
        <w:rPr>
          <w:rFonts w:asciiTheme="minorHAnsi" w:hAnsiTheme="minorHAnsi" w:cstheme="minorHAnsi"/>
          <w:sz w:val="22"/>
          <w:szCs w:val="22"/>
          <w:lang w:val="pl-PL"/>
        </w:rPr>
        <w:t>Oświadczenia i dokumenty</w:t>
      </w:r>
      <w:r w:rsidRPr="003B0FC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potwierdzające brak podstaw do wykluczenia z postępowania</w:t>
      </w:r>
      <w:r w:rsidR="0069079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, </w:t>
      </w:r>
      <w:r w:rsidR="0069079D" w:rsidRPr="00AA27C8">
        <w:rPr>
          <w:rFonts w:asciiTheme="minorHAnsi" w:hAnsiTheme="minorHAnsi" w:cstheme="minorHAnsi"/>
          <w:b/>
          <w:bCs/>
          <w:sz w:val="22"/>
          <w:szCs w:val="22"/>
        </w:rPr>
        <w:t>w tym oświadczenie dotyczące przynależności lub braku przynależności do tej samej grupy kapitałowej</w:t>
      </w:r>
      <w:r w:rsidR="0069079D" w:rsidRPr="00AA27C8">
        <w:rPr>
          <w:rFonts w:asciiTheme="minorHAnsi" w:hAnsiTheme="minorHAnsi" w:cstheme="minorHAnsi"/>
          <w:b/>
          <w:bCs/>
          <w:sz w:val="22"/>
          <w:szCs w:val="22"/>
          <w:lang w:val="pl-PL"/>
        </w:rPr>
        <w:t>,</w:t>
      </w:r>
      <w:r w:rsidRPr="00391A9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składa każdy z Wykonawców wspólnie ubiegających się o zamówienie</w:t>
      </w:r>
      <w:r w:rsidRPr="003B0FC3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BFEF0CE" w14:textId="77777777" w:rsidR="00667201" w:rsidRDefault="00104267" w:rsidP="00EB19EE">
      <w:pPr>
        <w:pStyle w:val="Akapitzlist"/>
        <w:numPr>
          <w:ilvl w:val="8"/>
          <w:numId w:val="1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59" w:name="_Hlk107576107"/>
      <w:r w:rsidRPr="00CE53D5">
        <w:rPr>
          <w:rFonts w:asciiTheme="minorHAnsi" w:hAnsiTheme="minorHAnsi" w:cstheme="minorHAnsi"/>
          <w:sz w:val="22"/>
          <w:szCs w:val="22"/>
          <w:lang w:val="pl-PL"/>
        </w:rPr>
        <w:t xml:space="preserve">Zamawiający uzna warunek określony w pkt. 2.2 Rozdziału VI SWZ (uprawnienia do prowadzenia określonej działalności gospodarczej lub zawodowej) za spełniony, jeżeli każdy z Wykonawców wspólnie ubiegających się o udzielenie zamówienia posiada uprawnienia do prowadzenia działalności ubezpieczeniowej, z tym że zezwolenie na prowadzenie działalności w zakresie określonej grupy 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E53D5">
        <w:rPr>
          <w:rFonts w:asciiTheme="minorHAnsi" w:hAnsiTheme="minorHAnsi" w:cstheme="minorHAnsi"/>
          <w:sz w:val="22"/>
          <w:szCs w:val="22"/>
          <w:lang w:val="pl-PL"/>
        </w:rPr>
        <w:t xml:space="preserve">z działu II ubezpieczeń wymienionej w pkt. 2.2 Rozdziału VI SWZ posiada co najmniej jeden 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E53D5">
        <w:rPr>
          <w:rFonts w:asciiTheme="minorHAnsi" w:hAnsiTheme="minorHAnsi" w:cstheme="minorHAnsi"/>
          <w:sz w:val="22"/>
          <w:szCs w:val="22"/>
          <w:lang w:val="pl-PL"/>
        </w:rPr>
        <w:lastRenderedPageBreak/>
        <w:t>z Wykonawców wspólnie ubiegających się o zamówienie, który będzie realizował usługę w tym zakresie.</w:t>
      </w:r>
      <w:r w:rsidR="0063713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D016DD" w14:textId="5B23158F" w:rsidR="00104267" w:rsidRPr="00667201" w:rsidRDefault="00637137" w:rsidP="00667201">
      <w:pPr>
        <w:spacing w:before="120" w:after="120" w:line="271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67201">
        <w:rPr>
          <w:rFonts w:asciiTheme="minorHAnsi" w:hAnsiTheme="minorHAnsi" w:cstheme="minorHAnsi"/>
          <w:sz w:val="22"/>
          <w:szCs w:val="22"/>
        </w:rPr>
        <w:t xml:space="preserve">Stosowną informację należy zawrzeć </w:t>
      </w:r>
      <w:r w:rsidR="007D0227" w:rsidRPr="00667201">
        <w:rPr>
          <w:rFonts w:asciiTheme="minorHAnsi" w:hAnsiTheme="minorHAnsi" w:cstheme="minorHAnsi"/>
          <w:sz w:val="22"/>
          <w:szCs w:val="22"/>
        </w:rPr>
        <w:t>w formularzu ofertowym – Załącznik 4 do SWZ.</w:t>
      </w:r>
    </w:p>
    <w:p w14:paraId="50E74D9C" w14:textId="77777777" w:rsidR="000D1DFB" w:rsidRPr="000D1DFB" w:rsidRDefault="000D1DFB" w:rsidP="00EB19EE">
      <w:pPr>
        <w:pStyle w:val="Akapitzlist"/>
        <w:numPr>
          <w:ilvl w:val="8"/>
          <w:numId w:val="1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D1DFB">
        <w:rPr>
          <w:rFonts w:asciiTheme="minorHAnsi" w:hAnsiTheme="minorHAnsi" w:cstheme="minorHAnsi"/>
          <w:sz w:val="22"/>
          <w:szCs w:val="22"/>
          <w:lang w:val="pl-PL"/>
        </w:rPr>
        <w:t>Jeżeli została wybrana oferta wykonawców wspólnie ubiegających się o udzielenie zamówienia, zamawiający może żądać przed zawarciem umowy w sprawie zamówienia publicznego kopii umowy regulującej współpracę tych wykonawców.</w:t>
      </w:r>
    </w:p>
    <w:p w14:paraId="47B9F52A" w14:textId="2149F67D" w:rsidR="00880A28" w:rsidRPr="00846167" w:rsidRDefault="00880A28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60" w:name="_Toc102571224"/>
      <w:bookmarkStart w:id="61" w:name="_Toc102571311"/>
      <w:bookmarkStart w:id="62" w:name="_Toc102571428"/>
      <w:bookmarkStart w:id="63" w:name="_Toc102571514"/>
      <w:bookmarkEnd w:id="59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Umocowanie do reprezentowania Wykonawcy</w:t>
      </w:r>
      <w:bookmarkEnd w:id="60"/>
      <w:bookmarkEnd w:id="61"/>
      <w:bookmarkEnd w:id="62"/>
      <w:bookmarkEnd w:id="63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76C7BCAE" w14:textId="4B80AF72" w:rsidR="004E4338" w:rsidRPr="00AA2482" w:rsidRDefault="00880A28" w:rsidP="00EB19EE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W celu potwierdzenia, że osoba działająca w imieniu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ykonawcy jest umocowana do jego reprezentowania, </w:t>
      </w:r>
      <w:r w:rsidR="00997EA9" w:rsidRPr="00AA2482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amawiający żąda od </w:t>
      </w:r>
      <w:r w:rsidR="00282090" w:rsidRPr="00AA2482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ykonawcy </w:t>
      </w:r>
      <w:r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odpisu lub informacji z Krajowego Rejestru Sądowego</w:t>
      </w:r>
      <w:r w:rsidR="0066720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lub </w:t>
      </w:r>
      <w:r w:rsidR="003D1D47"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 Centralnej Ewidencji i Informacji o Działalności Gospodarczej lub </w:t>
      </w:r>
      <w:r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innego właściwego rejestru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5CB34D2F" w14:textId="22D79463" w:rsidR="004E4338" w:rsidRPr="00AA2482" w:rsidRDefault="00880A28" w:rsidP="00EB19EE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64" w:name="_Hlk104803238"/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Wykonawca nie jest zobowiązany do złożenia dokumentów, o których mowa w pkt.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, jeżeli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amawiający może je uzyskać za pomocą bezpłatnych i ogólnodostępnych baz danych, 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br/>
      </w:r>
      <w:r w:rsidR="00042035" w:rsidRPr="00AA2482">
        <w:rPr>
          <w:rFonts w:asciiTheme="minorHAnsi" w:hAnsiTheme="minorHAnsi" w:cstheme="minorHAnsi"/>
          <w:sz w:val="22"/>
          <w:szCs w:val="22"/>
        </w:rPr>
        <w:t>w szczególności rejestrów publicznych w rozumieniu ustawy z dnia 17 lutego 2005 r. o informatyzacji działalności podmiotów realizujących zadania publiczne, o ile Wykonawca wskazał w oświadczeniu, o</w:t>
      </w:r>
      <w:r w:rsidR="00042035" w:rsidRPr="00AA248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="00042035" w:rsidRPr="00AA2482">
        <w:rPr>
          <w:rFonts w:asciiTheme="minorHAnsi" w:hAnsiTheme="minorHAnsi" w:cstheme="minorHAnsi"/>
          <w:sz w:val="22"/>
          <w:szCs w:val="22"/>
        </w:rPr>
        <w:t>którym mowa w art. 125 ust. 1 ustawy PZP dane umożliwiające dostęp do tych środków</w:t>
      </w:r>
      <w:r w:rsidR="00042035" w:rsidRPr="00AA248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bookmarkEnd w:id="64"/>
    <w:p w14:paraId="4B0D6286" w14:textId="50FD1E5A" w:rsidR="004E4338" w:rsidRPr="00D73A4D" w:rsidRDefault="00880A28" w:rsidP="00EB19EE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Jeżeli w imieniu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>ykonawcy działa osoba, której umocowanie do jego reprezentowania nie wynika z</w:t>
      </w:r>
      <w:r w:rsidR="00850535" w:rsidRPr="00AA248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dokumentów, o których mowa w pkt.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amawiający żąda od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ykonawcy </w:t>
      </w:r>
      <w:r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pełnomocnictwa lub innego dokumentu potwierdzającego umocowanie do reprezentowania </w:t>
      </w:r>
      <w:r w:rsidR="004E4338"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ykonawcy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 Pełnomocnictwo lub inny dokument potwierdzający umocowanie do reprezentowania </w:t>
      </w:r>
      <w:r w:rsidR="00282090" w:rsidRPr="00D73A4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ykonawcy należy dołączyć do oferty. </w:t>
      </w:r>
    </w:p>
    <w:p w14:paraId="4D2EC007" w14:textId="3D38A369" w:rsidR="001B571B" w:rsidRPr="00D73A4D" w:rsidRDefault="00880A28" w:rsidP="00EB19EE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Przepis pkt. </w:t>
      </w:r>
      <w:r w:rsidR="00D73A4D" w:rsidRPr="00D73A4D">
        <w:rPr>
          <w:rFonts w:asciiTheme="minorHAnsi" w:hAnsiTheme="minorHAnsi" w:cstheme="minorHAnsi"/>
          <w:sz w:val="22"/>
          <w:szCs w:val="22"/>
          <w:lang w:val="pl-PL"/>
        </w:rPr>
        <w:t>3 stosuje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 się odpowiednio do osoby działającej w imieniu </w:t>
      </w:r>
      <w:r w:rsidR="001B571B" w:rsidRPr="00D73A4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ykonawców wspólnie ubiegających się o udzielenie zamówienia publicznego. </w:t>
      </w:r>
    </w:p>
    <w:p w14:paraId="141B1C08" w14:textId="058228B5" w:rsidR="00FE7824" w:rsidRPr="00D73A4D" w:rsidRDefault="00880A28" w:rsidP="00EB19EE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73A4D">
        <w:rPr>
          <w:rFonts w:asciiTheme="minorHAnsi" w:hAnsiTheme="minorHAnsi" w:cstheme="minorHAnsi"/>
          <w:sz w:val="22"/>
          <w:szCs w:val="22"/>
          <w:lang w:val="pl-PL"/>
        </w:rPr>
        <w:t>Przepisy pkt. 1–3 stosuje się odpowiednio do podwykonawcy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t>, o którym mowa</w:t>
      </w:r>
      <w:r w:rsidR="00527900"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 w Rozdziale IX SWZ</w:t>
      </w:r>
      <w:r w:rsidR="0061382C" w:rsidRPr="00D73A4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B91FBEA" w14:textId="229C6DFF" w:rsidR="00FE7824" w:rsidRPr="00D73A4D" w:rsidRDefault="00FE7824" w:rsidP="00EB19EE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Pełnomocnictwa lub inne dokumenty potwierdzające umocowanie do reprezentowania </w:t>
      </w:r>
      <w:r w:rsidR="00655D7D" w:rsidRPr="00D73A4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ykonawcy winny być sporządzone w postaci elektronicznej opatrzonej kwalifikowanym podpisem elektronicznym, podpisem zaufanym lub podpisem osobistym osób udzielających pełnomocnictwa oraz dołączone do oferty. </w:t>
      </w:r>
    </w:p>
    <w:p w14:paraId="61DA4502" w14:textId="13B535D1" w:rsidR="00FE7824" w:rsidRPr="00D73A4D" w:rsidRDefault="00FE7824" w:rsidP="00EB19EE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Wykonawca może także dołączyć do Oferty cyfrowe odwzorowanie </w:t>
      </w:r>
      <w:r w:rsidR="0020793A"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dokumentu 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pełnomocnictwa sporządzonego pierwotnie w </w:t>
      </w:r>
      <w:r w:rsidR="00FE61DD" w:rsidRPr="00D73A4D">
        <w:rPr>
          <w:rFonts w:asciiTheme="minorHAnsi" w:hAnsiTheme="minorHAnsi" w:cstheme="minorHAnsi"/>
          <w:sz w:val="22"/>
          <w:szCs w:val="22"/>
          <w:lang w:val="pl-PL"/>
        </w:rPr>
        <w:t>postaci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E61DD" w:rsidRPr="00D73A4D">
        <w:rPr>
          <w:rFonts w:asciiTheme="minorHAnsi" w:hAnsiTheme="minorHAnsi" w:cstheme="minorHAnsi"/>
          <w:sz w:val="22"/>
          <w:szCs w:val="22"/>
          <w:lang w:val="pl-PL"/>
        </w:rPr>
        <w:t>papierowej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20793A" w:rsidRPr="00D73A4D">
        <w:rPr>
          <w:rFonts w:asciiTheme="minorHAnsi" w:hAnsiTheme="minorHAnsi" w:cstheme="minorHAnsi"/>
          <w:sz w:val="22"/>
          <w:szCs w:val="22"/>
          <w:lang w:val="pl-PL"/>
        </w:rPr>
        <w:t>opatrzone kwalifikowanym podpisem elektronicznym, podpisem zaufanym lub podpisem osobistym, poświadczającym zgodność cyfrowego odwzorowania z dokumentem w postaci papierowej. Poświadczenia cyfrowego odwzorowania dokumentu z dokumentem w postaci papierowej dokonuje mocodawca lub notariusz.</w:t>
      </w:r>
    </w:p>
    <w:p w14:paraId="5249CB73" w14:textId="5111D54A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65" w:name="_Toc102571225"/>
      <w:bookmarkStart w:id="66" w:name="_Toc102571312"/>
      <w:bookmarkStart w:id="67" w:name="_Toc102571429"/>
      <w:bookmarkStart w:id="68" w:name="_Toc102571515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Informacje o sposobie porozumiewania się Zamawiającego z</w:t>
      </w:r>
      <w:r w:rsidR="004F6688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 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Wykonawcami</w:t>
      </w:r>
      <w:bookmarkEnd w:id="65"/>
      <w:bookmarkEnd w:id="66"/>
      <w:bookmarkEnd w:id="67"/>
      <w:bookmarkEnd w:id="68"/>
    </w:p>
    <w:p w14:paraId="021D9C46" w14:textId="167E69FA" w:rsidR="00376E7E" w:rsidRPr="003E2A7C" w:rsidRDefault="00376E7E" w:rsidP="00EB19EE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bookmarkStart w:id="69" w:name="_Hlk107577014"/>
      <w:r w:rsidRPr="003E2A7C">
        <w:rPr>
          <w:rFonts w:ascii="Calibri" w:hAnsi="Calibri" w:cs="Calibri"/>
          <w:sz w:val="22"/>
          <w:szCs w:val="22"/>
        </w:rPr>
        <w:t xml:space="preserve">Osobami uprawnionymi przez Zamawiającego do kontaktowania się z Wykonawcami wyłącznie w sprawach formalnych są pracownicy </w:t>
      </w:r>
      <w:r w:rsidR="002A4EF8">
        <w:rPr>
          <w:rFonts w:ascii="Calibri" w:hAnsi="Calibri" w:cs="Calibri"/>
          <w:sz w:val="22"/>
          <w:szCs w:val="22"/>
        </w:rPr>
        <w:t>Działu</w:t>
      </w:r>
      <w:r w:rsidRPr="003E2A7C">
        <w:rPr>
          <w:rFonts w:ascii="Calibri" w:hAnsi="Calibri" w:cs="Calibri"/>
          <w:sz w:val="22"/>
          <w:szCs w:val="22"/>
        </w:rPr>
        <w:t xml:space="preserve"> Zamówień Publicznych, e-mail</w:t>
      </w:r>
      <w:r w:rsidRPr="003E2A7C">
        <w:rPr>
          <w:rFonts w:ascii="Calibri" w:hAnsi="Calibri" w:cs="Arial"/>
          <w:sz w:val="20"/>
        </w:rPr>
        <w:t>:</w:t>
      </w:r>
      <w:r w:rsidRPr="0046765E">
        <w:t xml:space="preserve"> </w:t>
      </w:r>
      <w:hyperlink r:id="rId14" w:history="1">
        <w:r w:rsidRPr="003E2A7C">
          <w:rPr>
            <w:rStyle w:val="Hipercze"/>
            <w:rFonts w:ascii="Calibri" w:hAnsi="Calibri" w:cs="Arial"/>
            <w:sz w:val="22"/>
            <w:szCs w:val="22"/>
          </w:rPr>
          <w:t>zampubliczne@bieganski.com.pl</w:t>
        </w:r>
      </w:hyperlink>
      <w:r w:rsidRPr="003E2A7C">
        <w:rPr>
          <w:rFonts w:ascii="Calibri" w:hAnsi="Calibri" w:cs="Calibri"/>
          <w:sz w:val="22"/>
          <w:szCs w:val="22"/>
          <w:lang w:eastAsia="pl-PL"/>
        </w:rPr>
        <w:t>;</w:t>
      </w:r>
    </w:p>
    <w:bookmarkEnd w:id="69"/>
    <w:p w14:paraId="01D5E8F7" w14:textId="0B069D3B" w:rsidR="009D03DE" w:rsidRPr="003B0FC3" w:rsidRDefault="009D03DE" w:rsidP="00EB19EE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B0FC3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Postępowanie prowadzone jest w języku polskim w formie elektronicznej za pośrednictwem </w:t>
      </w:r>
      <w:r w:rsidR="004F6688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platformazakupowa.pl </w:t>
      </w:r>
      <w:r w:rsidR="00376E7E">
        <w:rPr>
          <w:rFonts w:asciiTheme="minorHAnsi" w:hAnsiTheme="minorHAnsi" w:cstheme="minorHAnsi"/>
          <w:sz w:val="22"/>
          <w:szCs w:val="22"/>
          <w:lang w:val="pl-PL"/>
        </w:rPr>
        <w:t xml:space="preserve">pod </w:t>
      </w:r>
      <w:r w:rsidR="00376E7E" w:rsidRPr="003E2A7C">
        <w:rPr>
          <w:rFonts w:ascii="Calibri" w:hAnsi="Calibri" w:cs="Calibri"/>
          <w:sz w:val="22"/>
          <w:szCs w:val="22"/>
        </w:rPr>
        <w:t xml:space="preserve">adresem </w:t>
      </w:r>
      <w:hyperlink r:id="rId15" w:history="1">
        <w:r w:rsidR="00376E7E" w:rsidRPr="003E2A7C">
          <w:rPr>
            <w:rStyle w:val="Hipercze"/>
            <w:rFonts w:ascii="Calibri" w:hAnsi="Calibri" w:cs="Calibri"/>
            <w:sz w:val="22"/>
            <w:szCs w:val="22"/>
          </w:rPr>
          <w:t>https://www.platformazakupowa.pl/szpital_bieganskiego</w:t>
        </w:r>
      </w:hyperlink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6944EC91" w14:textId="77777777" w:rsidR="00376E7E" w:rsidRPr="003E2A7C" w:rsidRDefault="00D216F5" w:rsidP="00EB19EE">
      <w:pPr>
        <w:numPr>
          <w:ilvl w:val="8"/>
          <w:numId w:val="17"/>
        </w:numPr>
        <w:tabs>
          <w:tab w:val="left" w:pos="426"/>
        </w:tabs>
        <w:suppressAutoHyphens w:val="0"/>
        <w:autoSpaceDE w:val="0"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bookmarkStart w:id="70" w:name="_Hlk107577148"/>
      <w:bookmarkStart w:id="71" w:name="_Toc102571226"/>
      <w:bookmarkStart w:id="72" w:name="_Toc102571313"/>
      <w:bookmarkStart w:id="73" w:name="_Toc102571430"/>
      <w:bookmarkStart w:id="74" w:name="_Toc102571516"/>
      <w:r w:rsidRPr="00376E7E">
        <w:rPr>
          <w:rFonts w:asciiTheme="minorHAnsi" w:hAnsiTheme="minorHAnsi" w:cstheme="minorHAnsi"/>
          <w:sz w:val="22"/>
          <w:szCs w:val="22"/>
        </w:rPr>
        <w:t xml:space="preserve">Komunikacja między zamawiającym a wykonawcami, w tym składanie ofert, wymiana informacji oraz przekazywanie dokumentów lub oświadczeń między zamawiającym, a wykonawcą odbywa się przy użyciu środków komunikacji elektronicznej tj. za pośrednictwem Platformy </w:t>
      </w:r>
      <w:r w:rsidR="00376E7E" w:rsidRPr="003E2A7C">
        <w:rPr>
          <w:rFonts w:ascii="Calibri" w:hAnsi="Calibri" w:cs="Calibri"/>
          <w:sz w:val="22"/>
          <w:szCs w:val="22"/>
        </w:rPr>
        <w:t xml:space="preserve">pod adresem </w:t>
      </w:r>
      <w:hyperlink r:id="rId16" w:history="1">
        <w:r w:rsidR="00376E7E" w:rsidRPr="003E2A7C">
          <w:rPr>
            <w:rStyle w:val="Hipercze"/>
            <w:rFonts w:ascii="Liberation Sans" w:hAnsi="Liberation Sans" w:cs="Liberation Sans"/>
            <w:sz w:val="22"/>
            <w:szCs w:val="22"/>
            <w:lang w:eastAsia="pl-PL"/>
          </w:rPr>
          <w:t>https://www.platformazakupowa.pl/szpital_bieganskiego</w:t>
        </w:r>
      </w:hyperlink>
      <w:r w:rsidR="00376E7E" w:rsidRPr="003E2A7C">
        <w:rPr>
          <w:rFonts w:ascii="Calibri" w:hAnsi="Calibri" w:cs="Calibri"/>
          <w:sz w:val="22"/>
          <w:szCs w:val="22"/>
        </w:rPr>
        <w:t xml:space="preserve">. </w:t>
      </w:r>
    </w:p>
    <w:p w14:paraId="48C01C53" w14:textId="14346978" w:rsidR="00D216F5" w:rsidRPr="00376E7E" w:rsidRDefault="00D216F5" w:rsidP="00EB19EE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6E7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W sytuacjach awaryjnych, np. w przypadku awarii platformy zakupowej, Zamawiający dopuszcza również możliwość komunikowania się z wykonawcami za pośrednictwem poczty elektronicznej wskazanej w pkt.1, z tym zastrzeżeniem, iż oferta, w tym wszelkie oświadczenia i dokumenty składane w ramach niniejszego postępowania mogą </w:t>
      </w:r>
      <w:r w:rsidRPr="00376E7E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zostać przekazane wyłącznie za pomocą platformy zakupowej.</w:t>
      </w:r>
    </w:p>
    <w:bookmarkEnd w:id="70"/>
    <w:p w14:paraId="2CBDA36D" w14:textId="4A897399" w:rsidR="00D216F5" w:rsidRPr="003B0FC3" w:rsidRDefault="00D216F5" w:rsidP="00EB19EE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 datę przekazania (wpływu) oświadczeń, wniosków, zawiadomień oraz informacji przyjmuje się datę ich przesłania za </w:t>
      </w:r>
      <w:r w:rsidRPr="00BA279A">
        <w:rPr>
          <w:rFonts w:asciiTheme="minorHAnsi" w:hAnsiTheme="minorHAnsi" w:cstheme="minorHAnsi"/>
          <w:sz w:val="22"/>
          <w:szCs w:val="22"/>
        </w:rPr>
        <w:t xml:space="preserve">pośrednictwem </w:t>
      </w:r>
      <w:bookmarkStart w:id="75" w:name="_Hlk109909721"/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fldChar w:fldCharType="begin"/>
      </w:r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instrText xml:space="preserve"> HYPERLINK "http://platformazakupowa.pl" </w:instrText>
      </w:r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</w:r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fldChar w:fldCharType="separate"/>
      </w:r>
      <w:r w:rsidR="00781C33" w:rsidRPr="00781C33">
        <w:rPr>
          <w:rStyle w:val="Hipercze"/>
          <w:rFonts w:asciiTheme="minorHAnsi" w:hAnsiTheme="minorHAnsi" w:cstheme="minorHAnsi"/>
          <w:sz w:val="22"/>
          <w:szCs w:val="22"/>
          <w:lang w:val="pl-PL"/>
        </w:rPr>
        <w:t>platformazakupowa.pl</w:t>
      </w:r>
      <w:r w:rsidR="00781C33" w:rsidRPr="00781C33">
        <w:rPr>
          <w:rFonts w:asciiTheme="minorHAnsi" w:hAnsiTheme="minorHAnsi" w:cstheme="minorHAnsi"/>
          <w:sz w:val="22"/>
          <w:szCs w:val="22"/>
        </w:rPr>
        <w:fldChar w:fldCharType="end"/>
      </w:r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75"/>
      <w:r w:rsidRPr="003B0FC3">
        <w:rPr>
          <w:rFonts w:asciiTheme="minorHAnsi" w:hAnsiTheme="minorHAnsi" w:cstheme="minorHAnsi"/>
          <w:sz w:val="22"/>
          <w:szCs w:val="22"/>
        </w:rPr>
        <w:t>poprzez kliknięcie przycisku „</w:t>
      </w:r>
      <w:r w:rsidRPr="003B0FC3">
        <w:rPr>
          <w:rFonts w:asciiTheme="minorHAnsi" w:hAnsiTheme="minorHAnsi" w:cstheme="minorHAnsi"/>
          <w:i/>
          <w:iCs/>
          <w:sz w:val="22"/>
          <w:szCs w:val="22"/>
        </w:rPr>
        <w:t>Wyślij wiadomość do zamawiającego</w:t>
      </w:r>
      <w:r w:rsidRPr="003B0FC3">
        <w:rPr>
          <w:rFonts w:asciiTheme="minorHAnsi" w:hAnsiTheme="minorHAnsi" w:cstheme="minorHAnsi"/>
          <w:sz w:val="22"/>
          <w:szCs w:val="22"/>
        </w:rPr>
        <w:t xml:space="preserve">” po których pojawi się komunikat, że wiadomość została wysłana do </w:t>
      </w:r>
      <w:r w:rsidR="00BA279A">
        <w:rPr>
          <w:rFonts w:asciiTheme="minorHAnsi" w:hAnsiTheme="minorHAnsi" w:cstheme="minorHAnsi"/>
          <w:sz w:val="22"/>
          <w:szCs w:val="22"/>
          <w:lang w:val="pl-PL"/>
        </w:rPr>
        <w:t>Z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amawiającego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.</w:t>
      </w:r>
    </w:p>
    <w:p w14:paraId="4196017E" w14:textId="4629BECC" w:rsidR="00D216F5" w:rsidRPr="003B0FC3" w:rsidRDefault="00D216F5" w:rsidP="00EB19EE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Zamawiający będzie przekazywał wykonawcom informacje w formie elektronicznej za </w:t>
      </w:r>
      <w:r w:rsidR="00781C33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 xml:space="preserve">pośrednictwem </w:t>
      </w:r>
      <w:hyperlink r:id="rId17" w:history="1">
        <w:r w:rsidR="00781C33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B0FC3">
        <w:rPr>
          <w:rFonts w:asciiTheme="minorHAnsi" w:hAnsiTheme="minorHAnsi" w:cstheme="minorHAnsi"/>
          <w:sz w:val="22"/>
          <w:szCs w:val="22"/>
        </w:rPr>
        <w:t xml:space="preserve">Informacje dotyczące odpowiedzi na pytania, zmiany SWZ, zmiany terminu składania i otwarcia ofert Zamawiający będzie zamieszczał na platformie w sekcji </w:t>
      </w:r>
      <w:r w:rsidR="00CE53D5" w:rsidRPr="003B0FC3">
        <w:rPr>
          <w:rFonts w:asciiTheme="minorHAnsi" w:hAnsiTheme="minorHAnsi" w:cstheme="minorHAnsi"/>
          <w:sz w:val="22"/>
          <w:szCs w:val="22"/>
          <w:lang w:val="pl-PL"/>
        </w:rPr>
        <w:t>„</w:t>
      </w:r>
      <w:r w:rsidRPr="00FF1402">
        <w:rPr>
          <w:rFonts w:asciiTheme="minorHAnsi" w:hAnsiTheme="minorHAnsi" w:cstheme="minorHAnsi"/>
          <w:sz w:val="22"/>
          <w:szCs w:val="22"/>
        </w:rPr>
        <w:t>Komunikaty”.</w:t>
      </w:r>
      <w:r w:rsidRPr="003B0FC3">
        <w:rPr>
          <w:rFonts w:asciiTheme="minorHAnsi" w:hAnsiTheme="minorHAnsi" w:cstheme="minorHAnsi"/>
          <w:sz w:val="22"/>
          <w:szCs w:val="22"/>
        </w:rPr>
        <w:t xml:space="preserve"> Korespondencja, której zgodnie z obowiązującymi przepisami adresatem jest konkretny </w:t>
      </w:r>
      <w:r w:rsidR="003B0FC3">
        <w:rPr>
          <w:rFonts w:asciiTheme="minorHAnsi" w:hAnsiTheme="minorHAnsi" w:cstheme="minorHAnsi"/>
          <w:sz w:val="22"/>
          <w:szCs w:val="22"/>
          <w:lang w:val="pl-PL"/>
        </w:rPr>
        <w:t>W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ykonawca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 xml:space="preserve">, będzie przekazywana w formie elektronicznej za pośrednictwem </w:t>
      </w:r>
      <w:r w:rsidR="0049011C" w:rsidRPr="00FF1402">
        <w:rPr>
          <w:rFonts w:asciiTheme="minorHAnsi" w:hAnsiTheme="minorHAnsi" w:cstheme="minorHAnsi"/>
          <w:sz w:val="22"/>
          <w:szCs w:val="22"/>
          <w:u w:val="single"/>
        </w:rPr>
        <w:t>platformazakupowa.pl</w:t>
      </w:r>
      <w:r w:rsidRPr="003B0FC3">
        <w:rPr>
          <w:rFonts w:asciiTheme="minorHAnsi" w:hAnsiTheme="minorHAnsi" w:cstheme="minorHAnsi"/>
          <w:sz w:val="22"/>
          <w:szCs w:val="22"/>
        </w:rPr>
        <w:t xml:space="preserve"> do konkretnego </w:t>
      </w:r>
      <w:r w:rsidR="003B0FC3">
        <w:rPr>
          <w:rFonts w:asciiTheme="minorHAnsi" w:hAnsiTheme="minorHAnsi" w:cstheme="minorHAnsi"/>
          <w:sz w:val="22"/>
          <w:szCs w:val="22"/>
          <w:lang w:val="pl-PL"/>
        </w:rPr>
        <w:t>W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ykonawcy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.</w:t>
      </w:r>
    </w:p>
    <w:p w14:paraId="041E45A7" w14:textId="07A1E11D" w:rsidR="00D216F5" w:rsidRPr="003B0FC3" w:rsidRDefault="00D216F5" w:rsidP="00EB19EE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Wykonawca jako podmiot profesjonalny ma obowiązek sprawdzania komunikatów i wiadomości bezpośrednio na </w:t>
      </w:r>
      <w:r w:rsidR="0049011C" w:rsidRPr="003B0FC3">
        <w:rPr>
          <w:rFonts w:asciiTheme="minorHAnsi" w:hAnsiTheme="minorHAnsi" w:cstheme="minorHAnsi"/>
          <w:sz w:val="22"/>
          <w:szCs w:val="22"/>
        </w:rPr>
        <w:t>platformazakupowa.pl</w:t>
      </w:r>
      <w:r w:rsidRPr="003B0FC3">
        <w:rPr>
          <w:rFonts w:asciiTheme="minorHAnsi" w:hAnsiTheme="minorHAnsi" w:cstheme="minorHAnsi"/>
          <w:sz w:val="22"/>
          <w:szCs w:val="22"/>
        </w:rPr>
        <w:t xml:space="preserve"> przesłanych przez 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>Z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amawiającego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, gdyż system powiadomień może ulec awarii lub powiadomienie może trafić do folderu SPAM.</w:t>
      </w:r>
    </w:p>
    <w:p w14:paraId="616B3916" w14:textId="5D19E9C3" w:rsidR="00D216F5" w:rsidRPr="003B0FC3" w:rsidRDefault="00D216F5" w:rsidP="00EB19EE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Zamawiający, </w:t>
      </w:r>
      <w:r w:rsidR="002E4AE9" w:rsidRPr="003B0FC3">
        <w:rPr>
          <w:rFonts w:asciiTheme="minorHAnsi" w:hAnsiTheme="minorHAnsi" w:cstheme="minorHAnsi"/>
          <w:sz w:val="22"/>
          <w:szCs w:val="22"/>
        </w:rPr>
        <w:t xml:space="preserve">zgodnie z </w:t>
      </w:r>
      <w:r w:rsidR="00DA51F1" w:rsidRPr="003B0FC3">
        <w:rPr>
          <w:rFonts w:asciiTheme="minorHAnsi" w:hAnsiTheme="minorHAnsi" w:cstheme="minorHAnsi"/>
          <w:sz w:val="22"/>
          <w:szCs w:val="22"/>
          <w:lang w:val="pl-PL"/>
        </w:rPr>
        <w:t>§</w:t>
      </w:r>
      <w:r w:rsidR="00FF140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A51F1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11 ust. 2 </w:t>
      </w:r>
      <w:r w:rsidR="002E4AE9" w:rsidRPr="003B0FC3">
        <w:rPr>
          <w:rFonts w:asciiTheme="minorHAnsi" w:hAnsiTheme="minorHAnsi" w:cstheme="minorHAnsi"/>
          <w:sz w:val="22"/>
          <w:szCs w:val="22"/>
        </w:rPr>
        <w:t>Rozporządzeni</w:t>
      </w:r>
      <w:r w:rsidR="00DA51F1" w:rsidRPr="003B0FC3"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2E4AE9" w:rsidRPr="003B0FC3">
        <w:rPr>
          <w:rFonts w:asciiTheme="minorHAnsi" w:hAnsiTheme="minorHAnsi" w:cstheme="minorHAnsi"/>
          <w:sz w:val="22"/>
          <w:szCs w:val="22"/>
        </w:rPr>
        <w:t xml:space="preserve"> Prezesa Rady Ministrów z dnia 30 grudnia 2020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E4AE9" w:rsidRPr="003B0FC3">
        <w:rPr>
          <w:rFonts w:asciiTheme="minorHAnsi" w:hAnsiTheme="minorHAnsi" w:cstheme="minorHAnsi"/>
          <w:sz w:val="22"/>
          <w:szCs w:val="22"/>
        </w:rPr>
        <w:t>r. w</w:t>
      </w:r>
      <w:r w:rsidR="00DA51F1" w:rsidRPr="003B0FC3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="002E4AE9" w:rsidRPr="003B0FC3">
        <w:rPr>
          <w:rFonts w:asciiTheme="minorHAnsi" w:hAnsiTheme="minorHAnsi" w:cstheme="minorHAnsi"/>
          <w:sz w:val="22"/>
          <w:szCs w:val="22"/>
        </w:rPr>
        <w:t xml:space="preserve">sprawie sposobu sporządzania i przekazywania informacji oraz wymagań technicznych dla dokumentów elektronicznych oraz środków komunikacji elektronicznej w postępowaniu o udzielenie zamówienia publicznego lub konkursie </w:t>
      </w:r>
      <w:bookmarkStart w:id="76" w:name="_Hlk107577414"/>
      <w:r w:rsidR="002E4AE9" w:rsidRPr="003B0FC3">
        <w:rPr>
          <w:rFonts w:asciiTheme="minorHAnsi" w:hAnsiTheme="minorHAnsi" w:cstheme="minorHAnsi"/>
          <w:sz w:val="22"/>
          <w:szCs w:val="22"/>
        </w:rPr>
        <w:t>(Dz. U. z 2020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E4AE9" w:rsidRPr="003B0FC3">
        <w:rPr>
          <w:rFonts w:asciiTheme="minorHAnsi" w:hAnsiTheme="minorHAnsi" w:cstheme="minorHAnsi"/>
          <w:sz w:val="22"/>
          <w:szCs w:val="22"/>
        </w:rPr>
        <w:t xml:space="preserve">r. poz. 2452), </w:t>
      </w:r>
      <w:bookmarkEnd w:id="76"/>
      <w:r w:rsidR="002E4AE9" w:rsidRPr="003B0FC3">
        <w:rPr>
          <w:rFonts w:asciiTheme="minorHAnsi" w:hAnsiTheme="minorHAnsi" w:cstheme="minorHAnsi"/>
          <w:sz w:val="22"/>
          <w:szCs w:val="22"/>
        </w:rPr>
        <w:t xml:space="preserve">określa niezbędne wymagania sprzętowo – aplikacyjne umożliwiające pracę na </w:t>
      </w:r>
      <w:hyperlink r:id="rId18" w:history="1">
        <w:r w:rsidR="00916771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2E4AE9" w:rsidRPr="003B0FC3">
        <w:rPr>
          <w:rFonts w:asciiTheme="minorHAnsi" w:hAnsiTheme="minorHAnsi" w:cstheme="minorHAnsi"/>
          <w:sz w:val="22"/>
          <w:szCs w:val="22"/>
        </w:rPr>
        <w:t>, tj.:</w:t>
      </w:r>
    </w:p>
    <w:p w14:paraId="6979F0A2" w14:textId="77777777" w:rsidR="00D216F5" w:rsidRPr="003B0FC3" w:rsidRDefault="00D216F5" w:rsidP="00EB19EE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stały dostęp do sieci Internet o gwarantowanej przepustowości nie mniejszej niż 512 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kb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/s,</w:t>
      </w:r>
    </w:p>
    <w:p w14:paraId="0611696C" w14:textId="04163FB7" w:rsidR="00D216F5" w:rsidRPr="003B0FC3" w:rsidRDefault="00D216F5" w:rsidP="00EB19EE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komputer klasy PC lub MAC o następującej konfiguracji: pamięć min. 2 GB Ram, procesor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 xml:space="preserve">Intel IV 2 GHZ lub jego nowsza wersja, jeden z systemów operacyjnych - MS Windows 7, Mac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>Os x 10 4, Linux, lub ich nowsze wersje,</w:t>
      </w:r>
    </w:p>
    <w:p w14:paraId="6505FD4B" w14:textId="003F5AD1" w:rsidR="00D216F5" w:rsidRPr="003B0FC3" w:rsidRDefault="00D216F5" w:rsidP="00EB19EE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zainstalowana dowolna przeglądarka internetowa, w przypadku Internet Explorer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>minimalnie wersja 10 0.,</w:t>
      </w:r>
    </w:p>
    <w:p w14:paraId="31D314C4" w14:textId="77777777" w:rsidR="00D216F5" w:rsidRPr="003B0FC3" w:rsidRDefault="00D216F5" w:rsidP="00EB19EE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>włączona obsługa JavaScript,</w:t>
      </w:r>
    </w:p>
    <w:p w14:paraId="09D079F9" w14:textId="77777777" w:rsidR="00D216F5" w:rsidRPr="003B0FC3" w:rsidRDefault="00D216F5" w:rsidP="00EB19EE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zainstalowany program Adobe 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Acrobat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 xml:space="preserve"> Reader lub inny obsługujący format plików .pdf,</w:t>
      </w:r>
    </w:p>
    <w:p w14:paraId="1DE405F9" w14:textId="77777777" w:rsidR="00D216F5" w:rsidRPr="003B0FC3" w:rsidRDefault="00D216F5" w:rsidP="00EB19EE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Szyfrowanie na platformazakupowa.pl odbywa się za pomocą protokołu TLS 1.3. </w:t>
      </w:r>
    </w:p>
    <w:p w14:paraId="05245526" w14:textId="198BA75F" w:rsidR="00D216F5" w:rsidRPr="003B0FC3" w:rsidRDefault="00D216F5" w:rsidP="00EB19EE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Oznaczenie czasu odbioru danych przez platformę zakupową stanowi datę oraz dokładny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>czas (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hh:mm:ss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) generowany wg. czasu lokalnego serwera synchronizowanego z zegarem Głównego Urzędu Miar.</w:t>
      </w:r>
    </w:p>
    <w:p w14:paraId="75C86C80" w14:textId="37DFD2E7" w:rsidR="00D216F5" w:rsidRPr="003B0FC3" w:rsidRDefault="00D216F5" w:rsidP="00EB19EE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lastRenderedPageBreak/>
        <w:t>Wykonawca, przystępując do niniejszego postępowania o udzielenie zamówienia</w:t>
      </w:r>
      <w:r w:rsidR="006C2AA0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 publicznego</w:t>
      </w:r>
      <w:r w:rsidRPr="003B0FC3">
        <w:rPr>
          <w:rFonts w:asciiTheme="minorHAnsi" w:hAnsiTheme="minorHAnsi" w:cstheme="minorHAnsi"/>
          <w:sz w:val="22"/>
          <w:szCs w:val="22"/>
        </w:rPr>
        <w:t>:</w:t>
      </w:r>
    </w:p>
    <w:p w14:paraId="24F7538D" w14:textId="064E33B4" w:rsidR="00D216F5" w:rsidRPr="003B0FC3" w:rsidRDefault="00D216F5" w:rsidP="00EB19EE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akceptuje warunki korzystania z </w:t>
      </w:r>
      <w:r w:rsidR="006C2AA0" w:rsidRPr="00431312">
        <w:rPr>
          <w:rFonts w:asciiTheme="minorHAnsi" w:hAnsiTheme="minorHAnsi" w:cstheme="minorHAnsi"/>
          <w:sz w:val="22"/>
          <w:szCs w:val="22"/>
        </w:rPr>
        <w:t>platformazakupowa.pl</w:t>
      </w:r>
      <w:r w:rsidRPr="003B0FC3">
        <w:rPr>
          <w:rFonts w:asciiTheme="minorHAnsi" w:hAnsiTheme="minorHAnsi" w:cstheme="minorHAnsi"/>
          <w:sz w:val="22"/>
          <w:szCs w:val="22"/>
        </w:rPr>
        <w:t xml:space="preserve"> określone w Regulaminie zamieszczonym na stronie internetowej </w:t>
      </w:r>
      <w:hyperlink r:id="rId19" w:history="1">
        <w:r w:rsidR="00431312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https://platformazakupowa.pl/strona/1-regulamin</w:t>
        </w:r>
      </w:hyperlink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B0FC3">
        <w:rPr>
          <w:rFonts w:asciiTheme="minorHAnsi" w:hAnsiTheme="minorHAnsi" w:cstheme="minorHAnsi"/>
          <w:sz w:val="22"/>
          <w:szCs w:val="22"/>
        </w:rPr>
        <w:t>w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3B0FC3">
        <w:rPr>
          <w:rFonts w:asciiTheme="minorHAnsi" w:hAnsiTheme="minorHAnsi" w:cstheme="minorHAnsi"/>
          <w:sz w:val="22"/>
          <w:szCs w:val="22"/>
        </w:rPr>
        <w:t>zakładce „</w:t>
      </w:r>
      <w:r w:rsidRPr="00415D8B">
        <w:rPr>
          <w:rFonts w:asciiTheme="minorHAnsi" w:hAnsiTheme="minorHAnsi" w:cstheme="minorHAnsi"/>
          <w:sz w:val="22"/>
          <w:szCs w:val="22"/>
        </w:rPr>
        <w:t>Regulamin</w:t>
      </w:r>
      <w:r w:rsidR="006C2AA0" w:rsidRPr="00415D8B">
        <w:rPr>
          <w:rFonts w:asciiTheme="minorHAnsi" w:hAnsiTheme="minorHAnsi" w:cstheme="minorHAnsi"/>
          <w:sz w:val="22"/>
          <w:szCs w:val="22"/>
          <w:lang w:val="pl-PL"/>
        </w:rPr>
        <w:t>”</w:t>
      </w:r>
      <w:r w:rsidRPr="003B0FC3">
        <w:rPr>
          <w:rFonts w:asciiTheme="minorHAnsi" w:hAnsiTheme="minorHAnsi" w:cstheme="minorHAnsi"/>
          <w:sz w:val="22"/>
          <w:szCs w:val="22"/>
        </w:rPr>
        <w:t xml:space="preserve"> oraz uznaje go za wiążący,</w:t>
      </w:r>
    </w:p>
    <w:p w14:paraId="3F4D152D" w14:textId="4B791E67" w:rsidR="00D216F5" w:rsidRPr="003B0FC3" w:rsidRDefault="00D216F5" w:rsidP="00EB19EE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zapoznał i stosuje się do Instrukcji składania ofert/wniosków dostępnej </w:t>
      </w:r>
      <w:r w:rsidR="006C2AA0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pod linkiem: </w:t>
      </w:r>
      <w:hyperlink r:id="rId20" w:history="1">
        <w:r w:rsidR="00431312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0B3227BB" w14:textId="0516F74D" w:rsidR="00D216F5" w:rsidRPr="003B0FC3" w:rsidRDefault="00D216F5" w:rsidP="00EB19EE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1312">
        <w:rPr>
          <w:rFonts w:asciiTheme="minorHAnsi" w:hAnsiTheme="minorHAnsi" w:cstheme="minorHAnsi"/>
          <w:b/>
          <w:bCs/>
          <w:sz w:val="22"/>
          <w:szCs w:val="22"/>
        </w:rPr>
        <w:t>Zamawiający nie ponosi odpowiedzialności za złożenie oferty w sposób niezgodny z Instrukcją korzystania</w:t>
      </w:r>
      <w:r w:rsidRPr="003B0FC3">
        <w:rPr>
          <w:rFonts w:asciiTheme="minorHAnsi" w:hAnsiTheme="minorHAnsi" w:cstheme="minorHAnsi"/>
          <w:sz w:val="22"/>
          <w:szCs w:val="22"/>
        </w:rPr>
        <w:t xml:space="preserve"> z </w:t>
      </w:r>
      <w:hyperlink r:id="rId21" w:history="1">
        <w:r w:rsidR="00916771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916771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3B0FC3">
        <w:rPr>
          <w:rFonts w:asciiTheme="minorHAnsi" w:hAnsiTheme="minorHAnsi" w:cstheme="minorHAnsi"/>
          <w:sz w:val="22"/>
          <w:szCs w:val="22"/>
        </w:rPr>
        <w:t xml:space="preserve"> w szczególności za sytuację, gdy Zamawiający zapozna się z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3B0FC3">
        <w:rPr>
          <w:rFonts w:asciiTheme="minorHAnsi" w:hAnsiTheme="minorHAnsi" w:cstheme="minorHAnsi"/>
          <w:sz w:val="22"/>
          <w:szCs w:val="22"/>
        </w:rPr>
        <w:t>treścią oferty przed upływem terminu składania ofert (np. złożenie oferty w zakładce „</w:t>
      </w:r>
      <w:r w:rsidRPr="003B0FC3">
        <w:rPr>
          <w:rFonts w:asciiTheme="minorHAnsi" w:hAnsiTheme="minorHAnsi" w:cstheme="minorHAnsi"/>
          <w:i/>
          <w:iCs/>
          <w:sz w:val="22"/>
          <w:szCs w:val="22"/>
        </w:rPr>
        <w:t>Wyślij wiadomość do zamawiającego</w:t>
      </w:r>
      <w:r w:rsidRPr="003B0FC3">
        <w:rPr>
          <w:rFonts w:asciiTheme="minorHAnsi" w:hAnsiTheme="minorHAnsi" w:cstheme="minorHAnsi"/>
          <w:sz w:val="22"/>
          <w:szCs w:val="22"/>
        </w:rPr>
        <w:t>”). Taka oferta zostanie uznana przez Zamawiającego za ofertę handlową i nie będzie brana pod uwagę w przedmiotowym postępowaniu ponieważ nie został spełniony obowiązek narzucony w art. 221 ustawy P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>ZP</w:t>
      </w:r>
      <w:r w:rsidRPr="003B0FC3">
        <w:rPr>
          <w:rFonts w:asciiTheme="minorHAnsi" w:hAnsiTheme="minorHAnsi" w:cstheme="minorHAnsi"/>
          <w:sz w:val="22"/>
          <w:szCs w:val="22"/>
        </w:rPr>
        <w:t>.</w:t>
      </w:r>
    </w:p>
    <w:p w14:paraId="1E2AF63F" w14:textId="37B26D94" w:rsidR="00D216F5" w:rsidRPr="003B0FC3" w:rsidRDefault="00D216F5" w:rsidP="00EB19EE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Zamawiający informuje, że instrukcje korzystania z </w:t>
      </w:r>
      <w:hyperlink r:id="rId22" w:history="1">
        <w:r w:rsidR="00916771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91677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B0FC3">
        <w:rPr>
          <w:rFonts w:asciiTheme="minorHAnsi" w:hAnsiTheme="minorHAnsi" w:cstheme="minorHAnsi"/>
          <w:sz w:val="22"/>
          <w:szCs w:val="22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23" w:history="1">
        <w:r w:rsidR="00916771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916771" w:rsidRPr="00781C3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B0FC3">
        <w:rPr>
          <w:rFonts w:asciiTheme="minorHAnsi" w:hAnsiTheme="minorHAnsi" w:cstheme="minorHAnsi"/>
          <w:sz w:val="22"/>
          <w:szCs w:val="22"/>
        </w:rPr>
        <w:t xml:space="preserve"> znajdują się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>w zakładce „</w:t>
      </w:r>
      <w:r w:rsidRPr="00415D8B">
        <w:rPr>
          <w:rFonts w:asciiTheme="minorHAnsi" w:hAnsiTheme="minorHAnsi" w:cstheme="minorHAnsi"/>
          <w:sz w:val="22"/>
          <w:szCs w:val="22"/>
        </w:rPr>
        <w:t>Instrukcje dla Wykonawców</w:t>
      </w:r>
      <w:r w:rsidRPr="003B0FC3">
        <w:rPr>
          <w:rFonts w:asciiTheme="minorHAnsi" w:hAnsiTheme="minorHAnsi" w:cstheme="minorHAnsi"/>
          <w:sz w:val="22"/>
          <w:szCs w:val="22"/>
        </w:rPr>
        <w:t xml:space="preserve">" na stronie internetowej pod adresem: </w:t>
      </w:r>
      <w:hyperlink r:id="rId24" w:history="1">
        <w:r w:rsidR="00431312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  <w:r w:rsidR="00431312">
        <w:rPr>
          <w:rFonts w:asciiTheme="minorHAnsi" w:hAnsiTheme="minorHAnsi" w:cstheme="minorHAnsi"/>
          <w:sz w:val="22"/>
          <w:szCs w:val="22"/>
          <w:u w:val="single"/>
          <w:lang w:val="pl-PL"/>
        </w:rPr>
        <w:t xml:space="preserve">. </w:t>
      </w:r>
    </w:p>
    <w:p w14:paraId="4F102C40" w14:textId="682061B0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spacing w:before="480" w:after="240" w:line="271" w:lineRule="auto"/>
        <w:ind w:left="709" w:hanging="425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Sposób przygotowania ofert</w:t>
      </w:r>
      <w:bookmarkEnd w:id="71"/>
      <w:bookmarkEnd w:id="72"/>
      <w:bookmarkEnd w:id="73"/>
      <w:bookmarkEnd w:id="74"/>
    </w:p>
    <w:p w14:paraId="1C20A9B7" w14:textId="2EF3810B" w:rsidR="000B6304" w:rsidRPr="006C2AA0" w:rsidRDefault="000B6304" w:rsidP="00EB19EE">
      <w:pPr>
        <w:pStyle w:val="Akapitzlist"/>
        <w:numPr>
          <w:ilvl w:val="0"/>
          <w:numId w:val="18"/>
        </w:numPr>
        <w:spacing w:before="120" w:after="120"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77" w:name="_21eeoojwb3nb"/>
      <w:bookmarkStart w:id="78" w:name="_Hlk107578357"/>
      <w:bookmarkEnd w:id="77"/>
      <w:r w:rsidRPr="006C2A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Oferta </w:t>
      </w:r>
      <w:r w:rsidRPr="00415D8B">
        <w:rPr>
          <w:rFonts w:asciiTheme="minorHAnsi" w:hAnsiTheme="minorHAnsi" w:cstheme="minorHAnsi"/>
          <w:sz w:val="22"/>
          <w:szCs w:val="22"/>
          <w:lang w:val="pl-PL"/>
        </w:rPr>
        <w:t>składana elektronicznie</w:t>
      </w:r>
      <w:r w:rsidRPr="006C2A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musi zostać podpisana</w:t>
      </w:r>
      <w:r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6C2A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elektronicznym kwalifikowanym podpisem lub </w:t>
      </w:r>
      <w:bookmarkStart w:id="79" w:name="_Hlk107579715"/>
      <w:r w:rsidRPr="006C2AA0">
        <w:rPr>
          <w:rFonts w:asciiTheme="minorHAnsi" w:hAnsiTheme="minorHAnsi" w:cstheme="minorHAnsi"/>
          <w:b/>
          <w:bCs/>
          <w:sz w:val="22"/>
          <w:szCs w:val="22"/>
          <w:lang w:val="pl-PL"/>
        </w:rPr>
        <w:t>podpisem zaufanym lub podpisem osobistym</w:t>
      </w:r>
      <w:bookmarkEnd w:id="79"/>
      <w:r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. W procesie składania oferty na platformie, kwalifikowany podpis elektroniczny lub podpis zaufany lub podpis osobisty Wykonawca składa bezpośrednio na dokumencie, który następnie przesyła do systemu. </w:t>
      </w:r>
    </w:p>
    <w:bookmarkEnd w:id="78"/>
    <w:p w14:paraId="63F032D0" w14:textId="5BFD3680" w:rsidR="006C65D1" w:rsidRPr="00655F88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Poświadczenia za zgodność z oryginałem dokonuje odpowiednio Wykonawca, podmiot, na którego zdolnościach lub sytuacji polega Wykonawca, </w:t>
      </w:r>
      <w:r w:rsidR="00282090"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>W</w:t>
      </w:r>
      <w:r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>ykonawcy wspólnie ubiegający się o udzielenie zamówienia publicznego albo pod</w:t>
      </w:r>
      <w:r w:rsidR="00F959E7"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>w</w:t>
      </w:r>
      <w:r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ykonawca, w zakresie dokumentów, które każdego z nich dotyczą. Poprzez oryginał należy rozumieć dokument podpisany kwalifikowanym podpisem elektronicznym lub podpisem zaufanym lub podpisem osobistym przez osobę/osoby upoważnioną/upoważnione. </w:t>
      </w:r>
      <w:r w:rsidRPr="00655F88">
        <w:rPr>
          <w:rFonts w:asciiTheme="minorHAnsi" w:hAnsiTheme="minorHAnsi" w:cstheme="minorHAnsi"/>
          <w:sz w:val="22"/>
          <w:szCs w:val="22"/>
          <w:lang w:val="pl-PL"/>
        </w:rPr>
        <w:t xml:space="preserve">Poświadczenie za zgodność z oryginałem następuje w formie elektronicznej podpisane kwalifikowanym podpisem elektronicznym lub podpisem zaufanym lub podpisem osobistym przez osobę/osoby upoważnioną/upoważnione. </w:t>
      </w:r>
    </w:p>
    <w:p w14:paraId="2AA1F43D" w14:textId="1BA9DE00" w:rsidR="00F959E7" w:rsidRPr="00080B66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80B66">
        <w:rPr>
          <w:rFonts w:asciiTheme="minorHAnsi" w:hAnsiTheme="minorHAnsi" w:cstheme="minorHAnsi"/>
          <w:sz w:val="22"/>
          <w:szCs w:val="22"/>
          <w:lang w:val="pl-PL"/>
        </w:rPr>
        <w:t>Oferta powinna być:</w:t>
      </w:r>
    </w:p>
    <w:p w14:paraId="50114C78" w14:textId="77777777" w:rsidR="006C2B18" w:rsidRPr="00080B66" w:rsidRDefault="006C65D1" w:rsidP="00364F75">
      <w:pPr>
        <w:numPr>
          <w:ilvl w:val="1"/>
          <w:numId w:val="5"/>
        </w:numPr>
        <w:suppressAutoHyphens w:val="0"/>
        <w:spacing w:before="120" w:after="120" w:line="271" w:lineRule="auto"/>
        <w:ind w:left="850" w:hanging="42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80B66">
        <w:rPr>
          <w:rFonts w:asciiTheme="minorHAnsi" w:eastAsia="Arial" w:hAnsiTheme="minorHAnsi" w:cstheme="minorHAnsi"/>
          <w:sz w:val="22"/>
          <w:szCs w:val="22"/>
        </w:rPr>
        <w:t>sporządzona na podstawie załączników niniejszej SWZ w języku polskim</w:t>
      </w:r>
      <w:r w:rsidR="006C2B18" w:rsidRPr="00080B66">
        <w:rPr>
          <w:rFonts w:asciiTheme="minorHAnsi" w:eastAsia="Arial" w:hAnsiTheme="minorHAnsi" w:cstheme="minorHAnsi"/>
          <w:sz w:val="22"/>
          <w:szCs w:val="22"/>
        </w:rPr>
        <w:t>;</w:t>
      </w:r>
    </w:p>
    <w:p w14:paraId="3995F49D" w14:textId="2A3A4475" w:rsidR="00F959E7" w:rsidRPr="006C2AA0" w:rsidRDefault="006C65D1" w:rsidP="00364F75">
      <w:pPr>
        <w:numPr>
          <w:ilvl w:val="1"/>
          <w:numId w:val="5"/>
        </w:numPr>
        <w:suppressAutoHyphens w:val="0"/>
        <w:spacing w:before="120" w:after="120" w:line="271" w:lineRule="auto"/>
        <w:ind w:left="850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C2AA0">
        <w:rPr>
          <w:rFonts w:asciiTheme="minorHAnsi" w:hAnsiTheme="minorHAnsi" w:cstheme="minorHAnsi"/>
          <w:sz w:val="22"/>
          <w:szCs w:val="22"/>
        </w:rPr>
        <w:t xml:space="preserve">złożona przy użyciu środków komunikacji elektronicznej tzn. za pośrednictwem </w:t>
      </w:r>
      <w:hyperlink r:id="rId25" w:history="1">
        <w:r w:rsidR="00F94448" w:rsidRPr="00781C33">
          <w:rPr>
            <w:rStyle w:val="Hipercze"/>
            <w:rFonts w:asciiTheme="minorHAnsi" w:hAnsiTheme="minorHAnsi" w:cstheme="minorHAnsi"/>
            <w:sz w:val="22"/>
            <w:szCs w:val="22"/>
          </w:rPr>
          <w:t>platformazakupowa.pl</w:t>
        </w:r>
      </w:hyperlink>
      <w:r w:rsidRPr="006C2AA0">
        <w:rPr>
          <w:rFonts w:asciiTheme="minorHAnsi" w:hAnsiTheme="minorHAnsi" w:cstheme="minorHAnsi"/>
          <w:sz w:val="22"/>
          <w:szCs w:val="22"/>
        </w:rPr>
        <w:t>,</w:t>
      </w:r>
    </w:p>
    <w:p w14:paraId="5C5E35B3" w14:textId="0FC78458" w:rsidR="006C65D1" w:rsidRPr="00080B66" w:rsidRDefault="006C65D1" w:rsidP="00364F75">
      <w:pPr>
        <w:numPr>
          <w:ilvl w:val="1"/>
          <w:numId w:val="5"/>
        </w:numPr>
        <w:suppressAutoHyphens w:val="0"/>
        <w:spacing w:before="120" w:after="120" w:line="271" w:lineRule="auto"/>
        <w:ind w:left="850" w:hanging="42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80B66">
        <w:rPr>
          <w:rFonts w:asciiTheme="minorHAnsi" w:hAnsiTheme="minorHAnsi" w:cstheme="minorHAnsi"/>
          <w:sz w:val="22"/>
          <w:szCs w:val="22"/>
        </w:rPr>
        <w:t xml:space="preserve">podpisana </w:t>
      </w:r>
      <w:hyperlink r:id="rId26">
        <w:r w:rsidR="00F94448" w:rsidRPr="002F6B36">
          <w:rPr>
            <w:rFonts w:asciiTheme="minorHAnsi" w:hAnsiTheme="minorHAnsi" w:cstheme="minorHAnsi"/>
            <w:b/>
            <w:color w:val="404040" w:themeColor="text1" w:themeTint="BF"/>
            <w:sz w:val="22"/>
            <w:szCs w:val="22"/>
            <w:u w:val="single"/>
          </w:rPr>
          <w:t>kwalifikowanym podpisem elektronicznym</w:t>
        </w:r>
      </w:hyperlink>
      <w:r w:rsidR="002F7F97" w:rsidRPr="00F5289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52890">
        <w:rPr>
          <w:rFonts w:asciiTheme="minorHAnsi" w:hAnsiTheme="minorHAnsi" w:cstheme="minorHAnsi"/>
          <w:sz w:val="22"/>
          <w:szCs w:val="22"/>
        </w:rPr>
        <w:t xml:space="preserve">lub </w:t>
      </w:r>
      <w:hyperlink r:id="rId27">
        <w:r w:rsidR="00B5365D" w:rsidRPr="00202261">
          <w:rPr>
            <w:rFonts w:asciiTheme="minorHAnsi" w:hAnsiTheme="minorHAnsi" w:cstheme="minorHAnsi"/>
            <w:b/>
            <w:sz w:val="22"/>
            <w:szCs w:val="22"/>
            <w:u w:val="single"/>
          </w:rPr>
          <w:t>podpisem zaufanym</w:t>
        </w:r>
      </w:hyperlink>
      <w:r w:rsidRPr="00F52890">
        <w:rPr>
          <w:rFonts w:asciiTheme="minorHAnsi" w:hAnsiTheme="minorHAnsi" w:cstheme="minorHAnsi"/>
          <w:sz w:val="22"/>
          <w:szCs w:val="22"/>
        </w:rPr>
        <w:t xml:space="preserve"> lub </w:t>
      </w:r>
      <w:hyperlink r:id="rId28">
        <w:r w:rsidR="00D7523C" w:rsidRPr="00202261">
          <w:rPr>
            <w:rFonts w:asciiTheme="minorHAnsi" w:hAnsiTheme="minorHAnsi" w:cstheme="minorHAnsi"/>
            <w:b/>
            <w:sz w:val="22"/>
            <w:szCs w:val="22"/>
            <w:u w:val="single"/>
          </w:rPr>
          <w:t>podpisem osobistym</w:t>
        </w:r>
      </w:hyperlink>
      <w:r w:rsidRPr="00080B66">
        <w:rPr>
          <w:rFonts w:asciiTheme="minorHAnsi" w:hAnsiTheme="minorHAnsi" w:cstheme="minorHAnsi"/>
          <w:sz w:val="22"/>
          <w:szCs w:val="22"/>
        </w:rPr>
        <w:t xml:space="preserve"> przez osobę/osoby upoważnioną/upoważnione.</w:t>
      </w:r>
    </w:p>
    <w:p w14:paraId="253EF12A" w14:textId="12164E71" w:rsidR="006C65D1" w:rsidRPr="00276524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Podpisy kwalifikowane wykorzystywane przez Wykonawców do podpisywania wszelkich plików muszą spełniać </w:t>
      </w:r>
      <w:r w:rsidR="00080B66" w:rsidRPr="00276524">
        <w:rPr>
          <w:rFonts w:asciiTheme="minorHAnsi" w:hAnsiTheme="minorHAnsi" w:cstheme="minorHAnsi"/>
          <w:sz w:val="22"/>
          <w:szCs w:val="22"/>
          <w:lang w:val="pl-PL"/>
        </w:rPr>
        <w:t>„</w:t>
      </w:r>
      <w:r w:rsidRPr="00276524">
        <w:rPr>
          <w:rFonts w:asciiTheme="minorHAnsi" w:hAnsiTheme="minorHAnsi" w:cstheme="minorHAnsi"/>
          <w:sz w:val="22"/>
          <w:szCs w:val="22"/>
          <w:lang w:val="pl-PL"/>
        </w:rPr>
        <w:t>Rozporządzenie Parlamentu Europejskiego i Rady w sprawie identyfikacji elektronicznej i</w:t>
      </w:r>
      <w:r w:rsidR="00F94448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76524">
        <w:rPr>
          <w:rFonts w:asciiTheme="minorHAnsi" w:hAnsiTheme="minorHAnsi" w:cstheme="minorHAnsi"/>
          <w:sz w:val="22"/>
          <w:szCs w:val="22"/>
          <w:lang w:val="pl-PL"/>
        </w:rPr>
        <w:t>usług zaufania w odniesieniu do transakcji elektronicznych na rynku wewnętrznym (</w:t>
      </w:r>
      <w:proofErr w:type="spellStart"/>
      <w:r w:rsidRPr="00276524">
        <w:rPr>
          <w:rFonts w:asciiTheme="minorHAnsi" w:hAnsiTheme="minorHAnsi" w:cstheme="minorHAnsi"/>
          <w:sz w:val="22"/>
          <w:szCs w:val="22"/>
          <w:lang w:val="pl-PL"/>
        </w:rPr>
        <w:t>eIDAS</w:t>
      </w:r>
      <w:proofErr w:type="spellEnd"/>
      <w:r w:rsidRPr="00276524">
        <w:rPr>
          <w:rFonts w:asciiTheme="minorHAnsi" w:hAnsiTheme="minorHAnsi" w:cstheme="minorHAnsi"/>
          <w:sz w:val="22"/>
          <w:szCs w:val="22"/>
          <w:lang w:val="pl-PL"/>
        </w:rPr>
        <w:t>) (UE) nr 910/2014 - od 1 lipca 2016 roku”.</w:t>
      </w:r>
    </w:p>
    <w:p w14:paraId="7AB6A9A0" w14:textId="04AE0408" w:rsidR="006C65D1" w:rsidRPr="00080B66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80B66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W przypadku wykorzystania formatu podpisu </w:t>
      </w:r>
      <w:proofErr w:type="spellStart"/>
      <w:r w:rsidRPr="00080B66">
        <w:rPr>
          <w:rFonts w:asciiTheme="minorHAnsi" w:hAnsiTheme="minorHAnsi" w:cstheme="minorHAnsi"/>
          <w:sz w:val="22"/>
          <w:szCs w:val="22"/>
          <w:lang w:val="pl-PL"/>
        </w:rPr>
        <w:t>XAdES</w:t>
      </w:r>
      <w:proofErr w:type="spellEnd"/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 zewnętrzny</w:t>
      </w:r>
      <w:r w:rsidR="00F52890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 Zamawiający wymaga dołączenia odpowiedniej ilości plików</w:t>
      </w:r>
      <w:r w:rsidR="00F959E7" w:rsidRPr="00080B6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 tj. podpisywanych plików z danymi oraz plików</w:t>
      </w:r>
      <w:r w:rsidR="00F5289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52890" w:rsidRPr="00F52890">
        <w:rPr>
          <w:rFonts w:asciiTheme="minorHAnsi" w:hAnsiTheme="minorHAnsi" w:cstheme="minorHAnsi"/>
          <w:sz w:val="22"/>
          <w:szCs w:val="22"/>
          <w:lang w:val="pl-PL"/>
        </w:rPr>
        <w:t xml:space="preserve">podpisu w formacie </w:t>
      </w:r>
      <w:proofErr w:type="spellStart"/>
      <w:r w:rsidR="00F52890" w:rsidRPr="00080B66">
        <w:rPr>
          <w:rFonts w:asciiTheme="minorHAnsi" w:hAnsiTheme="minorHAnsi" w:cstheme="minorHAnsi"/>
          <w:sz w:val="22"/>
          <w:szCs w:val="22"/>
          <w:lang w:val="pl-PL"/>
        </w:rPr>
        <w:t>XAdES</w:t>
      </w:r>
      <w:proofErr w:type="spellEnd"/>
      <w:r w:rsidRPr="00080B6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C96695E" w14:textId="5342E09E" w:rsidR="006C65D1" w:rsidRPr="00080B66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Zgodnie z art. 18 ust. 3 ustawy </w:t>
      </w:r>
      <w:r w:rsidR="00F959E7" w:rsidRPr="00080B66">
        <w:rPr>
          <w:rFonts w:asciiTheme="minorHAnsi" w:hAnsiTheme="minorHAnsi" w:cstheme="minorHAnsi"/>
          <w:sz w:val="22"/>
          <w:szCs w:val="22"/>
          <w:lang w:val="pl-PL"/>
        </w:rPr>
        <w:t>PZP</w:t>
      </w:r>
      <w:r w:rsidRPr="00080B66">
        <w:rPr>
          <w:rFonts w:asciiTheme="minorHAnsi" w:hAnsiTheme="minorHAnsi" w:cstheme="minorHAnsi"/>
          <w:sz w:val="22"/>
          <w:szCs w:val="22"/>
          <w:lang w:val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78D0B70B" w14:textId="7062AE66" w:rsidR="006C65D1" w:rsidRPr="006C2AA0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Wykonawca, za </w:t>
      </w:r>
      <w:r w:rsidRPr="00D91FD1">
        <w:rPr>
          <w:rFonts w:asciiTheme="minorHAnsi" w:hAnsiTheme="minorHAnsi" w:cstheme="minorHAnsi"/>
          <w:sz w:val="22"/>
          <w:szCs w:val="22"/>
          <w:lang w:val="pl-PL"/>
        </w:rPr>
        <w:t xml:space="preserve">pośrednictwem </w:t>
      </w:r>
      <w:hyperlink r:id="rId29" w:history="1">
        <w:r w:rsidR="00D91FD1" w:rsidRPr="00D91FD1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platformazakupowa.pl</w:t>
        </w:r>
      </w:hyperlink>
      <w:r w:rsidRPr="00D91FD1">
        <w:rPr>
          <w:rFonts w:asciiTheme="minorHAnsi" w:hAnsiTheme="minorHAnsi" w:cstheme="minorHAnsi"/>
          <w:sz w:val="22"/>
          <w:szCs w:val="22"/>
          <w:lang w:val="pl-PL"/>
        </w:rPr>
        <w:t xml:space="preserve"> może </w:t>
      </w:r>
      <w:r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przed upływem terminu do składania ofert zmienić lub wycofać ofertę. Sposób dokonywania zmiany lub wycofania oferty zamieszczono </w:t>
      </w:r>
      <w:r w:rsidR="0021755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6C2AA0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21755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6C2AA0">
        <w:rPr>
          <w:rFonts w:asciiTheme="minorHAnsi" w:hAnsiTheme="minorHAnsi" w:cstheme="minorHAnsi"/>
          <w:sz w:val="22"/>
          <w:szCs w:val="22"/>
          <w:lang w:val="pl-PL"/>
        </w:rPr>
        <w:t>instrukcji zamieszczonej na stronie internetowej pod adresem:</w:t>
      </w:r>
      <w:r w:rsidR="00FA56C3"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hyperlink r:id="rId30" w:history="1">
        <w:r w:rsidR="00F52890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  <w:r w:rsidR="00F52890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7A0B1D4D" w14:textId="32825B4B" w:rsidR="006C65D1" w:rsidRPr="007C3B8F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C3B8F">
        <w:rPr>
          <w:rFonts w:asciiTheme="minorHAnsi" w:hAnsiTheme="minorHAnsi" w:cstheme="minorHAnsi"/>
          <w:sz w:val="22"/>
          <w:szCs w:val="22"/>
          <w:lang w:val="pl-PL"/>
        </w:rPr>
        <w:t>Każdy z Wykonawców może złożyć tylko jedną ofertę. Złożenie większej liczby ofert lub oferty zawierającej propozycje wariantowe podlegać będzie odrzuceniu.</w:t>
      </w:r>
    </w:p>
    <w:p w14:paraId="3DD6A28C" w14:textId="14C97A3D" w:rsidR="006C65D1" w:rsidRPr="00740F7D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Dokumenty i oświadczenia składane przez </w:t>
      </w:r>
      <w:r w:rsidR="00282090" w:rsidRPr="00740F7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ykonawcę powinny być w języku polskim, chyba że </w:t>
      </w:r>
      <w:r w:rsidR="0021755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D91FD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SWZ dopuszczono inaczej. W </w:t>
      </w:r>
      <w:r w:rsidR="00740F7D" w:rsidRPr="00740F7D">
        <w:rPr>
          <w:rFonts w:asciiTheme="minorHAnsi" w:hAnsiTheme="minorHAnsi" w:cstheme="minorHAnsi"/>
          <w:sz w:val="22"/>
          <w:szCs w:val="22"/>
          <w:lang w:val="pl-PL"/>
        </w:rPr>
        <w:t>przypadku załączenia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dokumentów sporządzonych w innym języku niż dopuszczony, Wykonawca zobowiązany jest załączyć tłumaczenie na język polski.</w:t>
      </w:r>
    </w:p>
    <w:p w14:paraId="6E26B8D0" w14:textId="6AD39214" w:rsidR="006C65D1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80" w:name="_Hlk64282345"/>
      <w:r w:rsidRPr="00740F7D">
        <w:rPr>
          <w:rFonts w:asciiTheme="minorHAnsi" w:hAnsiTheme="minorHAnsi" w:cstheme="minorHAnsi"/>
          <w:sz w:val="22"/>
          <w:szCs w:val="22"/>
          <w:lang w:val="pl-PL"/>
        </w:rPr>
        <w:t>Zgodnie z definicją dokumentu elektronicznego z art.</w:t>
      </w:r>
      <w:r w:rsidR="009F4EB6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3 ust</w:t>
      </w:r>
      <w:r w:rsidR="009F4EB6"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2 Ustawy o informatyzacji działalności podmiotów realizujących zadania publiczne</w:t>
      </w:r>
      <w:r w:rsidR="009F4EB6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B5EC3" w:rsidRPr="00740F7D">
        <w:rPr>
          <w:rFonts w:asciiTheme="minorHAnsi" w:hAnsiTheme="minorHAnsi" w:cstheme="minorHAnsi"/>
          <w:sz w:val="22"/>
          <w:szCs w:val="22"/>
          <w:lang w:val="pl-PL"/>
        </w:rPr>
        <w:t>(Dz. U. z 202</w:t>
      </w:r>
      <w:r w:rsidR="00C11BD1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2B5EC3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r. poz. </w:t>
      </w:r>
      <w:r w:rsidR="00C11BD1">
        <w:rPr>
          <w:rFonts w:asciiTheme="minorHAnsi" w:hAnsiTheme="minorHAnsi" w:cstheme="minorHAnsi"/>
          <w:sz w:val="22"/>
          <w:szCs w:val="22"/>
          <w:lang w:val="pl-PL"/>
        </w:rPr>
        <w:t>307</w:t>
      </w:r>
      <w:r w:rsidR="004851ED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ze zm</w:t>
      </w:r>
      <w:r w:rsidR="00740F7D"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2B5EC3" w:rsidRPr="00740F7D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, opatrzenie pliku zawierającego skompresowane dane kwalifikowanym podpisem elektronicznym</w:t>
      </w:r>
      <w:r w:rsidR="00C430DF">
        <w:rPr>
          <w:rFonts w:asciiTheme="minorHAnsi" w:hAnsiTheme="minorHAnsi" w:cstheme="minorHAnsi"/>
          <w:sz w:val="22"/>
          <w:szCs w:val="22"/>
          <w:lang w:val="pl-PL"/>
        </w:rPr>
        <w:t>, podpisem zaufanym lub podpisem osobistym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jest jednoznaczne z</w:t>
      </w:r>
      <w:r w:rsidR="00D91FD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podpisaniem oryginału dokumentu, z wyjątkiem kopii poświadczonych odpowiednio przez innego </w:t>
      </w:r>
      <w:r w:rsidR="00282090" w:rsidRPr="00740F7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ykonawcę ubiegającego się wspólnie z nim o udzielenie zamówienia, przez podmiot, na którego zdolnościach lub sytuacji polega Wykonawca, albo przez </w:t>
      </w:r>
      <w:r w:rsidR="00A77B30">
        <w:rPr>
          <w:rFonts w:asciiTheme="minorHAnsi" w:hAnsiTheme="minorHAnsi" w:cstheme="minorHAnsi"/>
          <w:sz w:val="22"/>
          <w:szCs w:val="22"/>
          <w:lang w:val="pl-PL"/>
        </w:rPr>
        <w:t>P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odwykonawcę.</w:t>
      </w:r>
    </w:p>
    <w:bookmarkEnd w:id="80"/>
    <w:p w14:paraId="5E8CE93D" w14:textId="77777777" w:rsidR="006C65D1" w:rsidRPr="006C2AA0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2AA0">
        <w:rPr>
          <w:rFonts w:asciiTheme="minorHAnsi" w:hAnsiTheme="minorHAnsi" w:cstheme="minorHAnsi"/>
          <w:sz w:val="22"/>
          <w:szCs w:val="22"/>
          <w:lang w:val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5EDCB5BB" w14:textId="4D4DAF48" w:rsidR="006C65D1" w:rsidRPr="00740F7D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77B30">
        <w:rPr>
          <w:rFonts w:asciiTheme="minorHAnsi" w:hAnsiTheme="minorHAnsi" w:cstheme="minorHAnsi"/>
          <w:b/>
          <w:bCs/>
          <w:sz w:val="22"/>
          <w:szCs w:val="22"/>
          <w:lang w:val="pl-PL"/>
        </w:rPr>
        <w:t>Rozszerzenia plików wykorzystywanych przez Wykonawców powinny być zgodne z</w:t>
      </w:r>
      <w:r w:rsidRPr="00A77B3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11BD1" w:rsidRPr="00C11BD1">
        <w:rPr>
          <w:rFonts w:asciiTheme="minorHAnsi" w:hAnsiTheme="minorHAnsi" w:cstheme="minorHAnsi"/>
          <w:sz w:val="22"/>
          <w:szCs w:val="22"/>
          <w:lang w:val="pl-PL"/>
        </w:rPr>
        <w:t xml:space="preserve">ROZPORZĄDZENIEM  PREZESA RADY MINISTRÓW z dnia 21 maja 2024 r. </w:t>
      </w:r>
      <w:r w:rsidRPr="00A77B30">
        <w:rPr>
          <w:rFonts w:asciiTheme="minorHAnsi" w:hAnsiTheme="minorHAnsi" w:cstheme="minorHAnsi"/>
          <w:sz w:val="22"/>
          <w:szCs w:val="22"/>
          <w:lang w:val="pl-PL"/>
        </w:rPr>
        <w:t>w sprawie Krajowych Ram Interoperacyjności, minimalnych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wymagań dla rejestrów publicznych i wymiany informacji w postaci elektronicznej oraz minimalnych wymagań dla systemów teleinformatycznych</w:t>
      </w:r>
      <w:r w:rsidR="00C11BD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11BD1" w:rsidRPr="00C11BD1">
        <w:rPr>
          <w:rFonts w:asciiTheme="minorHAnsi" w:hAnsiTheme="minorHAnsi" w:cstheme="minorHAnsi"/>
          <w:sz w:val="22"/>
          <w:szCs w:val="22"/>
          <w:lang w:val="pl-PL"/>
        </w:rPr>
        <w:t xml:space="preserve">(Dz.U. 2024 poz. 773 ze zm.),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zwanego dalej </w:t>
      </w:r>
      <w:r w:rsidRPr="00740F7D">
        <w:rPr>
          <w:rFonts w:asciiTheme="minorHAnsi" w:hAnsiTheme="minorHAnsi" w:cstheme="minorHAnsi"/>
          <w:i/>
          <w:iCs/>
          <w:sz w:val="22"/>
          <w:szCs w:val="22"/>
          <w:lang w:val="pl-PL"/>
        </w:rPr>
        <w:t>Rozporządzeniem KRI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434A857" w14:textId="62524092" w:rsidR="006C65D1" w:rsidRPr="00740F7D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>Zamawiający rekomenduje wykorzystanie formatów: .pdf .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doc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.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docx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.xls .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xlsx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.jpg (.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jpeg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>) ze</w:t>
      </w:r>
      <w:r w:rsidR="00740F7D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740F7D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szczególnym wskazaniem na .pdf</w:t>
      </w:r>
    </w:p>
    <w:p w14:paraId="3530499E" w14:textId="3D070FB4" w:rsidR="006C65D1" w:rsidRPr="00C11BD1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W celu ewentualnej kompresji danych Zamawiający rekomenduje wykorzystanie jednego </w:t>
      </w:r>
      <w:r w:rsidR="002256E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2256E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rozszerzeń:</w:t>
      </w:r>
      <w:r w:rsidR="00F959E7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.zip</w:t>
      </w:r>
      <w:r w:rsidR="00F959E7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lub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.7Z</w:t>
      </w:r>
      <w:r w:rsidR="00F959E7"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8851229" w14:textId="77777777" w:rsidR="006C65D1" w:rsidRPr="00740F7D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Zamawiający zwraca uwagę na ograniczenia wielkości plików podpisywanych profilem zaufanym, który wynosi </w:t>
      </w:r>
      <w:r w:rsidRPr="00740F7D">
        <w:rPr>
          <w:rFonts w:asciiTheme="minorHAnsi" w:hAnsiTheme="minorHAnsi" w:cstheme="minorHAnsi"/>
          <w:b/>
          <w:bCs/>
          <w:sz w:val="22"/>
          <w:szCs w:val="22"/>
          <w:lang w:val="pl-PL"/>
        </w:rPr>
        <w:t>maksymalnie 10MB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, oraz na ograniczenie wielkości plików podpisywanych w aplikacji 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eDoApp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służącej do składania podpisu osobistego, który wynosi </w:t>
      </w:r>
      <w:r w:rsidRPr="00740F7D">
        <w:rPr>
          <w:rFonts w:asciiTheme="minorHAnsi" w:hAnsiTheme="minorHAnsi" w:cstheme="minorHAnsi"/>
          <w:b/>
          <w:bCs/>
          <w:sz w:val="22"/>
          <w:szCs w:val="22"/>
          <w:lang w:val="pl-PL"/>
        </w:rPr>
        <w:t>maksymalnie 5MB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83AB9BF" w14:textId="77777777" w:rsidR="00D216F5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W przypadku stosowania przez </w:t>
      </w:r>
      <w:r w:rsidR="00282090" w:rsidRPr="00740F7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ykonawcę kwalifikowanego podpisu elektronicznego:</w:t>
      </w:r>
    </w:p>
    <w:p w14:paraId="1FAA7725" w14:textId="250C9CD3" w:rsidR="00D216F5" w:rsidRPr="00D216F5" w:rsidRDefault="006C65D1" w:rsidP="00EB19EE">
      <w:pPr>
        <w:pStyle w:val="Akapitzlist"/>
        <w:numPr>
          <w:ilvl w:val="1"/>
          <w:numId w:val="18"/>
        </w:numPr>
        <w:spacing w:before="120" w:after="120" w:line="271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216F5">
        <w:rPr>
          <w:rFonts w:asciiTheme="minorHAnsi" w:hAnsiTheme="minorHAnsi" w:cstheme="minorHAnsi"/>
          <w:sz w:val="22"/>
          <w:szCs w:val="22"/>
        </w:rPr>
        <w:t xml:space="preserve">Ze względu na niskie ryzyko naruszenia integralności pliku oraz łatwiejszą weryfikację </w:t>
      </w:r>
      <w:r w:rsidR="002256ED">
        <w:rPr>
          <w:rFonts w:asciiTheme="minorHAnsi" w:hAnsiTheme="minorHAnsi" w:cstheme="minorHAnsi"/>
          <w:sz w:val="22"/>
          <w:szCs w:val="22"/>
        </w:rPr>
        <w:br/>
      </w:r>
      <w:r w:rsidRPr="00D216F5">
        <w:rPr>
          <w:rFonts w:asciiTheme="minorHAnsi" w:hAnsiTheme="minorHAnsi" w:cstheme="minorHAnsi"/>
          <w:sz w:val="22"/>
          <w:szCs w:val="22"/>
        </w:rPr>
        <w:t xml:space="preserve">podpisu </w:t>
      </w:r>
      <w:r w:rsidR="00997EA9" w:rsidRPr="00D216F5">
        <w:rPr>
          <w:rFonts w:asciiTheme="minorHAnsi" w:hAnsiTheme="minorHAnsi" w:cstheme="minorHAnsi"/>
          <w:sz w:val="22"/>
          <w:szCs w:val="22"/>
        </w:rPr>
        <w:t>Z</w:t>
      </w:r>
      <w:r w:rsidRPr="00D216F5">
        <w:rPr>
          <w:rFonts w:asciiTheme="minorHAnsi" w:hAnsiTheme="minorHAnsi" w:cstheme="minorHAnsi"/>
          <w:sz w:val="22"/>
          <w:szCs w:val="22"/>
        </w:rPr>
        <w:t xml:space="preserve">amawiający zaleca, w miarę możliwości, </w:t>
      </w:r>
      <w:r w:rsidRPr="00D216F5">
        <w:rPr>
          <w:rFonts w:asciiTheme="minorHAnsi" w:hAnsiTheme="minorHAnsi" w:cstheme="minorHAnsi"/>
          <w:b/>
          <w:sz w:val="22"/>
          <w:szCs w:val="22"/>
        </w:rPr>
        <w:t xml:space="preserve">przekonwertowanie plików składających się </w:t>
      </w:r>
      <w:r w:rsidRPr="00D216F5">
        <w:rPr>
          <w:rFonts w:asciiTheme="minorHAnsi" w:hAnsiTheme="minorHAnsi" w:cstheme="minorHAnsi"/>
          <w:b/>
          <w:sz w:val="22"/>
          <w:szCs w:val="22"/>
        </w:rPr>
        <w:lastRenderedPageBreak/>
        <w:t>na ofertę na rozszerzenie .</w:t>
      </w:r>
      <w:r w:rsidR="00C31453" w:rsidRPr="00D216F5">
        <w:rPr>
          <w:rFonts w:asciiTheme="minorHAnsi" w:hAnsiTheme="minorHAnsi" w:cstheme="minorHAnsi"/>
          <w:b/>
          <w:sz w:val="22"/>
          <w:szCs w:val="22"/>
        </w:rPr>
        <w:t>pdf i</w:t>
      </w:r>
      <w:r w:rsidRPr="00D216F5">
        <w:rPr>
          <w:rFonts w:asciiTheme="minorHAnsi" w:hAnsiTheme="minorHAnsi" w:cstheme="minorHAnsi"/>
          <w:b/>
          <w:sz w:val="22"/>
          <w:szCs w:val="22"/>
        </w:rPr>
        <w:t xml:space="preserve"> opatrzenie ich podpisem kwalifikowanym w formacie </w:t>
      </w:r>
      <w:r w:rsidR="002256ED">
        <w:rPr>
          <w:rFonts w:asciiTheme="minorHAnsi" w:hAnsiTheme="minorHAnsi" w:cstheme="minorHAnsi"/>
          <w:b/>
          <w:sz w:val="22"/>
          <w:szCs w:val="22"/>
        </w:rPr>
        <w:br/>
      </w:r>
      <w:proofErr w:type="spellStart"/>
      <w:r w:rsidRPr="00D216F5">
        <w:rPr>
          <w:rFonts w:asciiTheme="minorHAnsi" w:hAnsiTheme="minorHAnsi" w:cstheme="minorHAnsi"/>
          <w:b/>
          <w:sz w:val="22"/>
          <w:szCs w:val="22"/>
        </w:rPr>
        <w:t>PAdES</w:t>
      </w:r>
      <w:proofErr w:type="spellEnd"/>
      <w:r w:rsidRPr="00D216F5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3BAC013" w14:textId="6A3A583F" w:rsidR="00D216F5" w:rsidRPr="00D216F5" w:rsidRDefault="006C65D1" w:rsidP="00EB19EE">
      <w:pPr>
        <w:pStyle w:val="Akapitzlist"/>
        <w:numPr>
          <w:ilvl w:val="1"/>
          <w:numId w:val="18"/>
        </w:numPr>
        <w:spacing w:before="120" w:after="120" w:line="271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216F5">
        <w:rPr>
          <w:rFonts w:asciiTheme="minorHAnsi" w:hAnsiTheme="minorHAnsi" w:cstheme="minorHAnsi"/>
          <w:sz w:val="22"/>
          <w:szCs w:val="22"/>
        </w:rPr>
        <w:t xml:space="preserve">Pliki w innych formatach niż PDF zaleca się opatrzyć podpisem w formacie </w:t>
      </w:r>
      <w:proofErr w:type="spellStart"/>
      <w:r w:rsidRPr="00D216F5">
        <w:rPr>
          <w:rFonts w:asciiTheme="minorHAnsi" w:hAnsiTheme="minorHAnsi" w:cstheme="minorHAnsi"/>
          <w:sz w:val="22"/>
          <w:szCs w:val="22"/>
        </w:rPr>
        <w:t>XAdES</w:t>
      </w:r>
      <w:proofErr w:type="spellEnd"/>
      <w:r w:rsidRPr="00D216F5">
        <w:rPr>
          <w:rFonts w:asciiTheme="minorHAnsi" w:hAnsiTheme="minorHAnsi" w:cstheme="minorHAnsi"/>
          <w:sz w:val="22"/>
          <w:szCs w:val="22"/>
        </w:rPr>
        <w:t xml:space="preserve"> o typie zewnętrznym. Wykonawca powinien pamiętać, aby plik z podpisem przekazywać łącznie </w:t>
      </w:r>
      <w:r w:rsidR="00411E9E">
        <w:rPr>
          <w:rFonts w:asciiTheme="minorHAnsi" w:hAnsiTheme="minorHAnsi" w:cstheme="minorHAnsi"/>
          <w:sz w:val="22"/>
          <w:szCs w:val="22"/>
        </w:rPr>
        <w:br/>
      </w:r>
      <w:r w:rsidRPr="00D216F5">
        <w:rPr>
          <w:rFonts w:asciiTheme="minorHAnsi" w:hAnsiTheme="minorHAnsi" w:cstheme="minorHAnsi"/>
          <w:sz w:val="22"/>
          <w:szCs w:val="22"/>
        </w:rPr>
        <w:t>z</w:t>
      </w:r>
      <w:r w:rsidR="00411E9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D216F5">
        <w:rPr>
          <w:rFonts w:asciiTheme="minorHAnsi" w:hAnsiTheme="minorHAnsi" w:cstheme="minorHAnsi"/>
          <w:sz w:val="22"/>
          <w:szCs w:val="22"/>
        </w:rPr>
        <w:t>dokumentem podpisywanym.</w:t>
      </w:r>
    </w:p>
    <w:p w14:paraId="16A24DA7" w14:textId="3CA5E7CF" w:rsidR="006C65D1" w:rsidRPr="00D216F5" w:rsidRDefault="006C65D1" w:rsidP="00EB19EE">
      <w:pPr>
        <w:pStyle w:val="Akapitzlist"/>
        <w:numPr>
          <w:ilvl w:val="1"/>
          <w:numId w:val="18"/>
        </w:numPr>
        <w:spacing w:before="120" w:after="120" w:line="271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216F5">
        <w:rPr>
          <w:rFonts w:asciiTheme="minorHAnsi" w:hAnsiTheme="minorHAnsi" w:cstheme="minorHAnsi"/>
          <w:sz w:val="22"/>
          <w:szCs w:val="22"/>
        </w:rPr>
        <w:t>Zamawiający rekomenduje wykorzystanie podpisu z kwalifikowanym znacznikiem czasu.</w:t>
      </w:r>
    </w:p>
    <w:p w14:paraId="6B89BB15" w14:textId="53D2A3FB" w:rsidR="006C65D1" w:rsidRPr="00C31453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C31453"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zaleca,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aby w przypadku podpisywania pliku przez kilka osób, stosować podpisy tego samego rodzaju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. Podpisywanie różnymi rodzajami podpisów np. osobistym i kwalifikowanym może doprowadzić do problemów w weryfikacji plików. </w:t>
      </w:r>
    </w:p>
    <w:p w14:paraId="1DDB1668" w14:textId="77777777" w:rsidR="006C65D1" w:rsidRPr="00C31453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>Zamawiający zaleca, aby Wykonawca z odpowiednim wyprzedzeniem przetestował możliwość prawidłowego wykorzystania wybranej metody podpisania plików oferty.</w:t>
      </w:r>
    </w:p>
    <w:p w14:paraId="44EAD8D1" w14:textId="128E8B47" w:rsidR="006C65D1" w:rsidRPr="00C31453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Ofertę należy przygotować z należytą starannością dla podmiotu ubiegającego się o udzielenie zamówienia publicznego i zachowaniem odpowiedniego odstępu czasu do zakończenia przyjmowania ofert. Sugerujemy złożenie oferty na 24 godziny przed terminem składania ofert. </w:t>
      </w:r>
    </w:p>
    <w:p w14:paraId="008CA02C" w14:textId="77777777" w:rsidR="006C65D1" w:rsidRPr="00C31453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Jeśli Wykonawca pakuje dokumenty np. w plik o rozszerzeniu .zip, zaleca się wcześniejsze podpisanie każdego ze skompresowanych plików. </w:t>
      </w:r>
    </w:p>
    <w:p w14:paraId="2DE96E16" w14:textId="1A51C392" w:rsidR="006C65D1" w:rsidRPr="00C31453" w:rsidRDefault="006C65D1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>Zamawiający zaleca</w:t>
      </w:r>
      <w:r w:rsidR="00E87CA3" w:rsidRPr="00C31453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aby nie wprowadzać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jakichkolwiek zmian w plikach po podpisaniu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ich podpisem kwalifikowanym</w:t>
      </w:r>
      <w:r w:rsidR="00411E9E" w:rsidRPr="00411E9E">
        <w:rPr>
          <w:rFonts w:asciiTheme="minorHAnsi" w:hAnsiTheme="minorHAnsi" w:cstheme="minorHAnsi"/>
          <w:sz w:val="22"/>
          <w:szCs w:val="22"/>
          <w:lang w:val="pl-PL"/>
        </w:rPr>
        <w:t>, podpisem zaufanym lub podpisem osobistym</w:t>
      </w:r>
      <w:r w:rsidRPr="00411E9E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Może to skutkować naruszeniem integralności plików co równoważne będzie z</w:t>
      </w:r>
      <w:r w:rsidR="00411E9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koniecznością odrzucenia oferty.</w:t>
      </w:r>
    </w:p>
    <w:p w14:paraId="079CB7CB" w14:textId="1082BE81" w:rsidR="000C1F5E" w:rsidRPr="00C31453" w:rsidRDefault="000C1F5E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W przypadku gdy podmiotowe środki dowodowe, inne dokumenty, lub dokumenty potwierdzające umocowanie do reprezentowania odpowiednio </w:t>
      </w:r>
      <w:r w:rsidR="00655D7D" w:rsidRPr="00C31453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ykonawcy, </w:t>
      </w:r>
      <w:bookmarkStart w:id="81" w:name="_Hlk64731686"/>
      <w:r w:rsidR="00655D7D" w:rsidRPr="00C31453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ykonawców wspólnie ubiegających się o udzielenie zamówienia publicznego</w:t>
      </w:r>
      <w:r w:rsidR="00CE78A1"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lub podwykonawcy </w:t>
      </w:r>
      <w:bookmarkStart w:id="82" w:name="_Hlk107579851"/>
      <w:r w:rsidRPr="00C31453">
        <w:rPr>
          <w:rFonts w:asciiTheme="minorHAnsi" w:hAnsiTheme="minorHAnsi" w:cstheme="minorHAnsi"/>
          <w:sz w:val="22"/>
          <w:szCs w:val="22"/>
          <w:lang w:val="pl-PL"/>
        </w:rPr>
        <w:t>niebędącego podmiotem udostępniającym zasoby na zasadach</w:t>
      </w:r>
      <w:r w:rsidR="004033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4033DA" w:rsidRPr="004033DA">
        <w:rPr>
          <w:rFonts w:asciiTheme="minorHAnsi" w:hAnsiTheme="minorHAnsi" w:cstheme="minorHAnsi"/>
          <w:sz w:val="22"/>
          <w:szCs w:val="22"/>
          <w:lang w:val="pl-PL"/>
        </w:rPr>
        <w:t>określonych w art. 118 ustawy</w:t>
      </w:r>
      <w:r w:rsidR="004033DA">
        <w:rPr>
          <w:rFonts w:asciiTheme="minorHAnsi" w:hAnsiTheme="minorHAnsi" w:cstheme="minorHAnsi"/>
          <w:sz w:val="22"/>
          <w:szCs w:val="22"/>
          <w:lang w:val="pl-PL"/>
        </w:rPr>
        <w:t xml:space="preserve"> PZP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, zwane dalej „</w:t>
      </w:r>
      <w:r w:rsidRPr="00C31453">
        <w:rPr>
          <w:rFonts w:asciiTheme="minorHAnsi" w:hAnsiTheme="minorHAnsi" w:cstheme="minorHAnsi"/>
          <w:i/>
          <w:iCs/>
          <w:sz w:val="22"/>
          <w:szCs w:val="22"/>
          <w:lang w:val="pl-PL"/>
        </w:rPr>
        <w:t>dokumentami potwierdzającymi umocowanie do reprezentowania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”, zostały wystawione przez upoważnione podmioty inne niż Wykonawca, Wykonawca wspólnie ubiegający się o udzielenie zamówienia lub podwykonawca, zwane dalej „</w:t>
      </w:r>
      <w:r w:rsidRPr="00C31453">
        <w:rPr>
          <w:rFonts w:asciiTheme="minorHAnsi" w:hAnsiTheme="minorHAnsi" w:cstheme="minorHAnsi"/>
          <w:i/>
          <w:iCs/>
          <w:sz w:val="22"/>
          <w:szCs w:val="22"/>
          <w:lang w:val="pl-PL"/>
        </w:rPr>
        <w:t>upoważnionymi podmiotami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”, jako dokument elektroniczny, przekazuje się ten dokument</w:t>
      </w:r>
      <w:bookmarkEnd w:id="81"/>
      <w:r w:rsidRPr="00C31453">
        <w:rPr>
          <w:rFonts w:asciiTheme="minorHAnsi" w:hAnsiTheme="minorHAnsi" w:cstheme="minorHAnsi"/>
          <w:sz w:val="22"/>
          <w:szCs w:val="22"/>
          <w:lang w:val="pl-PL"/>
        </w:rPr>
        <w:t>.</w:t>
      </w:r>
      <w:bookmarkEnd w:id="82"/>
    </w:p>
    <w:p w14:paraId="7931E545" w14:textId="3C19511D" w:rsidR="000C1F5E" w:rsidRPr="00C31453" w:rsidRDefault="000C1F5E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W przypadku gdy podmiotowe środki dowodowe, inne dokumenty lub dokumenty potwierdzające umocowanie do reprezentowania, zostały wystawione przez upoważnione podmioty jako dokument w postaci papierowej, przekazuje się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cyfrowe odwzorowanie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tego dokumentu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opatrzone kwalifikowanym podpisem </w:t>
      </w:r>
      <w:r w:rsidR="00C31453"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elektronicznym, podpisem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zaufanym lub podpisem osobistym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, poświadczające zgodność cyfrowego odwzorowania z dokumentem w postaci papierowej.</w:t>
      </w:r>
    </w:p>
    <w:p w14:paraId="29DF5AE2" w14:textId="77777777" w:rsidR="000C1F5E" w:rsidRPr="00C31453" w:rsidRDefault="000C1F5E" w:rsidP="00EB19EE">
      <w:pPr>
        <w:numPr>
          <w:ilvl w:val="1"/>
          <w:numId w:val="19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633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3145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Poświadczenia zgodności cyfrowego odwzorowania</w:t>
      </w:r>
      <w:r w:rsidRPr="00C3145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z dokumentem w postaci papierowej, dokonuje w przypadku:</w:t>
      </w:r>
    </w:p>
    <w:p w14:paraId="4BAAAC95" w14:textId="53F45525" w:rsidR="000C1F5E" w:rsidRPr="00F92915" w:rsidRDefault="000C1F5E" w:rsidP="00EB19EE">
      <w:pPr>
        <w:numPr>
          <w:ilvl w:val="2"/>
          <w:numId w:val="20"/>
        </w:numPr>
        <w:tabs>
          <w:tab w:val="left" w:pos="1843"/>
        </w:tabs>
        <w:suppressAutoHyphens w:val="0"/>
        <w:autoSpaceDE w:val="0"/>
        <w:autoSpaceDN w:val="0"/>
        <w:adjustRightInd w:val="0"/>
        <w:spacing w:before="120" w:after="120" w:line="271" w:lineRule="auto"/>
        <w:ind w:left="1843" w:hanging="85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podmiotowych środków dowodowych oraz dokumentów potwierdzających umocowanie do reprezentowania – odpowiednio </w:t>
      </w:r>
      <w:r w:rsidR="00655D7D"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W</w:t>
      </w: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ykonawca, </w:t>
      </w:r>
      <w:r w:rsidR="00655D7D"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W</w:t>
      </w: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ykonawca wspólnie ubiegający się o udzielenie zamówienia lub podwykonawca, w zakresie podmiotowych środków dowodowych lub dokumentów potwierdzających umocowanie do reprezentowania, które każdego z nich dotyczą;</w:t>
      </w:r>
    </w:p>
    <w:p w14:paraId="31A7105F" w14:textId="6747DEC7" w:rsidR="000C1F5E" w:rsidRPr="00F92915" w:rsidRDefault="000C1F5E" w:rsidP="00EB19EE">
      <w:pPr>
        <w:numPr>
          <w:ilvl w:val="2"/>
          <w:numId w:val="20"/>
        </w:numPr>
        <w:tabs>
          <w:tab w:val="left" w:pos="1843"/>
        </w:tabs>
        <w:suppressAutoHyphens w:val="0"/>
        <w:autoSpaceDE w:val="0"/>
        <w:autoSpaceDN w:val="0"/>
        <w:adjustRightInd w:val="0"/>
        <w:spacing w:before="120" w:after="120" w:line="271" w:lineRule="auto"/>
        <w:ind w:left="1843" w:hanging="85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innych dokumentów – odpowiednio Wykonawca lub Wykonawca wspólnie ubiegający się o udzielenie zamówienia, w zakresie dokumentów, które każdego </w:t>
      </w:r>
      <w:r w:rsidR="007902A8">
        <w:rPr>
          <w:rFonts w:asciiTheme="minorHAnsi" w:eastAsia="Calibri" w:hAnsiTheme="minorHAnsi" w:cstheme="minorHAnsi"/>
          <w:sz w:val="22"/>
          <w:szCs w:val="22"/>
          <w:lang w:eastAsia="pl-PL"/>
        </w:rPr>
        <w:br/>
      </w: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z</w:t>
      </w:r>
      <w:r w:rsidR="007902A8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nich dotyczą;</w:t>
      </w:r>
    </w:p>
    <w:p w14:paraId="0ED6C697" w14:textId="1F738279" w:rsidR="0061382C" w:rsidRPr="00C31453" w:rsidRDefault="000C1F5E" w:rsidP="00EB19EE">
      <w:pPr>
        <w:pStyle w:val="Akapitzlist"/>
        <w:numPr>
          <w:ilvl w:val="0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Przez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cyfrowe odwzorowanie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, o którym mowa powyżej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1F9367E5" w14:textId="3889F056" w:rsidR="00BA1DD3" w:rsidRPr="00846167" w:rsidRDefault="004E4D7B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83" w:name="_Toc102571227"/>
      <w:bookmarkStart w:id="84" w:name="_Toc102571314"/>
      <w:bookmarkStart w:id="85" w:name="_Toc102571431"/>
      <w:bookmarkStart w:id="86" w:name="_Toc102571517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Sposób oraz termin składania </w:t>
      </w:r>
      <w:r w:rsidR="007B1206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ofert</w:t>
      </w:r>
      <w:bookmarkEnd w:id="83"/>
      <w:bookmarkEnd w:id="84"/>
      <w:bookmarkEnd w:id="85"/>
      <w:bookmarkEnd w:id="86"/>
    </w:p>
    <w:p w14:paraId="058D817D" w14:textId="7155E58D" w:rsidR="00376E7E" w:rsidRPr="00D853D6" w:rsidRDefault="00231420" w:rsidP="00EB19EE">
      <w:pPr>
        <w:pStyle w:val="Akapitzlist"/>
        <w:numPr>
          <w:ilvl w:val="8"/>
          <w:numId w:val="21"/>
        </w:numPr>
        <w:spacing w:before="120" w:after="120" w:line="271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D853D6">
        <w:rPr>
          <w:rFonts w:asciiTheme="minorHAnsi" w:hAnsiTheme="minorHAnsi" w:cstheme="minorHAnsi"/>
          <w:sz w:val="22"/>
          <w:szCs w:val="22"/>
          <w:lang w:val="pl-PL"/>
        </w:rPr>
        <w:t xml:space="preserve">Ofertę wraz z wymaganymi dokumentami należy </w:t>
      </w:r>
      <w:r w:rsidR="001E6A70" w:rsidRPr="00D853D6">
        <w:rPr>
          <w:rFonts w:asciiTheme="minorHAnsi" w:hAnsiTheme="minorHAnsi" w:cstheme="minorHAnsi"/>
          <w:sz w:val="22"/>
          <w:szCs w:val="22"/>
          <w:lang w:val="pl-PL"/>
        </w:rPr>
        <w:t xml:space="preserve">złożyć w Formularzu składania oferty dostępnym </w:t>
      </w:r>
      <w:r w:rsidRPr="00D853D6">
        <w:rPr>
          <w:rFonts w:asciiTheme="minorHAnsi" w:hAnsiTheme="minorHAnsi" w:cstheme="minorHAnsi"/>
          <w:sz w:val="22"/>
          <w:szCs w:val="22"/>
          <w:lang w:val="pl-PL"/>
        </w:rPr>
        <w:t xml:space="preserve">na </w:t>
      </w:r>
      <w:r w:rsidR="00B11763" w:rsidRPr="00D853D6">
        <w:rPr>
          <w:rFonts w:asciiTheme="minorHAnsi" w:hAnsiTheme="minorHAnsi" w:cstheme="minorHAnsi"/>
          <w:sz w:val="22"/>
          <w:szCs w:val="22"/>
          <w:u w:val="single"/>
          <w:lang w:val="pl-PL"/>
        </w:rPr>
        <w:t>platformazakupowa.pl</w:t>
      </w:r>
      <w:r w:rsidRPr="00D853D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76E7E" w:rsidRPr="00D853D6">
        <w:rPr>
          <w:rFonts w:ascii="Calibri" w:hAnsi="Calibri" w:cs="Calibri"/>
          <w:sz w:val="22"/>
          <w:szCs w:val="22"/>
        </w:rPr>
        <w:t xml:space="preserve">pod adresem </w:t>
      </w:r>
      <w:hyperlink r:id="rId31" w:history="1">
        <w:r w:rsidR="00376E7E" w:rsidRPr="00D853D6">
          <w:rPr>
            <w:rStyle w:val="Hipercze"/>
            <w:rFonts w:ascii="Liberation Sans" w:hAnsi="Liberation Sans" w:cs="Liberation Sans"/>
            <w:sz w:val="22"/>
            <w:szCs w:val="22"/>
            <w:lang w:eastAsia="pl-PL"/>
          </w:rPr>
          <w:t>https://www.platformazakupowa.pl/szpital_bieganskiego</w:t>
        </w:r>
      </w:hyperlink>
      <w:r w:rsidR="00376E7E" w:rsidRPr="00D853D6">
        <w:rPr>
          <w:rFonts w:ascii="Calibri" w:hAnsi="Calibri" w:cs="Calibri"/>
          <w:sz w:val="22"/>
          <w:szCs w:val="22"/>
        </w:rPr>
        <w:t xml:space="preserve"> </w:t>
      </w:r>
      <w:r w:rsidRPr="00D853D6">
        <w:rPr>
          <w:rFonts w:asciiTheme="minorHAnsi" w:hAnsiTheme="minorHAnsi" w:cstheme="minorHAnsi"/>
          <w:sz w:val="22"/>
          <w:szCs w:val="22"/>
          <w:lang w:val="pl-PL"/>
        </w:rPr>
        <w:t xml:space="preserve">w myśl ustawy PZP na stronie internetowej prowadzonego </w:t>
      </w:r>
      <w:r w:rsidR="00B11763" w:rsidRPr="00D853D6">
        <w:rPr>
          <w:rFonts w:asciiTheme="minorHAnsi" w:hAnsiTheme="minorHAnsi" w:cstheme="minorHAnsi"/>
          <w:sz w:val="22"/>
          <w:szCs w:val="22"/>
          <w:lang w:val="pl-PL"/>
        </w:rPr>
        <w:t xml:space="preserve">postępowania </w:t>
      </w:r>
      <w:r w:rsidR="00B11763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do</w:t>
      </w:r>
      <w:r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dnia </w:t>
      </w:r>
      <w:r w:rsidR="00376E7E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09</w:t>
      </w:r>
      <w:r w:rsidR="007F16D1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376E7E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12</w:t>
      </w:r>
      <w:r w:rsidR="00943627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.2024</w:t>
      </w:r>
      <w:r w:rsidR="0052202E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r.</w:t>
      </w:r>
      <w:r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do godziny </w:t>
      </w:r>
      <w:r w:rsidR="0054357F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1</w:t>
      </w:r>
      <w:r w:rsidR="00376E7E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2</w:t>
      </w:r>
      <w:r w:rsidR="0054357F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:00</w:t>
      </w:r>
      <w:r w:rsidR="00376E7E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</w:p>
    <w:p w14:paraId="4265326C" w14:textId="643CA4DC" w:rsidR="00231420" w:rsidRPr="00376E7E" w:rsidRDefault="00231420" w:rsidP="00EB19EE">
      <w:pPr>
        <w:pStyle w:val="Akapitzlist"/>
        <w:numPr>
          <w:ilvl w:val="8"/>
          <w:numId w:val="21"/>
        </w:numPr>
        <w:spacing w:before="120" w:after="120" w:line="271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376E7E">
        <w:rPr>
          <w:rFonts w:asciiTheme="minorHAnsi" w:hAnsiTheme="minorHAnsi" w:cstheme="minorHAnsi"/>
          <w:sz w:val="22"/>
          <w:szCs w:val="22"/>
        </w:rPr>
        <w:t>Do oferty należy dołączyć wszystkie wymagane w SWZ dokumenty.</w:t>
      </w:r>
    </w:p>
    <w:p w14:paraId="3F4C20B7" w14:textId="1990D514" w:rsidR="00231420" w:rsidRPr="0053049F" w:rsidRDefault="00231420" w:rsidP="00EB19EE">
      <w:pPr>
        <w:pStyle w:val="Akapitzlist"/>
        <w:numPr>
          <w:ilvl w:val="8"/>
          <w:numId w:val="2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Po wypełnieniu Formularza składania oferty i </w:t>
      </w:r>
      <w:r w:rsidR="00B11763" w:rsidRPr="0053049F">
        <w:rPr>
          <w:rFonts w:asciiTheme="minorHAnsi" w:hAnsiTheme="minorHAnsi" w:cstheme="minorHAnsi"/>
          <w:sz w:val="22"/>
          <w:szCs w:val="22"/>
          <w:lang w:val="pl-PL"/>
        </w:rPr>
        <w:t>dołączeniu wszystkich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wymaganych załączników należy kliknąć przycisk </w:t>
      </w:r>
      <w:r w:rsidR="00CA4AA3" w:rsidRPr="00BC6270">
        <w:rPr>
          <w:rFonts w:asciiTheme="minorHAnsi" w:hAnsiTheme="minorHAnsi" w:cstheme="minorHAnsi"/>
          <w:b/>
          <w:bCs/>
          <w:sz w:val="22"/>
          <w:szCs w:val="22"/>
          <w:lang w:val="pl-PL"/>
        </w:rPr>
        <w:t>P</w:t>
      </w:r>
      <w:r w:rsidRPr="00BC6270">
        <w:rPr>
          <w:rFonts w:asciiTheme="minorHAnsi" w:hAnsiTheme="minorHAnsi" w:cstheme="minorHAnsi"/>
          <w:b/>
          <w:bCs/>
          <w:sz w:val="22"/>
          <w:szCs w:val="22"/>
          <w:lang w:val="pl-PL"/>
        </w:rPr>
        <w:t>rzejdź do podsumowania</w:t>
      </w:r>
      <w:r w:rsidR="001E6A70" w:rsidRPr="0053049F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0E73261" w14:textId="5F0A9B25" w:rsidR="0037192E" w:rsidRDefault="00231420" w:rsidP="00EB19EE">
      <w:pPr>
        <w:pStyle w:val="Akapitzlist"/>
        <w:numPr>
          <w:ilvl w:val="8"/>
          <w:numId w:val="2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Oferta składana elektronicznie musi zostać podpisana elektronicznym podpisem kwalifikowanym, podpisem zaufanym lub podpisem osobistym. W procesie składania oferty za pośrednictwem </w:t>
      </w:r>
      <w:hyperlink r:id="rId32" w:history="1">
        <w:r w:rsidR="007902A8"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Wykonawca powinien złożyć podpis bezpośrednio na dokumentach przesłanych za pośrednictwem </w:t>
      </w:r>
      <w:hyperlink r:id="rId33" w:history="1">
        <w:r w:rsidR="0046323F"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="0046323F">
        <w:rPr>
          <w:rStyle w:val="Hipercze"/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.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Zalecamy stosowanie podpisu na każdym załączonym pliku osobno, w szczególności wskazanych w art. 63 ust. </w:t>
      </w:r>
      <w:r w:rsidR="00B11763" w:rsidRPr="0053049F">
        <w:rPr>
          <w:rFonts w:asciiTheme="minorHAnsi" w:hAnsiTheme="minorHAnsi" w:cstheme="minorHAnsi"/>
          <w:sz w:val="22"/>
          <w:szCs w:val="22"/>
          <w:lang w:val="pl-PL"/>
        </w:rPr>
        <w:t>2 ustawy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PZP, gdzie</w:t>
      </w:r>
      <w:r w:rsidRPr="00B11763">
        <w:rPr>
          <w:rFonts w:asciiTheme="minorHAnsi" w:hAnsiTheme="minorHAnsi" w:cstheme="minorHAnsi"/>
          <w:sz w:val="22"/>
          <w:szCs w:val="22"/>
          <w:lang w:val="pl-PL"/>
        </w:rPr>
        <w:t xml:space="preserve"> zaznaczono, iż oferty, oświadczenie, o którym mowa w art. 125 ust.1 sporządza się, pod rygorem nieważności, </w:t>
      </w:r>
      <w:r w:rsidR="0037192E" w:rsidRPr="0037192E">
        <w:rPr>
          <w:rFonts w:asciiTheme="minorHAnsi" w:hAnsiTheme="minorHAnsi" w:cstheme="minorHAnsi"/>
          <w:sz w:val="22"/>
          <w:szCs w:val="22"/>
          <w:lang w:val="pl-PL"/>
        </w:rPr>
        <w:t>w formie elektronicznej lub w postaci elektronicznej opatrzonej podpisem zaufanym lub podpisem osobistym</w:t>
      </w:r>
      <w:r w:rsidR="0037192E">
        <w:rPr>
          <w:lang w:val="pl-PL"/>
        </w:rPr>
        <w:t xml:space="preserve">. </w:t>
      </w:r>
    </w:p>
    <w:p w14:paraId="0E7945C7" w14:textId="77777777" w:rsidR="000B34DF" w:rsidRPr="000B34DF" w:rsidRDefault="000B34DF" w:rsidP="00EB19EE">
      <w:pPr>
        <w:pStyle w:val="Akapitzlist"/>
        <w:numPr>
          <w:ilvl w:val="8"/>
          <w:numId w:val="2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B34DF">
        <w:rPr>
          <w:rFonts w:asciiTheme="minorHAnsi" w:hAnsiTheme="minorHAnsi" w:cstheme="minorHAnsi"/>
          <w:sz w:val="22"/>
          <w:szCs w:val="22"/>
          <w:lang w:val="pl-PL"/>
        </w:rPr>
        <w:t>Kliknięcie przycisku Złóż ofertę, kończy etap składania oferty, przed którym zaleca się sprawdzenie poprawności złożonej oferty, załączonych plików oraz ich ilości.</w:t>
      </w:r>
    </w:p>
    <w:p w14:paraId="5D7695A5" w14:textId="77777777" w:rsidR="000B34DF" w:rsidRPr="000B34DF" w:rsidRDefault="000B34DF" w:rsidP="00EB19EE">
      <w:pPr>
        <w:pStyle w:val="Akapitzlist"/>
        <w:numPr>
          <w:ilvl w:val="8"/>
          <w:numId w:val="2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B34DF">
        <w:rPr>
          <w:rFonts w:asciiTheme="minorHAnsi" w:hAnsiTheme="minorHAnsi" w:cstheme="minorHAnsi"/>
          <w:sz w:val="22"/>
          <w:szCs w:val="22"/>
          <w:lang w:val="pl-PL"/>
        </w:rPr>
        <w:t>Za datę złożenia oferty przyjmuje się datę jej przekazania w systemie (platformie) oferty. Po kliknięciu przycisku Złóż ofertę wyświetla się komunikat, że oferta została zaszyfrowana i złożona.</w:t>
      </w:r>
    </w:p>
    <w:p w14:paraId="5D0A7680" w14:textId="3199A1E1" w:rsidR="0061382C" w:rsidRPr="0053049F" w:rsidRDefault="00CA4AA3" w:rsidP="00EB19EE">
      <w:pPr>
        <w:pStyle w:val="Akapitzlist"/>
        <w:numPr>
          <w:ilvl w:val="8"/>
          <w:numId w:val="2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Szczegółowa instrukcja dla Wykonawców dotycząca złożenia, zmiany i wycofania oferty znajduje się na stronie internetowej pod adresem: </w:t>
      </w:r>
      <w:hyperlink r:id="rId34" w:history="1">
        <w:r w:rsidR="00B11763" w:rsidRPr="0053049F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</w:p>
    <w:p w14:paraId="5EB96795" w14:textId="42E8EA18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87" w:name="_Toc102571228"/>
      <w:bookmarkStart w:id="88" w:name="_Toc102571315"/>
      <w:bookmarkStart w:id="89" w:name="_Toc102571432"/>
      <w:bookmarkStart w:id="90" w:name="_Toc102571518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Opis sposobu obliczenia ceny ofert</w:t>
      </w:r>
      <w:bookmarkEnd w:id="87"/>
      <w:bookmarkEnd w:id="88"/>
      <w:bookmarkEnd w:id="89"/>
      <w:bookmarkEnd w:id="90"/>
    </w:p>
    <w:p w14:paraId="48BCF36A" w14:textId="77777777" w:rsidR="00376E7E" w:rsidRPr="00C821F8" w:rsidRDefault="00376E7E" w:rsidP="00EB19EE">
      <w:pPr>
        <w:pStyle w:val="Akapitzlist"/>
        <w:numPr>
          <w:ilvl w:val="8"/>
          <w:numId w:val="22"/>
        </w:numPr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C821F8">
        <w:rPr>
          <w:rFonts w:ascii="Calibri" w:hAnsi="Calibri" w:cs="Calibri"/>
          <w:sz w:val="22"/>
          <w:szCs w:val="22"/>
        </w:rPr>
        <w:t xml:space="preserve">Wykonawca zobowiązany jest wypełnić </w:t>
      </w:r>
      <w:r w:rsidRPr="00C821F8">
        <w:rPr>
          <w:rFonts w:ascii="Calibri" w:hAnsi="Calibri" w:cs="Calibri"/>
          <w:b/>
          <w:bCs/>
          <w:sz w:val="22"/>
          <w:szCs w:val="22"/>
        </w:rPr>
        <w:t>Załącznik nr 4a do SWZ</w:t>
      </w:r>
      <w:r w:rsidRPr="00C821F8">
        <w:rPr>
          <w:rFonts w:ascii="Calibri" w:hAnsi="Calibri" w:cs="Calibri"/>
          <w:sz w:val="22"/>
          <w:szCs w:val="22"/>
        </w:rPr>
        <w:t xml:space="preserve"> – formularz ofertowy oraz </w:t>
      </w:r>
      <w:r w:rsidRPr="00C821F8">
        <w:rPr>
          <w:rFonts w:ascii="Calibri" w:hAnsi="Calibri" w:cs="Calibri"/>
          <w:b/>
          <w:bCs/>
          <w:sz w:val="22"/>
          <w:szCs w:val="22"/>
        </w:rPr>
        <w:t>Załącznik nr 4b do SWZ</w:t>
      </w:r>
      <w:r w:rsidRPr="00C821F8">
        <w:rPr>
          <w:rFonts w:ascii="Calibri" w:hAnsi="Calibri" w:cs="Calibri"/>
          <w:sz w:val="22"/>
          <w:szCs w:val="22"/>
        </w:rPr>
        <w:t xml:space="preserve"> – formularz cenowy.</w:t>
      </w:r>
    </w:p>
    <w:p w14:paraId="3E3E0F40" w14:textId="7DE8AD14" w:rsidR="0025696F" w:rsidRPr="00FC4571" w:rsidRDefault="0025696F" w:rsidP="00EB19EE">
      <w:pPr>
        <w:pStyle w:val="Akapitzlist"/>
        <w:numPr>
          <w:ilvl w:val="8"/>
          <w:numId w:val="22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C4571">
        <w:rPr>
          <w:rFonts w:asciiTheme="minorHAnsi" w:hAnsiTheme="minorHAnsi" w:cstheme="minorHAnsi"/>
          <w:sz w:val="22"/>
          <w:szCs w:val="22"/>
          <w:lang w:val="pl-PL"/>
        </w:rPr>
        <w:t xml:space="preserve">Składki podane w formularzu ofertowym, w każdej pozycji formularza ofertowego należy wskazać </w:t>
      </w:r>
      <w:r w:rsidR="00BC5D91" w:rsidRPr="00FC4571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FF2388">
        <w:rPr>
          <w:rFonts w:asciiTheme="minorHAnsi" w:hAnsiTheme="minorHAnsi" w:cstheme="minorHAnsi"/>
          <w:sz w:val="22"/>
          <w:szCs w:val="22"/>
          <w:lang w:val="pl-PL"/>
        </w:rPr>
        <w:t>w złotych</w:t>
      </w:r>
      <w:r w:rsidR="00373B28" w:rsidRPr="00FF2388">
        <w:rPr>
          <w:rFonts w:asciiTheme="minorHAnsi" w:hAnsiTheme="minorHAnsi" w:cstheme="minorHAnsi"/>
          <w:sz w:val="22"/>
          <w:szCs w:val="22"/>
          <w:lang w:val="pl-PL"/>
        </w:rPr>
        <w:t xml:space="preserve"> polskich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t xml:space="preserve">. Dla poszczególnych pozycji formularza ofertowego, w których wskazany został wymóg podania stawki, składka winna wynikać odpowiednio z 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przemnożenia stawki i sumy ubezpieczenia, a następnie przemnożona przez liczbę lat ubezpieczenia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t xml:space="preserve">. Składki cząstkowe sumuje się w celu uzyskania łącznej składki za dany rodzaj ubezpieczenia. 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Składka łączna winna być sumą składek za poszczególne rodzaje ubezpieczeń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W przypadku, gdy składka łączna nie jest równa sumie składek za poszczególne rodzaje ubezpieczeń/</w:t>
      </w:r>
      <w:proofErr w:type="spellStart"/>
      <w:r w:rsidRPr="00356EDE">
        <w:rPr>
          <w:rFonts w:asciiTheme="minorHAnsi" w:hAnsiTheme="minorHAnsi" w:cstheme="minorHAnsi"/>
          <w:sz w:val="22"/>
          <w:szCs w:val="22"/>
          <w:lang w:val="pl-PL"/>
        </w:rPr>
        <w:t>ryzyk</w:t>
      </w:r>
      <w:proofErr w:type="spellEnd"/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uznaje się, że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prawidłowo podane zostały </w:t>
      </w:r>
      <w:r w:rsidR="0024039B">
        <w:rPr>
          <w:rFonts w:asciiTheme="minorHAnsi" w:hAnsiTheme="minorHAnsi" w:cstheme="minorHAnsi"/>
          <w:b/>
          <w:bCs/>
          <w:sz w:val="22"/>
          <w:szCs w:val="22"/>
          <w:lang w:val="pl-PL"/>
        </w:rPr>
        <w:br/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składki za poszczególne rodzaje ubezpieczeń/ryzyka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4466082" w14:textId="3E8E4BD5" w:rsidR="0025696F" w:rsidRPr="00356EDE" w:rsidRDefault="0025696F" w:rsidP="00EB19EE">
      <w:pPr>
        <w:pStyle w:val="Akapitzlist"/>
        <w:numPr>
          <w:ilvl w:val="8"/>
          <w:numId w:val="22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Oferta musi obejmować cały zakres zamówienia</w:t>
      </w:r>
      <w:r w:rsidR="00FF2388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- odpowiednio dla poszczególnych części zamówienia.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Wykonawca zobowiązany jest do zdobycia wszelkich informacji, które mogą być konieczne do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prawidłowej wyceny wartości przedmiotu zamówienia, gdyż 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wyklucza się możliwość roszczeń Wykonawcy związanych z błędnym skalkulowaniem ceny lub pominięciem elementów niezbędnych do prawidłowego wykonania umowy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3AF1263B" w14:textId="3E8C46F6" w:rsidR="0025696F" w:rsidRPr="000E18AA" w:rsidRDefault="0025696F" w:rsidP="00EB19EE">
      <w:pPr>
        <w:pStyle w:val="Akapitzlist"/>
        <w:numPr>
          <w:ilvl w:val="8"/>
          <w:numId w:val="22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Wykonawca zobowiązany jest do takiego ustalenia ceny oferty</w:t>
      </w:r>
      <w:r w:rsidR="00FF2388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by była ona adekwatna do </w:t>
      </w:r>
      <w:r w:rsidRPr="000E18AA">
        <w:rPr>
          <w:rFonts w:asciiTheme="minorHAnsi" w:hAnsiTheme="minorHAnsi" w:cstheme="minorHAnsi"/>
          <w:sz w:val="22"/>
          <w:szCs w:val="22"/>
          <w:lang w:val="pl-PL"/>
        </w:rPr>
        <w:t xml:space="preserve">zaoferowanego zakresu ubezpieczenia/ryzyka określonego </w:t>
      </w:r>
      <w:r w:rsidR="00376E7E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FF238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FF2388">
        <w:rPr>
          <w:rFonts w:asciiTheme="minorHAnsi" w:hAnsiTheme="minorHAnsi" w:cstheme="minorHAnsi"/>
          <w:b/>
          <w:bCs/>
          <w:sz w:val="22"/>
          <w:szCs w:val="22"/>
          <w:lang w:val="pl-PL"/>
        </w:rPr>
        <w:t>Załączniku nr 4</w:t>
      </w:r>
      <w:r w:rsidR="00376E7E">
        <w:rPr>
          <w:rFonts w:asciiTheme="minorHAnsi" w:hAnsiTheme="minorHAnsi" w:cstheme="minorHAnsi"/>
          <w:b/>
          <w:bCs/>
          <w:sz w:val="22"/>
          <w:szCs w:val="22"/>
          <w:lang w:val="pl-PL"/>
        </w:rPr>
        <w:t>a</w:t>
      </w:r>
      <w:r w:rsidR="00FC5ADF" w:rsidRPr="00FF2388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FF2388">
        <w:rPr>
          <w:rFonts w:asciiTheme="minorHAnsi" w:hAnsiTheme="minorHAnsi" w:cstheme="minorHAnsi"/>
          <w:b/>
          <w:bCs/>
          <w:sz w:val="22"/>
          <w:szCs w:val="22"/>
          <w:lang w:val="pl-PL"/>
        </w:rPr>
        <w:t>do SWZ</w:t>
      </w:r>
      <w:r w:rsidRPr="000E18AA">
        <w:rPr>
          <w:rFonts w:asciiTheme="minorHAnsi" w:hAnsiTheme="minorHAnsi" w:cstheme="minorHAnsi"/>
          <w:sz w:val="22"/>
          <w:szCs w:val="22"/>
          <w:lang w:val="pl-PL"/>
        </w:rPr>
        <w:t xml:space="preserve"> oraz sposobu płatności</w:t>
      </w:r>
      <w:r w:rsidR="00BC5D91" w:rsidRPr="000E18AA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2F7F97" w:rsidRPr="000E18A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50547874" w14:textId="77777777" w:rsidR="0025696F" w:rsidRPr="00356EDE" w:rsidRDefault="0025696F" w:rsidP="00EB19EE">
      <w:pPr>
        <w:pStyle w:val="Akapitzlist"/>
        <w:numPr>
          <w:ilvl w:val="8"/>
          <w:numId w:val="22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Zamawiający nie przewiduje możliwości udzielenia zaliczki.</w:t>
      </w:r>
    </w:p>
    <w:p w14:paraId="22B336F8" w14:textId="3463C357" w:rsidR="0061382C" w:rsidRPr="00356EDE" w:rsidRDefault="0025696F" w:rsidP="00EB19EE">
      <w:pPr>
        <w:pStyle w:val="Akapitzlist"/>
        <w:numPr>
          <w:ilvl w:val="8"/>
          <w:numId w:val="22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Ewentualne upusty cenowe muszą zawierać się w oferowanej cenie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259DC4D" w14:textId="7B4E7A0C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91" w:name="_Toc102571229"/>
      <w:bookmarkStart w:id="92" w:name="_Toc102571316"/>
      <w:bookmarkStart w:id="93" w:name="_Toc102571433"/>
      <w:bookmarkStart w:id="94" w:name="_Toc102571519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Poufny Charakter Informacji</w:t>
      </w:r>
      <w:bookmarkEnd w:id="91"/>
      <w:bookmarkEnd w:id="92"/>
      <w:bookmarkEnd w:id="93"/>
      <w:bookmarkEnd w:id="94"/>
    </w:p>
    <w:p w14:paraId="43C4753A" w14:textId="555F1BEF" w:rsidR="00C04C2F" w:rsidRPr="00356EDE" w:rsidRDefault="00C04C2F" w:rsidP="00EB19EE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Pr="004C7B55">
        <w:rPr>
          <w:rFonts w:asciiTheme="minorHAnsi" w:hAnsiTheme="minorHAnsi" w:cstheme="minorHAnsi"/>
          <w:b/>
          <w:bCs/>
          <w:sz w:val="22"/>
          <w:szCs w:val="22"/>
          <w:lang w:val="pl-PL"/>
        </w:rPr>
        <w:t>określa poufny charakter informacji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zawartej w części:</w:t>
      </w:r>
    </w:p>
    <w:p w14:paraId="1F9980D5" w14:textId="1A954B28" w:rsidR="00D86DC9" w:rsidRDefault="00D86DC9" w:rsidP="00CA24AD">
      <w:pPr>
        <w:pStyle w:val="Akapitzlist"/>
        <w:spacing w:before="120" w:after="120" w:line="271" w:lineRule="auto"/>
        <w:ind w:left="697"/>
        <w:rPr>
          <w:rFonts w:ascii="Calibri" w:hAnsi="Calibri" w:cs="Calibri"/>
          <w:sz w:val="22"/>
          <w:szCs w:val="20"/>
        </w:rPr>
      </w:pPr>
      <w:r w:rsidRPr="00EE05F6">
        <w:rPr>
          <w:rFonts w:asciiTheme="minorHAnsi" w:hAnsiTheme="minorHAnsi" w:cstheme="minorHAnsi"/>
          <w:sz w:val="22"/>
          <w:szCs w:val="22"/>
        </w:rPr>
        <w:t>Załącznik nr 1</w:t>
      </w:r>
      <w:r w:rsidR="00376E7E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ab/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Wykaz </w:t>
      </w:r>
      <w:r w:rsidR="00376E7E">
        <w:rPr>
          <w:rFonts w:asciiTheme="minorHAnsi" w:hAnsiTheme="minorHAnsi" w:cstheme="minorHAnsi"/>
          <w:sz w:val="22"/>
          <w:szCs w:val="22"/>
        </w:rPr>
        <w:t>pojazdów</w:t>
      </w:r>
    </w:p>
    <w:p w14:paraId="3E144766" w14:textId="449862DD" w:rsidR="00376E7E" w:rsidRDefault="00376E7E" w:rsidP="00376E7E">
      <w:pPr>
        <w:pStyle w:val="Akapitzlist"/>
        <w:spacing w:before="120" w:after="120" w:line="271" w:lineRule="auto"/>
        <w:ind w:left="697"/>
        <w:rPr>
          <w:rFonts w:ascii="Calibri" w:hAnsi="Calibri" w:cs="Calibri"/>
          <w:sz w:val="22"/>
          <w:szCs w:val="20"/>
        </w:rPr>
      </w:pPr>
      <w:r w:rsidRPr="00356EDE">
        <w:rPr>
          <w:rFonts w:ascii="Calibri" w:hAnsi="Calibri" w:cs="Calibri"/>
          <w:sz w:val="22"/>
          <w:szCs w:val="20"/>
        </w:rPr>
        <w:t>Załącznik nr 1</w:t>
      </w:r>
      <w:r>
        <w:rPr>
          <w:rFonts w:ascii="Calibri" w:hAnsi="Calibri" w:cs="Calibri"/>
          <w:sz w:val="22"/>
          <w:szCs w:val="20"/>
        </w:rPr>
        <w:t>b</w:t>
      </w:r>
      <w:r w:rsidRPr="00356EDE">
        <w:rPr>
          <w:rFonts w:ascii="Calibri" w:hAnsi="Calibri" w:cs="Calibri"/>
          <w:sz w:val="22"/>
          <w:szCs w:val="20"/>
        </w:rPr>
        <w:t xml:space="preserve"> </w:t>
      </w:r>
      <w:r w:rsidRPr="00356EDE">
        <w:rPr>
          <w:rFonts w:ascii="Calibri" w:hAnsi="Calibri" w:cs="Calibri"/>
          <w:sz w:val="22"/>
          <w:szCs w:val="20"/>
        </w:rPr>
        <w:tab/>
      </w:r>
      <w:r w:rsidRPr="00356EDE">
        <w:rPr>
          <w:rFonts w:ascii="Calibri" w:hAnsi="Calibri" w:cs="Calibri"/>
          <w:sz w:val="22"/>
          <w:szCs w:val="20"/>
        </w:rPr>
        <w:tab/>
        <w:t xml:space="preserve">– </w:t>
      </w:r>
      <w:r w:rsidRPr="00356EDE">
        <w:rPr>
          <w:rFonts w:ascii="Calibri" w:hAnsi="Calibri" w:cs="Calibri"/>
          <w:sz w:val="22"/>
          <w:szCs w:val="20"/>
        </w:rPr>
        <w:tab/>
      </w:r>
      <w:r>
        <w:rPr>
          <w:rFonts w:ascii="Calibri" w:hAnsi="Calibri" w:cs="Calibri"/>
          <w:sz w:val="22"/>
          <w:szCs w:val="20"/>
        </w:rPr>
        <w:t>Szkodowość</w:t>
      </w:r>
    </w:p>
    <w:p w14:paraId="6C2BC73D" w14:textId="77777777" w:rsidR="00356EDE" w:rsidRPr="00356EDE" w:rsidRDefault="00356EDE" w:rsidP="004B0ACA">
      <w:pPr>
        <w:pStyle w:val="Akapitzlist"/>
        <w:spacing w:before="120" w:after="120" w:line="271" w:lineRule="auto"/>
        <w:ind w:left="697"/>
        <w:rPr>
          <w:rFonts w:ascii="Calibri" w:hAnsi="Calibri" w:cs="Calibri"/>
          <w:sz w:val="22"/>
          <w:szCs w:val="20"/>
        </w:rPr>
      </w:pPr>
      <w:r w:rsidRPr="00356EDE">
        <w:rPr>
          <w:rFonts w:ascii="Calibri" w:hAnsi="Calibri" w:cs="Calibri"/>
          <w:sz w:val="22"/>
          <w:szCs w:val="20"/>
        </w:rPr>
        <w:t xml:space="preserve">Załącznik nr 2 </w:t>
      </w:r>
      <w:r w:rsidRPr="00356EDE">
        <w:rPr>
          <w:rFonts w:ascii="Calibri" w:hAnsi="Calibri" w:cs="Calibri"/>
          <w:sz w:val="22"/>
          <w:szCs w:val="20"/>
        </w:rPr>
        <w:tab/>
      </w:r>
      <w:r w:rsidRPr="00356EDE">
        <w:rPr>
          <w:rFonts w:ascii="Calibri" w:hAnsi="Calibri" w:cs="Calibri"/>
          <w:sz w:val="22"/>
          <w:szCs w:val="20"/>
        </w:rPr>
        <w:tab/>
        <w:t xml:space="preserve">– </w:t>
      </w:r>
      <w:r w:rsidRPr="00356EDE">
        <w:rPr>
          <w:rFonts w:ascii="Calibri" w:hAnsi="Calibri" w:cs="Calibri"/>
          <w:sz w:val="22"/>
          <w:szCs w:val="20"/>
        </w:rPr>
        <w:tab/>
        <w:t>Opis przedmiotu zamówienia (OPZ)</w:t>
      </w:r>
    </w:p>
    <w:p w14:paraId="466AC015" w14:textId="1E0BF33C" w:rsidR="00C04C2F" w:rsidRPr="00356EDE" w:rsidRDefault="00C04C2F" w:rsidP="00EB19EE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Sposób dostępu do informacji poufnych zgodnie z art. 280 ust. 3 w zw. z art. 18 ust. 4 ustawy PZP</w:t>
      </w:r>
      <w:r w:rsidR="0092671E"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określa Zamawiający. </w:t>
      </w:r>
      <w:r w:rsidR="0092671E" w:rsidRPr="004C7B55">
        <w:rPr>
          <w:rFonts w:asciiTheme="minorHAnsi" w:hAnsiTheme="minorHAnsi" w:cstheme="minorHAnsi"/>
          <w:sz w:val="22"/>
          <w:szCs w:val="22"/>
          <w:lang w:val="pl-PL"/>
        </w:rPr>
        <w:t xml:space="preserve">Wykonawca posiadający zezwolenie na wykonywanie działalności </w:t>
      </w:r>
      <w:r w:rsidR="0092671E" w:rsidRPr="0053049F">
        <w:rPr>
          <w:rFonts w:asciiTheme="minorHAnsi" w:hAnsiTheme="minorHAnsi" w:cstheme="minorHAnsi"/>
          <w:sz w:val="22"/>
          <w:szCs w:val="22"/>
          <w:lang w:val="pl-PL"/>
        </w:rPr>
        <w:t>ubezpieczeniowej,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informacje o charakterze poufnym może uzyskać poprzez zawnioskowanie o ich przesłanie w formie elektronicznej za pośrednictwem Platformy zakupowej </w:t>
      </w:r>
      <w:hyperlink r:id="rId35" w:history="1">
        <w:r w:rsidR="008C13DA" w:rsidRPr="00CC2F4C">
          <w:rPr>
            <w:rStyle w:val="Hipercze"/>
            <w:rFonts w:ascii="Calibri" w:hAnsi="Calibri" w:cs="Calibri"/>
            <w:color w:val="00B0F0"/>
            <w:sz w:val="22"/>
            <w:szCs w:val="22"/>
          </w:rPr>
          <w:t>https://www.platformazakupowa.pl/szpital_bieganskiego</w:t>
        </w:r>
      </w:hyperlink>
      <w:r w:rsidRPr="008C13DA">
        <w:rPr>
          <w:rFonts w:asciiTheme="minorHAnsi" w:hAnsiTheme="minorHAnsi" w:cstheme="minorHAnsi"/>
          <w:color w:val="FF0000"/>
          <w:sz w:val="22"/>
          <w:szCs w:val="22"/>
          <w:lang w:val="pl-PL"/>
        </w:rPr>
        <w:t xml:space="preserve"> 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>w zakładce niniejszego postępowania. We wniosku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o</w:t>
      </w:r>
      <w:r w:rsidR="00B31D4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przesłanie Części poufnej SWZ należy podać dane dotyczące Wnioskodawcy i Wykonawcy, którego reprezentuje powołując się na numer przedmiotowego postępowania. </w:t>
      </w:r>
    </w:p>
    <w:p w14:paraId="0F04256D" w14:textId="0B801EE4" w:rsidR="00BA1DD3" w:rsidRPr="00356EDE" w:rsidRDefault="00231420" w:rsidP="00EB19EE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Wymagania związane z ochroną poufnego charakteru informacji. Wszelkie informacje zawarte w</w:t>
      </w:r>
      <w:r w:rsidR="002A3D6E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niniejszej Specyfikacji Warunków Zamówienia przeznaczone są wyłącznie do przygotowania oferty i w żadnym wypadku nie powinny być wykorzystane w innym celu, ani udostępniane osobom trzecim nie uczestniczącym w </w:t>
      </w:r>
      <w:r w:rsidR="00EB0B75" w:rsidRPr="00356EDE">
        <w:rPr>
          <w:rFonts w:asciiTheme="minorHAnsi" w:hAnsiTheme="minorHAnsi" w:cstheme="minorHAnsi"/>
          <w:sz w:val="22"/>
          <w:szCs w:val="22"/>
          <w:lang w:val="pl-PL"/>
        </w:rPr>
        <w:t>postępowaniu, chyba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że jest to konieczne i niezbędne do udziału w</w:t>
      </w:r>
      <w:r w:rsidR="00D672C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postępowaniu i przygotowania oferty. Wykonawca zobowiązany jest do zachowania poufności co do treści wszelkich dokumentów i informacji uzyskanych w związku z prowadzeniem niniejszego postępowania, zgodnie z zasadą określoną w art. 35 i nast. ustawy z dnia 11 września 2015 r. </w:t>
      </w:r>
      <w:r w:rsidR="00856794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o</w:t>
      </w:r>
      <w:r w:rsidR="0085679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działalności ubezpieczeniowej i reasekuracyjnej (</w:t>
      </w:r>
      <w:proofErr w:type="spellStart"/>
      <w:r w:rsidRPr="00356EDE">
        <w:rPr>
          <w:rFonts w:asciiTheme="minorHAnsi" w:hAnsiTheme="minorHAnsi" w:cstheme="minorHAnsi"/>
          <w:sz w:val="22"/>
          <w:szCs w:val="22"/>
          <w:lang w:val="pl-PL"/>
        </w:rPr>
        <w:t>t.j</w:t>
      </w:r>
      <w:proofErr w:type="spellEnd"/>
      <w:r w:rsidRPr="00356EDE">
        <w:rPr>
          <w:rFonts w:asciiTheme="minorHAnsi" w:hAnsiTheme="minorHAnsi" w:cstheme="minorHAnsi"/>
          <w:sz w:val="22"/>
          <w:szCs w:val="22"/>
          <w:lang w:val="pl-PL"/>
        </w:rPr>
        <w:t>. Dz.U. z 202</w:t>
      </w:r>
      <w:r w:rsidR="00B56BB7">
        <w:rPr>
          <w:rFonts w:asciiTheme="minorHAnsi" w:hAnsiTheme="minorHAnsi" w:cstheme="minorHAnsi"/>
          <w:sz w:val="22"/>
          <w:szCs w:val="22"/>
          <w:lang w:val="pl-PL"/>
        </w:rPr>
        <w:t xml:space="preserve">4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r. poz. </w:t>
      </w:r>
      <w:r w:rsidR="00B56BB7">
        <w:rPr>
          <w:rFonts w:asciiTheme="minorHAnsi" w:hAnsiTheme="minorHAnsi" w:cstheme="minorHAnsi"/>
          <w:sz w:val="22"/>
          <w:szCs w:val="22"/>
          <w:lang w:val="pl-PL"/>
        </w:rPr>
        <w:t>838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ze zm.).</w:t>
      </w:r>
    </w:p>
    <w:p w14:paraId="618026EC" w14:textId="1AF8A449" w:rsidR="00BA1DD3" w:rsidRPr="00846167" w:rsidRDefault="000D1AE9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95" w:name="_Hlk63878716"/>
      <w:bookmarkStart w:id="96" w:name="_Toc102571230"/>
      <w:bookmarkStart w:id="97" w:name="_Toc102571317"/>
      <w:bookmarkStart w:id="98" w:name="_Toc102571434"/>
      <w:bookmarkStart w:id="99" w:name="_Toc102571520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</w:t>
      </w:r>
      <w:r w:rsidR="008B54FE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ymagania jakościowe </w:t>
      </w:r>
      <w:r w:rsidR="00856794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br/>
      </w:r>
      <w:r w:rsidR="008B54FE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odnoszące się do głównych</w:t>
      </w:r>
      <w:r w:rsidR="00A57AB1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  <w:r w:rsidR="008B54FE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elementów przedmiotu zamówienia</w:t>
      </w:r>
      <w:bookmarkEnd w:id="95"/>
      <w:bookmarkEnd w:id="96"/>
      <w:bookmarkEnd w:id="97"/>
      <w:bookmarkEnd w:id="98"/>
      <w:bookmarkEnd w:id="99"/>
    </w:p>
    <w:p w14:paraId="13D8DD5F" w14:textId="77777777" w:rsidR="0052202E" w:rsidRPr="00A57AB1" w:rsidRDefault="0052202E" w:rsidP="00EB19EE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57AB1">
        <w:rPr>
          <w:rFonts w:asciiTheme="minorHAnsi" w:hAnsiTheme="minorHAnsi" w:cstheme="minorHAnsi"/>
          <w:sz w:val="22"/>
          <w:szCs w:val="22"/>
          <w:lang w:val="pl-PL"/>
        </w:rPr>
        <w:t>Zamawiający określił w opisie przedmiotu zamówienia wymagania jakościowe odnoszące się do głównych elementów składających się na przedmiotu zamówienia zgodnie z art. 246 ust 2 ustawy PZP opisując:</w:t>
      </w:r>
    </w:p>
    <w:p w14:paraId="01B13159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zakres ubezpieczenia,</w:t>
      </w:r>
    </w:p>
    <w:p w14:paraId="05BEE0C7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przedmiot ubezpieczenia,</w:t>
      </w:r>
    </w:p>
    <w:p w14:paraId="06C1E3AD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 xml:space="preserve">sumy ubezpieczenia, sumy gwarancyjne i limity odpowiedzialności, </w:t>
      </w:r>
    </w:p>
    <w:p w14:paraId="574822DA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 xml:space="preserve">system ubezpieczenia, </w:t>
      </w:r>
    </w:p>
    <w:p w14:paraId="056DECEE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wartości ubezpieczenia,</w:t>
      </w:r>
    </w:p>
    <w:p w14:paraId="652709FA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klauzule obligatoryjne,</w:t>
      </w:r>
    </w:p>
    <w:p w14:paraId="25B69968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franszyzy i udziały własne.</w:t>
      </w:r>
    </w:p>
    <w:p w14:paraId="6927FF99" w14:textId="2016ED4F" w:rsidR="0052202E" w:rsidRDefault="0052202E" w:rsidP="00EB19EE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57AB1">
        <w:rPr>
          <w:rFonts w:asciiTheme="minorHAnsi" w:hAnsiTheme="minorHAnsi" w:cstheme="minorHAnsi"/>
          <w:sz w:val="22"/>
          <w:szCs w:val="22"/>
          <w:lang w:val="pl-PL"/>
        </w:rPr>
        <w:t xml:space="preserve">Szczegółowe warunki oparte na wskazanym zakresie minimalnym i opisanych klauzulach obligatoryjnych zostały rozszerzone postanowieniami zawartymi w projekcie umowy odnoszącymi </w:t>
      </w:r>
      <w:r w:rsidR="00856794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A57AB1">
        <w:rPr>
          <w:rFonts w:asciiTheme="minorHAnsi" w:hAnsiTheme="minorHAnsi" w:cstheme="minorHAnsi"/>
          <w:sz w:val="22"/>
          <w:szCs w:val="22"/>
          <w:lang w:val="pl-PL"/>
        </w:rPr>
        <w:t>się, m.in. do zasad likwidacji szkód, bieżącej obsługi ubezpieczenia, obowiązków stron wynikających z</w:t>
      </w:r>
      <w:r w:rsidR="00A57AB1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A57AB1">
        <w:rPr>
          <w:rFonts w:asciiTheme="minorHAnsi" w:hAnsiTheme="minorHAnsi" w:cstheme="minorHAnsi"/>
          <w:sz w:val="22"/>
          <w:szCs w:val="22"/>
          <w:lang w:val="pl-PL"/>
        </w:rPr>
        <w:t>zawartej umowy ubezpieczenia itp.</w:t>
      </w:r>
    </w:p>
    <w:p w14:paraId="40DC0F6F" w14:textId="3ACA2E50" w:rsidR="00EF1A6A" w:rsidRPr="00AF7500" w:rsidRDefault="00EF1A6A" w:rsidP="00EB19EE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F7500">
        <w:rPr>
          <w:rFonts w:asciiTheme="minorHAnsi" w:hAnsiTheme="minorHAnsi" w:cstheme="minorHAnsi"/>
          <w:sz w:val="22"/>
          <w:szCs w:val="22"/>
          <w:lang w:val="pl-PL"/>
        </w:rPr>
        <w:t>W odniesieniu do obowiązkowego ubezpieczenia odpowiedzialności cywilnej posiadaczy pojazdów mechanicznych, wymagania jakościowe odnoszące się do głównych elementów przedmiotu zamówienia określa ustawa z dnia 22.05.2003 o ubezpieczeniach obowiązkowych, Ubezpieczeniowym Funduszu Gwarancyjnym i Polskim Biurze Ubezpieczycieli Komunikacyjnych (</w:t>
      </w:r>
      <w:r w:rsidR="00AF7500" w:rsidRPr="00AF7500">
        <w:rPr>
          <w:rFonts w:asciiTheme="minorHAnsi" w:hAnsiTheme="minorHAnsi" w:cstheme="minorHAnsi"/>
          <w:sz w:val="22"/>
          <w:szCs w:val="22"/>
          <w:lang w:val="pl-PL"/>
        </w:rPr>
        <w:t>Dz. U. z 202</w:t>
      </w:r>
      <w:r w:rsidR="00943627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AF7500" w:rsidRPr="00AF7500">
        <w:rPr>
          <w:rFonts w:asciiTheme="minorHAnsi" w:hAnsiTheme="minorHAnsi" w:cstheme="minorHAnsi"/>
          <w:sz w:val="22"/>
          <w:szCs w:val="22"/>
          <w:lang w:val="pl-PL"/>
        </w:rPr>
        <w:t xml:space="preserve"> r. poz. 2</w:t>
      </w:r>
      <w:r w:rsidR="00943627">
        <w:rPr>
          <w:rFonts w:asciiTheme="minorHAnsi" w:hAnsiTheme="minorHAnsi" w:cstheme="minorHAnsi"/>
          <w:sz w:val="22"/>
          <w:szCs w:val="22"/>
          <w:lang w:val="pl-PL"/>
        </w:rPr>
        <w:t>500</w:t>
      </w:r>
      <w:r w:rsidR="00AF7500" w:rsidRPr="00AF7500" w:rsidDel="00AF750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AF7500">
        <w:rPr>
          <w:rFonts w:asciiTheme="minorHAnsi" w:hAnsiTheme="minorHAnsi" w:cstheme="minorHAnsi"/>
          <w:sz w:val="22"/>
          <w:szCs w:val="22"/>
          <w:lang w:val="pl-PL"/>
        </w:rPr>
        <w:t>ze zm.</w:t>
      </w:r>
      <w:r w:rsidRPr="00AF7500">
        <w:rPr>
          <w:rFonts w:asciiTheme="minorHAnsi" w:hAnsiTheme="minorHAnsi" w:cstheme="minorHAnsi"/>
          <w:sz w:val="22"/>
          <w:szCs w:val="22"/>
          <w:lang w:val="pl-PL"/>
        </w:rPr>
        <w:t>).</w:t>
      </w:r>
    </w:p>
    <w:p w14:paraId="5E34E42C" w14:textId="19CC48A5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00" w:name="_Toc102571231"/>
      <w:bookmarkStart w:id="101" w:name="_Toc102571318"/>
      <w:bookmarkStart w:id="102" w:name="_Toc102571435"/>
      <w:bookmarkStart w:id="103" w:name="_Toc102571521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Kryteria oceny ofert i sposób oceny ofert</w:t>
      </w:r>
      <w:bookmarkEnd w:id="100"/>
      <w:bookmarkEnd w:id="101"/>
      <w:bookmarkEnd w:id="102"/>
      <w:bookmarkEnd w:id="103"/>
    </w:p>
    <w:p w14:paraId="686E46EB" w14:textId="77777777" w:rsidR="0052202E" w:rsidRPr="000D1AE9" w:rsidRDefault="0052202E" w:rsidP="002129FD">
      <w:pPr>
        <w:spacing w:before="120"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1AE9">
        <w:rPr>
          <w:rFonts w:asciiTheme="minorHAnsi" w:hAnsiTheme="minorHAnsi" w:cstheme="minorHAnsi"/>
          <w:b/>
          <w:bCs/>
          <w:sz w:val="22"/>
          <w:szCs w:val="22"/>
        </w:rPr>
        <w:t>Przy dokonywaniu oceny ofert Zamawiający będzie stosował następujące zasady:</w:t>
      </w:r>
    </w:p>
    <w:p w14:paraId="720AF84F" w14:textId="77777777" w:rsidR="00376E7E" w:rsidRDefault="0052202E" w:rsidP="00EB19EE">
      <w:pPr>
        <w:pStyle w:val="Akapitzlist"/>
        <w:numPr>
          <w:ilvl w:val="0"/>
          <w:numId w:val="48"/>
        </w:numPr>
        <w:spacing w:before="120" w:after="120"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6E7E">
        <w:rPr>
          <w:rFonts w:asciiTheme="minorHAnsi" w:hAnsiTheme="minorHAnsi" w:cstheme="minorHAnsi"/>
          <w:sz w:val="22"/>
          <w:szCs w:val="22"/>
        </w:rPr>
        <w:t xml:space="preserve">Oceny ofert dokonuje się na podstawie wypełnionego przez Wykonawcę </w:t>
      </w:r>
      <w:r w:rsidRPr="00376E7E">
        <w:rPr>
          <w:rFonts w:asciiTheme="minorHAnsi" w:hAnsiTheme="minorHAnsi" w:cstheme="minorHAnsi"/>
          <w:b/>
          <w:bCs/>
          <w:sz w:val="22"/>
          <w:szCs w:val="22"/>
        </w:rPr>
        <w:t>Formularza ofertowego</w:t>
      </w:r>
      <w:r w:rsidR="00F5658E" w:rsidRPr="00376E7E">
        <w:rPr>
          <w:rFonts w:asciiTheme="minorHAnsi" w:hAnsiTheme="minorHAnsi" w:cstheme="minorHAnsi"/>
          <w:sz w:val="22"/>
          <w:szCs w:val="22"/>
        </w:rPr>
        <w:t xml:space="preserve"> </w:t>
      </w:r>
      <w:r w:rsidR="00376E7E" w:rsidRPr="00376E7E">
        <w:rPr>
          <w:rFonts w:asciiTheme="minorHAnsi" w:hAnsiTheme="minorHAnsi" w:cstheme="minorHAnsi"/>
          <w:sz w:val="22"/>
          <w:szCs w:val="22"/>
        </w:rPr>
        <w:t>- Załącznika</w:t>
      </w:r>
      <w:r w:rsidR="00620990" w:rsidRPr="00376E7E">
        <w:rPr>
          <w:rFonts w:asciiTheme="minorHAnsi" w:hAnsiTheme="minorHAnsi" w:cstheme="minorHAnsi"/>
          <w:sz w:val="22"/>
          <w:szCs w:val="22"/>
        </w:rPr>
        <w:t xml:space="preserve"> 4</w:t>
      </w:r>
      <w:r w:rsidR="00376E7E" w:rsidRPr="00376E7E">
        <w:rPr>
          <w:rFonts w:asciiTheme="minorHAnsi" w:hAnsiTheme="minorHAnsi" w:cstheme="minorHAnsi"/>
          <w:sz w:val="22"/>
          <w:szCs w:val="22"/>
        </w:rPr>
        <w:t>a</w:t>
      </w:r>
      <w:r w:rsidR="00620990" w:rsidRPr="00376E7E">
        <w:rPr>
          <w:rFonts w:asciiTheme="minorHAnsi" w:hAnsiTheme="minorHAnsi" w:cstheme="minorHAnsi"/>
          <w:sz w:val="22"/>
          <w:szCs w:val="22"/>
        </w:rPr>
        <w:t xml:space="preserve"> </w:t>
      </w:r>
      <w:r w:rsidR="00376E7E" w:rsidRPr="00376E7E">
        <w:rPr>
          <w:rFonts w:asciiTheme="minorHAnsi" w:hAnsiTheme="minorHAnsi" w:cstheme="minorHAnsi"/>
          <w:sz w:val="22"/>
          <w:szCs w:val="22"/>
        </w:rPr>
        <w:t>do SWZ</w:t>
      </w:r>
      <w:r w:rsidR="00F5658E" w:rsidRPr="00376E7E">
        <w:rPr>
          <w:rFonts w:asciiTheme="minorHAnsi" w:hAnsiTheme="minorHAnsi" w:cstheme="minorHAnsi"/>
          <w:sz w:val="22"/>
          <w:szCs w:val="22"/>
        </w:rPr>
        <w:t>.</w:t>
      </w:r>
    </w:p>
    <w:p w14:paraId="6F1E0FB7" w14:textId="1C43D9E5" w:rsidR="0052202E" w:rsidRPr="00376E7E" w:rsidRDefault="0052202E" w:rsidP="00EB19EE">
      <w:pPr>
        <w:pStyle w:val="Akapitzlist"/>
        <w:numPr>
          <w:ilvl w:val="0"/>
          <w:numId w:val="48"/>
        </w:numPr>
        <w:spacing w:before="120" w:after="120"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6E7E">
        <w:rPr>
          <w:rFonts w:asciiTheme="minorHAnsi" w:hAnsiTheme="minorHAnsi" w:cstheme="minorHAnsi"/>
          <w:sz w:val="22"/>
          <w:szCs w:val="22"/>
        </w:rPr>
        <w:t xml:space="preserve">Kryteria oceny </w:t>
      </w:r>
      <w:r w:rsidR="00B950FE" w:rsidRPr="00376E7E">
        <w:rPr>
          <w:rFonts w:asciiTheme="minorHAnsi" w:hAnsiTheme="minorHAnsi" w:cstheme="minorHAnsi"/>
          <w:sz w:val="22"/>
          <w:szCs w:val="22"/>
        </w:rPr>
        <w:t>ofert:</w:t>
      </w:r>
    </w:p>
    <w:p w14:paraId="3623A0AF" w14:textId="618021AB" w:rsidR="003A57C1" w:rsidRPr="00CC2F4C" w:rsidRDefault="003A57C1" w:rsidP="00EB19EE">
      <w:pPr>
        <w:pStyle w:val="Akapitzlist"/>
        <w:numPr>
          <w:ilvl w:val="0"/>
          <w:numId w:val="25"/>
        </w:numPr>
        <w:spacing w:before="120" w:after="120" w:line="271" w:lineRule="auto"/>
        <w:ind w:left="156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C2F4C">
        <w:rPr>
          <w:rFonts w:asciiTheme="minorHAnsi" w:hAnsiTheme="minorHAnsi" w:cstheme="minorHAnsi"/>
          <w:sz w:val="22"/>
          <w:szCs w:val="22"/>
          <w:lang w:val="pl-PL"/>
        </w:rPr>
        <w:t>Cena</w:t>
      </w:r>
      <w:r w:rsidRPr="00CC2F4C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CC2F4C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CC2F4C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CC2F4C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CC2F4C">
        <w:rPr>
          <w:rFonts w:asciiTheme="minorHAnsi" w:hAnsiTheme="minorHAnsi" w:cstheme="minorHAnsi"/>
          <w:sz w:val="22"/>
          <w:szCs w:val="22"/>
          <w:lang w:val="pl-PL"/>
        </w:rPr>
        <w:tab/>
        <w:t>9</w:t>
      </w:r>
      <w:r w:rsidR="008C13DA" w:rsidRPr="00CC2F4C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CC2F4C">
        <w:rPr>
          <w:rFonts w:asciiTheme="minorHAnsi" w:hAnsiTheme="minorHAnsi" w:cstheme="minorHAnsi"/>
          <w:sz w:val="22"/>
          <w:szCs w:val="22"/>
          <w:lang w:val="pl-PL"/>
        </w:rPr>
        <w:t>%</w:t>
      </w:r>
    </w:p>
    <w:p w14:paraId="0FD81778" w14:textId="2ABA8D71" w:rsidR="003A57C1" w:rsidRPr="00CC2F4C" w:rsidRDefault="003A57C1" w:rsidP="00EB19EE">
      <w:pPr>
        <w:pStyle w:val="Akapitzlist"/>
        <w:numPr>
          <w:ilvl w:val="0"/>
          <w:numId w:val="25"/>
        </w:numPr>
        <w:spacing w:before="120" w:after="120" w:line="271" w:lineRule="auto"/>
        <w:ind w:left="156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C2F4C">
        <w:rPr>
          <w:rFonts w:asciiTheme="minorHAnsi" w:hAnsiTheme="minorHAnsi" w:cstheme="minorHAnsi"/>
          <w:sz w:val="22"/>
          <w:szCs w:val="22"/>
          <w:lang w:val="pl-PL"/>
        </w:rPr>
        <w:t>Preferowany zakres ubezpieczenia</w:t>
      </w:r>
      <w:r w:rsidRPr="00CC2F4C">
        <w:rPr>
          <w:rFonts w:asciiTheme="minorHAnsi" w:hAnsiTheme="minorHAnsi" w:cstheme="minorHAnsi"/>
          <w:sz w:val="22"/>
          <w:szCs w:val="22"/>
          <w:lang w:val="pl-PL"/>
        </w:rPr>
        <w:tab/>
      </w:r>
      <w:r w:rsidR="008C13DA" w:rsidRPr="00CC2F4C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CC2F4C">
        <w:rPr>
          <w:rFonts w:asciiTheme="minorHAnsi" w:hAnsiTheme="minorHAnsi" w:cstheme="minorHAnsi"/>
          <w:sz w:val="22"/>
          <w:szCs w:val="22"/>
          <w:lang w:val="pl-PL"/>
        </w:rPr>
        <w:t>%</w:t>
      </w:r>
    </w:p>
    <w:p w14:paraId="5B34826A" w14:textId="77777777" w:rsidR="00376E7E" w:rsidRDefault="0052202E" w:rsidP="00EB19EE">
      <w:pPr>
        <w:pStyle w:val="Akapitzlist"/>
        <w:numPr>
          <w:ilvl w:val="0"/>
          <w:numId w:val="48"/>
        </w:numPr>
        <w:spacing w:before="120" w:after="120"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6E7E">
        <w:rPr>
          <w:rFonts w:asciiTheme="minorHAnsi" w:hAnsiTheme="minorHAnsi" w:cstheme="minorHAnsi"/>
          <w:sz w:val="22"/>
          <w:szCs w:val="22"/>
        </w:rPr>
        <w:t>Sposób przyznawania punktów w poszczególnych kryteriach:</w:t>
      </w:r>
    </w:p>
    <w:p w14:paraId="4764AE45" w14:textId="38060D2E" w:rsidR="0052202E" w:rsidRPr="00723335" w:rsidRDefault="0052202E" w:rsidP="00EB19EE">
      <w:pPr>
        <w:pStyle w:val="Akapitzlist"/>
        <w:numPr>
          <w:ilvl w:val="1"/>
          <w:numId w:val="48"/>
        </w:numPr>
        <w:spacing w:before="120" w:after="120" w:line="271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723335">
        <w:rPr>
          <w:rFonts w:asciiTheme="minorHAnsi" w:hAnsiTheme="minorHAnsi" w:cstheme="minorHAnsi"/>
          <w:sz w:val="22"/>
          <w:szCs w:val="22"/>
        </w:rPr>
        <w:t>Kryterium</w:t>
      </w:r>
      <w:r w:rsidRPr="00723335">
        <w:rPr>
          <w:rFonts w:asciiTheme="minorHAnsi" w:hAnsiTheme="minorHAnsi" w:cstheme="minorHAnsi"/>
          <w:b/>
          <w:bCs/>
          <w:sz w:val="22"/>
          <w:szCs w:val="22"/>
        </w:rPr>
        <w:t xml:space="preserve"> CENA:</w:t>
      </w:r>
    </w:p>
    <w:p w14:paraId="7C7E6794" w14:textId="7E8181B9" w:rsidR="0052202E" w:rsidRPr="00723335" w:rsidRDefault="0052202E" w:rsidP="00EB19EE">
      <w:pPr>
        <w:pStyle w:val="Akapitzlist"/>
        <w:numPr>
          <w:ilvl w:val="0"/>
          <w:numId w:val="26"/>
        </w:numPr>
        <w:spacing w:before="120" w:after="120" w:line="271" w:lineRule="auto"/>
        <w:ind w:left="1418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23335">
        <w:rPr>
          <w:rFonts w:asciiTheme="minorHAnsi" w:hAnsiTheme="minorHAnsi" w:cstheme="minorHAnsi"/>
          <w:sz w:val="22"/>
          <w:szCs w:val="22"/>
          <w:lang w:val="pl-PL"/>
        </w:rPr>
        <w:t xml:space="preserve">Cena wskazana w formularzu </w:t>
      </w:r>
      <w:r w:rsidR="005E0780" w:rsidRPr="00723335">
        <w:rPr>
          <w:rFonts w:asciiTheme="minorHAnsi" w:hAnsiTheme="minorHAnsi" w:cstheme="minorHAnsi"/>
          <w:sz w:val="22"/>
          <w:szCs w:val="22"/>
          <w:lang w:val="pl-PL"/>
        </w:rPr>
        <w:t>–</w:t>
      </w:r>
      <w:r w:rsidRPr="00723335">
        <w:rPr>
          <w:rFonts w:asciiTheme="minorHAnsi" w:hAnsiTheme="minorHAnsi" w:cstheme="minorHAnsi"/>
          <w:sz w:val="22"/>
          <w:szCs w:val="22"/>
          <w:lang w:val="pl-PL"/>
        </w:rPr>
        <w:t xml:space="preserve"> wartość łącznej składki przedstawionej oferty za wskazany okres </w:t>
      </w:r>
      <w:r w:rsidR="00723335" w:rsidRPr="00723335">
        <w:rPr>
          <w:rFonts w:asciiTheme="minorHAnsi" w:hAnsiTheme="minorHAnsi" w:cstheme="minorHAnsi"/>
          <w:b/>
          <w:bCs/>
          <w:sz w:val="22"/>
          <w:szCs w:val="22"/>
          <w:lang w:val="pl-PL"/>
        </w:rPr>
        <w:t>36</w:t>
      </w:r>
      <w:r w:rsidRPr="00723335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miesięcy.</w:t>
      </w:r>
    </w:p>
    <w:p w14:paraId="185882CB" w14:textId="4D9F9D61" w:rsidR="0052202E" w:rsidRPr="005E0780" w:rsidRDefault="0052202E" w:rsidP="00EB19EE">
      <w:pPr>
        <w:pStyle w:val="Akapitzlist"/>
        <w:numPr>
          <w:ilvl w:val="0"/>
          <w:numId w:val="26"/>
        </w:numPr>
        <w:spacing w:before="120" w:after="120" w:line="271" w:lineRule="auto"/>
        <w:ind w:left="1418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0780">
        <w:rPr>
          <w:rFonts w:asciiTheme="minorHAnsi" w:hAnsiTheme="minorHAnsi" w:cstheme="minorHAnsi"/>
          <w:sz w:val="22"/>
          <w:szCs w:val="22"/>
          <w:lang w:val="pl-PL"/>
        </w:rPr>
        <w:t xml:space="preserve">Ocena ofert zostanie </w:t>
      </w:r>
      <w:r w:rsidRPr="00965592">
        <w:rPr>
          <w:rFonts w:asciiTheme="minorHAnsi" w:hAnsiTheme="minorHAnsi" w:cstheme="minorHAnsi"/>
          <w:sz w:val="22"/>
          <w:szCs w:val="22"/>
          <w:lang w:val="pl-PL"/>
        </w:rPr>
        <w:t>dokonana wg</w:t>
      </w:r>
      <w:r w:rsidR="00E40272" w:rsidRPr="00965592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965592">
        <w:rPr>
          <w:rFonts w:asciiTheme="minorHAnsi" w:hAnsiTheme="minorHAnsi" w:cstheme="minorHAnsi"/>
          <w:sz w:val="22"/>
          <w:szCs w:val="22"/>
          <w:lang w:val="pl-PL"/>
        </w:rPr>
        <w:t xml:space="preserve"> wzoru:</w:t>
      </w:r>
    </w:p>
    <w:p w14:paraId="169E5A20" w14:textId="377744CF" w:rsidR="0052202E" w:rsidRPr="00E40272" w:rsidRDefault="00000000" w:rsidP="004B0ACA">
      <w:pPr>
        <w:tabs>
          <w:tab w:val="left" w:pos="1985"/>
        </w:tabs>
        <w:spacing w:before="120" w:after="120" w:line="271" w:lineRule="auto"/>
        <w:ind w:left="1985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m:oMath>
        <m:f>
          <m:fPr>
            <m:ctrlPr>
              <w:rPr>
                <w:rFonts w:ascii="Cambria Math" w:hAnsi="Cambria Math" w:cstheme="minorHAnsi"/>
                <w:i/>
                <w:color w:val="404040" w:themeColor="text1" w:themeTint="BF"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color w:val="404040" w:themeColor="text1" w:themeTint="BF"/>
                <w:sz w:val="22"/>
                <w:szCs w:val="22"/>
              </w:rPr>
              <m:t>cena najtańszej oferty</m:t>
            </m:r>
          </m:num>
          <m:den>
            <m:r>
              <w:rPr>
                <w:rFonts w:ascii="Cambria Math" w:hAnsi="Cambria Math" w:cstheme="minorHAnsi"/>
                <w:color w:val="404040" w:themeColor="text1" w:themeTint="BF"/>
                <w:sz w:val="22"/>
                <w:szCs w:val="22"/>
              </w:rPr>
              <m:t>cena oferty ocenianej</m:t>
            </m:r>
          </m:den>
        </m:f>
        <m:r>
          <w:rPr>
            <w:rFonts w:ascii="Cambria Math" w:hAnsi="Cambria Math" w:cstheme="minorHAnsi"/>
            <w:color w:val="404040" w:themeColor="text1" w:themeTint="BF"/>
            <w:sz w:val="22"/>
            <w:szCs w:val="22"/>
          </w:rPr>
          <m:t>x 100 x waga kryterium</m:t>
        </m:r>
      </m:oMath>
      <w:r w:rsidR="0052202E" w:rsidRPr="00E4027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="0052202E" w:rsidRPr="00E4027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</w:p>
    <w:p w14:paraId="53F42FD3" w14:textId="77777777" w:rsidR="0052202E" w:rsidRPr="005E0780" w:rsidRDefault="0052202E" w:rsidP="00EB19EE">
      <w:pPr>
        <w:pStyle w:val="Akapitzlist"/>
        <w:numPr>
          <w:ilvl w:val="1"/>
          <w:numId w:val="48"/>
        </w:numPr>
        <w:spacing w:before="120" w:after="120" w:line="271" w:lineRule="auto"/>
        <w:ind w:left="85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557424">
        <w:rPr>
          <w:rFonts w:asciiTheme="minorHAnsi" w:hAnsiTheme="minorHAnsi" w:cstheme="minorHAnsi"/>
          <w:sz w:val="22"/>
          <w:szCs w:val="22"/>
        </w:rPr>
        <w:t>Kryterium</w:t>
      </w:r>
      <w:r w:rsidRPr="005E078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965592">
        <w:rPr>
          <w:rFonts w:asciiTheme="minorHAnsi" w:hAnsiTheme="minorHAnsi" w:cstheme="minorHAnsi"/>
          <w:b/>
          <w:color w:val="404040" w:themeColor="text1" w:themeTint="BF"/>
          <w:sz w:val="22"/>
          <w:szCs w:val="22"/>
          <w:lang w:val="pl-PL" w:eastAsia="pl-PL"/>
        </w:rPr>
        <w:t>PREFEROWANY ZAKRES UBEZPIECZENIA</w:t>
      </w:r>
      <w:r w:rsidRPr="005E0780">
        <w:rPr>
          <w:rFonts w:asciiTheme="minorHAnsi" w:hAnsiTheme="minorHAnsi" w:cstheme="minorHAnsi"/>
          <w:b/>
          <w:bCs/>
          <w:sz w:val="22"/>
          <w:szCs w:val="22"/>
          <w:lang w:val="pl-PL"/>
        </w:rPr>
        <w:t>:</w:t>
      </w:r>
      <w:r w:rsidRPr="005E0780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</w:r>
    </w:p>
    <w:p w14:paraId="59DBA650" w14:textId="167F0926" w:rsidR="0052202E" w:rsidRPr="00557424" w:rsidRDefault="0052202E" w:rsidP="00EB19EE">
      <w:pPr>
        <w:pStyle w:val="Akapitzlist"/>
        <w:numPr>
          <w:ilvl w:val="2"/>
          <w:numId w:val="48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</w:rPr>
      </w:pPr>
      <w:r w:rsidRPr="00557424">
        <w:rPr>
          <w:rFonts w:asciiTheme="minorHAnsi" w:hAnsiTheme="minorHAnsi" w:cstheme="minorHAnsi"/>
          <w:b/>
          <w:bCs/>
          <w:sz w:val="22"/>
          <w:szCs w:val="22"/>
        </w:rPr>
        <w:t xml:space="preserve">Przez pojęcie „Zakres ubezpieczenia” </w:t>
      </w:r>
      <w:r w:rsidRPr="00557424">
        <w:rPr>
          <w:rFonts w:asciiTheme="minorHAnsi" w:hAnsiTheme="minorHAnsi" w:cstheme="minorHAnsi"/>
          <w:sz w:val="22"/>
          <w:szCs w:val="22"/>
        </w:rPr>
        <w:t xml:space="preserve">rozumie się ryzyka, zdarzenia, klauzule, a także limity opisane w SWZ. </w:t>
      </w:r>
    </w:p>
    <w:p w14:paraId="5A884425" w14:textId="44D2E877" w:rsidR="0052202E" w:rsidRPr="00557424" w:rsidRDefault="0052202E" w:rsidP="00EB19EE">
      <w:pPr>
        <w:pStyle w:val="Akapitzlist"/>
        <w:numPr>
          <w:ilvl w:val="2"/>
          <w:numId w:val="48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57424">
        <w:rPr>
          <w:rFonts w:asciiTheme="minorHAnsi" w:hAnsiTheme="minorHAnsi" w:cstheme="minorHAnsi"/>
          <w:b/>
          <w:bCs/>
          <w:sz w:val="22"/>
          <w:szCs w:val="22"/>
        </w:rPr>
        <w:t xml:space="preserve">Złożenie oferty o zakresie mniejszym niż określony w SWZ jako zakres minimalny </w:t>
      </w:r>
      <w:r w:rsidR="00EF7053" w:rsidRPr="00557424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557424">
        <w:rPr>
          <w:rFonts w:asciiTheme="minorHAnsi" w:hAnsiTheme="minorHAnsi" w:cstheme="minorHAnsi"/>
          <w:b/>
          <w:bCs/>
          <w:sz w:val="22"/>
          <w:szCs w:val="22"/>
        </w:rPr>
        <w:t xml:space="preserve"> niepodlegający żadnym zmianom, spowoduje odrzucenie oferty. </w:t>
      </w:r>
    </w:p>
    <w:p w14:paraId="38AB2DA9" w14:textId="24E2BCA7" w:rsidR="0052202E" w:rsidRPr="00557424" w:rsidRDefault="0052202E" w:rsidP="00EB19EE">
      <w:pPr>
        <w:pStyle w:val="Akapitzlist"/>
        <w:numPr>
          <w:ilvl w:val="2"/>
          <w:numId w:val="48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57424">
        <w:rPr>
          <w:rFonts w:asciiTheme="minorHAnsi" w:hAnsiTheme="minorHAnsi" w:cstheme="minorHAnsi"/>
          <w:b/>
          <w:bCs/>
          <w:sz w:val="22"/>
          <w:szCs w:val="22"/>
        </w:rPr>
        <w:t xml:space="preserve">Zakres preferowany oceniany będzie na podstawie wypełnionego Załącznika nr </w:t>
      </w:r>
      <w:r w:rsidR="00EF7053" w:rsidRPr="0055742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557424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EF7053" w:rsidRPr="00557424">
        <w:rPr>
          <w:rFonts w:asciiTheme="minorHAnsi" w:hAnsiTheme="minorHAnsi" w:cstheme="minorHAnsi"/>
          <w:b/>
          <w:bCs/>
          <w:sz w:val="22"/>
          <w:szCs w:val="22"/>
        </w:rPr>
        <w:t xml:space="preserve"> do</w:t>
      </w:r>
      <w:r w:rsidRPr="00557424">
        <w:rPr>
          <w:rFonts w:asciiTheme="minorHAnsi" w:hAnsiTheme="minorHAnsi" w:cstheme="minorHAnsi"/>
          <w:b/>
          <w:bCs/>
          <w:sz w:val="22"/>
          <w:szCs w:val="22"/>
        </w:rPr>
        <w:t xml:space="preserve"> SWZ </w:t>
      </w:r>
      <w:r w:rsidR="00EF7053" w:rsidRPr="00557424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557424">
        <w:rPr>
          <w:rFonts w:asciiTheme="minorHAnsi" w:hAnsiTheme="minorHAnsi" w:cstheme="minorHAnsi"/>
          <w:b/>
          <w:bCs/>
          <w:sz w:val="22"/>
          <w:szCs w:val="22"/>
        </w:rPr>
        <w:t xml:space="preserve"> „Formularz ofertowy – </w:t>
      </w:r>
      <w:r w:rsidR="001B260C" w:rsidRPr="00557424">
        <w:rPr>
          <w:rFonts w:asciiTheme="minorHAnsi" w:hAnsiTheme="minorHAnsi" w:cstheme="minorHAnsi"/>
          <w:b/>
          <w:bCs/>
          <w:sz w:val="22"/>
          <w:szCs w:val="22"/>
        </w:rPr>
        <w:t xml:space="preserve">PREFEROWANY </w:t>
      </w:r>
      <w:r w:rsidRPr="00557424">
        <w:rPr>
          <w:rFonts w:asciiTheme="minorHAnsi" w:hAnsiTheme="minorHAnsi" w:cstheme="minorHAnsi"/>
          <w:b/>
          <w:bCs/>
          <w:sz w:val="22"/>
          <w:szCs w:val="22"/>
        </w:rPr>
        <w:t xml:space="preserve">ZAKRES UBEZPIECZENIA”, który określa liczbę punktów za każdą włączoną preferowaną klauzulę lub wysokość limitu </w:t>
      </w:r>
      <w:r w:rsidR="00965592" w:rsidRPr="00557424">
        <w:rPr>
          <w:rFonts w:asciiTheme="minorHAnsi" w:hAnsiTheme="minorHAnsi" w:cstheme="minorHAnsi"/>
          <w:b/>
          <w:bCs/>
          <w:sz w:val="22"/>
          <w:szCs w:val="22"/>
        </w:rPr>
        <w:t>oferowanego</w:t>
      </w:r>
      <w:r w:rsidRPr="0055742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A038DA7" w14:textId="77777777" w:rsidR="0052202E" w:rsidRPr="00EF7053" w:rsidRDefault="0052202E" w:rsidP="00EB19EE">
      <w:pPr>
        <w:pStyle w:val="Akapitzlist"/>
        <w:numPr>
          <w:ilvl w:val="2"/>
          <w:numId w:val="48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57424">
        <w:rPr>
          <w:rFonts w:asciiTheme="minorHAnsi" w:hAnsiTheme="minorHAnsi" w:cstheme="minorHAnsi"/>
          <w:b/>
          <w:bCs/>
          <w:sz w:val="22"/>
          <w:szCs w:val="22"/>
        </w:rPr>
        <w:t>KLAUZULE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EF7053">
        <w:rPr>
          <w:rFonts w:asciiTheme="minorHAnsi" w:hAnsiTheme="minorHAnsi" w:cstheme="minorHAnsi"/>
          <w:sz w:val="22"/>
          <w:szCs w:val="22"/>
          <w:lang w:val="pl-PL"/>
        </w:rPr>
        <w:t>oceniane będą następująco:</w:t>
      </w:r>
    </w:p>
    <w:p w14:paraId="155E10AB" w14:textId="296C2BFC" w:rsidR="0052202E" w:rsidRPr="001B260C" w:rsidRDefault="0052202E" w:rsidP="00EB19EE">
      <w:pPr>
        <w:pStyle w:val="Akapitzlist"/>
        <w:numPr>
          <w:ilvl w:val="0"/>
          <w:numId w:val="41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1B260C">
        <w:rPr>
          <w:rFonts w:asciiTheme="minorHAnsi" w:hAnsiTheme="minorHAnsi" w:cstheme="minorHAnsi"/>
          <w:sz w:val="22"/>
          <w:szCs w:val="22"/>
        </w:rPr>
        <w:lastRenderedPageBreak/>
        <w:t xml:space="preserve">Klauzula </w:t>
      </w:r>
      <w:r w:rsidRPr="001B260C">
        <w:rPr>
          <w:rFonts w:asciiTheme="minorHAnsi" w:hAnsiTheme="minorHAnsi" w:cstheme="minorHAnsi"/>
          <w:b/>
          <w:bCs/>
          <w:sz w:val="22"/>
          <w:szCs w:val="22"/>
        </w:rPr>
        <w:t>przyjęta w treści opisanej w SWZ otrzyma maksymalną liczbę punktów</w:t>
      </w:r>
      <w:r w:rsidRPr="001B260C">
        <w:rPr>
          <w:rFonts w:asciiTheme="minorHAnsi" w:hAnsiTheme="minorHAnsi" w:cstheme="minorHAnsi"/>
          <w:sz w:val="22"/>
          <w:szCs w:val="22"/>
        </w:rPr>
        <w:t xml:space="preserve"> spośród wskazanych w</w:t>
      </w:r>
      <w:r w:rsidR="0096559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65592">
        <w:rPr>
          <w:rFonts w:asciiTheme="minorHAnsi" w:hAnsiTheme="minorHAnsi" w:cstheme="minorHAnsi"/>
          <w:b/>
          <w:bCs/>
          <w:sz w:val="22"/>
          <w:szCs w:val="22"/>
        </w:rPr>
        <w:t>Załączniku nr 4</w:t>
      </w:r>
      <w:r w:rsidR="000C6800" w:rsidRPr="0096559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65592">
        <w:rPr>
          <w:rFonts w:asciiTheme="minorHAnsi" w:hAnsiTheme="minorHAnsi" w:cstheme="minorHAnsi"/>
          <w:b/>
          <w:bCs/>
          <w:sz w:val="22"/>
          <w:szCs w:val="22"/>
        </w:rPr>
        <w:t>do SWZ</w:t>
      </w:r>
      <w:r w:rsidRPr="001B260C">
        <w:rPr>
          <w:rFonts w:asciiTheme="minorHAnsi" w:hAnsiTheme="minorHAnsi" w:cstheme="minorHAnsi"/>
          <w:sz w:val="22"/>
          <w:szCs w:val="22"/>
        </w:rPr>
        <w:t xml:space="preserve"> </w:t>
      </w:r>
      <w:r w:rsidR="00267847">
        <w:rPr>
          <w:rFonts w:asciiTheme="minorHAnsi" w:hAnsiTheme="minorHAnsi" w:cstheme="minorHAnsi"/>
          <w:sz w:val="22"/>
          <w:szCs w:val="22"/>
        </w:rPr>
        <w:t>–</w:t>
      </w:r>
      <w:r w:rsidRPr="001B260C">
        <w:rPr>
          <w:rFonts w:asciiTheme="minorHAnsi" w:hAnsiTheme="minorHAnsi" w:cstheme="minorHAnsi"/>
          <w:sz w:val="22"/>
          <w:szCs w:val="22"/>
        </w:rPr>
        <w:t xml:space="preserve"> </w:t>
      </w:r>
      <w:r w:rsidR="00267847">
        <w:rPr>
          <w:rFonts w:asciiTheme="minorHAnsi" w:hAnsiTheme="minorHAnsi" w:cstheme="minorHAnsi"/>
          <w:sz w:val="22"/>
          <w:szCs w:val="22"/>
          <w:lang w:val="pl-PL"/>
        </w:rPr>
        <w:t>„</w:t>
      </w:r>
      <w:r w:rsidRPr="00267847">
        <w:rPr>
          <w:rFonts w:asciiTheme="minorHAnsi" w:hAnsiTheme="minorHAnsi" w:cstheme="minorHAnsi"/>
          <w:sz w:val="22"/>
          <w:szCs w:val="22"/>
        </w:rPr>
        <w:t>FORMULARZ OFERTOWY – ZAKRES UBEZPIECZENIA”</w:t>
      </w:r>
      <w:r w:rsidRPr="001B260C">
        <w:rPr>
          <w:rFonts w:asciiTheme="minorHAnsi" w:hAnsiTheme="minorHAnsi" w:cstheme="minorHAnsi"/>
          <w:sz w:val="22"/>
          <w:szCs w:val="22"/>
        </w:rPr>
        <w:t xml:space="preserve"> dla danej klauzuli (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>zaznaczona</w:t>
      </w:r>
      <w:r w:rsidR="0060770E" w:rsidRPr="001B260C">
        <w:rPr>
          <w:rFonts w:asciiTheme="minorHAnsi" w:hAnsiTheme="minorHAnsi" w:cstheme="minorHAnsi"/>
          <w:sz w:val="22"/>
          <w:szCs w:val="22"/>
        </w:rPr>
        <w:t xml:space="preserve"> </w:t>
      </w:r>
      <w:r w:rsidRPr="00267847">
        <w:rPr>
          <w:rFonts w:asciiTheme="minorHAnsi" w:hAnsiTheme="minorHAnsi" w:cstheme="minorHAnsi"/>
          <w:sz w:val="22"/>
          <w:szCs w:val="22"/>
        </w:rPr>
        <w:t>odpowiedź „</w:t>
      </w:r>
      <w:r w:rsidR="00267847" w:rsidRPr="00267847">
        <w:rPr>
          <w:rFonts w:asciiTheme="minorHAnsi" w:hAnsiTheme="minorHAnsi" w:cstheme="minorHAnsi"/>
          <w:sz w:val="22"/>
          <w:szCs w:val="22"/>
          <w:lang w:val="pl-PL"/>
        </w:rPr>
        <w:t>T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>AK</w:t>
      </w:r>
      <w:r w:rsidRPr="00267847">
        <w:rPr>
          <w:rFonts w:asciiTheme="minorHAnsi" w:hAnsiTheme="minorHAnsi" w:cstheme="minorHAnsi"/>
          <w:sz w:val="22"/>
          <w:szCs w:val="22"/>
        </w:rPr>
        <w:t>” w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67847">
        <w:rPr>
          <w:rFonts w:asciiTheme="minorHAnsi" w:hAnsiTheme="minorHAnsi" w:cstheme="minorHAnsi"/>
          <w:sz w:val="22"/>
          <w:szCs w:val="22"/>
        </w:rPr>
        <w:t>kolumnie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67847">
        <w:rPr>
          <w:rFonts w:asciiTheme="minorHAnsi" w:hAnsiTheme="minorHAnsi" w:cstheme="minorHAnsi"/>
          <w:sz w:val="22"/>
          <w:szCs w:val="22"/>
        </w:rPr>
        <w:t>„2”)</w:t>
      </w:r>
      <w:r w:rsidR="0023074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4B23128" w14:textId="549E9244" w:rsidR="0052202E" w:rsidRPr="001B260C" w:rsidRDefault="0052202E" w:rsidP="00EB19EE">
      <w:pPr>
        <w:pStyle w:val="Akapitzlist"/>
        <w:numPr>
          <w:ilvl w:val="0"/>
          <w:numId w:val="41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1B260C">
        <w:rPr>
          <w:rFonts w:asciiTheme="minorHAnsi" w:hAnsiTheme="minorHAnsi" w:cstheme="minorHAnsi"/>
          <w:sz w:val="22"/>
          <w:szCs w:val="22"/>
        </w:rPr>
        <w:t xml:space="preserve">Każda klauzula </w:t>
      </w:r>
      <w:r w:rsidRPr="001B260C">
        <w:rPr>
          <w:rFonts w:asciiTheme="minorHAnsi" w:hAnsiTheme="minorHAnsi" w:cstheme="minorHAnsi"/>
          <w:b/>
          <w:bCs/>
          <w:sz w:val="22"/>
          <w:szCs w:val="22"/>
        </w:rPr>
        <w:t>odrzucona nie otrzyma punktów</w:t>
      </w:r>
      <w:r w:rsidRPr="001B260C">
        <w:rPr>
          <w:rFonts w:asciiTheme="minorHAnsi" w:hAnsiTheme="minorHAnsi" w:cstheme="minorHAnsi"/>
          <w:sz w:val="22"/>
          <w:szCs w:val="22"/>
        </w:rPr>
        <w:t xml:space="preserve"> (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>zaznaczona</w:t>
      </w:r>
      <w:r w:rsidRPr="001B260C">
        <w:rPr>
          <w:rFonts w:asciiTheme="minorHAnsi" w:hAnsiTheme="minorHAnsi" w:cstheme="minorHAnsi"/>
          <w:sz w:val="22"/>
          <w:szCs w:val="22"/>
        </w:rPr>
        <w:t xml:space="preserve"> odpowiedź </w:t>
      </w:r>
      <w:r w:rsidRPr="00230746">
        <w:rPr>
          <w:rFonts w:asciiTheme="minorHAnsi" w:hAnsiTheme="minorHAnsi" w:cstheme="minorHAnsi"/>
          <w:sz w:val="22"/>
          <w:szCs w:val="22"/>
        </w:rPr>
        <w:t>„</w:t>
      </w:r>
      <w:r w:rsidR="00230746" w:rsidRPr="00230746">
        <w:rPr>
          <w:rFonts w:asciiTheme="minorHAnsi" w:hAnsiTheme="minorHAnsi" w:cstheme="minorHAnsi"/>
          <w:sz w:val="22"/>
          <w:szCs w:val="22"/>
          <w:lang w:val="pl-PL"/>
        </w:rPr>
        <w:t>N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>IE</w:t>
      </w:r>
      <w:r w:rsidRPr="00230746">
        <w:rPr>
          <w:rFonts w:asciiTheme="minorHAnsi" w:hAnsiTheme="minorHAnsi" w:cstheme="minorHAnsi"/>
          <w:sz w:val="22"/>
          <w:szCs w:val="22"/>
        </w:rPr>
        <w:t>”</w:t>
      </w:r>
      <w:r w:rsidRPr="001B260C">
        <w:rPr>
          <w:rFonts w:asciiTheme="minorHAnsi" w:hAnsiTheme="minorHAnsi" w:cstheme="minorHAnsi"/>
          <w:sz w:val="22"/>
          <w:szCs w:val="22"/>
        </w:rPr>
        <w:t xml:space="preserve"> w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B260C">
        <w:rPr>
          <w:rFonts w:asciiTheme="minorHAnsi" w:hAnsiTheme="minorHAnsi" w:cstheme="minorHAnsi"/>
          <w:sz w:val="22"/>
          <w:szCs w:val="22"/>
        </w:rPr>
        <w:t>kolumnie „</w:t>
      </w:r>
      <w:r w:rsidR="006F1CB6" w:rsidRPr="001B260C">
        <w:rPr>
          <w:rFonts w:asciiTheme="minorHAnsi" w:hAnsiTheme="minorHAnsi" w:cstheme="minorHAnsi"/>
          <w:sz w:val="22"/>
          <w:szCs w:val="22"/>
        </w:rPr>
        <w:t>2</w:t>
      </w:r>
      <w:r w:rsidRPr="001B260C">
        <w:rPr>
          <w:rFonts w:asciiTheme="minorHAnsi" w:hAnsiTheme="minorHAnsi" w:cstheme="minorHAnsi"/>
          <w:sz w:val="22"/>
          <w:szCs w:val="22"/>
        </w:rPr>
        <w:t>”)</w:t>
      </w:r>
      <w:r w:rsidR="0023074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CA1CA5A" w14:textId="77777777" w:rsidR="00557424" w:rsidRDefault="0052202E" w:rsidP="00EB19EE">
      <w:pPr>
        <w:pStyle w:val="Akapitzlist"/>
        <w:numPr>
          <w:ilvl w:val="0"/>
          <w:numId w:val="41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104" w:name="_Hlk107820100"/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Błędne oznaczenie, </w:t>
      </w:r>
      <w:r w:rsidR="00F92081">
        <w:rPr>
          <w:rFonts w:asciiTheme="minorHAnsi" w:hAnsiTheme="minorHAnsi" w:cstheme="minorHAnsi"/>
          <w:b/>
          <w:bCs/>
          <w:sz w:val="22"/>
          <w:szCs w:val="22"/>
          <w:lang w:val="pl-PL"/>
        </w:rPr>
        <w:t>w tym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brak wypełnienia kolumn</w:t>
      </w:r>
      <w:r w:rsidR="00F92081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  <w:r w:rsidRPr="00EF7053">
        <w:rPr>
          <w:rFonts w:asciiTheme="minorHAnsi" w:hAnsiTheme="minorHAnsi" w:cstheme="minorHAnsi"/>
          <w:sz w:val="22"/>
          <w:szCs w:val="22"/>
          <w:lang w:val="pl-PL"/>
        </w:rPr>
        <w:t xml:space="preserve"> „</w:t>
      </w:r>
      <w:r w:rsidR="00EF7053" w:rsidRPr="00EF7053">
        <w:rPr>
          <w:rFonts w:asciiTheme="minorHAnsi" w:hAnsiTheme="minorHAnsi" w:cstheme="minorHAnsi"/>
          <w:i/>
          <w:iCs/>
          <w:sz w:val="22"/>
          <w:szCs w:val="22"/>
          <w:lang w:val="pl-PL"/>
        </w:rPr>
        <w:t>2</w:t>
      </w:r>
      <w:r w:rsidR="00EF7053" w:rsidRPr="00EF7053">
        <w:rPr>
          <w:rFonts w:asciiTheme="minorHAnsi" w:hAnsiTheme="minorHAnsi" w:cstheme="minorHAnsi"/>
          <w:sz w:val="22"/>
          <w:szCs w:val="22"/>
          <w:lang w:val="pl-PL"/>
        </w:rPr>
        <w:t>” spowoduje</w:t>
      </w:r>
      <w:r w:rsidRPr="00EF7053">
        <w:rPr>
          <w:rFonts w:asciiTheme="minorHAnsi" w:hAnsiTheme="minorHAnsi" w:cstheme="minorHAnsi"/>
          <w:sz w:val="22"/>
          <w:szCs w:val="22"/>
          <w:lang w:val="pl-PL"/>
        </w:rPr>
        <w:t xml:space="preserve"> nieprzyznanie punktów.</w:t>
      </w:r>
      <w:bookmarkEnd w:id="104"/>
    </w:p>
    <w:p w14:paraId="72F83EB3" w14:textId="3F6831A8" w:rsidR="004D0FF9" w:rsidRPr="00557424" w:rsidRDefault="0052202E" w:rsidP="00EB19EE">
      <w:pPr>
        <w:pStyle w:val="Akapitzlist"/>
        <w:numPr>
          <w:ilvl w:val="2"/>
          <w:numId w:val="48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57424">
        <w:rPr>
          <w:rFonts w:asciiTheme="minorHAnsi" w:hAnsiTheme="minorHAnsi" w:cstheme="minorHAnsi"/>
          <w:b/>
          <w:bCs/>
          <w:sz w:val="22"/>
          <w:szCs w:val="22"/>
        </w:rPr>
        <w:t>Liczba</w:t>
      </w:r>
      <w:r w:rsidRPr="00557424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punktów uzyskanych za poszczególne ryzyka/klauzule</w:t>
      </w:r>
      <w:r w:rsidR="00557424" w:rsidRPr="00557424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4D0FF9" w:rsidRPr="00557424">
        <w:rPr>
          <w:rFonts w:asciiTheme="minorHAnsi" w:hAnsiTheme="minorHAnsi" w:cstheme="minorHAnsi"/>
          <w:b/>
          <w:bCs/>
          <w:sz w:val="22"/>
          <w:szCs w:val="22"/>
          <w:lang w:val="pl-PL"/>
        </w:rPr>
        <w:t>u</w:t>
      </w:r>
      <w:r w:rsidRPr="00557424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bezpieczeniowej sumuje się. Maksymalna do uzyskania liczba punktów wynosi: </w:t>
      </w:r>
      <w:r w:rsidR="00652468" w:rsidRPr="007F481E">
        <w:rPr>
          <w:rFonts w:asciiTheme="minorHAnsi" w:hAnsiTheme="minorHAnsi" w:cstheme="minorHAnsi"/>
          <w:b/>
          <w:bCs/>
          <w:sz w:val="22"/>
          <w:szCs w:val="22"/>
          <w:lang w:val="pl-PL"/>
        </w:rPr>
        <w:t>1</w:t>
      </w:r>
      <w:r w:rsidR="00557424" w:rsidRPr="007F481E">
        <w:rPr>
          <w:rFonts w:asciiTheme="minorHAnsi" w:hAnsiTheme="minorHAnsi" w:cstheme="minorHAnsi"/>
          <w:b/>
          <w:bCs/>
          <w:sz w:val="22"/>
          <w:szCs w:val="22"/>
          <w:lang w:val="pl-PL"/>
        </w:rPr>
        <w:t>2</w:t>
      </w:r>
      <w:r w:rsidR="00652468" w:rsidRPr="007F481E">
        <w:rPr>
          <w:rFonts w:asciiTheme="minorHAnsi" w:hAnsiTheme="minorHAnsi" w:cstheme="minorHAnsi"/>
          <w:b/>
          <w:bCs/>
          <w:sz w:val="22"/>
          <w:szCs w:val="22"/>
          <w:lang w:val="pl-PL"/>
        </w:rPr>
        <w:t>0</w:t>
      </w:r>
      <w:r w:rsidR="004D0FF9" w:rsidRPr="007F481E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punktów,</w:t>
      </w:r>
      <w:r w:rsidR="004D0FF9" w:rsidRPr="00557424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4D0FF9" w:rsidRPr="00557424">
        <w:rPr>
          <w:rFonts w:asciiTheme="minorHAnsi" w:hAnsiTheme="minorHAnsi" w:cstheme="minorHAnsi"/>
          <w:sz w:val="22"/>
          <w:szCs w:val="22"/>
          <w:lang w:val="pl-PL"/>
        </w:rPr>
        <w:t>zgodnie z Załącznikiem nr 4a do SWZ</w:t>
      </w:r>
    </w:p>
    <w:p w14:paraId="1E1CE490" w14:textId="77777777" w:rsidR="0052202E" w:rsidRPr="005C40FB" w:rsidRDefault="0052202E" w:rsidP="00EB19EE">
      <w:pPr>
        <w:pStyle w:val="Akapitzlist"/>
        <w:numPr>
          <w:ilvl w:val="2"/>
          <w:numId w:val="48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557424">
        <w:rPr>
          <w:rFonts w:asciiTheme="minorHAnsi" w:hAnsiTheme="minorHAnsi" w:cstheme="minorHAnsi"/>
          <w:b/>
          <w:bCs/>
          <w:sz w:val="22"/>
          <w:szCs w:val="22"/>
        </w:rPr>
        <w:t>Każda</w:t>
      </w:r>
      <w:r w:rsidRPr="007F16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oferta w kryterium Zakres</w:t>
      </w:r>
      <w:r w:rsidRPr="005C40FB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ubezpieczenia otrzyma ocenę wyliczoną według wzoru:</w:t>
      </w:r>
    </w:p>
    <w:p w14:paraId="26FA2EB4" w14:textId="77777777" w:rsidR="0052202E" w:rsidRPr="001F7FCB" w:rsidRDefault="00000000" w:rsidP="004B0ACA">
      <w:pPr>
        <w:tabs>
          <w:tab w:val="left" w:pos="1134"/>
        </w:tabs>
        <w:spacing w:before="120" w:after="120" w:line="271" w:lineRule="auto"/>
        <w:ind w:left="255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theme="minorHAnsi"/>
                  <w:i/>
                  <w:color w:val="404040" w:themeColor="text1" w:themeTint="BF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color w:val="404040" w:themeColor="text1" w:themeTint="BF"/>
                  <w:sz w:val="22"/>
                  <w:szCs w:val="22"/>
                </w:rPr>
                <m:t>suma punktów z oferty ocenianej</m:t>
              </m:r>
            </m:num>
            <m:den>
              <m:eqArr>
                <m:eqArrPr>
                  <m:ctrlPr>
                    <w:rPr>
                      <w:rFonts w:ascii="Cambria Math" w:hAnsi="Cambria Math" w:cstheme="minorHAnsi"/>
                      <w:i/>
                      <w:color w:val="404040" w:themeColor="text1" w:themeTint="BF"/>
                      <w:sz w:val="22"/>
                      <w:szCs w:val="22"/>
                    </w:rPr>
                  </m:ctrlPr>
                </m:eqArrPr>
                <m:e>
                  <m:r>
                    <w:rPr>
                      <w:rFonts w:ascii="Cambria Math" w:hAnsi="Cambria Math" w:cstheme="minorHAnsi"/>
                      <w:color w:val="404040" w:themeColor="text1" w:themeTint="BF"/>
                      <w:sz w:val="22"/>
                      <w:szCs w:val="22"/>
                    </w:rPr>
                    <m:t xml:space="preserve">suma punktów maksymalnie </m:t>
                  </m:r>
                </m:e>
                <m:e>
                  <m:r>
                    <w:rPr>
                      <w:rFonts w:ascii="Cambria Math" w:hAnsi="Cambria Math" w:cstheme="minorHAnsi"/>
                      <w:color w:val="404040" w:themeColor="text1" w:themeTint="BF"/>
                      <w:sz w:val="22"/>
                      <w:szCs w:val="22"/>
                    </w:rPr>
                    <m:t>możliwych do uzyskania</m:t>
                  </m:r>
                </m:e>
              </m:eqArr>
            </m:den>
          </m:f>
          <m:r>
            <w:rPr>
              <w:rFonts w:ascii="Cambria Math" w:hAnsi="Cambria Math" w:cstheme="minorHAnsi"/>
              <w:color w:val="404040" w:themeColor="text1" w:themeTint="BF"/>
              <w:sz w:val="22"/>
              <w:szCs w:val="22"/>
            </w:rPr>
            <m:t xml:space="preserve">x 100 x waga kryterium </m:t>
          </m:r>
        </m:oMath>
      </m:oMathPara>
    </w:p>
    <w:p w14:paraId="66DE89AD" w14:textId="77777777" w:rsidR="0052202E" w:rsidRPr="00557424" w:rsidRDefault="0052202E" w:rsidP="00EB19EE">
      <w:pPr>
        <w:pStyle w:val="Akapitzlist"/>
        <w:numPr>
          <w:ilvl w:val="0"/>
          <w:numId w:val="48"/>
        </w:numPr>
        <w:spacing w:before="120" w:after="120"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57424">
        <w:rPr>
          <w:rFonts w:asciiTheme="minorHAnsi" w:hAnsiTheme="minorHAnsi" w:cstheme="minorHAnsi"/>
          <w:sz w:val="22"/>
          <w:szCs w:val="22"/>
        </w:rPr>
        <w:t xml:space="preserve">Punkty w poszczególnych kryteriach będą wyliczane z dokładnością </w:t>
      </w:r>
      <w:r w:rsidRPr="00557424">
        <w:rPr>
          <w:rFonts w:asciiTheme="minorHAnsi" w:hAnsiTheme="minorHAnsi" w:cstheme="minorHAnsi"/>
          <w:b/>
          <w:bCs/>
          <w:sz w:val="22"/>
          <w:szCs w:val="22"/>
        </w:rPr>
        <w:t>do dwóch miejsc po przecinku</w:t>
      </w:r>
      <w:r w:rsidRPr="00557424">
        <w:rPr>
          <w:rFonts w:asciiTheme="minorHAnsi" w:hAnsiTheme="minorHAnsi" w:cstheme="minorHAnsi"/>
          <w:sz w:val="22"/>
          <w:szCs w:val="22"/>
        </w:rPr>
        <w:t>.</w:t>
      </w:r>
    </w:p>
    <w:p w14:paraId="0254AD55" w14:textId="77777777" w:rsidR="0052202E" w:rsidRPr="00557424" w:rsidRDefault="0052202E" w:rsidP="00EB19EE">
      <w:pPr>
        <w:pStyle w:val="Akapitzlist"/>
        <w:numPr>
          <w:ilvl w:val="0"/>
          <w:numId w:val="48"/>
        </w:numPr>
        <w:spacing w:before="120" w:after="120"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57424">
        <w:rPr>
          <w:rFonts w:asciiTheme="minorHAnsi" w:hAnsiTheme="minorHAnsi" w:cstheme="minorHAnsi"/>
          <w:sz w:val="22"/>
          <w:szCs w:val="22"/>
        </w:rPr>
        <w:t>Ocena końcowa oferty będzie sumą punktów uzyskanych za wszystkie w/w kryteria.</w:t>
      </w:r>
    </w:p>
    <w:p w14:paraId="058A568C" w14:textId="09DC002B" w:rsidR="0052202E" w:rsidRPr="00557424" w:rsidRDefault="0052202E" w:rsidP="00EB19EE">
      <w:pPr>
        <w:pStyle w:val="Akapitzlist"/>
        <w:numPr>
          <w:ilvl w:val="0"/>
          <w:numId w:val="48"/>
        </w:numPr>
        <w:spacing w:before="120" w:after="120"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57424">
        <w:rPr>
          <w:rFonts w:asciiTheme="minorHAnsi" w:hAnsiTheme="minorHAnsi" w:cstheme="minorHAnsi"/>
          <w:sz w:val="22"/>
          <w:szCs w:val="22"/>
        </w:rPr>
        <w:t xml:space="preserve">Zamawiający wybiera najkorzystniejszą ofertę na podstawie kryteriów oceny ofert określonych </w:t>
      </w:r>
      <w:r w:rsidR="00FF3FF9" w:rsidRPr="00557424">
        <w:rPr>
          <w:rFonts w:asciiTheme="minorHAnsi" w:hAnsiTheme="minorHAnsi" w:cstheme="minorHAnsi"/>
          <w:sz w:val="22"/>
          <w:szCs w:val="22"/>
        </w:rPr>
        <w:br/>
      </w:r>
      <w:r w:rsidRPr="00557424">
        <w:rPr>
          <w:rFonts w:asciiTheme="minorHAnsi" w:hAnsiTheme="minorHAnsi" w:cstheme="minorHAnsi"/>
          <w:sz w:val="22"/>
          <w:szCs w:val="22"/>
        </w:rPr>
        <w:t>w</w:t>
      </w:r>
      <w:r w:rsidR="00FF3FF9" w:rsidRPr="00557424">
        <w:rPr>
          <w:rFonts w:asciiTheme="minorHAnsi" w:hAnsiTheme="minorHAnsi" w:cstheme="minorHAnsi"/>
          <w:sz w:val="22"/>
          <w:szCs w:val="22"/>
        </w:rPr>
        <w:t xml:space="preserve"> </w:t>
      </w:r>
      <w:r w:rsidRPr="00557424">
        <w:rPr>
          <w:rFonts w:asciiTheme="minorHAnsi" w:hAnsiTheme="minorHAnsi" w:cstheme="minorHAnsi"/>
          <w:sz w:val="22"/>
          <w:szCs w:val="22"/>
        </w:rPr>
        <w:t>dokumentach zamówienia. Najkorzystniejsza oferta to oferta przedstawiająca najkorzystniejszy stosunek jakości do ceny</w:t>
      </w:r>
      <w:r w:rsidR="00613E2B" w:rsidRPr="00557424">
        <w:rPr>
          <w:rFonts w:asciiTheme="minorHAnsi" w:hAnsiTheme="minorHAnsi" w:cstheme="minorHAnsi"/>
          <w:sz w:val="22"/>
          <w:szCs w:val="22"/>
        </w:rPr>
        <w:t>.</w:t>
      </w:r>
      <w:r w:rsidRPr="0055742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26E2F9" w14:textId="161F9CE9" w:rsidR="0052202E" w:rsidRPr="00557424" w:rsidRDefault="0052202E" w:rsidP="00EB19EE">
      <w:pPr>
        <w:pStyle w:val="Akapitzlist"/>
        <w:numPr>
          <w:ilvl w:val="0"/>
          <w:numId w:val="48"/>
        </w:numPr>
        <w:spacing w:before="120" w:after="120"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57424">
        <w:rPr>
          <w:rFonts w:asciiTheme="minorHAnsi" w:hAnsiTheme="minorHAnsi" w:cstheme="minorHAnsi"/>
          <w:sz w:val="22"/>
          <w:szCs w:val="22"/>
        </w:rPr>
        <w:t xml:space="preserve">Wskazane przez Wykonawcę w Formularzu ofertowym karty produktu, OWU lub inne wzorce umowy będą mieć zastosowanie do zawartej umowy tylko w kwestiach nieuregulowanych w SWZ, </w:t>
      </w:r>
      <w:r w:rsidR="00AD0E24" w:rsidRPr="00557424">
        <w:rPr>
          <w:rFonts w:asciiTheme="minorHAnsi" w:hAnsiTheme="minorHAnsi" w:cstheme="minorHAnsi"/>
          <w:sz w:val="22"/>
          <w:szCs w:val="22"/>
        </w:rPr>
        <w:br/>
      </w:r>
      <w:r w:rsidRPr="00557424">
        <w:rPr>
          <w:rFonts w:asciiTheme="minorHAnsi" w:hAnsiTheme="minorHAnsi" w:cstheme="minorHAnsi"/>
          <w:sz w:val="22"/>
          <w:szCs w:val="22"/>
        </w:rPr>
        <w:t>a</w:t>
      </w:r>
      <w:r w:rsidR="00AD0E24" w:rsidRPr="00557424">
        <w:rPr>
          <w:rFonts w:asciiTheme="minorHAnsi" w:hAnsiTheme="minorHAnsi" w:cstheme="minorHAnsi"/>
          <w:sz w:val="22"/>
          <w:szCs w:val="22"/>
        </w:rPr>
        <w:t xml:space="preserve"> </w:t>
      </w:r>
      <w:r w:rsidRPr="00557424">
        <w:rPr>
          <w:rFonts w:asciiTheme="minorHAnsi" w:hAnsiTheme="minorHAnsi" w:cstheme="minorHAnsi"/>
          <w:sz w:val="22"/>
          <w:szCs w:val="22"/>
        </w:rPr>
        <w:t>w</w:t>
      </w:r>
      <w:r w:rsidR="00AD0E24" w:rsidRPr="00557424">
        <w:rPr>
          <w:rFonts w:asciiTheme="minorHAnsi" w:hAnsiTheme="minorHAnsi" w:cstheme="minorHAnsi"/>
          <w:sz w:val="22"/>
          <w:szCs w:val="22"/>
        </w:rPr>
        <w:t xml:space="preserve"> </w:t>
      </w:r>
      <w:r w:rsidRPr="00557424">
        <w:rPr>
          <w:rFonts w:asciiTheme="minorHAnsi" w:hAnsiTheme="minorHAnsi" w:cstheme="minorHAnsi"/>
          <w:sz w:val="22"/>
          <w:szCs w:val="22"/>
        </w:rPr>
        <w:t>odniesieniu do zakresu preferowanego w kwestiach nieokreślonych w Formularzu ofertowym. W</w:t>
      </w:r>
      <w:r w:rsidR="004E2BA8" w:rsidRPr="00557424">
        <w:rPr>
          <w:rFonts w:asciiTheme="minorHAnsi" w:hAnsiTheme="minorHAnsi" w:cstheme="minorHAnsi"/>
          <w:sz w:val="22"/>
          <w:szCs w:val="22"/>
        </w:rPr>
        <w:t> </w:t>
      </w:r>
      <w:r w:rsidRPr="00557424">
        <w:rPr>
          <w:rFonts w:asciiTheme="minorHAnsi" w:hAnsiTheme="minorHAnsi" w:cstheme="minorHAnsi"/>
          <w:sz w:val="22"/>
          <w:szCs w:val="22"/>
        </w:rPr>
        <w:t>przypadku sprzeczności treści karty produktu, OWU lub innych wzorców umowy z postanowieniami określonymi w SWZ lub w Formularzu ofertowym strony związane są postanowieniami określonymi w</w:t>
      </w:r>
      <w:r w:rsidR="004E2BA8" w:rsidRPr="00557424">
        <w:rPr>
          <w:rFonts w:asciiTheme="minorHAnsi" w:hAnsiTheme="minorHAnsi" w:cstheme="minorHAnsi"/>
          <w:sz w:val="22"/>
          <w:szCs w:val="22"/>
        </w:rPr>
        <w:t> </w:t>
      </w:r>
      <w:r w:rsidRPr="00557424">
        <w:rPr>
          <w:rFonts w:asciiTheme="minorHAnsi" w:hAnsiTheme="minorHAnsi" w:cstheme="minorHAnsi"/>
          <w:sz w:val="22"/>
          <w:szCs w:val="22"/>
        </w:rPr>
        <w:t xml:space="preserve">SWZ lub w Formularzu ofertowym. </w:t>
      </w:r>
    </w:p>
    <w:p w14:paraId="19DE3813" w14:textId="77777777" w:rsidR="0052202E" w:rsidRPr="001F7FCB" w:rsidRDefault="0052202E" w:rsidP="00EB19EE">
      <w:pPr>
        <w:pStyle w:val="Akapitzlist"/>
        <w:numPr>
          <w:ilvl w:val="0"/>
          <w:numId w:val="48"/>
        </w:numPr>
        <w:spacing w:before="120" w:after="120" w:line="271" w:lineRule="auto"/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57424">
        <w:rPr>
          <w:rFonts w:asciiTheme="minorHAnsi" w:hAnsiTheme="minorHAnsi" w:cstheme="minorHAnsi"/>
          <w:sz w:val="22"/>
          <w:szCs w:val="22"/>
        </w:rPr>
        <w:t>Karty produktu, OWU lub inne wzorce umowy Wykonawcy nie są częścią oferty, a Zamawiający nie będzie badał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 xml:space="preserve"> ich zgodności z SWZ, nawet jeśli Wykonawca dołączy je do oferty.</w:t>
      </w:r>
    </w:p>
    <w:p w14:paraId="4ECE2EA6" w14:textId="103DDC5A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05" w:name="_Toc102571232"/>
      <w:bookmarkStart w:id="106" w:name="_Toc102571319"/>
      <w:bookmarkStart w:id="107" w:name="_Toc102571436"/>
      <w:bookmarkStart w:id="108" w:name="_Toc102571522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Informacje dotyczące trybu otwarcia</w:t>
      </w:r>
      <w:bookmarkEnd w:id="105"/>
      <w:bookmarkEnd w:id="106"/>
      <w:bookmarkEnd w:id="107"/>
      <w:bookmarkEnd w:id="108"/>
      <w:r w:rsidR="00DB6C30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4B82E490" w14:textId="7BCCE916" w:rsidR="00B0232C" w:rsidRPr="00D853D6" w:rsidRDefault="00B0232C" w:rsidP="00EB19EE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Otwarcie ofert</w:t>
      </w:r>
      <w:r w:rsidRPr="00D853D6">
        <w:rPr>
          <w:rFonts w:asciiTheme="minorHAnsi" w:hAnsiTheme="minorHAnsi" w:cstheme="minorHAnsi"/>
          <w:sz w:val="22"/>
          <w:szCs w:val="22"/>
          <w:lang w:val="pl-PL"/>
        </w:rPr>
        <w:t xml:space="preserve"> następuje niezwłocznie po upływie terminu składania ofert, </w:t>
      </w:r>
      <w:r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tj. </w:t>
      </w:r>
      <w:r w:rsidR="00557424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09</w:t>
      </w:r>
      <w:r w:rsidR="007F16D1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557424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1</w:t>
      </w:r>
      <w:r w:rsidR="00CC2F4C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2</w:t>
      </w:r>
      <w:r w:rsidR="00943627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.2024</w:t>
      </w:r>
      <w:r w:rsidR="00873626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r.</w:t>
      </w:r>
      <w:r w:rsidR="00C11BD1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o godz. </w:t>
      </w:r>
      <w:r w:rsidR="00557424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13</w:t>
      </w:r>
      <w:r w:rsidR="00C11BD1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:</w:t>
      </w:r>
      <w:r w:rsidR="00557424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0</w:t>
      </w:r>
      <w:r w:rsidR="00C11BD1" w:rsidRPr="00D853D6">
        <w:rPr>
          <w:rFonts w:asciiTheme="minorHAnsi" w:hAnsiTheme="minorHAnsi" w:cstheme="minorHAnsi"/>
          <w:b/>
          <w:bCs/>
          <w:sz w:val="22"/>
          <w:szCs w:val="22"/>
          <w:lang w:val="pl-PL"/>
        </w:rPr>
        <w:t>0.</w:t>
      </w:r>
    </w:p>
    <w:p w14:paraId="1C70157F" w14:textId="1F9AA0F0" w:rsidR="00F114E4" w:rsidRPr="00F53510" w:rsidRDefault="00F114E4" w:rsidP="00EB19EE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bCs/>
          <w:iCs/>
          <w:szCs w:val="22"/>
        </w:rPr>
      </w:pPr>
      <w:bookmarkStart w:id="109" w:name="_Hlk107821731"/>
      <w:r w:rsidRPr="00F53510">
        <w:rPr>
          <w:rFonts w:asciiTheme="minorHAnsi" w:hAnsiTheme="minorHAnsi" w:cstheme="minorHAnsi"/>
          <w:sz w:val="22"/>
          <w:szCs w:val="22"/>
          <w:lang w:val="pl-PL"/>
        </w:rPr>
        <w:t>Otwarcie ofert</w:t>
      </w:r>
      <w:r w:rsidRPr="00F53510" w:rsidDel="00DD268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F53510">
        <w:rPr>
          <w:rFonts w:asciiTheme="minorHAnsi" w:hAnsiTheme="minorHAnsi" w:cstheme="minorHAnsi"/>
          <w:sz w:val="22"/>
          <w:szCs w:val="22"/>
          <w:lang w:val="pl-PL"/>
        </w:rPr>
        <w:t xml:space="preserve">w systemie: </w:t>
      </w:r>
      <w:r w:rsidRPr="00F53510">
        <w:rPr>
          <w:rStyle w:val="Hipercze"/>
          <w:rFonts w:asciiTheme="minorHAnsi" w:hAnsiTheme="minorHAnsi" w:cstheme="minorHAnsi"/>
          <w:sz w:val="22"/>
          <w:szCs w:val="22"/>
          <w:lang w:val="pl-PL"/>
        </w:rPr>
        <w:t>platformazakupowa.pl</w:t>
      </w:r>
      <w:r w:rsidRPr="00F5351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53510" w:rsidRPr="00F53510">
        <w:rPr>
          <w:rFonts w:asciiTheme="minorHAnsi" w:hAnsiTheme="minorHAnsi" w:cstheme="minorHAnsi"/>
          <w:sz w:val="22"/>
          <w:szCs w:val="22"/>
          <w:lang w:val="pl-PL"/>
        </w:rPr>
        <w:t>d</w:t>
      </w:r>
      <w:r w:rsidRPr="00F53510">
        <w:rPr>
          <w:rFonts w:asciiTheme="minorHAnsi" w:hAnsiTheme="minorHAnsi" w:cstheme="minorHAnsi"/>
          <w:sz w:val="22"/>
          <w:szCs w:val="22"/>
          <w:lang w:val="pl-PL"/>
        </w:rPr>
        <w:t>okonywane jest poprzez odszyfrowanie i otwarcie ofert</w:t>
      </w:r>
      <w:r w:rsidRPr="00F53510">
        <w:rPr>
          <w:szCs w:val="22"/>
        </w:rPr>
        <w:t>.</w:t>
      </w:r>
    </w:p>
    <w:p w14:paraId="356B6A1F" w14:textId="7F4990C1" w:rsidR="00F114E4" w:rsidRPr="00B3042E" w:rsidRDefault="00F114E4" w:rsidP="00EB19EE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114E4">
        <w:rPr>
          <w:rFonts w:asciiTheme="minorHAnsi" w:hAnsiTheme="minorHAnsi" w:cstheme="minorHAnsi"/>
          <w:sz w:val="22"/>
          <w:szCs w:val="22"/>
          <w:lang w:val="pl-PL"/>
        </w:rPr>
        <w:t>Otwarcie ofert jest niejawne.</w:t>
      </w:r>
    </w:p>
    <w:bookmarkEnd w:id="109"/>
    <w:p w14:paraId="77874343" w14:textId="67F9B134" w:rsidR="00B0232C" w:rsidRPr="00B3042E" w:rsidRDefault="009F4EB6" w:rsidP="00EB19EE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B0232C" w:rsidRPr="00B3042E">
        <w:rPr>
          <w:rFonts w:asciiTheme="minorHAnsi" w:hAnsiTheme="minorHAnsi" w:cstheme="minorHAnsi"/>
          <w:sz w:val="22"/>
          <w:szCs w:val="22"/>
          <w:lang w:val="pl-PL"/>
        </w:rPr>
        <w:t xml:space="preserve"> przypadku awarii tego systemu, która powoduje brak możliwości otwarcia ofert w terminie określonym przez </w:t>
      </w:r>
      <w:r w:rsidRPr="00B3042E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B0232C" w:rsidRPr="00B3042E">
        <w:rPr>
          <w:rFonts w:asciiTheme="minorHAnsi" w:hAnsiTheme="minorHAnsi" w:cstheme="minorHAnsi"/>
          <w:sz w:val="22"/>
          <w:szCs w:val="22"/>
          <w:lang w:val="pl-PL"/>
        </w:rPr>
        <w:t>amawiającego, otwarcie ofert następuje niezwłocznie po usunięciu awarii.</w:t>
      </w:r>
    </w:p>
    <w:p w14:paraId="1B2C65E4" w14:textId="77777777" w:rsidR="00B0232C" w:rsidRPr="00B3042E" w:rsidRDefault="00B0232C" w:rsidP="00EB19EE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sz w:val="22"/>
          <w:szCs w:val="22"/>
          <w:lang w:val="pl-PL"/>
        </w:rPr>
        <w:t>Zamawiający poinformuje o zmianie terminu otwarcia ofert na stronie internetowej prowadzonego postępowania.</w:t>
      </w:r>
    </w:p>
    <w:p w14:paraId="114D9BBF" w14:textId="77777777" w:rsidR="00B0232C" w:rsidRPr="00B3042E" w:rsidRDefault="00B0232C" w:rsidP="00EB19EE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sz w:val="22"/>
          <w:szCs w:val="22"/>
          <w:lang w:val="pl-PL"/>
        </w:rPr>
        <w:lastRenderedPageBreak/>
        <w:t>Zamawiający, najpóźniej przed otwarciem ofert, udostępnia na stronie internetowej prowadzonego postępowania informację o kwocie, jaką zamierza przeznaczyć na sfinansowanie zamówienia.</w:t>
      </w:r>
    </w:p>
    <w:p w14:paraId="3BD32956" w14:textId="77777777" w:rsidR="00B0232C" w:rsidRPr="00B3042E" w:rsidRDefault="00B0232C" w:rsidP="00EB19EE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sz w:val="22"/>
          <w:szCs w:val="22"/>
          <w:lang w:val="pl-PL"/>
        </w:rPr>
        <w:t>Zamawiający, niezwłocznie po otwarciu ofert, udostępnia na stronie internetowej prowadzonego postępowania informacje o:</w:t>
      </w:r>
    </w:p>
    <w:p w14:paraId="24FB5DD2" w14:textId="350C139F" w:rsidR="00B0232C" w:rsidRPr="00E62384" w:rsidRDefault="00B0232C" w:rsidP="00EB19EE">
      <w:pPr>
        <w:pStyle w:val="Akapitzlist"/>
        <w:numPr>
          <w:ilvl w:val="1"/>
          <w:numId w:val="42"/>
        </w:numPr>
        <w:suppressAutoHyphens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2384">
        <w:rPr>
          <w:rFonts w:asciiTheme="minorHAnsi" w:hAnsiTheme="minorHAnsi" w:cstheme="minorHAnsi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2D6BF9C9" w14:textId="0208C1B1" w:rsidR="00B0232C" w:rsidRPr="00B3042E" w:rsidRDefault="00B0232C" w:rsidP="00EB19EE">
      <w:pPr>
        <w:pStyle w:val="Akapitzlist"/>
        <w:numPr>
          <w:ilvl w:val="1"/>
          <w:numId w:val="42"/>
        </w:numPr>
        <w:suppressAutoHyphens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B3042E">
        <w:rPr>
          <w:rFonts w:asciiTheme="minorHAnsi" w:hAnsiTheme="minorHAnsi" w:cstheme="minorHAnsi"/>
          <w:sz w:val="22"/>
          <w:szCs w:val="22"/>
        </w:rPr>
        <w:t>cenach lub kosztach zawartych w ofertach.</w:t>
      </w:r>
    </w:p>
    <w:p w14:paraId="225A56A2" w14:textId="049B258D" w:rsidR="00B0232C" w:rsidRPr="00E62384" w:rsidRDefault="00B0232C" w:rsidP="00E62384">
      <w:pPr>
        <w:shd w:val="clear" w:color="auto" w:fill="FFFFFF"/>
        <w:spacing w:before="120" w:after="120"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53049F">
        <w:rPr>
          <w:rFonts w:asciiTheme="minorHAnsi" w:hAnsiTheme="minorHAnsi" w:cstheme="minorHAnsi"/>
          <w:sz w:val="22"/>
          <w:szCs w:val="22"/>
        </w:rPr>
        <w:t>Informacja zostanie opublikowana na stronie postępowania na</w:t>
      </w:r>
      <w:r w:rsidR="00B3042E" w:rsidRPr="0053049F">
        <w:t xml:space="preserve"> </w:t>
      </w:r>
      <w:r w:rsidR="00B3042E" w:rsidRPr="00A77B30">
        <w:rPr>
          <w:rFonts w:asciiTheme="minorHAnsi" w:hAnsiTheme="minorHAnsi" w:cstheme="minorHAnsi"/>
          <w:sz w:val="22"/>
          <w:szCs w:val="22"/>
        </w:rPr>
        <w:t>platformazakupowa.pl</w:t>
      </w:r>
      <w:r w:rsidR="00B3042E" w:rsidRPr="0053049F">
        <w:rPr>
          <w:rFonts w:asciiTheme="minorHAnsi" w:hAnsiTheme="minorHAnsi" w:cstheme="minorHAnsi"/>
          <w:sz w:val="22"/>
          <w:szCs w:val="22"/>
        </w:rPr>
        <w:t xml:space="preserve"> </w:t>
      </w:r>
      <w:r w:rsidRPr="0053049F">
        <w:rPr>
          <w:rFonts w:asciiTheme="minorHAnsi" w:hAnsiTheme="minorHAnsi" w:cstheme="minorHAnsi"/>
          <w:sz w:val="22"/>
          <w:szCs w:val="22"/>
        </w:rPr>
        <w:t xml:space="preserve">w sekcji </w:t>
      </w:r>
      <w:r w:rsidRPr="00E62384">
        <w:rPr>
          <w:rFonts w:asciiTheme="minorHAnsi" w:hAnsiTheme="minorHAnsi" w:cstheme="minorHAnsi"/>
          <w:sz w:val="22"/>
          <w:szCs w:val="22"/>
        </w:rPr>
        <w:t>,,</w:t>
      </w:r>
      <w:r w:rsidRPr="00E62384">
        <w:rPr>
          <w:rFonts w:asciiTheme="minorHAnsi" w:hAnsiTheme="minorHAnsi" w:cstheme="minorHAnsi"/>
          <w:b/>
          <w:bCs/>
          <w:sz w:val="22"/>
          <w:szCs w:val="22"/>
        </w:rPr>
        <w:t>Komunikaty</w:t>
      </w:r>
      <w:r w:rsidR="00B3042E" w:rsidRPr="00E62384">
        <w:rPr>
          <w:rFonts w:asciiTheme="minorHAnsi" w:hAnsiTheme="minorHAnsi" w:cstheme="minorHAnsi"/>
          <w:sz w:val="22"/>
          <w:szCs w:val="22"/>
        </w:rPr>
        <w:t>”.</w:t>
      </w:r>
    </w:p>
    <w:p w14:paraId="70F13ADE" w14:textId="77777777" w:rsidR="00B30552" w:rsidRPr="00846167" w:rsidRDefault="00B30552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10" w:name="_Toc102571233"/>
      <w:bookmarkStart w:id="111" w:name="_Toc102571320"/>
      <w:bookmarkStart w:id="112" w:name="_Toc102571437"/>
      <w:bookmarkStart w:id="113" w:name="_Toc102571523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Termin związania ofertą</w:t>
      </w:r>
      <w:bookmarkEnd w:id="110"/>
      <w:bookmarkEnd w:id="111"/>
      <w:bookmarkEnd w:id="112"/>
      <w:bookmarkEnd w:id="113"/>
    </w:p>
    <w:p w14:paraId="61D84489" w14:textId="21230B0E" w:rsidR="002717D9" w:rsidRPr="00392265" w:rsidRDefault="00B30552" w:rsidP="00EB19EE">
      <w:pPr>
        <w:pStyle w:val="Tekstpodstawowy21"/>
        <w:numPr>
          <w:ilvl w:val="3"/>
          <w:numId w:val="43"/>
        </w:numPr>
        <w:tabs>
          <w:tab w:val="clear" w:pos="2880"/>
          <w:tab w:val="num" w:pos="426"/>
        </w:tabs>
        <w:spacing w:before="120" w:line="271" w:lineRule="auto"/>
        <w:ind w:left="425" w:hanging="425"/>
        <w:rPr>
          <w:rFonts w:asciiTheme="minorHAnsi" w:hAnsiTheme="minorHAnsi" w:cstheme="minorHAnsi"/>
          <w:szCs w:val="22"/>
        </w:rPr>
      </w:pPr>
      <w:r w:rsidRPr="00392265">
        <w:rPr>
          <w:rFonts w:asciiTheme="minorHAnsi" w:hAnsiTheme="minorHAnsi" w:cstheme="minorHAnsi"/>
          <w:szCs w:val="22"/>
        </w:rPr>
        <w:t xml:space="preserve">Wykonawca będzie związany ofertą </w:t>
      </w:r>
      <w:r w:rsidRPr="00392265">
        <w:rPr>
          <w:rFonts w:asciiTheme="minorHAnsi" w:hAnsiTheme="minorHAnsi" w:cstheme="minorHAnsi"/>
          <w:b/>
          <w:bCs/>
          <w:szCs w:val="22"/>
        </w:rPr>
        <w:t xml:space="preserve">przez okres 30 </w:t>
      </w:r>
      <w:r w:rsidR="00DD568A" w:rsidRPr="00392265">
        <w:rPr>
          <w:rFonts w:asciiTheme="minorHAnsi" w:hAnsiTheme="minorHAnsi" w:cstheme="minorHAnsi"/>
          <w:b/>
          <w:bCs/>
          <w:szCs w:val="22"/>
        </w:rPr>
        <w:t>dni od</w:t>
      </w:r>
      <w:r w:rsidRPr="00392265">
        <w:rPr>
          <w:rFonts w:asciiTheme="minorHAnsi" w:hAnsiTheme="minorHAnsi" w:cstheme="minorHAnsi"/>
          <w:b/>
          <w:bCs/>
          <w:szCs w:val="22"/>
        </w:rPr>
        <w:t xml:space="preserve"> dnia upływu terminu składania ofert</w:t>
      </w:r>
      <w:r w:rsidRPr="00392265">
        <w:rPr>
          <w:rFonts w:asciiTheme="minorHAnsi" w:hAnsiTheme="minorHAnsi" w:cstheme="minorHAnsi"/>
          <w:szCs w:val="22"/>
        </w:rPr>
        <w:t>, przy czym pierwszym dniem terminu związania ofertą jest dzień, w którym upływa termin składania ofert</w:t>
      </w:r>
      <w:r w:rsidR="002717D9" w:rsidRPr="00392265">
        <w:rPr>
          <w:rFonts w:asciiTheme="minorHAnsi" w:hAnsiTheme="minorHAnsi" w:cstheme="minorHAnsi"/>
          <w:szCs w:val="22"/>
        </w:rPr>
        <w:t>.</w:t>
      </w:r>
      <w:r w:rsidRPr="00392265">
        <w:rPr>
          <w:rFonts w:asciiTheme="minorHAnsi" w:hAnsiTheme="minorHAnsi" w:cstheme="minorHAnsi"/>
          <w:szCs w:val="22"/>
        </w:rPr>
        <w:t xml:space="preserve"> </w:t>
      </w:r>
      <w:r w:rsidR="002717D9" w:rsidRPr="00392265">
        <w:rPr>
          <w:rFonts w:asciiTheme="minorHAnsi" w:hAnsiTheme="minorHAnsi" w:cstheme="minorHAnsi"/>
          <w:szCs w:val="22"/>
        </w:rPr>
        <w:t xml:space="preserve">Termin związania ofertą upływa </w:t>
      </w:r>
      <w:r w:rsidR="002717D9" w:rsidRPr="00D853D6">
        <w:rPr>
          <w:rFonts w:asciiTheme="minorHAnsi" w:hAnsiTheme="minorHAnsi" w:cstheme="minorHAnsi"/>
          <w:szCs w:val="22"/>
        </w:rPr>
        <w:t xml:space="preserve">dnia </w:t>
      </w:r>
      <w:r w:rsidR="00557424" w:rsidRPr="00D853D6">
        <w:rPr>
          <w:rFonts w:asciiTheme="minorHAnsi" w:hAnsiTheme="minorHAnsi" w:cstheme="minorHAnsi"/>
          <w:b/>
          <w:bCs/>
          <w:szCs w:val="22"/>
        </w:rPr>
        <w:t>07</w:t>
      </w:r>
      <w:r w:rsidR="00392265" w:rsidRPr="00D853D6">
        <w:rPr>
          <w:rFonts w:asciiTheme="minorHAnsi" w:hAnsiTheme="minorHAnsi" w:cstheme="minorHAnsi"/>
          <w:b/>
          <w:bCs/>
          <w:szCs w:val="22"/>
        </w:rPr>
        <w:t>.</w:t>
      </w:r>
      <w:r w:rsidR="00CC2F4C" w:rsidRPr="00D853D6">
        <w:rPr>
          <w:rFonts w:asciiTheme="minorHAnsi" w:hAnsiTheme="minorHAnsi" w:cstheme="minorHAnsi"/>
          <w:b/>
          <w:bCs/>
          <w:szCs w:val="22"/>
        </w:rPr>
        <w:t>01</w:t>
      </w:r>
      <w:r w:rsidR="00943627" w:rsidRPr="00D853D6">
        <w:rPr>
          <w:rFonts w:asciiTheme="minorHAnsi" w:hAnsiTheme="minorHAnsi" w:cstheme="minorHAnsi"/>
          <w:b/>
          <w:bCs/>
          <w:szCs w:val="22"/>
        </w:rPr>
        <w:t>.202</w:t>
      </w:r>
      <w:r w:rsidR="00CC2F4C" w:rsidRPr="00D853D6">
        <w:rPr>
          <w:rFonts w:asciiTheme="minorHAnsi" w:hAnsiTheme="minorHAnsi" w:cstheme="minorHAnsi"/>
          <w:b/>
          <w:bCs/>
          <w:szCs w:val="22"/>
        </w:rPr>
        <w:t>5</w:t>
      </w:r>
      <w:r w:rsidR="002717D9" w:rsidRPr="00D853D6">
        <w:rPr>
          <w:rFonts w:asciiTheme="minorHAnsi" w:hAnsiTheme="minorHAnsi" w:cstheme="minorHAnsi"/>
          <w:szCs w:val="22"/>
        </w:rPr>
        <w:t xml:space="preserve"> </w:t>
      </w:r>
      <w:r w:rsidR="002717D9" w:rsidRPr="00D853D6">
        <w:rPr>
          <w:rFonts w:asciiTheme="minorHAnsi" w:hAnsiTheme="minorHAnsi" w:cstheme="minorHAnsi"/>
          <w:b/>
          <w:bCs/>
          <w:szCs w:val="22"/>
        </w:rPr>
        <w:t>roku</w:t>
      </w:r>
      <w:r w:rsidR="002717D9" w:rsidRPr="00D853D6">
        <w:rPr>
          <w:rFonts w:asciiTheme="minorHAnsi" w:hAnsiTheme="minorHAnsi" w:cstheme="minorHAnsi"/>
          <w:szCs w:val="22"/>
        </w:rPr>
        <w:t>.</w:t>
      </w:r>
    </w:p>
    <w:p w14:paraId="5314E20B" w14:textId="7D7D72E3" w:rsidR="00B30552" w:rsidRPr="00DD568A" w:rsidRDefault="00B30552" w:rsidP="00EB19EE">
      <w:pPr>
        <w:pStyle w:val="Tekstpodstawowy21"/>
        <w:numPr>
          <w:ilvl w:val="3"/>
          <w:numId w:val="43"/>
        </w:numPr>
        <w:tabs>
          <w:tab w:val="clear" w:pos="2880"/>
          <w:tab w:val="num" w:pos="426"/>
        </w:tabs>
        <w:spacing w:before="120" w:line="271" w:lineRule="auto"/>
        <w:ind w:left="425" w:hanging="425"/>
        <w:rPr>
          <w:rFonts w:asciiTheme="minorHAnsi" w:hAnsiTheme="minorHAnsi" w:cstheme="minorHAnsi"/>
          <w:szCs w:val="22"/>
        </w:rPr>
      </w:pPr>
      <w:r w:rsidRPr="00392265">
        <w:rPr>
          <w:rFonts w:asciiTheme="minorHAnsi" w:hAnsiTheme="minorHAnsi" w:cstheme="minorHAnsi"/>
          <w:szCs w:val="22"/>
        </w:rPr>
        <w:t>W przypadku gdy wybór</w:t>
      </w:r>
      <w:r w:rsidRPr="00DD568A">
        <w:rPr>
          <w:rFonts w:asciiTheme="minorHAnsi" w:hAnsiTheme="minorHAnsi" w:cstheme="minorHAnsi"/>
          <w:szCs w:val="22"/>
        </w:rPr>
        <w:t xml:space="preserve"> najkorzystniejszej oferty nie nastąpi przed upływem terminu związania ofertą wskazanego w </w:t>
      </w:r>
      <w:r w:rsidR="00AD3EE5" w:rsidRPr="00DD568A">
        <w:rPr>
          <w:rFonts w:asciiTheme="minorHAnsi" w:hAnsiTheme="minorHAnsi" w:cstheme="minorHAnsi"/>
          <w:szCs w:val="22"/>
        </w:rPr>
        <w:t>pkt</w:t>
      </w:r>
      <w:r w:rsidRPr="00DD568A">
        <w:rPr>
          <w:rFonts w:asciiTheme="minorHAnsi" w:hAnsiTheme="minorHAnsi" w:cstheme="minorHAnsi"/>
          <w:szCs w:val="22"/>
        </w:rPr>
        <w:t xml:space="preserve">. 1, Zamawiający przed upływem terminu związania ofertą zwraca się jednokrotnie do </w:t>
      </w:r>
      <w:r w:rsidR="00655D7D" w:rsidRPr="00DD568A">
        <w:rPr>
          <w:rFonts w:asciiTheme="minorHAnsi" w:hAnsiTheme="minorHAnsi" w:cstheme="minorHAnsi"/>
          <w:szCs w:val="22"/>
        </w:rPr>
        <w:t>W</w:t>
      </w:r>
      <w:r w:rsidRPr="00DD568A">
        <w:rPr>
          <w:rFonts w:asciiTheme="minorHAnsi" w:hAnsiTheme="minorHAnsi" w:cstheme="minorHAnsi"/>
          <w:szCs w:val="22"/>
        </w:rPr>
        <w:t xml:space="preserve">ykonawców o wyrażenie zgody na przedłużenie tego terminu o wskazywany przez niego okres, nie dłuższy niż </w:t>
      </w:r>
      <w:r w:rsidR="00B86D3F" w:rsidRPr="00DD568A">
        <w:rPr>
          <w:rFonts w:asciiTheme="minorHAnsi" w:hAnsiTheme="minorHAnsi" w:cstheme="minorHAnsi"/>
          <w:szCs w:val="22"/>
        </w:rPr>
        <w:t xml:space="preserve">30 </w:t>
      </w:r>
      <w:r w:rsidRPr="00DD568A">
        <w:rPr>
          <w:rFonts w:asciiTheme="minorHAnsi" w:hAnsiTheme="minorHAnsi" w:cstheme="minorHAnsi"/>
          <w:szCs w:val="22"/>
        </w:rPr>
        <w:t xml:space="preserve">dni. </w:t>
      </w:r>
      <w:r w:rsidRPr="00DD568A">
        <w:rPr>
          <w:rFonts w:asciiTheme="minorHAnsi" w:hAnsiTheme="minorHAnsi" w:cstheme="minorHAnsi"/>
          <w:szCs w:val="22"/>
        </w:rPr>
        <w:tab/>
      </w:r>
    </w:p>
    <w:p w14:paraId="6330A479" w14:textId="77777777" w:rsidR="00B30552" w:rsidRPr="00DD568A" w:rsidRDefault="00B30552" w:rsidP="00EB19EE">
      <w:pPr>
        <w:pStyle w:val="Tekstpodstawowy21"/>
        <w:numPr>
          <w:ilvl w:val="3"/>
          <w:numId w:val="43"/>
        </w:numPr>
        <w:tabs>
          <w:tab w:val="clear" w:pos="2880"/>
          <w:tab w:val="num" w:pos="426"/>
        </w:tabs>
        <w:spacing w:before="120" w:line="271" w:lineRule="auto"/>
        <w:ind w:left="425" w:hanging="425"/>
        <w:rPr>
          <w:rFonts w:asciiTheme="minorHAnsi" w:hAnsiTheme="minorHAnsi" w:cstheme="minorHAnsi"/>
          <w:szCs w:val="22"/>
        </w:rPr>
      </w:pPr>
      <w:r w:rsidRPr="00DD568A">
        <w:rPr>
          <w:rFonts w:asciiTheme="minorHAnsi" w:hAnsiTheme="minorHAnsi" w:cstheme="minorHAnsi"/>
          <w:szCs w:val="22"/>
        </w:rPr>
        <w:t>Przedłużenie terminu związania ofertą wymaga złożenia przez Wykonawcę pisemnego oświadczenia o wyrażeniu zgody na przedłużenie terminu związania ofertą.</w:t>
      </w:r>
    </w:p>
    <w:p w14:paraId="4C5D4D9F" w14:textId="7C0EB1EE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14" w:name="_Toc102571234"/>
      <w:bookmarkStart w:id="115" w:name="_Toc102571321"/>
      <w:bookmarkStart w:id="116" w:name="_Toc102571438"/>
      <w:bookmarkStart w:id="117" w:name="_Toc102571524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Zamówienia, o których mowa w art. </w:t>
      </w:r>
      <w:r w:rsidR="00353047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214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ust. </w:t>
      </w:r>
      <w:r w:rsidR="00353047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1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pkt. </w:t>
      </w:r>
      <w:r w:rsidR="00353047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7 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ustawy PZP</w:t>
      </w:r>
      <w:bookmarkEnd w:id="114"/>
      <w:bookmarkEnd w:id="115"/>
      <w:bookmarkEnd w:id="116"/>
      <w:bookmarkEnd w:id="117"/>
    </w:p>
    <w:p w14:paraId="7948EFFB" w14:textId="77777777" w:rsidR="00557424" w:rsidRPr="00723335" w:rsidRDefault="00BA1DD3" w:rsidP="00EB19EE">
      <w:pPr>
        <w:pStyle w:val="Akapitzlist"/>
        <w:numPr>
          <w:ilvl w:val="8"/>
          <w:numId w:val="2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D568A">
        <w:rPr>
          <w:rFonts w:asciiTheme="minorHAnsi" w:hAnsiTheme="minorHAnsi" w:cstheme="minorHAnsi"/>
          <w:sz w:val="22"/>
          <w:szCs w:val="22"/>
          <w:lang w:val="pl-PL"/>
        </w:rPr>
        <w:t xml:space="preserve">Zgodnie z art. 281 ust. 2 pkt. 11 ustawy PZP Zamawiający przewiduje możliwość udzielenia zamówień w </w:t>
      </w:r>
      <w:r w:rsidRPr="00307695">
        <w:rPr>
          <w:rFonts w:asciiTheme="minorHAnsi" w:hAnsiTheme="minorHAnsi" w:cstheme="minorHAnsi"/>
          <w:sz w:val="22"/>
          <w:szCs w:val="22"/>
          <w:lang w:val="pl-PL"/>
        </w:rPr>
        <w:t xml:space="preserve">trybie zamówienia z </w:t>
      </w:r>
      <w:r w:rsidRPr="00723335">
        <w:rPr>
          <w:rFonts w:asciiTheme="minorHAnsi" w:hAnsiTheme="minorHAnsi" w:cstheme="minorHAnsi"/>
          <w:sz w:val="22"/>
          <w:szCs w:val="22"/>
          <w:lang w:val="pl-PL"/>
        </w:rPr>
        <w:t>wolnej ręki w okolicznościach określonych w art. 214 ust.1 pkt 7 ustawy PZP.</w:t>
      </w:r>
    </w:p>
    <w:p w14:paraId="14D30538" w14:textId="75555727" w:rsidR="009A47A9" w:rsidRPr="00723335" w:rsidRDefault="009C667A" w:rsidP="00EB19EE">
      <w:pPr>
        <w:pStyle w:val="Akapitzlist"/>
        <w:numPr>
          <w:ilvl w:val="8"/>
          <w:numId w:val="2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23335">
        <w:rPr>
          <w:rFonts w:asciiTheme="minorHAnsi" w:hAnsiTheme="minorHAnsi" w:cstheme="minorHAnsi"/>
          <w:sz w:val="22"/>
          <w:szCs w:val="22"/>
        </w:rPr>
        <w:t>Zamawiający przewiduje udzielenie zamówień o których mowa w pkt 1. w wysokości</w:t>
      </w:r>
      <w:r w:rsidR="009A47A9" w:rsidRPr="00723335">
        <w:rPr>
          <w:rFonts w:asciiTheme="minorHAnsi" w:hAnsiTheme="minorHAnsi" w:cstheme="minorHAnsi"/>
          <w:sz w:val="22"/>
          <w:szCs w:val="22"/>
        </w:rPr>
        <w:t xml:space="preserve">: do </w:t>
      </w:r>
      <w:r w:rsidR="00A15700">
        <w:rPr>
          <w:rFonts w:asciiTheme="minorHAnsi" w:hAnsiTheme="minorHAnsi" w:cstheme="minorHAnsi"/>
          <w:sz w:val="22"/>
          <w:szCs w:val="22"/>
        </w:rPr>
        <w:t>10% wartości zamówienia podstawowego</w:t>
      </w:r>
      <w:r w:rsidR="00557424" w:rsidRPr="00723335">
        <w:rPr>
          <w:rFonts w:asciiTheme="minorHAnsi" w:hAnsiTheme="minorHAnsi" w:cstheme="minorHAnsi"/>
          <w:sz w:val="22"/>
          <w:szCs w:val="22"/>
        </w:rPr>
        <w:t>.</w:t>
      </w:r>
    </w:p>
    <w:p w14:paraId="2D4C6ABF" w14:textId="573FFC29" w:rsidR="009C667A" w:rsidRPr="00307695" w:rsidRDefault="009C667A" w:rsidP="00EB19EE">
      <w:pPr>
        <w:pStyle w:val="Akapitzlist"/>
        <w:numPr>
          <w:ilvl w:val="8"/>
          <w:numId w:val="2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23335">
        <w:rPr>
          <w:rFonts w:asciiTheme="minorHAnsi" w:hAnsiTheme="minorHAnsi" w:cstheme="minorHAnsi"/>
          <w:sz w:val="22"/>
          <w:szCs w:val="22"/>
          <w:lang w:val="pl-PL"/>
        </w:rPr>
        <w:t>Warunki udzielenia zamówienia zostały określone</w:t>
      </w:r>
      <w:r w:rsidRPr="0030769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C2F4C">
        <w:rPr>
          <w:rFonts w:asciiTheme="minorHAnsi" w:hAnsiTheme="minorHAnsi" w:cstheme="minorHAnsi"/>
          <w:sz w:val="22"/>
          <w:szCs w:val="22"/>
          <w:lang w:val="pl-PL"/>
        </w:rPr>
        <w:t>w Załączniku nr 3</w:t>
      </w:r>
      <w:r w:rsidR="008C13DA" w:rsidRPr="00CC2F4C"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CC2F4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07695">
        <w:rPr>
          <w:rFonts w:asciiTheme="minorHAnsi" w:hAnsiTheme="minorHAnsi" w:cstheme="minorHAnsi"/>
          <w:sz w:val="22"/>
          <w:szCs w:val="22"/>
          <w:lang w:val="pl-PL"/>
        </w:rPr>
        <w:t xml:space="preserve">do SWZ </w:t>
      </w:r>
      <w:r w:rsidR="00DD568A" w:rsidRPr="00307695">
        <w:rPr>
          <w:rFonts w:asciiTheme="minorHAnsi" w:hAnsiTheme="minorHAnsi" w:cstheme="minorHAnsi"/>
          <w:sz w:val="22"/>
          <w:szCs w:val="22"/>
          <w:lang w:val="pl-PL"/>
        </w:rPr>
        <w:t>–</w:t>
      </w:r>
      <w:r w:rsidRPr="00307695">
        <w:rPr>
          <w:rFonts w:asciiTheme="minorHAnsi" w:hAnsiTheme="minorHAnsi" w:cstheme="minorHAnsi"/>
          <w:sz w:val="22"/>
          <w:szCs w:val="22"/>
          <w:lang w:val="pl-PL"/>
        </w:rPr>
        <w:t xml:space="preserve"> Wzór umowy.</w:t>
      </w:r>
    </w:p>
    <w:p w14:paraId="29312923" w14:textId="578652BF" w:rsidR="00BA1DD3" w:rsidRPr="00DD568A" w:rsidRDefault="00BA1DD3" w:rsidP="00EB19EE">
      <w:pPr>
        <w:pStyle w:val="Akapitzlist"/>
        <w:numPr>
          <w:ilvl w:val="8"/>
          <w:numId w:val="2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D568A">
        <w:rPr>
          <w:rFonts w:asciiTheme="minorHAnsi" w:hAnsiTheme="minorHAnsi" w:cstheme="minorHAnsi"/>
          <w:sz w:val="22"/>
          <w:szCs w:val="22"/>
          <w:lang w:val="pl-PL"/>
        </w:rPr>
        <w:t>W przypadku zamówienia określonego w pkt. 1 zastosowanie będą mieć składki</w:t>
      </w:r>
      <w:r w:rsidR="00B86D3F" w:rsidRPr="00DD568A">
        <w:rPr>
          <w:rFonts w:asciiTheme="minorHAnsi" w:hAnsiTheme="minorHAnsi" w:cstheme="minorHAnsi"/>
          <w:sz w:val="22"/>
          <w:szCs w:val="22"/>
          <w:lang w:val="pl-PL"/>
        </w:rPr>
        <w:t>/stawki</w:t>
      </w:r>
      <w:r w:rsidRPr="00DD568A">
        <w:rPr>
          <w:rFonts w:asciiTheme="minorHAnsi" w:hAnsiTheme="minorHAnsi" w:cstheme="minorHAnsi"/>
          <w:sz w:val="22"/>
          <w:szCs w:val="22"/>
          <w:lang w:val="pl-PL"/>
        </w:rPr>
        <w:t xml:space="preserve"> ustalone dla zamówienia podstawowego.</w:t>
      </w:r>
    </w:p>
    <w:p w14:paraId="5E03E3B4" w14:textId="14A78DD6" w:rsidR="00BA1DD3" w:rsidRPr="00DD568A" w:rsidRDefault="00BA1DD3" w:rsidP="00EB19EE">
      <w:pPr>
        <w:pStyle w:val="Akapitzlist"/>
        <w:numPr>
          <w:ilvl w:val="8"/>
          <w:numId w:val="2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D568A">
        <w:rPr>
          <w:rFonts w:asciiTheme="minorHAnsi" w:hAnsiTheme="minorHAnsi" w:cstheme="minorHAnsi"/>
          <w:sz w:val="22"/>
          <w:szCs w:val="22"/>
          <w:lang w:val="pl-PL"/>
        </w:rPr>
        <w:t>Inne warunki, w szczególności zakres ochrony, będą zgodnie z warunkami przyjętej oferty Wykonawcy.</w:t>
      </w:r>
    </w:p>
    <w:p w14:paraId="7C8A096A" w14:textId="72F9750C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18" w:name="_Toc102571235"/>
      <w:bookmarkStart w:id="119" w:name="_Toc102571322"/>
      <w:bookmarkStart w:id="120" w:name="_Toc102571439"/>
      <w:bookmarkStart w:id="121" w:name="_Toc102571525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Wzór umowy i warunki zmiany umowy</w:t>
      </w:r>
      <w:bookmarkEnd w:id="118"/>
      <w:bookmarkEnd w:id="119"/>
      <w:bookmarkEnd w:id="120"/>
      <w:bookmarkEnd w:id="121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27F8AEB1" w14:textId="7947FA8D" w:rsidR="00BA1DD3" w:rsidRPr="008C1C84" w:rsidRDefault="00BA1DD3" w:rsidP="00EB19EE">
      <w:pPr>
        <w:pStyle w:val="Akapitzlist"/>
        <w:numPr>
          <w:ilvl w:val="8"/>
          <w:numId w:val="29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 xml:space="preserve">Istotne warunki umowy w sprawie zamówienia publicznego zostały określone we wzorze umowy, który stanowi </w:t>
      </w:r>
      <w:r w:rsidR="000E18AA">
        <w:rPr>
          <w:rFonts w:asciiTheme="minorHAnsi" w:hAnsiTheme="minorHAnsi" w:cstheme="minorHAnsi"/>
          <w:sz w:val="22"/>
          <w:szCs w:val="22"/>
          <w:lang w:val="pl-PL"/>
        </w:rPr>
        <w:t xml:space="preserve">odpowiedni </w:t>
      </w:r>
      <w:r w:rsidRPr="008C1C84">
        <w:rPr>
          <w:rFonts w:asciiTheme="minorHAnsi" w:hAnsiTheme="minorHAnsi" w:cstheme="minorHAnsi"/>
          <w:sz w:val="22"/>
          <w:szCs w:val="22"/>
          <w:lang w:val="pl-PL"/>
        </w:rPr>
        <w:t>Załącznik nr 3 do SWZ.</w:t>
      </w:r>
    </w:p>
    <w:p w14:paraId="0A527F97" w14:textId="77777777" w:rsidR="00BA1DD3" w:rsidRPr="008C1C84" w:rsidRDefault="00BA1DD3" w:rsidP="00EB19EE">
      <w:pPr>
        <w:pStyle w:val="Akapitzlist"/>
        <w:numPr>
          <w:ilvl w:val="8"/>
          <w:numId w:val="29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>Zamawiający przewiduje możliwość zmiany postanowień Umowy, zawartej w wyniku udzielenia niniejszego zamówienia, w zakresie:</w:t>
      </w:r>
    </w:p>
    <w:p w14:paraId="19F57BAE" w14:textId="1B7257CA" w:rsidR="00BA1DD3" w:rsidRPr="00AA27C8" w:rsidRDefault="00BA1DD3" w:rsidP="00EB19EE">
      <w:pPr>
        <w:pStyle w:val="Akapitzlist"/>
        <w:numPr>
          <w:ilvl w:val="0"/>
          <w:numId w:val="30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przedmiotu zamówienia (przedmiotu i zakresu ubezpieczenia),</w:t>
      </w:r>
    </w:p>
    <w:p w14:paraId="7996820C" w14:textId="29A49C3D" w:rsidR="00BA1DD3" w:rsidRPr="00AA27C8" w:rsidRDefault="00BA1DD3" w:rsidP="00EB19EE">
      <w:pPr>
        <w:pStyle w:val="Akapitzlist"/>
        <w:numPr>
          <w:ilvl w:val="0"/>
          <w:numId w:val="30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lastRenderedPageBreak/>
        <w:t>terminu wykonania zamówienia,</w:t>
      </w:r>
    </w:p>
    <w:p w14:paraId="1E07FD46" w14:textId="2C42DBF0" w:rsidR="00BA1DD3" w:rsidRPr="00AA27C8" w:rsidRDefault="00BA1DD3" w:rsidP="00EB19EE">
      <w:pPr>
        <w:pStyle w:val="Akapitzlist"/>
        <w:numPr>
          <w:ilvl w:val="0"/>
          <w:numId w:val="30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 xml:space="preserve">wynagrodzenia Wykonawcy. </w:t>
      </w:r>
    </w:p>
    <w:p w14:paraId="338C2419" w14:textId="77777777" w:rsidR="00BA1DD3" w:rsidRPr="008C1C84" w:rsidRDefault="00BA1DD3" w:rsidP="00EB19EE">
      <w:pPr>
        <w:pStyle w:val="Akapitzlist"/>
        <w:numPr>
          <w:ilvl w:val="8"/>
          <w:numId w:val="29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>Do okoliczności, po wystąpieniu których Zamawiający przewiduje możliwość wprowadzenia zmiany należą:</w:t>
      </w:r>
    </w:p>
    <w:p w14:paraId="2251995E" w14:textId="464D32A5" w:rsidR="00BA1DD3" w:rsidRPr="00AA27C8" w:rsidRDefault="00BA1DD3" w:rsidP="00EB19EE">
      <w:pPr>
        <w:pStyle w:val="Akapitzlist"/>
        <w:numPr>
          <w:ilvl w:val="0"/>
          <w:numId w:val="30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zmiana obowiązujących przepisów prawa powodującą konieczność dostosowania do nich warunków umowy,</w:t>
      </w:r>
    </w:p>
    <w:p w14:paraId="2F756D29" w14:textId="11CC12E8" w:rsidR="00BA1DD3" w:rsidRPr="00AA27C8" w:rsidRDefault="00BA1DD3" w:rsidP="00EB19EE">
      <w:pPr>
        <w:pStyle w:val="Akapitzlist"/>
        <w:numPr>
          <w:ilvl w:val="0"/>
          <w:numId w:val="30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zmiany korzystne dla Zamawiającego/Ubezpieczającego/Ubezpieczonego.</w:t>
      </w:r>
    </w:p>
    <w:p w14:paraId="46E998B5" w14:textId="18E971E4" w:rsidR="00BA1DD3" w:rsidRPr="008C1C84" w:rsidRDefault="00BA1DD3" w:rsidP="00EB19EE">
      <w:pPr>
        <w:pStyle w:val="Akapitzlist"/>
        <w:numPr>
          <w:ilvl w:val="8"/>
          <w:numId w:val="29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>Zmiany postanowień umowy muszą być dokonane na piśmie. Wystąpienie którejkolwiek z</w:t>
      </w:r>
      <w:r w:rsidR="00063E4B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8C1C84">
        <w:rPr>
          <w:rFonts w:asciiTheme="minorHAnsi" w:hAnsiTheme="minorHAnsi" w:cstheme="minorHAnsi"/>
          <w:sz w:val="22"/>
          <w:szCs w:val="22"/>
          <w:lang w:val="pl-PL"/>
        </w:rPr>
        <w:t>wymienionych okoliczności nie stanowi zobowiązania Stron do wprowadzenia zmiany.</w:t>
      </w:r>
    </w:p>
    <w:p w14:paraId="0A94374B" w14:textId="7704610E" w:rsidR="00BA1DD3" w:rsidRPr="008C1C84" w:rsidRDefault="00BA1DD3" w:rsidP="00EB19EE">
      <w:pPr>
        <w:pStyle w:val="Akapitzlist"/>
        <w:numPr>
          <w:ilvl w:val="8"/>
          <w:numId w:val="29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>Inne zmiany umowy są możliwe tylko w okolicznościach określonych w art. 454 i 455 ustawy PZP.</w:t>
      </w:r>
    </w:p>
    <w:p w14:paraId="4CC0C30E" w14:textId="127673BA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22" w:name="_Toc102571236"/>
      <w:bookmarkStart w:id="123" w:name="_Toc102571323"/>
      <w:bookmarkStart w:id="124" w:name="_Toc102571440"/>
      <w:bookmarkStart w:id="125" w:name="_Toc102571526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Środki ochrony prawnej przysługujące Wykonawcom</w:t>
      </w:r>
      <w:bookmarkEnd w:id="122"/>
      <w:bookmarkEnd w:id="123"/>
      <w:bookmarkEnd w:id="124"/>
      <w:bookmarkEnd w:id="125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3C2EE1D9" w14:textId="635A6A11" w:rsidR="00783330" w:rsidRPr="00BF6185" w:rsidRDefault="00783330" w:rsidP="00EB19EE">
      <w:pPr>
        <w:pStyle w:val="Akapitzlist"/>
        <w:numPr>
          <w:ilvl w:val="8"/>
          <w:numId w:val="3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F6185">
        <w:rPr>
          <w:rFonts w:asciiTheme="minorHAnsi" w:hAnsiTheme="minorHAnsi" w:cstheme="minorHAnsi"/>
          <w:sz w:val="22"/>
          <w:szCs w:val="22"/>
          <w:lang w:val="pl-PL"/>
        </w:rPr>
        <w:t xml:space="preserve">Środki ochrony prawnej określone w niniejszym dziale przysługują </w:t>
      </w:r>
      <w:r w:rsidR="00282090" w:rsidRPr="00BF6185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BF6185">
        <w:rPr>
          <w:rFonts w:asciiTheme="minorHAnsi" w:hAnsiTheme="minorHAnsi" w:cstheme="minorHAnsi"/>
          <w:sz w:val="22"/>
          <w:szCs w:val="22"/>
          <w:lang w:val="pl-PL"/>
        </w:rPr>
        <w:t>ykonawcy, uczestnikowi konkursu oraz innemu podmiotowi, jeżeli ma lub miał interes w uzyskaniu zamówienia lub nagrody w</w:t>
      </w:r>
      <w:r w:rsidR="00DB63E1" w:rsidRPr="00BF6185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BF6185">
        <w:rPr>
          <w:rFonts w:asciiTheme="minorHAnsi" w:hAnsiTheme="minorHAnsi" w:cstheme="minorHAnsi"/>
          <w:sz w:val="22"/>
          <w:szCs w:val="22"/>
          <w:lang w:val="pl-PL"/>
        </w:rPr>
        <w:t xml:space="preserve">konkursie oraz poniósł lub może ponieść szkodę w wyniku naruszenia przez </w:t>
      </w:r>
      <w:r w:rsidR="00997EA9" w:rsidRPr="00BF6185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BF6185">
        <w:rPr>
          <w:rFonts w:asciiTheme="minorHAnsi" w:hAnsiTheme="minorHAnsi" w:cstheme="minorHAnsi"/>
          <w:sz w:val="22"/>
          <w:szCs w:val="22"/>
          <w:lang w:val="pl-PL"/>
        </w:rPr>
        <w:t>amawiającego przepisów ustawy PZP</w:t>
      </w:r>
      <w:r w:rsidR="00BF6185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D9B039E" w14:textId="1609E4BD" w:rsidR="00783330" w:rsidRPr="00DB63E1" w:rsidRDefault="00783330" w:rsidP="00EB19EE">
      <w:pPr>
        <w:pStyle w:val="Akapitzlist"/>
        <w:numPr>
          <w:ilvl w:val="8"/>
          <w:numId w:val="3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B63E1">
        <w:rPr>
          <w:rFonts w:asciiTheme="minorHAnsi" w:hAnsiTheme="minorHAnsi" w:cstheme="minorHAnsi"/>
          <w:sz w:val="22"/>
          <w:szCs w:val="22"/>
          <w:lang w:val="pl-PL"/>
        </w:rPr>
        <w:t xml:space="preserve">Środki ochrony prawnej wobec ogłoszenia wszczynającego postępowanie o udzielenie zamówienia </w:t>
      </w:r>
      <w:r w:rsidR="006F5DB8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DB63E1">
        <w:rPr>
          <w:rFonts w:asciiTheme="minorHAnsi" w:hAnsiTheme="minorHAnsi" w:cstheme="minorHAnsi"/>
          <w:sz w:val="22"/>
          <w:szCs w:val="22"/>
          <w:lang w:val="pl-PL"/>
        </w:rPr>
        <w:t>lub ogłoszenia o konkursie oraz dokumentów zamówienia przysługują również organizacjom wpisanym na listę, o której mowa w art. 469 pkt 15 PZP oraz Rzecznikowi Małych i Średnich Przedsiębiorców.</w:t>
      </w:r>
    </w:p>
    <w:p w14:paraId="5E463B8E" w14:textId="77777777" w:rsidR="00783330" w:rsidRPr="00CB26B4" w:rsidRDefault="00783330" w:rsidP="00EB19EE">
      <w:pPr>
        <w:pStyle w:val="Akapitzlist"/>
        <w:numPr>
          <w:ilvl w:val="8"/>
          <w:numId w:val="3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Odwołanie przysługuje na:</w:t>
      </w:r>
    </w:p>
    <w:p w14:paraId="204B499B" w14:textId="77777777" w:rsidR="00783330" w:rsidRPr="00CB26B4" w:rsidRDefault="00783330" w:rsidP="00EB19EE">
      <w:pPr>
        <w:numPr>
          <w:ilvl w:val="1"/>
          <w:numId w:val="32"/>
        </w:numPr>
        <w:suppressAutoHyphens w:val="0"/>
        <w:spacing w:before="120" w:after="120" w:line="271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B26B4">
        <w:rPr>
          <w:rFonts w:asciiTheme="minorHAnsi" w:hAnsiTheme="minorHAnsi" w:cstheme="minorHAnsi"/>
          <w:sz w:val="22"/>
          <w:szCs w:val="22"/>
        </w:rPr>
        <w:t>niezgodną z przepisami ustawy czynność Zamawiającego, podjętą w postępowaniu o udzielenie zamówienia, w tym na projektowane postanowienie umowy;</w:t>
      </w:r>
    </w:p>
    <w:p w14:paraId="63E974D1" w14:textId="3B0AB25D" w:rsidR="00783330" w:rsidRPr="00CB26B4" w:rsidRDefault="00783330" w:rsidP="00EB19EE">
      <w:pPr>
        <w:numPr>
          <w:ilvl w:val="1"/>
          <w:numId w:val="32"/>
        </w:numPr>
        <w:suppressAutoHyphens w:val="0"/>
        <w:spacing w:before="120" w:after="120" w:line="271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B26B4">
        <w:rPr>
          <w:rFonts w:asciiTheme="minorHAnsi" w:hAnsiTheme="minorHAnsi" w:cstheme="minorHAnsi"/>
          <w:sz w:val="22"/>
          <w:szCs w:val="22"/>
        </w:rPr>
        <w:t xml:space="preserve">zaniechanie czynności w postępowaniu o udzielenie zamówienia do której </w:t>
      </w:r>
      <w:r w:rsidR="00997EA9" w:rsidRPr="00CB26B4">
        <w:rPr>
          <w:rFonts w:asciiTheme="minorHAnsi" w:hAnsiTheme="minorHAnsi" w:cstheme="minorHAnsi"/>
          <w:sz w:val="22"/>
          <w:szCs w:val="22"/>
        </w:rPr>
        <w:t>Z</w:t>
      </w:r>
      <w:r w:rsidRPr="00CB26B4">
        <w:rPr>
          <w:rFonts w:asciiTheme="minorHAnsi" w:hAnsiTheme="minorHAnsi" w:cstheme="minorHAnsi"/>
          <w:sz w:val="22"/>
          <w:szCs w:val="22"/>
        </w:rPr>
        <w:t>amawiający był obowiązany na podstawie ustawy;</w:t>
      </w:r>
    </w:p>
    <w:p w14:paraId="0E335670" w14:textId="12E668C9" w:rsidR="00783330" w:rsidRPr="00CB26B4" w:rsidRDefault="00783330" w:rsidP="00EB19EE">
      <w:pPr>
        <w:pStyle w:val="Akapitzlist"/>
        <w:numPr>
          <w:ilvl w:val="8"/>
          <w:numId w:val="3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Odwołanie wnosi się do Prezesa Izby. </w:t>
      </w:r>
      <w:bookmarkStart w:id="126" w:name="_Hlk107822993"/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Odwołujący przekazuje kopię odwołania </w:t>
      </w:r>
      <w:r w:rsidR="00997EA9" w:rsidRPr="00CB26B4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amawiającemu przed upływem terminu do wniesienia odwołania w taki sposób, aby mógł on zapoznać się z jego treścią przed upływem tego terminu.</w:t>
      </w:r>
      <w:bookmarkEnd w:id="126"/>
    </w:p>
    <w:p w14:paraId="6287B85D" w14:textId="77777777" w:rsidR="00783330" w:rsidRPr="00CB26B4" w:rsidRDefault="00783330" w:rsidP="00EB19EE">
      <w:pPr>
        <w:pStyle w:val="Akapitzlist"/>
        <w:numPr>
          <w:ilvl w:val="8"/>
          <w:numId w:val="3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Odwołanie wobec treści ogłoszenia lub treści SWZ wnosi się w terminie 5 dni od dnia zamieszczenia ogłoszenia w Biuletynie Zamówień Publicznych lub treści SWZ na stronie internetowej.</w:t>
      </w:r>
    </w:p>
    <w:p w14:paraId="5F967CEF" w14:textId="77777777" w:rsidR="00783330" w:rsidRPr="00CB26B4" w:rsidRDefault="00783330" w:rsidP="00EB19EE">
      <w:pPr>
        <w:pStyle w:val="Akapitzlist"/>
        <w:numPr>
          <w:ilvl w:val="8"/>
          <w:numId w:val="3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Odwołanie wnosi się w terminie:</w:t>
      </w:r>
    </w:p>
    <w:p w14:paraId="13017FE3" w14:textId="7A608B7F" w:rsidR="00783330" w:rsidRPr="00CB26B4" w:rsidRDefault="00783330" w:rsidP="00EB19EE">
      <w:pPr>
        <w:numPr>
          <w:ilvl w:val="1"/>
          <w:numId w:val="33"/>
        </w:numPr>
        <w:suppressAutoHyphens w:val="0"/>
        <w:spacing w:before="120" w:after="120" w:line="271" w:lineRule="auto"/>
        <w:ind w:left="851" w:hanging="430"/>
        <w:jc w:val="both"/>
        <w:rPr>
          <w:rFonts w:asciiTheme="minorHAnsi" w:hAnsiTheme="minorHAnsi" w:cstheme="minorHAnsi"/>
          <w:sz w:val="22"/>
          <w:szCs w:val="22"/>
        </w:rPr>
      </w:pPr>
      <w:r w:rsidRPr="00CB26B4">
        <w:rPr>
          <w:rFonts w:asciiTheme="minorHAnsi" w:hAnsiTheme="minorHAnsi" w:cstheme="minorHAnsi"/>
          <w:sz w:val="22"/>
          <w:szCs w:val="22"/>
        </w:rPr>
        <w:t xml:space="preserve">5 dni od dnia przekazania informacji o czynności </w:t>
      </w:r>
      <w:r w:rsidR="00997EA9" w:rsidRPr="00CB26B4">
        <w:rPr>
          <w:rFonts w:asciiTheme="minorHAnsi" w:hAnsiTheme="minorHAnsi" w:cstheme="minorHAnsi"/>
          <w:sz w:val="22"/>
          <w:szCs w:val="22"/>
        </w:rPr>
        <w:t>Z</w:t>
      </w:r>
      <w:r w:rsidRPr="00CB26B4">
        <w:rPr>
          <w:rFonts w:asciiTheme="minorHAnsi" w:hAnsiTheme="minorHAnsi" w:cstheme="minorHAnsi"/>
          <w:sz w:val="22"/>
          <w:szCs w:val="22"/>
        </w:rPr>
        <w:t>amawiającego stanowiącej podstawę jego wniesienia, jeżeli informacja została przekazana przy użyciu środków komunikacji elektronicznej,</w:t>
      </w:r>
    </w:p>
    <w:p w14:paraId="65BB298D" w14:textId="4581A726" w:rsidR="00783330" w:rsidRPr="00CB26B4" w:rsidRDefault="00783330" w:rsidP="00EB19EE">
      <w:pPr>
        <w:numPr>
          <w:ilvl w:val="1"/>
          <w:numId w:val="33"/>
        </w:numPr>
        <w:suppressAutoHyphens w:val="0"/>
        <w:spacing w:before="120" w:after="120" w:line="271" w:lineRule="auto"/>
        <w:ind w:left="851" w:hanging="430"/>
        <w:jc w:val="both"/>
        <w:rPr>
          <w:rFonts w:asciiTheme="minorHAnsi" w:hAnsiTheme="minorHAnsi" w:cstheme="minorHAnsi"/>
          <w:sz w:val="22"/>
          <w:szCs w:val="22"/>
        </w:rPr>
      </w:pPr>
      <w:r w:rsidRPr="00CB26B4">
        <w:rPr>
          <w:rFonts w:asciiTheme="minorHAnsi" w:hAnsiTheme="minorHAnsi" w:cstheme="minorHAnsi"/>
          <w:sz w:val="22"/>
          <w:szCs w:val="22"/>
        </w:rPr>
        <w:t xml:space="preserve">10 dni od dnia przekazania informacji o czynności </w:t>
      </w:r>
      <w:r w:rsidR="00997EA9" w:rsidRPr="00CB26B4">
        <w:rPr>
          <w:rFonts w:asciiTheme="minorHAnsi" w:hAnsiTheme="minorHAnsi" w:cstheme="minorHAnsi"/>
          <w:sz w:val="22"/>
          <w:szCs w:val="22"/>
        </w:rPr>
        <w:t>Z</w:t>
      </w:r>
      <w:r w:rsidRPr="00CB26B4">
        <w:rPr>
          <w:rFonts w:asciiTheme="minorHAnsi" w:hAnsiTheme="minorHAnsi" w:cstheme="minorHAnsi"/>
          <w:sz w:val="22"/>
          <w:szCs w:val="22"/>
        </w:rPr>
        <w:t>amawiającego stanowiącej podstawę jego wniesienia, jeżeli informacja została przekazana w sposób inny niż określony w pkt 6.1.</w:t>
      </w:r>
    </w:p>
    <w:p w14:paraId="58360021" w14:textId="36BD6FA6" w:rsidR="00783330" w:rsidRPr="00CB26B4" w:rsidRDefault="00783330" w:rsidP="00EB19EE">
      <w:pPr>
        <w:pStyle w:val="Akapitzlist"/>
        <w:numPr>
          <w:ilvl w:val="8"/>
          <w:numId w:val="3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Odwołanie w przypadkach innych niż określone w pkt 5 i 6 wnosi się w terminie 5 dni od dnia, w którym powzięto lub przy zachowaniu należytej staranności można było powziąć wiadomość o</w:t>
      </w:r>
      <w:r w:rsidR="00CB26B4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okolicznościach stanowiących podstawę jego wniesienia</w:t>
      </w:r>
    </w:p>
    <w:p w14:paraId="2AAFE022" w14:textId="77777777" w:rsidR="00783330" w:rsidRPr="00CB26B4" w:rsidRDefault="00783330" w:rsidP="00EB19EE">
      <w:pPr>
        <w:pStyle w:val="Akapitzlist"/>
        <w:numPr>
          <w:ilvl w:val="8"/>
          <w:numId w:val="3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lastRenderedPageBreak/>
        <w:t>Na orzeczenie Izby oraz postanowienie Prezesa Izby, o którym mowa w art. 519 ust. 1 ustawy PZP, stronom oraz uczestnikom postępowania odwoławczego przysługuje skarga do sądu.</w:t>
      </w:r>
    </w:p>
    <w:p w14:paraId="383652A4" w14:textId="36E27BF1" w:rsidR="00783330" w:rsidRPr="00CB26B4" w:rsidRDefault="00783330" w:rsidP="00EB19EE">
      <w:pPr>
        <w:pStyle w:val="Akapitzlist"/>
        <w:numPr>
          <w:ilvl w:val="8"/>
          <w:numId w:val="3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W postępowaniu toczącym się wskutek wniesienia skargi stosuje się odpowiednio przepisy ustawy </w:t>
      </w:r>
      <w:r w:rsidR="00006E53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006E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dnia 17 listopada 1964 r. </w:t>
      </w:r>
      <w:r w:rsidR="00CB26B4">
        <w:rPr>
          <w:rFonts w:asciiTheme="minorHAnsi" w:hAnsiTheme="minorHAnsi" w:cstheme="minorHAnsi"/>
          <w:sz w:val="22"/>
          <w:szCs w:val="22"/>
          <w:lang w:val="pl-PL"/>
        </w:rPr>
        <w:t>–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 Kodeks postępowania cywilnego o apelacji, jeżeli przepisy niniejszego rozdziału nie stanowią inaczej.</w:t>
      </w:r>
    </w:p>
    <w:p w14:paraId="170D32B3" w14:textId="13C9F59B" w:rsidR="00783330" w:rsidRPr="00CB26B4" w:rsidRDefault="00783330" w:rsidP="00EB19EE">
      <w:pPr>
        <w:pStyle w:val="Akapitzlist"/>
        <w:numPr>
          <w:ilvl w:val="8"/>
          <w:numId w:val="3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Skargę wnosi się do Sądu Okręgowego w Warszawie - sądu zamówień publicznych, zwanego dalej </w:t>
      </w:r>
      <w:r w:rsidR="00CB26B4" w:rsidRPr="005F4ADF">
        <w:rPr>
          <w:rFonts w:asciiTheme="minorHAnsi" w:hAnsiTheme="minorHAnsi" w:cstheme="minorHAnsi"/>
          <w:i/>
          <w:iCs/>
          <w:sz w:val="22"/>
          <w:szCs w:val="22"/>
          <w:lang w:val="pl-PL"/>
        </w:rPr>
        <w:t>„</w:t>
      </w:r>
      <w:r w:rsidR="005F4ADF" w:rsidRPr="005F4ADF">
        <w:rPr>
          <w:rFonts w:asciiTheme="minorHAnsi" w:hAnsiTheme="minorHAnsi" w:cstheme="minorHAnsi"/>
          <w:i/>
          <w:iCs/>
          <w:sz w:val="22"/>
          <w:szCs w:val="22"/>
          <w:lang w:val="pl-PL"/>
        </w:rPr>
        <w:t>S</w:t>
      </w:r>
      <w:r w:rsidRPr="005F4ADF">
        <w:rPr>
          <w:rFonts w:asciiTheme="minorHAnsi" w:hAnsiTheme="minorHAnsi" w:cstheme="minorHAnsi"/>
          <w:i/>
          <w:iCs/>
          <w:sz w:val="22"/>
          <w:szCs w:val="22"/>
          <w:lang w:val="pl-PL"/>
        </w:rPr>
        <w:t>ądem zamówień publicznych"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705EBDB0" w14:textId="763DF069" w:rsidR="00783330" w:rsidRPr="00CB26B4" w:rsidRDefault="00783330" w:rsidP="00EB19EE">
      <w:pPr>
        <w:pStyle w:val="Akapitzlist"/>
        <w:numPr>
          <w:ilvl w:val="8"/>
          <w:numId w:val="3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Skargę wnosi się za pośrednictwem Prezesa Izby, w terminie 14 dni od dnia doręczenia orzeczenia </w:t>
      </w:r>
      <w:r w:rsidR="00006E53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Izby lub postanowienia Prezesa Izby, o którym mowa w art. 519 ust. 1 ustawy PZP, przesyłając jednocześnie jej odpis przeciwnikowi skargi. Złożenie skargi w placówce pocztowej operatora wyznaczonego w</w:t>
      </w:r>
      <w:r w:rsidR="00CB26B4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rozumieniu ustawy z dnia 23 listopada 2012 r. - Prawo pocztowe jest równoznaczne z jej wniesieniem.</w:t>
      </w:r>
    </w:p>
    <w:p w14:paraId="7D9FFFC5" w14:textId="542B3667" w:rsidR="00783330" w:rsidRPr="00CB26B4" w:rsidRDefault="00783330" w:rsidP="00EB19EE">
      <w:pPr>
        <w:pStyle w:val="Akapitzlist"/>
        <w:numPr>
          <w:ilvl w:val="8"/>
          <w:numId w:val="3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Prezes Izby przekazuje skargę wraz z aktami postępowania odwoławczego do sądu zamówień publicznych w terminie 7 dni od dnia jej otrzymania.</w:t>
      </w:r>
    </w:p>
    <w:p w14:paraId="1DB3ABAE" w14:textId="7A67C8DE" w:rsidR="00BA1DD3" w:rsidRPr="0091080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27" w:name="_Toc102571237"/>
      <w:bookmarkStart w:id="128" w:name="_Toc102571324"/>
      <w:bookmarkStart w:id="129" w:name="_Toc102571441"/>
      <w:bookmarkStart w:id="130" w:name="_Toc102571527"/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Wymagania dotyczące wadium oraz zabezpieczenia należytego</w:t>
      </w:r>
      <w:r w:rsidR="00292804"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wykonania umowy</w:t>
      </w:r>
      <w:bookmarkEnd w:id="127"/>
      <w:bookmarkEnd w:id="128"/>
      <w:bookmarkEnd w:id="129"/>
      <w:bookmarkEnd w:id="130"/>
    </w:p>
    <w:p w14:paraId="1FF38313" w14:textId="003E570A" w:rsidR="00B86D3F" w:rsidRPr="00292804" w:rsidRDefault="00B86D3F" w:rsidP="00EB19EE">
      <w:pPr>
        <w:pStyle w:val="Akapitzlist"/>
        <w:numPr>
          <w:ilvl w:val="8"/>
          <w:numId w:val="3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92804">
        <w:rPr>
          <w:rFonts w:asciiTheme="minorHAnsi" w:hAnsiTheme="minorHAnsi" w:cstheme="minorHAnsi"/>
          <w:sz w:val="22"/>
          <w:szCs w:val="22"/>
          <w:lang w:val="pl-PL"/>
        </w:rPr>
        <w:t>Zamawiający nie wymaga wniesienia wadium.</w:t>
      </w:r>
    </w:p>
    <w:p w14:paraId="5BF82A92" w14:textId="7A404EA9" w:rsidR="00B86D3F" w:rsidRPr="00292804" w:rsidRDefault="00B86D3F" w:rsidP="00EB19EE">
      <w:pPr>
        <w:pStyle w:val="Akapitzlist"/>
        <w:numPr>
          <w:ilvl w:val="8"/>
          <w:numId w:val="34"/>
        </w:numPr>
        <w:spacing w:before="120" w:after="6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92804">
        <w:rPr>
          <w:rFonts w:asciiTheme="minorHAnsi" w:hAnsiTheme="minorHAnsi" w:cstheme="minorHAnsi"/>
          <w:sz w:val="22"/>
          <w:szCs w:val="22"/>
          <w:lang w:val="pl-PL"/>
        </w:rPr>
        <w:t>Zamawiający nie wymaga wniesienia zabezpieczenia należytego wykonania umowy.</w:t>
      </w:r>
    </w:p>
    <w:p w14:paraId="32ACB356" w14:textId="77F2E2D1" w:rsidR="00BA1DD3" w:rsidRPr="0091080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31" w:name="_Toc102571238"/>
      <w:bookmarkStart w:id="132" w:name="_Toc102571325"/>
      <w:bookmarkStart w:id="133" w:name="_Toc102571442"/>
      <w:bookmarkStart w:id="134" w:name="_Toc102571528"/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Informacje dotyczące walut obcych</w:t>
      </w:r>
      <w:bookmarkEnd w:id="131"/>
      <w:bookmarkEnd w:id="132"/>
      <w:bookmarkEnd w:id="133"/>
      <w:bookmarkEnd w:id="134"/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1A31C295" w14:textId="4C5E406B" w:rsidR="00BA1DD3" w:rsidRPr="00A60719" w:rsidRDefault="00BA1DD3" w:rsidP="006833C9">
      <w:pPr>
        <w:autoSpaceDE w:val="0"/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0719">
        <w:rPr>
          <w:rFonts w:asciiTheme="minorHAnsi" w:hAnsiTheme="minorHAnsi" w:cstheme="minorHAnsi"/>
          <w:sz w:val="22"/>
          <w:szCs w:val="22"/>
        </w:rPr>
        <w:t>Wykonawcy zobowiązani są do złożenia oferty w złotych polskich i w takiej walucie (PLN) nastąpi rozliczenie między Zamawiającym a Wykonawcą.</w:t>
      </w:r>
    </w:p>
    <w:p w14:paraId="77FDD98F" w14:textId="5ECA6E20" w:rsidR="00BA1DD3" w:rsidRPr="0091080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35" w:name="_Toc102571239"/>
      <w:bookmarkStart w:id="136" w:name="_Toc102571326"/>
      <w:bookmarkStart w:id="137" w:name="_Toc102571443"/>
      <w:bookmarkStart w:id="138" w:name="_Toc102571529"/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Informacje o formalnościach, jakie powinny zostać </w:t>
      </w:r>
      <w:r w:rsid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br/>
      </w:r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dopełnione</w:t>
      </w:r>
      <w:r w:rsidR="00A60719"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po wyborze oferty w celu zawarcia umowy w sprawie zamówienia publicznego</w:t>
      </w:r>
      <w:bookmarkEnd w:id="135"/>
      <w:bookmarkEnd w:id="136"/>
      <w:bookmarkEnd w:id="137"/>
      <w:bookmarkEnd w:id="138"/>
    </w:p>
    <w:p w14:paraId="21D43127" w14:textId="633D1FA2" w:rsidR="008B54FE" w:rsidRPr="00D05466" w:rsidRDefault="008B54FE" w:rsidP="00EB19EE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5466">
        <w:rPr>
          <w:rFonts w:asciiTheme="minorHAnsi" w:hAnsiTheme="minorHAnsi" w:cstheme="minorHAnsi"/>
          <w:sz w:val="22"/>
          <w:szCs w:val="22"/>
          <w:lang w:val="pl-PL"/>
        </w:rPr>
        <w:t xml:space="preserve">Wybrany Wykonawca jest zobowiązany do zawarcia umowy w sprawie zamówienia publicznego na warunkach określonych we Wzorze Umowy, stanowiącym </w:t>
      </w:r>
      <w:r w:rsidRPr="00B70964">
        <w:rPr>
          <w:rFonts w:asciiTheme="minorHAnsi" w:hAnsiTheme="minorHAnsi" w:cstheme="minorHAnsi"/>
          <w:b/>
          <w:bCs/>
          <w:sz w:val="22"/>
          <w:szCs w:val="22"/>
          <w:lang w:val="pl-PL"/>
        </w:rPr>
        <w:t>Załącznik nr 3 do SWZ</w:t>
      </w:r>
      <w:r w:rsidRPr="00D0546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46E7843" w14:textId="25F37635" w:rsidR="008B54FE" w:rsidRPr="00D05466" w:rsidRDefault="008B54FE" w:rsidP="00EB19EE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5466">
        <w:rPr>
          <w:rFonts w:asciiTheme="minorHAnsi" w:hAnsiTheme="minorHAnsi" w:cstheme="minorHAnsi"/>
          <w:sz w:val="22"/>
          <w:szCs w:val="22"/>
          <w:lang w:val="pl-PL"/>
        </w:rPr>
        <w:t>Zakres świadczenia Wykonawcy wynikający z umowy jest tożsamy z jego zobowiązaniem zawartym w</w:t>
      </w:r>
      <w:r w:rsidR="00D0546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D05466">
        <w:rPr>
          <w:rFonts w:asciiTheme="minorHAnsi" w:hAnsiTheme="minorHAnsi" w:cstheme="minorHAnsi"/>
          <w:sz w:val="22"/>
          <w:szCs w:val="22"/>
          <w:lang w:val="pl-PL"/>
        </w:rPr>
        <w:t>ofercie.</w:t>
      </w:r>
    </w:p>
    <w:p w14:paraId="7B924901" w14:textId="77777777" w:rsidR="008B6FDE" w:rsidRPr="00D05466" w:rsidRDefault="008B6FDE" w:rsidP="00EB19EE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5466">
        <w:rPr>
          <w:rFonts w:asciiTheme="minorHAnsi" w:hAnsiTheme="minorHAnsi" w:cstheme="minorHAnsi"/>
          <w:sz w:val="22"/>
          <w:szCs w:val="22"/>
          <w:lang w:val="pl-PL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360792C4" w14:textId="77777777" w:rsidR="008B6FDE" w:rsidRPr="00D05466" w:rsidRDefault="008B6FDE" w:rsidP="00EB19EE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5466">
        <w:rPr>
          <w:rFonts w:asciiTheme="minorHAnsi" w:hAnsiTheme="minorHAnsi" w:cstheme="minorHAnsi"/>
          <w:sz w:val="22"/>
          <w:szCs w:val="22"/>
          <w:lang w:val="pl-PL"/>
        </w:rPr>
        <w:t>Wykonawca będzie zobowiązany do podpisania umowy w miejscu i terminie wskazanym przez Zamawiającego.</w:t>
      </w:r>
    </w:p>
    <w:p w14:paraId="4868BC96" w14:textId="77777777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39" w:name="_Toc102571240"/>
      <w:bookmarkStart w:id="140" w:name="_Toc102571327"/>
      <w:bookmarkStart w:id="141" w:name="_Toc102571444"/>
      <w:bookmarkStart w:id="142" w:name="_Toc102571530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lastRenderedPageBreak/>
        <w:t>Obowiązki Informacyjne wynikające z RODO</w:t>
      </w:r>
      <w:bookmarkEnd w:id="139"/>
      <w:bookmarkEnd w:id="140"/>
      <w:bookmarkEnd w:id="141"/>
      <w:bookmarkEnd w:id="142"/>
    </w:p>
    <w:p w14:paraId="14551D3B" w14:textId="6030FCD3" w:rsidR="006B0C1A" w:rsidRPr="00E558F7" w:rsidRDefault="006B0C1A" w:rsidP="00EB19EE">
      <w:pPr>
        <w:pStyle w:val="Akapitzlist"/>
        <w:numPr>
          <w:ilvl w:val="8"/>
          <w:numId w:val="4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58F7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</w:t>
      </w:r>
      <w:r w:rsidR="005027CE" w:rsidRPr="00E558F7">
        <w:rPr>
          <w:rFonts w:asciiTheme="minorHAnsi" w:hAnsiTheme="minorHAnsi" w:cstheme="minorHAnsi"/>
          <w:sz w:val="22"/>
          <w:szCs w:val="22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z dnia 27 kwietnia 2016 r. w sprawie ochrony osób fizycznych w związku z</w:t>
      </w:r>
      <w:r w:rsidR="00B56DF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przetwarzaniem</w:t>
      </w:r>
      <w:r w:rsidR="005027CE" w:rsidRPr="00E558F7">
        <w:rPr>
          <w:rFonts w:asciiTheme="minorHAnsi" w:hAnsiTheme="minorHAnsi" w:cstheme="minorHAnsi"/>
          <w:sz w:val="22"/>
          <w:szCs w:val="22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danych osobowych i w sprawie swobodnego przepływu takich danych oraz uchylenia</w:t>
      </w:r>
      <w:r w:rsidR="005027CE" w:rsidRPr="00E558F7">
        <w:rPr>
          <w:rFonts w:asciiTheme="minorHAnsi" w:hAnsiTheme="minorHAnsi" w:cstheme="minorHAnsi"/>
          <w:sz w:val="22"/>
          <w:szCs w:val="22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dyrektywy 95/46/WE (ogólne rozporządzenie o ochronie danych) (Dz. Urz. UE L 119 z</w:t>
      </w:r>
      <w:r w:rsidR="005027CE" w:rsidRPr="00E558F7">
        <w:rPr>
          <w:rFonts w:asciiTheme="minorHAnsi" w:hAnsiTheme="minorHAnsi" w:cstheme="minorHAnsi"/>
          <w:sz w:val="22"/>
          <w:szCs w:val="22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04.05.2016, str. 1), dalej „RODO”, informuj</w:t>
      </w:r>
      <w:r w:rsidR="008733B7" w:rsidRPr="00E558F7">
        <w:rPr>
          <w:rFonts w:asciiTheme="minorHAnsi" w:hAnsiTheme="minorHAnsi" w:cstheme="minorHAnsi"/>
          <w:sz w:val="22"/>
          <w:szCs w:val="22"/>
          <w:lang w:val="pl-PL"/>
        </w:rPr>
        <w:t>emy</w:t>
      </w:r>
      <w:r w:rsidRPr="00E558F7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57830694" w14:textId="77777777" w:rsidR="00557424" w:rsidRPr="00E558F7" w:rsidRDefault="00557424" w:rsidP="00EB19EE">
      <w:pPr>
        <w:pStyle w:val="Akapitzlist"/>
        <w:numPr>
          <w:ilvl w:val="1"/>
          <w:numId w:val="45"/>
        </w:numPr>
        <w:tabs>
          <w:tab w:val="left" w:pos="993"/>
        </w:tabs>
        <w:spacing w:before="120" w:after="120" w:line="271" w:lineRule="auto"/>
        <w:ind w:hanging="24"/>
        <w:jc w:val="both"/>
        <w:rPr>
          <w:rFonts w:ascii="Calibri" w:hAnsi="Calibri" w:cs="Calibri"/>
          <w:sz w:val="22"/>
          <w:szCs w:val="22"/>
        </w:rPr>
      </w:pPr>
      <w:r w:rsidRPr="00E558F7">
        <w:rPr>
          <w:rFonts w:ascii="Calibri" w:hAnsi="Calibri" w:cs="Calibri"/>
          <w:sz w:val="22"/>
          <w:szCs w:val="22"/>
        </w:rPr>
        <w:t xml:space="preserve">administratorem Pani/Pana danych osobowych jest: </w:t>
      </w:r>
    </w:p>
    <w:p w14:paraId="58A02F89" w14:textId="77777777" w:rsidR="00557424" w:rsidRPr="00772201" w:rsidRDefault="00557424" w:rsidP="00557424">
      <w:pPr>
        <w:pStyle w:val="Akapitzlist"/>
        <w:tabs>
          <w:tab w:val="center" w:pos="2127"/>
        </w:tabs>
        <w:ind w:left="1416" w:right="-1"/>
        <w:rPr>
          <w:rFonts w:ascii="Calibri" w:hAnsi="Calibri" w:cs="Calibri"/>
          <w:sz w:val="22"/>
          <w:szCs w:val="22"/>
        </w:rPr>
      </w:pPr>
      <w:r w:rsidRPr="00772201">
        <w:rPr>
          <w:rFonts w:ascii="Calibri" w:hAnsi="Calibri" w:cs="Calibri"/>
          <w:sz w:val="22"/>
          <w:szCs w:val="22"/>
        </w:rPr>
        <w:t>WOJEWÓDZKI SPECJALISTYCZNY SZPITAL im. DR WŁ. BIEGAŃSKIEGO</w:t>
      </w:r>
    </w:p>
    <w:p w14:paraId="144C7775" w14:textId="77777777" w:rsidR="00557424" w:rsidRPr="00772201" w:rsidRDefault="00557424" w:rsidP="00557424">
      <w:pPr>
        <w:pStyle w:val="Akapitzlist"/>
        <w:tabs>
          <w:tab w:val="center" w:pos="2127"/>
        </w:tabs>
        <w:ind w:left="1416" w:right="-1"/>
        <w:rPr>
          <w:rFonts w:ascii="Calibri" w:hAnsi="Calibri" w:cs="Calibri"/>
          <w:sz w:val="22"/>
          <w:szCs w:val="22"/>
        </w:rPr>
      </w:pPr>
      <w:r w:rsidRPr="00772201">
        <w:rPr>
          <w:rFonts w:ascii="Calibri" w:hAnsi="Calibri" w:cs="Calibri"/>
          <w:sz w:val="22"/>
          <w:szCs w:val="22"/>
        </w:rPr>
        <w:t>91 – 347 ŁÓDŹ, ul. KNIAZIEWICZA   1 / 5</w:t>
      </w:r>
    </w:p>
    <w:p w14:paraId="548F916E" w14:textId="77777777" w:rsidR="00557424" w:rsidRPr="00650405" w:rsidRDefault="00557424" w:rsidP="00EB19EE">
      <w:pPr>
        <w:pStyle w:val="Akapitzlist"/>
        <w:numPr>
          <w:ilvl w:val="1"/>
          <w:numId w:val="45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="Calibri" w:hAnsi="Calibri" w:cs="Calibri"/>
          <w:color w:val="404040"/>
          <w:sz w:val="22"/>
          <w:szCs w:val="22"/>
        </w:rPr>
      </w:pPr>
      <w:r w:rsidRPr="00650405">
        <w:rPr>
          <w:rFonts w:ascii="Calibri" w:hAnsi="Calibri" w:cs="Calibri"/>
          <w:color w:val="404040"/>
          <w:sz w:val="22"/>
          <w:szCs w:val="22"/>
        </w:rPr>
        <w:t xml:space="preserve">administrator wyznaczył Inspektora Danych Osobowych, z którym można się kontaktować: pod adresem e-mail: </w:t>
      </w:r>
      <w:hyperlink r:id="rId36" w:history="1">
        <w:r>
          <w:rPr>
            <w:rStyle w:val="Hipercze"/>
            <w:rFonts w:ascii="Calibri" w:hAnsi="Calibri"/>
            <w:sz w:val="20"/>
          </w:rPr>
          <w:t>iodo@bieganski.com.pl</w:t>
        </w:r>
      </w:hyperlink>
    </w:p>
    <w:p w14:paraId="13B32F38" w14:textId="4AFAAADE" w:rsidR="006B0C1A" w:rsidRPr="00AA27C8" w:rsidRDefault="006B0C1A" w:rsidP="00EB19EE">
      <w:pPr>
        <w:pStyle w:val="Akapitzlist"/>
        <w:numPr>
          <w:ilvl w:val="1"/>
          <w:numId w:val="45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celu związanym z </w:t>
      </w:r>
      <w:r w:rsidR="008733B7" w:rsidRPr="00AA27C8">
        <w:rPr>
          <w:rFonts w:asciiTheme="minorHAnsi" w:hAnsiTheme="minorHAnsi" w:cstheme="minorHAnsi"/>
          <w:sz w:val="22"/>
          <w:szCs w:val="22"/>
        </w:rPr>
        <w:t xml:space="preserve">przedmiotowym </w:t>
      </w:r>
      <w:r w:rsidRPr="00AA27C8">
        <w:rPr>
          <w:rFonts w:asciiTheme="minorHAnsi" w:hAnsiTheme="minorHAnsi" w:cstheme="minorHAnsi"/>
          <w:sz w:val="22"/>
          <w:szCs w:val="22"/>
        </w:rPr>
        <w:t>postępowaniem o udzielenie zamówienia publicznego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5C2725DF" w14:textId="20B5F648" w:rsidR="006B0C1A" w:rsidRPr="00AA27C8" w:rsidRDefault="006B0C1A" w:rsidP="00EB19EE">
      <w:pPr>
        <w:pStyle w:val="Akapitzlist"/>
        <w:numPr>
          <w:ilvl w:val="1"/>
          <w:numId w:val="45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a art. 74 </w:t>
      </w:r>
      <w:r w:rsidR="00D05466" w:rsidRPr="00AA27C8">
        <w:rPr>
          <w:rFonts w:asciiTheme="minorHAnsi" w:hAnsiTheme="minorHAnsi" w:cstheme="minorHAnsi"/>
          <w:sz w:val="22"/>
          <w:szCs w:val="22"/>
        </w:rPr>
        <w:t>PZP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64E4D47F" w14:textId="5650A188" w:rsidR="006B0C1A" w:rsidRPr="00AA27C8" w:rsidRDefault="006B0C1A" w:rsidP="00EB19EE">
      <w:pPr>
        <w:pStyle w:val="Akapitzlist"/>
        <w:numPr>
          <w:ilvl w:val="1"/>
          <w:numId w:val="45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Pani/Pana dane osobowe będą przechowywane, zgodnie z art. 78 ust. 1 ustawy P</w:t>
      </w:r>
      <w:r w:rsidR="00D05466" w:rsidRPr="00AA27C8">
        <w:rPr>
          <w:rFonts w:asciiTheme="minorHAnsi" w:hAnsiTheme="minorHAnsi" w:cstheme="minorHAnsi"/>
          <w:sz w:val="22"/>
          <w:szCs w:val="22"/>
        </w:rPr>
        <w:t>ZP</w:t>
      </w:r>
      <w:r w:rsidRPr="00AA27C8">
        <w:rPr>
          <w:rFonts w:asciiTheme="minorHAnsi" w:hAnsiTheme="minorHAnsi" w:cstheme="minorHAnsi"/>
          <w:sz w:val="22"/>
          <w:szCs w:val="22"/>
        </w:rPr>
        <w:t>, przez okres 4</w:t>
      </w:r>
      <w:r w:rsidR="008F6CCD" w:rsidRPr="00AA27C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AA27C8">
        <w:rPr>
          <w:rFonts w:asciiTheme="minorHAnsi" w:hAnsiTheme="minorHAnsi" w:cstheme="minorHAnsi"/>
          <w:sz w:val="22"/>
          <w:szCs w:val="22"/>
        </w:rPr>
        <w:t>lat od dnia zakończenia postępowania o udzielenie zamówienia, a jeżeli czas trwania umowy przekracza 4 lata, okres przechowywania obejmuje cały czas trwania umowy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39B8E8F9" w14:textId="26EAF68E" w:rsidR="006B0C1A" w:rsidRPr="00AA27C8" w:rsidRDefault="006B0C1A" w:rsidP="00EB19EE">
      <w:pPr>
        <w:pStyle w:val="Akapitzlist"/>
        <w:numPr>
          <w:ilvl w:val="1"/>
          <w:numId w:val="45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obowiązek podania przez Panią/Pana danych osobowych bezpośrednio Pani/Pana dotyczących jest wymogiem ustawowym określonym w przepisach ustawy P</w:t>
      </w:r>
      <w:r w:rsidR="00D05466" w:rsidRPr="00AA27C8">
        <w:rPr>
          <w:rFonts w:asciiTheme="minorHAnsi" w:hAnsiTheme="minorHAnsi" w:cstheme="minorHAnsi"/>
          <w:sz w:val="22"/>
          <w:szCs w:val="22"/>
        </w:rPr>
        <w:t>ZP</w:t>
      </w:r>
      <w:r w:rsidRPr="00AA27C8">
        <w:rPr>
          <w:rFonts w:asciiTheme="minorHAnsi" w:hAnsiTheme="minorHAnsi" w:cstheme="minorHAnsi"/>
          <w:sz w:val="22"/>
          <w:szCs w:val="22"/>
        </w:rPr>
        <w:t>, związanym z udziałem w postępowaniu o udzielenie zamówienia publicznego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05CE7453" w14:textId="4908D218" w:rsidR="006B0C1A" w:rsidRPr="00AA27C8" w:rsidRDefault="006B0C1A" w:rsidP="00EB19EE">
      <w:pPr>
        <w:pStyle w:val="Akapitzlist"/>
        <w:numPr>
          <w:ilvl w:val="1"/>
          <w:numId w:val="45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stosowanie do art. 22 RODO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5C513BCA" w14:textId="6E8810A2" w:rsidR="006B0C1A" w:rsidRPr="00AA27C8" w:rsidRDefault="006B0C1A" w:rsidP="00EB19EE">
      <w:pPr>
        <w:pStyle w:val="Akapitzlist"/>
        <w:numPr>
          <w:ilvl w:val="1"/>
          <w:numId w:val="45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posiada Pani/Pan:</w:t>
      </w:r>
    </w:p>
    <w:p w14:paraId="336F9198" w14:textId="17E9F623" w:rsidR="006B0C1A" w:rsidRPr="005962DA" w:rsidRDefault="006B0C1A" w:rsidP="00EB19EE">
      <w:pPr>
        <w:pStyle w:val="Akapitzlist"/>
        <w:numPr>
          <w:ilvl w:val="0"/>
          <w:numId w:val="46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na podstawie art. 15 RODO prawo dostępu do danych osobowych</w:t>
      </w:r>
      <w:r w:rsidR="00E470AE" w:rsidRPr="005962DA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5A314C8F" w14:textId="58CCE2E9" w:rsidR="006B0C1A" w:rsidRPr="005962DA" w:rsidRDefault="006B0C1A" w:rsidP="00EB19EE">
      <w:pPr>
        <w:pStyle w:val="Akapitzlist"/>
        <w:numPr>
          <w:ilvl w:val="0"/>
          <w:numId w:val="46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na podstawie art. 16 RODO prawo do sprostowania Pani/Pana danych osobowych</w:t>
      </w:r>
      <w:r w:rsidR="00445723" w:rsidRPr="005962DA">
        <w:rPr>
          <w:rFonts w:asciiTheme="minorHAnsi" w:hAnsiTheme="minorHAnsi" w:cstheme="minorHAnsi"/>
          <w:sz w:val="22"/>
          <w:szCs w:val="22"/>
          <w:lang w:val="pl-PL"/>
        </w:rPr>
        <w:t xml:space="preserve"> *)</w:t>
      </w:r>
      <w:r w:rsidR="00E470AE" w:rsidRPr="005962DA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7B69C181" w14:textId="77777777" w:rsidR="00006E53" w:rsidRPr="005962DA" w:rsidRDefault="006B0C1A" w:rsidP="00EB19EE">
      <w:pPr>
        <w:pStyle w:val="Akapitzlist"/>
        <w:numPr>
          <w:ilvl w:val="0"/>
          <w:numId w:val="46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 xml:space="preserve">na podstawie art. 18 RODO prawo żądania od administratora ograniczenia przetwarzania danych </w:t>
      </w:r>
      <w:r w:rsidR="00006E53" w:rsidRPr="005962DA">
        <w:rPr>
          <w:rFonts w:asciiTheme="minorHAnsi" w:hAnsiTheme="minorHAnsi" w:cstheme="minorHAnsi"/>
          <w:sz w:val="22"/>
          <w:szCs w:val="22"/>
          <w:lang w:val="pl-PL"/>
        </w:rPr>
        <w:t xml:space="preserve">osobowych z zastrzeżeniem okresu trwania postępowania </w:t>
      </w:r>
      <w:r w:rsidR="00006E53" w:rsidRPr="005962DA">
        <w:rPr>
          <w:rFonts w:asciiTheme="minorHAnsi" w:hAnsiTheme="minorHAnsi" w:cstheme="minorHAnsi"/>
          <w:sz w:val="22"/>
          <w:szCs w:val="22"/>
          <w:lang w:val="pl-PL"/>
        </w:rPr>
        <w:br/>
        <w:t xml:space="preserve">o udzielenie zamówienia publicznego lub konkursu oraz przypadków, o których mowa </w:t>
      </w:r>
      <w:r w:rsidR="00006E53" w:rsidRPr="005962DA">
        <w:rPr>
          <w:rFonts w:asciiTheme="minorHAnsi" w:hAnsiTheme="minorHAnsi" w:cstheme="minorHAnsi"/>
          <w:sz w:val="22"/>
          <w:szCs w:val="22"/>
          <w:lang w:val="pl-PL"/>
        </w:rPr>
        <w:br/>
        <w:t>w art. 18 ust. 2 RODO **),</w:t>
      </w:r>
    </w:p>
    <w:p w14:paraId="77DCA3D6" w14:textId="50153EB7" w:rsidR="006B0C1A" w:rsidRPr="005962DA" w:rsidRDefault="006B0C1A" w:rsidP="00EB19EE">
      <w:pPr>
        <w:pStyle w:val="Akapitzlist"/>
        <w:numPr>
          <w:ilvl w:val="0"/>
          <w:numId w:val="46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prawo do wniesienia skargi do Prezesa Urzędu Ochrony Danych Osobowych, gdy uzna Pani/Pan, że przetwarzanie danych osobowych Pani/Pana dotyczących narusza przepisy RODO;</w:t>
      </w:r>
    </w:p>
    <w:p w14:paraId="668635D6" w14:textId="5FA7779A" w:rsidR="006B0C1A" w:rsidRPr="005962DA" w:rsidRDefault="006B0C1A" w:rsidP="00EB19EE">
      <w:pPr>
        <w:pStyle w:val="Akapitzlist"/>
        <w:numPr>
          <w:ilvl w:val="1"/>
          <w:numId w:val="45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nie przysługuje Pani/Panu:</w:t>
      </w:r>
    </w:p>
    <w:p w14:paraId="45CC3E90" w14:textId="429D0DE0" w:rsidR="006B0C1A" w:rsidRPr="005962DA" w:rsidRDefault="006B0C1A" w:rsidP="00EB19EE">
      <w:pPr>
        <w:pStyle w:val="Akapitzlist"/>
        <w:numPr>
          <w:ilvl w:val="8"/>
          <w:numId w:val="36"/>
        </w:numPr>
        <w:spacing w:before="120" w:after="120" w:line="271" w:lineRule="auto"/>
        <w:ind w:left="1701" w:hanging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w związku z art. 17 ust. 3 lit. b, d lub e RODO prawo do usunięcia danych osobowych;</w:t>
      </w:r>
    </w:p>
    <w:p w14:paraId="478902C3" w14:textId="02FA47FE" w:rsidR="006B0C1A" w:rsidRPr="005962DA" w:rsidRDefault="006B0C1A" w:rsidP="00EB19EE">
      <w:pPr>
        <w:pStyle w:val="Akapitzlist"/>
        <w:numPr>
          <w:ilvl w:val="8"/>
          <w:numId w:val="36"/>
        </w:numPr>
        <w:spacing w:before="120" w:after="120" w:line="271" w:lineRule="auto"/>
        <w:ind w:left="1701" w:hanging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prawo do przenoszenia danych osobowych, o którym mowa w art. 20 RODO;</w:t>
      </w:r>
    </w:p>
    <w:p w14:paraId="6E3BD49E" w14:textId="3FFAAC39" w:rsidR="006B0C1A" w:rsidRPr="005962DA" w:rsidRDefault="006B0C1A" w:rsidP="00EB19EE">
      <w:pPr>
        <w:pStyle w:val="Akapitzlist"/>
        <w:numPr>
          <w:ilvl w:val="8"/>
          <w:numId w:val="36"/>
        </w:numPr>
        <w:spacing w:before="120" w:after="120" w:line="271" w:lineRule="auto"/>
        <w:ind w:left="1701" w:hanging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2C9DCDDE" w14:textId="77777777" w:rsidR="00E558F7" w:rsidRPr="00AA27C8" w:rsidRDefault="00E558F7" w:rsidP="00EB19EE">
      <w:pPr>
        <w:pStyle w:val="Akapitzlist"/>
        <w:numPr>
          <w:ilvl w:val="1"/>
          <w:numId w:val="45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lastRenderedPageBreak/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46B66725" w14:textId="77777777" w:rsidR="00CC3347" w:rsidRPr="00CC3347" w:rsidRDefault="00CC3347" w:rsidP="00CC3347">
      <w:pPr>
        <w:spacing w:before="24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CC3347">
        <w:rPr>
          <w:rFonts w:ascii="Calibri" w:hAnsi="Calibri" w:cs="Calibri"/>
          <w:b/>
          <w:i/>
          <w:sz w:val="22"/>
          <w:szCs w:val="22"/>
          <w:vertAlign w:val="superscript"/>
        </w:rPr>
        <w:t xml:space="preserve">* </w:t>
      </w:r>
      <w:r w:rsidRPr="00CC3347">
        <w:rPr>
          <w:rFonts w:ascii="Calibri" w:hAnsi="Calibri" w:cs="Calibri"/>
          <w:b/>
          <w:i/>
          <w:sz w:val="22"/>
          <w:szCs w:val="22"/>
        </w:rPr>
        <w:t>Wyjaśnienie:</w:t>
      </w:r>
      <w:r w:rsidRPr="00CC3347">
        <w:rPr>
          <w:rFonts w:ascii="Calibri" w:hAnsi="Calibri" w:cs="Calibri"/>
          <w:i/>
          <w:sz w:val="22"/>
          <w:szCs w:val="22"/>
        </w:rPr>
        <w:t xml:space="preserve"> </w:t>
      </w:r>
      <w:r w:rsidRPr="00CC3347">
        <w:rPr>
          <w:rFonts w:ascii="Calibri" w:hAnsi="Calibri" w:cs="Calibri"/>
          <w:i/>
          <w:sz w:val="22"/>
          <w:szCs w:val="22"/>
          <w:lang w:eastAsia="pl-PL"/>
        </w:rPr>
        <w:t xml:space="preserve">skorzystanie z prawa do sprostowania nie może skutkować zmianą </w:t>
      </w:r>
      <w:r w:rsidRPr="00CC3347">
        <w:rPr>
          <w:rFonts w:ascii="Calibri" w:hAnsi="Calibri" w:cs="Calibri"/>
          <w:i/>
          <w:sz w:val="22"/>
          <w:szCs w:val="22"/>
        </w:rPr>
        <w:t>wyniku postępowania</w:t>
      </w:r>
      <w:r w:rsidRPr="00CC3347">
        <w:rPr>
          <w:rFonts w:ascii="Calibri" w:hAnsi="Calibri" w:cs="Calibri"/>
          <w:i/>
          <w:sz w:val="22"/>
          <w:szCs w:val="22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5E9FD347" w14:textId="77777777" w:rsidR="00CC3347" w:rsidRPr="00CC3347" w:rsidRDefault="00CC3347" w:rsidP="00CC3347">
      <w:pPr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CC3347">
        <w:rPr>
          <w:rFonts w:ascii="Calibri" w:hAnsi="Calibri" w:cs="Calibri"/>
          <w:b/>
          <w:i/>
          <w:sz w:val="22"/>
          <w:szCs w:val="22"/>
          <w:vertAlign w:val="superscript"/>
          <w:lang w:eastAsia="pl-PL"/>
        </w:rPr>
        <w:t xml:space="preserve">** </w:t>
      </w:r>
      <w:r w:rsidRPr="00CC3347">
        <w:rPr>
          <w:rFonts w:ascii="Calibri" w:hAnsi="Calibri" w:cs="Calibri"/>
          <w:b/>
          <w:i/>
          <w:sz w:val="22"/>
          <w:szCs w:val="22"/>
          <w:lang w:eastAsia="pl-PL"/>
        </w:rPr>
        <w:t>Wyjaśnienie:</w:t>
      </w:r>
      <w:r w:rsidRPr="00CC3347">
        <w:rPr>
          <w:rFonts w:ascii="Calibri" w:hAnsi="Calibri" w:cs="Calibri"/>
          <w:i/>
          <w:sz w:val="22"/>
          <w:szCs w:val="22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5D3DAE8E" w14:textId="77777777" w:rsidR="00021F23" w:rsidRPr="006B0C1A" w:rsidRDefault="00021F23" w:rsidP="002129FD">
      <w:pPr>
        <w:spacing w:line="271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</w:p>
    <w:sectPr w:rsidR="00021F23" w:rsidRPr="006B0C1A" w:rsidSect="00325A29">
      <w:pgSz w:w="11905" w:h="16837"/>
      <w:pgMar w:top="1135" w:right="1134" w:bottom="1134" w:left="1418" w:header="567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DBEAC" w14:textId="77777777" w:rsidR="008754A3" w:rsidRDefault="008754A3" w:rsidP="00BA1DD3">
      <w:r>
        <w:separator/>
      </w:r>
    </w:p>
  </w:endnote>
  <w:endnote w:type="continuationSeparator" w:id="0">
    <w:p w14:paraId="23633AF3" w14:textId="77777777" w:rsidR="008754A3" w:rsidRDefault="008754A3" w:rsidP="00BA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5 Pitch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8"/>
        <w:szCs w:val="18"/>
      </w:rPr>
      <w:id w:val="-9303563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6BF11DC0" w14:textId="06DC80EC" w:rsidR="00D73A4D" w:rsidRPr="00D73A4D" w:rsidRDefault="00D73A4D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sz w:val="18"/>
            <w:szCs w:val="18"/>
          </w:rPr>
        </w:pPr>
        <w:r w:rsidRPr="00D73A4D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D73A4D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D73A4D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D73A4D">
          <w:rPr>
            <w:rFonts w:asciiTheme="minorHAnsi" w:hAnsiTheme="minorHAnsi" w:cstheme="minorHAnsi"/>
            <w:sz w:val="18"/>
            <w:szCs w:val="18"/>
            <w:lang w:val="pl-PL"/>
          </w:rPr>
          <w:t>2</w:t>
        </w:r>
        <w:r w:rsidRPr="00D73A4D">
          <w:rPr>
            <w:rFonts w:asciiTheme="minorHAnsi" w:hAnsiTheme="minorHAnsi" w:cstheme="minorHAnsi"/>
            <w:sz w:val="18"/>
            <w:szCs w:val="18"/>
          </w:rPr>
          <w:fldChar w:fldCharType="end"/>
        </w:r>
        <w:r w:rsidRPr="00D73A4D">
          <w:rPr>
            <w:rFonts w:asciiTheme="minorHAnsi" w:hAnsiTheme="minorHAnsi" w:cstheme="minorHAnsi"/>
            <w:sz w:val="18"/>
            <w:szCs w:val="18"/>
            <w:lang w:val="pl-PL"/>
          </w:rPr>
          <w:t xml:space="preserve"> </w:t>
        </w:r>
      </w:p>
    </w:sdtContent>
  </w:sdt>
  <w:p w14:paraId="42696A8C" w14:textId="106E20E8" w:rsidR="001B1170" w:rsidRPr="00106F52" w:rsidRDefault="001B1170" w:rsidP="00106F52">
    <w:pPr>
      <w:pStyle w:val="Stopka"/>
      <w:jc w:val="right"/>
      <w:rPr>
        <w:rFonts w:asciiTheme="minorHAnsi" w:hAnsiTheme="minorHAnsi" w:cstheme="minorHAnsi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6F730" w14:textId="77777777" w:rsidR="008754A3" w:rsidRDefault="008754A3" w:rsidP="00BA1DD3">
      <w:r>
        <w:separator/>
      </w:r>
    </w:p>
  </w:footnote>
  <w:footnote w:type="continuationSeparator" w:id="0">
    <w:p w14:paraId="4E8EC4D5" w14:textId="77777777" w:rsidR="008754A3" w:rsidRDefault="008754A3" w:rsidP="00BA1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0FB66" w14:textId="77777777" w:rsidR="00AE26AE" w:rsidRPr="00106F52" w:rsidRDefault="00AE26AE" w:rsidP="00AE26AE">
    <w:pPr>
      <w:pStyle w:val="Bezodstpw"/>
      <w:tabs>
        <w:tab w:val="right" w:pos="9356"/>
      </w:tabs>
      <w:rPr>
        <w:rFonts w:ascii="Calibri" w:hAnsi="Calibri" w:cs="Calibri"/>
        <w:b/>
        <w:bCs/>
        <w:color w:val="0D0D0D"/>
        <w:sz w:val="16"/>
        <w:szCs w:val="16"/>
      </w:rPr>
    </w:pPr>
    <w:bookmarkStart w:id="0" w:name="_Hlk116892270"/>
    <w:r>
      <w:rPr>
        <w:rFonts w:ascii="Calibri" w:hAnsi="Calibri" w:cs="Calibri"/>
        <w:sz w:val="16"/>
        <w:szCs w:val="22"/>
      </w:rPr>
      <w:t>Wojewódzki Specjalistyczny Szpital im. dr Wł. Biegańskiego w Łodzi</w:t>
    </w:r>
    <w:bookmarkEnd w:id="0"/>
    <w:r w:rsidRPr="00106F52">
      <w:rPr>
        <w:rFonts w:ascii="Calibri" w:hAnsi="Calibri" w:cs="Calibri"/>
        <w:bCs/>
        <w:color w:val="0D0D0D"/>
        <w:sz w:val="16"/>
        <w:szCs w:val="16"/>
      </w:rPr>
      <w:tab/>
    </w:r>
    <w:r w:rsidRPr="00106F52">
      <w:rPr>
        <w:rFonts w:ascii="Calibri" w:hAnsi="Calibri" w:cs="Calibri"/>
        <w:color w:val="0D0D0D"/>
        <w:sz w:val="16"/>
        <w:szCs w:val="16"/>
      </w:rPr>
      <w:t>Specyfikacja Warunków Zamówienia</w:t>
    </w:r>
  </w:p>
  <w:p w14:paraId="3BC8B71A" w14:textId="6E29C571" w:rsidR="00AE26AE" w:rsidRDefault="00AE26AE" w:rsidP="00AE26AE">
    <w:pPr>
      <w:pBdr>
        <w:bottom w:val="single" w:sz="6" w:space="1" w:color="auto"/>
      </w:pBdr>
      <w:tabs>
        <w:tab w:val="center" w:pos="4536"/>
        <w:tab w:val="right" w:pos="9360"/>
      </w:tabs>
      <w:spacing w:after="120"/>
      <w:jc w:val="both"/>
      <w:rPr>
        <w:rFonts w:ascii="Calibri" w:hAnsi="Calibri" w:cs="Calibri"/>
        <w:b/>
        <w:sz w:val="16"/>
        <w:szCs w:val="16"/>
      </w:rPr>
    </w:pPr>
    <w:r w:rsidRPr="00106F52">
      <w:rPr>
        <w:rFonts w:ascii="Calibri" w:hAnsi="Calibri" w:cs="Calibri"/>
        <w:b/>
        <w:sz w:val="16"/>
        <w:szCs w:val="16"/>
      </w:rPr>
      <w:t xml:space="preserve">Znak sprawy: </w:t>
    </w:r>
  </w:p>
  <w:p w14:paraId="3745686F" w14:textId="77777777" w:rsidR="00AE26AE" w:rsidRPr="00AE26AE" w:rsidRDefault="00AE26AE" w:rsidP="00AE26AE">
    <w:pPr>
      <w:pBdr>
        <w:bottom w:val="single" w:sz="6" w:space="1" w:color="auto"/>
      </w:pBdr>
      <w:tabs>
        <w:tab w:val="center" w:pos="4536"/>
        <w:tab w:val="right" w:pos="9360"/>
      </w:tabs>
      <w:spacing w:after="120"/>
      <w:jc w:val="both"/>
      <w:rPr>
        <w:rFonts w:ascii="Calibri" w:hAnsi="Calibri" w:cs="Calibri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5DB43326"/>
    <w:lvl w:ilvl="0">
      <w:start w:val="1"/>
      <w:numFmt w:val="lowerLetter"/>
      <w:lvlText w:val="%1."/>
      <w:lvlJc w:val="left"/>
      <w:pPr>
        <w:tabs>
          <w:tab w:val="num" w:pos="794"/>
        </w:tabs>
        <w:ind w:left="794" w:hanging="454"/>
      </w:pPr>
      <w:rPr>
        <w:b w:val="0"/>
        <w:i w:val="0"/>
        <w:color w:val="auto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4"/>
    <w:multiLevelType w:val="multilevel"/>
    <w:tmpl w:val="A7587E3C"/>
    <w:name w:val="WW8Num3"/>
    <w:lvl w:ilvl="0">
      <w:start w:val="1"/>
      <w:numFmt w:val="decimal"/>
      <w:pStyle w:val="podstawowy"/>
      <w:suff w:val="nothing"/>
      <w:lvlText w:val="%1."/>
      <w:lvlJc w:val="left"/>
      <w:pPr>
        <w:tabs>
          <w:tab w:val="num" w:pos="339"/>
        </w:tabs>
        <w:ind w:left="339" w:firstLine="0"/>
      </w:pPr>
      <w:rPr>
        <w:rFonts w:ascii="Arial Narrow" w:eastAsia="Times New Roman" w:hAnsi="Arial Narrow" w:cs="Times New Roman"/>
      </w:rPr>
    </w:lvl>
    <w:lvl w:ilvl="1">
      <w:start w:val="2"/>
      <w:numFmt w:val="decimal"/>
      <w:suff w:val="nothing"/>
      <w:lvlText w:val="%2)"/>
      <w:lvlJc w:val="left"/>
      <w:pPr>
        <w:tabs>
          <w:tab w:val="num" w:pos="339"/>
        </w:tabs>
        <w:ind w:left="339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339"/>
        </w:tabs>
        <w:ind w:left="339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339"/>
        </w:tabs>
        <w:ind w:left="339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339"/>
        </w:tabs>
        <w:ind w:left="339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339"/>
        </w:tabs>
        <w:ind w:left="339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339"/>
        </w:tabs>
        <w:ind w:left="339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339"/>
        </w:tabs>
        <w:ind w:left="339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339"/>
        </w:tabs>
        <w:ind w:left="339" w:firstLine="0"/>
      </w:pPr>
    </w:lvl>
  </w:abstractNum>
  <w:abstractNum w:abstractNumId="2" w15:restartNumberingAfterBreak="0">
    <w:nsid w:val="00000008"/>
    <w:multiLevelType w:val="multilevel"/>
    <w:tmpl w:val="F0AA3F96"/>
    <w:name w:val="WW8Num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color w:val="auto"/>
      </w:rPr>
    </w:lvl>
    <w:lvl w:ilvl="1">
      <w:start w:val="15"/>
      <w:numFmt w:val="upperRoman"/>
      <w:lvlText w:val="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3."/>
      <w:lvlJc w:val="left"/>
      <w:pPr>
        <w:tabs>
          <w:tab w:val="num" w:pos="2370"/>
        </w:tabs>
        <w:ind w:left="2370" w:hanging="390"/>
      </w:pPr>
      <w:rPr>
        <w:color w:val="0D0D0D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F"/>
    <w:multiLevelType w:val="multilevel"/>
    <w:tmpl w:val="0000000F"/>
    <w:name w:val="WW8Num14"/>
    <w:lvl w:ilvl="0">
      <w:start w:val="1"/>
      <w:numFmt w:val="lowerLetter"/>
      <w:pStyle w:val="podpunkt"/>
      <w:lvlText w:val="%1)"/>
      <w:lvlJc w:val="left"/>
      <w:pPr>
        <w:tabs>
          <w:tab w:val="num" w:pos="851"/>
        </w:tabs>
        <w:ind w:left="851" w:hanging="284"/>
      </w:pPr>
      <w:rPr>
        <w:rFonts w:ascii="Times New Roman" w:eastAsia="Times New Roman" w:hAnsi="Times New Roman" w:cs="Times New Roman"/>
      </w:rPr>
    </w:lvl>
    <w:lvl w:ilvl="1">
      <w:start w:val="1"/>
      <w:numFmt w:val="upperRoman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singl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340" w:hanging="170"/>
      </w:pPr>
    </w:lvl>
    <w:lvl w:ilvl="3">
      <w:start w:val="1"/>
      <w:numFmt w:val="lowerLetter"/>
      <w:suff w:val="space"/>
      <w:lvlText w:val="%4)"/>
      <w:lvlJc w:val="left"/>
      <w:pPr>
        <w:tabs>
          <w:tab w:val="num" w:pos="0"/>
        </w:tabs>
        <w:ind w:left="510" w:hanging="170"/>
      </w:pPr>
    </w:lvl>
    <w:lvl w:ilvl="4">
      <w:start w:val="1"/>
      <w:numFmt w:val="lowerRoman"/>
      <w:suff w:val="space"/>
      <w:lvlText w:val="%5)"/>
      <w:lvlJc w:val="left"/>
      <w:pPr>
        <w:tabs>
          <w:tab w:val="num" w:pos="0"/>
        </w:tabs>
        <w:ind w:left="680" w:hanging="170"/>
      </w:pPr>
    </w:lvl>
    <w:lvl w:ilvl="5">
      <w:start w:val="1"/>
      <w:numFmt w:val="bullet"/>
      <w:suff w:val="space"/>
      <w:lvlText w:val="-"/>
      <w:lvlJc w:val="left"/>
      <w:pPr>
        <w:tabs>
          <w:tab w:val="num" w:pos="0"/>
        </w:tabs>
        <w:ind w:left="851" w:hanging="171"/>
      </w:pPr>
      <w:rPr>
        <w:rFonts w:ascii="Courier 5 Pitch" w:hAnsi="Courier 5 Pitch"/>
      </w:rPr>
    </w:lvl>
    <w:lvl w:ilvl="6">
      <w:start w:val="1"/>
      <w:numFmt w:val="bullet"/>
      <w:suff w:val="space"/>
      <w:lvlText w:val="-"/>
      <w:lvlJc w:val="left"/>
      <w:pPr>
        <w:tabs>
          <w:tab w:val="num" w:pos="0"/>
        </w:tabs>
        <w:ind w:left="1021" w:hanging="170"/>
      </w:pPr>
      <w:rPr>
        <w:rFonts w:ascii="Courier 5 Pitch" w:hAnsi="Courier 5 Pitch"/>
      </w:rPr>
    </w:lvl>
    <w:lvl w:ilvl="7">
      <w:start w:val="1"/>
      <w:numFmt w:val="lowerLetter"/>
      <w:lvlText w:val="%8)"/>
      <w:lvlJc w:val="left"/>
      <w:pPr>
        <w:tabs>
          <w:tab w:val="num" w:pos="927"/>
        </w:tabs>
        <w:ind w:left="927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E"/>
    <w:multiLevelType w:val="multilevel"/>
    <w:tmpl w:val="0000001E"/>
    <w:name w:val="WW8Num35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/>
        <w:b w:val="0"/>
        <w:i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3A4031"/>
    <w:multiLevelType w:val="hybridMultilevel"/>
    <w:tmpl w:val="96A6C8F8"/>
    <w:lvl w:ilvl="0" w:tplc="CC103792">
      <w:start w:val="1"/>
      <w:numFmt w:val="bullet"/>
      <w:lvlText w:val="−"/>
      <w:lvlJc w:val="left"/>
      <w:pPr>
        <w:ind w:left="17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 w15:restartNumberingAfterBreak="0">
    <w:nsid w:val="02837BDE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7" w15:restartNumberingAfterBreak="0">
    <w:nsid w:val="036E3F46"/>
    <w:multiLevelType w:val="multilevel"/>
    <w:tmpl w:val="1C32EACE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D0D0D"/>
        <w:sz w:val="22"/>
        <w:szCs w:val="22"/>
        <w:u w:val="none"/>
        <w:effect w:val="none"/>
        <w:vertAlign w:val="baseline"/>
      </w:rPr>
    </w:lvl>
  </w:abstractNum>
  <w:abstractNum w:abstractNumId="8" w15:restartNumberingAfterBreak="0">
    <w:nsid w:val="04876292"/>
    <w:multiLevelType w:val="multilevel"/>
    <w:tmpl w:val="73F63602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360" w:hanging="360"/>
      </w:pPr>
    </w:lvl>
  </w:abstractNum>
  <w:abstractNum w:abstractNumId="9" w15:restartNumberingAfterBreak="0">
    <w:nsid w:val="0526260B"/>
    <w:multiLevelType w:val="multilevel"/>
    <w:tmpl w:val="F4D2B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vertAlign w:val="baseline"/>
      </w:rPr>
    </w:lvl>
    <w:lvl w:ilvl="1">
      <w:start w:val="1"/>
      <w:numFmt w:val="decimal"/>
      <w:lvlText w:val="6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10" w15:restartNumberingAfterBreak="0">
    <w:nsid w:val="078D5145"/>
    <w:multiLevelType w:val="multilevel"/>
    <w:tmpl w:val="D17AE4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1" w15:restartNumberingAfterBreak="0">
    <w:nsid w:val="0D0B1C4C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12" w15:restartNumberingAfterBreak="0">
    <w:nsid w:val="0E824F8B"/>
    <w:multiLevelType w:val="hybridMultilevel"/>
    <w:tmpl w:val="465A3764"/>
    <w:lvl w:ilvl="0" w:tplc="C2CC7FD4">
      <w:start w:val="1"/>
      <w:numFmt w:val="upperRoman"/>
      <w:lvlText w:val="%1."/>
      <w:lvlJc w:val="left"/>
      <w:pPr>
        <w:ind w:left="568"/>
      </w:pPr>
      <w:rPr>
        <w:rFonts w:cs="Times New Roman" w:hint="default"/>
        <w:b/>
      </w:rPr>
    </w:lvl>
    <w:lvl w:ilvl="1" w:tplc="54FEE4EE">
      <w:start w:val="2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6615E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14" w15:restartNumberingAfterBreak="0">
    <w:nsid w:val="1C8A7F0B"/>
    <w:multiLevelType w:val="multilevel"/>
    <w:tmpl w:val="9912EC4E"/>
    <w:lvl w:ilvl="0">
      <w:start w:val="1"/>
      <w:numFmt w:val="decimal"/>
      <w:lvlText w:val="%1."/>
      <w:lvlJc w:val="left"/>
      <w:pPr>
        <w:tabs>
          <w:tab w:val="num" w:pos="604"/>
        </w:tabs>
        <w:ind w:left="320" w:hanging="320"/>
      </w:pPr>
      <w:rPr>
        <w:rFonts w:ascii="Calibri" w:eastAsia="Tahoma" w:hAnsi="Calibri" w:cs="Arial" w:hint="default"/>
        <w:b/>
        <w:bCs/>
        <w:i w:val="0"/>
        <w:iCs w:val="0"/>
        <w:strike w:val="0"/>
        <w:dstrike w:val="0"/>
        <w:color w:val="000000"/>
        <w:sz w:val="20"/>
        <w:szCs w:val="20"/>
        <w:shd w:val="clear" w:color="auto" w:fill="auto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ascii="Calibri" w:eastAsia="Tahoma" w:hAnsi="Calibri" w:cs="Arial" w:hint="default"/>
        <w:b/>
        <w:bCs/>
        <w:i w:val="0"/>
        <w:iCs w:val="0"/>
        <w:strike w:val="0"/>
        <w:dstrike w:val="0"/>
        <w:color w:val="000000"/>
        <w:sz w:val="20"/>
        <w:szCs w:val="20"/>
        <w:shd w:val="clear" w:color="auto" w:fill="auto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ascii="Arial" w:eastAsia="Tahoma" w:hAnsi="Arial" w:cs="Arial"/>
        <w:b/>
        <w:bCs/>
        <w:i w:val="0"/>
        <w:iCs w:val="0"/>
        <w:strike w:val="0"/>
        <w:dstrike w:val="0"/>
        <w:color w:val="000000"/>
        <w:sz w:val="22"/>
        <w:szCs w:val="22"/>
        <w:shd w:val="clear" w:color="auto" w:fill="auto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ascii="Arial" w:eastAsia="Tahoma" w:hAnsi="Arial" w:cs="Arial"/>
        <w:b/>
        <w:bCs/>
        <w:i w:val="0"/>
        <w:iCs w:val="0"/>
        <w:strike w:val="0"/>
        <w:dstrike w:val="0"/>
        <w:color w:val="000000"/>
        <w:sz w:val="22"/>
        <w:szCs w:val="22"/>
        <w:shd w:val="clear" w:color="auto" w:fill="auto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ascii="Arial" w:eastAsia="Tahoma" w:hAnsi="Arial" w:cs="Arial"/>
        <w:b/>
        <w:bCs/>
        <w:i w:val="0"/>
        <w:iCs w:val="0"/>
        <w:strike w:val="0"/>
        <w:dstrike w:val="0"/>
        <w:color w:val="000000"/>
        <w:sz w:val="22"/>
        <w:szCs w:val="22"/>
        <w:shd w:val="clear" w:color="auto" w:fill="auto"/>
        <w:lang w:eastAsia="pl-PL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  <w:rPr>
        <w:rFonts w:ascii="Arial" w:eastAsia="Tahoma" w:hAnsi="Arial" w:cs="Arial"/>
        <w:b/>
        <w:bCs/>
        <w:i w:val="0"/>
        <w:iCs w:val="0"/>
        <w:strike w:val="0"/>
        <w:dstrike w:val="0"/>
        <w:color w:val="000000"/>
        <w:sz w:val="22"/>
        <w:szCs w:val="22"/>
        <w:shd w:val="clear" w:color="auto" w:fill="auto"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ascii="Arial" w:eastAsia="Tahoma" w:hAnsi="Arial" w:cs="Arial"/>
        <w:b/>
        <w:bCs/>
        <w:i w:val="0"/>
        <w:iCs w:val="0"/>
        <w:strike w:val="0"/>
        <w:dstrike w:val="0"/>
        <w:color w:val="000000"/>
        <w:sz w:val="22"/>
        <w:szCs w:val="22"/>
        <w:shd w:val="clear" w:color="auto" w:fill="auto"/>
        <w:lang w:eastAsia="pl-PL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ascii="Arial" w:eastAsia="Tahoma" w:hAnsi="Arial" w:cs="Arial"/>
        <w:b/>
        <w:bCs/>
        <w:i w:val="0"/>
        <w:iCs w:val="0"/>
        <w:strike w:val="0"/>
        <w:dstrike w:val="0"/>
        <w:color w:val="000000"/>
        <w:sz w:val="22"/>
        <w:szCs w:val="22"/>
        <w:shd w:val="clear" w:color="auto" w:fill="auto"/>
        <w:lang w:eastAsia="pl-PL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ascii="Arial" w:eastAsia="Tahoma" w:hAnsi="Arial" w:cs="Arial" w:hint="default"/>
        <w:b/>
        <w:bCs/>
        <w:i w:val="0"/>
        <w:iCs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shd w:val="clear" w:color="auto" w:fill="auto"/>
        <w:vertAlign w:val="baseline"/>
        <w:lang w:eastAsia="pl-PL"/>
        <w:specVanish w:val="0"/>
      </w:rPr>
    </w:lvl>
  </w:abstractNum>
  <w:abstractNum w:abstractNumId="15" w15:restartNumberingAfterBreak="0">
    <w:nsid w:val="24337935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16" w15:restartNumberingAfterBreak="0">
    <w:nsid w:val="25310985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17" w15:restartNumberingAfterBreak="0">
    <w:nsid w:val="2979490F"/>
    <w:multiLevelType w:val="multilevel"/>
    <w:tmpl w:val="5756E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2A6775C3"/>
    <w:multiLevelType w:val="multilevel"/>
    <w:tmpl w:val="6F3E248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24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24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  <w:u w:val="none"/>
        <w:effect w:val="none"/>
      </w:rPr>
    </w:lvl>
  </w:abstractNum>
  <w:abstractNum w:abstractNumId="19" w15:restartNumberingAfterBreak="0">
    <w:nsid w:val="2BE949B8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0" w15:restartNumberingAfterBreak="0">
    <w:nsid w:val="2C696588"/>
    <w:multiLevelType w:val="hybridMultilevel"/>
    <w:tmpl w:val="A07E82B8"/>
    <w:name w:val="WW8Num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1F06ED"/>
    <w:multiLevelType w:val="hybridMultilevel"/>
    <w:tmpl w:val="933855CA"/>
    <w:lvl w:ilvl="0" w:tplc="CF3CAFC4">
      <w:start w:val="1"/>
      <w:numFmt w:val="decimal"/>
      <w:lvlText w:val="9.%1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21A5DE0"/>
    <w:multiLevelType w:val="multilevel"/>
    <w:tmpl w:val="220A3D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4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3" w15:restartNumberingAfterBreak="0">
    <w:nsid w:val="324666C0"/>
    <w:multiLevelType w:val="hybridMultilevel"/>
    <w:tmpl w:val="462A33F4"/>
    <w:lvl w:ilvl="0" w:tplc="4BF43086">
      <w:start w:val="1"/>
      <w:numFmt w:val="bullet"/>
      <w:lvlText w:val="̶"/>
      <w:lvlJc w:val="left"/>
      <w:pPr>
        <w:ind w:left="10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35413F85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5" w15:restartNumberingAfterBreak="0">
    <w:nsid w:val="42C25947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6" w15:restartNumberingAfterBreak="0">
    <w:nsid w:val="43794E87"/>
    <w:multiLevelType w:val="multilevel"/>
    <w:tmpl w:val="BF64D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46DB7937"/>
    <w:multiLevelType w:val="hybridMultilevel"/>
    <w:tmpl w:val="1062EB3C"/>
    <w:lvl w:ilvl="0" w:tplc="0415000F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8" w15:restartNumberingAfterBreak="0">
    <w:nsid w:val="51847A33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9" w15:restartNumberingAfterBreak="0">
    <w:nsid w:val="51C132D9"/>
    <w:multiLevelType w:val="hybridMultilevel"/>
    <w:tmpl w:val="84FAE73A"/>
    <w:lvl w:ilvl="0" w:tplc="6C86E8BE">
      <w:start w:val="1"/>
      <w:numFmt w:val="decimal"/>
      <w:lvlText w:val="8.%1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26E0399"/>
    <w:multiLevelType w:val="multilevel"/>
    <w:tmpl w:val="F1FC0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vertAlign w:val="baseline"/>
      </w:rPr>
    </w:lvl>
    <w:lvl w:ilvl="1">
      <w:start w:val="1"/>
      <w:numFmt w:val="decimal"/>
      <w:lvlText w:val="3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31" w15:restartNumberingAfterBreak="0">
    <w:nsid w:val="5290234C"/>
    <w:multiLevelType w:val="multilevel"/>
    <w:tmpl w:val="EB98B80C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D0D0D"/>
        <w:sz w:val="22"/>
        <w:szCs w:val="22"/>
        <w:u w:val="none"/>
        <w:effect w:val="none"/>
        <w:vertAlign w:val="baseline"/>
      </w:rPr>
    </w:lvl>
  </w:abstractNum>
  <w:abstractNum w:abstractNumId="32" w15:restartNumberingAfterBreak="0">
    <w:nsid w:val="5834176F"/>
    <w:multiLevelType w:val="hybridMultilevel"/>
    <w:tmpl w:val="4D2CE5B8"/>
    <w:lvl w:ilvl="0" w:tplc="54FEE4EE">
      <w:start w:val="2"/>
      <w:numFmt w:val="bullet"/>
      <w:lvlText w:val="•"/>
      <w:lvlJc w:val="left"/>
      <w:pPr>
        <w:ind w:left="2421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3" w15:restartNumberingAfterBreak="0">
    <w:nsid w:val="58B6086C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34" w15:restartNumberingAfterBreak="0">
    <w:nsid w:val="5A6340B5"/>
    <w:multiLevelType w:val="hybridMultilevel"/>
    <w:tmpl w:val="96D4CA64"/>
    <w:lvl w:ilvl="0" w:tplc="FD96309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hint="default"/>
        <w:b w:val="0"/>
        <w:color w:val="0D0D0D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4F1E46"/>
    <w:multiLevelType w:val="multilevel"/>
    <w:tmpl w:val="2E582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36" w15:restartNumberingAfterBreak="0">
    <w:nsid w:val="5D821B0C"/>
    <w:multiLevelType w:val="multilevel"/>
    <w:tmpl w:val="43346E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0D0D0D"/>
        <w:sz w:val="18"/>
        <w:szCs w:val="22"/>
      </w:r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asciiTheme="minorHAnsi" w:hAnsiTheme="minorHAnsi" w:cstheme="minorHAnsi" w:hint="default"/>
        <w:color w:val="262626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</w:abstractNum>
  <w:abstractNum w:abstractNumId="37" w15:restartNumberingAfterBreak="0">
    <w:nsid w:val="5DA00805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38" w15:restartNumberingAfterBreak="0">
    <w:nsid w:val="5FAC201A"/>
    <w:multiLevelType w:val="multilevel"/>
    <w:tmpl w:val="FCC0D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39" w15:restartNumberingAfterBreak="0">
    <w:nsid w:val="64723FFF"/>
    <w:multiLevelType w:val="multilevel"/>
    <w:tmpl w:val="9BF81364"/>
    <w:name w:val="WW8Num23442"/>
    <w:lvl w:ilvl="0">
      <w:start w:val="1"/>
      <w:numFmt w:val="bullet"/>
      <w:lvlText w:val=""/>
      <w:lvlJc w:val="left"/>
      <w:pPr>
        <w:tabs>
          <w:tab w:val="num" w:pos="907"/>
        </w:tabs>
        <w:ind w:left="907" w:hanging="454"/>
      </w:pPr>
      <w:rPr>
        <w:rFonts w:ascii="Symbol" w:hAnsi="Symbol" w:hint="default"/>
        <w:b w:val="0"/>
        <w:i w:val="0"/>
        <w:color w:val="auto"/>
      </w:rPr>
    </w:lvl>
    <w:lvl w:ilvl="1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73"/>
        </w:tabs>
        <w:ind w:left="453" w:hanging="340"/>
      </w:pPr>
      <w:rPr>
        <w:rFonts w:ascii="Calibri" w:hAnsi="Calibri" w:cs="Calibri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</w:abstractNum>
  <w:abstractNum w:abstractNumId="40" w15:restartNumberingAfterBreak="0">
    <w:nsid w:val="657D2AD2"/>
    <w:multiLevelType w:val="hybridMultilevel"/>
    <w:tmpl w:val="F82C6F04"/>
    <w:lvl w:ilvl="0" w:tplc="0415000F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1" w15:restartNumberingAfterBreak="0">
    <w:nsid w:val="65D61DAC"/>
    <w:multiLevelType w:val="multilevel"/>
    <w:tmpl w:val="6D221A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D0D0D"/>
        <w:sz w:val="22"/>
        <w:szCs w:val="22"/>
        <w:u w:val="none"/>
        <w:effect w:val="none"/>
        <w:vertAlign w:val="baseline"/>
      </w:rPr>
    </w:lvl>
  </w:abstractNum>
  <w:abstractNum w:abstractNumId="42" w15:restartNumberingAfterBreak="0">
    <w:nsid w:val="687635B8"/>
    <w:multiLevelType w:val="hybridMultilevel"/>
    <w:tmpl w:val="23C253D0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3" w15:restartNumberingAfterBreak="0">
    <w:nsid w:val="691346BB"/>
    <w:multiLevelType w:val="multilevel"/>
    <w:tmpl w:val="5EBCB5C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F223C31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45" w15:restartNumberingAfterBreak="0">
    <w:nsid w:val="6F804DD7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46" w15:restartNumberingAfterBreak="0">
    <w:nsid w:val="7547091D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47" w15:restartNumberingAfterBreak="0">
    <w:nsid w:val="75790007"/>
    <w:multiLevelType w:val="multilevel"/>
    <w:tmpl w:val="D21E888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24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  <w:u w:val="none"/>
        <w:effect w:val="none"/>
      </w:rPr>
    </w:lvl>
  </w:abstractNum>
  <w:abstractNum w:abstractNumId="48" w15:restartNumberingAfterBreak="0">
    <w:nsid w:val="77BE0172"/>
    <w:multiLevelType w:val="multilevel"/>
    <w:tmpl w:val="065EB7D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  <w:u w:val="none"/>
        <w:effect w:val="none"/>
      </w:rPr>
    </w:lvl>
  </w:abstractNum>
  <w:abstractNum w:abstractNumId="49" w15:restartNumberingAfterBreak="0">
    <w:nsid w:val="79266D0A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50" w15:restartNumberingAfterBreak="0">
    <w:nsid w:val="7B4E259F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num w:numId="1" w16cid:durableId="867328689">
    <w:abstractNumId w:val="0"/>
  </w:num>
  <w:num w:numId="2" w16cid:durableId="1790392248">
    <w:abstractNumId w:val="1"/>
  </w:num>
  <w:num w:numId="3" w16cid:durableId="181087675">
    <w:abstractNumId w:val="3"/>
  </w:num>
  <w:num w:numId="4" w16cid:durableId="194467689">
    <w:abstractNumId w:val="4"/>
  </w:num>
  <w:num w:numId="5" w16cid:durableId="1696033081">
    <w:abstractNumId w:val="48"/>
  </w:num>
  <w:num w:numId="6" w16cid:durableId="469176071">
    <w:abstractNumId w:val="12"/>
  </w:num>
  <w:num w:numId="7" w16cid:durableId="8037342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072091">
    <w:abstractNumId w:val="36"/>
  </w:num>
  <w:num w:numId="9" w16cid:durableId="1507480455">
    <w:abstractNumId w:val="33"/>
  </w:num>
  <w:num w:numId="10" w16cid:durableId="150996383">
    <w:abstractNumId w:val="27"/>
  </w:num>
  <w:num w:numId="11" w16cid:durableId="1680891959">
    <w:abstractNumId w:val="19"/>
  </w:num>
  <w:num w:numId="12" w16cid:durableId="779446556">
    <w:abstractNumId w:val="22"/>
  </w:num>
  <w:num w:numId="13" w16cid:durableId="782116291">
    <w:abstractNumId w:val="38"/>
  </w:num>
  <w:num w:numId="14" w16cid:durableId="1182627743">
    <w:abstractNumId w:val="11"/>
  </w:num>
  <w:num w:numId="15" w16cid:durableId="1082681136">
    <w:abstractNumId w:val="6"/>
  </w:num>
  <w:num w:numId="16" w16cid:durableId="900334985">
    <w:abstractNumId w:val="15"/>
  </w:num>
  <w:num w:numId="17" w16cid:durableId="1775050459">
    <w:abstractNumId w:val="37"/>
  </w:num>
  <w:num w:numId="18" w16cid:durableId="267784261">
    <w:abstractNumId w:val="35"/>
  </w:num>
  <w:num w:numId="19" w16cid:durableId="242489634">
    <w:abstractNumId w:val="47"/>
  </w:num>
  <w:num w:numId="20" w16cid:durableId="309135357">
    <w:abstractNumId w:val="18"/>
  </w:num>
  <w:num w:numId="21" w16cid:durableId="2113233905">
    <w:abstractNumId w:val="50"/>
  </w:num>
  <w:num w:numId="22" w16cid:durableId="1316497667">
    <w:abstractNumId w:val="25"/>
  </w:num>
  <w:num w:numId="23" w16cid:durableId="1204100949">
    <w:abstractNumId w:val="28"/>
  </w:num>
  <w:num w:numId="24" w16cid:durableId="1884512038">
    <w:abstractNumId w:val="16"/>
  </w:num>
  <w:num w:numId="25" w16cid:durableId="606088153">
    <w:abstractNumId w:val="40"/>
  </w:num>
  <w:num w:numId="26" w16cid:durableId="1204291053">
    <w:abstractNumId w:val="5"/>
  </w:num>
  <w:num w:numId="27" w16cid:durableId="2058700762">
    <w:abstractNumId w:val="49"/>
  </w:num>
  <w:num w:numId="28" w16cid:durableId="1177840682">
    <w:abstractNumId w:val="46"/>
  </w:num>
  <w:num w:numId="29" w16cid:durableId="319046134">
    <w:abstractNumId w:val="13"/>
  </w:num>
  <w:num w:numId="30" w16cid:durableId="746460038">
    <w:abstractNumId w:val="23"/>
  </w:num>
  <w:num w:numId="31" w16cid:durableId="618680750">
    <w:abstractNumId w:val="24"/>
  </w:num>
  <w:num w:numId="32" w16cid:durableId="656570569">
    <w:abstractNumId w:val="30"/>
  </w:num>
  <w:num w:numId="33" w16cid:durableId="455563893">
    <w:abstractNumId w:val="9"/>
  </w:num>
  <w:num w:numId="34" w16cid:durableId="1962762603">
    <w:abstractNumId w:val="44"/>
  </w:num>
  <w:num w:numId="35" w16cid:durableId="1851140028">
    <w:abstractNumId w:val="45"/>
  </w:num>
  <w:num w:numId="36" w16cid:durableId="1404723217">
    <w:abstractNumId w:val="8"/>
  </w:num>
  <w:num w:numId="37" w16cid:durableId="5500701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275633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55454758">
    <w:abstractNumId w:val="41"/>
  </w:num>
  <w:num w:numId="40" w16cid:durableId="1205219954">
    <w:abstractNumId w:val="7"/>
  </w:num>
  <w:num w:numId="41" w16cid:durableId="2027172972">
    <w:abstractNumId w:val="32"/>
  </w:num>
  <w:num w:numId="42" w16cid:durableId="1530947105">
    <w:abstractNumId w:val="43"/>
  </w:num>
  <w:num w:numId="43" w16cid:durableId="859899659">
    <w:abstractNumId w:val="34"/>
  </w:num>
  <w:num w:numId="44" w16cid:durableId="584416960">
    <w:abstractNumId w:val="31"/>
  </w:num>
  <w:num w:numId="45" w16cid:durableId="1527644481">
    <w:abstractNumId w:val="26"/>
  </w:num>
  <w:num w:numId="46" w16cid:durableId="463041437">
    <w:abstractNumId w:val="42"/>
  </w:num>
  <w:num w:numId="47" w16cid:durableId="1114252713">
    <w:abstractNumId w:val="14"/>
  </w:num>
  <w:num w:numId="48" w16cid:durableId="895166035">
    <w:abstractNumId w:val="1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D3"/>
    <w:rsid w:val="0000127A"/>
    <w:rsid w:val="00005F21"/>
    <w:rsid w:val="00006E53"/>
    <w:rsid w:val="000102D3"/>
    <w:rsid w:val="00012524"/>
    <w:rsid w:val="00014845"/>
    <w:rsid w:val="0001543E"/>
    <w:rsid w:val="0002063A"/>
    <w:rsid w:val="00021F23"/>
    <w:rsid w:val="00022ADC"/>
    <w:rsid w:val="00031EE9"/>
    <w:rsid w:val="000334A6"/>
    <w:rsid w:val="000376B8"/>
    <w:rsid w:val="00040AAB"/>
    <w:rsid w:val="00041367"/>
    <w:rsid w:val="000414D4"/>
    <w:rsid w:val="00042035"/>
    <w:rsid w:val="00046D30"/>
    <w:rsid w:val="00047AD2"/>
    <w:rsid w:val="00051414"/>
    <w:rsid w:val="00051D03"/>
    <w:rsid w:val="00053929"/>
    <w:rsid w:val="00056901"/>
    <w:rsid w:val="0005707D"/>
    <w:rsid w:val="00057DC6"/>
    <w:rsid w:val="00063E4B"/>
    <w:rsid w:val="00067113"/>
    <w:rsid w:val="000729C8"/>
    <w:rsid w:val="0007451B"/>
    <w:rsid w:val="00080B66"/>
    <w:rsid w:val="000843FF"/>
    <w:rsid w:val="0009092F"/>
    <w:rsid w:val="0009359D"/>
    <w:rsid w:val="0009756A"/>
    <w:rsid w:val="000A4F18"/>
    <w:rsid w:val="000B1B1D"/>
    <w:rsid w:val="000B34DF"/>
    <w:rsid w:val="000B6304"/>
    <w:rsid w:val="000C0AEA"/>
    <w:rsid w:val="000C1F5E"/>
    <w:rsid w:val="000C3CEA"/>
    <w:rsid w:val="000C6800"/>
    <w:rsid w:val="000D1AE9"/>
    <w:rsid w:val="000D1DFB"/>
    <w:rsid w:val="000E139E"/>
    <w:rsid w:val="000E18AA"/>
    <w:rsid w:val="000E451B"/>
    <w:rsid w:val="000F69B1"/>
    <w:rsid w:val="00103737"/>
    <w:rsid w:val="00104267"/>
    <w:rsid w:val="00106F52"/>
    <w:rsid w:val="0011443A"/>
    <w:rsid w:val="00116981"/>
    <w:rsid w:val="001213CD"/>
    <w:rsid w:val="00121A53"/>
    <w:rsid w:val="001223C8"/>
    <w:rsid w:val="001258E0"/>
    <w:rsid w:val="00125BF9"/>
    <w:rsid w:val="001274EE"/>
    <w:rsid w:val="00140F21"/>
    <w:rsid w:val="00141F5B"/>
    <w:rsid w:val="00143E75"/>
    <w:rsid w:val="00160A97"/>
    <w:rsid w:val="00162567"/>
    <w:rsid w:val="00162718"/>
    <w:rsid w:val="00166471"/>
    <w:rsid w:val="00167F3D"/>
    <w:rsid w:val="00171E17"/>
    <w:rsid w:val="0017218B"/>
    <w:rsid w:val="00172F24"/>
    <w:rsid w:val="00173A6D"/>
    <w:rsid w:val="00181AA3"/>
    <w:rsid w:val="00185E7A"/>
    <w:rsid w:val="001924F9"/>
    <w:rsid w:val="00194729"/>
    <w:rsid w:val="001951BD"/>
    <w:rsid w:val="00197F38"/>
    <w:rsid w:val="001A047D"/>
    <w:rsid w:val="001A4378"/>
    <w:rsid w:val="001A77ED"/>
    <w:rsid w:val="001B1170"/>
    <w:rsid w:val="001B260C"/>
    <w:rsid w:val="001B3070"/>
    <w:rsid w:val="001B4208"/>
    <w:rsid w:val="001B571B"/>
    <w:rsid w:val="001B57CA"/>
    <w:rsid w:val="001C4C99"/>
    <w:rsid w:val="001D3469"/>
    <w:rsid w:val="001D3D3F"/>
    <w:rsid w:val="001D525C"/>
    <w:rsid w:val="001D613B"/>
    <w:rsid w:val="001D647B"/>
    <w:rsid w:val="001E0562"/>
    <w:rsid w:val="001E6A70"/>
    <w:rsid w:val="001F2274"/>
    <w:rsid w:val="001F2A0D"/>
    <w:rsid w:val="001F32C6"/>
    <w:rsid w:val="001F6531"/>
    <w:rsid w:val="001F7FCB"/>
    <w:rsid w:val="00200594"/>
    <w:rsid w:val="00202261"/>
    <w:rsid w:val="00202ED8"/>
    <w:rsid w:val="00206FAD"/>
    <w:rsid w:val="0020793A"/>
    <w:rsid w:val="002129FD"/>
    <w:rsid w:val="00214B61"/>
    <w:rsid w:val="0021528F"/>
    <w:rsid w:val="00216EAD"/>
    <w:rsid w:val="0021755D"/>
    <w:rsid w:val="00217D7C"/>
    <w:rsid w:val="0022321E"/>
    <w:rsid w:val="002256ED"/>
    <w:rsid w:val="00226554"/>
    <w:rsid w:val="00226923"/>
    <w:rsid w:val="00230746"/>
    <w:rsid w:val="00231420"/>
    <w:rsid w:val="00232E9C"/>
    <w:rsid w:val="0024039B"/>
    <w:rsid w:val="00246C36"/>
    <w:rsid w:val="0024704E"/>
    <w:rsid w:val="00247426"/>
    <w:rsid w:val="002545C7"/>
    <w:rsid w:val="0025696F"/>
    <w:rsid w:val="00260611"/>
    <w:rsid w:val="00262D95"/>
    <w:rsid w:val="00267847"/>
    <w:rsid w:val="002717D9"/>
    <w:rsid w:val="00273034"/>
    <w:rsid w:val="00276524"/>
    <w:rsid w:val="00280DFE"/>
    <w:rsid w:val="00282090"/>
    <w:rsid w:val="00286A57"/>
    <w:rsid w:val="00287B39"/>
    <w:rsid w:val="00292804"/>
    <w:rsid w:val="00293C47"/>
    <w:rsid w:val="002943CE"/>
    <w:rsid w:val="00296055"/>
    <w:rsid w:val="002976E2"/>
    <w:rsid w:val="00297C8B"/>
    <w:rsid w:val="002A18CD"/>
    <w:rsid w:val="002A2C62"/>
    <w:rsid w:val="002A2FED"/>
    <w:rsid w:val="002A3D6E"/>
    <w:rsid w:val="002A3F80"/>
    <w:rsid w:val="002A4EF8"/>
    <w:rsid w:val="002A6BE2"/>
    <w:rsid w:val="002B2CBD"/>
    <w:rsid w:val="002B30AB"/>
    <w:rsid w:val="002B5EC3"/>
    <w:rsid w:val="002B6461"/>
    <w:rsid w:val="002B6C06"/>
    <w:rsid w:val="002D1017"/>
    <w:rsid w:val="002D4074"/>
    <w:rsid w:val="002D41A0"/>
    <w:rsid w:val="002D4CF1"/>
    <w:rsid w:val="002D6BB0"/>
    <w:rsid w:val="002E3C15"/>
    <w:rsid w:val="002E4AE9"/>
    <w:rsid w:val="002F2817"/>
    <w:rsid w:val="002F65B3"/>
    <w:rsid w:val="002F7F97"/>
    <w:rsid w:val="003045C4"/>
    <w:rsid w:val="00307695"/>
    <w:rsid w:val="00315491"/>
    <w:rsid w:val="00320B67"/>
    <w:rsid w:val="00325A29"/>
    <w:rsid w:val="0033237E"/>
    <w:rsid w:val="00346728"/>
    <w:rsid w:val="00353047"/>
    <w:rsid w:val="00356EDE"/>
    <w:rsid w:val="00361733"/>
    <w:rsid w:val="003619C9"/>
    <w:rsid w:val="00364F75"/>
    <w:rsid w:val="00370A4E"/>
    <w:rsid w:val="0037192E"/>
    <w:rsid w:val="00373B28"/>
    <w:rsid w:val="00374F55"/>
    <w:rsid w:val="0037562A"/>
    <w:rsid w:val="00376E7E"/>
    <w:rsid w:val="00377CB6"/>
    <w:rsid w:val="00383DE8"/>
    <w:rsid w:val="00386CA7"/>
    <w:rsid w:val="00386E68"/>
    <w:rsid w:val="003871A2"/>
    <w:rsid w:val="003905A5"/>
    <w:rsid w:val="00391A9C"/>
    <w:rsid w:val="00392265"/>
    <w:rsid w:val="00396A98"/>
    <w:rsid w:val="003A57C1"/>
    <w:rsid w:val="003A77AF"/>
    <w:rsid w:val="003B0FC3"/>
    <w:rsid w:val="003B3D6C"/>
    <w:rsid w:val="003B7224"/>
    <w:rsid w:val="003C10DD"/>
    <w:rsid w:val="003D17C5"/>
    <w:rsid w:val="003D1D47"/>
    <w:rsid w:val="003D4CDC"/>
    <w:rsid w:val="003E7DFC"/>
    <w:rsid w:val="004005D3"/>
    <w:rsid w:val="00402292"/>
    <w:rsid w:val="00402F72"/>
    <w:rsid w:val="004033DA"/>
    <w:rsid w:val="004104DD"/>
    <w:rsid w:val="00411D9D"/>
    <w:rsid w:val="00411E9E"/>
    <w:rsid w:val="00411F4F"/>
    <w:rsid w:val="00412073"/>
    <w:rsid w:val="00415D8B"/>
    <w:rsid w:val="00416BA4"/>
    <w:rsid w:val="0042407F"/>
    <w:rsid w:val="00426E76"/>
    <w:rsid w:val="004304DD"/>
    <w:rsid w:val="00430D91"/>
    <w:rsid w:val="00431312"/>
    <w:rsid w:val="00431CE8"/>
    <w:rsid w:val="0043345B"/>
    <w:rsid w:val="0043368E"/>
    <w:rsid w:val="0043762B"/>
    <w:rsid w:val="004419EB"/>
    <w:rsid w:val="00443E59"/>
    <w:rsid w:val="00445723"/>
    <w:rsid w:val="00456983"/>
    <w:rsid w:val="00457F4A"/>
    <w:rsid w:val="0046323F"/>
    <w:rsid w:val="00465301"/>
    <w:rsid w:val="00477DC6"/>
    <w:rsid w:val="00480F08"/>
    <w:rsid w:val="004829A9"/>
    <w:rsid w:val="00482DC2"/>
    <w:rsid w:val="00483CF8"/>
    <w:rsid w:val="004851ED"/>
    <w:rsid w:val="004862A1"/>
    <w:rsid w:val="0049011C"/>
    <w:rsid w:val="00491974"/>
    <w:rsid w:val="0049231D"/>
    <w:rsid w:val="00493309"/>
    <w:rsid w:val="00494458"/>
    <w:rsid w:val="004952DF"/>
    <w:rsid w:val="004962B8"/>
    <w:rsid w:val="0049634B"/>
    <w:rsid w:val="004A0AD7"/>
    <w:rsid w:val="004A1788"/>
    <w:rsid w:val="004A6FE3"/>
    <w:rsid w:val="004A7B52"/>
    <w:rsid w:val="004B0ACA"/>
    <w:rsid w:val="004B263B"/>
    <w:rsid w:val="004B2F0E"/>
    <w:rsid w:val="004B39F8"/>
    <w:rsid w:val="004B630B"/>
    <w:rsid w:val="004C10F8"/>
    <w:rsid w:val="004C2306"/>
    <w:rsid w:val="004C2B02"/>
    <w:rsid w:val="004C3329"/>
    <w:rsid w:val="004C7B55"/>
    <w:rsid w:val="004D0FF9"/>
    <w:rsid w:val="004D1216"/>
    <w:rsid w:val="004D1E09"/>
    <w:rsid w:val="004D41DF"/>
    <w:rsid w:val="004E2BA8"/>
    <w:rsid w:val="004E425A"/>
    <w:rsid w:val="004E4338"/>
    <w:rsid w:val="004E4D7B"/>
    <w:rsid w:val="004F183B"/>
    <w:rsid w:val="004F6688"/>
    <w:rsid w:val="004F75CC"/>
    <w:rsid w:val="004F7B8A"/>
    <w:rsid w:val="00501EE9"/>
    <w:rsid w:val="005027CE"/>
    <w:rsid w:val="00502A5F"/>
    <w:rsid w:val="005030B3"/>
    <w:rsid w:val="005030B5"/>
    <w:rsid w:val="00504E9D"/>
    <w:rsid w:val="00507F24"/>
    <w:rsid w:val="00510F2A"/>
    <w:rsid w:val="00514E4C"/>
    <w:rsid w:val="0052202E"/>
    <w:rsid w:val="00524082"/>
    <w:rsid w:val="00525BD9"/>
    <w:rsid w:val="00527900"/>
    <w:rsid w:val="0053049F"/>
    <w:rsid w:val="00531074"/>
    <w:rsid w:val="00532CDB"/>
    <w:rsid w:val="00533FA1"/>
    <w:rsid w:val="00536171"/>
    <w:rsid w:val="00537AFB"/>
    <w:rsid w:val="00537BA0"/>
    <w:rsid w:val="0054357F"/>
    <w:rsid w:val="0055300D"/>
    <w:rsid w:val="005552C8"/>
    <w:rsid w:val="00557424"/>
    <w:rsid w:val="00560557"/>
    <w:rsid w:val="00561CDA"/>
    <w:rsid w:val="00563365"/>
    <w:rsid w:val="00564600"/>
    <w:rsid w:val="005651D8"/>
    <w:rsid w:val="00566F67"/>
    <w:rsid w:val="005721DA"/>
    <w:rsid w:val="00572A1E"/>
    <w:rsid w:val="00574008"/>
    <w:rsid w:val="00574E8A"/>
    <w:rsid w:val="0057542E"/>
    <w:rsid w:val="00577267"/>
    <w:rsid w:val="00581098"/>
    <w:rsid w:val="0058163D"/>
    <w:rsid w:val="00583518"/>
    <w:rsid w:val="0058796A"/>
    <w:rsid w:val="005904A3"/>
    <w:rsid w:val="00590F08"/>
    <w:rsid w:val="005962DA"/>
    <w:rsid w:val="00597337"/>
    <w:rsid w:val="005A0061"/>
    <w:rsid w:val="005A366C"/>
    <w:rsid w:val="005B3371"/>
    <w:rsid w:val="005B352C"/>
    <w:rsid w:val="005B5AFE"/>
    <w:rsid w:val="005C3A5C"/>
    <w:rsid w:val="005C40FB"/>
    <w:rsid w:val="005C4DD2"/>
    <w:rsid w:val="005C50D3"/>
    <w:rsid w:val="005C635A"/>
    <w:rsid w:val="005C66FA"/>
    <w:rsid w:val="005E0780"/>
    <w:rsid w:val="005F0DAC"/>
    <w:rsid w:val="005F4ADF"/>
    <w:rsid w:val="005F708D"/>
    <w:rsid w:val="00602DF2"/>
    <w:rsid w:val="00603E57"/>
    <w:rsid w:val="00605E22"/>
    <w:rsid w:val="0060770E"/>
    <w:rsid w:val="0060788E"/>
    <w:rsid w:val="0061382C"/>
    <w:rsid w:val="00613E2B"/>
    <w:rsid w:val="006173B3"/>
    <w:rsid w:val="00620990"/>
    <w:rsid w:val="0062245D"/>
    <w:rsid w:val="00624912"/>
    <w:rsid w:val="00625281"/>
    <w:rsid w:val="00625EAE"/>
    <w:rsid w:val="00631746"/>
    <w:rsid w:val="00637137"/>
    <w:rsid w:val="00643FDF"/>
    <w:rsid w:val="00644FAB"/>
    <w:rsid w:val="00645B3C"/>
    <w:rsid w:val="00652468"/>
    <w:rsid w:val="00652E5A"/>
    <w:rsid w:val="0065374C"/>
    <w:rsid w:val="006558B5"/>
    <w:rsid w:val="00655D7D"/>
    <w:rsid w:val="00655F88"/>
    <w:rsid w:val="00656B56"/>
    <w:rsid w:val="00657475"/>
    <w:rsid w:val="006619A1"/>
    <w:rsid w:val="006642B5"/>
    <w:rsid w:val="00665984"/>
    <w:rsid w:val="00666413"/>
    <w:rsid w:val="00667201"/>
    <w:rsid w:val="0066793F"/>
    <w:rsid w:val="00677558"/>
    <w:rsid w:val="00680A4D"/>
    <w:rsid w:val="00682065"/>
    <w:rsid w:val="0068310A"/>
    <w:rsid w:val="006833C9"/>
    <w:rsid w:val="0068577A"/>
    <w:rsid w:val="0069079D"/>
    <w:rsid w:val="006934D1"/>
    <w:rsid w:val="00694F23"/>
    <w:rsid w:val="00697776"/>
    <w:rsid w:val="00697D6A"/>
    <w:rsid w:val="006A0A76"/>
    <w:rsid w:val="006A0E57"/>
    <w:rsid w:val="006A15B2"/>
    <w:rsid w:val="006A4616"/>
    <w:rsid w:val="006A62CC"/>
    <w:rsid w:val="006A707B"/>
    <w:rsid w:val="006B0C1A"/>
    <w:rsid w:val="006C05CB"/>
    <w:rsid w:val="006C0D2A"/>
    <w:rsid w:val="006C0F0F"/>
    <w:rsid w:val="006C2AA0"/>
    <w:rsid w:val="006C2B18"/>
    <w:rsid w:val="006C4183"/>
    <w:rsid w:val="006C65D1"/>
    <w:rsid w:val="006C6F14"/>
    <w:rsid w:val="006D04A8"/>
    <w:rsid w:val="006D3F39"/>
    <w:rsid w:val="006D5FDD"/>
    <w:rsid w:val="006E2184"/>
    <w:rsid w:val="006E3AFF"/>
    <w:rsid w:val="006E3BD2"/>
    <w:rsid w:val="006E68B3"/>
    <w:rsid w:val="006F1CB6"/>
    <w:rsid w:val="006F1EB9"/>
    <w:rsid w:val="006F2418"/>
    <w:rsid w:val="006F380F"/>
    <w:rsid w:val="006F5B56"/>
    <w:rsid w:val="006F5DB8"/>
    <w:rsid w:val="007019D7"/>
    <w:rsid w:val="00701DB4"/>
    <w:rsid w:val="00715488"/>
    <w:rsid w:val="00720C68"/>
    <w:rsid w:val="00723335"/>
    <w:rsid w:val="0072472C"/>
    <w:rsid w:val="00726B9A"/>
    <w:rsid w:val="00731F33"/>
    <w:rsid w:val="007334D8"/>
    <w:rsid w:val="00733DF6"/>
    <w:rsid w:val="00733F80"/>
    <w:rsid w:val="00736CBA"/>
    <w:rsid w:val="00740F7D"/>
    <w:rsid w:val="00742024"/>
    <w:rsid w:val="00745B92"/>
    <w:rsid w:val="00746519"/>
    <w:rsid w:val="00746578"/>
    <w:rsid w:val="00746883"/>
    <w:rsid w:val="00747047"/>
    <w:rsid w:val="00755234"/>
    <w:rsid w:val="0076222F"/>
    <w:rsid w:val="00762582"/>
    <w:rsid w:val="00766E6A"/>
    <w:rsid w:val="0076713D"/>
    <w:rsid w:val="00767385"/>
    <w:rsid w:val="007730AF"/>
    <w:rsid w:val="00780E4D"/>
    <w:rsid w:val="00780F76"/>
    <w:rsid w:val="00781774"/>
    <w:rsid w:val="00781C33"/>
    <w:rsid w:val="00781FD6"/>
    <w:rsid w:val="00783330"/>
    <w:rsid w:val="00784BE4"/>
    <w:rsid w:val="00787A92"/>
    <w:rsid w:val="00787AB1"/>
    <w:rsid w:val="007902A8"/>
    <w:rsid w:val="00790856"/>
    <w:rsid w:val="00792A38"/>
    <w:rsid w:val="007B1206"/>
    <w:rsid w:val="007B476E"/>
    <w:rsid w:val="007B49C4"/>
    <w:rsid w:val="007B70B8"/>
    <w:rsid w:val="007B732F"/>
    <w:rsid w:val="007C20BA"/>
    <w:rsid w:val="007C3B8F"/>
    <w:rsid w:val="007C6B79"/>
    <w:rsid w:val="007D0227"/>
    <w:rsid w:val="007D0B98"/>
    <w:rsid w:val="007D339F"/>
    <w:rsid w:val="007D5DE8"/>
    <w:rsid w:val="007E38AF"/>
    <w:rsid w:val="007E5E11"/>
    <w:rsid w:val="007F1132"/>
    <w:rsid w:val="007F16D1"/>
    <w:rsid w:val="007F1B5B"/>
    <w:rsid w:val="007F1E2F"/>
    <w:rsid w:val="007F481E"/>
    <w:rsid w:val="00802875"/>
    <w:rsid w:val="0080302F"/>
    <w:rsid w:val="0080654C"/>
    <w:rsid w:val="008107C3"/>
    <w:rsid w:val="0081425F"/>
    <w:rsid w:val="00822394"/>
    <w:rsid w:val="008247DC"/>
    <w:rsid w:val="00827EB6"/>
    <w:rsid w:val="0083295F"/>
    <w:rsid w:val="008344D1"/>
    <w:rsid w:val="00841EFD"/>
    <w:rsid w:val="0084449D"/>
    <w:rsid w:val="008449B6"/>
    <w:rsid w:val="00845554"/>
    <w:rsid w:val="00846167"/>
    <w:rsid w:val="008470A9"/>
    <w:rsid w:val="00850535"/>
    <w:rsid w:val="00853057"/>
    <w:rsid w:val="00853D21"/>
    <w:rsid w:val="00854F1F"/>
    <w:rsid w:val="008552E6"/>
    <w:rsid w:val="00856794"/>
    <w:rsid w:val="00860DD9"/>
    <w:rsid w:val="00865E6F"/>
    <w:rsid w:val="008733B7"/>
    <w:rsid w:val="00873626"/>
    <w:rsid w:val="008745B5"/>
    <w:rsid w:val="008754A3"/>
    <w:rsid w:val="00877704"/>
    <w:rsid w:val="00880A28"/>
    <w:rsid w:val="0088175D"/>
    <w:rsid w:val="00886237"/>
    <w:rsid w:val="00886E99"/>
    <w:rsid w:val="008874BB"/>
    <w:rsid w:val="00890C7D"/>
    <w:rsid w:val="0089133D"/>
    <w:rsid w:val="008919D7"/>
    <w:rsid w:val="0089352E"/>
    <w:rsid w:val="00893797"/>
    <w:rsid w:val="008A0354"/>
    <w:rsid w:val="008A0583"/>
    <w:rsid w:val="008A1AB6"/>
    <w:rsid w:val="008A78FD"/>
    <w:rsid w:val="008A7D51"/>
    <w:rsid w:val="008B05D4"/>
    <w:rsid w:val="008B1F08"/>
    <w:rsid w:val="008B49C8"/>
    <w:rsid w:val="008B54FE"/>
    <w:rsid w:val="008B56EB"/>
    <w:rsid w:val="008B6FDE"/>
    <w:rsid w:val="008C13DA"/>
    <w:rsid w:val="008C1C84"/>
    <w:rsid w:val="008C3F52"/>
    <w:rsid w:val="008C6913"/>
    <w:rsid w:val="008D308D"/>
    <w:rsid w:val="008E134D"/>
    <w:rsid w:val="008E23E9"/>
    <w:rsid w:val="008E48D7"/>
    <w:rsid w:val="008E5620"/>
    <w:rsid w:val="008E5E2A"/>
    <w:rsid w:val="008E5E79"/>
    <w:rsid w:val="008E6614"/>
    <w:rsid w:val="008F434B"/>
    <w:rsid w:val="008F4FE1"/>
    <w:rsid w:val="008F6CCD"/>
    <w:rsid w:val="008F7338"/>
    <w:rsid w:val="00903A95"/>
    <w:rsid w:val="00907870"/>
    <w:rsid w:val="00907917"/>
    <w:rsid w:val="00910807"/>
    <w:rsid w:val="00911482"/>
    <w:rsid w:val="00913103"/>
    <w:rsid w:val="00914387"/>
    <w:rsid w:val="00916771"/>
    <w:rsid w:val="00916AFF"/>
    <w:rsid w:val="00916EAA"/>
    <w:rsid w:val="009200ED"/>
    <w:rsid w:val="009240B8"/>
    <w:rsid w:val="0092671E"/>
    <w:rsid w:val="009310D6"/>
    <w:rsid w:val="009338B2"/>
    <w:rsid w:val="00934DC1"/>
    <w:rsid w:val="00935055"/>
    <w:rsid w:val="00935675"/>
    <w:rsid w:val="00940977"/>
    <w:rsid w:val="00943627"/>
    <w:rsid w:val="00946F0A"/>
    <w:rsid w:val="00954F61"/>
    <w:rsid w:val="00955271"/>
    <w:rsid w:val="00955789"/>
    <w:rsid w:val="009606E5"/>
    <w:rsid w:val="0096415D"/>
    <w:rsid w:val="00965592"/>
    <w:rsid w:val="009716D8"/>
    <w:rsid w:val="0097460E"/>
    <w:rsid w:val="00976373"/>
    <w:rsid w:val="00980754"/>
    <w:rsid w:val="009828E4"/>
    <w:rsid w:val="00983B49"/>
    <w:rsid w:val="00985CAB"/>
    <w:rsid w:val="009913D2"/>
    <w:rsid w:val="00991EC5"/>
    <w:rsid w:val="00997EA9"/>
    <w:rsid w:val="009A1EF6"/>
    <w:rsid w:val="009A31BD"/>
    <w:rsid w:val="009A47A9"/>
    <w:rsid w:val="009A7A9D"/>
    <w:rsid w:val="009B41A0"/>
    <w:rsid w:val="009B5C52"/>
    <w:rsid w:val="009B6814"/>
    <w:rsid w:val="009C1045"/>
    <w:rsid w:val="009C18AB"/>
    <w:rsid w:val="009C2E99"/>
    <w:rsid w:val="009C4E70"/>
    <w:rsid w:val="009C667A"/>
    <w:rsid w:val="009C6723"/>
    <w:rsid w:val="009D03DE"/>
    <w:rsid w:val="009D06B0"/>
    <w:rsid w:val="009D60D0"/>
    <w:rsid w:val="009D6376"/>
    <w:rsid w:val="009E0C49"/>
    <w:rsid w:val="009E13FF"/>
    <w:rsid w:val="009E41E3"/>
    <w:rsid w:val="009E678E"/>
    <w:rsid w:val="009E6A2B"/>
    <w:rsid w:val="009F06CF"/>
    <w:rsid w:val="009F2B01"/>
    <w:rsid w:val="009F4EB6"/>
    <w:rsid w:val="009F654D"/>
    <w:rsid w:val="009F787E"/>
    <w:rsid w:val="00A04E54"/>
    <w:rsid w:val="00A10F5A"/>
    <w:rsid w:val="00A14D56"/>
    <w:rsid w:val="00A15700"/>
    <w:rsid w:val="00A171C5"/>
    <w:rsid w:val="00A17B35"/>
    <w:rsid w:val="00A25E8E"/>
    <w:rsid w:val="00A33CC3"/>
    <w:rsid w:val="00A33E2D"/>
    <w:rsid w:val="00A34FF1"/>
    <w:rsid w:val="00A42BDF"/>
    <w:rsid w:val="00A462DE"/>
    <w:rsid w:val="00A52872"/>
    <w:rsid w:val="00A57AB1"/>
    <w:rsid w:val="00A60719"/>
    <w:rsid w:val="00A70836"/>
    <w:rsid w:val="00A728B2"/>
    <w:rsid w:val="00A74248"/>
    <w:rsid w:val="00A74D36"/>
    <w:rsid w:val="00A7517C"/>
    <w:rsid w:val="00A77B30"/>
    <w:rsid w:val="00A81E77"/>
    <w:rsid w:val="00A82EA1"/>
    <w:rsid w:val="00A848C0"/>
    <w:rsid w:val="00A873C8"/>
    <w:rsid w:val="00A90B22"/>
    <w:rsid w:val="00A926AE"/>
    <w:rsid w:val="00A933AC"/>
    <w:rsid w:val="00A957C6"/>
    <w:rsid w:val="00A963C2"/>
    <w:rsid w:val="00A97B98"/>
    <w:rsid w:val="00AA2482"/>
    <w:rsid w:val="00AA27C8"/>
    <w:rsid w:val="00AA55D6"/>
    <w:rsid w:val="00AA7053"/>
    <w:rsid w:val="00AB248F"/>
    <w:rsid w:val="00AB392D"/>
    <w:rsid w:val="00AB53A9"/>
    <w:rsid w:val="00AC1CB6"/>
    <w:rsid w:val="00AD0E24"/>
    <w:rsid w:val="00AD128C"/>
    <w:rsid w:val="00AD231C"/>
    <w:rsid w:val="00AD2569"/>
    <w:rsid w:val="00AD3EE5"/>
    <w:rsid w:val="00AD4763"/>
    <w:rsid w:val="00AE26AE"/>
    <w:rsid w:val="00AE30DF"/>
    <w:rsid w:val="00AE3211"/>
    <w:rsid w:val="00AE690B"/>
    <w:rsid w:val="00AE6AA7"/>
    <w:rsid w:val="00AE6C52"/>
    <w:rsid w:val="00AE746B"/>
    <w:rsid w:val="00AE7DE5"/>
    <w:rsid w:val="00AF524E"/>
    <w:rsid w:val="00AF5CC5"/>
    <w:rsid w:val="00AF7500"/>
    <w:rsid w:val="00B00DE5"/>
    <w:rsid w:val="00B0111F"/>
    <w:rsid w:val="00B01CD4"/>
    <w:rsid w:val="00B0232C"/>
    <w:rsid w:val="00B03D5B"/>
    <w:rsid w:val="00B05EC9"/>
    <w:rsid w:val="00B061C0"/>
    <w:rsid w:val="00B112AB"/>
    <w:rsid w:val="00B11763"/>
    <w:rsid w:val="00B1478F"/>
    <w:rsid w:val="00B22497"/>
    <w:rsid w:val="00B260A3"/>
    <w:rsid w:val="00B3042E"/>
    <w:rsid w:val="00B30552"/>
    <w:rsid w:val="00B31478"/>
    <w:rsid w:val="00B31D4D"/>
    <w:rsid w:val="00B324EC"/>
    <w:rsid w:val="00B41C91"/>
    <w:rsid w:val="00B4312F"/>
    <w:rsid w:val="00B5365D"/>
    <w:rsid w:val="00B552A2"/>
    <w:rsid w:val="00B56BB7"/>
    <w:rsid w:val="00B56DF7"/>
    <w:rsid w:val="00B606A0"/>
    <w:rsid w:val="00B6260A"/>
    <w:rsid w:val="00B63251"/>
    <w:rsid w:val="00B64872"/>
    <w:rsid w:val="00B66710"/>
    <w:rsid w:val="00B66F09"/>
    <w:rsid w:val="00B7067E"/>
    <w:rsid w:val="00B70964"/>
    <w:rsid w:val="00B7264B"/>
    <w:rsid w:val="00B73473"/>
    <w:rsid w:val="00B7387C"/>
    <w:rsid w:val="00B75343"/>
    <w:rsid w:val="00B77FE8"/>
    <w:rsid w:val="00B81B43"/>
    <w:rsid w:val="00B86D3F"/>
    <w:rsid w:val="00B86FB5"/>
    <w:rsid w:val="00B944BB"/>
    <w:rsid w:val="00B950FE"/>
    <w:rsid w:val="00B96E57"/>
    <w:rsid w:val="00BA1DD3"/>
    <w:rsid w:val="00BA279A"/>
    <w:rsid w:val="00BA347E"/>
    <w:rsid w:val="00BA4C5A"/>
    <w:rsid w:val="00BA5454"/>
    <w:rsid w:val="00BB26CD"/>
    <w:rsid w:val="00BB32B4"/>
    <w:rsid w:val="00BB6BBD"/>
    <w:rsid w:val="00BB74AD"/>
    <w:rsid w:val="00BB7DBE"/>
    <w:rsid w:val="00BB7FEB"/>
    <w:rsid w:val="00BC2DE1"/>
    <w:rsid w:val="00BC42C5"/>
    <w:rsid w:val="00BC444F"/>
    <w:rsid w:val="00BC4E55"/>
    <w:rsid w:val="00BC5D91"/>
    <w:rsid w:val="00BC6270"/>
    <w:rsid w:val="00BD0329"/>
    <w:rsid w:val="00BD2F9C"/>
    <w:rsid w:val="00BD3871"/>
    <w:rsid w:val="00BD7029"/>
    <w:rsid w:val="00BE10A0"/>
    <w:rsid w:val="00BF3843"/>
    <w:rsid w:val="00BF6185"/>
    <w:rsid w:val="00BF72EB"/>
    <w:rsid w:val="00C00CC7"/>
    <w:rsid w:val="00C02C1E"/>
    <w:rsid w:val="00C04C2F"/>
    <w:rsid w:val="00C068CD"/>
    <w:rsid w:val="00C11BD1"/>
    <w:rsid w:val="00C12355"/>
    <w:rsid w:val="00C207AC"/>
    <w:rsid w:val="00C22BDF"/>
    <w:rsid w:val="00C245A1"/>
    <w:rsid w:val="00C31453"/>
    <w:rsid w:val="00C356C8"/>
    <w:rsid w:val="00C430DF"/>
    <w:rsid w:val="00C46BEF"/>
    <w:rsid w:val="00C46F09"/>
    <w:rsid w:val="00C47BEF"/>
    <w:rsid w:val="00C5099F"/>
    <w:rsid w:val="00C52791"/>
    <w:rsid w:val="00C55771"/>
    <w:rsid w:val="00C5590B"/>
    <w:rsid w:val="00C6161D"/>
    <w:rsid w:val="00C6252D"/>
    <w:rsid w:val="00C62D95"/>
    <w:rsid w:val="00C64612"/>
    <w:rsid w:val="00C87541"/>
    <w:rsid w:val="00C87BD5"/>
    <w:rsid w:val="00CA24AD"/>
    <w:rsid w:val="00CA4AA3"/>
    <w:rsid w:val="00CB26B4"/>
    <w:rsid w:val="00CB3E8A"/>
    <w:rsid w:val="00CC0FDF"/>
    <w:rsid w:val="00CC268B"/>
    <w:rsid w:val="00CC2F4C"/>
    <w:rsid w:val="00CC2FBD"/>
    <w:rsid w:val="00CC3347"/>
    <w:rsid w:val="00CC578B"/>
    <w:rsid w:val="00CC6204"/>
    <w:rsid w:val="00CC7BB3"/>
    <w:rsid w:val="00CD2D78"/>
    <w:rsid w:val="00CD303B"/>
    <w:rsid w:val="00CD7E0F"/>
    <w:rsid w:val="00CE0130"/>
    <w:rsid w:val="00CE19D6"/>
    <w:rsid w:val="00CE2AA9"/>
    <w:rsid w:val="00CE46A3"/>
    <w:rsid w:val="00CE5112"/>
    <w:rsid w:val="00CE53D5"/>
    <w:rsid w:val="00CE78A1"/>
    <w:rsid w:val="00CF14DF"/>
    <w:rsid w:val="00CF23E8"/>
    <w:rsid w:val="00CF3519"/>
    <w:rsid w:val="00D03710"/>
    <w:rsid w:val="00D05466"/>
    <w:rsid w:val="00D216F5"/>
    <w:rsid w:val="00D238D2"/>
    <w:rsid w:val="00D24463"/>
    <w:rsid w:val="00D30008"/>
    <w:rsid w:val="00D31ED1"/>
    <w:rsid w:val="00D341A1"/>
    <w:rsid w:val="00D3723B"/>
    <w:rsid w:val="00D3734E"/>
    <w:rsid w:val="00D37F61"/>
    <w:rsid w:val="00D4644C"/>
    <w:rsid w:val="00D50437"/>
    <w:rsid w:val="00D52674"/>
    <w:rsid w:val="00D542A6"/>
    <w:rsid w:val="00D54FEE"/>
    <w:rsid w:val="00D609BD"/>
    <w:rsid w:val="00D60F44"/>
    <w:rsid w:val="00D62A99"/>
    <w:rsid w:val="00D672C1"/>
    <w:rsid w:val="00D73A4D"/>
    <w:rsid w:val="00D74980"/>
    <w:rsid w:val="00D7523C"/>
    <w:rsid w:val="00D830C4"/>
    <w:rsid w:val="00D83155"/>
    <w:rsid w:val="00D853D6"/>
    <w:rsid w:val="00D85416"/>
    <w:rsid w:val="00D86DC9"/>
    <w:rsid w:val="00D91FD1"/>
    <w:rsid w:val="00D92821"/>
    <w:rsid w:val="00D9484C"/>
    <w:rsid w:val="00D96D7F"/>
    <w:rsid w:val="00DA01C9"/>
    <w:rsid w:val="00DA0A39"/>
    <w:rsid w:val="00DA415F"/>
    <w:rsid w:val="00DA4667"/>
    <w:rsid w:val="00DA484D"/>
    <w:rsid w:val="00DA51F1"/>
    <w:rsid w:val="00DB16A3"/>
    <w:rsid w:val="00DB4083"/>
    <w:rsid w:val="00DB63E1"/>
    <w:rsid w:val="00DB6C30"/>
    <w:rsid w:val="00DC3EF1"/>
    <w:rsid w:val="00DD568A"/>
    <w:rsid w:val="00DE0F5D"/>
    <w:rsid w:val="00DE4612"/>
    <w:rsid w:val="00DE56E6"/>
    <w:rsid w:val="00DE577B"/>
    <w:rsid w:val="00DF32F0"/>
    <w:rsid w:val="00E00820"/>
    <w:rsid w:val="00E01EB4"/>
    <w:rsid w:val="00E03E2F"/>
    <w:rsid w:val="00E07EBE"/>
    <w:rsid w:val="00E10F37"/>
    <w:rsid w:val="00E12943"/>
    <w:rsid w:val="00E219F9"/>
    <w:rsid w:val="00E271F2"/>
    <w:rsid w:val="00E27890"/>
    <w:rsid w:val="00E34943"/>
    <w:rsid w:val="00E359A3"/>
    <w:rsid w:val="00E40272"/>
    <w:rsid w:val="00E41618"/>
    <w:rsid w:val="00E41F39"/>
    <w:rsid w:val="00E4441E"/>
    <w:rsid w:val="00E470AE"/>
    <w:rsid w:val="00E4743D"/>
    <w:rsid w:val="00E50D58"/>
    <w:rsid w:val="00E52DD4"/>
    <w:rsid w:val="00E5429C"/>
    <w:rsid w:val="00E558F7"/>
    <w:rsid w:val="00E62384"/>
    <w:rsid w:val="00E63561"/>
    <w:rsid w:val="00E63588"/>
    <w:rsid w:val="00E659E8"/>
    <w:rsid w:val="00E71BF5"/>
    <w:rsid w:val="00E71CC6"/>
    <w:rsid w:val="00E73997"/>
    <w:rsid w:val="00E777C2"/>
    <w:rsid w:val="00E802B8"/>
    <w:rsid w:val="00E83BAC"/>
    <w:rsid w:val="00E84CB1"/>
    <w:rsid w:val="00E87CA3"/>
    <w:rsid w:val="00E91C80"/>
    <w:rsid w:val="00E979A1"/>
    <w:rsid w:val="00EA685B"/>
    <w:rsid w:val="00EA69C7"/>
    <w:rsid w:val="00EB0B75"/>
    <w:rsid w:val="00EB19EE"/>
    <w:rsid w:val="00EB645E"/>
    <w:rsid w:val="00EC0ADB"/>
    <w:rsid w:val="00EC450D"/>
    <w:rsid w:val="00EC4BC8"/>
    <w:rsid w:val="00EC77EC"/>
    <w:rsid w:val="00ED0FE9"/>
    <w:rsid w:val="00ED20E1"/>
    <w:rsid w:val="00ED44D6"/>
    <w:rsid w:val="00ED4B96"/>
    <w:rsid w:val="00EE05F6"/>
    <w:rsid w:val="00EE1BC9"/>
    <w:rsid w:val="00EE272A"/>
    <w:rsid w:val="00EE7053"/>
    <w:rsid w:val="00EF1A50"/>
    <w:rsid w:val="00EF1A6A"/>
    <w:rsid w:val="00EF3239"/>
    <w:rsid w:val="00EF3702"/>
    <w:rsid w:val="00EF4DC2"/>
    <w:rsid w:val="00EF4FC3"/>
    <w:rsid w:val="00EF545F"/>
    <w:rsid w:val="00EF7053"/>
    <w:rsid w:val="00EF75C1"/>
    <w:rsid w:val="00EF77FA"/>
    <w:rsid w:val="00EF794B"/>
    <w:rsid w:val="00F05CC0"/>
    <w:rsid w:val="00F06CA1"/>
    <w:rsid w:val="00F103C9"/>
    <w:rsid w:val="00F114E4"/>
    <w:rsid w:val="00F13D0E"/>
    <w:rsid w:val="00F3132C"/>
    <w:rsid w:val="00F31590"/>
    <w:rsid w:val="00F32D07"/>
    <w:rsid w:val="00F352FF"/>
    <w:rsid w:val="00F360C5"/>
    <w:rsid w:val="00F37EDC"/>
    <w:rsid w:val="00F4174B"/>
    <w:rsid w:val="00F472EB"/>
    <w:rsid w:val="00F50AD3"/>
    <w:rsid w:val="00F520A7"/>
    <w:rsid w:val="00F52890"/>
    <w:rsid w:val="00F53510"/>
    <w:rsid w:val="00F541D1"/>
    <w:rsid w:val="00F54D45"/>
    <w:rsid w:val="00F54D75"/>
    <w:rsid w:val="00F5658E"/>
    <w:rsid w:val="00F62604"/>
    <w:rsid w:val="00F66E00"/>
    <w:rsid w:val="00F71160"/>
    <w:rsid w:val="00F71DE5"/>
    <w:rsid w:val="00F7383F"/>
    <w:rsid w:val="00F82353"/>
    <w:rsid w:val="00F82AD5"/>
    <w:rsid w:val="00F84FB5"/>
    <w:rsid w:val="00F86C7D"/>
    <w:rsid w:val="00F91189"/>
    <w:rsid w:val="00F9120D"/>
    <w:rsid w:val="00F92081"/>
    <w:rsid w:val="00F92915"/>
    <w:rsid w:val="00F93024"/>
    <w:rsid w:val="00F94448"/>
    <w:rsid w:val="00F959E7"/>
    <w:rsid w:val="00FA086D"/>
    <w:rsid w:val="00FA35F9"/>
    <w:rsid w:val="00FA56C3"/>
    <w:rsid w:val="00FB375F"/>
    <w:rsid w:val="00FB5D5C"/>
    <w:rsid w:val="00FC04F5"/>
    <w:rsid w:val="00FC4571"/>
    <w:rsid w:val="00FC4C3A"/>
    <w:rsid w:val="00FC5ADF"/>
    <w:rsid w:val="00FC7BAC"/>
    <w:rsid w:val="00FD2310"/>
    <w:rsid w:val="00FD344B"/>
    <w:rsid w:val="00FD356B"/>
    <w:rsid w:val="00FD46C1"/>
    <w:rsid w:val="00FE6090"/>
    <w:rsid w:val="00FE61DD"/>
    <w:rsid w:val="00FE7824"/>
    <w:rsid w:val="00FF05CC"/>
    <w:rsid w:val="00FF1402"/>
    <w:rsid w:val="00FF16A2"/>
    <w:rsid w:val="00FF2388"/>
    <w:rsid w:val="00FF30D1"/>
    <w:rsid w:val="00FF3FF9"/>
    <w:rsid w:val="00FF4A2F"/>
    <w:rsid w:val="00FF4A7F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B2945"/>
  <w15:docId w15:val="{EE950FEE-2CDF-488D-9F0D-1F9C5691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4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A1DD3"/>
    <w:pPr>
      <w:keepNext/>
      <w:autoSpaceDE w:val="0"/>
      <w:jc w:val="both"/>
      <w:outlineLvl w:val="0"/>
    </w:pPr>
    <w:rPr>
      <w:rFonts w:ascii="Arial" w:hAnsi="Arial"/>
      <w:b/>
      <w:i/>
      <w:smallCaps/>
      <w:color w:val="000000"/>
      <w:sz w:val="22"/>
      <w:szCs w:val="2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980754"/>
    <w:pPr>
      <w:keepNext/>
      <w:numPr>
        <w:ilvl w:val="1"/>
        <w:numId w:val="1"/>
      </w:numPr>
      <w:jc w:val="both"/>
      <w:outlineLvl w:val="1"/>
    </w:pPr>
    <w:rPr>
      <w:rFonts w:asciiTheme="minorHAnsi" w:hAnsiTheme="minorHAnsi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BA1DD3"/>
    <w:pPr>
      <w:keepNext/>
      <w:numPr>
        <w:ilvl w:val="2"/>
        <w:numId w:val="1"/>
      </w:numPr>
      <w:jc w:val="both"/>
      <w:outlineLvl w:val="2"/>
    </w:pPr>
    <w:rPr>
      <w:rFonts w:ascii="Book Antiqua" w:hAnsi="Book Antiqua"/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qFormat/>
    <w:rsid w:val="00BA1DD3"/>
    <w:pPr>
      <w:keepNext/>
      <w:numPr>
        <w:ilvl w:val="3"/>
        <w:numId w:val="1"/>
      </w:numPr>
      <w:tabs>
        <w:tab w:val="center" w:pos="1440"/>
      </w:tabs>
      <w:jc w:val="center"/>
      <w:outlineLvl w:val="3"/>
    </w:pPr>
    <w:rPr>
      <w:rFonts w:ascii="Book Antiqua" w:hAnsi="Book Antiqua"/>
      <w:b/>
      <w:sz w:val="28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A1DD3"/>
    <w:pPr>
      <w:keepNext/>
      <w:numPr>
        <w:ilvl w:val="4"/>
        <w:numId w:val="1"/>
      </w:numPr>
      <w:outlineLvl w:val="4"/>
    </w:pPr>
    <w:rPr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BA1DD3"/>
    <w:pPr>
      <w:keepNext/>
      <w:spacing w:after="60"/>
      <w:jc w:val="both"/>
      <w:outlineLvl w:val="5"/>
    </w:pPr>
    <w:rPr>
      <w:rFonts w:ascii="Arial" w:hAnsi="Arial"/>
      <w:b/>
      <w:i/>
      <w:smallCaps/>
      <w:spacing w:val="50"/>
    </w:rPr>
  </w:style>
  <w:style w:type="paragraph" w:styleId="Nagwek7">
    <w:name w:val="heading 7"/>
    <w:basedOn w:val="Normalny"/>
    <w:next w:val="Normalny"/>
    <w:link w:val="Nagwek7Znak"/>
    <w:qFormat/>
    <w:rsid w:val="00BA1DD3"/>
    <w:pPr>
      <w:keepNext/>
      <w:jc w:val="center"/>
      <w:outlineLvl w:val="6"/>
    </w:pPr>
    <w:rPr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A1DD3"/>
    <w:pPr>
      <w:keepNext/>
      <w:numPr>
        <w:ilvl w:val="7"/>
        <w:numId w:val="1"/>
      </w:numPr>
      <w:spacing w:line="360" w:lineRule="auto"/>
      <w:jc w:val="center"/>
      <w:outlineLvl w:val="7"/>
    </w:pPr>
    <w:rPr>
      <w:rFonts w:ascii="Bookman Old Style" w:hAnsi="Bookman Old Style"/>
      <w:b/>
      <w:caps/>
      <w:spacing w:val="50"/>
      <w:sz w:val="28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BA1DD3"/>
    <w:pPr>
      <w:keepNext/>
      <w:numPr>
        <w:numId w:val="4"/>
      </w:numPr>
      <w:spacing w:line="360" w:lineRule="auto"/>
      <w:outlineLvl w:val="8"/>
    </w:pPr>
    <w:rPr>
      <w:rFonts w:ascii="Bookman Old Style" w:hAnsi="Bookman Old Style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1DD3"/>
    <w:rPr>
      <w:rFonts w:ascii="Arial" w:eastAsia="Times New Roman" w:hAnsi="Arial" w:cs="Times New Roman"/>
      <w:b/>
      <w:i/>
      <w:smallCaps/>
      <w:color w:val="000000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980754"/>
    <w:rPr>
      <w:rFonts w:eastAsia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BA1DD3"/>
    <w:rPr>
      <w:rFonts w:ascii="Book Antiqua" w:eastAsia="Times New Roman" w:hAnsi="Book Antiqua" w:cs="Times New Roman"/>
      <w:b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A1DD3"/>
    <w:rPr>
      <w:rFonts w:ascii="Book Antiqua" w:eastAsia="Times New Roman" w:hAnsi="Book Antiqua" w:cs="Times New Roman"/>
      <w:b/>
      <w:sz w:val="28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BA1DD3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BA1DD3"/>
    <w:rPr>
      <w:rFonts w:ascii="Arial" w:eastAsia="Times New Roman" w:hAnsi="Arial" w:cs="Times New Roman"/>
      <w:b/>
      <w:i/>
      <w:smallCaps/>
      <w:spacing w:val="5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A1DD3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BA1DD3"/>
    <w:rPr>
      <w:rFonts w:ascii="Bookman Old Style" w:eastAsia="Times New Roman" w:hAnsi="Bookman Old Style" w:cs="Times New Roman"/>
      <w:b/>
      <w:caps/>
      <w:spacing w:val="50"/>
      <w:sz w:val="28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BA1DD3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WW8Num1z0">
    <w:name w:val="WW8Num1z0"/>
    <w:rsid w:val="00BA1DD3"/>
    <w:rPr>
      <w:b w:val="0"/>
      <w:i w:val="0"/>
      <w:color w:val="auto"/>
    </w:rPr>
  </w:style>
  <w:style w:type="character" w:customStyle="1" w:styleId="WW8Num1z8">
    <w:name w:val="WW8Num1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0">
    <w:name w:val="WW8Num5z0"/>
    <w:rsid w:val="00BA1DD3"/>
    <w:rPr>
      <w:b w:val="0"/>
      <w:i w:val="0"/>
      <w:sz w:val="24"/>
    </w:rPr>
  </w:style>
  <w:style w:type="character" w:customStyle="1" w:styleId="WW8Num5z8">
    <w:name w:val="WW8Num5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0">
    <w:name w:val="WW8Num7z0"/>
    <w:rsid w:val="00BA1DD3"/>
    <w:rPr>
      <w:rFonts w:ascii="Wingdings" w:hAnsi="Wingdings"/>
      <w:b w:val="0"/>
      <w:i w:val="0"/>
      <w:color w:val="auto"/>
    </w:rPr>
  </w:style>
  <w:style w:type="character" w:customStyle="1" w:styleId="WW8Num8z0">
    <w:name w:val="WW8Num8z0"/>
    <w:rsid w:val="00BA1DD3"/>
    <w:rPr>
      <w:rFonts w:ascii="Wingdings" w:hAnsi="Wingdings"/>
      <w:b w:val="0"/>
      <w:i w:val="0"/>
      <w:sz w:val="24"/>
    </w:rPr>
  </w:style>
  <w:style w:type="character" w:customStyle="1" w:styleId="WW8Num8z8">
    <w:name w:val="WW8Num8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0">
    <w:name w:val="WW8Num9z0"/>
    <w:rsid w:val="00BA1DD3"/>
    <w:rPr>
      <w:rFonts w:ascii="Wingdings" w:hAnsi="Wingdings"/>
    </w:rPr>
  </w:style>
  <w:style w:type="character" w:customStyle="1" w:styleId="WW8Num10z0">
    <w:name w:val="WW8Num10z0"/>
    <w:rsid w:val="00BA1DD3"/>
    <w:rPr>
      <w:rFonts w:ascii="Times New Roman" w:hAnsi="Times New Roman"/>
      <w:b w:val="0"/>
      <w:i w:val="0"/>
      <w:sz w:val="20"/>
      <w:u w:val="none"/>
    </w:rPr>
  </w:style>
  <w:style w:type="character" w:customStyle="1" w:styleId="WW8Num11z0">
    <w:name w:val="WW8Num11z0"/>
    <w:rsid w:val="00BA1DD3"/>
    <w:rPr>
      <w:rFonts w:ascii="Wingdings" w:hAnsi="Wingdings"/>
    </w:rPr>
  </w:style>
  <w:style w:type="character" w:customStyle="1" w:styleId="WW8Num13z0">
    <w:name w:val="WW8Num13z0"/>
    <w:rsid w:val="00BA1DD3"/>
    <w:rPr>
      <w:rFonts w:ascii="Wingdings" w:hAnsi="Wingdings"/>
      <w:b w:val="0"/>
      <w:i w:val="0"/>
      <w:sz w:val="24"/>
    </w:rPr>
  </w:style>
  <w:style w:type="character" w:customStyle="1" w:styleId="WW8Num14z0">
    <w:name w:val="WW8Num14z0"/>
    <w:rsid w:val="00BA1DD3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BA1DD3"/>
    <w:rPr>
      <w:b w:val="0"/>
      <w:i w:val="0"/>
      <w:caps w:val="0"/>
      <w:smallCaps w:val="0"/>
      <w:strike w:val="0"/>
      <w:dstrike w:val="0"/>
      <w:vanish w:val="0"/>
      <w:color w:val="000000"/>
      <w:u w:val="singl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5">
    <w:name w:val="WW8Num14z5"/>
    <w:rsid w:val="00BA1DD3"/>
    <w:rPr>
      <w:rFonts w:ascii="Courier 5 Pitch" w:hAnsi="Courier 5 Pitch"/>
    </w:rPr>
  </w:style>
  <w:style w:type="character" w:customStyle="1" w:styleId="WW8Num15z0">
    <w:name w:val="WW8Num15z0"/>
    <w:rsid w:val="00BA1DD3"/>
    <w:rPr>
      <w:b w:val="0"/>
      <w:i w:val="0"/>
      <w:sz w:val="24"/>
    </w:rPr>
  </w:style>
  <w:style w:type="character" w:customStyle="1" w:styleId="WW8Num16z0">
    <w:name w:val="WW8Num16z0"/>
    <w:rsid w:val="00BA1DD3"/>
    <w:rPr>
      <w:rFonts w:ascii="Times New Roman" w:hAnsi="Times New Roman"/>
      <w:b w:val="0"/>
      <w:i w:val="0"/>
      <w:sz w:val="20"/>
      <w:u w:val="none"/>
    </w:rPr>
  </w:style>
  <w:style w:type="character" w:customStyle="1" w:styleId="WW8Num18z1">
    <w:name w:val="WW8Num18z1"/>
    <w:rsid w:val="00BA1DD3"/>
    <w:rPr>
      <w:b w:val="0"/>
      <w:i w:val="0"/>
      <w:color w:val="auto"/>
    </w:rPr>
  </w:style>
  <w:style w:type="character" w:customStyle="1" w:styleId="WW8Num20z0">
    <w:name w:val="WW8Num20z0"/>
    <w:rsid w:val="00BA1DD3"/>
    <w:rPr>
      <w:rFonts w:ascii="Wingdings" w:hAnsi="Wingdings"/>
      <w:b w:val="0"/>
      <w:i w:val="0"/>
      <w:sz w:val="20"/>
      <w:u w:val="none"/>
    </w:rPr>
  </w:style>
  <w:style w:type="character" w:customStyle="1" w:styleId="WW8Num23z0">
    <w:name w:val="WW8Num23z0"/>
    <w:rsid w:val="00BA1DD3"/>
    <w:rPr>
      <w:rFonts w:ascii="Symbol" w:hAnsi="Symbol"/>
    </w:rPr>
  </w:style>
  <w:style w:type="character" w:customStyle="1" w:styleId="WW8Num25z0">
    <w:name w:val="WW8Num25z0"/>
    <w:rsid w:val="00BA1DD3"/>
    <w:rPr>
      <w:rFonts w:ascii="Symbol" w:hAnsi="Symbol"/>
      <w:sz w:val="22"/>
    </w:rPr>
  </w:style>
  <w:style w:type="character" w:customStyle="1" w:styleId="WW8Num26z0">
    <w:name w:val="WW8Num26z0"/>
    <w:rsid w:val="00BA1DD3"/>
    <w:rPr>
      <w:b w:val="0"/>
      <w:i w:val="0"/>
      <w:sz w:val="24"/>
    </w:rPr>
  </w:style>
  <w:style w:type="character" w:customStyle="1" w:styleId="WW8Num27z0">
    <w:name w:val="WW8Num27z0"/>
    <w:rsid w:val="00BA1DD3"/>
    <w:rPr>
      <w:rFonts w:ascii="Arial Narrow" w:hAnsi="Arial Narrow"/>
      <w:b w:val="0"/>
      <w:i w:val="0"/>
      <w:sz w:val="22"/>
    </w:rPr>
  </w:style>
  <w:style w:type="character" w:customStyle="1" w:styleId="WW8Num28z0">
    <w:name w:val="WW8Num2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29z0">
    <w:name w:val="WW8Num29z0"/>
    <w:rsid w:val="00BA1DD3"/>
    <w:rPr>
      <w:rFonts w:ascii="Book Antiqua" w:hAnsi="Book Antiqua"/>
      <w:b w:val="0"/>
      <w:i w:val="0"/>
      <w:sz w:val="22"/>
    </w:rPr>
  </w:style>
  <w:style w:type="character" w:customStyle="1" w:styleId="WW8Num29z8">
    <w:name w:val="WW8Num29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0">
    <w:name w:val="WW8Num30z0"/>
    <w:rsid w:val="00BA1DD3"/>
    <w:rPr>
      <w:b w:val="0"/>
      <w:i w:val="0"/>
      <w:sz w:val="24"/>
    </w:rPr>
  </w:style>
  <w:style w:type="character" w:customStyle="1" w:styleId="WW8Num31z0">
    <w:name w:val="WW8Num31z0"/>
    <w:rsid w:val="00BA1DD3"/>
    <w:rPr>
      <w:rFonts w:ascii="Symbol" w:hAnsi="Symbol"/>
      <w:sz w:val="22"/>
    </w:rPr>
  </w:style>
  <w:style w:type="character" w:customStyle="1" w:styleId="WW8Num31z7">
    <w:name w:val="WW8Num31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32z0">
    <w:name w:val="WW8Num32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3z0">
    <w:name w:val="WW8Num33z0"/>
    <w:rsid w:val="00BA1DD3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0">
    <w:name w:val="WW8Num35z0"/>
    <w:rsid w:val="00BA1DD3"/>
    <w:rPr>
      <w:rFonts w:ascii="Arial" w:hAnsi="Arial"/>
      <w:b w:val="0"/>
      <w:i/>
      <w:sz w:val="24"/>
    </w:rPr>
  </w:style>
  <w:style w:type="character" w:customStyle="1" w:styleId="WW8Num36z0">
    <w:name w:val="WW8Num36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7z0">
    <w:name w:val="WW8Num37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39z0">
    <w:name w:val="WW8Num39z0"/>
    <w:rsid w:val="00BA1DD3"/>
    <w:rPr>
      <w:rFonts w:ascii="Symbol" w:hAnsi="Symbol"/>
      <w:sz w:val="22"/>
    </w:rPr>
  </w:style>
  <w:style w:type="character" w:customStyle="1" w:styleId="WW8Num39z1">
    <w:name w:val="WW8Num39z1"/>
    <w:rsid w:val="00BA1DD3"/>
    <w:rPr>
      <w:rFonts w:ascii="Courier New" w:hAnsi="Courier New"/>
    </w:rPr>
  </w:style>
  <w:style w:type="character" w:customStyle="1" w:styleId="WW8Num39z2">
    <w:name w:val="WW8Num39z2"/>
    <w:rsid w:val="00BA1DD3"/>
    <w:rPr>
      <w:rFonts w:ascii="Wingdings" w:hAnsi="Wingdings"/>
    </w:rPr>
  </w:style>
  <w:style w:type="character" w:customStyle="1" w:styleId="WW8Num39z3">
    <w:name w:val="WW8Num39z3"/>
    <w:rsid w:val="00BA1DD3"/>
    <w:rPr>
      <w:rFonts w:ascii="Symbol" w:hAnsi="Symbol"/>
    </w:rPr>
  </w:style>
  <w:style w:type="character" w:customStyle="1" w:styleId="WW8Num40z0">
    <w:name w:val="WW8Num40z0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0z7">
    <w:name w:val="WW8Num40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41z0">
    <w:name w:val="WW8Num41z0"/>
    <w:rsid w:val="00BA1DD3"/>
    <w:rPr>
      <w:rFonts w:ascii="Symbol" w:hAnsi="Symbol"/>
      <w:b w:val="0"/>
      <w:i w:val="0"/>
      <w:sz w:val="24"/>
    </w:rPr>
  </w:style>
  <w:style w:type="character" w:customStyle="1" w:styleId="WW8Num41z8">
    <w:name w:val="WW8Num41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2">
    <w:name w:val="Domyślna czcionka akapitu2"/>
    <w:rsid w:val="00BA1DD3"/>
  </w:style>
  <w:style w:type="character" w:customStyle="1" w:styleId="WW8Num1z1">
    <w:name w:val="WW8Num1z1"/>
    <w:rsid w:val="00BA1DD3"/>
    <w:rPr>
      <w:color w:val="auto"/>
    </w:rPr>
  </w:style>
  <w:style w:type="character" w:customStyle="1" w:styleId="WW8Num2z0">
    <w:name w:val="WW8Num2z0"/>
    <w:rsid w:val="00BA1DD3"/>
    <w:rPr>
      <w:b w:val="0"/>
      <w:i w:val="0"/>
      <w:sz w:val="24"/>
    </w:rPr>
  </w:style>
  <w:style w:type="character" w:customStyle="1" w:styleId="WW8Num3z0">
    <w:name w:val="WW8Num3z0"/>
    <w:rsid w:val="00BA1DD3"/>
    <w:rPr>
      <w:rFonts w:ascii="Wingdings" w:hAnsi="Wingdings"/>
    </w:rPr>
  </w:style>
  <w:style w:type="character" w:customStyle="1" w:styleId="WW8Num4z0">
    <w:name w:val="WW8Num4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6z0">
    <w:name w:val="WW8Num6z0"/>
    <w:rsid w:val="00BA1DD3"/>
    <w:rPr>
      <w:rFonts w:ascii="Wingdings" w:hAnsi="Wingdings"/>
    </w:rPr>
  </w:style>
  <w:style w:type="character" w:customStyle="1" w:styleId="WW8Num12z0">
    <w:name w:val="WW8Num12z0"/>
    <w:rsid w:val="00BA1DD3"/>
    <w:rPr>
      <w:rFonts w:ascii="Wingdings" w:hAnsi="Wingdings"/>
    </w:rPr>
  </w:style>
  <w:style w:type="character" w:customStyle="1" w:styleId="WW8Num13z1">
    <w:name w:val="WW8Num13z1"/>
    <w:rsid w:val="00BA1DD3"/>
    <w:rPr>
      <w:rFonts w:ascii="Courier New" w:hAnsi="Courier New"/>
    </w:rPr>
  </w:style>
  <w:style w:type="character" w:customStyle="1" w:styleId="WW8Num13z3">
    <w:name w:val="WW8Num13z3"/>
    <w:rsid w:val="00BA1DD3"/>
    <w:rPr>
      <w:rFonts w:ascii="Symbol" w:hAnsi="Symbol"/>
    </w:rPr>
  </w:style>
  <w:style w:type="character" w:customStyle="1" w:styleId="WW8Num17z0">
    <w:name w:val="WW8Num17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18z0">
    <w:name w:val="WW8Num18z0"/>
    <w:rsid w:val="00BA1DD3"/>
    <w:rPr>
      <w:b w:val="0"/>
      <w:i w:val="0"/>
      <w:sz w:val="24"/>
    </w:rPr>
  </w:style>
  <w:style w:type="character" w:customStyle="1" w:styleId="WW8Num18z8">
    <w:name w:val="WW8Num18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9z0">
    <w:name w:val="WW8Num19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21z2">
    <w:name w:val="WW8Num21z2"/>
    <w:rsid w:val="00BA1DD3"/>
    <w:rPr>
      <w:rFonts w:ascii="Times New Roman" w:hAnsi="Times New Roman" w:cs="Times New Roman"/>
      <w:i w:val="0"/>
    </w:rPr>
  </w:style>
  <w:style w:type="character" w:customStyle="1" w:styleId="WW8Num22z0">
    <w:name w:val="WW8Num22z0"/>
    <w:rsid w:val="00BA1DD3"/>
    <w:rPr>
      <w:rFonts w:ascii="Courier New" w:hAnsi="Courier New"/>
    </w:rPr>
  </w:style>
  <w:style w:type="character" w:customStyle="1" w:styleId="WW8Num26z8">
    <w:name w:val="WW8Num26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8">
    <w:name w:val="WW8Num30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1">
    <w:name w:val="WW8Num31z1"/>
    <w:rsid w:val="00BA1DD3"/>
    <w:rPr>
      <w:rFonts w:ascii="Courier New" w:hAnsi="Courier New"/>
    </w:rPr>
  </w:style>
  <w:style w:type="character" w:customStyle="1" w:styleId="WW8Num31z2">
    <w:name w:val="WW8Num31z2"/>
    <w:rsid w:val="00BA1DD3"/>
    <w:rPr>
      <w:rFonts w:ascii="Wingdings" w:hAnsi="Wingdings"/>
    </w:rPr>
  </w:style>
  <w:style w:type="character" w:customStyle="1" w:styleId="WW8Num31z3">
    <w:name w:val="WW8Num31z3"/>
    <w:rsid w:val="00BA1DD3"/>
    <w:rPr>
      <w:rFonts w:ascii="Symbol" w:hAnsi="Symbol"/>
    </w:rPr>
  </w:style>
  <w:style w:type="character" w:customStyle="1" w:styleId="WW8Num34z0">
    <w:name w:val="WW8Num34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7z1">
    <w:name w:val="WW8Num37z1"/>
    <w:rsid w:val="00BA1DD3"/>
    <w:rPr>
      <w:b w:val="0"/>
      <w:i w:val="0"/>
      <w:caps w:val="0"/>
      <w:smallCaps w:val="0"/>
      <w:strike w:val="0"/>
      <w:dstrike w:val="0"/>
      <w:vanish w:val="0"/>
      <w:color w:val="000000"/>
      <w:u w:val="singl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7z5">
    <w:name w:val="WW8Num37z5"/>
    <w:rsid w:val="00BA1DD3"/>
    <w:rPr>
      <w:rFonts w:ascii="Courier 5 Pitch" w:hAnsi="Courier 5 Pitch"/>
    </w:rPr>
  </w:style>
  <w:style w:type="character" w:customStyle="1" w:styleId="WW8Num38z0">
    <w:name w:val="WW8Num38z0"/>
    <w:rsid w:val="00BA1DD3"/>
    <w:rPr>
      <w:sz w:val="22"/>
    </w:rPr>
  </w:style>
  <w:style w:type="character" w:customStyle="1" w:styleId="WW8Num43z1">
    <w:name w:val="WW8Num43z1"/>
    <w:rsid w:val="00BA1DD3"/>
    <w:rPr>
      <w:b w:val="0"/>
      <w:i w:val="0"/>
      <w:color w:val="auto"/>
    </w:rPr>
  </w:style>
  <w:style w:type="character" w:customStyle="1" w:styleId="WW8Num45z0">
    <w:name w:val="WW8Num45z0"/>
    <w:rsid w:val="00BA1DD3"/>
    <w:rPr>
      <w:b w:val="0"/>
      <w:i w:val="0"/>
      <w:sz w:val="24"/>
    </w:rPr>
  </w:style>
  <w:style w:type="character" w:customStyle="1" w:styleId="WW8Num45z8">
    <w:name w:val="WW8Num45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7z0">
    <w:name w:val="WW8Num47z0"/>
    <w:rsid w:val="00BA1DD3"/>
    <w:rPr>
      <w:sz w:val="22"/>
    </w:rPr>
  </w:style>
  <w:style w:type="character" w:customStyle="1" w:styleId="WW8Num48z0">
    <w:name w:val="WW8Num4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2z0">
    <w:name w:val="WW8Num52z0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4z0">
    <w:name w:val="WW8Num54z0"/>
    <w:rsid w:val="00BA1DD3"/>
    <w:rPr>
      <w:rFonts w:ascii="Symbol" w:hAnsi="Symbol"/>
      <w:sz w:val="22"/>
    </w:rPr>
  </w:style>
  <w:style w:type="character" w:customStyle="1" w:styleId="WW8Num54z1">
    <w:name w:val="WW8Num54z1"/>
    <w:rsid w:val="00BA1DD3"/>
    <w:rPr>
      <w:rFonts w:ascii="Courier New" w:hAnsi="Courier New"/>
    </w:rPr>
  </w:style>
  <w:style w:type="character" w:customStyle="1" w:styleId="WW8Num54z2">
    <w:name w:val="WW8Num54z2"/>
    <w:rsid w:val="00BA1DD3"/>
    <w:rPr>
      <w:rFonts w:ascii="Wingdings" w:hAnsi="Wingdings"/>
    </w:rPr>
  </w:style>
  <w:style w:type="character" w:customStyle="1" w:styleId="WW8Num54z3">
    <w:name w:val="WW8Num54z3"/>
    <w:rsid w:val="00BA1DD3"/>
    <w:rPr>
      <w:rFonts w:ascii="Symbol" w:hAnsi="Symbol"/>
    </w:rPr>
  </w:style>
  <w:style w:type="character" w:customStyle="1" w:styleId="WW8Num55z0">
    <w:name w:val="WW8Num55z0"/>
    <w:rsid w:val="00BA1DD3"/>
    <w:rPr>
      <w:b w:val="0"/>
      <w:i w:val="0"/>
      <w:sz w:val="22"/>
      <w:szCs w:val="22"/>
    </w:rPr>
  </w:style>
  <w:style w:type="character" w:customStyle="1" w:styleId="WW8Num55z1">
    <w:name w:val="WW8Num55z1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6z0">
    <w:name w:val="WW8Num56z0"/>
    <w:rsid w:val="00BA1DD3"/>
    <w:rPr>
      <w:rFonts w:ascii="Arial" w:hAnsi="Arial"/>
      <w:b w:val="0"/>
      <w:i w:val="0"/>
      <w:sz w:val="24"/>
    </w:rPr>
  </w:style>
  <w:style w:type="character" w:customStyle="1" w:styleId="WW8Num57z0">
    <w:name w:val="WW8Num57z0"/>
    <w:rsid w:val="00BA1DD3"/>
    <w:rPr>
      <w:rFonts w:ascii="Arial Narrow" w:hAnsi="Arial Narrow"/>
      <w:b w:val="0"/>
      <w:i w:val="0"/>
      <w:sz w:val="22"/>
    </w:rPr>
  </w:style>
  <w:style w:type="character" w:customStyle="1" w:styleId="WW8Num58z0">
    <w:name w:val="WW8Num5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9z0">
    <w:name w:val="WW8Num59z0"/>
    <w:rsid w:val="00BA1DD3"/>
    <w:rPr>
      <w:rFonts w:ascii="Symbol" w:hAnsi="Symbol"/>
      <w:b w:val="0"/>
      <w:i w:val="0"/>
      <w:sz w:val="24"/>
    </w:rPr>
  </w:style>
  <w:style w:type="character" w:customStyle="1" w:styleId="WW8Num59z8">
    <w:name w:val="WW8Num59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1z0">
    <w:name w:val="WW8Num61z0"/>
    <w:rsid w:val="00BA1DD3"/>
    <w:rPr>
      <w:rFonts w:ascii="Symbol" w:hAnsi="Symbol"/>
    </w:rPr>
  </w:style>
  <w:style w:type="character" w:customStyle="1" w:styleId="WW8Num61z1">
    <w:name w:val="WW8Num61z1"/>
    <w:rsid w:val="00BA1DD3"/>
    <w:rPr>
      <w:rFonts w:ascii="Courier New" w:hAnsi="Courier New" w:cs="Courier New"/>
    </w:rPr>
  </w:style>
  <w:style w:type="character" w:customStyle="1" w:styleId="WW8Num61z2">
    <w:name w:val="WW8Num61z2"/>
    <w:rsid w:val="00BA1DD3"/>
    <w:rPr>
      <w:rFonts w:ascii="Wingdings" w:hAnsi="Wingdings"/>
    </w:rPr>
  </w:style>
  <w:style w:type="character" w:customStyle="1" w:styleId="WW8Num62z0">
    <w:name w:val="WW8Num62z0"/>
    <w:rsid w:val="00BA1DD3"/>
    <w:rPr>
      <w:rFonts w:ascii="Book Antiqua" w:hAnsi="Book Antiqua"/>
      <w:b w:val="0"/>
      <w:i w:val="0"/>
      <w:sz w:val="22"/>
    </w:rPr>
  </w:style>
  <w:style w:type="character" w:customStyle="1" w:styleId="WW8Num66z0">
    <w:name w:val="WW8Num66z0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6z7">
    <w:name w:val="WW8Num66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67z0">
    <w:name w:val="WW8Num67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68z0">
    <w:name w:val="WW8Num68z0"/>
    <w:rsid w:val="00BA1DD3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0z0">
    <w:name w:val="WW8Num70z0"/>
    <w:rsid w:val="00BA1DD3"/>
    <w:rPr>
      <w:rFonts w:ascii="Arial" w:hAnsi="Arial"/>
      <w:b w:val="0"/>
      <w:i/>
      <w:sz w:val="24"/>
    </w:rPr>
  </w:style>
  <w:style w:type="character" w:customStyle="1" w:styleId="WW8Num72z0">
    <w:name w:val="WW8Num72z0"/>
    <w:rsid w:val="00BA1DD3"/>
    <w:rPr>
      <w:b w:val="0"/>
      <w:i w:val="0"/>
      <w:sz w:val="24"/>
    </w:rPr>
  </w:style>
  <w:style w:type="character" w:customStyle="1" w:styleId="Domylnaczcionkaakapitu1">
    <w:name w:val="Domyślna czcionka akapitu1"/>
    <w:rsid w:val="00BA1DD3"/>
  </w:style>
  <w:style w:type="character" w:customStyle="1" w:styleId="WW-Domylnaczcionkaakapitu">
    <w:name w:val="WW-Domyślna czcionka akapitu"/>
    <w:rsid w:val="00BA1DD3"/>
  </w:style>
  <w:style w:type="character" w:styleId="Hipercze">
    <w:name w:val="Hyperlink"/>
    <w:rsid w:val="00BA1DD3"/>
    <w:rPr>
      <w:color w:val="0000FF"/>
      <w:u w:val="single"/>
    </w:rPr>
  </w:style>
  <w:style w:type="character" w:styleId="Numerstrony">
    <w:name w:val="page number"/>
    <w:basedOn w:val="Domylnaczcionkaakapitu1"/>
    <w:rsid w:val="00BA1DD3"/>
  </w:style>
  <w:style w:type="character" w:styleId="UyteHipercze">
    <w:name w:val="FollowedHyperlink"/>
    <w:rsid w:val="00BA1DD3"/>
    <w:rPr>
      <w:color w:val="800080"/>
      <w:u w:val="single"/>
    </w:rPr>
  </w:style>
  <w:style w:type="character" w:customStyle="1" w:styleId="TytuZnak">
    <w:name w:val="Tytuł Znak"/>
    <w:rsid w:val="00BA1DD3"/>
    <w:rPr>
      <w:color w:val="FF00FF"/>
      <w:sz w:val="28"/>
      <w:szCs w:val="28"/>
    </w:rPr>
  </w:style>
  <w:style w:type="character" w:customStyle="1" w:styleId="NagwekZnak">
    <w:name w:val="Nagłówek Znak"/>
    <w:rsid w:val="00BA1DD3"/>
    <w:rPr>
      <w:sz w:val="24"/>
    </w:rPr>
  </w:style>
  <w:style w:type="character" w:customStyle="1" w:styleId="Znakinumeracji">
    <w:name w:val="Znaki numeracji"/>
    <w:rsid w:val="00BA1DD3"/>
  </w:style>
  <w:style w:type="paragraph" w:customStyle="1" w:styleId="Nagwek20">
    <w:name w:val="Nagłówek2"/>
    <w:basedOn w:val="Normalny"/>
    <w:next w:val="Tekstpodstawowy"/>
    <w:rsid w:val="00BA1DD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A1DD3"/>
    <w:pPr>
      <w:jc w:val="center"/>
    </w:pPr>
    <w:rPr>
      <w:rFonts w:ascii="Book Antiqua" w:hAnsi="Book Antiqua"/>
      <w:b/>
      <w:sz w:val="28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A1DD3"/>
    <w:rPr>
      <w:rFonts w:ascii="Book Antiqua" w:eastAsia="Times New Roman" w:hAnsi="Book Antiqua" w:cs="Times New Roman"/>
      <w:b/>
      <w:sz w:val="28"/>
      <w:szCs w:val="20"/>
      <w:lang w:val="x-none" w:eastAsia="ar-SA"/>
    </w:rPr>
  </w:style>
  <w:style w:type="paragraph" w:styleId="Lista">
    <w:name w:val="List"/>
    <w:basedOn w:val="Tekstpodstawowy"/>
    <w:rsid w:val="00BA1DD3"/>
    <w:rPr>
      <w:rFonts w:cs="Tahoma"/>
    </w:rPr>
  </w:style>
  <w:style w:type="paragraph" w:customStyle="1" w:styleId="Podpis2">
    <w:name w:val="Podpis2"/>
    <w:basedOn w:val="Normalny"/>
    <w:rsid w:val="00BA1DD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A1DD3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A1DD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A1DD3"/>
    <w:pPr>
      <w:suppressLineNumbers/>
      <w:spacing w:before="120" w:after="120"/>
    </w:pPr>
    <w:rPr>
      <w:rFonts w:cs="Tahoma"/>
      <w:i/>
      <w:iCs/>
    </w:rPr>
  </w:style>
  <w:style w:type="paragraph" w:customStyle="1" w:styleId="podpunkt">
    <w:name w:val="podpunkt"/>
    <w:basedOn w:val="Normalny"/>
    <w:rsid w:val="00BA1DD3"/>
    <w:pPr>
      <w:numPr>
        <w:numId w:val="3"/>
      </w:numPr>
      <w:jc w:val="both"/>
    </w:pPr>
    <w:rPr>
      <w:szCs w:val="20"/>
    </w:rPr>
  </w:style>
  <w:style w:type="paragraph" w:customStyle="1" w:styleId="podstawowy">
    <w:name w:val="podstawowy"/>
    <w:basedOn w:val="Normalny"/>
    <w:rsid w:val="00BA1DD3"/>
    <w:pPr>
      <w:numPr>
        <w:numId w:val="2"/>
      </w:numPr>
      <w:tabs>
        <w:tab w:val="left" w:pos="113"/>
      </w:tabs>
      <w:jc w:val="both"/>
    </w:pPr>
    <w:rPr>
      <w:rFonts w:ascii="Book Antiqua" w:hAnsi="Book Antiqua"/>
      <w:sz w:val="22"/>
      <w:szCs w:val="20"/>
    </w:rPr>
  </w:style>
  <w:style w:type="paragraph" w:customStyle="1" w:styleId="WW-Legenda">
    <w:name w:val="WW-Legenda"/>
    <w:basedOn w:val="Normalny"/>
    <w:next w:val="Normalny"/>
    <w:rsid w:val="00BA1DD3"/>
    <w:rPr>
      <w:rFonts w:ascii="Book Antiqua" w:hAnsi="Book Antiqua"/>
      <w:b/>
      <w:sz w:val="22"/>
      <w:szCs w:val="20"/>
    </w:rPr>
  </w:style>
  <w:style w:type="paragraph" w:customStyle="1" w:styleId="punkt">
    <w:name w:val="punkt"/>
    <w:basedOn w:val="Normalny"/>
    <w:rsid w:val="00BA1DD3"/>
    <w:pPr>
      <w:spacing w:before="120"/>
      <w:jc w:val="both"/>
    </w:pPr>
    <w:rPr>
      <w:rFonts w:ascii="Book Antiqua" w:hAnsi="Book Antiqua"/>
      <w:szCs w:val="20"/>
    </w:rPr>
  </w:style>
  <w:style w:type="paragraph" w:customStyle="1" w:styleId="Tekstpodstawowywcity31">
    <w:name w:val="Tekst podstawowy wcięty 31"/>
    <w:basedOn w:val="Normalny"/>
    <w:rsid w:val="00BA1DD3"/>
    <w:pPr>
      <w:ind w:left="567" w:hanging="567"/>
    </w:pPr>
    <w:rPr>
      <w:rFonts w:ascii="Book Antiqua" w:hAnsi="Book Antiqua"/>
      <w:color w:val="FF6600"/>
      <w:szCs w:val="20"/>
    </w:rPr>
  </w:style>
  <w:style w:type="paragraph" w:customStyle="1" w:styleId="Tekstpodstawowy21">
    <w:name w:val="Tekst podstawowy 21"/>
    <w:basedOn w:val="Normalny"/>
    <w:rsid w:val="00BA1DD3"/>
    <w:pPr>
      <w:overflowPunct w:val="0"/>
      <w:autoSpaceDE w:val="0"/>
      <w:jc w:val="both"/>
      <w:textAlignment w:val="baseline"/>
    </w:pPr>
    <w:rPr>
      <w:rFonts w:ascii="Book Antiqua" w:hAnsi="Book Antiqua"/>
      <w:sz w:val="22"/>
      <w:szCs w:val="20"/>
    </w:rPr>
  </w:style>
  <w:style w:type="paragraph" w:customStyle="1" w:styleId="Tekstpodstawowywcity21">
    <w:name w:val="Tekst podstawowy wcięty 21"/>
    <w:basedOn w:val="Normalny"/>
    <w:rsid w:val="00BA1DD3"/>
    <w:pPr>
      <w:ind w:left="360" w:hanging="360"/>
      <w:jc w:val="both"/>
    </w:pPr>
    <w:rPr>
      <w:rFonts w:ascii="Book Antiqua" w:hAnsi="Book Antiqua"/>
      <w:bCs/>
      <w:sz w:val="22"/>
    </w:rPr>
  </w:style>
  <w:style w:type="paragraph" w:styleId="Nagwek">
    <w:name w:val="header"/>
    <w:basedOn w:val="Normalny"/>
    <w:link w:val="NagwekZnak1"/>
    <w:rsid w:val="00BA1DD3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1">
    <w:name w:val="Nagłówek Znak1"/>
    <w:basedOn w:val="Domylnaczcionkaakapitu"/>
    <w:link w:val="Nagwek"/>
    <w:rsid w:val="00BA1DD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customStyle="1" w:styleId="Tekstblokowy1">
    <w:name w:val="Tekst blokowy1"/>
    <w:basedOn w:val="Normalny"/>
    <w:rsid w:val="00BA1DD3"/>
    <w:pPr>
      <w:ind w:left="720" w:right="-1"/>
      <w:jc w:val="both"/>
    </w:pPr>
    <w:rPr>
      <w:rFonts w:ascii="Book Antiqua" w:hAnsi="Book Antiqua"/>
      <w:sz w:val="22"/>
      <w:szCs w:val="20"/>
    </w:rPr>
  </w:style>
  <w:style w:type="paragraph" w:styleId="Tekstpodstawowywcity">
    <w:name w:val="Body Text Indent"/>
    <w:basedOn w:val="Normalny"/>
    <w:link w:val="TekstpodstawowywcityZnak"/>
    <w:rsid w:val="00BA1DD3"/>
    <w:pPr>
      <w:ind w:firstLine="720"/>
      <w:jc w:val="both"/>
    </w:pPr>
    <w:rPr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1DD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Legenda1">
    <w:name w:val="Legenda1"/>
    <w:basedOn w:val="Normalny"/>
    <w:next w:val="Normalny"/>
    <w:rsid w:val="00BA1DD3"/>
    <w:pPr>
      <w:overflowPunct w:val="0"/>
      <w:autoSpaceDE w:val="0"/>
      <w:textAlignment w:val="baseline"/>
    </w:pPr>
    <w:rPr>
      <w:rFonts w:ascii="Book Antiqua" w:hAnsi="Book Antiqua"/>
      <w:b/>
      <w:sz w:val="22"/>
      <w:szCs w:val="20"/>
    </w:rPr>
  </w:style>
  <w:style w:type="paragraph" w:customStyle="1" w:styleId="Tekstkomentarza1">
    <w:name w:val="Tekst komentarza1"/>
    <w:basedOn w:val="Normalny"/>
    <w:rsid w:val="00BA1DD3"/>
    <w:rPr>
      <w:sz w:val="20"/>
      <w:szCs w:val="20"/>
    </w:rPr>
  </w:style>
  <w:style w:type="paragraph" w:styleId="NormalnyWeb">
    <w:name w:val="Normal (Web)"/>
    <w:basedOn w:val="Normalny"/>
    <w:uiPriority w:val="99"/>
    <w:rsid w:val="00BA1DD3"/>
    <w:pPr>
      <w:spacing w:before="280" w:after="280"/>
    </w:pPr>
  </w:style>
  <w:style w:type="paragraph" w:customStyle="1" w:styleId="Tekstpodstawowy22">
    <w:name w:val="Tekst podstawowy 22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customStyle="1" w:styleId="WW-Tekstpodstawowy3">
    <w:name w:val="WW-Tekst podstawowy 3"/>
    <w:basedOn w:val="Normalny"/>
    <w:rsid w:val="00BA1DD3"/>
    <w:rPr>
      <w:b/>
      <w:szCs w:val="20"/>
    </w:rPr>
  </w:style>
  <w:style w:type="paragraph" w:styleId="Stopka">
    <w:name w:val="footer"/>
    <w:basedOn w:val="Normalny"/>
    <w:link w:val="StopkaZnak"/>
    <w:uiPriority w:val="99"/>
    <w:rsid w:val="00BA1DD3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A1DD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podstawowy31">
    <w:name w:val="Tekst podstawowy 31"/>
    <w:basedOn w:val="Normalny"/>
    <w:rsid w:val="00BA1DD3"/>
    <w:pPr>
      <w:jc w:val="both"/>
    </w:pPr>
    <w:rPr>
      <w:rFonts w:ascii="Arial" w:hAnsi="Arial"/>
      <w:b/>
      <w:u w:val="single"/>
    </w:rPr>
  </w:style>
  <w:style w:type="paragraph" w:customStyle="1" w:styleId="WW-Tekstkomentarza">
    <w:name w:val="WW-Tekst komentarza"/>
    <w:basedOn w:val="Normalny"/>
    <w:rsid w:val="00BA1DD3"/>
    <w:rPr>
      <w:sz w:val="20"/>
      <w:szCs w:val="20"/>
    </w:rPr>
  </w:style>
  <w:style w:type="paragraph" w:styleId="Tytu">
    <w:name w:val="Title"/>
    <w:basedOn w:val="Normalny"/>
    <w:next w:val="Podtytu"/>
    <w:link w:val="TytuZnak1"/>
    <w:qFormat/>
    <w:rsid w:val="00BA1DD3"/>
    <w:pPr>
      <w:autoSpaceDE w:val="0"/>
      <w:jc w:val="center"/>
    </w:pPr>
    <w:rPr>
      <w:color w:val="FF00FF"/>
      <w:sz w:val="28"/>
      <w:szCs w:val="28"/>
    </w:rPr>
  </w:style>
  <w:style w:type="character" w:customStyle="1" w:styleId="TytuZnak1">
    <w:name w:val="Tytuł Znak1"/>
    <w:basedOn w:val="Domylnaczcionkaakapitu"/>
    <w:link w:val="Tytu"/>
    <w:rsid w:val="00BA1DD3"/>
    <w:rPr>
      <w:rFonts w:ascii="Times New Roman" w:eastAsia="Times New Roman" w:hAnsi="Times New Roman" w:cs="Times New Roman"/>
      <w:color w:val="FF00FF"/>
      <w:sz w:val="28"/>
      <w:szCs w:val="28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BA1DD3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BA1DD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WW-Domylnie">
    <w:name w:val="WW-Domyślnie"/>
    <w:rsid w:val="00BA1DD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BA1DD3"/>
    <w:pPr>
      <w:widowControl w:val="0"/>
      <w:suppressLineNumbers/>
      <w:spacing w:after="120"/>
      <w:jc w:val="left"/>
    </w:pPr>
    <w:rPr>
      <w:rFonts w:ascii="Times New Roman" w:eastAsia="HG Mincho Light J" w:hAnsi="Times New Roman"/>
      <w:b w:val="0"/>
      <w:color w:val="000000"/>
      <w:sz w:val="24"/>
    </w:rPr>
  </w:style>
  <w:style w:type="paragraph" w:customStyle="1" w:styleId="Znak">
    <w:name w:val="Znak"/>
    <w:basedOn w:val="Normalny"/>
    <w:rsid w:val="00BA1DD3"/>
  </w:style>
  <w:style w:type="paragraph" w:customStyle="1" w:styleId="ZnakZnakZnakZnakZnakZnakZnakZnakZnakZnakZnakZnakZnak">
    <w:name w:val="Znak Znak Znak Znak Znak Znak Znak Znak Znak Znak Znak Znak Znak"/>
    <w:basedOn w:val="Normalny"/>
    <w:rsid w:val="00BA1DD3"/>
  </w:style>
  <w:style w:type="paragraph" w:customStyle="1" w:styleId="Default">
    <w:name w:val="Default"/>
    <w:rsid w:val="00BA1DD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A1DD3"/>
  </w:style>
  <w:style w:type="paragraph" w:customStyle="1" w:styleId="Tekstpodstawowy221">
    <w:name w:val="Tekst podstawowy 221"/>
    <w:basedOn w:val="Normalny"/>
    <w:rsid w:val="00BA1DD3"/>
    <w:pPr>
      <w:spacing w:after="120" w:line="480" w:lineRule="auto"/>
    </w:pPr>
  </w:style>
  <w:style w:type="paragraph" w:styleId="Legenda">
    <w:name w:val="caption"/>
    <w:basedOn w:val="Normalny"/>
    <w:next w:val="Normalny"/>
    <w:qFormat/>
    <w:rsid w:val="00BA1DD3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sz w:val="22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A1DD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A1D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99"/>
    <w:qFormat/>
    <w:rsid w:val="00BA1DD3"/>
    <w:pPr>
      <w:ind w:left="708"/>
    </w:pPr>
    <w:rPr>
      <w:lang w:val="x-none"/>
    </w:rPr>
  </w:style>
  <w:style w:type="character" w:styleId="Odwoaniedokomentarza">
    <w:name w:val="annotation reference"/>
    <w:uiPriority w:val="99"/>
    <w:semiHidden/>
    <w:unhideWhenUsed/>
    <w:rsid w:val="00BA1D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1DD3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DD3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DD3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DD3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BA1DD3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BA1DD3"/>
    <w:rPr>
      <w:vertAlign w:val="superscript"/>
    </w:rPr>
  </w:style>
  <w:style w:type="character" w:styleId="HTML-cytat">
    <w:name w:val="HTML Cite"/>
    <w:uiPriority w:val="99"/>
    <w:semiHidden/>
    <w:unhideWhenUsed/>
    <w:rsid w:val="00BA1DD3"/>
    <w:rPr>
      <w:i/>
      <w:iCs/>
    </w:rPr>
  </w:style>
  <w:style w:type="character" w:customStyle="1" w:styleId="TekstkomentarzaZnak1">
    <w:name w:val="Tekst komentarza Znak1"/>
    <w:uiPriority w:val="99"/>
    <w:semiHidden/>
    <w:rsid w:val="00BA1DD3"/>
    <w:rPr>
      <w:lang w:eastAsia="zh-CN"/>
    </w:rPr>
  </w:style>
  <w:style w:type="paragraph" w:styleId="Poprawka">
    <w:name w:val="Revision"/>
    <w:hidden/>
    <w:uiPriority w:val="99"/>
    <w:semiHidden/>
    <w:rsid w:val="00BA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3">
    <w:name w:val="Tekst podstawowy 23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1DD3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uiPriority w:val="99"/>
    <w:semiHidden/>
    <w:unhideWhenUsed/>
    <w:rsid w:val="00BA1DD3"/>
    <w:rPr>
      <w:vertAlign w:val="superscript"/>
    </w:rPr>
  </w:style>
  <w:style w:type="table" w:styleId="Tabela-Siatka">
    <w:name w:val="Table Grid"/>
    <w:basedOn w:val="Standardowy"/>
    <w:uiPriority w:val="59"/>
    <w:rsid w:val="00BA1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A1DD3"/>
    <w:rPr>
      <w:b/>
      <w:bCs/>
    </w:rPr>
  </w:style>
  <w:style w:type="character" w:customStyle="1" w:styleId="h2">
    <w:name w:val="h2"/>
    <w:rsid w:val="00BA1DD3"/>
  </w:style>
  <w:style w:type="character" w:customStyle="1" w:styleId="h1">
    <w:name w:val="h1"/>
    <w:rsid w:val="00BA1DD3"/>
  </w:style>
  <w:style w:type="paragraph" w:styleId="Bezodstpw">
    <w:name w:val="No Spacing"/>
    <w:uiPriority w:val="99"/>
    <w:qFormat/>
    <w:rsid w:val="00BA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A1DD3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1DD3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99"/>
    <w:qFormat/>
    <w:locked/>
    <w:rsid w:val="00BA1D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ierozpoznanawzmianka1">
    <w:name w:val="Nierozpoznana wzmianka1"/>
    <w:uiPriority w:val="99"/>
    <w:semiHidden/>
    <w:unhideWhenUsed/>
    <w:rsid w:val="00BA1DD3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BA1DD3"/>
    <w:rPr>
      <w:sz w:val="24"/>
    </w:rPr>
  </w:style>
  <w:style w:type="paragraph" w:customStyle="1" w:styleId="pkt">
    <w:name w:val="pkt"/>
    <w:basedOn w:val="Normalny"/>
    <w:link w:val="pktZnak"/>
    <w:rsid w:val="00BA1DD3"/>
    <w:pPr>
      <w:suppressAutoHyphens w:val="0"/>
      <w:spacing w:before="60" w:after="60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treci">
    <w:name w:val="Tekst treści_"/>
    <w:link w:val="Teksttreci0"/>
    <w:locked/>
    <w:rsid w:val="00BA1DD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1DD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Pogrubienie">
    <w:name w:val="Tekst treści + Pogrubienie"/>
    <w:rsid w:val="00DB16A3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1B571B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B571B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paragraph" w:customStyle="1" w:styleId="wylicz">
    <w:name w:val="wylicz"/>
    <w:basedOn w:val="Normalny"/>
    <w:qFormat/>
    <w:rsid w:val="00783330"/>
    <w:pPr>
      <w:suppressAutoHyphens w:val="0"/>
      <w:ind w:left="993" w:hanging="426"/>
    </w:pPr>
    <w:rPr>
      <w:rFonts w:ascii="Arial" w:hAnsi="Arial"/>
      <w:sz w:val="22"/>
      <w:szCs w:val="20"/>
      <w:lang w:val="de-DE"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2B6C0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6C06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ar-SA"/>
    </w:rPr>
  </w:style>
  <w:style w:type="character" w:styleId="Odwoaniedelikatne">
    <w:name w:val="Subtle Reference"/>
    <w:basedOn w:val="Domylnaczcionkaakapitu"/>
    <w:uiPriority w:val="31"/>
    <w:qFormat/>
    <w:rsid w:val="002B6C06"/>
    <w:rPr>
      <w:smallCap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6C0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6C06"/>
    <w:rPr>
      <w:rFonts w:ascii="Times New Roman" w:eastAsia="Times New Roman" w:hAnsi="Times New Roman" w:cs="Times New Roman"/>
      <w:i/>
      <w:iCs/>
      <w:color w:val="4472C4" w:themeColor="accent1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B6C06"/>
    <w:pPr>
      <w:keepLines/>
      <w:suppressAutoHyphens w:val="0"/>
      <w:autoSpaceDE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i w:val="0"/>
      <w:smallCaps w:val="0"/>
      <w:color w:val="2F5496" w:themeColor="accent1" w:themeShade="BF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C6913"/>
    <w:pPr>
      <w:tabs>
        <w:tab w:val="left" w:pos="851"/>
        <w:tab w:val="right" w:leader="dot" w:pos="9343"/>
      </w:tabs>
      <w:spacing w:after="100" w:line="276" w:lineRule="auto"/>
      <w:ind w:left="709" w:hanging="709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Lista2">
    <w:name w:val="List 2"/>
    <w:basedOn w:val="Normalny"/>
    <w:uiPriority w:val="99"/>
    <w:semiHidden/>
    <w:unhideWhenUsed/>
    <w:rsid w:val="00E5429C"/>
    <w:pPr>
      <w:ind w:left="566" w:hanging="283"/>
      <w:contextualSpacing/>
    </w:pPr>
  </w:style>
  <w:style w:type="paragraph" w:customStyle="1" w:styleId="Zwykytekst2">
    <w:name w:val="Zwykły tekst2"/>
    <w:basedOn w:val="Normalny"/>
    <w:rsid w:val="004B2F0E"/>
    <w:pPr>
      <w:suppressAutoHyphens w:val="0"/>
    </w:pPr>
    <w:rPr>
      <w:rFonts w:ascii="Courier New" w:hAnsi="Courier New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56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2E3C15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E3C15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2E3C15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3C15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3C15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3C15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3C15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3C15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markedcontent">
    <w:name w:val="markedcontent"/>
    <w:rsid w:val="008F7338"/>
  </w:style>
  <w:style w:type="paragraph" w:customStyle="1" w:styleId="pf0">
    <w:name w:val="pf0"/>
    <w:basedOn w:val="Normalny"/>
    <w:rsid w:val="00FA35F9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cf01">
    <w:name w:val="cf01"/>
    <w:basedOn w:val="Domylnaczcionkaakapitu"/>
    <w:rsid w:val="00FA35F9"/>
    <w:rPr>
      <w:rFonts w:ascii="Segoe UI" w:hAnsi="Segoe UI" w:cs="Segoe UI" w:hint="default"/>
      <w:color w:val="0D0D0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erydian.pl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www.nccert.pl/" TargetMode="Externa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s://platformazakupowa.pl/strona/45-instrukcj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zampubliczne@bieganski.com.pl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platformazakupowa.pl/szpital_bieganskiego" TargetMode="External"/><Relationship Id="rId20" Type="http://schemas.openxmlformats.org/officeDocument/2006/relationships/hyperlink" Target="https://platformazakupowa.pl/strona/45-instrukcje" TargetMode="External"/><Relationship Id="rId29" Type="http://schemas.openxmlformats.org/officeDocument/2006/relationships/hyperlink" Target="https://platformazakupowa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platformazakupowa.pl/szpital_bieganskiego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www.gov.pl/web/e-dowod/podpis-osobisty" TargetMode="External"/><Relationship Id="rId36" Type="http://schemas.openxmlformats.org/officeDocument/2006/relationships/hyperlink" Target="mailto:iodo@bieganski.com.pl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www.platformazakupowa.pl/szpital_bieganskieg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latformazakupowa.pl/szpital_bieganskiego" TargetMode="External"/><Relationship Id="rId14" Type="http://schemas.openxmlformats.org/officeDocument/2006/relationships/hyperlink" Target="mailto:zampubliczne@bieganski.com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moj.gov.pl/nforms/signer/upload?xFormsAppName=SIGNER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yperlink" Target="https://www.platformazakupowa.pl/szpital_bieganskiego" TargetMode="External"/><Relationship Id="rId8" Type="http://schemas.openxmlformats.org/officeDocument/2006/relationships/hyperlink" Target="http://www.merydian.p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87D33-EEF3-466A-903E-871E6F7B7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8602</Words>
  <Characters>51614</Characters>
  <Application>Microsoft Office Word</Application>
  <DocSecurity>0</DocSecurity>
  <Lines>430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60096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Merydian  BDU SA</dc:creator>
  <cp:keywords/>
  <dc:description/>
  <cp:lastModifiedBy>Paweł Lipiński</cp:lastModifiedBy>
  <cp:revision>8</cp:revision>
  <cp:lastPrinted>2024-11-15T09:24:00Z</cp:lastPrinted>
  <dcterms:created xsi:type="dcterms:W3CDTF">2024-11-12T07:44:00Z</dcterms:created>
  <dcterms:modified xsi:type="dcterms:W3CDTF">2024-11-15T09:26:00Z</dcterms:modified>
</cp:coreProperties>
</file>