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25BCD" w:rsidRDefault="00C25BCD" w:rsidP="00C25BCD">
      <w:pPr>
        <w:ind w:start="318.60pt"/>
      </w:pPr>
      <w:r>
        <w:t>Poznań , dnia 11.01.2019</w:t>
      </w:r>
      <w:r>
        <w:t xml:space="preserve"> r. </w:t>
      </w:r>
    </w:p>
    <w:p w:rsidR="00C25BCD" w:rsidRDefault="00C25BCD" w:rsidP="00C25BCD"/>
    <w:p w:rsidR="00C25BCD" w:rsidRDefault="00C25BCD" w:rsidP="00C25BC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C25BCD" w:rsidRDefault="00C25BCD" w:rsidP="00C25BC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C25BCD" w:rsidRDefault="00C25BCD" w:rsidP="00C25BC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C25BCD" w:rsidRDefault="00C25BCD" w:rsidP="00C25BCD"/>
    <w:p w:rsidR="00C25BCD" w:rsidRDefault="00C25BCD" w:rsidP="00C25BCD">
      <w:pPr>
        <w:pStyle w:val="Nagwek2"/>
        <w:numPr>
          <w:ilvl w:val="0"/>
          <w:numId w:val="0"/>
        </w:numPr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C25BCD" w:rsidRDefault="00C25BCD" w:rsidP="00C25BCD"/>
    <w:p w:rsidR="00C25BCD" w:rsidRDefault="00C25BCD" w:rsidP="00C25BCD">
      <w:r>
        <w:t>EZ</w:t>
      </w:r>
    </w:p>
    <w:p w:rsidR="00C25BCD" w:rsidRDefault="00C25BCD" w:rsidP="00C25BCD"/>
    <w:p w:rsidR="00C25BCD" w:rsidRDefault="00C25BCD" w:rsidP="00C25BCD"/>
    <w:p w:rsidR="00C25BCD" w:rsidRPr="009564DA" w:rsidRDefault="00C25BCD" w:rsidP="00C25BC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 w:rsidRPr="009564DA"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C25BCD" w:rsidRPr="009564DA" w:rsidRDefault="00C25BCD" w:rsidP="00C25BCD">
      <w:pPr>
        <w:rPr>
          <w:b/>
        </w:rPr>
      </w:pPr>
    </w:p>
    <w:p w:rsidR="00C25BCD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Przedmiot zakupu:</w:t>
      </w:r>
    </w:p>
    <w:p w:rsidR="00C25BCD" w:rsidRDefault="00C25BCD" w:rsidP="00C25BCD">
      <w:pPr>
        <w:ind w:start="18pt"/>
        <w:rPr>
          <w:b/>
          <w:szCs w:val="24"/>
        </w:rPr>
      </w:pPr>
    </w:p>
    <w:p w:rsidR="00C25BCD" w:rsidRDefault="00C25BCD" w:rsidP="00C25BC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Rękawice</w:t>
      </w:r>
    </w:p>
    <w:p w:rsidR="00C25BCD" w:rsidRPr="005E27B2" w:rsidRDefault="00C25BCD" w:rsidP="00C25BCD">
      <w:pPr>
        <w:autoSpaceDE w:val="0"/>
        <w:autoSpaceDN w:val="0"/>
        <w:adjustRightInd w:val="0"/>
        <w:rPr>
          <w:b/>
          <w:i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dostawy:</w:t>
      </w:r>
    </w:p>
    <w:p w:rsidR="00C25BCD" w:rsidRPr="005E27B2" w:rsidRDefault="00C25BCD" w:rsidP="00C25BCD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C25BCD" w:rsidRPr="00AD3286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Zamówienia sukcesywne</w:t>
      </w:r>
    </w:p>
    <w:p w:rsidR="00C25BCD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Zgodnie z Rozporządzeniem Ministra Gospodarki, Pracy i Polityki Socjalnej z dnia 31.03.2003r. odzież ochronna i środki ochrony indywidualnej muszą posiadać Certyfikat Europejski – CE.</w:t>
      </w:r>
    </w:p>
    <w:p w:rsidR="00C25BCD" w:rsidRPr="00C25BCD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color w:val="FF0000"/>
          <w:sz w:val="24"/>
          <w:szCs w:val="24"/>
        </w:rPr>
      </w:pPr>
      <w:r w:rsidRPr="00C25BCD">
        <w:rPr>
          <w:color w:val="FF0000"/>
          <w:sz w:val="24"/>
          <w:szCs w:val="24"/>
        </w:rPr>
        <w:t>Ofertę należy złożyć na asortyment wymieniony w załączniku – nie uznajemy zamienników.</w:t>
      </w:r>
    </w:p>
    <w:p w:rsidR="00C25BCD" w:rsidRPr="005E27B2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5E27B2">
        <w:rPr>
          <w:sz w:val="24"/>
          <w:szCs w:val="24"/>
        </w:rPr>
        <w:t>Szacunkowa wartość umowy zostanie określona po otrzymaniu ofert</w:t>
      </w:r>
      <w:r>
        <w:rPr>
          <w:sz w:val="24"/>
          <w:szCs w:val="24"/>
        </w:rPr>
        <w:t>.</w:t>
      </w:r>
      <w:r w:rsidRPr="005E27B2">
        <w:rPr>
          <w:sz w:val="24"/>
          <w:szCs w:val="24"/>
        </w:rPr>
        <w:t xml:space="preserve"> </w:t>
      </w:r>
    </w:p>
    <w:p w:rsidR="00C25BCD" w:rsidRPr="00B2590F" w:rsidRDefault="00C25BCD" w:rsidP="00C25BC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Miejsce dostawy :  Dział Zaopatrzenia , ul. Wiśniowa 13</w:t>
      </w:r>
    </w:p>
    <w:p w:rsidR="00C25BCD" w:rsidRPr="00F871A1" w:rsidRDefault="00C25BCD" w:rsidP="00C25BC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6E45F7">
        <w:rPr>
          <w:sz w:val="22"/>
          <w:szCs w:val="22"/>
        </w:rPr>
        <w:t>Koszty dostawy po stronie dostawcy.</w:t>
      </w:r>
    </w:p>
    <w:p w:rsidR="00C25BCD" w:rsidRDefault="00C25BCD" w:rsidP="00C25BCD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>Oferta w walucie PLN</w:t>
      </w:r>
    </w:p>
    <w:p w:rsidR="00C25BCD" w:rsidRPr="005E27B2" w:rsidRDefault="00C25BCD" w:rsidP="00C25BCD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Umowa zawarta na 12 miesięcy.</w:t>
      </w:r>
    </w:p>
    <w:p w:rsidR="00C25BCD" w:rsidRDefault="00C25BCD" w:rsidP="00C25BCD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 xml:space="preserve">14  </w:t>
      </w:r>
      <w:r w:rsidRPr="005E27B2">
        <w:rPr>
          <w:szCs w:val="24"/>
        </w:rPr>
        <w:t xml:space="preserve">dni roboczych od momentu złożenia zamówienia. </w:t>
      </w:r>
    </w:p>
    <w:p w:rsidR="00C25BCD" w:rsidRPr="00931BE6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Ofertę należy złożyć poprzez platformę zakupową OPENNEXUS. Oferent, który złoży najkorzystniejszą ofertę  zobowiązany jest przesłać ofertę na papierze firmowym z wypełnionym załącznikiem na poniższy adres  e-mail.</w:t>
      </w:r>
    </w:p>
    <w:p w:rsidR="00C25BCD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Złożenie oferty przez oferenta jest jednoznacznym z akceptacją warunków określonych w zaproszeniu oraz umowie.</w:t>
      </w:r>
    </w:p>
    <w:p w:rsidR="00C25BCD" w:rsidRPr="00E578FF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color w:val="000000"/>
          <w:szCs w:val="24"/>
        </w:rPr>
        <w:t>W przypadku nie złożenia dokumentów przez najkorzystniejszego oferenta lub rezygnacji z dalszego udziału, zamawiający ma prawo wybrać kolejną najkorzystniejszą ofertę.</w:t>
      </w:r>
    </w:p>
    <w:p w:rsidR="00C25BCD" w:rsidRPr="00931BE6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4B4CBB">
        <w:rPr>
          <w:sz w:val="22"/>
          <w:szCs w:val="22"/>
        </w:rPr>
        <w:lastRenderedPageBreak/>
        <w:t>Zamawiający może unieważnić aukcję z uwagi na oferowanie ceny zakupu przewyższającej kwotę, którą Zamawiający może przeznaczyć na finansowanie zamówienia</w:t>
      </w:r>
    </w:p>
    <w:p w:rsidR="00C25BCD" w:rsidRPr="00AD3286" w:rsidRDefault="00C25BCD" w:rsidP="00C25BCD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C25BCD" w:rsidRPr="005E27B2" w:rsidRDefault="00C25BCD" w:rsidP="00C25BCD">
      <w:pPr>
        <w:rPr>
          <w:i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płatności</w:t>
      </w:r>
    </w:p>
    <w:p w:rsidR="00C25BCD" w:rsidRPr="005E27B2" w:rsidRDefault="00C25BCD" w:rsidP="00C25BCD">
      <w:pPr>
        <w:ind w:start="18pt"/>
        <w:rPr>
          <w:szCs w:val="24"/>
        </w:rPr>
      </w:pPr>
    </w:p>
    <w:p w:rsidR="00C25BCD" w:rsidRDefault="00C25BCD" w:rsidP="00C25BCD">
      <w:pPr>
        <w:ind w:start="35.40pt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C25BCD" w:rsidRPr="005E27B2" w:rsidRDefault="00C25BCD" w:rsidP="00C25BCD">
      <w:pPr>
        <w:ind w:start="35.40pt"/>
        <w:rPr>
          <w:szCs w:val="24"/>
        </w:rPr>
      </w:pPr>
    </w:p>
    <w:p w:rsidR="00C25BCD" w:rsidRPr="005E27B2" w:rsidRDefault="00C25BCD" w:rsidP="00C25BCD">
      <w:pPr>
        <w:ind w:start="35.40pt"/>
        <w:rPr>
          <w:i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C25BCD" w:rsidRPr="005E27B2" w:rsidRDefault="00C25BCD" w:rsidP="00C25BCD">
      <w:pPr>
        <w:rPr>
          <w:b/>
          <w:szCs w:val="24"/>
        </w:rPr>
      </w:pPr>
    </w:p>
    <w:p w:rsidR="00C25BCD" w:rsidRDefault="00C25BCD" w:rsidP="00C25BCD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C25BCD" w:rsidRDefault="00C25BCD" w:rsidP="00C25BCD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</w:t>
      </w:r>
    </w:p>
    <w:p w:rsidR="00C25BCD" w:rsidRDefault="00C25BCD" w:rsidP="00C25BCD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C25BCD" w:rsidRPr="009C7016" w:rsidRDefault="00C25BCD" w:rsidP="00C25BCD">
      <w:pPr>
        <w:ind w:start="18pt"/>
        <w:rPr>
          <w:b/>
          <w:szCs w:val="24"/>
        </w:rPr>
      </w:pPr>
    </w:p>
    <w:p w:rsidR="00C25BCD" w:rsidRPr="005E27B2" w:rsidRDefault="00C25BCD" w:rsidP="00C25BCD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>
        <w:rPr>
          <w:b/>
          <w:szCs w:val="24"/>
        </w:rPr>
        <w:t>1</w:t>
      </w:r>
      <w:r>
        <w:rPr>
          <w:b/>
          <w:szCs w:val="24"/>
        </w:rPr>
        <w:t>8.11.2019</w:t>
      </w:r>
      <w:r>
        <w:rPr>
          <w:b/>
          <w:szCs w:val="24"/>
        </w:rPr>
        <w:t xml:space="preserve"> godz.</w:t>
      </w:r>
      <w:r>
        <w:rPr>
          <w:b/>
          <w:szCs w:val="24"/>
        </w:rPr>
        <w:t>11</w:t>
      </w:r>
      <w:r>
        <w:rPr>
          <w:b/>
          <w:szCs w:val="24"/>
        </w:rPr>
        <w:t>:00</w:t>
      </w:r>
    </w:p>
    <w:p w:rsidR="00C25BCD" w:rsidRPr="005E27B2" w:rsidRDefault="00C25BCD" w:rsidP="00C25BCD">
      <w:pPr>
        <w:rPr>
          <w:b/>
          <w:bCs/>
          <w:szCs w:val="24"/>
        </w:rPr>
      </w:pPr>
    </w:p>
    <w:p w:rsidR="00C25BCD" w:rsidRPr="005E27B2" w:rsidRDefault="00C25BCD" w:rsidP="00C25BCD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C25BCD" w:rsidRPr="005E27B2" w:rsidRDefault="00C25BCD" w:rsidP="00C25BCD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C25BCD" w:rsidRPr="005E27B2" w:rsidRDefault="00C25BCD" w:rsidP="00C25BCD">
      <w:pPr>
        <w:rPr>
          <w:i/>
          <w:szCs w:val="24"/>
        </w:rPr>
      </w:pPr>
      <w:hyperlink r:id="rId5" w:history="1">
        <w:r w:rsidRPr="005E27B2">
          <w:rPr>
            <w:rStyle w:val="Hipercze"/>
            <w:i/>
            <w:szCs w:val="24"/>
          </w:rPr>
          <w:t>agnieszka.pinkowska@aquanet.pl</w:t>
        </w:r>
      </w:hyperlink>
    </w:p>
    <w:p w:rsidR="00C25BCD" w:rsidRPr="005E27B2" w:rsidRDefault="00C25BCD" w:rsidP="00C25BCD">
      <w:pPr>
        <w:rPr>
          <w:szCs w:val="24"/>
        </w:rPr>
      </w:pPr>
    </w:p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C25BCD" w:rsidRDefault="00C25BCD" w:rsidP="00C25BCD"/>
    <w:p w:rsidR="00227396" w:rsidRDefault="009B7A36"/>
    <w:sectPr w:rsidR="00227396" w:rsidSect="00D55498">
      <w:pgSz w:w="595.30pt" w:h="841.90pt"/>
      <w:pgMar w:top="35.9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D"/>
    <w:rsid w:val="009B7A36"/>
    <w:rsid w:val="00C24F01"/>
    <w:rsid w:val="00C25BCD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074882-1706-471A-8077-27DE3DC365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C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5BC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5BC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25BC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5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5BC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rsid w:val="00C25BC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25BC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5B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18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</cp:revision>
  <dcterms:created xsi:type="dcterms:W3CDTF">2019-01-11T11:14:00Z</dcterms:created>
  <dcterms:modified xsi:type="dcterms:W3CDTF">2019-01-11T11:32:00Z</dcterms:modified>
</cp:coreProperties>
</file>