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16E235C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132488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4274E1F5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</w:t>
      </w:r>
      <w:r w:rsidR="0035042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0</w:t>
      </w:r>
      <w:r w:rsidR="00CD59F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CD59F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1665DCDF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0EEA341F" w14:textId="49DE3B50" w:rsidR="00CD59F0" w:rsidRDefault="00CD59F0" w:rsidP="00CD59F0">
      <w:pPr>
        <w:tabs>
          <w:tab w:val="num" w:pos="680"/>
        </w:tabs>
        <w:spacing w:after="60" w:line="240" w:lineRule="auto"/>
        <w:ind w:left="680" w:hanging="68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i/>
          <w:iCs/>
          <w:sz w:val="24"/>
          <w:szCs w:val="24"/>
        </w:rPr>
        <w:t>Wykonanie przeglądów okresowych 5-letnich z branży ogólnobudowlanej wraz z przeglądem okresowym placów zabaw oraz przeglądów rocznych stanu technicznego instalacji gazowych w budynkach będących w zarządzie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"MZGM" sp. z o.o. </w:t>
      </w:r>
    </w:p>
    <w:p w14:paraId="18074839" w14:textId="33EC64F7" w:rsidR="007939DB" w:rsidRPr="007939DB" w:rsidRDefault="00CD59F0" w:rsidP="00CD59F0">
      <w:pPr>
        <w:tabs>
          <w:tab w:val="num" w:pos="680"/>
        </w:tabs>
        <w:spacing w:after="60" w:line="240" w:lineRule="auto"/>
        <w:ind w:left="680" w:hanging="680"/>
        <w:jc w:val="center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w Ostrowie Wielkopolskim w podziale na 2 części</w:t>
      </w:r>
      <w:r w:rsidR="007939DB" w:rsidRPr="007939D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x-none"/>
        </w:rPr>
        <w:t>.</w:t>
      </w:r>
    </w:p>
    <w:bookmarkEnd w:id="0"/>
    <w:p w14:paraId="7E8D77FE" w14:textId="6F403174" w:rsidR="00D333D1" w:rsidRPr="007939DB" w:rsidRDefault="00D333D1" w:rsidP="00654AD2">
      <w:pPr>
        <w:spacing w:after="0" w:line="276" w:lineRule="auto"/>
        <w:jc w:val="both"/>
        <w:rPr>
          <w:rFonts w:ascii="Times New Roman" w:hAnsi="Times New Roman"/>
          <w:lang w:val="x-none"/>
        </w:rPr>
      </w:pP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0D6A15B4" w14:textId="4DAFE5C8" w:rsidR="000737F5" w:rsidRPr="006676AE" w:rsidRDefault="00654AD2" w:rsidP="007939D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9EB64" w14:textId="77777777" w:rsidR="00BA217C" w:rsidRDefault="00BA217C" w:rsidP="0038231F">
      <w:pPr>
        <w:spacing w:after="0" w:line="240" w:lineRule="auto"/>
      </w:pPr>
      <w:r>
        <w:separator/>
      </w:r>
    </w:p>
  </w:endnote>
  <w:endnote w:type="continuationSeparator" w:id="0">
    <w:p w14:paraId="3562C4AA" w14:textId="77777777" w:rsidR="00BA217C" w:rsidRDefault="00BA21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D5446" w14:textId="77777777" w:rsidR="00BA217C" w:rsidRDefault="00BA217C" w:rsidP="0038231F">
      <w:pPr>
        <w:spacing w:after="0" w:line="240" w:lineRule="auto"/>
      </w:pPr>
      <w:r>
        <w:separator/>
      </w:r>
    </w:p>
  </w:footnote>
  <w:footnote w:type="continuationSeparator" w:id="0">
    <w:p w14:paraId="07FDE238" w14:textId="77777777" w:rsidR="00BA217C" w:rsidRDefault="00BA21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231E3"/>
    <w:rsid w:val="00232DF0"/>
    <w:rsid w:val="002426FF"/>
    <w:rsid w:val="002450E0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429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41874"/>
    <w:rsid w:val="00654AD2"/>
    <w:rsid w:val="00655403"/>
    <w:rsid w:val="006676AE"/>
    <w:rsid w:val="006A3A1F"/>
    <w:rsid w:val="006A52B6"/>
    <w:rsid w:val="006B107E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39DB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5690B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A217C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D59F0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784D-5E0E-4828-8CBF-FA380A47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16</cp:revision>
  <cp:lastPrinted>2016-07-26T10:32:00Z</cp:lastPrinted>
  <dcterms:created xsi:type="dcterms:W3CDTF">2021-05-24T13:36:00Z</dcterms:created>
  <dcterms:modified xsi:type="dcterms:W3CDTF">2024-09-04T12:25:00Z</dcterms:modified>
</cp:coreProperties>
</file>