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FD7F0" w14:textId="77777777" w:rsidR="002734B2" w:rsidRPr="002734B2" w:rsidRDefault="002734B2" w:rsidP="002734B2">
      <w:pPr>
        <w:spacing w:line="360" w:lineRule="auto"/>
        <w:rPr>
          <w:sz w:val="24"/>
          <w:szCs w:val="24"/>
        </w:rPr>
      </w:pPr>
      <w:r w:rsidRPr="002734B2">
        <w:rPr>
          <w:sz w:val="24"/>
          <w:szCs w:val="24"/>
        </w:rPr>
        <w:t>Dział Zamówień Publicznych</w:t>
      </w:r>
    </w:p>
    <w:p w14:paraId="028BFD57" w14:textId="77777777" w:rsidR="002734B2" w:rsidRPr="002734B2" w:rsidRDefault="002734B2" w:rsidP="002734B2">
      <w:pPr>
        <w:spacing w:line="360" w:lineRule="auto"/>
        <w:rPr>
          <w:sz w:val="24"/>
          <w:szCs w:val="24"/>
        </w:rPr>
      </w:pPr>
      <w:r w:rsidRPr="002734B2">
        <w:rPr>
          <w:sz w:val="24"/>
          <w:szCs w:val="24"/>
        </w:rPr>
        <w:t>tel. 0-12 614 25 53</w:t>
      </w:r>
    </w:p>
    <w:p w14:paraId="4F829C57" w14:textId="77777777" w:rsidR="002734B2" w:rsidRPr="002734B2" w:rsidRDefault="002734B2" w:rsidP="002734B2">
      <w:pPr>
        <w:spacing w:line="360" w:lineRule="auto"/>
        <w:rPr>
          <w:sz w:val="24"/>
          <w:szCs w:val="24"/>
          <w:lang w:val="en-US"/>
        </w:rPr>
      </w:pPr>
      <w:r w:rsidRPr="002734B2">
        <w:rPr>
          <w:sz w:val="24"/>
          <w:szCs w:val="24"/>
          <w:lang w:val="en-US"/>
        </w:rPr>
        <w:t xml:space="preserve">e-mail: </w:t>
      </w:r>
      <w:hyperlink r:id="rId8" w:history="1">
        <w:r w:rsidRPr="002734B2">
          <w:rPr>
            <w:rFonts w:cs="Calibri"/>
            <w:color w:val="0000FF"/>
            <w:sz w:val="24"/>
            <w:szCs w:val="24"/>
            <w:u w:val="single"/>
            <w:lang w:val="en-US"/>
          </w:rPr>
          <w:t>przetargi@szpitaljp2.krakow.pl</w:t>
        </w:r>
      </w:hyperlink>
    </w:p>
    <w:p w14:paraId="60B4961D" w14:textId="77777777" w:rsidR="002734B2" w:rsidRPr="002734B2" w:rsidRDefault="002734B2" w:rsidP="002734B2">
      <w:pPr>
        <w:tabs>
          <w:tab w:val="left" w:pos="0"/>
          <w:tab w:val="left" w:pos="142"/>
        </w:tabs>
        <w:spacing w:line="360" w:lineRule="auto"/>
        <w:outlineLvl w:val="0"/>
        <w:rPr>
          <w:sz w:val="24"/>
          <w:szCs w:val="24"/>
          <w:lang w:val="en-US"/>
        </w:rPr>
      </w:pPr>
    </w:p>
    <w:p w14:paraId="0AEFC595" w14:textId="36A6B5D9" w:rsidR="002734B2" w:rsidRPr="002734B2" w:rsidRDefault="002734B2" w:rsidP="002734B2">
      <w:pPr>
        <w:tabs>
          <w:tab w:val="left" w:pos="0"/>
          <w:tab w:val="left" w:pos="142"/>
        </w:tabs>
        <w:spacing w:line="360" w:lineRule="auto"/>
        <w:outlineLvl w:val="0"/>
        <w:rPr>
          <w:sz w:val="24"/>
          <w:szCs w:val="24"/>
        </w:rPr>
      </w:pPr>
      <w:r w:rsidRPr="002734B2">
        <w:rPr>
          <w:sz w:val="24"/>
          <w:szCs w:val="24"/>
        </w:rPr>
        <w:t>DZ- 271.100.</w:t>
      </w:r>
      <w:r w:rsidR="00086F0F">
        <w:rPr>
          <w:sz w:val="24"/>
          <w:szCs w:val="24"/>
        </w:rPr>
        <w:t>1171.</w:t>
      </w:r>
      <w:bookmarkStart w:id="0" w:name="_GoBack"/>
      <w:bookmarkEnd w:id="0"/>
      <w:r w:rsidRPr="002734B2">
        <w:rPr>
          <w:sz w:val="24"/>
          <w:szCs w:val="24"/>
        </w:rPr>
        <w:t xml:space="preserve">2024                                                                               Kraków, dnia 28.10.2024 r.                                                                                        </w:t>
      </w:r>
    </w:p>
    <w:p w14:paraId="2B7B9FF3" w14:textId="77777777" w:rsidR="002734B2" w:rsidRPr="002734B2" w:rsidRDefault="002734B2" w:rsidP="002734B2">
      <w:pPr>
        <w:tabs>
          <w:tab w:val="left" w:pos="0"/>
          <w:tab w:val="left" w:pos="142"/>
        </w:tabs>
        <w:spacing w:line="360" w:lineRule="auto"/>
        <w:outlineLvl w:val="0"/>
        <w:rPr>
          <w:rFonts w:cs="Verdana"/>
          <w:sz w:val="24"/>
          <w:szCs w:val="24"/>
        </w:rPr>
      </w:pPr>
      <w:r w:rsidRPr="002734B2">
        <w:rPr>
          <w:rFonts w:cs="Verdana"/>
          <w:sz w:val="24"/>
          <w:szCs w:val="24"/>
        </w:rPr>
        <w:t xml:space="preserve">      </w:t>
      </w:r>
    </w:p>
    <w:p w14:paraId="40B3F74F" w14:textId="77777777" w:rsidR="002734B2" w:rsidRPr="002734B2" w:rsidRDefault="002734B2" w:rsidP="002734B2">
      <w:pPr>
        <w:spacing w:line="360" w:lineRule="auto"/>
        <w:rPr>
          <w:b/>
          <w:sz w:val="24"/>
          <w:szCs w:val="24"/>
        </w:rPr>
      </w:pPr>
    </w:p>
    <w:p w14:paraId="532356DB" w14:textId="77777777" w:rsidR="002734B2" w:rsidRPr="002734B2" w:rsidRDefault="002734B2" w:rsidP="002734B2">
      <w:pPr>
        <w:spacing w:line="360" w:lineRule="auto"/>
        <w:rPr>
          <w:rFonts w:cs="Verdana"/>
          <w:sz w:val="24"/>
          <w:szCs w:val="24"/>
        </w:rPr>
      </w:pPr>
      <w:r w:rsidRPr="002734B2">
        <w:rPr>
          <w:b/>
          <w:sz w:val="24"/>
          <w:szCs w:val="24"/>
        </w:rPr>
        <w:t>Zmiana treści SWZ</w:t>
      </w:r>
      <w:r w:rsidRPr="002734B2">
        <w:rPr>
          <w:rFonts w:cs="Verdana"/>
          <w:sz w:val="24"/>
          <w:szCs w:val="24"/>
        </w:rPr>
        <w:t xml:space="preserve"> </w:t>
      </w:r>
    </w:p>
    <w:p w14:paraId="0DC80281" w14:textId="77777777" w:rsidR="002734B2" w:rsidRPr="002734B2" w:rsidRDefault="002734B2" w:rsidP="002734B2">
      <w:pPr>
        <w:spacing w:line="360" w:lineRule="auto"/>
        <w:rPr>
          <w:rFonts w:cs="Verdana"/>
          <w:sz w:val="24"/>
          <w:szCs w:val="24"/>
        </w:rPr>
      </w:pPr>
      <w:r w:rsidRPr="002734B2">
        <w:rPr>
          <w:sz w:val="24"/>
          <w:szCs w:val="24"/>
        </w:rPr>
        <w:t xml:space="preserve">Dotyczy : Przetarg nieograniczony DZ.271.100.2024 – </w:t>
      </w:r>
      <w:r w:rsidRPr="002734B2">
        <w:rPr>
          <w:rFonts w:cs="Arial"/>
          <w:sz w:val="24"/>
          <w:szCs w:val="24"/>
        </w:rPr>
        <w:t xml:space="preserve">dostawa wyrobów medycznych między innymi </w:t>
      </w:r>
      <w:proofErr w:type="spellStart"/>
      <w:r w:rsidRPr="002734B2">
        <w:rPr>
          <w:rFonts w:cs="Arial"/>
          <w:sz w:val="24"/>
          <w:szCs w:val="24"/>
        </w:rPr>
        <w:t>stenty</w:t>
      </w:r>
      <w:proofErr w:type="spellEnd"/>
      <w:r w:rsidRPr="002734B2">
        <w:rPr>
          <w:rFonts w:cs="Arial"/>
          <w:sz w:val="24"/>
          <w:szCs w:val="24"/>
        </w:rPr>
        <w:t xml:space="preserve">, </w:t>
      </w:r>
      <w:proofErr w:type="spellStart"/>
      <w:r w:rsidRPr="002734B2">
        <w:rPr>
          <w:rFonts w:cs="Arial"/>
          <w:sz w:val="24"/>
          <w:szCs w:val="24"/>
        </w:rPr>
        <w:t>stentgrafty</w:t>
      </w:r>
      <w:proofErr w:type="spellEnd"/>
      <w:r w:rsidRPr="002734B2">
        <w:rPr>
          <w:rFonts w:cs="Arial"/>
          <w:sz w:val="24"/>
          <w:szCs w:val="24"/>
        </w:rPr>
        <w:t xml:space="preserve"> cewniki, prowadniki do procedur naczyniowych i kardiologicznych.</w:t>
      </w:r>
    </w:p>
    <w:p w14:paraId="4D14B467" w14:textId="77777777" w:rsidR="002734B2" w:rsidRPr="002734B2" w:rsidRDefault="002734B2" w:rsidP="002734B2">
      <w:pPr>
        <w:spacing w:line="360" w:lineRule="auto"/>
        <w:contextualSpacing/>
        <w:rPr>
          <w:rFonts w:ascii="Calibri" w:eastAsia="SimSun" w:hAnsi="Calibri" w:cs="Verdana"/>
          <w:sz w:val="24"/>
          <w:szCs w:val="24"/>
          <w:lang w:eastAsia="zh-CN"/>
        </w:rPr>
      </w:pPr>
      <w:r w:rsidRPr="002734B2">
        <w:rPr>
          <w:rFonts w:ascii="Calibri" w:eastAsia="SimSun" w:hAnsi="Calibri" w:cs="Verdana"/>
          <w:sz w:val="24"/>
          <w:szCs w:val="24"/>
          <w:lang w:eastAsia="zh-CN"/>
        </w:rPr>
        <w:t xml:space="preserve">  </w:t>
      </w:r>
    </w:p>
    <w:p w14:paraId="2E59AD55" w14:textId="77777777" w:rsidR="002734B2" w:rsidRPr="002734B2" w:rsidRDefault="002734B2" w:rsidP="002734B2">
      <w:pPr>
        <w:spacing w:line="360" w:lineRule="auto"/>
        <w:contextualSpacing/>
        <w:rPr>
          <w:rFonts w:ascii="Calibri" w:eastAsia="SimSun" w:hAnsi="Calibri" w:cs="Verdana"/>
          <w:sz w:val="24"/>
          <w:szCs w:val="24"/>
          <w:lang w:eastAsia="zh-CN"/>
        </w:rPr>
      </w:pPr>
    </w:p>
    <w:p w14:paraId="415B6E85" w14:textId="77777777" w:rsidR="002734B2" w:rsidRPr="002734B2" w:rsidRDefault="002734B2" w:rsidP="002734B2">
      <w:pPr>
        <w:spacing w:line="360" w:lineRule="auto"/>
        <w:contextualSpacing/>
        <w:rPr>
          <w:rFonts w:ascii="Calibri" w:eastAsia="SimSun" w:hAnsi="Calibri" w:cs="Verdana"/>
          <w:sz w:val="24"/>
          <w:szCs w:val="24"/>
          <w:lang w:eastAsia="zh-CN"/>
        </w:rPr>
      </w:pPr>
      <w:r w:rsidRPr="002734B2">
        <w:rPr>
          <w:rFonts w:ascii="Calibri" w:eastAsia="SimSun" w:hAnsi="Calibri" w:cs="Verdana"/>
          <w:sz w:val="24"/>
          <w:szCs w:val="24"/>
          <w:lang w:eastAsia="zh-CN"/>
        </w:rPr>
        <w:t xml:space="preserve">W związku z wpisaniem oczywistej omyłki pisarskiej w pakiecie nr 83 w załączniku nr 3 opis przedmiotu zamówienia w pozycji 2 „Konsola i </w:t>
      </w:r>
      <w:proofErr w:type="spellStart"/>
      <w:r w:rsidRPr="002734B2">
        <w:rPr>
          <w:rFonts w:ascii="Calibri" w:eastAsia="SimSun" w:hAnsi="Calibri" w:cs="Verdana"/>
          <w:sz w:val="24"/>
          <w:szCs w:val="24"/>
          <w:lang w:eastAsia="zh-CN"/>
        </w:rPr>
        <w:t>pullback</w:t>
      </w:r>
      <w:proofErr w:type="spellEnd"/>
      <w:r w:rsidRPr="002734B2">
        <w:rPr>
          <w:rFonts w:ascii="Calibri" w:eastAsia="SimSun" w:hAnsi="Calibri" w:cs="Verdana"/>
          <w:sz w:val="24"/>
          <w:szCs w:val="24"/>
          <w:lang w:eastAsia="zh-CN"/>
        </w:rPr>
        <w:t xml:space="preserve"> do  IVUS wysokiej rozdzielczości – dzierżawa”  punkt 2 o treści :</w:t>
      </w:r>
      <w:r w:rsidRPr="002734B2">
        <w:rPr>
          <w:rFonts w:ascii="Calibri" w:eastAsia="SimSun" w:hAnsi="Calibri" w:cs="Calibri"/>
          <w:sz w:val="22"/>
          <w:szCs w:val="22"/>
          <w:lang w:val="en-US" w:eastAsia="zh-CN"/>
        </w:rPr>
        <w:t xml:space="preserve"> “</w:t>
      </w:r>
      <w:r w:rsidRPr="002734B2">
        <w:rPr>
          <w:rFonts w:ascii="Calibri" w:eastAsia="SimSun" w:hAnsi="Calibri" w:cs="Verdana"/>
          <w:i/>
          <w:sz w:val="24"/>
          <w:szCs w:val="24"/>
          <w:lang w:eastAsia="zh-CN"/>
        </w:rPr>
        <w:t>koszt dzierżawy to 1 PLN/ miesięcznie</w:t>
      </w:r>
      <w:r w:rsidRPr="002734B2">
        <w:rPr>
          <w:rFonts w:ascii="Calibri" w:eastAsia="SimSun" w:hAnsi="Calibri" w:cs="Verdana"/>
          <w:sz w:val="24"/>
          <w:szCs w:val="24"/>
          <w:lang w:eastAsia="zh-CN"/>
        </w:rPr>
        <w:t>” Zamawiający na podstawie art. 137 ust. 1 zmienia załącznik nr 3 dla pakietu nr 83 wykreślając punkt 2 (prawidłowa wersja w złączeniu).</w:t>
      </w:r>
    </w:p>
    <w:p w14:paraId="0C212707" w14:textId="77777777" w:rsidR="002734B2" w:rsidRPr="002734B2" w:rsidRDefault="002734B2" w:rsidP="002734B2">
      <w:pPr>
        <w:spacing w:line="360" w:lineRule="auto"/>
        <w:contextualSpacing/>
        <w:rPr>
          <w:rFonts w:ascii="Calibri" w:eastAsia="SimSun" w:hAnsi="Calibri" w:cs="Verdana"/>
          <w:sz w:val="24"/>
          <w:szCs w:val="24"/>
          <w:lang w:eastAsia="zh-CN"/>
        </w:rPr>
      </w:pPr>
    </w:p>
    <w:p w14:paraId="6EE2F5E1" w14:textId="77777777" w:rsidR="002734B2" w:rsidRPr="002734B2" w:rsidRDefault="002734B2" w:rsidP="002734B2">
      <w:pPr>
        <w:spacing w:line="360" w:lineRule="auto"/>
        <w:contextualSpacing/>
        <w:rPr>
          <w:rFonts w:ascii="Calibri" w:eastAsia="SimSun" w:hAnsi="Calibri" w:cs="Verdana"/>
          <w:sz w:val="24"/>
          <w:szCs w:val="24"/>
          <w:lang w:eastAsia="zh-CN"/>
        </w:rPr>
      </w:pPr>
      <w:r w:rsidRPr="002734B2">
        <w:rPr>
          <w:rFonts w:ascii="Calibri" w:eastAsia="SimSun" w:hAnsi="Calibri" w:cs="Verdana"/>
          <w:sz w:val="24"/>
          <w:szCs w:val="24"/>
          <w:lang w:eastAsia="zh-CN"/>
        </w:rPr>
        <w:t xml:space="preserve">  Z poważaniem </w:t>
      </w:r>
    </w:p>
    <w:p w14:paraId="13FFBDBD" w14:textId="77777777" w:rsidR="002734B2" w:rsidRPr="002734B2" w:rsidRDefault="002734B2" w:rsidP="002734B2">
      <w:pPr>
        <w:spacing w:line="360" w:lineRule="auto"/>
        <w:contextualSpacing/>
        <w:rPr>
          <w:rFonts w:ascii="Calibri" w:eastAsia="SimSun" w:hAnsi="Calibri" w:cs="Verdana"/>
          <w:sz w:val="24"/>
          <w:szCs w:val="24"/>
          <w:lang w:eastAsia="zh-CN"/>
        </w:rPr>
      </w:pPr>
    </w:p>
    <w:p w14:paraId="551EBF05" w14:textId="53DCF58D" w:rsidR="002734B2" w:rsidRDefault="002734B2" w:rsidP="002734B2">
      <w:pPr>
        <w:spacing w:line="360" w:lineRule="auto"/>
        <w:contextualSpacing/>
        <w:rPr>
          <w:rFonts w:ascii="Calibri" w:eastAsia="SimSun" w:hAnsi="Calibri" w:cs="Verdana"/>
          <w:sz w:val="24"/>
          <w:szCs w:val="24"/>
          <w:lang w:eastAsia="zh-CN"/>
        </w:rPr>
      </w:pPr>
      <w:r>
        <w:rPr>
          <w:rFonts w:ascii="Calibri" w:eastAsia="SimSun" w:hAnsi="Calibri" w:cs="Verdana"/>
          <w:sz w:val="24"/>
          <w:szCs w:val="24"/>
          <w:lang w:eastAsia="zh-CN"/>
        </w:rPr>
        <w:t>Zastępca Dyrektora</w:t>
      </w:r>
    </w:p>
    <w:p w14:paraId="2735BE94" w14:textId="4368276F" w:rsidR="002734B2" w:rsidRPr="002734B2" w:rsidRDefault="002734B2" w:rsidP="002734B2">
      <w:pPr>
        <w:spacing w:line="360" w:lineRule="auto"/>
        <w:contextualSpacing/>
        <w:rPr>
          <w:rFonts w:ascii="Calibri" w:eastAsia="SimSun" w:hAnsi="Calibri" w:cs="Verdana"/>
          <w:sz w:val="24"/>
          <w:szCs w:val="24"/>
          <w:lang w:eastAsia="zh-CN"/>
        </w:rPr>
      </w:pPr>
      <w:r>
        <w:rPr>
          <w:rFonts w:ascii="Calibri" w:eastAsia="SimSun" w:hAnsi="Calibri" w:cs="Verdana"/>
          <w:sz w:val="24"/>
          <w:szCs w:val="24"/>
          <w:lang w:eastAsia="zh-CN"/>
        </w:rPr>
        <w:t xml:space="preserve">ds. </w:t>
      </w:r>
      <w:proofErr w:type="spellStart"/>
      <w:r>
        <w:rPr>
          <w:rFonts w:ascii="Calibri" w:eastAsia="SimSun" w:hAnsi="Calibri" w:cs="Verdana"/>
          <w:sz w:val="24"/>
          <w:szCs w:val="24"/>
          <w:lang w:eastAsia="zh-CN"/>
        </w:rPr>
        <w:t>Techniczno</w:t>
      </w:r>
      <w:proofErr w:type="spellEnd"/>
      <w:r>
        <w:rPr>
          <w:rFonts w:ascii="Calibri" w:eastAsia="SimSun" w:hAnsi="Calibri" w:cs="Verdana"/>
          <w:sz w:val="24"/>
          <w:szCs w:val="24"/>
          <w:lang w:eastAsia="zh-CN"/>
        </w:rPr>
        <w:t xml:space="preserve"> -- Eksploatacyjnych </w:t>
      </w:r>
    </w:p>
    <w:p w14:paraId="179307F9" w14:textId="42D0EF46" w:rsidR="002734B2" w:rsidRPr="002734B2" w:rsidRDefault="002734B2" w:rsidP="002734B2">
      <w:pPr>
        <w:rPr>
          <w:rFonts w:cs="Arial"/>
        </w:rPr>
      </w:pPr>
      <w:r>
        <w:rPr>
          <w:rFonts w:cs="Verdana"/>
          <w:sz w:val="24"/>
          <w:szCs w:val="24"/>
        </w:rPr>
        <w:t>mgr inż. Adrian Żak</w:t>
      </w:r>
    </w:p>
    <w:p w14:paraId="6E632FAD" w14:textId="77777777" w:rsidR="00F57404" w:rsidRPr="002734B2" w:rsidRDefault="00F57404" w:rsidP="002734B2"/>
    <w:sectPr w:rsidR="00F57404" w:rsidRPr="002734B2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CBFB4" w14:textId="77777777" w:rsidR="00966D4C" w:rsidRDefault="00966D4C" w:rsidP="00205BF0">
      <w:r>
        <w:separator/>
      </w:r>
    </w:p>
  </w:endnote>
  <w:endnote w:type="continuationSeparator" w:id="0">
    <w:p w14:paraId="50267F16" w14:textId="77777777" w:rsidR="00966D4C" w:rsidRDefault="00966D4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3DD28A03" w:rsidR="0051560E" w:rsidRDefault="0051560E">
    <w:pPr>
      <w:pStyle w:val="Stopka"/>
    </w:pPr>
    <w:r>
      <w:rPr>
        <w:noProof/>
        <w:lang w:eastAsia="pl-PL"/>
      </w:rPr>
      <w:drawing>
        <wp:inline distT="0" distB="0" distL="0" distR="0" wp14:anchorId="51056A22" wp14:editId="0CD04EE9">
          <wp:extent cx="6501765" cy="10329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_pasek_dolny_NB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765" cy="103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51560E" w:rsidRDefault="005156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7F0F0" w14:textId="77777777" w:rsidR="00966D4C" w:rsidRDefault="00966D4C" w:rsidP="00205BF0">
      <w:r>
        <w:separator/>
      </w:r>
    </w:p>
  </w:footnote>
  <w:footnote w:type="continuationSeparator" w:id="0">
    <w:p w14:paraId="39E65F6D" w14:textId="77777777" w:rsidR="00966D4C" w:rsidRDefault="00966D4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20CD3244" w:rsidR="0051560E" w:rsidRDefault="005156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B0408E" wp14:editId="693510DF">
          <wp:simplePos x="0" y="0"/>
          <wp:positionH relativeFrom="column">
            <wp:posOffset>-420370</wp:posOffset>
          </wp:positionH>
          <wp:positionV relativeFrom="paragraph">
            <wp:posOffset>142240</wp:posOffset>
          </wp:positionV>
          <wp:extent cx="7304405" cy="1057275"/>
          <wp:effectExtent l="0" t="0" r="0" b="9525"/>
          <wp:wrapTight wrapText="bothSides">
            <wp:wrapPolygon edited="0">
              <wp:start x="0" y="0"/>
              <wp:lineTo x="0" y="21405"/>
              <wp:lineTo x="21519" y="21405"/>
              <wp:lineTo x="2151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NB_2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440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FA4BBD"/>
    <w:multiLevelType w:val="hybridMultilevel"/>
    <w:tmpl w:val="EEBB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5EEA6C"/>
    <w:multiLevelType w:val="hybridMultilevel"/>
    <w:tmpl w:val="824612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1BB1E2"/>
    <w:multiLevelType w:val="hybridMultilevel"/>
    <w:tmpl w:val="3F81B4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D7C27A"/>
    <w:multiLevelType w:val="hybridMultilevel"/>
    <w:tmpl w:val="7C6EC8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4528A2A"/>
    <w:multiLevelType w:val="hybridMultilevel"/>
    <w:tmpl w:val="8946F3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C08CF"/>
    <w:multiLevelType w:val="hybridMultilevel"/>
    <w:tmpl w:val="A67EB1C8"/>
    <w:lvl w:ilvl="0" w:tplc="78DE8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2396A"/>
    <w:multiLevelType w:val="hybridMultilevel"/>
    <w:tmpl w:val="CDD27F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14B1F24"/>
    <w:multiLevelType w:val="hybridMultilevel"/>
    <w:tmpl w:val="3BD012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33F7D96"/>
    <w:multiLevelType w:val="hybridMultilevel"/>
    <w:tmpl w:val="0A421D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02C9"/>
    <w:rsid w:val="000323A5"/>
    <w:rsid w:val="00034814"/>
    <w:rsid w:val="0005342E"/>
    <w:rsid w:val="00070509"/>
    <w:rsid w:val="00077509"/>
    <w:rsid w:val="00086F0F"/>
    <w:rsid w:val="000D417E"/>
    <w:rsid w:val="000D6D46"/>
    <w:rsid w:val="000E456F"/>
    <w:rsid w:val="001006B6"/>
    <w:rsid w:val="001138DA"/>
    <w:rsid w:val="0014542C"/>
    <w:rsid w:val="0015639F"/>
    <w:rsid w:val="0018378F"/>
    <w:rsid w:val="001C5230"/>
    <w:rsid w:val="001D28A5"/>
    <w:rsid w:val="00205BF0"/>
    <w:rsid w:val="00211956"/>
    <w:rsid w:val="00253B1C"/>
    <w:rsid w:val="00255E8C"/>
    <w:rsid w:val="002734B2"/>
    <w:rsid w:val="0029610B"/>
    <w:rsid w:val="002B32D9"/>
    <w:rsid w:val="002C0A79"/>
    <w:rsid w:val="002D3EB6"/>
    <w:rsid w:val="003058D2"/>
    <w:rsid w:val="00307DAB"/>
    <w:rsid w:val="00330DEC"/>
    <w:rsid w:val="00333C3B"/>
    <w:rsid w:val="003376F2"/>
    <w:rsid w:val="00352469"/>
    <w:rsid w:val="00373373"/>
    <w:rsid w:val="003A0F6A"/>
    <w:rsid w:val="004015FC"/>
    <w:rsid w:val="004059B2"/>
    <w:rsid w:val="00426582"/>
    <w:rsid w:val="004458DD"/>
    <w:rsid w:val="004514D5"/>
    <w:rsid w:val="004A24CD"/>
    <w:rsid w:val="004A347E"/>
    <w:rsid w:val="004A6426"/>
    <w:rsid w:val="004B792A"/>
    <w:rsid w:val="004E289F"/>
    <w:rsid w:val="0051560E"/>
    <w:rsid w:val="005471CB"/>
    <w:rsid w:val="0056373A"/>
    <w:rsid w:val="00566FED"/>
    <w:rsid w:val="00576EAC"/>
    <w:rsid w:val="005B6451"/>
    <w:rsid w:val="005C2E25"/>
    <w:rsid w:val="005D7FA3"/>
    <w:rsid w:val="005F2CCE"/>
    <w:rsid w:val="00604C53"/>
    <w:rsid w:val="00604E67"/>
    <w:rsid w:val="00607982"/>
    <w:rsid w:val="006258DE"/>
    <w:rsid w:val="00637224"/>
    <w:rsid w:val="00685AB4"/>
    <w:rsid w:val="006A4A44"/>
    <w:rsid w:val="006C0845"/>
    <w:rsid w:val="006E0F0C"/>
    <w:rsid w:val="006E241B"/>
    <w:rsid w:val="0070096D"/>
    <w:rsid w:val="0070719F"/>
    <w:rsid w:val="00707223"/>
    <w:rsid w:val="0073519A"/>
    <w:rsid w:val="00741F70"/>
    <w:rsid w:val="0075738D"/>
    <w:rsid w:val="00767CDC"/>
    <w:rsid w:val="007A044C"/>
    <w:rsid w:val="007B3521"/>
    <w:rsid w:val="007E4040"/>
    <w:rsid w:val="007F3B1D"/>
    <w:rsid w:val="007F4F5A"/>
    <w:rsid w:val="00815ACD"/>
    <w:rsid w:val="00824D70"/>
    <w:rsid w:val="0085024C"/>
    <w:rsid w:val="008561AB"/>
    <w:rsid w:val="008704AF"/>
    <w:rsid w:val="008A75E0"/>
    <w:rsid w:val="008F3F6A"/>
    <w:rsid w:val="00903BE9"/>
    <w:rsid w:val="00945F71"/>
    <w:rsid w:val="00966D4C"/>
    <w:rsid w:val="00990698"/>
    <w:rsid w:val="00991730"/>
    <w:rsid w:val="009935BD"/>
    <w:rsid w:val="009A3EFB"/>
    <w:rsid w:val="009D7DEF"/>
    <w:rsid w:val="009E37AA"/>
    <w:rsid w:val="00A30E97"/>
    <w:rsid w:val="00A40DBC"/>
    <w:rsid w:val="00A71F00"/>
    <w:rsid w:val="00AA394F"/>
    <w:rsid w:val="00B73890"/>
    <w:rsid w:val="00B82C87"/>
    <w:rsid w:val="00BD333A"/>
    <w:rsid w:val="00BF6BC4"/>
    <w:rsid w:val="00C224AC"/>
    <w:rsid w:val="00C321B2"/>
    <w:rsid w:val="00C329D1"/>
    <w:rsid w:val="00C37F6C"/>
    <w:rsid w:val="00C42D97"/>
    <w:rsid w:val="00C44C53"/>
    <w:rsid w:val="00CD34ED"/>
    <w:rsid w:val="00CF2FC9"/>
    <w:rsid w:val="00D0389A"/>
    <w:rsid w:val="00D4045A"/>
    <w:rsid w:val="00D50B47"/>
    <w:rsid w:val="00D5251D"/>
    <w:rsid w:val="00D640A2"/>
    <w:rsid w:val="00D839C9"/>
    <w:rsid w:val="00D843BF"/>
    <w:rsid w:val="00D9373E"/>
    <w:rsid w:val="00DD42AD"/>
    <w:rsid w:val="00E239E5"/>
    <w:rsid w:val="00E243E6"/>
    <w:rsid w:val="00E24E57"/>
    <w:rsid w:val="00E60A15"/>
    <w:rsid w:val="00E63A48"/>
    <w:rsid w:val="00EF1AB4"/>
    <w:rsid w:val="00EF74F9"/>
    <w:rsid w:val="00F12E2A"/>
    <w:rsid w:val="00F57404"/>
    <w:rsid w:val="00F62558"/>
    <w:rsid w:val="00F62CCD"/>
    <w:rsid w:val="00F672C2"/>
    <w:rsid w:val="00F74391"/>
    <w:rsid w:val="00F845CA"/>
    <w:rsid w:val="00F925D1"/>
    <w:rsid w:val="00FB66C7"/>
    <w:rsid w:val="00FC4EEF"/>
    <w:rsid w:val="00FD164E"/>
    <w:rsid w:val="00FD5C4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9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5738D"/>
    <w:rPr>
      <w:color w:val="0563C1" w:themeColor="hyperlink"/>
      <w:u w:val="single"/>
    </w:rPr>
  </w:style>
  <w:style w:type="paragraph" w:customStyle="1" w:styleId="ZnakZnak1">
    <w:name w:val="Znak Znak1"/>
    <w:basedOn w:val="Normalny"/>
    <w:rsid w:val="0075738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7ZnakZnakZnakZnak">
    <w:name w:val="Znak17 Znak Znak Znak Znak"/>
    <w:basedOn w:val="Normalny"/>
    <w:rsid w:val="00707223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2C87"/>
    <w:pPr>
      <w:suppressAutoHyphens w:val="0"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Default">
    <w:name w:val="Default"/>
    <w:rsid w:val="00B82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0F9C1-59B2-483D-928F-45A2B803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Maciej Rożek</cp:lastModifiedBy>
  <cp:revision>2</cp:revision>
  <cp:lastPrinted>2024-05-13T12:35:00Z</cp:lastPrinted>
  <dcterms:created xsi:type="dcterms:W3CDTF">2024-10-28T11:46:00Z</dcterms:created>
  <dcterms:modified xsi:type="dcterms:W3CDTF">2024-10-28T11:46:00Z</dcterms:modified>
</cp:coreProperties>
</file>