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143D" w14:textId="627A0382" w:rsidR="006C35C1" w:rsidRPr="000E0012" w:rsidRDefault="006C35C1" w:rsidP="006C35C1">
      <w:pPr>
        <w:keepNext/>
        <w:keepLines/>
        <w:spacing w:after="0" w:line="240" w:lineRule="auto"/>
        <w:jc w:val="center"/>
        <w:outlineLvl w:val="0"/>
        <w:rPr>
          <w:rFonts w:ascii="Arial" w:eastAsia="Calibri" w:hAnsi="Arial" w:cs="Arial"/>
          <w:lang w:eastAsia="pl-PL"/>
        </w:rPr>
      </w:pPr>
      <w:r w:rsidRPr="000E0012">
        <w:rPr>
          <w:rFonts w:ascii="Arial" w:eastAsia="Times New Roman" w:hAnsi="Arial" w:cs="Arial"/>
          <w:bCs/>
          <w:lang w:eastAsia="pl-PL"/>
        </w:rPr>
        <w:t>ZP.271.</w:t>
      </w:r>
      <w:r w:rsidR="00C52E45">
        <w:rPr>
          <w:rFonts w:ascii="Arial" w:eastAsia="Times New Roman" w:hAnsi="Arial" w:cs="Arial"/>
          <w:bCs/>
          <w:lang w:eastAsia="pl-PL"/>
        </w:rPr>
        <w:t>1</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 xml:space="preserve"> </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Pr>
          <w:rFonts w:ascii="Arial" w:eastAsia="Times New Roman" w:hAnsi="Arial" w:cs="Arial"/>
          <w:bCs/>
          <w:lang w:eastAsia="pl-PL"/>
        </w:rPr>
        <w:t>0</w:t>
      </w:r>
      <w:r w:rsidR="00C52E45">
        <w:rPr>
          <w:rFonts w:ascii="Arial" w:eastAsia="Times New Roman" w:hAnsi="Arial" w:cs="Arial"/>
          <w:bCs/>
          <w:lang w:eastAsia="pl-PL"/>
        </w:rPr>
        <w:t>4</w:t>
      </w:r>
      <w:r w:rsidRPr="000E0012">
        <w:rPr>
          <w:rFonts w:ascii="Arial" w:eastAsia="Times New Roman" w:hAnsi="Arial" w:cs="Arial"/>
          <w:bCs/>
          <w:lang w:eastAsia="pl-PL"/>
        </w:rPr>
        <w:t>.</w:t>
      </w:r>
      <w:r>
        <w:rPr>
          <w:rFonts w:ascii="Arial" w:eastAsia="Times New Roman" w:hAnsi="Arial" w:cs="Arial"/>
          <w:bCs/>
          <w:lang w:eastAsia="pl-PL"/>
        </w:rPr>
        <w:t>0</w:t>
      </w:r>
      <w:r w:rsidR="00C52E45">
        <w:rPr>
          <w:rFonts w:ascii="Arial" w:eastAsia="Times New Roman" w:hAnsi="Arial" w:cs="Arial"/>
          <w:bCs/>
          <w:lang w:eastAsia="pl-PL"/>
        </w:rPr>
        <w:t>7</w:t>
      </w:r>
      <w:r w:rsidRPr="000E0012">
        <w:rPr>
          <w:rFonts w:ascii="Arial" w:eastAsia="Times New Roman" w:hAnsi="Arial" w:cs="Arial"/>
          <w:bCs/>
          <w:lang w:eastAsia="pl-PL"/>
        </w:rPr>
        <w:t>.202</w:t>
      </w:r>
      <w:r>
        <w:rPr>
          <w:rFonts w:ascii="Arial" w:eastAsia="Times New Roman" w:hAnsi="Arial" w:cs="Arial"/>
          <w:bCs/>
          <w:lang w:eastAsia="pl-PL"/>
        </w:rPr>
        <w:t>2</w:t>
      </w:r>
      <w:r w:rsidRPr="000E0012">
        <w:rPr>
          <w:rFonts w:ascii="Arial" w:eastAsia="Times New Roman" w:hAnsi="Arial" w:cs="Arial"/>
          <w:bCs/>
          <w:lang w:eastAsia="pl-PL"/>
        </w:rPr>
        <w:t>r.</w:t>
      </w:r>
    </w:p>
    <w:p w14:paraId="39C4344A"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3716C357"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7F50ACE1" w14:textId="77777777" w:rsidR="006C35C1" w:rsidRDefault="006C35C1" w:rsidP="006C35C1">
      <w:pPr>
        <w:keepNext/>
        <w:keepLines/>
        <w:spacing w:after="0" w:line="240" w:lineRule="auto"/>
        <w:jc w:val="center"/>
        <w:outlineLvl w:val="0"/>
        <w:rPr>
          <w:rFonts w:ascii="Arial" w:eastAsia="Calibri" w:hAnsi="Arial" w:cs="Arial"/>
          <w:b/>
          <w:lang w:eastAsia="pl-PL"/>
        </w:rPr>
      </w:pPr>
    </w:p>
    <w:p w14:paraId="5505307E" w14:textId="77777777" w:rsidR="006C35C1" w:rsidRPr="000E0012" w:rsidRDefault="006C35C1" w:rsidP="006C35C1">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43223C3F" w14:textId="77777777" w:rsidR="006C35C1" w:rsidRPr="000E0012" w:rsidRDefault="006C35C1" w:rsidP="006C35C1">
      <w:pPr>
        <w:keepNext/>
        <w:keepLines/>
        <w:spacing w:after="0" w:line="240" w:lineRule="auto"/>
        <w:jc w:val="center"/>
        <w:outlineLvl w:val="0"/>
        <w:rPr>
          <w:rFonts w:ascii="Arial" w:eastAsia="Calibri" w:hAnsi="Arial" w:cs="Arial"/>
          <w:b/>
          <w:lang w:eastAsia="pl-PL"/>
        </w:rPr>
      </w:pPr>
    </w:p>
    <w:p w14:paraId="136E1B00" w14:textId="77777777" w:rsidR="006C35C1" w:rsidRPr="000E0012" w:rsidRDefault="006C35C1" w:rsidP="006C35C1">
      <w:pPr>
        <w:autoSpaceDE w:val="0"/>
        <w:autoSpaceDN w:val="0"/>
        <w:adjustRightInd w:val="0"/>
        <w:spacing w:after="0" w:line="240" w:lineRule="auto"/>
        <w:jc w:val="center"/>
        <w:rPr>
          <w:rFonts w:ascii="Arial" w:eastAsia="Calibri" w:hAnsi="Arial" w:cs="Arial"/>
          <w:lang w:eastAsia="pl-PL"/>
        </w:rPr>
      </w:pPr>
    </w:p>
    <w:p w14:paraId="020E87E0" w14:textId="77777777" w:rsidR="006C35C1" w:rsidRDefault="006C35C1" w:rsidP="006C35C1">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027F4AAF" w14:textId="77777777" w:rsidR="006C35C1" w:rsidRPr="000E0012" w:rsidRDefault="006C35C1" w:rsidP="006C35C1">
      <w:pPr>
        <w:spacing w:after="0" w:line="240" w:lineRule="auto"/>
        <w:jc w:val="center"/>
        <w:rPr>
          <w:rFonts w:ascii="Arial" w:eastAsia="Calibri" w:hAnsi="Arial" w:cs="Arial"/>
          <w:b/>
          <w:lang w:eastAsia="pl-PL"/>
        </w:rPr>
      </w:pPr>
    </w:p>
    <w:p w14:paraId="6860D8CA" w14:textId="77777777" w:rsidR="006C35C1" w:rsidRPr="000E0012" w:rsidRDefault="006C35C1" w:rsidP="006C35C1">
      <w:pPr>
        <w:spacing w:after="0" w:line="240" w:lineRule="auto"/>
        <w:jc w:val="both"/>
        <w:rPr>
          <w:rFonts w:ascii="Arial" w:eastAsia="Calibri" w:hAnsi="Arial" w:cs="Arial"/>
          <w:lang w:eastAsia="pl-PL"/>
        </w:rPr>
      </w:pPr>
    </w:p>
    <w:p w14:paraId="6669BD94" w14:textId="77777777" w:rsidR="006C35C1" w:rsidRDefault="006C35C1" w:rsidP="006C35C1">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podstawowym na: </w:t>
      </w:r>
    </w:p>
    <w:p w14:paraId="20A499CD" w14:textId="652C4116" w:rsidR="00C52E45" w:rsidRPr="00C52E45" w:rsidRDefault="00C52E45" w:rsidP="004A507F">
      <w:pPr>
        <w:spacing w:after="0" w:line="240" w:lineRule="auto"/>
        <w:jc w:val="center"/>
        <w:rPr>
          <w:rFonts w:ascii="Arial" w:eastAsia="Calibri" w:hAnsi="Arial" w:cs="Arial"/>
          <w:b/>
          <w:bCs/>
          <w:lang w:eastAsia="pl-PL"/>
        </w:rPr>
      </w:pPr>
      <w:r w:rsidRPr="00C52E45">
        <w:rPr>
          <w:rFonts w:ascii="Arial" w:eastAsia="Calibri" w:hAnsi="Arial" w:cs="Arial"/>
          <w:b/>
          <w:bCs/>
          <w:lang w:eastAsia="pl-PL"/>
        </w:rPr>
        <w:t>Budowa parkingu w Rewie</w:t>
      </w:r>
    </w:p>
    <w:p w14:paraId="019AC72A" w14:textId="2285D84F" w:rsidR="006C35C1" w:rsidRPr="000E0012" w:rsidRDefault="006C35C1" w:rsidP="006C35C1">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art. 284 ust. 6</w:t>
      </w:r>
      <w:r w:rsidRPr="000E0012">
        <w:rPr>
          <w:rFonts w:ascii="Arial" w:eastAsia="Calibri" w:hAnsi="Arial" w:cs="Arial"/>
          <w:b/>
          <w:bCs/>
          <w:i/>
          <w:iCs/>
          <w:lang w:eastAsia="pl-PL"/>
        </w:rPr>
        <w:t xml:space="preserve">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21</w:t>
      </w:r>
      <w:r w:rsidRPr="000E0012">
        <w:rPr>
          <w:rFonts w:ascii="Arial" w:eastAsia="Calibri" w:hAnsi="Arial" w:cs="Arial"/>
          <w:bCs/>
          <w:lang w:eastAsia="pl-PL"/>
        </w:rPr>
        <w:t xml:space="preserve"> r. poz. </w:t>
      </w:r>
      <w:r>
        <w:rPr>
          <w:rFonts w:ascii="Arial" w:eastAsia="Calibri" w:hAnsi="Arial" w:cs="Arial"/>
          <w:bCs/>
          <w:lang w:eastAsia="pl-PL"/>
        </w:rPr>
        <w:t>1129 )</w:t>
      </w:r>
      <w:r w:rsidRPr="000E0012">
        <w:rPr>
          <w:rFonts w:ascii="Arial" w:eastAsia="Calibri" w:hAnsi="Arial" w:cs="Arial"/>
          <w:lang w:eastAsia="pl-PL"/>
        </w:rPr>
        <w:t xml:space="preserve"> Zamawiający przekazuje poniżej treść zapytań, które wpłynęły do Zamawiającego wraz z wyjaśnieniami:</w:t>
      </w:r>
    </w:p>
    <w:p w14:paraId="29D7350E" w14:textId="77777777" w:rsidR="006C35C1" w:rsidRPr="000E0012" w:rsidRDefault="006C35C1" w:rsidP="006C35C1">
      <w:pPr>
        <w:spacing w:after="0" w:line="240" w:lineRule="auto"/>
        <w:jc w:val="both"/>
        <w:rPr>
          <w:rFonts w:ascii="Arial" w:eastAsia="Calibri" w:hAnsi="Arial" w:cs="Arial"/>
          <w:b/>
          <w:lang w:eastAsia="pl-PL"/>
        </w:rPr>
      </w:pPr>
    </w:p>
    <w:p w14:paraId="401B26AA" w14:textId="77777777" w:rsidR="006C35C1" w:rsidRPr="00B44A06" w:rsidRDefault="006C35C1" w:rsidP="006C35C1">
      <w:pPr>
        <w:spacing w:after="0" w:line="240" w:lineRule="auto"/>
        <w:jc w:val="both"/>
        <w:rPr>
          <w:rFonts w:ascii="Arial" w:eastAsia="Calibri" w:hAnsi="Arial" w:cs="Arial"/>
          <w:b/>
          <w:lang w:eastAsia="pl-PL"/>
        </w:rPr>
      </w:pPr>
      <w:bookmarkStart w:id="0" w:name="_Hlk86734568"/>
      <w:r w:rsidRPr="00B44A06">
        <w:rPr>
          <w:rFonts w:ascii="Arial" w:eastAsia="Calibri" w:hAnsi="Arial" w:cs="Arial"/>
          <w:b/>
          <w:lang w:eastAsia="pl-PL"/>
        </w:rPr>
        <w:t>Pytanie 1</w:t>
      </w:r>
    </w:p>
    <w:bookmarkEnd w:id="0"/>
    <w:p w14:paraId="4684BF43" w14:textId="005A1FCA" w:rsidR="006C35C1" w:rsidRDefault="009035CC" w:rsidP="004B6BF3">
      <w:pPr>
        <w:spacing w:after="0" w:line="240" w:lineRule="auto"/>
        <w:jc w:val="both"/>
        <w:rPr>
          <w:rFonts w:ascii="Arial" w:eastAsia="Calibri" w:hAnsi="Arial" w:cs="Arial"/>
          <w:b/>
          <w:lang w:eastAsia="pl-PL"/>
        </w:rPr>
      </w:pPr>
      <w:r>
        <w:rPr>
          <w:rFonts w:ascii="Arial" w:eastAsia="Calibri" w:hAnsi="Arial" w:cs="Arial"/>
          <w:b/>
          <w:lang w:eastAsia="pl-PL"/>
        </w:rPr>
        <w:t>Jaką moc stacji ładowania  przyjąć 2 x22kW=44kW czy 22kW=2</w:t>
      </w:r>
      <w:r w:rsidR="008B5269">
        <w:rPr>
          <w:rFonts w:ascii="Arial" w:eastAsia="Calibri" w:hAnsi="Arial" w:cs="Arial"/>
          <w:b/>
          <w:lang w:eastAsia="pl-PL"/>
        </w:rPr>
        <w:t>x11kW?</w:t>
      </w:r>
    </w:p>
    <w:p w14:paraId="3911F188" w14:textId="77777777" w:rsidR="006C35C1" w:rsidRDefault="006C35C1" w:rsidP="006C35C1">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Odpowiedź na pytanie nr 1:</w:t>
      </w:r>
    </w:p>
    <w:p w14:paraId="5C00BFD6" w14:textId="77777777" w:rsidR="008B5269" w:rsidRPr="008B5269" w:rsidRDefault="008B5269" w:rsidP="008B5269">
      <w:pPr>
        <w:spacing w:after="0" w:line="240" w:lineRule="auto"/>
        <w:jc w:val="both"/>
        <w:rPr>
          <w:rFonts w:ascii="Arial" w:eastAsia="Calibri" w:hAnsi="Arial" w:cs="Arial"/>
          <w:bCs/>
          <w:lang w:eastAsia="pl-PL"/>
        </w:rPr>
      </w:pPr>
      <w:r w:rsidRPr="008B5269">
        <w:rPr>
          <w:rFonts w:ascii="Arial" w:eastAsia="Calibri" w:hAnsi="Arial" w:cs="Arial"/>
          <w:bCs/>
          <w:lang w:eastAsia="pl-PL"/>
        </w:rPr>
        <w:t xml:space="preserve">Zamawiający zakłada , że moc stacji ładowania na etapie inwestycji nie przekroczy 26kW. Wynika to z faktu, że przywołane w projekcie stacje mają możliwość regulacji mocy. Zamawiający na etapie inwestycji przyjmuje nastawy do maksymalnej mocy każdej z dwóch stacji oscylującej na poziomie 10kW/szt. </w:t>
      </w:r>
    </w:p>
    <w:p w14:paraId="23CC4C30" w14:textId="77777777" w:rsidR="008B5269" w:rsidRPr="008B5269" w:rsidRDefault="008B5269" w:rsidP="008B5269">
      <w:pPr>
        <w:spacing w:after="0" w:line="240" w:lineRule="auto"/>
        <w:jc w:val="both"/>
        <w:rPr>
          <w:rFonts w:ascii="Arial" w:eastAsia="Calibri" w:hAnsi="Arial" w:cs="Arial"/>
          <w:bCs/>
          <w:lang w:eastAsia="pl-PL"/>
        </w:rPr>
      </w:pPr>
      <w:r w:rsidRPr="008B5269">
        <w:rPr>
          <w:rFonts w:ascii="Arial" w:eastAsia="Calibri" w:hAnsi="Arial" w:cs="Arial"/>
          <w:bCs/>
          <w:lang w:eastAsia="pl-PL"/>
        </w:rPr>
        <w:t>Nie mniej jednak, Wykonawca dostarczyć ma moduły umożliwiające regulację mocy na poziomie 10-22kW.</w:t>
      </w:r>
    </w:p>
    <w:p w14:paraId="39988526" w14:textId="2B38E7E2" w:rsidR="004B6BF3" w:rsidRDefault="004B6BF3" w:rsidP="006C35C1">
      <w:pPr>
        <w:spacing w:after="0" w:line="240" w:lineRule="auto"/>
        <w:jc w:val="both"/>
        <w:rPr>
          <w:rFonts w:ascii="Arial" w:eastAsia="Calibri" w:hAnsi="Arial" w:cs="Arial"/>
          <w:bCs/>
          <w:lang w:eastAsia="pl-PL"/>
        </w:rPr>
      </w:pPr>
    </w:p>
    <w:p w14:paraId="65415B36" w14:textId="4F5B09EB" w:rsidR="006C35C1" w:rsidRPr="00B44A06" w:rsidRDefault="006C35C1" w:rsidP="006C35C1">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4B6BF3">
        <w:rPr>
          <w:rFonts w:ascii="Arial" w:eastAsia="Calibri" w:hAnsi="Arial" w:cs="Arial"/>
          <w:b/>
          <w:lang w:eastAsia="pl-PL"/>
        </w:rPr>
        <w:t>2</w:t>
      </w:r>
    </w:p>
    <w:p w14:paraId="70AC6732" w14:textId="77777777" w:rsidR="008B5269" w:rsidRPr="008B5269" w:rsidRDefault="008B5269" w:rsidP="008B5269">
      <w:pPr>
        <w:spacing w:after="0" w:line="240" w:lineRule="auto"/>
        <w:jc w:val="both"/>
        <w:rPr>
          <w:rFonts w:ascii="Arial" w:eastAsia="Calibri" w:hAnsi="Arial" w:cs="Arial"/>
          <w:b/>
          <w:lang w:eastAsia="pl-PL"/>
        </w:rPr>
      </w:pPr>
      <w:r w:rsidRPr="008B5269">
        <w:rPr>
          <w:rFonts w:ascii="Arial" w:eastAsia="Calibri" w:hAnsi="Arial" w:cs="Arial"/>
          <w:b/>
          <w:lang w:eastAsia="pl-PL"/>
        </w:rPr>
        <w:t>Stacja ładowania na wyjściu ma zostać wyposażona w 2 gniazda czy dwa kable typ 2?</w:t>
      </w:r>
    </w:p>
    <w:p w14:paraId="34E52452" w14:textId="5AD85F73" w:rsidR="006C35C1" w:rsidRPr="00C24E5D" w:rsidRDefault="006C35C1" w:rsidP="006C35C1">
      <w:pPr>
        <w:spacing w:after="0" w:line="240" w:lineRule="auto"/>
        <w:jc w:val="both"/>
        <w:rPr>
          <w:rFonts w:ascii="Arial" w:eastAsia="Calibri" w:hAnsi="Arial" w:cs="Arial"/>
          <w:b/>
          <w:lang w:eastAsia="pl-PL"/>
        </w:rPr>
      </w:pPr>
    </w:p>
    <w:p w14:paraId="55AF3142" w14:textId="3A90B9F5" w:rsidR="006C35C1" w:rsidRDefault="006C35C1" w:rsidP="006C35C1">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 xml:space="preserve">Odpowiedź na pytanie nr </w:t>
      </w:r>
      <w:r w:rsidR="004B6BF3">
        <w:rPr>
          <w:rFonts w:ascii="Arial" w:eastAsia="Calibri" w:hAnsi="Arial" w:cs="Arial"/>
          <w:bCs/>
          <w:u w:val="single"/>
          <w:lang w:eastAsia="pl-PL"/>
        </w:rPr>
        <w:t>2</w:t>
      </w:r>
      <w:r w:rsidRPr="003534C3">
        <w:rPr>
          <w:rFonts w:ascii="Arial" w:eastAsia="Calibri" w:hAnsi="Arial" w:cs="Arial"/>
          <w:bCs/>
          <w:u w:val="single"/>
          <w:lang w:eastAsia="pl-PL"/>
        </w:rPr>
        <w:t>:</w:t>
      </w:r>
    </w:p>
    <w:p w14:paraId="792C034E" w14:textId="77777777" w:rsidR="00490DBE" w:rsidRPr="00490DBE" w:rsidRDefault="00490DBE" w:rsidP="00490DBE">
      <w:pPr>
        <w:numPr>
          <w:ilvl w:val="0"/>
          <w:numId w:val="1"/>
        </w:numPr>
        <w:spacing w:after="0" w:line="240" w:lineRule="auto"/>
        <w:jc w:val="both"/>
        <w:rPr>
          <w:rFonts w:ascii="Arial" w:eastAsia="Calibri" w:hAnsi="Arial" w:cs="Arial"/>
          <w:bCs/>
          <w:lang w:eastAsia="pl-PL"/>
        </w:rPr>
      </w:pPr>
      <w:r w:rsidRPr="00490DBE">
        <w:rPr>
          <w:rFonts w:ascii="Arial" w:eastAsia="Calibri" w:hAnsi="Arial" w:cs="Arial"/>
          <w:bCs/>
          <w:lang w:eastAsia="pl-PL"/>
        </w:rPr>
        <w:t>Stacja ładowania na wyjściu ma zostać wyposażona w moduły z gniazdem.</w:t>
      </w:r>
    </w:p>
    <w:p w14:paraId="2887C238"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Zamawiający zwraca uwagę, że w zakresie zamówienia stacji ładowania Wykonawca dostarczyć  dwa komplety składające się modułów ładujących  </w:t>
      </w:r>
      <w:proofErr w:type="spellStart"/>
      <w:r w:rsidRPr="00490DBE">
        <w:rPr>
          <w:rFonts w:ascii="Arial" w:eastAsia="Calibri" w:hAnsi="Arial" w:cs="Arial"/>
          <w:bCs/>
          <w:lang w:eastAsia="pl-PL"/>
        </w:rPr>
        <w:t>Vertica</w:t>
      </w:r>
      <w:proofErr w:type="spellEnd"/>
      <w:r w:rsidRPr="00490DBE">
        <w:rPr>
          <w:rFonts w:ascii="Arial" w:eastAsia="Calibri" w:hAnsi="Arial" w:cs="Arial"/>
          <w:bCs/>
          <w:lang w:eastAsia="pl-PL"/>
        </w:rPr>
        <w:t xml:space="preserve"> z gniazdem  oraz 4 szt. kabli  o długości minimum 4m z </w:t>
      </w:r>
      <w:proofErr w:type="spellStart"/>
      <w:r w:rsidRPr="00490DBE">
        <w:rPr>
          <w:rFonts w:ascii="Arial" w:eastAsia="Calibri" w:hAnsi="Arial" w:cs="Arial"/>
          <w:bCs/>
          <w:lang w:eastAsia="pl-PL"/>
        </w:rPr>
        <w:t>wtyką</w:t>
      </w:r>
      <w:proofErr w:type="spellEnd"/>
      <w:r w:rsidRPr="00490DBE">
        <w:rPr>
          <w:rFonts w:ascii="Arial" w:eastAsia="Calibri" w:hAnsi="Arial" w:cs="Arial"/>
          <w:bCs/>
          <w:lang w:eastAsia="pl-PL"/>
        </w:rPr>
        <w:t xml:space="preserve"> typ 2 oraz słupy </w:t>
      </w:r>
      <w:proofErr w:type="spellStart"/>
      <w:r w:rsidRPr="00490DBE">
        <w:rPr>
          <w:rFonts w:ascii="Arial" w:eastAsia="Calibri" w:hAnsi="Arial" w:cs="Arial"/>
          <w:bCs/>
          <w:lang w:eastAsia="pl-PL"/>
        </w:rPr>
        <w:t>Vertica</w:t>
      </w:r>
      <w:proofErr w:type="spellEnd"/>
      <w:r w:rsidRPr="00490DBE">
        <w:rPr>
          <w:rFonts w:ascii="Arial" w:eastAsia="Calibri" w:hAnsi="Arial" w:cs="Arial"/>
          <w:bCs/>
          <w:lang w:eastAsia="pl-PL"/>
        </w:rPr>
        <w:t xml:space="preserve">  w kolorze czarnym lub srebrnym. </w:t>
      </w:r>
    </w:p>
    <w:p w14:paraId="7B32B3FC"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Moduły wyposażone w:</w:t>
      </w:r>
    </w:p>
    <w:p w14:paraId="632FBBFD"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Funkcje Smart </w:t>
      </w:r>
    </w:p>
    <w:p w14:paraId="394BB30D"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protokół OCPP</w:t>
      </w:r>
    </w:p>
    <w:p w14:paraId="2820C0E8"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zdalne zarządzanie</w:t>
      </w:r>
    </w:p>
    <w:p w14:paraId="0B954D31"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możliwość wprowadzania ustawień (oprogramowanie  DTB i karty RFID – 10 sztuk, </w:t>
      </w:r>
      <w:r w:rsidRPr="00490DBE">
        <w:rPr>
          <w:rFonts w:ascii="Arial" w:eastAsia="Calibri" w:hAnsi="Arial" w:cs="Arial"/>
          <w:bCs/>
          <w:lang w:eastAsia="pl-PL"/>
        </w:rPr>
        <w:tab/>
        <w:t xml:space="preserve">zaprogramowane, gotowe do użycia ) </w:t>
      </w:r>
    </w:p>
    <w:p w14:paraId="79BEFA28"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zabezpieczenie RCM B i RCM A w RG(wg projektu)</w:t>
      </w:r>
    </w:p>
    <w:p w14:paraId="2E8FDAED" w14:textId="77777777" w:rsidR="00490DBE" w:rsidRPr="00490DBE" w:rsidRDefault="00490DBE" w:rsidP="00490DBE">
      <w:pPr>
        <w:numPr>
          <w:ilvl w:val="3"/>
          <w:numId w:val="2"/>
        </w:numPr>
        <w:spacing w:after="0" w:line="240" w:lineRule="auto"/>
        <w:jc w:val="both"/>
        <w:rPr>
          <w:rFonts w:ascii="Arial" w:eastAsia="Calibri" w:hAnsi="Arial" w:cs="Arial"/>
          <w:bCs/>
          <w:lang w:eastAsia="pl-PL"/>
        </w:rPr>
      </w:pPr>
      <w:r w:rsidRPr="00490DBE">
        <w:rPr>
          <w:rFonts w:ascii="Arial" w:eastAsia="Calibri" w:hAnsi="Arial" w:cs="Arial"/>
          <w:bCs/>
          <w:lang w:eastAsia="pl-PL"/>
        </w:rPr>
        <w:t>w RG należy również zamontować włącznik 3-faz C32A wg projektu</w:t>
      </w:r>
    </w:p>
    <w:p w14:paraId="5FCE7C74" w14:textId="77777777" w:rsidR="00490DBE" w:rsidRPr="00490DBE" w:rsidRDefault="00490DBE" w:rsidP="00490DBE">
      <w:pPr>
        <w:spacing w:after="0" w:line="240" w:lineRule="auto"/>
        <w:jc w:val="both"/>
        <w:rPr>
          <w:rFonts w:ascii="Arial" w:eastAsia="Calibri" w:hAnsi="Arial" w:cs="Arial"/>
          <w:bCs/>
          <w:lang w:eastAsia="pl-PL"/>
        </w:rPr>
      </w:pPr>
    </w:p>
    <w:p w14:paraId="0F895D7D"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Słupy:</w:t>
      </w:r>
    </w:p>
    <w:p w14:paraId="23D434BE" w14:textId="77777777" w:rsidR="00490DBE" w:rsidRPr="00490DBE" w:rsidRDefault="00490DBE" w:rsidP="00490DBE">
      <w:pPr>
        <w:numPr>
          <w:ilvl w:val="0"/>
          <w:numId w:val="3"/>
        </w:numPr>
        <w:spacing w:after="0" w:line="240" w:lineRule="auto"/>
        <w:jc w:val="both"/>
        <w:rPr>
          <w:rFonts w:ascii="Arial" w:eastAsia="Calibri" w:hAnsi="Arial" w:cs="Arial"/>
          <w:bCs/>
          <w:lang w:eastAsia="pl-PL"/>
        </w:rPr>
      </w:pPr>
      <w:r w:rsidRPr="00490DBE">
        <w:rPr>
          <w:rFonts w:ascii="Arial" w:eastAsia="Calibri" w:hAnsi="Arial" w:cs="Arial"/>
          <w:bCs/>
          <w:lang w:eastAsia="pl-PL"/>
        </w:rPr>
        <w:t>Kolor czarny lub srebrny</w:t>
      </w:r>
    </w:p>
    <w:p w14:paraId="1EF81692" w14:textId="77777777" w:rsidR="00490DBE" w:rsidRPr="00490DBE" w:rsidRDefault="00490DBE" w:rsidP="00490DBE">
      <w:pPr>
        <w:numPr>
          <w:ilvl w:val="0"/>
          <w:numId w:val="3"/>
        </w:num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Zabezpieczenie RCD A </w:t>
      </w:r>
    </w:p>
    <w:p w14:paraId="2E86A5B3" w14:textId="77777777" w:rsidR="00490DBE" w:rsidRPr="00490DBE" w:rsidRDefault="00490DBE" w:rsidP="00490DBE">
      <w:pPr>
        <w:numPr>
          <w:ilvl w:val="0"/>
          <w:numId w:val="3"/>
        </w:numPr>
        <w:spacing w:after="0" w:line="240" w:lineRule="auto"/>
        <w:jc w:val="both"/>
        <w:rPr>
          <w:rFonts w:ascii="Arial" w:eastAsia="Calibri" w:hAnsi="Arial" w:cs="Arial"/>
          <w:bCs/>
          <w:lang w:eastAsia="pl-PL"/>
        </w:rPr>
      </w:pPr>
      <w:r w:rsidRPr="00490DBE">
        <w:rPr>
          <w:rFonts w:ascii="Arial" w:eastAsia="Calibri" w:hAnsi="Arial" w:cs="Arial"/>
          <w:bCs/>
          <w:lang w:eastAsia="pl-PL"/>
        </w:rPr>
        <w:t>RCD B</w:t>
      </w:r>
    </w:p>
    <w:p w14:paraId="7E8F8284"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 </w:t>
      </w:r>
    </w:p>
    <w:p w14:paraId="628EEE86"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W cenę zamówienia należy wliczyć pierwsze uruchomienie stacji ładujących wraz z przeszkoleniem dwóch pracowników ze strony zarządcy stacji ładujących.</w:t>
      </w:r>
    </w:p>
    <w:p w14:paraId="20616C2A" w14:textId="77777777" w:rsidR="00490DBE" w:rsidRPr="00490DBE" w:rsidRDefault="00490DBE" w:rsidP="00490DBE">
      <w:pPr>
        <w:spacing w:after="0" w:line="240" w:lineRule="auto"/>
        <w:jc w:val="both"/>
        <w:rPr>
          <w:rFonts w:ascii="Arial" w:eastAsia="Calibri" w:hAnsi="Arial" w:cs="Arial"/>
          <w:bCs/>
          <w:lang w:eastAsia="pl-PL"/>
        </w:rPr>
      </w:pPr>
      <w:r w:rsidRPr="00490DBE">
        <w:rPr>
          <w:rFonts w:ascii="Arial" w:eastAsia="Calibri" w:hAnsi="Arial" w:cs="Arial"/>
          <w:bCs/>
          <w:lang w:eastAsia="pl-PL"/>
        </w:rPr>
        <w:t xml:space="preserve">Wykonawca w cenie ofertowej ujmie także wymianę </w:t>
      </w:r>
      <w:proofErr w:type="spellStart"/>
      <w:r w:rsidRPr="00490DBE">
        <w:rPr>
          <w:rFonts w:ascii="Arial" w:eastAsia="Calibri" w:hAnsi="Arial" w:cs="Arial"/>
          <w:bCs/>
          <w:lang w:eastAsia="pl-PL"/>
        </w:rPr>
        <w:t>oprzewodowania</w:t>
      </w:r>
      <w:proofErr w:type="spellEnd"/>
      <w:r w:rsidRPr="00490DBE">
        <w:rPr>
          <w:rFonts w:ascii="Arial" w:eastAsia="Calibri" w:hAnsi="Arial" w:cs="Arial"/>
          <w:bCs/>
          <w:lang w:eastAsia="pl-PL"/>
        </w:rPr>
        <w:t xml:space="preserve"> rozdzielni w układzie pomiarowym (zastosowanie przewodów o przekroju minimum 10mm2)</w:t>
      </w:r>
    </w:p>
    <w:p w14:paraId="3C415287" w14:textId="77777777" w:rsidR="00490DBE" w:rsidRDefault="00490DBE" w:rsidP="004B6BF3">
      <w:pPr>
        <w:spacing w:after="0" w:line="240" w:lineRule="auto"/>
        <w:jc w:val="both"/>
        <w:rPr>
          <w:rFonts w:ascii="Arial" w:eastAsia="Calibri" w:hAnsi="Arial" w:cs="Arial"/>
          <w:b/>
          <w:lang w:eastAsia="pl-PL"/>
        </w:rPr>
      </w:pPr>
    </w:p>
    <w:p w14:paraId="22FC101A" w14:textId="65D1CA0D" w:rsidR="006C35C1" w:rsidRPr="00B44A06" w:rsidRDefault="006C35C1" w:rsidP="004B6BF3">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4B6BF3">
        <w:rPr>
          <w:rFonts w:ascii="Arial" w:eastAsia="Calibri" w:hAnsi="Arial" w:cs="Arial"/>
          <w:b/>
          <w:lang w:eastAsia="pl-PL"/>
        </w:rPr>
        <w:t>3</w:t>
      </w:r>
    </w:p>
    <w:p w14:paraId="3663F6A4" w14:textId="3F9A05BE" w:rsidR="004B6BF3" w:rsidRPr="004B6BF3" w:rsidRDefault="00490DBE" w:rsidP="00FC0900">
      <w:pPr>
        <w:spacing w:after="0"/>
        <w:jc w:val="both"/>
        <w:rPr>
          <w:rFonts w:ascii="Arial" w:eastAsia="Calibri" w:hAnsi="Arial" w:cs="Arial"/>
          <w:b/>
          <w:lang w:eastAsia="pl-PL"/>
        </w:rPr>
      </w:pPr>
      <w:r w:rsidRPr="00490DBE">
        <w:rPr>
          <w:rFonts w:ascii="Arial" w:eastAsia="Calibri" w:hAnsi="Arial" w:cs="Arial"/>
          <w:b/>
          <w:lang w:eastAsia="pl-PL"/>
        </w:rPr>
        <w:t>Czy zwiększona jest moc przyłączeniowa elektryczna na obiekcie , a jak nie to kto to ma zrobić , i czy ENERGA na pewno je wyda</w:t>
      </w:r>
      <w:r w:rsidR="004B6BF3" w:rsidRPr="004B6BF3">
        <w:rPr>
          <w:rFonts w:ascii="Arial" w:eastAsia="Calibri" w:hAnsi="Arial" w:cs="Arial"/>
          <w:b/>
          <w:lang w:eastAsia="pl-PL"/>
        </w:rPr>
        <w:t>.</w:t>
      </w:r>
    </w:p>
    <w:p w14:paraId="3272A6A2" w14:textId="12D2ED77" w:rsidR="006C35C1" w:rsidRDefault="006C35C1" w:rsidP="00FC0900">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lastRenderedPageBreak/>
        <w:t xml:space="preserve">Odpowiedź na pytanie nr </w:t>
      </w:r>
      <w:r w:rsidR="004B6BF3">
        <w:rPr>
          <w:rFonts w:ascii="Arial" w:eastAsia="Calibri" w:hAnsi="Arial" w:cs="Arial"/>
          <w:bCs/>
          <w:u w:val="single"/>
          <w:lang w:eastAsia="pl-PL"/>
        </w:rPr>
        <w:t>3</w:t>
      </w:r>
      <w:r w:rsidRPr="003534C3">
        <w:rPr>
          <w:rFonts w:ascii="Arial" w:eastAsia="Calibri" w:hAnsi="Arial" w:cs="Arial"/>
          <w:bCs/>
          <w:u w:val="single"/>
          <w:lang w:eastAsia="pl-PL"/>
        </w:rPr>
        <w:t>:</w:t>
      </w:r>
    </w:p>
    <w:p w14:paraId="739AAFEB" w14:textId="6F4DCEFF" w:rsidR="006C35C1" w:rsidRPr="004B6BF3" w:rsidRDefault="00AB39BE" w:rsidP="00FC0900">
      <w:pPr>
        <w:spacing w:after="0" w:line="240" w:lineRule="auto"/>
        <w:jc w:val="both"/>
        <w:rPr>
          <w:rFonts w:ascii="Arial" w:eastAsia="Calibri" w:hAnsi="Arial" w:cs="Arial"/>
          <w:bCs/>
          <w:lang w:eastAsia="pl-PL"/>
        </w:rPr>
      </w:pPr>
      <w:r w:rsidRPr="00AB39BE">
        <w:rPr>
          <w:rFonts w:ascii="Arial" w:eastAsia="Calibri" w:hAnsi="Arial" w:cs="Arial"/>
          <w:bCs/>
          <w:lang w:eastAsia="pl-PL"/>
        </w:rPr>
        <w:t>Zamawiający nie przewiduje zwiększania mocy przyłączeniowej na etapie wykonywania inwestycji</w:t>
      </w:r>
      <w:r w:rsidR="004B6BF3" w:rsidRPr="004B6BF3">
        <w:rPr>
          <w:rFonts w:ascii="Arial" w:eastAsia="Calibri" w:hAnsi="Arial" w:cs="Arial"/>
          <w:bCs/>
          <w:lang w:eastAsia="pl-PL"/>
        </w:rPr>
        <w:t>.</w:t>
      </w:r>
    </w:p>
    <w:p w14:paraId="6CBFDCED" w14:textId="3584BE98" w:rsidR="006C35C1" w:rsidRDefault="006C35C1" w:rsidP="00FC0900">
      <w:pPr>
        <w:spacing w:after="0" w:line="240" w:lineRule="auto"/>
        <w:jc w:val="both"/>
        <w:rPr>
          <w:rFonts w:ascii="Arial" w:eastAsia="Calibri" w:hAnsi="Arial" w:cs="Arial"/>
          <w:bCs/>
          <w:lang w:eastAsia="pl-PL"/>
        </w:rPr>
      </w:pPr>
    </w:p>
    <w:p w14:paraId="7D73FABB" w14:textId="5DE29FA2" w:rsidR="006C35C1" w:rsidRPr="00B44A06" w:rsidRDefault="006C35C1" w:rsidP="006C35C1">
      <w:pPr>
        <w:spacing w:after="0" w:line="240" w:lineRule="auto"/>
        <w:jc w:val="both"/>
        <w:rPr>
          <w:rFonts w:ascii="Arial" w:eastAsia="Calibri" w:hAnsi="Arial" w:cs="Arial"/>
          <w:b/>
          <w:lang w:eastAsia="pl-PL"/>
        </w:rPr>
      </w:pPr>
      <w:r w:rsidRPr="00B44A06">
        <w:rPr>
          <w:rFonts w:ascii="Arial" w:eastAsia="Calibri" w:hAnsi="Arial" w:cs="Arial"/>
          <w:b/>
          <w:lang w:eastAsia="pl-PL"/>
        </w:rPr>
        <w:t xml:space="preserve">Pytanie </w:t>
      </w:r>
      <w:r w:rsidR="004B6BF3">
        <w:rPr>
          <w:rFonts w:ascii="Arial" w:eastAsia="Calibri" w:hAnsi="Arial" w:cs="Arial"/>
          <w:b/>
          <w:lang w:eastAsia="pl-PL"/>
        </w:rPr>
        <w:t>4</w:t>
      </w:r>
    </w:p>
    <w:p w14:paraId="6566DDD4" w14:textId="2948B184" w:rsidR="006C35C1" w:rsidRDefault="00490DBE" w:rsidP="006C35C1">
      <w:pPr>
        <w:spacing w:after="0" w:line="240" w:lineRule="auto"/>
        <w:jc w:val="both"/>
        <w:rPr>
          <w:rFonts w:ascii="Arial" w:eastAsia="Calibri" w:hAnsi="Arial" w:cs="Arial"/>
          <w:b/>
          <w:lang w:eastAsia="pl-PL"/>
        </w:rPr>
      </w:pPr>
      <w:r w:rsidRPr="00490DBE">
        <w:rPr>
          <w:rFonts w:ascii="Arial" w:eastAsia="Calibri" w:hAnsi="Arial" w:cs="Arial"/>
          <w:b/>
          <w:lang w:eastAsia="pl-PL"/>
        </w:rPr>
        <w:t>Przewiduje się montaż ładowarki  , zgodnie z poniższym opisem przy szczytowym ładowaniu dwóch stanowisk na obiekcie pozostaje 1 kW mocy czy to wystarczy.</w:t>
      </w:r>
      <w:r w:rsidR="004B6BF3" w:rsidRPr="004B6BF3">
        <w:rPr>
          <w:rFonts w:ascii="Arial" w:eastAsia="Calibri" w:hAnsi="Arial" w:cs="Arial"/>
          <w:b/>
          <w:lang w:eastAsia="pl-PL"/>
        </w:rPr>
        <w:t>.</w:t>
      </w:r>
    </w:p>
    <w:p w14:paraId="0F2D66EB" w14:textId="4783FF7A" w:rsidR="006C35C1" w:rsidRDefault="006C35C1" w:rsidP="006C35C1">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 xml:space="preserve">Odpowiedź na pytanie nr </w:t>
      </w:r>
      <w:r w:rsidR="004B6BF3">
        <w:rPr>
          <w:rFonts w:ascii="Arial" w:eastAsia="Calibri" w:hAnsi="Arial" w:cs="Arial"/>
          <w:bCs/>
          <w:u w:val="single"/>
          <w:lang w:eastAsia="pl-PL"/>
        </w:rPr>
        <w:t xml:space="preserve"> 4</w:t>
      </w:r>
      <w:r w:rsidRPr="003534C3">
        <w:rPr>
          <w:rFonts w:ascii="Arial" w:eastAsia="Calibri" w:hAnsi="Arial" w:cs="Arial"/>
          <w:bCs/>
          <w:u w:val="single"/>
          <w:lang w:eastAsia="pl-PL"/>
        </w:rPr>
        <w:t>:</w:t>
      </w:r>
    </w:p>
    <w:p w14:paraId="2DECC370" w14:textId="6842E061" w:rsidR="004B6BF3" w:rsidRDefault="00AB39BE" w:rsidP="006C35C1">
      <w:pPr>
        <w:spacing w:after="0" w:line="240" w:lineRule="auto"/>
        <w:jc w:val="both"/>
        <w:rPr>
          <w:rFonts w:ascii="Arial" w:eastAsia="Calibri" w:hAnsi="Arial" w:cs="Arial"/>
          <w:bCs/>
          <w:lang w:eastAsia="pl-PL"/>
        </w:rPr>
      </w:pPr>
      <w:r w:rsidRPr="00AB39BE">
        <w:rPr>
          <w:rFonts w:ascii="Arial" w:eastAsia="Calibri" w:hAnsi="Arial" w:cs="Arial"/>
          <w:bCs/>
          <w:lang w:eastAsia="pl-PL"/>
        </w:rPr>
        <w:t>Pytanie nie ma uzasadnienia w zaistniałej sytuacji. Przy założeniu, że każda z ładowarek ma regulacje mocy wyjściowej, co pozwala nie przekraczać mocy przyłączeniowej</w:t>
      </w:r>
      <w:r w:rsidR="004B6BF3" w:rsidRPr="004B6BF3">
        <w:rPr>
          <w:rFonts w:ascii="Arial" w:eastAsia="Calibri" w:hAnsi="Arial" w:cs="Arial"/>
          <w:bCs/>
          <w:lang w:eastAsia="pl-PL"/>
        </w:rPr>
        <w:t>.</w:t>
      </w:r>
    </w:p>
    <w:p w14:paraId="326F25A4" w14:textId="6D03C012" w:rsidR="004B6BF3" w:rsidRDefault="004B6BF3" w:rsidP="006C35C1">
      <w:pPr>
        <w:spacing w:after="0" w:line="240" w:lineRule="auto"/>
        <w:jc w:val="both"/>
        <w:rPr>
          <w:rFonts w:ascii="Arial" w:eastAsia="Calibri" w:hAnsi="Arial" w:cs="Arial"/>
          <w:bCs/>
          <w:lang w:eastAsia="pl-PL"/>
        </w:rPr>
      </w:pPr>
    </w:p>
    <w:p w14:paraId="43EC54EC" w14:textId="0F83BC58" w:rsidR="004B6BF3" w:rsidRPr="004B6BF3" w:rsidRDefault="004B6BF3" w:rsidP="006C35C1">
      <w:pPr>
        <w:spacing w:after="0" w:line="240" w:lineRule="auto"/>
        <w:jc w:val="both"/>
        <w:rPr>
          <w:rFonts w:ascii="Arial" w:eastAsia="Calibri" w:hAnsi="Arial" w:cs="Arial"/>
          <w:b/>
          <w:lang w:eastAsia="pl-PL"/>
        </w:rPr>
      </w:pPr>
      <w:r w:rsidRPr="004B6BF3">
        <w:rPr>
          <w:rFonts w:ascii="Arial" w:eastAsia="Calibri" w:hAnsi="Arial" w:cs="Arial"/>
          <w:b/>
          <w:lang w:eastAsia="pl-PL"/>
        </w:rPr>
        <w:t>Pytanie 5</w:t>
      </w:r>
    </w:p>
    <w:p w14:paraId="5BD20595" w14:textId="0A428C2F" w:rsidR="006C35C1" w:rsidRPr="004B6BF3" w:rsidRDefault="00D20870" w:rsidP="006C35C1">
      <w:pPr>
        <w:spacing w:after="0" w:line="240" w:lineRule="auto"/>
        <w:jc w:val="both"/>
        <w:rPr>
          <w:rFonts w:ascii="Arial" w:eastAsia="Calibri" w:hAnsi="Arial" w:cs="Arial"/>
          <w:b/>
          <w:lang w:eastAsia="pl-PL"/>
        </w:rPr>
      </w:pPr>
      <w:r w:rsidRPr="00D20870">
        <w:rPr>
          <w:rFonts w:ascii="Arial" w:eastAsia="Calibri" w:hAnsi="Arial" w:cs="Arial"/>
          <w:b/>
          <w:lang w:eastAsia="pl-PL"/>
        </w:rPr>
        <w:t>Zwiększenie mocy do 45 kW powoduje zmianę układu pomiarowego z bezpośredniego na półpośredni nie jest to ujęte w projekcie , i czy na pewno tak ma być</w:t>
      </w:r>
      <w:r w:rsidR="004B6BF3" w:rsidRPr="004B6BF3">
        <w:rPr>
          <w:rFonts w:ascii="Arial" w:eastAsia="Calibri" w:hAnsi="Arial" w:cs="Arial"/>
          <w:b/>
          <w:lang w:eastAsia="pl-PL"/>
        </w:rPr>
        <w:t>.</w:t>
      </w:r>
    </w:p>
    <w:p w14:paraId="02B0B4B7" w14:textId="3F853624" w:rsidR="004B6BF3" w:rsidRDefault="004B6BF3" w:rsidP="004B6BF3">
      <w:pPr>
        <w:spacing w:after="0" w:line="240" w:lineRule="auto"/>
        <w:jc w:val="both"/>
        <w:rPr>
          <w:rFonts w:ascii="Arial" w:eastAsia="Calibri" w:hAnsi="Arial" w:cs="Arial"/>
          <w:bCs/>
          <w:u w:val="single"/>
          <w:lang w:eastAsia="pl-PL"/>
        </w:rPr>
      </w:pPr>
      <w:r w:rsidRPr="003534C3">
        <w:rPr>
          <w:rFonts w:ascii="Arial" w:eastAsia="Calibri" w:hAnsi="Arial" w:cs="Arial"/>
          <w:bCs/>
          <w:u w:val="single"/>
          <w:lang w:eastAsia="pl-PL"/>
        </w:rPr>
        <w:t xml:space="preserve">Odpowiedź na pytanie nr </w:t>
      </w:r>
      <w:r>
        <w:rPr>
          <w:rFonts w:ascii="Arial" w:eastAsia="Calibri" w:hAnsi="Arial" w:cs="Arial"/>
          <w:bCs/>
          <w:u w:val="single"/>
          <w:lang w:eastAsia="pl-PL"/>
        </w:rPr>
        <w:t xml:space="preserve"> 5</w:t>
      </w:r>
      <w:r w:rsidRPr="003534C3">
        <w:rPr>
          <w:rFonts w:ascii="Arial" w:eastAsia="Calibri" w:hAnsi="Arial" w:cs="Arial"/>
          <w:bCs/>
          <w:u w:val="single"/>
          <w:lang w:eastAsia="pl-PL"/>
        </w:rPr>
        <w:t>:</w:t>
      </w:r>
    </w:p>
    <w:p w14:paraId="590746D2" w14:textId="743C32DB" w:rsidR="006C35C1" w:rsidRDefault="00AB39BE" w:rsidP="006C35C1">
      <w:pPr>
        <w:spacing w:after="0" w:line="240" w:lineRule="auto"/>
        <w:jc w:val="both"/>
        <w:rPr>
          <w:rFonts w:ascii="Arial" w:eastAsia="Calibri" w:hAnsi="Arial" w:cs="Arial"/>
          <w:bCs/>
          <w:lang w:eastAsia="pl-PL"/>
        </w:rPr>
      </w:pPr>
      <w:r w:rsidRPr="00AB39BE">
        <w:rPr>
          <w:rFonts w:ascii="Arial" w:eastAsia="Calibri" w:hAnsi="Arial" w:cs="Arial"/>
          <w:bCs/>
          <w:lang w:eastAsia="pl-PL"/>
        </w:rPr>
        <w:t>Moc nie będzie zwiększana na etapie inwestycji</w:t>
      </w:r>
    </w:p>
    <w:p w14:paraId="4477EE20" w14:textId="77777777" w:rsidR="00AB39BE" w:rsidRDefault="00AB39BE" w:rsidP="006C35C1">
      <w:pPr>
        <w:spacing w:after="0" w:line="240" w:lineRule="auto"/>
        <w:jc w:val="both"/>
        <w:rPr>
          <w:rFonts w:ascii="Arial" w:eastAsia="Calibri" w:hAnsi="Arial" w:cs="Arial"/>
          <w:bCs/>
          <w:lang w:eastAsia="pl-PL"/>
        </w:rPr>
      </w:pPr>
    </w:p>
    <w:p w14:paraId="05CEDF73" w14:textId="5F3954A0" w:rsidR="004B6BF3" w:rsidRPr="009270E3" w:rsidRDefault="004B6BF3" w:rsidP="004B6BF3">
      <w:pPr>
        <w:spacing w:after="0" w:line="240" w:lineRule="auto"/>
        <w:jc w:val="both"/>
        <w:rPr>
          <w:rFonts w:ascii="Arial" w:eastAsia="Calibri" w:hAnsi="Arial" w:cs="Arial"/>
          <w:b/>
          <w:lang w:eastAsia="pl-PL"/>
        </w:rPr>
      </w:pPr>
      <w:r w:rsidRPr="009270E3">
        <w:rPr>
          <w:rFonts w:ascii="Arial" w:eastAsia="Calibri" w:hAnsi="Arial" w:cs="Arial"/>
          <w:b/>
          <w:lang w:eastAsia="pl-PL"/>
        </w:rPr>
        <w:t xml:space="preserve">Pytanie </w:t>
      </w:r>
      <w:r w:rsidR="009270E3" w:rsidRPr="009270E3">
        <w:rPr>
          <w:rFonts w:ascii="Arial" w:eastAsia="Calibri" w:hAnsi="Arial" w:cs="Arial"/>
          <w:b/>
          <w:lang w:eastAsia="pl-PL"/>
        </w:rPr>
        <w:t>6</w:t>
      </w:r>
    </w:p>
    <w:p w14:paraId="13B3DFF1" w14:textId="439F42B9" w:rsidR="004B6BF3" w:rsidRPr="009270E3" w:rsidRDefault="00D20870" w:rsidP="004B6BF3">
      <w:pPr>
        <w:spacing w:after="0" w:line="240" w:lineRule="auto"/>
        <w:jc w:val="both"/>
        <w:rPr>
          <w:rFonts w:ascii="Arial" w:eastAsia="Calibri" w:hAnsi="Arial" w:cs="Arial"/>
          <w:b/>
          <w:lang w:eastAsia="pl-PL"/>
        </w:rPr>
      </w:pPr>
      <w:r w:rsidRPr="00D20870">
        <w:rPr>
          <w:rFonts w:ascii="Arial" w:eastAsia="Calibri" w:hAnsi="Arial" w:cs="Arial"/>
          <w:b/>
          <w:lang w:eastAsia="pl-PL"/>
        </w:rPr>
        <w:t>W jaki sposób ładujący pojazd ma się rozliczać za energie  nie obejmuje tego projekt</w:t>
      </w:r>
      <w:r w:rsidR="009270E3" w:rsidRPr="009270E3">
        <w:rPr>
          <w:rFonts w:ascii="Arial" w:eastAsia="Calibri" w:hAnsi="Arial" w:cs="Arial"/>
          <w:b/>
          <w:lang w:eastAsia="pl-PL"/>
        </w:rPr>
        <w:t>.</w:t>
      </w:r>
    </w:p>
    <w:p w14:paraId="76A2D1A0" w14:textId="6C60BB25" w:rsidR="004B6BF3" w:rsidRPr="009270E3" w:rsidRDefault="004B6BF3" w:rsidP="004B6BF3">
      <w:pPr>
        <w:spacing w:after="0" w:line="240" w:lineRule="auto"/>
        <w:jc w:val="both"/>
        <w:rPr>
          <w:rFonts w:ascii="Arial" w:eastAsia="Calibri" w:hAnsi="Arial" w:cs="Arial"/>
          <w:bCs/>
          <w:u w:val="single"/>
          <w:lang w:eastAsia="pl-PL"/>
        </w:rPr>
      </w:pPr>
      <w:r w:rsidRPr="009270E3">
        <w:rPr>
          <w:rFonts w:ascii="Arial" w:eastAsia="Calibri" w:hAnsi="Arial" w:cs="Arial"/>
          <w:bCs/>
          <w:u w:val="single"/>
          <w:lang w:eastAsia="pl-PL"/>
        </w:rPr>
        <w:t xml:space="preserve">Odpowiedź na pytanie nr  </w:t>
      </w:r>
      <w:r w:rsidR="009270E3" w:rsidRPr="009270E3">
        <w:rPr>
          <w:rFonts w:ascii="Arial" w:eastAsia="Calibri" w:hAnsi="Arial" w:cs="Arial"/>
          <w:bCs/>
          <w:u w:val="single"/>
          <w:lang w:eastAsia="pl-PL"/>
        </w:rPr>
        <w:t>6</w:t>
      </w:r>
      <w:r w:rsidRPr="009270E3">
        <w:rPr>
          <w:rFonts w:ascii="Arial" w:eastAsia="Calibri" w:hAnsi="Arial" w:cs="Arial"/>
          <w:bCs/>
          <w:u w:val="single"/>
          <w:lang w:eastAsia="pl-PL"/>
        </w:rPr>
        <w:t>:</w:t>
      </w:r>
    </w:p>
    <w:p w14:paraId="45902CA1" w14:textId="3B678105" w:rsidR="004B6BF3" w:rsidRPr="009270E3" w:rsidRDefault="00AB39BE" w:rsidP="004B6BF3">
      <w:pPr>
        <w:spacing w:after="0" w:line="240" w:lineRule="auto"/>
        <w:jc w:val="both"/>
        <w:rPr>
          <w:rFonts w:ascii="Arial" w:eastAsia="Calibri" w:hAnsi="Arial" w:cs="Arial"/>
          <w:bCs/>
          <w:lang w:eastAsia="pl-PL"/>
        </w:rPr>
      </w:pPr>
      <w:r w:rsidRPr="00AB39BE">
        <w:rPr>
          <w:rFonts w:ascii="Arial" w:eastAsia="Calibri" w:hAnsi="Arial" w:cs="Arial"/>
          <w:bCs/>
          <w:lang w:eastAsia="pl-PL"/>
        </w:rPr>
        <w:t xml:space="preserve">Zgodnie z wybranym przez projektanta modelem stacji do ładowania </w:t>
      </w:r>
      <w:proofErr w:type="spellStart"/>
      <w:r w:rsidRPr="00AB39BE">
        <w:rPr>
          <w:rFonts w:ascii="Arial" w:eastAsia="Calibri" w:hAnsi="Arial" w:cs="Arial"/>
          <w:bCs/>
          <w:lang w:eastAsia="pl-PL"/>
        </w:rPr>
        <w:t>Vertica</w:t>
      </w:r>
      <w:proofErr w:type="spellEnd"/>
      <w:r w:rsidRPr="00AB39BE">
        <w:rPr>
          <w:rFonts w:ascii="Arial" w:eastAsia="Calibri" w:hAnsi="Arial" w:cs="Arial"/>
          <w:bCs/>
          <w:lang w:eastAsia="pl-PL"/>
        </w:rPr>
        <w:t xml:space="preserve"> produkcji firmy </w:t>
      </w:r>
      <w:proofErr w:type="spellStart"/>
      <w:r w:rsidRPr="00AB39BE">
        <w:rPr>
          <w:rFonts w:ascii="Arial" w:eastAsia="Calibri" w:hAnsi="Arial" w:cs="Arial"/>
          <w:bCs/>
          <w:lang w:eastAsia="pl-PL"/>
        </w:rPr>
        <w:t>Enelion</w:t>
      </w:r>
      <w:proofErr w:type="spellEnd"/>
      <w:r w:rsidRPr="00AB39BE">
        <w:rPr>
          <w:rFonts w:ascii="Arial" w:eastAsia="Calibri" w:hAnsi="Arial" w:cs="Arial"/>
          <w:bCs/>
          <w:lang w:eastAsia="pl-PL"/>
        </w:rPr>
        <w:t xml:space="preserve"> (stacja została wybrana na podstawie modeli dostępnych w 2019 roku i zgodnie z ówczesnymi technologiami) ,stacja zgodnie ze specyfikacją w projekcie powinna być wyposażona w czytnik kart RIFD, która umożliwia rozpoczęcie ładowania (karta może być wydawana/wypożyczana od zarządcy stacji ładujących). Ponadto zgodnie ze specyfikacją stacji ładowania podaną w projekcie, stacja musi być wyposażona w moduł WLAN (</w:t>
      </w:r>
      <w:proofErr w:type="spellStart"/>
      <w:r w:rsidRPr="00AB39BE">
        <w:rPr>
          <w:rFonts w:ascii="Arial" w:eastAsia="Calibri" w:hAnsi="Arial" w:cs="Arial"/>
          <w:bCs/>
          <w:lang w:eastAsia="pl-PL"/>
        </w:rPr>
        <w:t>WiFi</w:t>
      </w:r>
      <w:proofErr w:type="spellEnd"/>
      <w:r w:rsidRPr="00AB39BE">
        <w:rPr>
          <w:rFonts w:ascii="Arial" w:eastAsia="Calibri" w:hAnsi="Arial" w:cs="Arial"/>
          <w:bCs/>
          <w:lang w:eastAsia="pl-PL"/>
        </w:rPr>
        <w:t xml:space="preserve">), Ethernet, 2G GSM pozwalający na komunikację za pomocą protokołu OCPP 1.6, dzięki czemu umożliwi to zastosowania dodatkowych rozwiązań w zakresie rozliczania zużytej energii elektrycznej (np. aplikacje na smartfon). Tutaj decyzja o sposobie rozliczania zależy od zarządcy stacji ładowania i jego preferencji oraz od opcji oferowanych przez producenta i ustalonych z użytkownikiem. Ustalenie sposobu rozliczeń zamawiający </w:t>
      </w:r>
      <w:proofErr w:type="spellStart"/>
      <w:r w:rsidRPr="00AB39BE">
        <w:rPr>
          <w:rFonts w:ascii="Arial" w:eastAsia="Calibri" w:hAnsi="Arial" w:cs="Arial"/>
          <w:bCs/>
          <w:lang w:eastAsia="pl-PL"/>
        </w:rPr>
        <w:t>pozostawiazarządcy</w:t>
      </w:r>
      <w:proofErr w:type="spellEnd"/>
      <w:r w:rsidRPr="00AB39BE">
        <w:rPr>
          <w:rFonts w:ascii="Arial" w:eastAsia="Calibri" w:hAnsi="Arial" w:cs="Arial"/>
          <w:bCs/>
          <w:lang w:eastAsia="pl-PL"/>
        </w:rPr>
        <w:t xml:space="preserve"> stacji ładowania</w:t>
      </w:r>
      <w:r w:rsidR="009270E3" w:rsidRPr="009270E3">
        <w:rPr>
          <w:rFonts w:ascii="Arial" w:eastAsia="Calibri" w:hAnsi="Arial" w:cs="Arial"/>
          <w:bCs/>
          <w:lang w:eastAsia="pl-PL"/>
        </w:rPr>
        <w:t>.</w:t>
      </w:r>
    </w:p>
    <w:p w14:paraId="094190FE" w14:textId="33642163" w:rsidR="004B6BF3" w:rsidRPr="009270E3" w:rsidRDefault="004B6BF3" w:rsidP="004B6BF3">
      <w:pPr>
        <w:spacing w:after="0" w:line="240" w:lineRule="auto"/>
        <w:jc w:val="both"/>
        <w:rPr>
          <w:rFonts w:ascii="Arial" w:eastAsia="Calibri" w:hAnsi="Arial" w:cs="Arial"/>
          <w:bCs/>
          <w:u w:val="single"/>
          <w:lang w:eastAsia="pl-PL"/>
        </w:rPr>
      </w:pPr>
    </w:p>
    <w:p w14:paraId="3AEBAAD5" w14:textId="34911508" w:rsidR="004B6BF3" w:rsidRPr="009270E3" w:rsidRDefault="004B6BF3" w:rsidP="004B6BF3">
      <w:pPr>
        <w:spacing w:after="0" w:line="240" w:lineRule="auto"/>
        <w:jc w:val="both"/>
        <w:rPr>
          <w:rFonts w:ascii="Arial" w:eastAsia="Calibri" w:hAnsi="Arial" w:cs="Arial"/>
          <w:b/>
          <w:lang w:eastAsia="pl-PL"/>
        </w:rPr>
      </w:pPr>
      <w:r w:rsidRPr="009270E3">
        <w:rPr>
          <w:rFonts w:ascii="Arial" w:eastAsia="Calibri" w:hAnsi="Arial" w:cs="Arial"/>
          <w:b/>
          <w:lang w:eastAsia="pl-PL"/>
        </w:rPr>
        <w:t xml:space="preserve">Pytanie </w:t>
      </w:r>
      <w:r w:rsidR="009270E3" w:rsidRPr="009270E3">
        <w:rPr>
          <w:rFonts w:ascii="Arial" w:eastAsia="Calibri" w:hAnsi="Arial" w:cs="Arial"/>
          <w:b/>
          <w:lang w:eastAsia="pl-PL"/>
        </w:rPr>
        <w:t>7</w:t>
      </w:r>
    </w:p>
    <w:p w14:paraId="35CDB942" w14:textId="652AB49E" w:rsidR="004B6BF3" w:rsidRPr="009270E3" w:rsidRDefault="00D20870" w:rsidP="004B6BF3">
      <w:pPr>
        <w:spacing w:after="0" w:line="240" w:lineRule="auto"/>
        <w:jc w:val="both"/>
        <w:rPr>
          <w:rFonts w:ascii="Arial" w:eastAsia="Calibri" w:hAnsi="Arial" w:cs="Arial"/>
          <w:b/>
          <w:lang w:eastAsia="pl-PL"/>
        </w:rPr>
      </w:pPr>
      <w:r w:rsidRPr="00D20870">
        <w:rPr>
          <w:rFonts w:ascii="Arial" w:eastAsia="Calibri" w:hAnsi="Arial" w:cs="Arial"/>
          <w:b/>
          <w:lang w:eastAsia="pl-PL"/>
        </w:rPr>
        <w:t>Po zwiększeniu mocy do 44kW czy przygotowana do tego jest rozdzielnia główna obiektu</w:t>
      </w:r>
      <w:r w:rsidR="009270E3" w:rsidRPr="009270E3">
        <w:rPr>
          <w:rFonts w:ascii="Arial" w:eastAsia="Calibri" w:hAnsi="Arial" w:cs="Arial"/>
          <w:b/>
          <w:lang w:eastAsia="pl-PL"/>
        </w:rPr>
        <w:t>.</w:t>
      </w:r>
    </w:p>
    <w:p w14:paraId="3048E16F" w14:textId="2936D848" w:rsidR="004B6BF3" w:rsidRDefault="004B6BF3" w:rsidP="004B6BF3">
      <w:pPr>
        <w:spacing w:after="0" w:line="240" w:lineRule="auto"/>
        <w:jc w:val="both"/>
        <w:rPr>
          <w:rFonts w:ascii="Arial" w:eastAsia="Calibri" w:hAnsi="Arial" w:cs="Arial"/>
          <w:bCs/>
          <w:u w:val="single"/>
          <w:lang w:eastAsia="pl-PL"/>
        </w:rPr>
      </w:pPr>
      <w:r w:rsidRPr="009270E3">
        <w:rPr>
          <w:rFonts w:ascii="Arial" w:eastAsia="Calibri" w:hAnsi="Arial" w:cs="Arial"/>
          <w:bCs/>
          <w:u w:val="single"/>
          <w:lang w:eastAsia="pl-PL"/>
        </w:rPr>
        <w:t xml:space="preserve">Odpowiedź na pytanie nr  </w:t>
      </w:r>
      <w:r w:rsidR="009270E3" w:rsidRPr="009270E3">
        <w:rPr>
          <w:rFonts w:ascii="Arial" w:eastAsia="Calibri" w:hAnsi="Arial" w:cs="Arial"/>
          <w:bCs/>
          <w:u w:val="single"/>
          <w:lang w:eastAsia="pl-PL"/>
        </w:rPr>
        <w:t>7</w:t>
      </w:r>
      <w:r w:rsidRPr="009270E3">
        <w:rPr>
          <w:rFonts w:ascii="Arial" w:eastAsia="Calibri" w:hAnsi="Arial" w:cs="Arial"/>
          <w:bCs/>
          <w:u w:val="single"/>
          <w:lang w:eastAsia="pl-PL"/>
        </w:rPr>
        <w:t>:</w:t>
      </w:r>
    </w:p>
    <w:p w14:paraId="01A4FF90" w14:textId="2A8BE5D0" w:rsidR="009270E3" w:rsidRPr="009270E3" w:rsidRDefault="00AB39BE" w:rsidP="004B6BF3">
      <w:pPr>
        <w:spacing w:after="0" w:line="240" w:lineRule="auto"/>
        <w:jc w:val="both"/>
        <w:rPr>
          <w:rFonts w:ascii="Arial" w:eastAsia="Calibri" w:hAnsi="Arial" w:cs="Arial"/>
          <w:bCs/>
          <w:lang w:eastAsia="pl-PL"/>
        </w:rPr>
      </w:pPr>
      <w:r w:rsidRPr="00AB39BE">
        <w:rPr>
          <w:rFonts w:ascii="Arial" w:eastAsia="Calibri" w:hAnsi="Arial" w:cs="Arial"/>
          <w:bCs/>
          <w:lang w:eastAsia="pl-PL"/>
        </w:rPr>
        <w:t>Pytanie nie ma uzasadnienia w zaistniałej sytuacji</w:t>
      </w:r>
      <w:r w:rsidR="009270E3" w:rsidRPr="009270E3">
        <w:rPr>
          <w:rFonts w:ascii="Arial" w:eastAsia="Calibri" w:hAnsi="Arial" w:cs="Arial"/>
          <w:bCs/>
          <w:lang w:eastAsia="pl-PL"/>
        </w:rPr>
        <w:t>.</w:t>
      </w:r>
    </w:p>
    <w:p w14:paraId="366792B7" w14:textId="3E745497" w:rsidR="004B6BF3" w:rsidRDefault="004B6BF3" w:rsidP="004B6BF3">
      <w:pPr>
        <w:spacing w:after="0" w:line="240" w:lineRule="auto"/>
        <w:jc w:val="both"/>
        <w:rPr>
          <w:rFonts w:ascii="Arial" w:eastAsia="Calibri" w:hAnsi="Arial" w:cs="Arial"/>
          <w:bCs/>
          <w:lang w:eastAsia="pl-PL"/>
        </w:rPr>
      </w:pPr>
    </w:p>
    <w:p w14:paraId="58BA7359" w14:textId="02286E3B" w:rsidR="004B6BF3" w:rsidRPr="003E3060" w:rsidRDefault="004B6BF3" w:rsidP="004B6BF3">
      <w:pPr>
        <w:spacing w:after="0" w:line="240" w:lineRule="auto"/>
        <w:jc w:val="both"/>
        <w:rPr>
          <w:rFonts w:ascii="Arial" w:eastAsia="Calibri" w:hAnsi="Arial" w:cs="Arial"/>
          <w:b/>
          <w:lang w:eastAsia="pl-PL"/>
        </w:rPr>
      </w:pPr>
      <w:r w:rsidRPr="003E3060">
        <w:rPr>
          <w:rFonts w:ascii="Arial" w:eastAsia="Calibri" w:hAnsi="Arial" w:cs="Arial"/>
          <w:b/>
          <w:lang w:eastAsia="pl-PL"/>
        </w:rPr>
        <w:t xml:space="preserve">Pytanie </w:t>
      </w:r>
      <w:r w:rsidR="009270E3" w:rsidRPr="003E3060">
        <w:rPr>
          <w:rFonts w:ascii="Arial" w:eastAsia="Calibri" w:hAnsi="Arial" w:cs="Arial"/>
          <w:b/>
          <w:lang w:eastAsia="pl-PL"/>
        </w:rPr>
        <w:t>8</w:t>
      </w:r>
    </w:p>
    <w:p w14:paraId="05331BA1" w14:textId="77777777" w:rsidR="003E3060" w:rsidRPr="003E3060" w:rsidRDefault="003E3060" w:rsidP="003E3060">
      <w:pPr>
        <w:spacing w:after="0" w:line="240" w:lineRule="auto"/>
        <w:jc w:val="both"/>
        <w:rPr>
          <w:rFonts w:ascii="Arial" w:eastAsia="Calibri" w:hAnsi="Arial" w:cs="Arial"/>
          <w:b/>
          <w:lang w:eastAsia="pl-PL"/>
        </w:rPr>
      </w:pPr>
      <w:r w:rsidRPr="003E3060">
        <w:rPr>
          <w:rFonts w:ascii="Arial" w:eastAsia="Calibri" w:hAnsi="Arial" w:cs="Arial"/>
          <w:b/>
          <w:lang w:eastAsia="pl-PL"/>
        </w:rPr>
        <w:t>Zwracamy uwagę, że zaprojektowano dociążenie istniejącego podłoża w którym występuje torf. W takim przypadku możliwe jest wystąpienie niekontrolowanego osiadania lokalnego lub całości parkingu. Czy jest możliwe zastosowanie rozwiązania alternatywnego o parametrach nie gorszych niż w przedmiocie zamówienia?</w:t>
      </w:r>
    </w:p>
    <w:p w14:paraId="7F4401E3" w14:textId="4E874077" w:rsidR="004B6BF3" w:rsidRPr="003E3060" w:rsidRDefault="004B6BF3" w:rsidP="004B6BF3">
      <w:pPr>
        <w:spacing w:after="0" w:line="240" w:lineRule="auto"/>
        <w:jc w:val="both"/>
        <w:rPr>
          <w:rFonts w:ascii="Arial" w:eastAsia="Calibri" w:hAnsi="Arial" w:cs="Arial"/>
          <w:bCs/>
          <w:u w:val="single"/>
          <w:lang w:eastAsia="pl-PL"/>
        </w:rPr>
      </w:pPr>
      <w:r w:rsidRPr="003E3060">
        <w:rPr>
          <w:rFonts w:ascii="Arial" w:eastAsia="Calibri" w:hAnsi="Arial" w:cs="Arial"/>
          <w:bCs/>
          <w:u w:val="single"/>
          <w:lang w:eastAsia="pl-PL"/>
        </w:rPr>
        <w:t xml:space="preserve">Odpowiedź na pytanie nr  </w:t>
      </w:r>
      <w:r w:rsidR="009270E3" w:rsidRPr="003E3060">
        <w:rPr>
          <w:rFonts w:ascii="Arial" w:eastAsia="Calibri" w:hAnsi="Arial" w:cs="Arial"/>
          <w:bCs/>
          <w:u w:val="single"/>
          <w:lang w:eastAsia="pl-PL"/>
        </w:rPr>
        <w:t>8</w:t>
      </w:r>
      <w:r w:rsidRPr="003E3060">
        <w:rPr>
          <w:rFonts w:ascii="Arial" w:eastAsia="Calibri" w:hAnsi="Arial" w:cs="Arial"/>
          <w:bCs/>
          <w:u w:val="single"/>
          <w:lang w:eastAsia="pl-PL"/>
        </w:rPr>
        <w:t>:</w:t>
      </w:r>
    </w:p>
    <w:p w14:paraId="198C0E53" w14:textId="1C4F58D0" w:rsidR="009270E3" w:rsidRPr="003E3060" w:rsidRDefault="003E3060" w:rsidP="008B3A79">
      <w:pPr>
        <w:spacing w:after="0" w:line="240" w:lineRule="auto"/>
        <w:jc w:val="both"/>
        <w:rPr>
          <w:rFonts w:ascii="Arial" w:eastAsia="Calibri" w:hAnsi="Arial" w:cs="Arial"/>
          <w:bCs/>
          <w:lang w:eastAsia="pl-PL"/>
        </w:rPr>
      </w:pPr>
      <w:r w:rsidRPr="003E3060">
        <w:rPr>
          <w:rFonts w:ascii="Arial" w:eastAsia="Calibri" w:hAnsi="Arial" w:cs="Arial"/>
          <w:iCs/>
          <w:lang w:eastAsia="pl-PL"/>
        </w:rPr>
        <w:t>Dopuszcza się zastosowanie rozwiązania alternatywnego o parametrach nie gorszych niż w projekcie. Rozwiązanie alternatywne musi opracować projektant posiadający odpowiednie uprawnienia i przedstawić rozwiązanie zamienne do zaakceptowania Zmawiającemu</w:t>
      </w:r>
      <w:r w:rsidR="008B3A79" w:rsidRPr="003E3060">
        <w:rPr>
          <w:rFonts w:ascii="Arial" w:eastAsia="Calibri" w:hAnsi="Arial" w:cs="Arial"/>
          <w:bCs/>
          <w:lang w:eastAsia="pl-PL"/>
        </w:rPr>
        <w:t>.</w:t>
      </w:r>
    </w:p>
    <w:p w14:paraId="40B2C886" w14:textId="77777777" w:rsidR="00FC0900" w:rsidRPr="00753A98" w:rsidRDefault="00FC0900" w:rsidP="008B3A79">
      <w:pPr>
        <w:spacing w:after="0" w:line="240" w:lineRule="auto"/>
        <w:jc w:val="both"/>
        <w:rPr>
          <w:rFonts w:ascii="Arial" w:eastAsia="Calibri" w:hAnsi="Arial" w:cs="Arial"/>
          <w:bCs/>
          <w:color w:val="FF0000"/>
          <w:lang w:eastAsia="pl-PL"/>
        </w:rPr>
      </w:pPr>
    </w:p>
    <w:p w14:paraId="3EAEC1FB" w14:textId="5154961F" w:rsidR="00FC0900" w:rsidRPr="003E3060" w:rsidRDefault="008B3A79" w:rsidP="008B3A79">
      <w:pPr>
        <w:spacing w:after="0" w:line="240" w:lineRule="auto"/>
        <w:jc w:val="both"/>
        <w:rPr>
          <w:rFonts w:ascii="Arial" w:eastAsia="Calibri" w:hAnsi="Arial" w:cs="Arial"/>
          <w:b/>
          <w:lang w:eastAsia="pl-PL"/>
        </w:rPr>
      </w:pPr>
      <w:r w:rsidRPr="003E3060">
        <w:rPr>
          <w:rFonts w:ascii="Arial" w:eastAsia="Calibri" w:hAnsi="Arial" w:cs="Arial"/>
          <w:b/>
          <w:lang w:eastAsia="pl-PL"/>
        </w:rPr>
        <w:t>Pytanie 9</w:t>
      </w:r>
    </w:p>
    <w:p w14:paraId="6D7C2895" w14:textId="77777777" w:rsidR="003E3060" w:rsidRPr="003E3060" w:rsidRDefault="003E3060" w:rsidP="003E3060">
      <w:pPr>
        <w:spacing w:after="0" w:line="240" w:lineRule="auto"/>
        <w:jc w:val="both"/>
        <w:rPr>
          <w:rFonts w:ascii="Arial" w:eastAsia="Calibri" w:hAnsi="Arial" w:cs="Arial"/>
          <w:b/>
          <w:lang w:eastAsia="pl-PL"/>
        </w:rPr>
      </w:pPr>
      <w:r w:rsidRPr="003E3060">
        <w:rPr>
          <w:rFonts w:ascii="Arial" w:eastAsia="Calibri" w:hAnsi="Arial" w:cs="Arial"/>
          <w:b/>
          <w:lang w:eastAsia="pl-PL"/>
        </w:rPr>
        <w:t>W związku z brakiem informacji w projekcie prosimy o podanie jakiego rodzaju ma zostać zastosowana kostka betonowa na parkingu? Czy ma to być typowa kostka prostokątna 10x20x8, kostka TT gr. 8 cm czy Eko kostka? Jaki kolor kostki należy wycenić?</w:t>
      </w:r>
    </w:p>
    <w:p w14:paraId="269CFC47" w14:textId="31BEFC4C" w:rsidR="008B3A79" w:rsidRPr="003E3060" w:rsidRDefault="008B3A79" w:rsidP="008B3A79">
      <w:pPr>
        <w:spacing w:after="0" w:line="240" w:lineRule="auto"/>
        <w:jc w:val="both"/>
        <w:rPr>
          <w:rFonts w:ascii="Arial" w:eastAsia="Calibri" w:hAnsi="Arial" w:cs="Arial"/>
          <w:bCs/>
          <w:u w:val="single"/>
          <w:lang w:eastAsia="pl-PL"/>
        </w:rPr>
      </w:pPr>
      <w:r w:rsidRPr="003E3060">
        <w:rPr>
          <w:rFonts w:ascii="Arial" w:eastAsia="Calibri" w:hAnsi="Arial" w:cs="Arial"/>
          <w:bCs/>
          <w:u w:val="single"/>
          <w:lang w:eastAsia="pl-PL"/>
        </w:rPr>
        <w:t>Odpowiedź na pytanie nr  9:</w:t>
      </w:r>
    </w:p>
    <w:p w14:paraId="7AC1BC45" w14:textId="58E4B740" w:rsidR="00293402" w:rsidRPr="003E3060" w:rsidRDefault="003E3060" w:rsidP="008B3A79">
      <w:pPr>
        <w:spacing w:after="0" w:line="240" w:lineRule="auto"/>
        <w:jc w:val="both"/>
        <w:rPr>
          <w:rFonts w:ascii="Arial" w:eastAsia="Calibri" w:hAnsi="Arial" w:cs="Arial"/>
          <w:bCs/>
          <w:u w:val="single"/>
          <w:lang w:eastAsia="pl-PL"/>
        </w:rPr>
      </w:pPr>
      <w:r w:rsidRPr="003E3060">
        <w:rPr>
          <w:rFonts w:ascii="Arial" w:eastAsia="Calibri" w:hAnsi="Arial" w:cs="Arial"/>
          <w:iCs/>
          <w:lang w:eastAsia="pl-PL"/>
        </w:rPr>
        <w:t>W projekcie jest „kostka betonowa z wypustami dystansowymi, gr. 8cm” – przyjęto kostkę funkcjonującą pod potocznymi nazwami „</w:t>
      </w:r>
      <w:proofErr w:type="spellStart"/>
      <w:r w:rsidRPr="003E3060">
        <w:rPr>
          <w:rFonts w:ascii="Arial" w:eastAsia="Calibri" w:hAnsi="Arial" w:cs="Arial"/>
          <w:iCs/>
          <w:lang w:eastAsia="pl-PL"/>
        </w:rPr>
        <w:t>eko</w:t>
      </w:r>
      <w:proofErr w:type="spellEnd"/>
      <w:r w:rsidRPr="003E3060">
        <w:rPr>
          <w:rFonts w:ascii="Arial" w:eastAsia="Calibri" w:hAnsi="Arial" w:cs="Arial"/>
          <w:iCs/>
          <w:lang w:eastAsia="pl-PL"/>
        </w:rPr>
        <w:t>-kwadrat”, „</w:t>
      </w:r>
      <w:proofErr w:type="spellStart"/>
      <w:r w:rsidRPr="003E3060">
        <w:rPr>
          <w:rFonts w:ascii="Arial" w:eastAsia="Calibri" w:hAnsi="Arial" w:cs="Arial"/>
          <w:iCs/>
          <w:lang w:eastAsia="pl-PL"/>
        </w:rPr>
        <w:t>eko</w:t>
      </w:r>
      <w:proofErr w:type="spellEnd"/>
      <w:r w:rsidRPr="003E3060">
        <w:rPr>
          <w:rFonts w:ascii="Arial" w:eastAsia="Calibri" w:hAnsi="Arial" w:cs="Arial"/>
          <w:iCs/>
          <w:lang w:eastAsia="pl-PL"/>
        </w:rPr>
        <w:t xml:space="preserve">-bruk” </w:t>
      </w:r>
      <w:proofErr w:type="spellStart"/>
      <w:r w:rsidRPr="003E3060">
        <w:rPr>
          <w:rFonts w:ascii="Arial" w:eastAsia="Calibri" w:hAnsi="Arial" w:cs="Arial"/>
          <w:iCs/>
          <w:lang w:eastAsia="pl-PL"/>
        </w:rPr>
        <w:t>itp</w:t>
      </w:r>
      <w:proofErr w:type="spellEnd"/>
      <w:r w:rsidRPr="003E3060">
        <w:rPr>
          <w:rFonts w:ascii="Arial" w:eastAsia="Calibri" w:hAnsi="Arial" w:cs="Arial"/>
          <w:iCs/>
          <w:lang w:eastAsia="pl-PL"/>
        </w:rPr>
        <w:t xml:space="preserve"> . Kostka betonowa ma zapewnić częściową przepuszczalność nawierzchni. Kolor kostki szary. Miejsca parkingowe i jezdnia wyznaczona za pomocą pasa z kostki betonowej w kolorze czerwonym</w:t>
      </w:r>
      <w:r w:rsidRPr="003E3060">
        <w:rPr>
          <w:rFonts w:ascii="Arial" w:eastAsia="Calibri" w:hAnsi="Arial" w:cs="Arial"/>
          <w:b/>
          <w:bCs/>
          <w:i/>
          <w:lang w:eastAsia="pl-PL"/>
        </w:rPr>
        <w:t>.</w:t>
      </w:r>
    </w:p>
    <w:p w14:paraId="281985D8" w14:textId="60441FB7" w:rsidR="006C35C1" w:rsidRPr="00753A98" w:rsidRDefault="006C35C1" w:rsidP="006C35C1">
      <w:pPr>
        <w:spacing w:after="0" w:line="240" w:lineRule="auto"/>
        <w:jc w:val="both"/>
        <w:rPr>
          <w:rFonts w:ascii="Arial" w:eastAsia="Calibri" w:hAnsi="Arial" w:cs="Arial"/>
          <w:bCs/>
          <w:color w:val="FF0000"/>
          <w:lang w:eastAsia="pl-PL"/>
        </w:rPr>
      </w:pPr>
    </w:p>
    <w:p w14:paraId="32FF3959" w14:textId="2EA726FA" w:rsidR="008B3A79" w:rsidRPr="003C65BE" w:rsidRDefault="008B3A79" w:rsidP="008B3A79">
      <w:pPr>
        <w:spacing w:after="0" w:line="240" w:lineRule="auto"/>
        <w:jc w:val="both"/>
        <w:rPr>
          <w:rFonts w:ascii="Arial" w:eastAsia="Calibri" w:hAnsi="Arial" w:cs="Arial"/>
          <w:b/>
          <w:lang w:eastAsia="pl-PL"/>
        </w:rPr>
      </w:pPr>
      <w:r w:rsidRPr="003C65BE">
        <w:rPr>
          <w:rFonts w:ascii="Arial" w:eastAsia="Calibri" w:hAnsi="Arial" w:cs="Arial"/>
          <w:b/>
          <w:lang w:eastAsia="pl-PL"/>
        </w:rPr>
        <w:lastRenderedPageBreak/>
        <w:t xml:space="preserve">Pytanie </w:t>
      </w:r>
      <w:r w:rsidR="00293402" w:rsidRPr="003C65BE">
        <w:rPr>
          <w:rFonts w:ascii="Arial" w:eastAsia="Calibri" w:hAnsi="Arial" w:cs="Arial"/>
          <w:b/>
          <w:lang w:eastAsia="pl-PL"/>
        </w:rPr>
        <w:t>10</w:t>
      </w:r>
    </w:p>
    <w:p w14:paraId="428E9B13" w14:textId="77777777" w:rsidR="003E3060" w:rsidRPr="003E3060" w:rsidRDefault="003E3060" w:rsidP="003E3060">
      <w:pPr>
        <w:spacing w:after="0" w:line="240" w:lineRule="auto"/>
        <w:jc w:val="both"/>
        <w:rPr>
          <w:rFonts w:ascii="Arial" w:eastAsia="Calibri" w:hAnsi="Arial" w:cs="Arial"/>
          <w:b/>
          <w:lang w:eastAsia="pl-PL"/>
        </w:rPr>
      </w:pPr>
      <w:r w:rsidRPr="003E3060">
        <w:rPr>
          <w:rFonts w:ascii="Arial" w:eastAsia="Calibri" w:hAnsi="Arial" w:cs="Arial"/>
          <w:b/>
          <w:lang w:eastAsia="pl-PL"/>
        </w:rPr>
        <w:t>W związku z brakiem informacji w projekcie prosimy o podanie jakiego rodzaju i koloru ma zostać zastosowana kostka betonowa na ciągu pieszym?</w:t>
      </w:r>
    </w:p>
    <w:p w14:paraId="30819D1A" w14:textId="42B48474" w:rsidR="008B3A79" w:rsidRPr="003C65BE" w:rsidRDefault="008B3A79" w:rsidP="008B3A79">
      <w:pPr>
        <w:spacing w:after="0" w:line="240" w:lineRule="auto"/>
        <w:jc w:val="both"/>
        <w:rPr>
          <w:rFonts w:ascii="Arial" w:eastAsia="Calibri" w:hAnsi="Arial" w:cs="Arial"/>
          <w:bCs/>
          <w:u w:val="single"/>
          <w:lang w:eastAsia="pl-PL"/>
        </w:rPr>
      </w:pPr>
      <w:r w:rsidRPr="003C65BE">
        <w:rPr>
          <w:rFonts w:ascii="Arial" w:eastAsia="Calibri" w:hAnsi="Arial" w:cs="Arial"/>
          <w:bCs/>
          <w:u w:val="single"/>
          <w:lang w:eastAsia="pl-PL"/>
        </w:rPr>
        <w:t xml:space="preserve">Odpowiedź na pytanie nr  </w:t>
      </w:r>
      <w:r w:rsidR="00293402" w:rsidRPr="003C65BE">
        <w:rPr>
          <w:rFonts w:ascii="Arial" w:eastAsia="Calibri" w:hAnsi="Arial" w:cs="Arial"/>
          <w:bCs/>
          <w:u w:val="single"/>
          <w:lang w:eastAsia="pl-PL"/>
        </w:rPr>
        <w:t>10</w:t>
      </w:r>
      <w:r w:rsidRPr="003C65BE">
        <w:rPr>
          <w:rFonts w:ascii="Arial" w:eastAsia="Calibri" w:hAnsi="Arial" w:cs="Arial"/>
          <w:bCs/>
          <w:u w:val="single"/>
          <w:lang w:eastAsia="pl-PL"/>
        </w:rPr>
        <w:t>:</w:t>
      </w:r>
    </w:p>
    <w:p w14:paraId="7C365E85" w14:textId="77777777" w:rsidR="003C65BE" w:rsidRPr="003C65BE" w:rsidRDefault="003E3060" w:rsidP="00615FFA">
      <w:pPr>
        <w:spacing w:after="0" w:line="240" w:lineRule="auto"/>
        <w:jc w:val="both"/>
        <w:rPr>
          <w:rFonts w:ascii="Arial" w:eastAsia="Calibri" w:hAnsi="Arial" w:cs="Arial"/>
          <w:iCs/>
          <w:lang w:eastAsia="pl-PL"/>
        </w:rPr>
      </w:pPr>
      <w:r w:rsidRPr="003C65BE">
        <w:rPr>
          <w:rFonts w:ascii="Arial" w:eastAsia="Calibri" w:hAnsi="Arial" w:cs="Arial"/>
          <w:iCs/>
          <w:lang w:eastAsia="pl-PL"/>
        </w:rPr>
        <w:t>W projekcie jest „kostka betonowa z wypustami dystansowymi, gr. 8cm” – przyjęto kostkę funkcjonującą pod potocznymi nazwami „</w:t>
      </w:r>
      <w:proofErr w:type="spellStart"/>
      <w:r w:rsidRPr="003C65BE">
        <w:rPr>
          <w:rFonts w:ascii="Arial" w:eastAsia="Calibri" w:hAnsi="Arial" w:cs="Arial"/>
          <w:iCs/>
          <w:lang w:eastAsia="pl-PL"/>
        </w:rPr>
        <w:t>eko</w:t>
      </w:r>
      <w:proofErr w:type="spellEnd"/>
      <w:r w:rsidRPr="003C65BE">
        <w:rPr>
          <w:rFonts w:ascii="Arial" w:eastAsia="Calibri" w:hAnsi="Arial" w:cs="Arial"/>
          <w:iCs/>
          <w:lang w:eastAsia="pl-PL"/>
        </w:rPr>
        <w:t>-kwadrat”, „</w:t>
      </w:r>
      <w:proofErr w:type="spellStart"/>
      <w:r w:rsidRPr="003C65BE">
        <w:rPr>
          <w:rFonts w:ascii="Arial" w:eastAsia="Calibri" w:hAnsi="Arial" w:cs="Arial"/>
          <w:iCs/>
          <w:lang w:eastAsia="pl-PL"/>
        </w:rPr>
        <w:t>eko</w:t>
      </w:r>
      <w:proofErr w:type="spellEnd"/>
      <w:r w:rsidRPr="003C65BE">
        <w:rPr>
          <w:rFonts w:ascii="Arial" w:eastAsia="Calibri" w:hAnsi="Arial" w:cs="Arial"/>
          <w:iCs/>
          <w:lang w:eastAsia="pl-PL"/>
        </w:rPr>
        <w:t xml:space="preserve">-bruk” </w:t>
      </w:r>
      <w:proofErr w:type="spellStart"/>
      <w:r w:rsidRPr="003C65BE">
        <w:rPr>
          <w:rFonts w:ascii="Arial" w:eastAsia="Calibri" w:hAnsi="Arial" w:cs="Arial"/>
          <w:iCs/>
          <w:lang w:eastAsia="pl-PL"/>
        </w:rPr>
        <w:t>itp</w:t>
      </w:r>
      <w:proofErr w:type="spellEnd"/>
      <w:r w:rsidRPr="003C65BE">
        <w:rPr>
          <w:rFonts w:ascii="Arial" w:eastAsia="Calibri" w:hAnsi="Arial" w:cs="Arial"/>
          <w:iCs/>
          <w:lang w:eastAsia="pl-PL"/>
        </w:rPr>
        <w:t xml:space="preserve"> . Kostka betonowa ma zapewnić częściową przepuszczalność nawierzchni. Kolor kostki szary. Miejsca parkingowe i jezdnia wyznaczona za pomocą pasa z kostki betonowej w kolorze czerwonym</w:t>
      </w:r>
    </w:p>
    <w:p w14:paraId="2735F068" w14:textId="77777777" w:rsidR="003C65BE" w:rsidRDefault="003C65BE" w:rsidP="00615FFA">
      <w:pPr>
        <w:spacing w:after="0" w:line="240" w:lineRule="auto"/>
        <w:jc w:val="both"/>
        <w:rPr>
          <w:rFonts w:ascii="Arial" w:eastAsia="Calibri" w:hAnsi="Arial" w:cs="Arial"/>
          <w:b/>
          <w:bCs/>
          <w:i/>
          <w:color w:val="FF0000"/>
          <w:lang w:eastAsia="pl-PL"/>
        </w:rPr>
      </w:pPr>
    </w:p>
    <w:p w14:paraId="4D96C121" w14:textId="4CD51FE8" w:rsidR="00615FFA" w:rsidRPr="003C65BE" w:rsidRDefault="008B3A79" w:rsidP="00615FFA">
      <w:pPr>
        <w:spacing w:after="0" w:line="240" w:lineRule="auto"/>
        <w:jc w:val="both"/>
        <w:rPr>
          <w:rFonts w:ascii="Arial" w:eastAsia="Calibri" w:hAnsi="Arial" w:cs="Arial"/>
          <w:b/>
          <w:lang w:eastAsia="pl-PL"/>
        </w:rPr>
      </w:pPr>
      <w:r w:rsidRPr="003C65BE">
        <w:rPr>
          <w:rFonts w:ascii="Arial" w:eastAsia="Calibri" w:hAnsi="Arial" w:cs="Arial"/>
          <w:b/>
          <w:lang w:eastAsia="pl-PL"/>
        </w:rPr>
        <w:t xml:space="preserve">Pytanie </w:t>
      </w:r>
      <w:r w:rsidR="00293402" w:rsidRPr="003C65BE">
        <w:rPr>
          <w:rFonts w:ascii="Arial" w:eastAsia="Calibri" w:hAnsi="Arial" w:cs="Arial"/>
          <w:b/>
          <w:lang w:eastAsia="pl-PL"/>
        </w:rPr>
        <w:t>11</w:t>
      </w:r>
    </w:p>
    <w:p w14:paraId="5377C292" w14:textId="77777777" w:rsidR="003C65BE" w:rsidRPr="003C65BE" w:rsidRDefault="003C65BE" w:rsidP="003C65BE">
      <w:pPr>
        <w:spacing w:after="0" w:line="240" w:lineRule="auto"/>
        <w:jc w:val="both"/>
        <w:rPr>
          <w:rFonts w:ascii="Arial" w:eastAsia="Calibri" w:hAnsi="Arial" w:cs="Arial"/>
          <w:b/>
          <w:lang w:eastAsia="pl-PL"/>
        </w:rPr>
      </w:pPr>
      <w:r w:rsidRPr="003C65BE">
        <w:rPr>
          <w:rFonts w:ascii="Arial" w:eastAsia="Calibri" w:hAnsi="Arial" w:cs="Arial"/>
          <w:b/>
          <w:lang w:eastAsia="pl-PL"/>
        </w:rPr>
        <w:t>Czy przedmiot zamówienia obejmuje również wycinkę drzew? Jeśli tak, to czy Zamawiający posiada decyzję zezwalającą na ich wycięcie?</w:t>
      </w:r>
    </w:p>
    <w:p w14:paraId="4AC61946" w14:textId="03073AA9" w:rsidR="008B3A79" w:rsidRPr="003C65BE" w:rsidRDefault="008B3A79" w:rsidP="008B3A79">
      <w:pPr>
        <w:spacing w:after="0" w:line="240" w:lineRule="auto"/>
        <w:jc w:val="both"/>
        <w:rPr>
          <w:rFonts w:ascii="Arial" w:eastAsia="Calibri" w:hAnsi="Arial" w:cs="Arial"/>
          <w:bCs/>
          <w:u w:val="single"/>
          <w:lang w:eastAsia="pl-PL"/>
        </w:rPr>
      </w:pPr>
      <w:r w:rsidRPr="003C65BE">
        <w:rPr>
          <w:rFonts w:ascii="Arial" w:eastAsia="Calibri" w:hAnsi="Arial" w:cs="Arial"/>
          <w:bCs/>
          <w:u w:val="single"/>
          <w:lang w:eastAsia="pl-PL"/>
        </w:rPr>
        <w:t xml:space="preserve">Odpowiedź na pytanie nr  </w:t>
      </w:r>
      <w:r w:rsidR="00293402" w:rsidRPr="003C65BE">
        <w:rPr>
          <w:rFonts w:ascii="Arial" w:eastAsia="Calibri" w:hAnsi="Arial" w:cs="Arial"/>
          <w:bCs/>
          <w:u w:val="single"/>
          <w:lang w:eastAsia="pl-PL"/>
        </w:rPr>
        <w:t>11</w:t>
      </w:r>
      <w:r w:rsidRPr="003C65BE">
        <w:rPr>
          <w:rFonts w:ascii="Arial" w:eastAsia="Calibri" w:hAnsi="Arial" w:cs="Arial"/>
          <w:bCs/>
          <w:u w:val="single"/>
          <w:lang w:eastAsia="pl-PL"/>
        </w:rPr>
        <w:t>:</w:t>
      </w:r>
    </w:p>
    <w:p w14:paraId="4E7FBD94" w14:textId="242FE9DB" w:rsidR="00615FFA" w:rsidRPr="003C65BE" w:rsidRDefault="003C65BE" w:rsidP="008B3A79">
      <w:pPr>
        <w:spacing w:after="0" w:line="240" w:lineRule="auto"/>
        <w:jc w:val="both"/>
        <w:rPr>
          <w:rFonts w:ascii="Arial" w:eastAsia="Calibri" w:hAnsi="Arial" w:cs="Arial"/>
          <w:bCs/>
          <w:lang w:eastAsia="pl-PL"/>
        </w:rPr>
      </w:pPr>
      <w:r w:rsidRPr="003C65BE">
        <w:rPr>
          <w:rFonts w:ascii="Arial" w:eastAsia="Calibri" w:hAnsi="Arial" w:cs="Arial"/>
          <w:iCs/>
          <w:lang w:eastAsia="pl-PL"/>
        </w:rPr>
        <w:t>Projekt nie zakłada wycinki drzew, na które jest wymagane pozwolenia na wycinkę</w:t>
      </w:r>
      <w:r w:rsidRPr="003C65BE">
        <w:rPr>
          <w:rFonts w:ascii="Arial" w:eastAsia="Calibri" w:hAnsi="Arial" w:cs="Arial"/>
          <w:b/>
          <w:bCs/>
          <w:i/>
          <w:lang w:eastAsia="pl-PL"/>
        </w:rPr>
        <w:t>.</w:t>
      </w:r>
      <w:r w:rsidR="00615FFA" w:rsidRPr="003C65BE">
        <w:rPr>
          <w:rFonts w:ascii="Arial" w:eastAsia="Calibri" w:hAnsi="Arial" w:cs="Arial"/>
          <w:bCs/>
          <w:lang w:eastAsia="pl-PL"/>
        </w:rPr>
        <w:t>.</w:t>
      </w:r>
    </w:p>
    <w:p w14:paraId="54B61B64" w14:textId="064F12C7" w:rsidR="008B3A79" w:rsidRPr="00753A98" w:rsidRDefault="008B3A79" w:rsidP="006C35C1">
      <w:pPr>
        <w:spacing w:after="0" w:line="240" w:lineRule="auto"/>
        <w:jc w:val="both"/>
        <w:rPr>
          <w:rFonts w:ascii="Arial" w:eastAsia="Calibri" w:hAnsi="Arial" w:cs="Arial"/>
          <w:bCs/>
          <w:color w:val="FF0000"/>
          <w:lang w:eastAsia="pl-PL"/>
        </w:rPr>
      </w:pPr>
    </w:p>
    <w:p w14:paraId="17ED191A" w14:textId="6A6137CD" w:rsidR="008B3A79" w:rsidRPr="001C1E7E" w:rsidRDefault="008B3A79" w:rsidP="008B3A79">
      <w:pPr>
        <w:spacing w:after="0" w:line="240" w:lineRule="auto"/>
        <w:jc w:val="both"/>
        <w:rPr>
          <w:rFonts w:ascii="Arial" w:eastAsia="Calibri" w:hAnsi="Arial" w:cs="Arial"/>
          <w:b/>
          <w:lang w:eastAsia="pl-PL"/>
        </w:rPr>
      </w:pPr>
      <w:r w:rsidRPr="001C1E7E">
        <w:rPr>
          <w:rFonts w:ascii="Arial" w:eastAsia="Calibri" w:hAnsi="Arial" w:cs="Arial"/>
          <w:b/>
          <w:lang w:eastAsia="pl-PL"/>
        </w:rPr>
        <w:t xml:space="preserve">Pytanie </w:t>
      </w:r>
      <w:r w:rsidR="00293402" w:rsidRPr="001C1E7E">
        <w:rPr>
          <w:rFonts w:ascii="Arial" w:eastAsia="Calibri" w:hAnsi="Arial" w:cs="Arial"/>
          <w:b/>
          <w:lang w:eastAsia="pl-PL"/>
        </w:rPr>
        <w:t>12</w:t>
      </w:r>
    </w:p>
    <w:p w14:paraId="10D7BD52" w14:textId="77777777" w:rsidR="003C65BE" w:rsidRPr="003C65BE" w:rsidRDefault="003C65BE" w:rsidP="003C65BE">
      <w:pPr>
        <w:spacing w:after="0" w:line="240" w:lineRule="auto"/>
        <w:jc w:val="both"/>
        <w:rPr>
          <w:rFonts w:ascii="Arial" w:eastAsia="Calibri" w:hAnsi="Arial" w:cs="Arial"/>
          <w:b/>
          <w:lang w:eastAsia="pl-PL"/>
        </w:rPr>
      </w:pPr>
      <w:r w:rsidRPr="003C65BE">
        <w:rPr>
          <w:rFonts w:ascii="Arial" w:eastAsia="Calibri" w:hAnsi="Arial" w:cs="Arial"/>
          <w:b/>
          <w:lang w:eastAsia="pl-PL"/>
        </w:rPr>
        <w:t>Zwracamy uwagę, że na terenie objętym inwestycją zalegają hałdy gruntu. Czy do czasu rozpoczęcia inwestycji ten materiał zostanie usunięty, czy usunięcie ich należy założyć do przygotowywanej oferty? Czy na wywóz tego materiału Zamawiający będzie wymagał kart BDO?</w:t>
      </w:r>
    </w:p>
    <w:p w14:paraId="66365C6F" w14:textId="78CEB006" w:rsidR="008B3A79" w:rsidRPr="001C1E7E" w:rsidRDefault="008B3A79" w:rsidP="008B3A79">
      <w:pPr>
        <w:spacing w:after="0" w:line="240" w:lineRule="auto"/>
        <w:jc w:val="both"/>
        <w:rPr>
          <w:rFonts w:ascii="Arial" w:eastAsia="Calibri" w:hAnsi="Arial" w:cs="Arial"/>
          <w:bCs/>
          <w:u w:val="single"/>
          <w:lang w:eastAsia="pl-PL"/>
        </w:rPr>
      </w:pPr>
      <w:r w:rsidRPr="001C1E7E">
        <w:rPr>
          <w:rFonts w:ascii="Arial" w:eastAsia="Calibri" w:hAnsi="Arial" w:cs="Arial"/>
          <w:bCs/>
          <w:u w:val="single"/>
          <w:lang w:eastAsia="pl-PL"/>
        </w:rPr>
        <w:t xml:space="preserve">Odpowiedź na pytanie nr  </w:t>
      </w:r>
      <w:r w:rsidR="00293402" w:rsidRPr="001C1E7E">
        <w:rPr>
          <w:rFonts w:ascii="Arial" w:eastAsia="Calibri" w:hAnsi="Arial" w:cs="Arial"/>
          <w:bCs/>
          <w:u w:val="single"/>
          <w:lang w:eastAsia="pl-PL"/>
        </w:rPr>
        <w:t>12</w:t>
      </w:r>
      <w:r w:rsidRPr="001C1E7E">
        <w:rPr>
          <w:rFonts w:ascii="Arial" w:eastAsia="Calibri" w:hAnsi="Arial" w:cs="Arial"/>
          <w:bCs/>
          <w:u w:val="single"/>
          <w:lang w:eastAsia="pl-PL"/>
        </w:rPr>
        <w:t>:</w:t>
      </w:r>
    </w:p>
    <w:p w14:paraId="7FF7684F" w14:textId="6FFBE15D" w:rsidR="008B3A79" w:rsidRPr="001C1E7E" w:rsidRDefault="003C65BE" w:rsidP="006C35C1">
      <w:pPr>
        <w:spacing w:after="0" w:line="240" w:lineRule="auto"/>
        <w:jc w:val="both"/>
        <w:rPr>
          <w:rFonts w:ascii="Arial" w:eastAsia="Calibri" w:hAnsi="Arial" w:cs="Arial"/>
          <w:iCs/>
          <w:lang w:eastAsia="pl-PL"/>
        </w:rPr>
      </w:pPr>
      <w:r w:rsidRPr="001C1E7E">
        <w:rPr>
          <w:rFonts w:ascii="Arial" w:eastAsia="Calibri" w:hAnsi="Arial" w:cs="Arial"/>
          <w:iCs/>
          <w:lang w:eastAsia="pl-PL"/>
        </w:rPr>
        <w:t>Usunięcie zalegającej hałdy gruntu należy założyć do przygotowywanej oferty. Na wywóz tego materiału Zamawiający będzie wymagał kart BDO</w:t>
      </w:r>
    </w:p>
    <w:p w14:paraId="2D0190F7" w14:textId="77777777" w:rsidR="001C1E7E" w:rsidRPr="00753A98" w:rsidRDefault="001C1E7E" w:rsidP="006C35C1">
      <w:pPr>
        <w:spacing w:after="0" w:line="240" w:lineRule="auto"/>
        <w:jc w:val="both"/>
        <w:rPr>
          <w:rFonts w:ascii="Arial" w:eastAsia="Calibri" w:hAnsi="Arial" w:cs="Arial"/>
          <w:bCs/>
          <w:color w:val="FF0000"/>
          <w:lang w:eastAsia="pl-PL"/>
        </w:rPr>
      </w:pPr>
    </w:p>
    <w:p w14:paraId="347CEC86" w14:textId="4C2BC0EF" w:rsidR="008B3A79" w:rsidRPr="001C1E7E" w:rsidRDefault="008B3A79" w:rsidP="008B3A79">
      <w:pPr>
        <w:spacing w:after="0" w:line="240" w:lineRule="auto"/>
        <w:jc w:val="both"/>
        <w:rPr>
          <w:rFonts w:ascii="Arial" w:eastAsia="Calibri" w:hAnsi="Arial" w:cs="Arial"/>
          <w:b/>
          <w:lang w:eastAsia="pl-PL"/>
        </w:rPr>
      </w:pPr>
      <w:r w:rsidRPr="001C1E7E">
        <w:rPr>
          <w:rFonts w:ascii="Arial" w:eastAsia="Calibri" w:hAnsi="Arial" w:cs="Arial"/>
          <w:b/>
          <w:lang w:eastAsia="pl-PL"/>
        </w:rPr>
        <w:t xml:space="preserve">Pytanie </w:t>
      </w:r>
      <w:r w:rsidR="00293402" w:rsidRPr="001C1E7E">
        <w:rPr>
          <w:rFonts w:ascii="Arial" w:eastAsia="Calibri" w:hAnsi="Arial" w:cs="Arial"/>
          <w:b/>
          <w:lang w:eastAsia="pl-PL"/>
        </w:rPr>
        <w:t>13</w:t>
      </w:r>
    </w:p>
    <w:p w14:paraId="6B261143" w14:textId="77777777" w:rsidR="001C1E7E" w:rsidRPr="001C1E7E" w:rsidRDefault="001C1E7E" w:rsidP="008B3A79">
      <w:pPr>
        <w:spacing w:after="0" w:line="240" w:lineRule="auto"/>
        <w:jc w:val="both"/>
        <w:rPr>
          <w:rFonts w:ascii="Arial" w:eastAsia="Calibri" w:hAnsi="Arial" w:cs="Arial"/>
          <w:b/>
          <w:lang w:eastAsia="pl-PL"/>
        </w:rPr>
      </w:pPr>
      <w:r w:rsidRPr="001C1E7E">
        <w:rPr>
          <w:rFonts w:ascii="Arial" w:eastAsia="Calibri" w:hAnsi="Arial" w:cs="Arial"/>
          <w:b/>
          <w:lang w:eastAsia="pl-PL"/>
        </w:rPr>
        <w:t>Skarpa o nachyleniu 1:1 ma być umocniona płytami ażurowymi z wypełnieniem kruszywem naturalnym i obsadzona bylinami (Funkia). Czy nasadzenia mają być wykonane w otworach płyty ażurowej? Jeśli tak - to właściwym jest wypełnienie płyt gruntem urodzajnym zamiast kruszywem naturalnym. Prosimy o sprecyzowanie zapisów</w:t>
      </w:r>
    </w:p>
    <w:p w14:paraId="5A24AB5F" w14:textId="59108E0B" w:rsidR="008B3A79" w:rsidRPr="001C1E7E" w:rsidRDefault="008B3A79" w:rsidP="008B3A79">
      <w:pPr>
        <w:spacing w:after="0" w:line="240" w:lineRule="auto"/>
        <w:jc w:val="both"/>
        <w:rPr>
          <w:rFonts w:ascii="Arial" w:eastAsia="Calibri" w:hAnsi="Arial" w:cs="Arial"/>
          <w:bCs/>
          <w:u w:val="single"/>
          <w:lang w:eastAsia="pl-PL"/>
        </w:rPr>
      </w:pPr>
      <w:r w:rsidRPr="001C1E7E">
        <w:rPr>
          <w:rFonts w:ascii="Arial" w:eastAsia="Calibri" w:hAnsi="Arial" w:cs="Arial"/>
          <w:bCs/>
          <w:u w:val="single"/>
          <w:lang w:eastAsia="pl-PL"/>
        </w:rPr>
        <w:t xml:space="preserve">Odpowiedź na pytanie nr  </w:t>
      </w:r>
      <w:r w:rsidR="00293402" w:rsidRPr="001C1E7E">
        <w:rPr>
          <w:rFonts w:ascii="Arial" w:eastAsia="Calibri" w:hAnsi="Arial" w:cs="Arial"/>
          <w:bCs/>
          <w:u w:val="single"/>
          <w:lang w:eastAsia="pl-PL"/>
        </w:rPr>
        <w:t>13</w:t>
      </w:r>
      <w:r w:rsidRPr="001C1E7E">
        <w:rPr>
          <w:rFonts w:ascii="Arial" w:eastAsia="Calibri" w:hAnsi="Arial" w:cs="Arial"/>
          <w:bCs/>
          <w:u w:val="single"/>
          <w:lang w:eastAsia="pl-PL"/>
        </w:rPr>
        <w:t>:</w:t>
      </w:r>
    </w:p>
    <w:p w14:paraId="7F4C7DA4" w14:textId="46BD74A4" w:rsidR="008B3A79" w:rsidRPr="00753A98" w:rsidRDefault="001C1E7E" w:rsidP="006C35C1">
      <w:pPr>
        <w:spacing w:after="0" w:line="240" w:lineRule="auto"/>
        <w:jc w:val="both"/>
        <w:rPr>
          <w:rFonts w:ascii="Arial" w:eastAsia="Calibri" w:hAnsi="Arial" w:cs="Arial"/>
          <w:bCs/>
          <w:color w:val="FF0000"/>
          <w:lang w:eastAsia="pl-PL"/>
        </w:rPr>
      </w:pPr>
      <w:r w:rsidRPr="001C1E7E">
        <w:rPr>
          <w:rFonts w:ascii="Arial" w:eastAsia="Calibri" w:hAnsi="Arial" w:cs="Arial"/>
          <w:iCs/>
          <w:lang w:eastAsia="pl-PL"/>
        </w:rPr>
        <w:t>W przypadku nasadzeń płytę ażurową należy wypełnić gruntem urodzajnym</w:t>
      </w:r>
      <w:r w:rsidR="00615FFA" w:rsidRPr="00753A98">
        <w:rPr>
          <w:rFonts w:ascii="Arial" w:eastAsia="Calibri" w:hAnsi="Arial" w:cs="Arial"/>
          <w:bCs/>
          <w:color w:val="FF0000"/>
          <w:lang w:eastAsia="pl-PL"/>
        </w:rPr>
        <w:t>.</w:t>
      </w:r>
    </w:p>
    <w:p w14:paraId="3D94829A" w14:textId="05632C36" w:rsidR="008B3A79" w:rsidRPr="00753A98" w:rsidRDefault="008B3A79" w:rsidP="006C35C1">
      <w:pPr>
        <w:spacing w:after="0" w:line="240" w:lineRule="auto"/>
        <w:jc w:val="both"/>
        <w:rPr>
          <w:rFonts w:ascii="Arial" w:eastAsia="Calibri" w:hAnsi="Arial" w:cs="Arial"/>
          <w:bCs/>
          <w:color w:val="FF0000"/>
          <w:lang w:eastAsia="pl-PL"/>
        </w:rPr>
      </w:pPr>
    </w:p>
    <w:p w14:paraId="27FB4B91" w14:textId="1DF99AA0" w:rsidR="008B3A79" w:rsidRPr="001C1E7E" w:rsidRDefault="008B3A79" w:rsidP="008B3A79">
      <w:pPr>
        <w:spacing w:after="0" w:line="240" w:lineRule="auto"/>
        <w:jc w:val="both"/>
        <w:rPr>
          <w:rFonts w:ascii="Arial" w:eastAsia="Calibri" w:hAnsi="Arial" w:cs="Arial"/>
          <w:b/>
          <w:lang w:eastAsia="pl-PL"/>
        </w:rPr>
      </w:pPr>
      <w:r w:rsidRPr="001C1E7E">
        <w:rPr>
          <w:rFonts w:ascii="Arial" w:eastAsia="Calibri" w:hAnsi="Arial" w:cs="Arial"/>
          <w:b/>
          <w:lang w:eastAsia="pl-PL"/>
        </w:rPr>
        <w:t xml:space="preserve">Pytanie </w:t>
      </w:r>
      <w:r w:rsidR="00293402" w:rsidRPr="001C1E7E">
        <w:rPr>
          <w:rFonts w:ascii="Arial" w:eastAsia="Calibri" w:hAnsi="Arial" w:cs="Arial"/>
          <w:b/>
          <w:lang w:eastAsia="pl-PL"/>
        </w:rPr>
        <w:t>14</w:t>
      </w:r>
    </w:p>
    <w:p w14:paraId="07F55FFC" w14:textId="77777777" w:rsidR="001C1E7E" w:rsidRPr="001C1E7E" w:rsidRDefault="001C1E7E" w:rsidP="008B3A79">
      <w:pPr>
        <w:spacing w:after="0" w:line="240" w:lineRule="auto"/>
        <w:jc w:val="both"/>
        <w:rPr>
          <w:rFonts w:ascii="Arial" w:eastAsia="Calibri" w:hAnsi="Arial" w:cs="Arial"/>
          <w:b/>
          <w:bCs/>
          <w:u w:val="single"/>
          <w:lang w:eastAsia="pl-PL"/>
        </w:rPr>
      </w:pPr>
      <w:r w:rsidRPr="001C1E7E">
        <w:rPr>
          <w:rFonts w:ascii="Arial" w:eastAsia="Calibri" w:hAnsi="Arial" w:cs="Arial"/>
          <w:b/>
          <w:lang w:eastAsia="pl-PL"/>
        </w:rPr>
        <w:t>Czy odbojniki z rusy stalowej przy stacjach ładowania również są objęte przedmiotem zamówienia? Jeśli tak to prosimy o podanie średnicy rur</w:t>
      </w:r>
      <w:r w:rsidRPr="001C1E7E">
        <w:rPr>
          <w:rFonts w:ascii="Arial" w:eastAsia="Calibri" w:hAnsi="Arial" w:cs="Arial"/>
          <w:b/>
          <w:bCs/>
          <w:u w:val="single"/>
          <w:lang w:eastAsia="pl-PL"/>
        </w:rPr>
        <w:t xml:space="preserve"> </w:t>
      </w:r>
    </w:p>
    <w:p w14:paraId="780A83FC" w14:textId="216056F9" w:rsidR="008B3A79" w:rsidRPr="001C1E7E" w:rsidRDefault="008B3A79" w:rsidP="008B3A79">
      <w:pPr>
        <w:spacing w:after="0" w:line="240" w:lineRule="auto"/>
        <w:jc w:val="both"/>
        <w:rPr>
          <w:rFonts w:ascii="Arial" w:eastAsia="Calibri" w:hAnsi="Arial" w:cs="Arial"/>
          <w:bCs/>
          <w:u w:val="single"/>
          <w:lang w:eastAsia="pl-PL"/>
        </w:rPr>
      </w:pPr>
      <w:r w:rsidRPr="001C1E7E">
        <w:rPr>
          <w:rFonts w:ascii="Arial" w:eastAsia="Calibri" w:hAnsi="Arial" w:cs="Arial"/>
          <w:bCs/>
          <w:u w:val="single"/>
          <w:lang w:eastAsia="pl-PL"/>
        </w:rPr>
        <w:t xml:space="preserve">Odpowiedź na pytanie nr  </w:t>
      </w:r>
      <w:r w:rsidR="00293402" w:rsidRPr="001C1E7E">
        <w:rPr>
          <w:rFonts w:ascii="Arial" w:eastAsia="Calibri" w:hAnsi="Arial" w:cs="Arial"/>
          <w:bCs/>
          <w:u w:val="single"/>
          <w:lang w:eastAsia="pl-PL"/>
        </w:rPr>
        <w:t>14</w:t>
      </w:r>
      <w:r w:rsidRPr="001C1E7E">
        <w:rPr>
          <w:rFonts w:ascii="Arial" w:eastAsia="Calibri" w:hAnsi="Arial" w:cs="Arial"/>
          <w:bCs/>
          <w:u w:val="single"/>
          <w:lang w:eastAsia="pl-PL"/>
        </w:rPr>
        <w:t>:</w:t>
      </w:r>
    </w:p>
    <w:p w14:paraId="57B876F4" w14:textId="161ACBFC" w:rsidR="00615FFA" w:rsidRPr="001C1E7E" w:rsidRDefault="001C1E7E" w:rsidP="006C35C1">
      <w:pPr>
        <w:spacing w:after="0" w:line="240" w:lineRule="auto"/>
        <w:jc w:val="both"/>
        <w:rPr>
          <w:rFonts w:ascii="Arial" w:eastAsia="Calibri" w:hAnsi="Arial" w:cs="Arial"/>
          <w:iCs/>
          <w:lang w:eastAsia="pl-PL"/>
        </w:rPr>
      </w:pPr>
      <w:r w:rsidRPr="001C1E7E">
        <w:rPr>
          <w:rFonts w:ascii="Arial" w:eastAsia="Calibri" w:hAnsi="Arial" w:cs="Arial"/>
          <w:iCs/>
          <w:lang w:eastAsia="pl-PL"/>
        </w:rPr>
        <w:t>Odbojniki przy stacji ładowania są objęte przedmiotem zamówienia. Proszę przyjąć średnicę ø89mm</w:t>
      </w:r>
    </w:p>
    <w:p w14:paraId="1D103401" w14:textId="77777777" w:rsidR="001C1E7E" w:rsidRPr="001C1E7E" w:rsidRDefault="001C1E7E" w:rsidP="006C35C1">
      <w:pPr>
        <w:spacing w:after="0" w:line="240" w:lineRule="auto"/>
        <w:jc w:val="both"/>
        <w:rPr>
          <w:rFonts w:ascii="Arial" w:eastAsia="Calibri" w:hAnsi="Arial" w:cs="Arial"/>
          <w:iCs/>
          <w:color w:val="FF0000"/>
          <w:lang w:eastAsia="pl-PL"/>
        </w:rPr>
      </w:pPr>
    </w:p>
    <w:p w14:paraId="18B85164" w14:textId="58D101F9" w:rsidR="008B3A79" w:rsidRPr="00E56F64" w:rsidRDefault="008B3A79" w:rsidP="008B3A79">
      <w:pPr>
        <w:spacing w:after="0" w:line="240" w:lineRule="auto"/>
        <w:jc w:val="both"/>
        <w:rPr>
          <w:rFonts w:ascii="Arial" w:eastAsia="Calibri" w:hAnsi="Arial" w:cs="Arial"/>
          <w:b/>
          <w:lang w:eastAsia="pl-PL"/>
        </w:rPr>
      </w:pPr>
      <w:r w:rsidRPr="00E56F64">
        <w:rPr>
          <w:rFonts w:ascii="Arial" w:eastAsia="Calibri" w:hAnsi="Arial" w:cs="Arial"/>
          <w:b/>
          <w:lang w:eastAsia="pl-PL"/>
        </w:rPr>
        <w:t xml:space="preserve">Pytanie </w:t>
      </w:r>
      <w:r w:rsidR="00293402" w:rsidRPr="00E56F64">
        <w:rPr>
          <w:rFonts w:ascii="Arial" w:eastAsia="Calibri" w:hAnsi="Arial" w:cs="Arial"/>
          <w:b/>
          <w:lang w:eastAsia="pl-PL"/>
        </w:rPr>
        <w:t>15</w:t>
      </w:r>
    </w:p>
    <w:p w14:paraId="18264618" w14:textId="77777777" w:rsidR="00E56F64" w:rsidRPr="00E56F64" w:rsidRDefault="00E56F64" w:rsidP="00E56F64">
      <w:pPr>
        <w:spacing w:after="0" w:line="240" w:lineRule="auto"/>
        <w:jc w:val="both"/>
        <w:rPr>
          <w:rFonts w:ascii="Arial" w:eastAsia="Calibri" w:hAnsi="Arial" w:cs="Arial"/>
          <w:b/>
          <w:lang w:eastAsia="pl-PL"/>
        </w:rPr>
      </w:pPr>
      <w:r w:rsidRPr="00E56F64">
        <w:rPr>
          <w:rFonts w:ascii="Arial" w:eastAsia="Calibri" w:hAnsi="Arial" w:cs="Arial"/>
          <w:b/>
          <w:lang w:eastAsia="pl-PL"/>
        </w:rPr>
        <w:t>W jaki sposób należy wyznaczyć miejsca zarezerwowane dla pracowników Urzędu Gminy?</w:t>
      </w:r>
    </w:p>
    <w:p w14:paraId="7B62A062" w14:textId="685FADF5" w:rsidR="008B3A79" w:rsidRPr="00E56F64" w:rsidRDefault="008B3A79" w:rsidP="008B3A79">
      <w:pPr>
        <w:spacing w:after="0" w:line="240" w:lineRule="auto"/>
        <w:jc w:val="both"/>
        <w:rPr>
          <w:rFonts w:ascii="Arial" w:eastAsia="Calibri" w:hAnsi="Arial" w:cs="Arial"/>
          <w:bCs/>
          <w:u w:val="single"/>
          <w:lang w:eastAsia="pl-PL"/>
        </w:rPr>
      </w:pPr>
      <w:r w:rsidRPr="00E56F64">
        <w:rPr>
          <w:rFonts w:ascii="Arial" w:eastAsia="Calibri" w:hAnsi="Arial" w:cs="Arial"/>
          <w:bCs/>
          <w:u w:val="single"/>
          <w:lang w:eastAsia="pl-PL"/>
        </w:rPr>
        <w:t xml:space="preserve">Odpowiedź na pytanie nr  </w:t>
      </w:r>
      <w:r w:rsidR="00293402" w:rsidRPr="00E56F64">
        <w:rPr>
          <w:rFonts w:ascii="Arial" w:eastAsia="Calibri" w:hAnsi="Arial" w:cs="Arial"/>
          <w:bCs/>
          <w:u w:val="single"/>
          <w:lang w:eastAsia="pl-PL"/>
        </w:rPr>
        <w:t>15</w:t>
      </w:r>
      <w:r w:rsidRPr="00E56F64">
        <w:rPr>
          <w:rFonts w:ascii="Arial" w:eastAsia="Calibri" w:hAnsi="Arial" w:cs="Arial"/>
          <w:bCs/>
          <w:u w:val="single"/>
          <w:lang w:eastAsia="pl-PL"/>
        </w:rPr>
        <w:t>:</w:t>
      </w:r>
    </w:p>
    <w:p w14:paraId="441E4A96" w14:textId="728903F3" w:rsidR="008B3A79" w:rsidRPr="00E56F64" w:rsidRDefault="00E56F64" w:rsidP="006C35C1">
      <w:pPr>
        <w:spacing w:after="0" w:line="240" w:lineRule="auto"/>
        <w:jc w:val="both"/>
        <w:rPr>
          <w:rFonts w:ascii="Arial" w:eastAsia="Calibri" w:hAnsi="Arial" w:cs="Arial"/>
          <w:iCs/>
          <w:lang w:eastAsia="pl-PL"/>
        </w:rPr>
      </w:pPr>
      <w:r w:rsidRPr="00E56F64">
        <w:rPr>
          <w:rFonts w:ascii="Arial" w:eastAsia="Calibri" w:hAnsi="Arial" w:cs="Arial"/>
          <w:iCs/>
          <w:lang w:eastAsia="pl-PL"/>
        </w:rPr>
        <w:t>Miejsca zarezerwowane dla pracowników Urzędu Gminy należy oznaczyć za pomocą „koperty” wymalowanej białą farbą.</w:t>
      </w:r>
      <w:r w:rsidR="00855571" w:rsidRPr="00E56F64">
        <w:rPr>
          <w:rFonts w:ascii="Arial" w:eastAsia="Calibri" w:hAnsi="Arial" w:cs="Arial"/>
          <w:iCs/>
          <w:lang w:eastAsia="pl-PL"/>
        </w:rPr>
        <w:t>.</w:t>
      </w:r>
    </w:p>
    <w:p w14:paraId="4F9C957E" w14:textId="77777777" w:rsidR="00855571" w:rsidRPr="00753A98" w:rsidRDefault="00855571" w:rsidP="006C35C1">
      <w:pPr>
        <w:spacing w:after="0" w:line="240" w:lineRule="auto"/>
        <w:jc w:val="both"/>
        <w:rPr>
          <w:rFonts w:ascii="Arial" w:eastAsia="Calibri" w:hAnsi="Arial" w:cs="Arial"/>
          <w:bCs/>
          <w:color w:val="FF0000"/>
          <w:lang w:eastAsia="pl-PL"/>
        </w:rPr>
      </w:pPr>
    </w:p>
    <w:p w14:paraId="092E65C3" w14:textId="1D372E79" w:rsidR="008B3A79" w:rsidRPr="00E56F64" w:rsidRDefault="008B3A79" w:rsidP="008B3A79">
      <w:pPr>
        <w:spacing w:after="0" w:line="240" w:lineRule="auto"/>
        <w:jc w:val="both"/>
        <w:rPr>
          <w:rFonts w:ascii="Arial" w:eastAsia="Calibri" w:hAnsi="Arial" w:cs="Arial"/>
          <w:b/>
          <w:lang w:eastAsia="pl-PL"/>
        </w:rPr>
      </w:pPr>
      <w:bookmarkStart w:id="1" w:name="_Hlk107827367"/>
      <w:r w:rsidRPr="00E56F64">
        <w:rPr>
          <w:rFonts w:ascii="Arial" w:eastAsia="Calibri" w:hAnsi="Arial" w:cs="Arial"/>
          <w:b/>
          <w:lang w:eastAsia="pl-PL"/>
        </w:rPr>
        <w:t xml:space="preserve">Pytanie </w:t>
      </w:r>
      <w:r w:rsidR="00293402" w:rsidRPr="00E56F64">
        <w:rPr>
          <w:rFonts w:ascii="Arial" w:eastAsia="Calibri" w:hAnsi="Arial" w:cs="Arial"/>
          <w:b/>
          <w:lang w:eastAsia="pl-PL"/>
        </w:rPr>
        <w:t>16</w:t>
      </w:r>
    </w:p>
    <w:p w14:paraId="6DF4B33F" w14:textId="77777777" w:rsidR="00E56F64" w:rsidRPr="00E56F64" w:rsidRDefault="00E56F64" w:rsidP="00E56F64">
      <w:pPr>
        <w:spacing w:after="0" w:line="240" w:lineRule="auto"/>
        <w:jc w:val="both"/>
        <w:rPr>
          <w:rFonts w:ascii="Arial" w:eastAsia="Calibri" w:hAnsi="Arial" w:cs="Arial"/>
          <w:b/>
          <w:lang w:eastAsia="pl-PL"/>
        </w:rPr>
      </w:pPr>
      <w:r w:rsidRPr="00E56F64">
        <w:rPr>
          <w:rFonts w:ascii="Arial" w:eastAsia="Calibri" w:hAnsi="Arial" w:cs="Arial"/>
          <w:b/>
          <w:lang w:eastAsia="pl-PL"/>
        </w:rPr>
        <w:t>Na rysunku A2 (z dn. 12.04.2022 r.) jednym z elementów projektu jest "istniejąca kładka nad rowem melioracyjnym". Prosimy o informację czy budowa/przebudowa/remont tej kładki jest objęty przedmiotem zamówienia. Jeśli tak to prosimy o wskazanie zakresu tych prac.</w:t>
      </w:r>
    </w:p>
    <w:p w14:paraId="014915E6" w14:textId="4B4307EA" w:rsidR="008B3A79" w:rsidRPr="00E56F64" w:rsidRDefault="008B3A79" w:rsidP="008B3A79">
      <w:pPr>
        <w:spacing w:after="0" w:line="240" w:lineRule="auto"/>
        <w:jc w:val="both"/>
        <w:rPr>
          <w:rFonts w:ascii="Arial" w:eastAsia="Calibri" w:hAnsi="Arial" w:cs="Arial"/>
          <w:bCs/>
          <w:u w:val="single"/>
          <w:lang w:eastAsia="pl-PL"/>
        </w:rPr>
      </w:pPr>
      <w:r w:rsidRPr="00E56F64">
        <w:rPr>
          <w:rFonts w:ascii="Arial" w:eastAsia="Calibri" w:hAnsi="Arial" w:cs="Arial"/>
          <w:bCs/>
          <w:u w:val="single"/>
          <w:lang w:eastAsia="pl-PL"/>
        </w:rPr>
        <w:t xml:space="preserve">Odpowiedź na pytanie nr  </w:t>
      </w:r>
      <w:r w:rsidR="00293402" w:rsidRPr="00E56F64">
        <w:rPr>
          <w:rFonts w:ascii="Arial" w:eastAsia="Calibri" w:hAnsi="Arial" w:cs="Arial"/>
          <w:bCs/>
          <w:u w:val="single"/>
          <w:lang w:eastAsia="pl-PL"/>
        </w:rPr>
        <w:t>16</w:t>
      </w:r>
      <w:r w:rsidRPr="00E56F64">
        <w:rPr>
          <w:rFonts w:ascii="Arial" w:eastAsia="Calibri" w:hAnsi="Arial" w:cs="Arial"/>
          <w:bCs/>
          <w:u w:val="single"/>
          <w:lang w:eastAsia="pl-PL"/>
        </w:rPr>
        <w:t>:</w:t>
      </w:r>
    </w:p>
    <w:p w14:paraId="40EE6DCA" w14:textId="4A44B023" w:rsidR="008B3A79" w:rsidRDefault="00E56F64" w:rsidP="006C35C1">
      <w:pPr>
        <w:spacing w:after="0" w:line="240" w:lineRule="auto"/>
        <w:jc w:val="both"/>
        <w:rPr>
          <w:rFonts w:ascii="Arial" w:eastAsia="Calibri" w:hAnsi="Arial" w:cs="Arial"/>
          <w:iCs/>
          <w:lang w:eastAsia="pl-PL"/>
        </w:rPr>
      </w:pPr>
      <w:r w:rsidRPr="00E56F64">
        <w:rPr>
          <w:rFonts w:ascii="Arial" w:eastAsia="Calibri" w:hAnsi="Arial" w:cs="Arial"/>
          <w:iCs/>
          <w:lang w:eastAsia="pl-PL"/>
        </w:rPr>
        <w:t>Istniejąca kładka nad rowem melioracyjnym została wskazana jako miejsce dojścia na teren inwestycji i nie została ujęta jako element objęty pracami budowlanymi. (tutaj decyzja Zmawiającego czy ma być przeprowadzony remont )</w:t>
      </w:r>
    </w:p>
    <w:bookmarkEnd w:id="1"/>
    <w:p w14:paraId="4825FA9E" w14:textId="740C594F" w:rsidR="00E56F64" w:rsidRDefault="00E56F64" w:rsidP="006C35C1">
      <w:pPr>
        <w:spacing w:after="0" w:line="240" w:lineRule="auto"/>
        <w:jc w:val="both"/>
        <w:rPr>
          <w:rFonts w:ascii="Arial" w:eastAsia="Calibri" w:hAnsi="Arial" w:cs="Arial"/>
          <w:iCs/>
          <w:lang w:eastAsia="pl-PL"/>
        </w:rPr>
      </w:pPr>
    </w:p>
    <w:p w14:paraId="255BBE53" w14:textId="4574EFC7" w:rsidR="00E56F64" w:rsidRPr="00E56F64" w:rsidRDefault="00E56F64" w:rsidP="00E56F64">
      <w:pPr>
        <w:spacing w:after="0" w:line="240" w:lineRule="auto"/>
        <w:jc w:val="both"/>
        <w:rPr>
          <w:rFonts w:ascii="Arial" w:eastAsia="Calibri" w:hAnsi="Arial" w:cs="Arial"/>
          <w:b/>
          <w:iCs/>
          <w:lang w:eastAsia="pl-PL"/>
        </w:rPr>
      </w:pPr>
      <w:r w:rsidRPr="00E56F64">
        <w:rPr>
          <w:rFonts w:ascii="Arial" w:eastAsia="Calibri" w:hAnsi="Arial" w:cs="Arial"/>
          <w:b/>
          <w:iCs/>
          <w:lang w:eastAsia="pl-PL"/>
        </w:rPr>
        <w:t>Pytanie 1</w:t>
      </w:r>
      <w:r>
        <w:rPr>
          <w:rFonts w:ascii="Arial" w:eastAsia="Calibri" w:hAnsi="Arial" w:cs="Arial"/>
          <w:b/>
          <w:iCs/>
          <w:lang w:eastAsia="pl-PL"/>
        </w:rPr>
        <w:t>7</w:t>
      </w:r>
    </w:p>
    <w:p w14:paraId="31BE4F1B" w14:textId="77777777" w:rsidR="00947401" w:rsidRDefault="00947401" w:rsidP="00E56F64">
      <w:pPr>
        <w:spacing w:after="0" w:line="240" w:lineRule="auto"/>
        <w:jc w:val="both"/>
        <w:rPr>
          <w:rFonts w:ascii="Arial" w:eastAsia="Calibri" w:hAnsi="Arial" w:cs="Arial"/>
          <w:b/>
          <w:bCs/>
          <w:iCs/>
          <w:u w:val="single"/>
          <w:lang w:eastAsia="pl-PL"/>
        </w:rPr>
      </w:pPr>
      <w:r w:rsidRPr="00947401">
        <w:rPr>
          <w:rFonts w:ascii="Arial" w:eastAsia="Calibri" w:hAnsi="Arial" w:cs="Arial"/>
          <w:b/>
          <w:iCs/>
          <w:lang w:eastAsia="pl-PL"/>
        </w:rPr>
        <w:lastRenderedPageBreak/>
        <w:t>Prosimy o wskazanie na jakich odcinkach kanalizacji deszczowej należy ułożyć warstwę termoizolacji</w:t>
      </w:r>
      <w:r w:rsidRPr="00947401">
        <w:rPr>
          <w:rFonts w:ascii="Arial" w:eastAsia="Calibri" w:hAnsi="Arial" w:cs="Arial"/>
          <w:b/>
          <w:bCs/>
          <w:iCs/>
          <w:u w:val="single"/>
          <w:lang w:eastAsia="pl-PL"/>
        </w:rPr>
        <w:t xml:space="preserve"> </w:t>
      </w:r>
    </w:p>
    <w:p w14:paraId="04982B31" w14:textId="17BC66BE" w:rsidR="00E56F64" w:rsidRPr="00E56F64" w:rsidRDefault="00E56F64" w:rsidP="00E56F64">
      <w:pPr>
        <w:spacing w:after="0" w:line="240" w:lineRule="auto"/>
        <w:jc w:val="both"/>
        <w:rPr>
          <w:rFonts w:ascii="Arial" w:eastAsia="Calibri" w:hAnsi="Arial" w:cs="Arial"/>
          <w:bCs/>
          <w:iCs/>
          <w:u w:val="single"/>
          <w:lang w:eastAsia="pl-PL"/>
        </w:rPr>
      </w:pPr>
      <w:r w:rsidRPr="00E56F64">
        <w:rPr>
          <w:rFonts w:ascii="Arial" w:eastAsia="Calibri" w:hAnsi="Arial" w:cs="Arial"/>
          <w:bCs/>
          <w:iCs/>
          <w:u w:val="single"/>
          <w:lang w:eastAsia="pl-PL"/>
        </w:rPr>
        <w:t>Odpowiedź na pytanie nr  1</w:t>
      </w:r>
      <w:r>
        <w:rPr>
          <w:rFonts w:ascii="Arial" w:eastAsia="Calibri" w:hAnsi="Arial" w:cs="Arial"/>
          <w:bCs/>
          <w:iCs/>
          <w:u w:val="single"/>
          <w:lang w:eastAsia="pl-PL"/>
        </w:rPr>
        <w:t>7</w:t>
      </w:r>
      <w:r w:rsidRPr="00E56F64">
        <w:rPr>
          <w:rFonts w:ascii="Arial" w:eastAsia="Calibri" w:hAnsi="Arial" w:cs="Arial"/>
          <w:bCs/>
          <w:iCs/>
          <w:u w:val="single"/>
          <w:lang w:eastAsia="pl-PL"/>
        </w:rPr>
        <w:t>:</w:t>
      </w:r>
    </w:p>
    <w:p w14:paraId="18CB2AB5" w14:textId="1DEC30F5" w:rsidR="00E56F64" w:rsidRDefault="00947401" w:rsidP="006C35C1">
      <w:pPr>
        <w:spacing w:after="0" w:line="240" w:lineRule="auto"/>
        <w:jc w:val="both"/>
        <w:rPr>
          <w:rFonts w:ascii="Arial" w:eastAsia="Calibri" w:hAnsi="Arial" w:cs="Arial"/>
          <w:bCs/>
          <w:lang w:eastAsia="pl-PL"/>
        </w:rPr>
      </w:pPr>
      <w:r w:rsidRPr="00947401">
        <w:rPr>
          <w:rFonts w:ascii="Arial" w:eastAsia="Calibri" w:hAnsi="Arial" w:cs="Arial"/>
          <w:bCs/>
          <w:lang w:eastAsia="pl-PL"/>
        </w:rPr>
        <w:t>Izolacja przewodów na odcinku od odwodnienia liniowego do studni D3 i od studni D3 do separatora</w:t>
      </w:r>
    </w:p>
    <w:p w14:paraId="091EE280" w14:textId="00E40486" w:rsidR="00947401" w:rsidRDefault="00947401" w:rsidP="006C35C1">
      <w:pPr>
        <w:spacing w:after="0" w:line="240" w:lineRule="auto"/>
        <w:jc w:val="both"/>
        <w:rPr>
          <w:rFonts w:ascii="Arial" w:eastAsia="Calibri" w:hAnsi="Arial" w:cs="Arial"/>
          <w:bCs/>
          <w:lang w:eastAsia="pl-PL"/>
        </w:rPr>
      </w:pPr>
    </w:p>
    <w:p w14:paraId="46B3F3A5" w14:textId="51426B0A" w:rsidR="00947401" w:rsidRPr="00947401" w:rsidRDefault="00947401" w:rsidP="00947401">
      <w:pPr>
        <w:spacing w:after="0" w:line="240" w:lineRule="auto"/>
        <w:jc w:val="both"/>
        <w:rPr>
          <w:rFonts w:ascii="Arial" w:eastAsia="Calibri" w:hAnsi="Arial" w:cs="Arial"/>
          <w:b/>
          <w:bCs/>
          <w:iCs/>
          <w:lang w:eastAsia="pl-PL"/>
        </w:rPr>
      </w:pPr>
      <w:r w:rsidRPr="00947401">
        <w:rPr>
          <w:rFonts w:ascii="Arial" w:eastAsia="Calibri" w:hAnsi="Arial" w:cs="Arial"/>
          <w:b/>
          <w:bCs/>
          <w:iCs/>
          <w:lang w:eastAsia="pl-PL"/>
        </w:rPr>
        <w:t>Pytanie 1</w:t>
      </w:r>
      <w:r>
        <w:rPr>
          <w:rFonts w:ascii="Arial" w:eastAsia="Calibri" w:hAnsi="Arial" w:cs="Arial"/>
          <w:b/>
          <w:bCs/>
          <w:iCs/>
          <w:lang w:eastAsia="pl-PL"/>
        </w:rPr>
        <w:t>8</w:t>
      </w:r>
    </w:p>
    <w:p w14:paraId="1222611C" w14:textId="77777777" w:rsidR="00883C89" w:rsidRDefault="00883C89" w:rsidP="00947401">
      <w:pPr>
        <w:spacing w:after="0" w:line="240" w:lineRule="auto"/>
        <w:jc w:val="both"/>
        <w:rPr>
          <w:rFonts w:ascii="Arial" w:eastAsia="Calibri" w:hAnsi="Arial" w:cs="Arial"/>
          <w:b/>
          <w:bCs/>
          <w:iCs/>
          <w:lang w:eastAsia="pl-PL"/>
        </w:rPr>
      </w:pPr>
      <w:r w:rsidRPr="00883C89">
        <w:rPr>
          <w:rFonts w:ascii="Arial" w:eastAsia="Calibri" w:hAnsi="Arial" w:cs="Arial"/>
          <w:b/>
          <w:bCs/>
          <w:iCs/>
          <w:lang w:eastAsia="pl-PL"/>
        </w:rPr>
        <w:t>Prosimy o potwierdzenie, że połączenie Wp2 - 1 należy wykonać poprzez wbudowanie trójnika na kolektorze głównym. Zwracamy uwagę, ze właściwym byłoby zastosowanie studni rewizyjnej w miejscu połączenia, co w okresie eksploatacji będzie rodziło mniej problemów związanych z drożnością kolektora</w:t>
      </w:r>
    </w:p>
    <w:p w14:paraId="34B60EF4" w14:textId="652D33A0" w:rsidR="00947401" w:rsidRPr="00947401" w:rsidRDefault="00947401" w:rsidP="00947401">
      <w:pPr>
        <w:spacing w:after="0" w:line="240" w:lineRule="auto"/>
        <w:jc w:val="both"/>
        <w:rPr>
          <w:rFonts w:ascii="Arial" w:eastAsia="Calibri" w:hAnsi="Arial" w:cs="Arial"/>
          <w:bCs/>
          <w:iCs/>
          <w:u w:val="single"/>
          <w:lang w:eastAsia="pl-PL"/>
        </w:rPr>
      </w:pPr>
      <w:r w:rsidRPr="00947401">
        <w:rPr>
          <w:rFonts w:ascii="Arial" w:eastAsia="Calibri" w:hAnsi="Arial" w:cs="Arial"/>
          <w:bCs/>
          <w:iCs/>
          <w:u w:val="single"/>
          <w:lang w:eastAsia="pl-PL"/>
        </w:rPr>
        <w:t>Odpowiedź na pytanie nr  1</w:t>
      </w:r>
      <w:r>
        <w:rPr>
          <w:rFonts w:ascii="Arial" w:eastAsia="Calibri" w:hAnsi="Arial" w:cs="Arial"/>
          <w:bCs/>
          <w:iCs/>
          <w:u w:val="single"/>
          <w:lang w:eastAsia="pl-PL"/>
        </w:rPr>
        <w:t>8</w:t>
      </w:r>
      <w:r w:rsidRPr="00947401">
        <w:rPr>
          <w:rFonts w:ascii="Arial" w:eastAsia="Calibri" w:hAnsi="Arial" w:cs="Arial"/>
          <w:bCs/>
          <w:iCs/>
          <w:u w:val="single"/>
          <w:lang w:eastAsia="pl-PL"/>
        </w:rPr>
        <w:t>:</w:t>
      </w:r>
    </w:p>
    <w:p w14:paraId="0BF6AFD0" w14:textId="14352A26" w:rsidR="00947401" w:rsidRPr="00883C89" w:rsidRDefault="00883C89" w:rsidP="00947401">
      <w:pPr>
        <w:spacing w:after="0" w:line="240" w:lineRule="auto"/>
        <w:jc w:val="both"/>
        <w:rPr>
          <w:rFonts w:ascii="Arial" w:eastAsia="Calibri" w:hAnsi="Arial" w:cs="Arial"/>
          <w:iCs/>
          <w:lang w:eastAsia="pl-PL"/>
        </w:rPr>
      </w:pPr>
      <w:r w:rsidRPr="00883C89">
        <w:rPr>
          <w:rFonts w:ascii="Arial" w:eastAsia="Calibri" w:hAnsi="Arial" w:cs="Arial"/>
          <w:iCs/>
          <w:lang w:eastAsia="pl-PL"/>
        </w:rPr>
        <w:t>Tak - podłączenie na trójnik</w:t>
      </w:r>
    </w:p>
    <w:p w14:paraId="569EA3D5" w14:textId="77777777" w:rsidR="00883C89" w:rsidRPr="00947401" w:rsidRDefault="00883C89" w:rsidP="00947401">
      <w:pPr>
        <w:spacing w:after="0" w:line="240" w:lineRule="auto"/>
        <w:jc w:val="both"/>
        <w:rPr>
          <w:rFonts w:ascii="Arial" w:eastAsia="Calibri" w:hAnsi="Arial" w:cs="Arial"/>
          <w:bCs/>
          <w:lang w:eastAsia="pl-PL"/>
        </w:rPr>
      </w:pPr>
    </w:p>
    <w:p w14:paraId="22689D9B" w14:textId="2A5D9965" w:rsidR="00947401" w:rsidRPr="00947401" w:rsidRDefault="00947401" w:rsidP="00947401">
      <w:pPr>
        <w:spacing w:after="0" w:line="240" w:lineRule="auto"/>
        <w:jc w:val="both"/>
        <w:rPr>
          <w:rFonts w:ascii="Arial" w:eastAsia="Calibri" w:hAnsi="Arial" w:cs="Arial"/>
          <w:b/>
          <w:bCs/>
          <w:iCs/>
          <w:lang w:eastAsia="pl-PL"/>
        </w:rPr>
      </w:pPr>
      <w:r w:rsidRPr="00947401">
        <w:rPr>
          <w:rFonts w:ascii="Arial" w:eastAsia="Calibri" w:hAnsi="Arial" w:cs="Arial"/>
          <w:b/>
          <w:bCs/>
          <w:iCs/>
          <w:lang w:eastAsia="pl-PL"/>
        </w:rPr>
        <w:t>Pytanie 1</w:t>
      </w:r>
      <w:r>
        <w:rPr>
          <w:rFonts w:ascii="Arial" w:eastAsia="Calibri" w:hAnsi="Arial" w:cs="Arial"/>
          <w:b/>
          <w:bCs/>
          <w:iCs/>
          <w:lang w:eastAsia="pl-PL"/>
        </w:rPr>
        <w:t>9</w:t>
      </w:r>
    </w:p>
    <w:p w14:paraId="229856AE" w14:textId="77777777" w:rsidR="00883C89" w:rsidRPr="00883C89" w:rsidRDefault="00883C89" w:rsidP="00883C89">
      <w:pPr>
        <w:spacing w:after="0" w:line="240" w:lineRule="auto"/>
        <w:jc w:val="both"/>
        <w:rPr>
          <w:rFonts w:ascii="Arial" w:eastAsia="Calibri" w:hAnsi="Arial" w:cs="Arial"/>
          <w:b/>
          <w:bCs/>
          <w:iCs/>
          <w:lang w:eastAsia="pl-PL"/>
        </w:rPr>
      </w:pPr>
      <w:r w:rsidRPr="00883C89">
        <w:rPr>
          <w:rFonts w:ascii="Arial" w:eastAsia="Calibri" w:hAnsi="Arial" w:cs="Arial"/>
          <w:b/>
          <w:bCs/>
          <w:iCs/>
          <w:lang w:eastAsia="pl-PL"/>
        </w:rPr>
        <w:t xml:space="preserve">Prosimy o podanie z jakiego materiału należy wbudować odwodnienie liniowe (beton, </w:t>
      </w:r>
      <w:proofErr w:type="spellStart"/>
      <w:r w:rsidRPr="00883C89">
        <w:rPr>
          <w:rFonts w:ascii="Arial" w:eastAsia="Calibri" w:hAnsi="Arial" w:cs="Arial"/>
          <w:b/>
          <w:bCs/>
          <w:iCs/>
          <w:lang w:eastAsia="pl-PL"/>
        </w:rPr>
        <w:t>polimerobeton</w:t>
      </w:r>
      <w:proofErr w:type="spellEnd"/>
      <w:r w:rsidRPr="00883C89">
        <w:rPr>
          <w:rFonts w:ascii="Arial" w:eastAsia="Calibri" w:hAnsi="Arial" w:cs="Arial"/>
          <w:b/>
          <w:bCs/>
          <w:iCs/>
          <w:lang w:eastAsia="pl-PL"/>
        </w:rPr>
        <w:t>) oraz z jakiego materiału ma być wykonany ruszt (żeliwo, stal).</w:t>
      </w:r>
    </w:p>
    <w:p w14:paraId="30D6BEA8" w14:textId="1C1565E6" w:rsidR="00947401" w:rsidRPr="00947401" w:rsidRDefault="00947401" w:rsidP="00947401">
      <w:pPr>
        <w:spacing w:after="0" w:line="240" w:lineRule="auto"/>
        <w:jc w:val="both"/>
        <w:rPr>
          <w:rFonts w:ascii="Arial" w:eastAsia="Calibri" w:hAnsi="Arial" w:cs="Arial"/>
          <w:bCs/>
          <w:iCs/>
          <w:u w:val="single"/>
          <w:lang w:eastAsia="pl-PL"/>
        </w:rPr>
      </w:pPr>
      <w:r w:rsidRPr="00947401">
        <w:rPr>
          <w:rFonts w:ascii="Arial" w:eastAsia="Calibri" w:hAnsi="Arial" w:cs="Arial"/>
          <w:bCs/>
          <w:iCs/>
          <w:u w:val="single"/>
          <w:lang w:eastAsia="pl-PL"/>
        </w:rPr>
        <w:t>Odpowiedź na pytanie nr  1</w:t>
      </w:r>
      <w:r>
        <w:rPr>
          <w:rFonts w:ascii="Arial" w:eastAsia="Calibri" w:hAnsi="Arial" w:cs="Arial"/>
          <w:bCs/>
          <w:iCs/>
          <w:u w:val="single"/>
          <w:lang w:eastAsia="pl-PL"/>
        </w:rPr>
        <w:t>9</w:t>
      </w:r>
      <w:r w:rsidRPr="00947401">
        <w:rPr>
          <w:rFonts w:ascii="Arial" w:eastAsia="Calibri" w:hAnsi="Arial" w:cs="Arial"/>
          <w:bCs/>
          <w:iCs/>
          <w:u w:val="single"/>
          <w:lang w:eastAsia="pl-PL"/>
        </w:rPr>
        <w:t>:</w:t>
      </w:r>
    </w:p>
    <w:p w14:paraId="3FDAEEAB" w14:textId="50B6B0B3" w:rsidR="00947401" w:rsidRPr="00947401" w:rsidRDefault="00883C89" w:rsidP="00947401">
      <w:pPr>
        <w:spacing w:after="0" w:line="240" w:lineRule="auto"/>
        <w:jc w:val="both"/>
        <w:rPr>
          <w:rFonts w:ascii="Arial" w:eastAsia="Calibri" w:hAnsi="Arial" w:cs="Arial"/>
          <w:iCs/>
          <w:lang w:eastAsia="pl-PL"/>
        </w:rPr>
      </w:pPr>
      <w:r w:rsidRPr="00883C89">
        <w:rPr>
          <w:rFonts w:ascii="Arial" w:eastAsia="Calibri" w:hAnsi="Arial" w:cs="Arial"/>
          <w:iCs/>
          <w:lang w:eastAsia="pl-PL"/>
        </w:rPr>
        <w:t xml:space="preserve">Odwodnienie liniowe z </w:t>
      </w:r>
      <w:proofErr w:type="spellStart"/>
      <w:r w:rsidRPr="00883C89">
        <w:rPr>
          <w:rFonts w:ascii="Arial" w:eastAsia="Calibri" w:hAnsi="Arial" w:cs="Arial"/>
          <w:iCs/>
          <w:lang w:eastAsia="pl-PL"/>
        </w:rPr>
        <w:t>polimerobetonu</w:t>
      </w:r>
      <w:proofErr w:type="spellEnd"/>
      <w:r w:rsidRPr="00883C89">
        <w:rPr>
          <w:rFonts w:ascii="Arial" w:eastAsia="Calibri" w:hAnsi="Arial" w:cs="Arial"/>
          <w:iCs/>
          <w:lang w:eastAsia="pl-PL"/>
        </w:rPr>
        <w:t>, a ruszt z żeliwa</w:t>
      </w:r>
    </w:p>
    <w:p w14:paraId="468E28C0" w14:textId="77777777" w:rsidR="00947401" w:rsidRPr="00947401" w:rsidRDefault="00947401" w:rsidP="006C35C1">
      <w:pPr>
        <w:spacing w:after="0" w:line="240" w:lineRule="auto"/>
        <w:jc w:val="both"/>
        <w:rPr>
          <w:rFonts w:ascii="Arial" w:eastAsia="Calibri" w:hAnsi="Arial" w:cs="Arial"/>
          <w:bCs/>
          <w:lang w:eastAsia="pl-PL"/>
        </w:rPr>
      </w:pPr>
    </w:p>
    <w:p w14:paraId="4D9E3ADB" w14:textId="77777777" w:rsidR="00E56F64" w:rsidRPr="00E56F64" w:rsidRDefault="00E56F64" w:rsidP="006C35C1">
      <w:pPr>
        <w:spacing w:after="0" w:line="240" w:lineRule="auto"/>
        <w:jc w:val="both"/>
        <w:rPr>
          <w:rFonts w:ascii="Arial" w:eastAsia="Calibri" w:hAnsi="Arial" w:cs="Arial"/>
          <w:iCs/>
          <w:lang w:eastAsia="pl-PL"/>
        </w:rPr>
      </w:pPr>
    </w:p>
    <w:p w14:paraId="76306EC8" w14:textId="77777777" w:rsidR="006C35C1" w:rsidRPr="000E0012" w:rsidRDefault="006C35C1" w:rsidP="006C35C1">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3B16DB27" w14:textId="77777777" w:rsidR="006C35C1" w:rsidRPr="000E0012" w:rsidRDefault="006C35C1" w:rsidP="006C35C1">
      <w:pPr>
        <w:spacing w:before="120" w:after="0" w:line="240" w:lineRule="auto"/>
        <w:ind w:left="5664" w:right="-57" w:firstLine="708"/>
        <w:jc w:val="both"/>
        <w:rPr>
          <w:rFonts w:ascii="Arial" w:eastAsia="Times New Roman" w:hAnsi="Arial" w:cs="Arial"/>
          <w:b/>
          <w:bCs/>
          <w:lang w:eastAsia="pl-PL"/>
        </w:rPr>
      </w:pPr>
    </w:p>
    <w:p w14:paraId="76E2419A" w14:textId="77777777" w:rsidR="006C35C1" w:rsidRPr="000E0012" w:rsidRDefault="006C35C1" w:rsidP="006C35C1">
      <w:pPr>
        <w:spacing w:before="120" w:after="0" w:line="240" w:lineRule="auto"/>
        <w:ind w:left="5664" w:right="-57" w:firstLine="708"/>
        <w:jc w:val="both"/>
        <w:rPr>
          <w:rFonts w:ascii="Arial" w:eastAsia="Times New Roman" w:hAnsi="Arial" w:cs="Arial"/>
          <w:b/>
          <w:bCs/>
          <w:lang w:eastAsia="pl-PL"/>
        </w:rPr>
      </w:pPr>
    </w:p>
    <w:p w14:paraId="79124F92" w14:textId="23D77B31" w:rsidR="00753A98" w:rsidRPr="00753A98" w:rsidRDefault="00753A98" w:rsidP="00753A98">
      <w:pPr>
        <w:tabs>
          <w:tab w:val="center" w:pos="6480"/>
        </w:tabs>
        <w:spacing w:after="0" w:line="240" w:lineRule="auto"/>
        <w:jc w:val="right"/>
        <w:rPr>
          <w:rFonts w:ascii="Arial" w:eastAsia="Calibri" w:hAnsi="Arial" w:cs="Arial"/>
          <w:b/>
          <w:lang w:eastAsia="pl-PL"/>
        </w:rPr>
      </w:pPr>
      <w:r w:rsidRPr="00753A98">
        <w:rPr>
          <w:rFonts w:ascii="Arial" w:eastAsia="Calibri" w:hAnsi="Arial" w:cs="Arial"/>
          <w:b/>
          <w:lang w:eastAsia="pl-PL"/>
        </w:rPr>
        <w:t>Tomasz Świercz</w:t>
      </w:r>
    </w:p>
    <w:p w14:paraId="4E839690" w14:textId="1C9DBA21" w:rsidR="00753A98" w:rsidRPr="00753A98" w:rsidRDefault="00753A98" w:rsidP="00753A98">
      <w:pPr>
        <w:tabs>
          <w:tab w:val="center" w:pos="6480"/>
        </w:tabs>
        <w:spacing w:after="0" w:line="240" w:lineRule="auto"/>
        <w:jc w:val="right"/>
        <w:rPr>
          <w:rFonts w:ascii="Arial" w:eastAsia="Calibri" w:hAnsi="Arial" w:cs="Arial"/>
          <w:b/>
          <w:lang w:eastAsia="pl-PL"/>
        </w:rPr>
      </w:pPr>
      <w:r w:rsidRPr="00753A98">
        <w:rPr>
          <w:rFonts w:ascii="Arial" w:eastAsia="Calibri" w:hAnsi="Arial" w:cs="Arial"/>
          <w:b/>
          <w:lang w:eastAsia="pl-PL"/>
        </w:rPr>
        <w:t>Dyrektor Kosakowskiego Centrum Kultury</w:t>
      </w:r>
    </w:p>
    <w:p w14:paraId="32705201" w14:textId="2933FC56" w:rsidR="006C35C1" w:rsidRPr="000E0012" w:rsidRDefault="006C35C1" w:rsidP="00753A98">
      <w:pPr>
        <w:tabs>
          <w:tab w:val="center" w:pos="6480"/>
        </w:tabs>
        <w:spacing w:after="0" w:line="240" w:lineRule="auto"/>
        <w:jc w:val="right"/>
        <w:rPr>
          <w:rFonts w:ascii="Arial" w:eastAsia="Times New Roman" w:hAnsi="Arial" w:cs="Arial"/>
          <w:b/>
          <w:bCs/>
          <w:lang w:eastAsia="pl-PL"/>
        </w:rPr>
      </w:pPr>
    </w:p>
    <w:sectPr w:rsidR="006C35C1" w:rsidRPr="000E0012" w:rsidSect="004B6BF3">
      <w:pgSz w:w="11906" w:h="16838"/>
      <w:pgMar w:top="1135"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5DE"/>
    <w:multiLevelType w:val="hybridMultilevel"/>
    <w:tmpl w:val="5330E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3E5932"/>
    <w:multiLevelType w:val="hybridMultilevel"/>
    <w:tmpl w:val="1312FEE6"/>
    <w:lvl w:ilvl="0" w:tplc="FB16FF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AF17BEE"/>
    <w:multiLevelType w:val="multilevel"/>
    <w:tmpl w:val="192C2C7C"/>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0" w:firstLine="851"/>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61B47C12"/>
    <w:multiLevelType w:val="hybridMultilevel"/>
    <w:tmpl w:val="8BDC0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8614B6"/>
    <w:multiLevelType w:val="hybridMultilevel"/>
    <w:tmpl w:val="A03C8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1841439">
    <w:abstractNumId w:val="0"/>
  </w:num>
  <w:num w:numId="2" w16cid:durableId="1813713449">
    <w:abstractNumId w:val="2"/>
  </w:num>
  <w:num w:numId="3" w16cid:durableId="1695035746">
    <w:abstractNumId w:val="1"/>
  </w:num>
  <w:num w:numId="4" w16cid:durableId="1424759157">
    <w:abstractNumId w:val="4"/>
  </w:num>
  <w:num w:numId="5" w16cid:durableId="43408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C1"/>
    <w:rsid w:val="001C1E7E"/>
    <w:rsid w:val="00293402"/>
    <w:rsid w:val="00342B5D"/>
    <w:rsid w:val="003C65BE"/>
    <w:rsid w:val="003E3060"/>
    <w:rsid w:val="00490DBE"/>
    <w:rsid w:val="004A507F"/>
    <w:rsid w:val="004B6BF3"/>
    <w:rsid w:val="00615FFA"/>
    <w:rsid w:val="006C35C1"/>
    <w:rsid w:val="00753A98"/>
    <w:rsid w:val="007B23ED"/>
    <w:rsid w:val="00855571"/>
    <w:rsid w:val="00883C89"/>
    <w:rsid w:val="008B3A79"/>
    <w:rsid w:val="008B5269"/>
    <w:rsid w:val="008C3621"/>
    <w:rsid w:val="009035CC"/>
    <w:rsid w:val="009270E3"/>
    <w:rsid w:val="00947401"/>
    <w:rsid w:val="00AB39BE"/>
    <w:rsid w:val="00C52E45"/>
    <w:rsid w:val="00D20870"/>
    <w:rsid w:val="00E56F64"/>
    <w:rsid w:val="00FC0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663B"/>
  <w15:chartTrackingRefBased/>
  <w15:docId w15:val="{D1966B6B-976A-4082-91AA-F17171D1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A7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7855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Aleksandra Nikielska</cp:lastModifiedBy>
  <cp:revision>2</cp:revision>
  <dcterms:created xsi:type="dcterms:W3CDTF">2022-07-04T09:46:00Z</dcterms:created>
  <dcterms:modified xsi:type="dcterms:W3CDTF">2022-07-04T09:46:00Z</dcterms:modified>
</cp:coreProperties>
</file>