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10" w:rsidRDefault="005B0110" w:rsidP="00BE2B41">
      <w:pPr>
        <w:spacing w:after="0" w:line="240" w:lineRule="auto"/>
      </w:pPr>
      <w:r>
        <w:t xml:space="preserve">1. Przedmiotem zamówienia jest montaż folii przeciwsłonecznej w budynku przy ul. Lubelskiej 26 w Warszawie. Montaż foli należy </w:t>
      </w:r>
      <w:r w:rsidRPr="005B0110">
        <w:t xml:space="preserve">wykonać na: 32 szybach okno </w:t>
      </w:r>
      <w:proofErr w:type="spellStart"/>
      <w:r w:rsidRPr="005B0110">
        <w:t>fix</w:t>
      </w:r>
      <w:proofErr w:type="spellEnd"/>
      <w:r w:rsidRPr="005B0110">
        <w:t xml:space="preserve"> o wymiarach ok 81 cmx122cm oraz 64 szybach okien rozwieralnych o wymiarach ok 67cmx111cm.</w:t>
      </w:r>
    </w:p>
    <w:p w:rsidR="00BE2B41" w:rsidRDefault="005B0110" w:rsidP="00BE2B41">
      <w:pPr>
        <w:spacing w:after="0" w:line="240" w:lineRule="auto"/>
      </w:pPr>
      <w:r>
        <w:t xml:space="preserve">2. </w:t>
      </w:r>
      <w:r w:rsidR="00BE2B41">
        <w:t>Parametry jakie powinna spełniać folia na czystej szybie 3mm. (na szybach podwójnych 4-16-4)</w:t>
      </w:r>
    </w:p>
    <w:p w:rsidR="00BE2B41" w:rsidRDefault="00F07242" w:rsidP="00BE2B41">
      <w:pPr>
        <w:spacing w:after="0" w:line="240" w:lineRule="auto"/>
      </w:pPr>
      <w:r>
        <w:t>P</w:t>
      </w:r>
      <w:r w:rsidR="00BE2B41">
        <w:t>rzepuszczalność promieni UV 1 %</w:t>
      </w:r>
    </w:p>
    <w:p w:rsidR="00BE2B41" w:rsidRDefault="00BE2B41" w:rsidP="00BE2B41">
      <w:pPr>
        <w:spacing w:after="0" w:line="240" w:lineRule="auto"/>
      </w:pPr>
      <w:r>
        <w:t>Przepuszczalność światła widzialnego 32 %</w:t>
      </w:r>
    </w:p>
    <w:p w:rsidR="00BE2B41" w:rsidRDefault="00BE2B41" w:rsidP="00BE2B41">
      <w:pPr>
        <w:spacing w:after="0" w:line="240" w:lineRule="auto"/>
      </w:pPr>
      <w:r>
        <w:t>Odbicie światła widzialnego - zew. 41 %</w:t>
      </w:r>
    </w:p>
    <w:p w:rsidR="00BE2B41" w:rsidRDefault="00BE2B41" w:rsidP="00BE2B41">
      <w:pPr>
        <w:spacing w:after="0" w:line="240" w:lineRule="auto"/>
      </w:pPr>
      <w:r>
        <w:t>Odbicie światła widzialnego - wew. 41 %</w:t>
      </w:r>
    </w:p>
    <w:p w:rsidR="00BE2B41" w:rsidRDefault="00BE2B41" w:rsidP="00BE2B41">
      <w:pPr>
        <w:spacing w:after="0" w:line="240" w:lineRule="auto"/>
      </w:pPr>
      <w:r>
        <w:t>Redukcja energii słonecznej TSER 69 %</w:t>
      </w:r>
    </w:p>
    <w:p w:rsidR="00BE2B41" w:rsidRDefault="00BE2B41" w:rsidP="00BE2B41">
      <w:pPr>
        <w:spacing w:after="0" w:line="240" w:lineRule="auto"/>
      </w:pPr>
      <w:r>
        <w:t>Redukcja energii słonecznej TSER 2 74 %</w:t>
      </w:r>
    </w:p>
    <w:p w:rsidR="00BE2B41" w:rsidRDefault="00BE2B41" w:rsidP="00BE2B41">
      <w:pPr>
        <w:spacing w:after="0" w:line="240" w:lineRule="auto"/>
      </w:pPr>
      <w:r>
        <w:t>Współczynnik słoneczny :</w:t>
      </w:r>
    </w:p>
    <w:p w:rsidR="00BE2B41" w:rsidRDefault="00BE2B41" w:rsidP="00BE2B41">
      <w:pPr>
        <w:spacing w:after="0" w:line="240" w:lineRule="auto"/>
      </w:pPr>
      <w:r>
        <w:t>Refleks 46 %</w:t>
      </w:r>
    </w:p>
    <w:p w:rsidR="00BE2B41" w:rsidRDefault="00BE2B41" w:rsidP="00BE2B41">
      <w:pPr>
        <w:spacing w:after="0" w:line="240" w:lineRule="auto"/>
      </w:pPr>
      <w:r>
        <w:t>Absorpcja 25 %</w:t>
      </w:r>
    </w:p>
    <w:p w:rsidR="00BE2B41" w:rsidRDefault="00BE2B41" w:rsidP="00BE2B41">
      <w:pPr>
        <w:spacing w:after="0" w:line="240" w:lineRule="auto"/>
      </w:pPr>
      <w:r>
        <w:t>Transmisja 29 %</w:t>
      </w:r>
    </w:p>
    <w:p w:rsidR="00BE2B41" w:rsidRDefault="00BE2B41" w:rsidP="00BE2B41">
      <w:pPr>
        <w:spacing w:after="0" w:line="240" w:lineRule="auto"/>
      </w:pPr>
      <w:r>
        <w:t>Redukcja rażenia słonecznego 68 %</w:t>
      </w:r>
    </w:p>
    <w:p w:rsidR="00BE2B41" w:rsidRDefault="00BE2B41" w:rsidP="00BE2B41">
      <w:pPr>
        <w:spacing w:after="0" w:line="240" w:lineRule="auto"/>
      </w:pPr>
      <w:r>
        <w:t>współczynnik g 0.31</w:t>
      </w:r>
    </w:p>
    <w:p w:rsidR="00BE2B41" w:rsidRDefault="00BE2B41" w:rsidP="00BE2B41">
      <w:pPr>
        <w:spacing w:after="0" w:line="240" w:lineRule="auto"/>
      </w:pPr>
      <w:r>
        <w:t>współczynnik u 5.8</w:t>
      </w:r>
    </w:p>
    <w:p w:rsidR="00EA6422" w:rsidRDefault="00BE2B41" w:rsidP="00BE2B41">
      <w:pPr>
        <w:spacing w:after="0" w:line="240" w:lineRule="auto"/>
      </w:pPr>
      <w:r>
        <w:t>Współczynnik zacienienia 0.3</w:t>
      </w:r>
    </w:p>
    <w:p w:rsidR="00F07242" w:rsidRDefault="005B0110" w:rsidP="00BE2B41">
      <w:pPr>
        <w:spacing w:after="0" w:line="240" w:lineRule="auto"/>
      </w:pPr>
      <w:r>
        <w:t xml:space="preserve">3. </w:t>
      </w:r>
      <w:r w:rsidR="00072E4B">
        <w:t>Gwarancja na folie powinna wynosić co najmniej 7 lat</w:t>
      </w:r>
      <w:r>
        <w:t>.</w:t>
      </w:r>
    </w:p>
    <w:p w:rsidR="00F07242" w:rsidRDefault="005B0110" w:rsidP="00BE2B41">
      <w:pPr>
        <w:spacing w:after="0" w:line="240" w:lineRule="auto"/>
      </w:pPr>
      <w:r>
        <w:t xml:space="preserve">4. </w:t>
      </w:r>
      <w:r w:rsidR="00F07242" w:rsidRPr="00F07242">
        <w:t>Wykonawca udziela 3-letniej gwarancji jakości na wykonane roboty, licząc od dnia podpisania protokołu odbioru końcowego robót bez uwag.</w:t>
      </w:r>
    </w:p>
    <w:p w:rsidR="00BE2B41" w:rsidRPr="00BE2B41" w:rsidRDefault="005B0110" w:rsidP="00BE2B41">
      <w:pPr>
        <w:spacing w:after="0" w:line="240" w:lineRule="auto"/>
      </w:pPr>
      <w:r>
        <w:t xml:space="preserve">5. </w:t>
      </w:r>
      <w:r w:rsidR="00BE2B41" w:rsidRPr="00BE2B41">
        <w:t xml:space="preserve">Wykonawca w ramach </w:t>
      </w:r>
      <w:r w:rsidR="002D6D47">
        <w:t>zamówienia</w:t>
      </w:r>
      <w:r w:rsidR="00BE2B41" w:rsidRPr="00BE2B41">
        <w:t xml:space="preserve">, we własnym zakresie zapewni wszystkie materiały, urządzenia oraz sprzęt niezbędny do wykonania przedmiotu </w:t>
      </w:r>
      <w:r w:rsidR="002D6D47">
        <w:t>zamówienia</w:t>
      </w:r>
      <w:r w:rsidR="00BE2B41" w:rsidRPr="00BE2B41">
        <w:t>.</w:t>
      </w:r>
    </w:p>
    <w:p w:rsidR="00072E4B" w:rsidRPr="00BB64BE" w:rsidRDefault="00B041EB" w:rsidP="00072E4B">
      <w:pPr>
        <w:spacing w:after="0" w:line="240" w:lineRule="auto"/>
      </w:pPr>
      <w:r w:rsidRPr="00BB64BE">
        <w:t>6</w:t>
      </w:r>
      <w:r w:rsidR="005B0110" w:rsidRPr="00BB64BE">
        <w:t xml:space="preserve">. </w:t>
      </w:r>
      <w:r w:rsidR="00072E4B" w:rsidRPr="00BB64BE">
        <w:t xml:space="preserve">Wykonawca zobowiązuje się, że pracownicy wykonujący czynności w zakresie jak  wyżej, będą </w:t>
      </w:r>
      <w:r w:rsidRPr="00BB64BE">
        <w:t>posiada</w:t>
      </w:r>
      <w:r w:rsidR="00BB64BE">
        <w:t>li</w:t>
      </w:r>
      <w:r w:rsidRPr="00BB64BE">
        <w:t xml:space="preserve"> aktualne </w:t>
      </w:r>
      <w:r w:rsidR="001E381E">
        <w:t xml:space="preserve">orzeczenia lekarskie o zdolności </w:t>
      </w:r>
      <w:r w:rsidRPr="00BB64BE">
        <w:t xml:space="preserve">do </w:t>
      </w:r>
      <w:r w:rsidR="001E381E">
        <w:t xml:space="preserve">wykonywania </w:t>
      </w:r>
      <w:r w:rsidRPr="00BB64BE">
        <w:t>pracy na wysokości.</w:t>
      </w:r>
      <w:r w:rsidR="00072E4B" w:rsidRPr="00BB64BE">
        <w:t xml:space="preserve"> </w:t>
      </w:r>
    </w:p>
    <w:p w:rsidR="00F07242" w:rsidRPr="00F07242" w:rsidRDefault="00A82A52" w:rsidP="00F07242">
      <w:pPr>
        <w:spacing w:after="0" w:line="240" w:lineRule="auto"/>
      </w:pPr>
      <w:r>
        <w:t>7</w:t>
      </w:r>
      <w:r w:rsidR="005B0110">
        <w:t xml:space="preserve">. </w:t>
      </w:r>
      <w:r w:rsidR="00F07242" w:rsidRPr="00F07242">
        <w:t>Pracownicy Wykonawcy będą posiadać jednakowe ubrania robocze oznakowane logiem Wykonawcy.</w:t>
      </w:r>
    </w:p>
    <w:p w:rsidR="00F07242" w:rsidRPr="00F07242" w:rsidRDefault="00A82A52" w:rsidP="00F07242">
      <w:pPr>
        <w:spacing w:after="0" w:line="240" w:lineRule="auto"/>
      </w:pPr>
      <w:r>
        <w:t>8</w:t>
      </w:r>
      <w:r w:rsidR="005B0110">
        <w:t xml:space="preserve">. </w:t>
      </w:r>
      <w:r w:rsidR="00F07242" w:rsidRPr="00F07242">
        <w:t xml:space="preserve">Wykonawca pokryje Zamawiającemu, a także osobom trzecim koszty ewentualnych szkód, które wynikną w trakcie realizacji </w:t>
      </w:r>
      <w:r w:rsidR="001E381E">
        <w:t>zamówienia</w:t>
      </w:r>
      <w:r w:rsidR="00F07242" w:rsidRPr="00F07242">
        <w:t>, z przyczyn leżących po stronie Wykonawcy.</w:t>
      </w:r>
    </w:p>
    <w:p w:rsidR="00F07242" w:rsidRPr="00F07242" w:rsidRDefault="00A82A52" w:rsidP="00F07242">
      <w:pPr>
        <w:spacing w:after="0" w:line="240" w:lineRule="auto"/>
      </w:pPr>
      <w:r>
        <w:t>9</w:t>
      </w:r>
      <w:r w:rsidR="005B0110">
        <w:t xml:space="preserve">. </w:t>
      </w:r>
      <w:r w:rsidR="00F07242" w:rsidRPr="00F07242">
        <w:t>Wykonawca jest wytwórcą odpadów i postępuje z nimi zgodnie z ustawą z dnia 14 grudnia 2012 r. o odpadach (tekst jedn. Dz. U. z 2018 r. poz. 21 ze zm.).</w:t>
      </w:r>
    </w:p>
    <w:p w:rsidR="00F07242" w:rsidRPr="00F07242" w:rsidRDefault="005B0110" w:rsidP="00F07242">
      <w:pPr>
        <w:spacing w:after="0" w:line="240" w:lineRule="auto"/>
      </w:pPr>
      <w:r>
        <w:t>1</w:t>
      </w:r>
      <w:r w:rsidR="00A82A52">
        <w:t>0</w:t>
      </w:r>
      <w:r w:rsidR="00E2439F">
        <w:t>.</w:t>
      </w:r>
      <w:r>
        <w:t xml:space="preserve"> </w:t>
      </w:r>
      <w:r w:rsidR="00F07242" w:rsidRPr="00F07242">
        <w:t xml:space="preserve">Wykonawca przez okres obowiązywania </w:t>
      </w:r>
      <w:r w:rsidR="001E381E">
        <w:t>zamówienia</w:t>
      </w:r>
      <w:r w:rsidR="001E381E" w:rsidRPr="00F07242">
        <w:t xml:space="preserve"> </w:t>
      </w:r>
      <w:r w:rsidR="00F07242" w:rsidRPr="00F07242">
        <w:t xml:space="preserve">zobowiązany jest do posiadania opłaconej polisy OC w zakresie prowadzonej działalności gospodarczej związanej z przedmiotem umowy, na kwotę co najmniej </w:t>
      </w:r>
      <w:r w:rsidR="00086FE6">
        <w:rPr>
          <w:b/>
        </w:rPr>
        <w:t>2</w:t>
      </w:r>
      <w:r w:rsidR="00DB5056">
        <w:rPr>
          <w:b/>
        </w:rPr>
        <w:t>5</w:t>
      </w:r>
      <w:r w:rsidR="00F07242" w:rsidRPr="00F07242">
        <w:rPr>
          <w:b/>
        </w:rPr>
        <w:t xml:space="preserve">0 000,00 </w:t>
      </w:r>
      <w:r w:rsidR="00F07242" w:rsidRPr="00F07242">
        <w:t>zł.</w:t>
      </w:r>
    </w:p>
    <w:p w:rsidR="00F07242" w:rsidRPr="00F07242" w:rsidRDefault="005B0110" w:rsidP="00F07242">
      <w:pPr>
        <w:spacing w:after="0" w:line="240" w:lineRule="auto"/>
      </w:pPr>
      <w:r>
        <w:t>1</w:t>
      </w:r>
      <w:r w:rsidR="00A82A52">
        <w:t>1</w:t>
      </w:r>
      <w:bookmarkStart w:id="0" w:name="_GoBack"/>
      <w:bookmarkEnd w:id="0"/>
      <w:r>
        <w:t xml:space="preserve">. </w:t>
      </w:r>
      <w:r w:rsidR="00F07242" w:rsidRPr="00F07242">
        <w:t>Wykonawca zobowiązuje się do prowadzenia robót w dni robocze w godzinach od 16:00 do godziny 19:00. W sobotę</w:t>
      </w:r>
      <w:r w:rsidR="00E2439F">
        <w:t xml:space="preserve"> i niedzielę</w:t>
      </w:r>
      <w:r w:rsidR="00F07242" w:rsidRPr="00F07242">
        <w:t xml:space="preserve"> dopuszcza się prowadzenie robót od 7 do 19.</w:t>
      </w:r>
    </w:p>
    <w:p w:rsidR="00BE2B41" w:rsidRDefault="00BE2B41" w:rsidP="00BE2B41">
      <w:pPr>
        <w:spacing w:after="0" w:line="240" w:lineRule="auto"/>
      </w:pPr>
    </w:p>
    <w:sectPr w:rsidR="00BE2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FED"/>
    <w:multiLevelType w:val="hybridMultilevel"/>
    <w:tmpl w:val="7760F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657A8"/>
    <w:multiLevelType w:val="hybridMultilevel"/>
    <w:tmpl w:val="9476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93439"/>
    <w:multiLevelType w:val="hybridMultilevel"/>
    <w:tmpl w:val="588A2472"/>
    <w:lvl w:ilvl="0" w:tplc="3D0A2802">
      <w:start w:val="1"/>
      <w:numFmt w:val="decimal"/>
      <w:lvlText w:val="%1."/>
      <w:lvlJc w:val="left"/>
      <w:pPr>
        <w:tabs>
          <w:tab w:val="num" w:pos="2264"/>
        </w:tabs>
        <w:ind w:left="2264" w:hanging="284"/>
      </w:pPr>
      <w:rPr>
        <w:rFonts w:ascii="Times New Roman" w:eastAsia="Times New Roman" w:hAnsi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3E0352"/>
    <w:multiLevelType w:val="hybridMultilevel"/>
    <w:tmpl w:val="B644E552"/>
    <w:lvl w:ilvl="0" w:tplc="23C0FC54">
      <w:start w:val="9"/>
      <w:numFmt w:val="decimal"/>
      <w:lvlText w:val="%1."/>
      <w:lvlJc w:val="left"/>
      <w:pPr>
        <w:tabs>
          <w:tab w:val="num" w:pos="3704"/>
        </w:tabs>
        <w:ind w:left="3704" w:hanging="284"/>
      </w:pPr>
      <w:rPr>
        <w:rFonts w:ascii="Times New Roman" w:eastAsia="Times New Roman" w:hAnsi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osław Hałas">
    <w15:presenceInfo w15:providerId="AD" w15:userId="S-1-5-21-2901786852-987217283-2842421358-167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E5"/>
    <w:rsid w:val="00072E4B"/>
    <w:rsid w:val="00086FE6"/>
    <w:rsid w:val="001E381E"/>
    <w:rsid w:val="00222B25"/>
    <w:rsid w:val="00262A9F"/>
    <w:rsid w:val="002D6D47"/>
    <w:rsid w:val="003120A3"/>
    <w:rsid w:val="005B0110"/>
    <w:rsid w:val="005B2FFF"/>
    <w:rsid w:val="005D7E9B"/>
    <w:rsid w:val="00945637"/>
    <w:rsid w:val="00A82A52"/>
    <w:rsid w:val="00B000B6"/>
    <w:rsid w:val="00B041EB"/>
    <w:rsid w:val="00B15D4A"/>
    <w:rsid w:val="00B368CC"/>
    <w:rsid w:val="00B53EEA"/>
    <w:rsid w:val="00BB64BE"/>
    <w:rsid w:val="00BE2B41"/>
    <w:rsid w:val="00C26335"/>
    <w:rsid w:val="00C621E5"/>
    <w:rsid w:val="00CD7118"/>
    <w:rsid w:val="00DB5056"/>
    <w:rsid w:val="00E2439F"/>
    <w:rsid w:val="00EA6422"/>
    <w:rsid w:val="00F0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0B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3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8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0B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3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8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Babula</dc:creator>
  <cp:lastModifiedBy>Rafał Babula</cp:lastModifiedBy>
  <cp:revision>6</cp:revision>
  <dcterms:created xsi:type="dcterms:W3CDTF">2018-05-10T09:08:00Z</dcterms:created>
  <dcterms:modified xsi:type="dcterms:W3CDTF">2018-05-10T09:42:00Z</dcterms:modified>
</cp:coreProperties>
</file>