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1AEB" w14:textId="77777777" w:rsidR="002C75EF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2AEF85D6" w14:textId="24B4622D" w:rsidR="002C75EF" w:rsidRPr="002C75EF" w:rsidRDefault="002C75EF" w:rsidP="002C75EF">
      <w:pPr>
        <w:tabs>
          <w:tab w:val="left" w:pos="12785"/>
        </w:tabs>
        <w:spacing w:after="0" w:line="271" w:lineRule="auto"/>
        <w:jc w:val="right"/>
        <w:rPr>
          <w:rFonts w:ascii="Arial" w:hAnsi="Arial" w:cs="Arial"/>
          <w:bCs/>
          <w:sz w:val="20"/>
          <w:szCs w:val="20"/>
        </w:rPr>
      </w:pPr>
      <w:r w:rsidRPr="00911DA3">
        <w:rPr>
          <w:rFonts w:ascii="Arial" w:hAnsi="Arial" w:cs="Arial"/>
          <w:b/>
          <w:sz w:val="20"/>
          <w:szCs w:val="20"/>
        </w:rPr>
        <w:t xml:space="preserve">Załącznik nr </w:t>
      </w:r>
      <w:r w:rsidR="0099602A" w:rsidRPr="00911DA3">
        <w:rPr>
          <w:rFonts w:ascii="Arial" w:hAnsi="Arial" w:cs="Arial"/>
          <w:b/>
          <w:sz w:val="20"/>
          <w:szCs w:val="20"/>
        </w:rPr>
        <w:t>3</w:t>
      </w:r>
      <w:r w:rsidR="007616F0" w:rsidRPr="00911DA3">
        <w:rPr>
          <w:rFonts w:ascii="Arial" w:hAnsi="Arial" w:cs="Arial"/>
          <w:b/>
          <w:sz w:val="20"/>
          <w:szCs w:val="20"/>
        </w:rPr>
        <w:t>c</w:t>
      </w:r>
      <w:r w:rsidRPr="00911DA3">
        <w:rPr>
          <w:rFonts w:ascii="Arial" w:hAnsi="Arial" w:cs="Arial"/>
          <w:b/>
          <w:sz w:val="20"/>
          <w:szCs w:val="20"/>
        </w:rPr>
        <w:t xml:space="preserve"> do SWZ</w:t>
      </w:r>
      <w:r w:rsidR="00911DA3" w:rsidRPr="00911DA3">
        <w:rPr>
          <w:rFonts w:ascii="Arial" w:hAnsi="Arial" w:cs="Arial"/>
          <w:b/>
          <w:sz w:val="20"/>
          <w:szCs w:val="20"/>
        </w:rPr>
        <w:t xml:space="preserve"> </w:t>
      </w:r>
      <w:r w:rsidR="00911DA3">
        <w:rPr>
          <w:rFonts w:ascii="Arial" w:hAnsi="Arial" w:cs="Arial"/>
          <w:b/>
          <w:sz w:val="20"/>
          <w:szCs w:val="20"/>
        </w:rPr>
        <w:t>OP.272.1.1.</w:t>
      </w:r>
      <w:r w:rsidR="00911DA3" w:rsidRPr="00820596">
        <w:rPr>
          <w:rFonts w:ascii="Arial" w:hAnsi="Arial" w:cs="Arial"/>
          <w:b/>
          <w:sz w:val="20"/>
          <w:szCs w:val="20"/>
        </w:rPr>
        <w:t>202</w:t>
      </w:r>
      <w:r w:rsidR="00911DA3">
        <w:rPr>
          <w:rFonts w:ascii="Arial" w:hAnsi="Arial" w:cs="Arial"/>
          <w:b/>
          <w:sz w:val="20"/>
          <w:szCs w:val="20"/>
        </w:rPr>
        <w:t>2</w:t>
      </w:r>
    </w:p>
    <w:p w14:paraId="2E4E8DB3" w14:textId="7DEB054C" w:rsidR="006F44CF" w:rsidRDefault="002F19E6" w:rsidP="002F19E6">
      <w:pPr>
        <w:spacing w:after="0" w:line="271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</w:p>
    <w:p w14:paraId="3C37381C" w14:textId="2D705B9F" w:rsidR="002F19E6" w:rsidRDefault="002F19E6" w:rsidP="002C75EF">
      <w:pPr>
        <w:spacing w:after="0" w:line="271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</w:p>
    <w:p w14:paraId="4A77A73F" w14:textId="6B57F679" w:rsidR="002F19E6" w:rsidRDefault="002F19E6" w:rsidP="002C75EF">
      <w:pPr>
        <w:spacing w:after="0" w:line="271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</w:p>
    <w:p w14:paraId="289770F3" w14:textId="77777777" w:rsidR="002F19E6" w:rsidRDefault="002F19E6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1B5E041A" w14:textId="530693DB" w:rsidR="002C75EF" w:rsidRDefault="0099602A" w:rsidP="002C75EF">
      <w:pPr>
        <w:spacing w:after="0" w:line="271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</w:t>
      </w:r>
      <w:r w:rsidR="006F44CF">
        <w:rPr>
          <w:rFonts w:ascii="Arial" w:hAnsi="Arial" w:cs="Arial"/>
          <w:b/>
        </w:rPr>
        <w:t xml:space="preserve"> OFEROWANYCH PRODUKTÓW</w:t>
      </w:r>
      <w:r w:rsidR="002C75EF" w:rsidRPr="002C75EF">
        <w:rPr>
          <w:rFonts w:ascii="Arial" w:hAnsi="Arial" w:cs="Arial"/>
          <w:b/>
        </w:rPr>
        <w:t xml:space="preserve"> – </w:t>
      </w:r>
      <w:r w:rsidR="002C75EF">
        <w:rPr>
          <w:rFonts w:ascii="Arial" w:hAnsi="Arial" w:cs="Arial"/>
          <w:b/>
        </w:rPr>
        <w:t>CZĘŚĆ I</w:t>
      </w:r>
      <w:r w:rsidR="009E5695">
        <w:rPr>
          <w:rFonts w:ascii="Arial" w:hAnsi="Arial" w:cs="Arial"/>
          <w:b/>
        </w:rPr>
        <w:t>I</w:t>
      </w:r>
      <w:r w:rsidR="007616F0">
        <w:rPr>
          <w:rFonts w:ascii="Arial" w:hAnsi="Arial" w:cs="Arial"/>
          <w:b/>
        </w:rPr>
        <w:t>I</w:t>
      </w:r>
      <w:r w:rsidR="002C75EF">
        <w:rPr>
          <w:rFonts w:ascii="Arial" w:hAnsi="Arial" w:cs="Arial"/>
          <w:b/>
        </w:rPr>
        <w:t xml:space="preserve"> ZAMÓWIENIA</w:t>
      </w:r>
    </w:p>
    <w:p w14:paraId="0E2DA25D" w14:textId="77777777" w:rsidR="002C75EF" w:rsidRPr="002C75EF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05655619" w14:textId="77777777" w:rsidR="007616F0" w:rsidRPr="00CB7C4F" w:rsidRDefault="007616F0" w:rsidP="007616F0">
      <w:pPr>
        <w:rPr>
          <w:rFonts w:ascii="Arial" w:hAnsi="Arial" w:cs="Arial"/>
          <w:b/>
          <w:bCs/>
        </w:rPr>
      </w:pPr>
      <w:r w:rsidRPr="00CB7C4F">
        <w:rPr>
          <w:rFonts w:ascii="Arial" w:hAnsi="Arial" w:cs="Arial"/>
          <w:b/>
          <w:bCs/>
          <w:color w:val="000000" w:themeColor="text1"/>
          <w:sz w:val="20"/>
          <w:szCs w:val="20"/>
        </w:rPr>
        <w:t>Zakup i dostawa pomocy dydaktycznych dla pracowni w Zespole Szkół nr 1 w Ostrzeszowie</w:t>
      </w:r>
    </w:p>
    <w:p w14:paraId="02B37BB8" w14:textId="77777777" w:rsidR="009E5695" w:rsidRDefault="009E5695" w:rsidP="003D6ABE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7C8A074B" w14:textId="51D20FC3" w:rsidR="007F4BD2" w:rsidRPr="003D6ABE" w:rsidRDefault="0099602A" w:rsidP="003D6ABE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D6ABE">
        <w:rPr>
          <w:rFonts w:ascii="Arial" w:hAnsi="Arial" w:cs="Arial"/>
          <w:color w:val="FF0000"/>
          <w:sz w:val="20"/>
          <w:szCs w:val="20"/>
        </w:rPr>
        <w:t>Formularz cenowy składa się na kompletną ofertę i nie podlega uzupełnieniu</w:t>
      </w:r>
      <w:r w:rsidR="007F4BD2" w:rsidRPr="003D6ABE">
        <w:rPr>
          <w:rFonts w:ascii="Arial" w:hAnsi="Arial" w:cs="Arial"/>
          <w:color w:val="FF0000"/>
          <w:sz w:val="20"/>
          <w:szCs w:val="20"/>
        </w:rPr>
        <w:t xml:space="preserve">. Nie wypełnienie (nie wycenienie) </w:t>
      </w:r>
      <w:r w:rsidR="0021422F" w:rsidRPr="003D6ABE">
        <w:rPr>
          <w:rFonts w:ascii="Arial" w:hAnsi="Arial" w:cs="Arial"/>
          <w:color w:val="FF0000"/>
          <w:sz w:val="20"/>
          <w:szCs w:val="20"/>
        </w:rPr>
        <w:t>którejkolwiek</w:t>
      </w:r>
      <w:r w:rsidR="007F4BD2" w:rsidRPr="003D6ABE">
        <w:rPr>
          <w:rFonts w:ascii="Arial" w:hAnsi="Arial" w:cs="Arial"/>
          <w:color w:val="FF0000"/>
          <w:sz w:val="20"/>
          <w:szCs w:val="20"/>
        </w:rPr>
        <w:t xml:space="preserve"> z pozycji w </w:t>
      </w:r>
      <w:r w:rsidR="0021422F" w:rsidRPr="003D6ABE">
        <w:rPr>
          <w:rFonts w:ascii="Arial" w:hAnsi="Arial" w:cs="Arial"/>
          <w:color w:val="FF0000"/>
          <w:sz w:val="20"/>
          <w:szCs w:val="20"/>
        </w:rPr>
        <w:t xml:space="preserve">niniejszym </w:t>
      </w:r>
      <w:r w:rsidR="007F4BD2" w:rsidRPr="003D6ABE">
        <w:rPr>
          <w:rFonts w:ascii="Arial" w:hAnsi="Arial" w:cs="Arial"/>
          <w:color w:val="FF0000"/>
          <w:sz w:val="20"/>
          <w:szCs w:val="20"/>
        </w:rPr>
        <w:t>formula</w:t>
      </w:r>
      <w:r w:rsidR="0021422F" w:rsidRPr="003D6ABE">
        <w:rPr>
          <w:rFonts w:ascii="Arial" w:hAnsi="Arial" w:cs="Arial"/>
          <w:color w:val="FF0000"/>
          <w:sz w:val="20"/>
          <w:szCs w:val="20"/>
        </w:rPr>
        <w:t xml:space="preserve">rzu, uniemożliwi podanie poprawnej wartości oferty. Zaistnienie powyższej sytuacji będzie stanowiło o niezgodności treści oferty z warunkami zamówienia i podstawę do </w:t>
      </w:r>
      <w:r w:rsidR="003D6ABE" w:rsidRPr="003D6ABE">
        <w:rPr>
          <w:rFonts w:ascii="Arial" w:hAnsi="Arial" w:cs="Arial"/>
          <w:color w:val="FF0000"/>
          <w:sz w:val="20"/>
          <w:szCs w:val="20"/>
        </w:rPr>
        <w:t>odrzucenia</w:t>
      </w:r>
      <w:r w:rsidR="0021422F" w:rsidRPr="003D6ABE">
        <w:rPr>
          <w:rFonts w:ascii="Arial" w:hAnsi="Arial" w:cs="Arial"/>
          <w:color w:val="FF0000"/>
          <w:sz w:val="20"/>
          <w:szCs w:val="20"/>
        </w:rPr>
        <w:t xml:space="preserve"> oferty na podstawie art. 226 ust. 1 pkt 5 </w:t>
      </w:r>
      <w:r w:rsidR="003D6ABE" w:rsidRPr="003D6ABE">
        <w:rPr>
          <w:rFonts w:ascii="Arial" w:hAnsi="Arial" w:cs="Arial"/>
          <w:color w:val="FF0000"/>
          <w:sz w:val="20"/>
          <w:szCs w:val="20"/>
        </w:rPr>
        <w:t xml:space="preserve">ustawy </w:t>
      </w:r>
      <w:proofErr w:type="spellStart"/>
      <w:r w:rsidR="003D6ABE" w:rsidRPr="003D6ABE">
        <w:rPr>
          <w:rFonts w:ascii="Arial" w:hAnsi="Arial" w:cs="Arial"/>
          <w:color w:val="FF0000"/>
          <w:sz w:val="20"/>
          <w:szCs w:val="20"/>
        </w:rPr>
        <w:t>Pzp</w:t>
      </w:r>
      <w:proofErr w:type="spellEnd"/>
      <w:r w:rsidR="003D6ABE" w:rsidRPr="003D6ABE">
        <w:rPr>
          <w:rFonts w:ascii="Arial" w:hAnsi="Arial" w:cs="Arial"/>
          <w:color w:val="FF0000"/>
          <w:sz w:val="20"/>
          <w:szCs w:val="20"/>
        </w:rPr>
        <w:t xml:space="preserve"> z zastrzeżeniem art. 223 ust. 2 ustawy </w:t>
      </w:r>
      <w:proofErr w:type="spellStart"/>
      <w:r w:rsidR="003D6ABE" w:rsidRPr="003D6ABE">
        <w:rPr>
          <w:rFonts w:ascii="Arial" w:hAnsi="Arial" w:cs="Arial"/>
          <w:color w:val="FF0000"/>
          <w:sz w:val="20"/>
          <w:szCs w:val="20"/>
        </w:rPr>
        <w:t>Pzp</w:t>
      </w:r>
      <w:proofErr w:type="spellEnd"/>
      <w:r w:rsidR="003D6ABE" w:rsidRPr="003D6ABE">
        <w:rPr>
          <w:rFonts w:ascii="Arial" w:hAnsi="Arial" w:cs="Arial"/>
          <w:color w:val="FF0000"/>
          <w:sz w:val="20"/>
          <w:szCs w:val="20"/>
        </w:rPr>
        <w:t>.</w:t>
      </w:r>
    </w:p>
    <w:p w14:paraId="35C045A5" w14:textId="2C3C8FE1" w:rsidR="0068707A" w:rsidRDefault="0068707A">
      <w:pPr>
        <w:rPr>
          <w:rFonts w:ascii="Arial" w:hAnsi="Arial" w:cs="Arial"/>
          <w:sz w:val="20"/>
          <w:szCs w:val="20"/>
        </w:rPr>
      </w:pPr>
    </w:p>
    <w:p w14:paraId="2A686269" w14:textId="01942E6A" w:rsidR="0068707A" w:rsidRDefault="0068707A">
      <w:pPr>
        <w:rPr>
          <w:rFonts w:ascii="Arial" w:hAnsi="Arial" w:cs="Arial"/>
          <w:sz w:val="20"/>
          <w:szCs w:val="20"/>
        </w:rPr>
      </w:pPr>
    </w:p>
    <w:p w14:paraId="2CC54AF0" w14:textId="27D89608" w:rsidR="0068707A" w:rsidRDefault="0068707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582"/>
        <w:gridCol w:w="1740"/>
        <w:gridCol w:w="1147"/>
        <w:gridCol w:w="1407"/>
        <w:gridCol w:w="1627"/>
      </w:tblGrid>
      <w:tr w:rsidR="00925775" w:rsidRPr="003D0BFE" w14:paraId="1F95C6D7" w14:textId="77777777" w:rsidTr="00925775">
        <w:tc>
          <w:tcPr>
            <w:tcW w:w="559" w:type="dxa"/>
          </w:tcPr>
          <w:p w14:paraId="7DEF99A5" w14:textId="750402B6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BFE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582" w:type="dxa"/>
          </w:tcPr>
          <w:p w14:paraId="6BE658E2" w14:textId="250C0DA6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BFE">
              <w:rPr>
                <w:rFonts w:ascii="Arial" w:hAnsi="Arial" w:cs="Arial"/>
                <w:sz w:val="20"/>
                <w:szCs w:val="20"/>
              </w:rPr>
              <w:t>Nazwa wyposażenia</w:t>
            </w:r>
          </w:p>
        </w:tc>
        <w:tc>
          <w:tcPr>
            <w:tcW w:w="1740" w:type="dxa"/>
          </w:tcPr>
          <w:p w14:paraId="7EECBF5F" w14:textId="6B4C4D11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BFE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147" w:type="dxa"/>
          </w:tcPr>
          <w:p w14:paraId="5B76A7A8" w14:textId="710BAC6F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BFE"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</w:tc>
        <w:tc>
          <w:tcPr>
            <w:tcW w:w="1407" w:type="dxa"/>
          </w:tcPr>
          <w:p w14:paraId="71664414" w14:textId="77777777" w:rsidR="00925775" w:rsidRDefault="00925775" w:rsidP="009257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72E">
              <w:rPr>
                <w:rFonts w:ascii="Arial" w:hAnsi="Arial" w:cs="Arial"/>
                <w:color w:val="000000" w:themeColor="text1"/>
                <w:sz w:val="20"/>
                <w:szCs w:val="20"/>
              </w:rPr>
              <w:t>Stawka VAT</w:t>
            </w:r>
          </w:p>
          <w:p w14:paraId="18A042D0" w14:textId="7B4EADEC" w:rsidR="00925775" w:rsidRPr="003D0BFE" w:rsidRDefault="00925775" w:rsidP="0092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(w %)</w:t>
            </w:r>
          </w:p>
        </w:tc>
        <w:tc>
          <w:tcPr>
            <w:tcW w:w="1627" w:type="dxa"/>
          </w:tcPr>
          <w:p w14:paraId="720AB384" w14:textId="1112C871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BFE">
              <w:rPr>
                <w:rFonts w:ascii="Arial" w:hAnsi="Arial" w:cs="Arial"/>
                <w:sz w:val="20"/>
                <w:szCs w:val="20"/>
              </w:rPr>
              <w:t>Wartość brutto (cena jednostkowa brutto x ilość)</w:t>
            </w:r>
          </w:p>
        </w:tc>
      </w:tr>
      <w:tr w:rsidR="00925775" w:rsidRPr="003D0BFE" w14:paraId="1B8D7202" w14:textId="77777777" w:rsidTr="00925775">
        <w:tc>
          <w:tcPr>
            <w:tcW w:w="559" w:type="dxa"/>
          </w:tcPr>
          <w:p w14:paraId="4FF9F18F" w14:textId="15A4DEFF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82" w:type="dxa"/>
          </w:tcPr>
          <w:p w14:paraId="42B4D16B" w14:textId="14BA8099" w:rsidR="00925775" w:rsidRPr="00B3553B" w:rsidRDefault="00925775" w:rsidP="00B3553B">
            <w:pPr>
              <w:pStyle w:val="pkt"/>
              <w:spacing w:before="80" w:after="0"/>
              <w:ind w:left="-105" w:firstLine="0"/>
              <w:contextualSpacing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CC2F38">
              <w:rPr>
                <w:rFonts w:ascii="Arial" w:hAnsi="Arial" w:cs="Arial"/>
                <w:bCs/>
                <w:color w:val="000000" w:themeColor="text1"/>
                <w:sz w:val="20"/>
              </w:rPr>
              <w:t>Tablica flipchart - Budynek przebudowanej kotłown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i</w:t>
            </w:r>
          </w:p>
        </w:tc>
        <w:tc>
          <w:tcPr>
            <w:tcW w:w="1740" w:type="dxa"/>
          </w:tcPr>
          <w:p w14:paraId="2DD2C0E0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093E2466" w14:textId="694F3244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407" w:type="dxa"/>
          </w:tcPr>
          <w:p w14:paraId="62192121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0071A6C" w14:textId="572FDC09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775" w:rsidRPr="003D0BFE" w14:paraId="26FA144E" w14:textId="77777777" w:rsidTr="00925775">
        <w:tc>
          <w:tcPr>
            <w:tcW w:w="559" w:type="dxa"/>
          </w:tcPr>
          <w:p w14:paraId="1C5B893A" w14:textId="24ED1D90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82" w:type="dxa"/>
          </w:tcPr>
          <w:p w14:paraId="7EAC2905" w14:textId="47CEEB6A" w:rsidR="00925775" w:rsidRPr="00B3553B" w:rsidRDefault="00925775" w:rsidP="00B3553B">
            <w:pPr>
              <w:pStyle w:val="pkt"/>
              <w:spacing w:before="80" w:after="0"/>
              <w:ind w:left="37" w:hanging="37"/>
              <w:contextualSpacing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CC2F38">
              <w:rPr>
                <w:rFonts w:ascii="Arial" w:hAnsi="Arial" w:cs="Arial"/>
                <w:bCs/>
                <w:color w:val="000000" w:themeColor="text1"/>
                <w:sz w:val="20"/>
              </w:rPr>
              <w:t>Tablica szkolna zielona – Budynek przebudowanej kotłowni</w:t>
            </w:r>
          </w:p>
        </w:tc>
        <w:tc>
          <w:tcPr>
            <w:tcW w:w="1740" w:type="dxa"/>
          </w:tcPr>
          <w:p w14:paraId="2DAE9270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1D34A2A3" w14:textId="6AEFA4FD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407" w:type="dxa"/>
          </w:tcPr>
          <w:p w14:paraId="4AD6D0E8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75019CA" w14:textId="7918E359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775" w:rsidRPr="003D0BFE" w14:paraId="01C5B004" w14:textId="77777777" w:rsidTr="00925775">
        <w:tc>
          <w:tcPr>
            <w:tcW w:w="559" w:type="dxa"/>
          </w:tcPr>
          <w:p w14:paraId="62E9B778" w14:textId="5DB3BE4D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82" w:type="dxa"/>
          </w:tcPr>
          <w:p w14:paraId="3B306D35" w14:textId="63E1850A" w:rsidR="00925775" w:rsidRPr="003D0BFE" w:rsidRDefault="00925775" w:rsidP="00176C13">
            <w:pPr>
              <w:rPr>
                <w:rFonts w:ascii="Arial" w:hAnsi="Arial" w:cs="Arial"/>
                <w:sz w:val="20"/>
                <w:szCs w:val="20"/>
              </w:rPr>
            </w:pPr>
            <w:r w:rsidRPr="00CC2F38">
              <w:rPr>
                <w:rFonts w:ascii="Arial" w:hAnsi="Arial" w:cs="Arial"/>
                <w:bCs/>
                <w:color w:val="000000" w:themeColor="text1"/>
                <w:sz w:val="20"/>
              </w:rPr>
              <w:t>Gablota oszklona – Budynek przebudowanej kotłowni</w:t>
            </w:r>
          </w:p>
        </w:tc>
        <w:tc>
          <w:tcPr>
            <w:tcW w:w="1740" w:type="dxa"/>
          </w:tcPr>
          <w:p w14:paraId="4BDA5256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11957D0B" w14:textId="7D6B5642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F38">
              <w:rPr>
                <w:rFonts w:ascii="Arial" w:hAnsi="Arial" w:cs="Arial"/>
                <w:bCs/>
                <w:color w:val="000000" w:themeColor="text1"/>
                <w:sz w:val="20"/>
              </w:rPr>
              <w:t>2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szt.</w:t>
            </w:r>
          </w:p>
        </w:tc>
        <w:tc>
          <w:tcPr>
            <w:tcW w:w="1407" w:type="dxa"/>
          </w:tcPr>
          <w:p w14:paraId="16D1AF86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EEAD3A2" w14:textId="2E192CA0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775" w:rsidRPr="003D0BFE" w14:paraId="5C3F55F8" w14:textId="77777777" w:rsidTr="00925775">
        <w:tc>
          <w:tcPr>
            <w:tcW w:w="559" w:type="dxa"/>
          </w:tcPr>
          <w:p w14:paraId="17FE4BD8" w14:textId="3B797FD4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82" w:type="dxa"/>
          </w:tcPr>
          <w:p w14:paraId="11B04E67" w14:textId="3C25D3A9" w:rsidR="00925775" w:rsidRPr="003D0BFE" w:rsidRDefault="00925775" w:rsidP="00176C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DF1">
              <w:rPr>
                <w:rFonts w:ascii="Arial" w:hAnsi="Arial" w:cs="Arial"/>
                <w:color w:val="000000" w:themeColor="text1"/>
                <w:sz w:val="20"/>
              </w:rPr>
              <w:t>Gra planszowa, zadaniem której jest wytłumaczenie różnic pomiędzy czasami angielskimi: PRESENT SIMPLE, PRESENT CONTINUOUS, PRESENT PERFECT, PAST SIMPLE i FUTURE SIMPLE, Poziom A1-B2,W języku angielskim</w:t>
            </w:r>
          </w:p>
        </w:tc>
        <w:tc>
          <w:tcPr>
            <w:tcW w:w="1740" w:type="dxa"/>
          </w:tcPr>
          <w:p w14:paraId="33BC80FD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61AD2CE5" w14:textId="06F7A60C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407" w:type="dxa"/>
          </w:tcPr>
          <w:p w14:paraId="1E4A1627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BA035DE" w14:textId="05476068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775" w:rsidRPr="003D0BFE" w14:paraId="543E97D6" w14:textId="77777777" w:rsidTr="00925775">
        <w:tc>
          <w:tcPr>
            <w:tcW w:w="559" w:type="dxa"/>
          </w:tcPr>
          <w:p w14:paraId="04D20083" w14:textId="00198DF8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82" w:type="dxa"/>
          </w:tcPr>
          <w:p w14:paraId="076A46E8" w14:textId="18FD9118" w:rsidR="00925775" w:rsidRPr="003D0BFE" w:rsidRDefault="00925775" w:rsidP="00406E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DF1">
              <w:rPr>
                <w:rFonts w:ascii="Arial" w:hAnsi="Arial" w:cs="Arial"/>
                <w:color w:val="000000" w:themeColor="text1"/>
                <w:sz w:val="20"/>
              </w:rPr>
              <w:t xml:space="preserve">Gra planszowa, zadaniem, której  jest wytłumaczenie różnic pomiędzy angielskimi czasami teraźniejszymi, PRESENT SIMPLE AND PRESENT CONTINUOUS, Poziom </w:t>
            </w:r>
            <w:r w:rsidRPr="003F6DF1">
              <w:rPr>
                <w:rFonts w:ascii="Arial" w:hAnsi="Arial" w:cs="Arial"/>
                <w:color w:val="000000" w:themeColor="text1"/>
                <w:sz w:val="20"/>
              </w:rPr>
              <w:lastRenderedPageBreak/>
              <w:t>A1-B2, W języku angielskim</w:t>
            </w:r>
          </w:p>
        </w:tc>
        <w:tc>
          <w:tcPr>
            <w:tcW w:w="1740" w:type="dxa"/>
          </w:tcPr>
          <w:p w14:paraId="132EF74B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0BD1B6E4" w14:textId="2BCA04B8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407" w:type="dxa"/>
          </w:tcPr>
          <w:p w14:paraId="189F3194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761F69D" w14:textId="1B409BA1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775" w:rsidRPr="003D0BFE" w14:paraId="492F9335" w14:textId="77777777" w:rsidTr="00925775">
        <w:tc>
          <w:tcPr>
            <w:tcW w:w="559" w:type="dxa"/>
          </w:tcPr>
          <w:p w14:paraId="5AEC060C" w14:textId="7B0DAFA4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82" w:type="dxa"/>
          </w:tcPr>
          <w:p w14:paraId="2BB0D121" w14:textId="0334411A" w:rsidR="00925775" w:rsidRPr="003D0BFE" w:rsidRDefault="00925775" w:rsidP="00837C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DF1">
              <w:rPr>
                <w:rFonts w:ascii="Arial" w:hAnsi="Arial" w:cs="Arial"/>
                <w:color w:val="000000" w:themeColor="text1"/>
                <w:sz w:val="20"/>
              </w:rPr>
              <w:t xml:space="preserve">Gra planszowa zadaniem jest wytłumaczenie różnic pomiędzy angielskimi czasami przeszłymi PAST SIMPLE a PRESENT PERFECT, </w:t>
            </w:r>
            <w:proofErr w:type="spellStart"/>
            <w:r w:rsidRPr="003F6DF1">
              <w:rPr>
                <w:rFonts w:ascii="Arial" w:hAnsi="Arial" w:cs="Arial"/>
                <w:color w:val="000000" w:themeColor="text1"/>
                <w:sz w:val="20"/>
                <w:lang w:val="en-US"/>
              </w:rPr>
              <w:t>Poziom</w:t>
            </w:r>
            <w:proofErr w:type="spellEnd"/>
            <w:r w:rsidRPr="003F6DF1"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 A1-B2, W </w:t>
            </w:r>
            <w:proofErr w:type="spellStart"/>
            <w:r w:rsidRPr="003F6DF1">
              <w:rPr>
                <w:rFonts w:ascii="Arial" w:hAnsi="Arial" w:cs="Arial"/>
                <w:color w:val="000000" w:themeColor="text1"/>
                <w:sz w:val="20"/>
                <w:lang w:val="en-US"/>
              </w:rPr>
              <w:t>języku</w:t>
            </w:r>
            <w:proofErr w:type="spellEnd"/>
            <w:r w:rsidRPr="003F6DF1"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3F6DF1">
              <w:rPr>
                <w:rFonts w:ascii="Arial" w:hAnsi="Arial" w:cs="Arial"/>
                <w:color w:val="000000" w:themeColor="text1"/>
                <w:sz w:val="20"/>
                <w:lang w:val="en-US"/>
              </w:rPr>
              <w:t>angielskim</w:t>
            </w:r>
            <w:proofErr w:type="spellEnd"/>
          </w:p>
        </w:tc>
        <w:tc>
          <w:tcPr>
            <w:tcW w:w="1740" w:type="dxa"/>
          </w:tcPr>
          <w:p w14:paraId="39539F81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581ADA66" w14:textId="601708E8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B6">
              <w:rPr>
                <w:rFonts w:ascii="Arial" w:hAnsi="Arial" w:cs="Arial"/>
                <w:color w:val="000000" w:themeColor="text1"/>
                <w:sz w:val="20"/>
                <w:lang w:val="en-US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>.</w:t>
            </w:r>
          </w:p>
        </w:tc>
        <w:tc>
          <w:tcPr>
            <w:tcW w:w="1407" w:type="dxa"/>
          </w:tcPr>
          <w:p w14:paraId="1083047D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9396049" w14:textId="2E3DB62F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775" w:rsidRPr="003D0BFE" w14:paraId="26E51F9E" w14:textId="77777777" w:rsidTr="00925775">
        <w:tc>
          <w:tcPr>
            <w:tcW w:w="559" w:type="dxa"/>
          </w:tcPr>
          <w:p w14:paraId="4DA57B81" w14:textId="690A0D1A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82" w:type="dxa"/>
          </w:tcPr>
          <w:p w14:paraId="607FD1B6" w14:textId="1DE1231D" w:rsidR="00925775" w:rsidRPr="003D0BFE" w:rsidRDefault="00925775" w:rsidP="00837C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DF1">
              <w:rPr>
                <w:rFonts w:ascii="Arial" w:hAnsi="Arial" w:cs="Arial"/>
                <w:color w:val="000000" w:themeColor="text1"/>
                <w:sz w:val="20"/>
              </w:rPr>
              <w:t xml:space="preserve">Fiszki + Gra Karciana, powtórka do matury rozszerzonej z języka angielskiego, poziom B1-B2, zestaw składający się ze min. 150 kart z trzech kategorii; gramatyka, słownictwo, uzupełnianie zdań </w:t>
            </w:r>
          </w:p>
        </w:tc>
        <w:tc>
          <w:tcPr>
            <w:tcW w:w="1740" w:type="dxa"/>
          </w:tcPr>
          <w:p w14:paraId="229D28C2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023154B3" w14:textId="02FD5EB8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407" w:type="dxa"/>
          </w:tcPr>
          <w:p w14:paraId="5035484E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98B0FAD" w14:textId="0D4FF9F8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775" w:rsidRPr="003D0BFE" w14:paraId="5357BC77" w14:textId="77777777" w:rsidTr="00925775">
        <w:tc>
          <w:tcPr>
            <w:tcW w:w="559" w:type="dxa"/>
          </w:tcPr>
          <w:p w14:paraId="71F1B0F5" w14:textId="41997C26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82" w:type="dxa"/>
          </w:tcPr>
          <w:p w14:paraId="601E9705" w14:textId="1433330B" w:rsidR="00925775" w:rsidRPr="003D0BFE" w:rsidRDefault="00925775" w:rsidP="00837C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EB6">
              <w:rPr>
                <w:rFonts w:ascii="Arial" w:hAnsi="Arial" w:cs="Arial"/>
                <w:color w:val="000000" w:themeColor="text1"/>
                <w:sz w:val="20"/>
              </w:rPr>
              <w:t>BINGO OBRAZKOWE, Gra edukacyjna w języku niemieckim, bingo obrazkowe, gra karciana</w:t>
            </w:r>
          </w:p>
        </w:tc>
        <w:tc>
          <w:tcPr>
            <w:tcW w:w="1740" w:type="dxa"/>
          </w:tcPr>
          <w:p w14:paraId="109489F0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2D7C7DFA" w14:textId="34F7AE42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407" w:type="dxa"/>
          </w:tcPr>
          <w:p w14:paraId="1EE7807D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BF9A5BB" w14:textId="2723AE6E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775" w:rsidRPr="003D0BFE" w14:paraId="1A88E0F1" w14:textId="77777777" w:rsidTr="00925775">
        <w:tc>
          <w:tcPr>
            <w:tcW w:w="559" w:type="dxa"/>
          </w:tcPr>
          <w:p w14:paraId="23119C9F" w14:textId="14501949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82" w:type="dxa"/>
          </w:tcPr>
          <w:p w14:paraId="75B24BE3" w14:textId="732DB6A8" w:rsidR="00925775" w:rsidRPr="00697AC9" w:rsidRDefault="00925775" w:rsidP="00697AC9">
            <w:pPr>
              <w:pStyle w:val="pkt"/>
              <w:spacing w:before="80" w:after="0" w:line="360" w:lineRule="auto"/>
              <w:ind w:left="37" w:firstLine="0"/>
              <w:rPr>
                <w:rFonts w:ascii="Arial" w:hAnsi="Arial" w:cs="Arial"/>
                <w:color w:val="000000" w:themeColor="text1"/>
                <w:sz w:val="20"/>
              </w:rPr>
            </w:pPr>
            <w:r w:rsidRPr="00B73B59">
              <w:rPr>
                <w:rFonts w:ascii="Arial" w:hAnsi="Arial" w:cs="Arial"/>
                <w:color w:val="000000" w:themeColor="text1"/>
                <w:sz w:val="20"/>
              </w:rPr>
              <w:t xml:space="preserve">Edukacyjna gra językowa w karty typu </w:t>
            </w:r>
            <w:proofErr w:type="spellStart"/>
            <w:r w:rsidRPr="00B73B59">
              <w:rPr>
                <w:rFonts w:ascii="Arial" w:hAnsi="Arial" w:cs="Arial"/>
                <w:color w:val="000000" w:themeColor="text1"/>
                <w:sz w:val="20"/>
              </w:rPr>
              <w:t>memory</w:t>
            </w:r>
            <w:proofErr w:type="spellEnd"/>
            <w:r w:rsidRPr="00B73B59">
              <w:rPr>
                <w:rFonts w:ascii="Arial" w:hAnsi="Arial" w:cs="Arial"/>
                <w:color w:val="000000" w:themeColor="text1"/>
                <w:sz w:val="20"/>
              </w:rPr>
              <w:t xml:space="preserve"> oraz Piotruś do nauki niemieckiego: przymiotniki i przeciwieństwa</w:t>
            </w:r>
          </w:p>
        </w:tc>
        <w:tc>
          <w:tcPr>
            <w:tcW w:w="1740" w:type="dxa"/>
          </w:tcPr>
          <w:p w14:paraId="54163248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7293E6DE" w14:textId="1E1789DB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59">
              <w:rPr>
                <w:rFonts w:ascii="Arial" w:hAnsi="Arial" w:cs="Arial"/>
                <w:color w:val="000000" w:themeColor="text1"/>
                <w:sz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szt.</w:t>
            </w:r>
          </w:p>
        </w:tc>
        <w:tc>
          <w:tcPr>
            <w:tcW w:w="1407" w:type="dxa"/>
          </w:tcPr>
          <w:p w14:paraId="4F423457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F0CD660" w14:textId="3238FCAD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775" w:rsidRPr="003D0BFE" w14:paraId="337350CA" w14:textId="77777777" w:rsidTr="00925775">
        <w:tc>
          <w:tcPr>
            <w:tcW w:w="559" w:type="dxa"/>
          </w:tcPr>
          <w:p w14:paraId="08B706BA" w14:textId="15E43501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582" w:type="dxa"/>
          </w:tcPr>
          <w:p w14:paraId="7089C876" w14:textId="58AEB87A" w:rsidR="00925775" w:rsidRPr="003D0BFE" w:rsidRDefault="00925775" w:rsidP="00697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B59">
              <w:rPr>
                <w:rFonts w:ascii="Arial" w:hAnsi="Arial" w:cs="Arial"/>
                <w:color w:val="000000" w:themeColor="text1"/>
                <w:sz w:val="20"/>
              </w:rPr>
              <w:t xml:space="preserve">Edukacyjna gra planszowa do nauki niemieckiego w formie konkursu z wiedzy o krajach niemieckojęzycznych - quiz kulturowy </w:t>
            </w:r>
          </w:p>
        </w:tc>
        <w:tc>
          <w:tcPr>
            <w:tcW w:w="1740" w:type="dxa"/>
          </w:tcPr>
          <w:p w14:paraId="70DC4E3A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4EB1EE8C" w14:textId="65A8E0FE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407" w:type="dxa"/>
          </w:tcPr>
          <w:p w14:paraId="33DDE358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B1944DB" w14:textId="39DECFFD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775" w:rsidRPr="003D0BFE" w14:paraId="52BADCC5" w14:textId="77777777" w:rsidTr="00925775">
        <w:tc>
          <w:tcPr>
            <w:tcW w:w="559" w:type="dxa"/>
          </w:tcPr>
          <w:p w14:paraId="0AD3E5A0" w14:textId="7F2DC42D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582" w:type="dxa"/>
          </w:tcPr>
          <w:p w14:paraId="7E1CF021" w14:textId="6B3FBA0F" w:rsidR="00925775" w:rsidRPr="003D0BFE" w:rsidRDefault="00925775" w:rsidP="00697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B59">
              <w:rPr>
                <w:rFonts w:ascii="Arial" w:hAnsi="Arial" w:cs="Arial"/>
                <w:color w:val="000000" w:themeColor="text1"/>
                <w:sz w:val="20"/>
              </w:rPr>
              <w:t xml:space="preserve">Edukacyjna gra w karty do nauki niemieckiego </w:t>
            </w:r>
          </w:p>
        </w:tc>
        <w:tc>
          <w:tcPr>
            <w:tcW w:w="1740" w:type="dxa"/>
          </w:tcPr>
          <w:p w14:paraId="37352D5B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0E19D035" w14:textId="015F98B3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407" w:type="dxa"/>
          </w:tcPr>
          <w:p w14:paraId="3649E7F1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F55340F" w14:textId="626776EA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775" w:rsidRPr="003D0BFE" w14:paraId="51A99B88" w14:textId="77777777" w:rsidTr="00925775">
        <w:tc>
          <w:tcPr>
            <w:tcW w:w="559" w:type="dxa"/>
          </w:tcPr>
          <w:p w14:paraId="1D99AB54" w14:textId="3686EBFE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14C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82" w:type="dxa"/>
          </w:tcPr>
          <w:p w14:paraId="2B4E86F7" w14:textId="2CC5F3C9" w:rsidR="00925775" w:rsidRPr="003D0BFE" w:rsidRDefault="00925775" w:rsidP="00697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B59">
              <w:rPr>
                <w:rFonts w:ascii="Arial" w:hAnsi="Arial" w:cs="Arial"/>
                <w:color w:val="000000" w:themeColor="text1"/>
                <w:sz w:val="20"/>
              </w:rPr>
              <w:t xml:space="preserve">Edukacyjna gra planszowa dla dzieci i młodzieży ucząca praktycznego stosowania zasad gramatyki niemieckiej </w:t>
            </w:r>
          </w:p>
        </w:tc>
        <w:tc>
          <w:tcPr>
            <w:tcW w:w="1740" w:type="dxa"/>
          </w:tcPr>
          <w:p w14:paraId="7E9C7636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536FF691" w14:textId="4EB3261C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407" w:type="dxa"/>
          </w:tcPr>
          <w:p w14:paraId="40BDB8FE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95309BF" w14:textId="1A18B3FD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775" w:rsidRPr="003D0BFE" w14:paraId="63B9EFA8" w14:textId="77777777" w:rsidTr="00925775">
        <w:tc>
          <w:tcPr>
            <w:tcW w:w="559" w:type="dxa"/>
          </w:tcPr>
          <w:p w14:paraId="4018FEFC" w14:textId="4D1E1F2C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14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82" w:type="dxa"/>
          </w:tcPr>
          <w:p w14:paraId="19FAD9DF" w14:textId="42D262D1" w:rsidR="00925775" w:rsidRPr="00BA7B40" w:rsidRDefault="00925775" w:rsidP="00BA7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B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Pakiet 5 kursów do kompleksowej i skutecznej nauki języka angielskiego dla początkujących, średnio zaawansowanych i zaawansowanych(cd, MP3 plus książka) </w:t>
            </w:r>
          </w:p>
        </w:tc>
        <w:tc>
          <w:tcPr>
            <w:tcW w:w="1740" w:type="dxa"/>
          </w:tcPr>
          <w:p w14:paraId="47850F10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569FA47D" w14:textId="3E0FF545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407" w:type="dxa"/>
          </w:tcPr>
          <w:p w14:paraId="3798758A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5763AC8" w14:textId="496EB812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775" w:rsidRPr="003D0BFE" w14:paraId="090CD968" w14:textId="77777777" w:rsidTr="00925775">
        <w:tc>
          <w:tcPr>
            <w:tcW w:w="559" w:type="dxa"/>
          </w:tcPr>
          <w:p w14:paraId="0DF381B6" w14:textId="0D5FF9A9" w:rsidR="00925775" w:rsidRPr="003D0BFE" w:rsidRDefault="00925775" w:rsidP="00BA7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14C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82" w:type="dxa"/>
          </w:tcPr>
          <w:p w14:paraId="51C3D3AC" w14:textId="220C4C34" w:rsidR="00925775" w:rsidRPr="00BA7B40" w:rsidRDefault="00925775" w:rsidP="00BA7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B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Multimedialne repetytorium gramatyczne dla początkujących, średnio zaawansowanych i zaawansowanych </w:t>
            </w:r>
          </w:p>
        </w:tc>
        <w:tc>
          <w:tcPr>
            <w:tcW w:w="1740" w:type="dxa"/>
          </w:tcPr>
          <w:p w14:paraId="609C3BEF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64B4207B" w14:textId="70FCFF33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407" w:type="dxa"/>
          </w:tcPr>
          <w:p w14:paraId="6CF2B2FE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D4EF4A9" w14:textId="6EE1F14B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775" w:rsidRPr="003D0BFE" w14:paraId="70195357" w14:textId="77777777" w:rsidTr="00925775">
        <w:tc>
          <w:tcPr>
            <w:tcW w:w="559" w:type="dxa"/>
          </w:tcPr>
          <w:p w14:paraId="641607F0" w14:textId="35F8A4A2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14C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82" w:type="dxa"/>
          </w:tcPr>
          <w:p w14:paraId="3C3B7C19" w14:textId="48E619E7" w:rsidR="00925775" w:rsidRPr="0028483C" w:rsidRDefault="00925775" w:rsidP="0028483C">
            <w:pPr>
              <w:pStyle w:val="Akapitzlist"/>
              <w:spacing w:line="240" w:lineRule="auto"/>
              <w:ind w:left="37" w:hanging="37"/>
              <w:rPr>
                <w:color w:val="000000" w:themeColor="text1"/>
                <w:sz w:val="20"/>
                <w:szCs w:val="20"/>
              </w:rPr>
            </w:pPr>
            <w:r w:rsidRPr="0028483C">
              <w:rPr>
                <w:color w:val="000000" w:themeColor="text1"/>
                <w:sz w:val="20"/>
                <w:szCs w:val="20"/>
              </w:rPr>
              <w:t xml:space="preserve">Program multimedialny pozwalający na kompleksowa naukę współczesnego języka </w:t>
            </w:r>
            <w:r w:rsidRPr="0028483C">
              <w:rPr>
                <w:color w:val="000000" w:themeColor="text1"/>
                <w:sz w:val="20"/>
                <w:szCs w:val="20"/>
              </w:rPr>
              <w:lastRenderedPageBreak/>
              <w:t>angielskiego w oparciu o filmy wideo, obszerne nagrania, ćwiczenia i dialogi</w:t>
            </w:r>
          </w:p>
        </w:tc>
        <w:tc>
          <w:tcPr>
            <w:tcW w:w="1740" w:type="dxa"/>
          </w:tcPr>
          <w:p w14:paraId="511492DD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1D530294" w14:textId="49A5D11D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407" w:type="dxa"/>
          </w:tcPr>
          <w:p w14:paraId="16A7B035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4969686" w14:textId="35C9B814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775" w:rsidRPr="003D0BFE" w14:paraId="42F1E549" w14:textId="77777777" w:rsidTr="00925775">
        <w:tc>
          <w:tcPr>
            <w:tcW w:w="559" w:type="dxa"/>
          </w:tcPr>
          <w:p w14:paraId="1D3875DA" w14:textId="480CB7D6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14C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82" w:type="dxa"/>
          </w:tcPr>
          <w:p w14:paraId="1A0DE0B9" w14:textId="6EF30E9F" w:rsidR="00925775" w:rsidRPr="0028483C" w:rsidRDefault="00925775" w:rsidP="002848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83C">
              <w:rPr>
                <w:rFonts w:ascii="Arial" w:hAnsi="Arial" w:cs="Arial"/>
                <w:sz w:val="20"/>
                <w:szCs w:val="20"/>
              </w:rPr>
              <w:t xml:space="preserve">Plansze interaktywne </w:t>
            </w:r>
          </w:p>
        </w:tc>
        <w:tc>
          <w:tcPr>
            <w:tcW w:w="1740" w:type="dxa"/>
          </w:tcPr>
          <w:p w14:paraId="2172D959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4E08F164" w14:textId="40216AEF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07" w:type="dxa"/>
          </w:tcPr>
          <w:p w14:paraId="6C179362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8215CCC" w14:textId="3A1FAC08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775" w:rsidRPr="003D0BFE" w14:paraId="3A862CC1" w14:textId="77777777" w:rsidTr="00925775">
        <w:tc>
          <w:tcPr>
            <w:tcW w:w="559" w:type="dxa"/>
          </w:tcPr>
          <w:p w14:paraId="7B1FFE66" w14:textId="20D8118C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14C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82" w:type="dxa"/>
          </w:tcPr>
          <w:p w14:paraId="156F7DCD" w14:textId="195F6CF7" w:rsidR="00925775" w:rsidRPr="0028483C" w:rsidRDefault="00925775" w:rsidP="0028483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3C">
              <w:rPr>
                <w:rFonts w:ascii="Arial" w:hAnsi="Arial" w:cs="Arial"/>
                <w:sz w:val="20"/>
                <w:szCs w:val="20"/>
                <w:lang w:val="en-US"/>
              </w:rPr>
              <w:t>Multimedialny</w:t>
            </w:r>
            <w:proofErr w:type="spellEnd"/>
            <w:r w:rsidRPr="0028483C">
              <w:rPr>
                <w:rFonts w:ascii="Arial" w:hAnsi="Arial" w:cs="Arial"/>
                <w:sz w:val="20"/>
                <w:szCs w:val="20"/>
                <w:lang w:val="en-US"/>
              </w:rPr>
              <w:t xml:space="preserve"> program do </w:t>
            </w:r>
            <w:proofErr w:type="spellStart"/>
            <w:r w:rsidRPr="0028483C">
              <w:rPr>
                <w:rFonts w:ascii="Arial" w:hAnsi="Arial" w:cs="Arial"/>
                <w:sz w:val="20"/>
                <w:szCs w:val="20"/>
                <w:lang w:val="en-US"/>
              </w:rPr>
              <w:t>nauki</w:t>
            </w:r>
            <w:proofErr w:type="spellEnd"/>
            <w:r w:rsidRPr="002848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83C">
              <w:rPr>
                <w:rFonts w:ascii="Arial" w:hAnsi="Arial" w:cs="Arial"/>
                <w:sz w:val="20"/>
                <w:szCs w:val="20"/>
                <w:lang w:val="en-US"/>
              </w:rPr>
              <w:t>niemieckiego</w:t>
            </w:r>
            <w:proofErr w:type="spellEnd"/>
          </w:p>
        </w:tc>
        <w:tc>
          <w:tcPr>
            <w:tcW w:w="1740" w:type="dxa"/>
          </w:tcPr>
          <w:p w14:paraId="7139E6EE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555D20E9" w14:textId="77ABB466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407" w:type="dxa"/>
          </w:tcPr>
          <w:p w14:paraId="00D3AA51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0C46C93" w14:textId="5F7E06B1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775" w:rsidRPr="003D0BFE" w14:paraId="47884754" w14:textId="77777777" w:rsidTr="00925775">
        <w:tc>
          <w:tcPr>
            <w:tcW w:w="559" w:type="dxa"/>
          </w:tcPr>
          <w:p w14:paraId="78BE92F9" w14:textId="775B95DF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14C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82" w:type="dxa"/>
          </w:tcPr>
          <w:p w14:paraId="42195916" w14:textId="4A531121" w:rsidR="00925775" w:rsidRPr="0028483C" w:rsidRDefault="00925775" w:rsidP="002848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3C">
              <w:rPr>
                <w:rFonts w:ascii="Arial" w:hAnsi="Arial" w:cs="Arial"/>
                <w:sz w:val="20"/>
                <w:szCs w:val="20"/>
                <w:lang w:val="en-US"/>
              </w:rPr>
              <w:t>Język</w:t>
            </w:r>
            <w:proofErr w:type="spellEnd"/>
            <w:r w:rsidRPr="002848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83C">
              <w:rPr>
                <w:rFonts w:ascii="Arial" w:hAnsi="Arial" w:cs="Arial"/>
                <w:sz w:val="20"/>
                <w:szCs w:val="20"/>
                <w:lang w:val="en-US"/>
              </w:rPr>
              <w:t>niemiecki</w:t>
            </w:r>
            <w:proofErr w:type="spellEnd"/>
            <w:r w:rsidRPr="0028483C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28483C">
              <w:rPr>
                <w:rFonts w:ascii="Arial" w:hAnsi="Arial" w:cs="Arial"/>
                <w:sz w:val="20"/>
                <w:szCs w:val="20"/>
                <w:lang w:val="en-US"/>
              </w:rPr>
              <w:t>licencja</w:t>
            </w:r>
            <w:proofErr w:type="spellEnd"/>
            <w:r w:rsidRPr="002848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83C"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  <w:proofErr w:type="spellEnd"/>
            <w:r w:rsidRPr="0028483C">
              <w:rPr>
                <w:rFonts w:ascii="Arial" w:hAnsi="Arial" w:cs="Arial"/>
                <w:sz w:val="20"/>
                <w:szCs w:val="20"/>
                <w:lang w:val="en-US"/>
              </w:rPr>
              <w:t xml:space="preserve"> min 20 </w:t>
            </w:r>
            <w:proofErr w:type="spellStart"/>
            <w:r w:rsidRPr="0028483C">
              <w:rPr>
                <w:rFonts w:ascii="Arial" w:hAnsi="Arial" w:cs="Arial"/>
                <w:sz w:val="20"/>
                <w:szCs w:val="20"/>
                <w:lang w:val="en-US"/>
              </w:rPr>
              <w:t>stanowisk</w:t>
            </w:r>
            <w:proofErr w:type="spellEnd"/>
          </w:p>
        </w:tc>
        <w:tc>
          <w:tcPr>
            <w:tcW w:w="1740" w:type="dxa"/>
          </w:tcPr>
          <w:p w14:paraId="617B79EE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5901909A" w14:textId="2F5AC924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407" w:type="dxa"/>
          </w:tcPr>
          <w:p w14:paraId="64274207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C15486D" w14:textId="53399C1F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775" w:rsidRPr="003D0BFE" w14:paraId="1659B204" w14:textId="77777777" w:rsidTr="00925775">
        <w:tc>
          <w:tcPr>
            <w:tcW w:w="559" w:type="dxa"/>
          </w:tcPr>
          <w:p w14:paraId="2C379ADE" w14:textId="406AA035" w:rsidR="00925775" w:rsidRPr="003D0BFE" w:rsidRDefault="00E814CC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925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82" w:type="dxa"/>
          </w:tcPr>
          <w:p w14:paraId="6C3CFF54" w14:textId="42C246BB" w:rsidR="00925775" w:rsidRPr="0028483C" w:rsidRDefault="00925775" w:rsidP="002848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83C">
              <w:rPr>
                <w:rFonts w:ascii="Arial" w:hAnsi="Arial" w:cs="Arial"/>
                <w:sz w:val="20"/>
                <w:szCs w:val="20"/>
              </w:rPr>
              <w:t>Plansze interaktywne. Szkoła ponadpodstawowa Licencja min 3-stanowiskowa</w:t>
            </w:r>
          </w:p>
        </w:tc>
        <w:tc>
          <w:tcPr>
            <w:tcW w:w="1740" w:type="dxa"/>
          </w:tcPr>
          <w:p w14:paraId="7B1C1AB2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00390F23" w14:textId="7BCF2915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407" w:type="dxa"/>
          </w:tcPr>
          <w:p w14:paraId="5FAFF50B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806578E" w14:textId="511CFA02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775" w:rsidRPr="003D0BFE" w14:paraId="054F8BE7" w14:textId="77777777" w:rsidTr="00925775">
        <w:tc>
          <w:tcPr>
            <w:tcW w:w="559" w:type="dxa"/>
          </w:tcPr>
          <w:p w14:paraId="6B044158" w14:textId="31280575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814C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82" w:type="dxa"/>
          </w:tcPr>
          <w:p w14:paraId="1D4BCEE6" w14:textId="50E16A8B" w:rsidR="00925775" w:rsidRPr="00B3553B" w:rsidRDefault="00925775" w:rsidP="00B3553B">
            <w:pPr>
              <w:pStyle w:val="pkt"/>
              <w:spacing w:before="80" w:after="0"/>
              <w:ind w:left="0" w:firstLine="0"/>
              <w:contextualSpacing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481109">
              <w:rPr>
                <w:rFonts w:ascii="Arial" w:hAnsi="Arial" w:cs="Arial"/>
                <w:bCs/>
                <w:color w:val="000000" w:themeColor="text1"/>
                <w:sz w:val="20"/>
              </w:rPr>
              <w:t>Tablica akademicka- biała – pracownia przedmiotów branży budowlanej</w:t>
            </w:r>
          </w:p>
        </w:tc>
        <w:tc>
          <w:tcPr>
            <w:tcW w:w="1740" w:type="dxa"/>
          </w:tcPr>
          <w:p w14:paraId="004CFFD6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24FF63A6" w14:textId="27BCA1AD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407" w:type="dxa"/>
          </w:tcPr>
          <w:p w14:paraId="6BC352DC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49EA5E7" w14:textId="7C588A6C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775" w:rsidRPr="003D0BFE" w14:paraId="68FAF233" w14:textId="77777777" w:rsidTr="00925775">
        <w:tc>
          <w:tcPr>
            <w:tcW w:w="559" w:type="dxa"/>
          </w:tcPr>
          <w:p w14:paraId="4AFB9D58" w14:textId="52C49711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814C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82" w:type="dxa"/>
          </w:tcPr>
          <w:p w14:paraId="31D0095E" w14:textId="6506C263" w:rsidR="00925775" w:rsidRPr="003D0BFE" w:rsidRDefault="00925775" w:rsidP="00B35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109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Tablica </w:t>
            </w:r>
            <w:proofErr w:type="spellStart"/>
            <w:r w:rsidRPr="00481109">
              <w:rPr>
                <w:rFonts w:ascii="Arial" w:hAnsi="Arial" w:cs="Arial"/>
                <w:bCs/>
                <w:color w:val="000000" w:themeColor="text1"/>
                <w:sz w:val="20"/>
              </w:rPr>
              <w:t>suchościeralna</w:t>
            </w:r>
            <w:proofErr w:type="spellEnd"/>
            <w:r w:rsidRPr="00481109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– pracownia przedmiotów branży drzewnej</w:t>
            </w:r>
          </w:p>
        </w:tc>
        <w:tc>
          <w:tcPr>
            <w:tcW w:w="1740" w:type="dxa"/>
          </w:tcPr>
          <w:p w14:paraId="1504312B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5CDF062D" w14:textId="116CDC10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407" w:type="dxa"/>
          </w:tcPr>
          <w:p w14:paraId="471EC98D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2FCD817" w14:textId="3F4EA50D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775" w:rsidRPr="003D0BFE" w14:paraId="16045AA1" w14:textId="77777777" w:rsidTr="00925775">
        <w:tc>
          <w:tcPr>
            <w:tcW w:w="559" w:type="dxa"/>
          </w:tcPr>
          <w:p w14:paraId="6DDDF2F2" w14:textId="04CC8388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814C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82" w:type="dxa"/>
          </w:tcPr>
          <w:p w14:paraId="76BE1264" w14:textId="324B2B0E" w:rsidR="00925775" w:rsidRPr="003D0BFE" w:rsidRDefault="00925775" w:rsidP="00B35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109">
              <w:rPr>
                <w:rFonts w:ascii="Arial" w:hAnsi="Arial" w:cs="Arial"/>
                <w:bCs/>
                <w:color w:val="000000" w:themeColor="text1"/>
                <w:sz w:val="20"/>
              </w:rPr>
              <w:t>Tablica biała sucho-ścieralna – pracownia przedmiotów branży drzewnej</w:t>
            </w:r>
          </w:p>
        </w:tc>
        <w:tc>
          <w:tcPr>
            <w:tcW w:w="1740" w:type="dxa"/>
          </w:tcPr>
          <w:p w14:paraId="74D4767E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15D2BCD5" w14:textId="796459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407" w:type="dxa"/>
          </w:tcPr>
          <w:p w14:paraId="095CE172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0A2F100" w14:textId="0326FA4C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775" w:rsidRPr="003D0BFE" w14:paraId="45BCAEB6" w14:textId="77777777" w:rsidTr="00925775">
        <w:tc>
          <w:tcPr>
            <w:tcW w:w="559" w:type="dxa"/>
          </w:tcPr>
          <w:p w14:paraId="494C6A11" w14:textId="5B164A0F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814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82" w:type="dxa"/>
          </w:tcPr>
          <w:p w14:paraId="138DDB94" w14:textId="212FBE11" w:rsidR="00925775" w:rsidRPr="003D0BFE" w:rsidRDefault="00925775" w:rsidP="00B35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109">
              <w:rPr>
                <w:rFonts w:ascii="Arial" w:hAnsi="Arial" w:cs="Arial"/>
                <w:bCs/>
                <w:color w:val="000000" w:themeColor="text1"/>
                <w:sz w:val="20"/>
              </w:rPr>
              <w:t>Tablica flipchart – pracownia obsługi konsumenta</w:t>
            </w:r>
          </w:p>
        </w:tc>
        <w:tc>
          <w:tcPr>
            <w:tcW w:w="1740" w:type="dxa"/>
          </w:tcPr>
          <w:p w14:paraId="442D8898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21DE022B" w14:textId="4322DC82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407" w:type="dxa"/>
          </w:tcPr>
          <w:p w14:paraId="2D38B34B" w14:textId="77777777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D05E205" w14:textId="4B418FDB" w:rsidR="00925775" w:rsidRPr="003D0BFE" w:rsidRDefault="00925775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6A4" w:rsidRPr="003D0BFE" w14:paraId="71DB2A55" w14:textId="77777777" w:rsidTr="00090CC6">
        <w:tc>
          <w:tcPr>
            <w:tcW w:w="6028" w:type="dxa"/>
            <w:gridSpan w:val="4"/>
          </w:tcPr>
          <w:p w14:paraId="656228A1" w14:textId="77777777" w:rsidR="003C06A4" w:rsidRDefault="003C06A4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BFE">
              <w:rPr>
                <w:rFonts w:ascii="Arial" w:hAnsi="Arial" w:cs="Arial"/>
                <w:sz w:val="20"/>
                <w:szCs w:val="20"/>
              </w:rPr>
              <w:t>Wartość brutto ogółem*</w:t>
            </w:r>
          </w:p>
          <w:p w14:paraId="459B1C18" w14:textId="0195A832" w:rsidR="00CB7C4F" w:rsidRPr="003D0BFE" w:rsidRDefault="00CB7C4F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gridSpan w:val="2"/>
          </w:tcPr>
          <w:p w14:paraId="6A91AE5E" w14:textId="734320A1" w:rsidR="003C06A4" w:rsidRPr="003D0BFE" w:rsidRDefault="003C06A4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40DBC6" w14:textId="12523C56" w:rsidR="00051373" w:rsidRPr="00265A42" w:rsidRDefault="00051373" w:rsidP="00051373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*Uzyskaną wartość brutto ogółem należy wpisać do formularza ofertowego – Załącznik nr 3 do SWZ w pozycji dotyczącej III części zamówienia</w:t>
      </w:r>
    </w:p>
    <w:p w14:paraId="1DBA4EE1" w14:textId="7FF48E2E" w:rsidR="0068707A" w:rsidRPr="003D0BFE" w:rsidRDefault="0068707A" w:rsidP="00B15EFD">
      <w:pPr>
        <w:jc w:val="both"/>
        <w:rPr>
          <w:rFonts w:ascii="Arial" w:hAnsi="Arial" w:cs="Arial"/>
          <w:sz w:val="20"/>
          <w:szCs w:val="20"/>
        </w:rPr>
      </w:pPr>
    </w:p>
    <w:sectPr w:rsidR="0068707A" w:rsidRPr="003D0BFE" w:rsidSect="006F44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7DEA" w14:textId="77777777" w:rsidR="00195398" w:rsidRDefault="00195398" w:rsidP="002C75EF">
      <w:pPr>
        <w:spacing w:after="0" w:line="240" w:lineRule="auto"/>
      </w:pPr>
      <w:r>
        <w:separator/>
      </w:r>
    </w:p>
  </w:endnote>
  <w:endnote w:type="continuationSeparator" w:id="0">
    <w:p w14:paraId="482D81A4" w14:textId="77777777" w:rsidR="00195398" w:rsidRDefault="00195398" w:rsidP="002C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6CA1" w14:textId="77777777" w:rsidR="00195398" w:rsidRDefault="00195398" w:rsidP="002C75EF">
      <w:pPr>
        <w:spacing w:after="0" w:line="240" w:lineRule="auto"/>
      </w:pPr>
      <w:r>
        <w:separator/>
      </w:r>
    </w:p>
  </w:footnote>
  <w:footnote w:type="continuationSeparator" w:id="0">
    <w:p w14:paraId="196C9013" w14:textId="77777777" w:rsidR="00195398" w:rsidRDefault="00195398" w:rsidP="002C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ED31" w14:textId="33F4307E" w:rsidR="002C75EF" w:rsidRDefault="002C75EF" w:rsidP="002C75EF">
    <w:pPr>
      <w:pStyle w:val="Nagwek"/>
      <w:jc w:val="center"/>
    </w:pPr>
    <w:r>
      <w:rPr>
        <w:noProof/>
      </w:rPr>
      <w:drawing>
        <wp:inline distT="0" distB="0" distL="0" distR="0" wp14:anchorId="39F51AE7" wp14:editId="1B445845">
          <wp:extent cx="6057119" cy="663101"/>
          <wp:effectExtent l="0" t="0" r="127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9346" cy="675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287"/>
    <w:multiLevelType w:val="hybridMultilevel"/>
    <w:tmpl w:val="826CD94E"/>
    <w:lvl w:ilvl="0" w:tplc="829E842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1C4F"/>
    <w:multiLevelType w:val="hybridMultilevel"/>
    <w:tmpl w:val="41747028"/>
    <w:lvl w:ilvl="0" w:tplc="B0B6B174">
      <w:start w:val="3"/>
      <w:numFmt w:val="bullet"/>
      <w:lvlText w:val="-"/>
      <w:lvlJc w:val="left"/>
      <w:pPr>
        <w:ind w:left="797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 w16cid:durableId="968515173">
    <w:abstractNumId w:val="1"/>
  </w:num>
  <w:num w:numId="2" w16cid:durableId="293216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EF"/>
    <w:rsid w:val="00041DDC"/>
    <w:rsid w:val="00051373"/>
    <w:rsid w:val="00156BE6"/>
    <w:rsid w:val="00176C13"/>
    <w:rsid w:val="00195398"/>
    <w:rsid w:val="0021422F"/>
    <w:rsid w:val="00234AD8"/>
    <w:rsid w:val="00283805"/>
    <w:rsid w:val="0028483C"/>
    <w:rsid w:val="002C75EF"/>
    <w:rsid w:val="002F19E6"/>
    <w:rsid w:val="003C06A4"/>
    <w:rsid w:val="003D0BFE"/>
    <w:rsid w:val="003D6ABE"/>
    <w:rsid w:val="00406EC2"/>
    <w:rsid w:val="004D395E"/>
    <w:rsid w:val="0051764D"/>
    <w:rsid w:val="005D3081"/>
    <w:rsid w:val="0067230D"/>
    <w:rsid w:val="0068707A"/>
    <w:rsid w:val="00697AC9"/>
    <w:rsid w:val="006F44CF"/>
    <w:rsid w:val="007616F0"/>
    <w:rsid w:val="007F4BD2"/>
    <w:rsid w:val="00837C01"/>
    <w:rsid w:val="008E796B"/>
    <w:rsid w:val="00911DA3"/>
    <w:rsid w:val="00915521"/>
    <w:rsid w:val="00925775"/>
    <w:rsid w:val="0099602A"/>
    <w:rsid w:val="009E5695"/>
    <w:rsid w:val="00B15EFD"/>
    <w:rsid w:val="00B3553B"/>
    <w:rsid w:val="00B409B0"/>
    <w:rsid w:val="00BA7B40"/>
    <w:rsid w:val="00CB7C4F"/>
    <w:rsid w:val="00D66400"/>
    <w:rsid w:val="00E814CC"/>
    <w:rsid w:val="00F32607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5664"/>
  <w15:chartTrackingRefBased/>
  <w15:docId w15:val="{0CE150E9-A1DB-4C1B-B602-CEDB0F72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5EF"/>
  </w:style>
  <w:style w:type="paragraph" w:styleId="Stopka">
    <w:name w:val="footer"/>
    <w:basedOn w:val="Normalny"/>
    <w:link w:val="StopkaZnak"/>
    <w:uiPriority w:val="99"/>
    <w:unhideWhenUsed/>
    <w:rsid w:val="002C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5EF"/>
  </w:style>
  <w:style w:type="paragraph" w:styleId="Akapitzlist">
    <w:name w:val="List Paragraph"/>
    <w:aliases w:val="L1,Numerowanie,List Paragraph,2 heading,A_wyliczenie,K-P_odwolanie,Akapit z listą5,maz_wyliczenie,opis dzialania,Puce tableau,Akapit z listą BS,Kolorowa lista — akcent 11,Obiekt,List Paragraph1,Akapit z listą 1,Akapit z listą1"/>
    <w:basedOn w:val="Normalny"/>
    <w:link w:val="AkapitzlistZnak"/>
    <w:uiPriority w:val="34"/>
    <w:qFormat/>
    <w:rsid w:val="002C75EF"/>
    <w:pPr>
      <w:spacing w:after="0" w:line="276" w:lineRule="auto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uce tableau Znak,Akapit z listą BS Znak,Kolorowa lista — akcent 11 Znak"/>
    <w:link w:val="Akapitzlist"/>
    <w:uiPriority w:val="34"/>
    <w:qFormat/>
    <w:locked/>
    <w:rsid w:val="002C75EF"/>
    <w:rPr>
      <w:rFonts w:ascii="Arial" w:eastAsia="Arial" w:hAnsi="Arial" w:cs="Arial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4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44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44CF"/>
    <w:rPr>
      <w:vertAlign w:val="superscript"/>
    </w:rPr>
  </w:style>
  <w:style w:type="table" w:styleId="Tabela-Siatka">
    <w:name w:val="Table Grid"/>
    <w:basedOn w:val="Standardowy"/>
    <w:uiPriority w:val="39"/>
    <w:rsid w:val="00F3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3D0B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3D0BF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A6381-3DBC-4035-8DB3-5E4F3C96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</cp:revision>
  <dcterms:created xsi:type="dcterms:W3CDTF">2022-08-25T11:41:00Z</dcterms:created>
  <dcterms:modified xsi:type="dcterms:W3CDTF">2022-08-25T11:41:00Z</dcterms:modified>
</cp:coreProperties>
</file>