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C3" w:rsidRPr="00096BB6" w:rsidRDefault="00CC6FC3" w:rsidP="00CC6FC3">
      <w:pPr>
        <w:spacing w:line="360" w:lineRule="auto"/>
        <w:rPr>
          <w:sz w:val="20"/>
          <w:szCs w:val="20"/>
        </w:rPr>
      </w:pPr>
      <w:r w:rsidRPr="00096BB6">
        <w:rPr>
          <w:sz w:val="20"/>
          <w:szCs w:val="20"/>
        </w:rPr>
        <w:t>Gmina i Miasto Raszkó</w:t>
      </w:r>
      <w:r>
        <w:rPr>
          <w:sz w:val="20"/>
          <w:szCs w:val="20"/>
        </w:rPr>
        <w:t xml:space="preserve">w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Raszków, 2022-10-13</w:t>
      </w:r>
    </w:p>
    <w:p w:rsidR="00CC6FC3" w:rsidRPr="00096BB6" w:rsidRDefault="00CC6FC3" w:rsidP="00CC6FC3">
      <w:pPr>
        <w:spacing w:line="360" w:lineRule="auto"/>
        <w:rPr>
          <w:sz w:val="20"/>
          <w:szCs w:val="20"/>
        </w:rPr>
      </w:pPr>
      <w:r w:rsidRPr="00096BB6">
        <w:rPr>
          <w:sz w:val="20"/>
          <w:szCs w:val="20"/>
        </w:rPr>
        <w:t>Rynek 32</w:t>
      </w:r>
    </w:p>
    <w:p w:rsidR="00CC6FC3" w:rsidRPr="00096BB6" w:rsidRDefault="00CC6FC3" w:rsidP="00CC6FC3">
      <w:pPr>
        <w:spacing w:line="360" w:lineRule="auto"/>
        <w:rPr>
          <w:sz w:val="20"/>
          <w:szCs w:val="20"/>
        </w:rPr>
      </w:pPr>
      <w:r w:rsidRPr="00096BB6">
        <w:rPr>
          <w:sz w:val="20"/>
          <w:szCs w:val="20"/>
        </w:rPr>
        <w:t xml:space="preserve">63-440 Raszków </w:t>
      </w:r>
    </w:p>
    <w:p w:rsidR="00CC6FC3" w:rsidRDefault="00CC6FC3" w:rsidP="00CC6FC3">
      <w:pPr>
        <w:spacing w:line="360" w:lineRule="auto"/>
        <w:rPr>
          <w:b/>
          <w:sz w:val="20"/>
          <w:szCs w:val="20"/>
        </w:rPr>
      </w:pPr>
    </w:p>
    <w:p w:rsidR="00CC6FC3" w:rsidRPr="00C0687B" w:rsidRDefault="00CC6FC3" w:rsidP="00CC6FC3">
      <w:pPr>
        <w:rPr>
          <w:b/>
          <w:color w:val="000000" w:themeColor="text1"/>
        </w:rPr>
      </w:pPr>
      <w:r>
        <w:t xml:space="preserve">Nr postępowania: </w:t>
      </w:r>
      <w:r>
        <w:rPr>
          <w:color w:val="000000" w:themeColor="text1"/>
          <w:sz w:val="20"/>
          <w:szCs w:val="20"/>
        </w:rPr>
        <w:t>ZP.271.20.2022</w:t>
      </w:r>
      <w:r w:rsidRPr="00C0687B">
        <w:rPr>
          <w:color w:val="000000" w:themeColor="text1"/>
          <w:sz w:val="20"/>
          <w:szCs w:val="20"/>
        </w:rPr>
        <w:t>.1</w:t>
      </w:r>
    </w:p>
    <w:p w:rsidR="00CC6FC3" w:rsidRDefault="00CC6FC3" w:rsidP="00CC6FC3"/>
    <w:p w:rsidR="00457CDD" w:rsidRDefault="00457CDD">
      <w:pPr>
        <w:pStyle w:val="Tekstpodstawowy"/>
        <w:ind w:left="0" w:firstLine="0"/>
        <w:jc w:val="left"/>
        <w:rPr>
          <w:b/>
          <w:i/>
          <w:sz w:val="26"/>
        </w:rPr>
      </w:pPr>
    </w:p>
    <w:p w:rsidR="00457CDD" w:rsidRDefault="00457CDD">
      <w:pPr>
        <w:pStyle w:val="Tekstpodstawowy"/>
        <w:ind w:left="0" w:firstLine="0"/>
        <w:jc w:val="left"/>
        <w:rPr>
          <w:b/>
          <w:i/>
          <w:sz w:val="26"/>
        </w:rPr>
      </w:pPr>
    </w:p>
    <w:p w:rsidR="00457CDD" w:rsidRDefault="00457CDD">
      <w:pPr>
        <w:pStyle w:val="Tekstpodstawowy"/>
        <w:ind w:left="0" w:firstLine="0"/>
        <w:jc w:val="left"/>
        <w:rPr>
          <w:b/>
          <w:i/>
          <w:sz w:val="26"/>
        </w:rPr>
      </w:pPr>
    </w:p>
    <w:p w:rsidR="00457CDD" w:rsidRDefault="00457CDD">
      <w:pPr>
        <w:pStyle w:val="Tekstpodstawowy"/>
        <w:ind w:left="0" w:firstLine="0"/>
        <w:jc w:val="left"/>
        <w:rPr>
          <w:b/>
          <w:i/>
          <w:sz w:val="26"/>
        </w:rPr>
      </w:pPr>
    </w:p>
    <w:p w:rsidR="00CC6FC3" w:rsidRPr="00F7703D" w:rsidRDefault="00CC6FC3" w:rsidP="00CC6FC3">
      <w:pPr>
        <w:spacing w:line="360" w:lineRule="auto"/>
        <w:jc w:val="center"/>
        <w:rPr>
          <w:b/>
          <w:sz w:val="28"/>
          <w:szCs w:val="28"/>
          <w:u w:val="single"/>
        </w:rPr>
      </w:pPr>
      <w:r w:rsidRPr="00F7703D">
        <w:rPr>
          <w:b/>
          <w:sz w:val="28"/>
          <w:szCs w:val="28"/>
          <w:u w:val="single"/>
        </w:rPr>
        <w:t>SPECYFIKACJA WARUNKÓW ZAMÓWIENIA</w:t>
      </w:r>
    </w:p>
    <w:p w:rsidR="00CC6FC3" w:rsidRPr="00C0687B" w:rsidRDefault="00CC6FC3" w:rsidP="00CC6FC3">
      <w:pPr>
        <w:spacing w:line="360" w:lineRule="auto"/>
        <w:jc w:val="center"/>
        <w:rPr>
          <w:b/>
          <w:sz w:val="28"/>
          <w:szCs w:val="28"/>
        </w:rPr>
      </w:pPr>
    </w:p>
    <w:p w:rsidR="009E0EED" w:rsidRPr="00C26686" w:rsidRDefault="009E0EED" w:rsidP="009E0EED">
      <w:pPr>
        <w:spacing w:line="360" w:lineRule="auto"/>
        <w:jc w:val="both"/>
        <w:rPr>
          <w:sz w:val="20"/>
          <w:szCs w:val="20"/>
        </w:rPr>
      </w:pPr>
      <w:r w:rsidRPr="00C26686">
        <w:rPr>
          <w:sz w:val="20"/>
          <w:szCs w:val="20"/>
        </w:rPr>
        <w:t>Postępowanie o udzielenie zamówienia</w:t>
      </w:r>
      <w:r>
        <w:rPr>
          <w:sz w:val="20"/>
          <w:szCs w:val="20"/>
        </w:rPr>
        <w:t xml:space="preserve"> prowadzone jest na podstawie ustawy z dnia 11 września 2019 r. Prawo zamówień publicznych (Dz. U. z 2022 r. poz. 1710 z </w:t>
      </w:r>
      <w:proofErr w:type="spellStart"/>
      <w:r>
        <w:rPr>
          <w:sz w:val="20"/>
          <w:szCs w:val="20"/>
        </w:rPr>
        <w:t>póżn</w:t>
      </w:r>
      <w:proofErr w:type="spellEnd"/>
      <w:r>
        <w:rPr>
          <w:sz w:val="20"/>
          <w:szCs w:val="20"/>
        </w:rPr>
        <w:t xml:space="preserve">. zm.) „zwanej dalej” ustawą </w:t>
      </w:r>
      <w:proofErr w:type="spellStart"/>
      <w:r>
        <w:rPr>
          <w:sz w:val="20"/>
          <w:szCs w:val="20"/>
        </w:rPr>
        <w:t>Pzp</w:t>
      </w:r>
      <w:proofErr w:type="spellEnd"/>
      <w:r>
        <w:rPr>
          <w:sz w:val="20"/>
          <w:szCs w:val="20"/>
        </w:rPr>
        <w:t xml:space="preserve">. Wartość szacunkowa zamówienia jest równa lub wyższa od progów unijnych określonych na podstawie art. 3 ustawy </w:t>
      </w:r>
      <w:proofErr w:type="spellStart"/>
      <w:r>
        <w:rPr>
          <w:sz w:val="20"/>
          <w:szCs w:val="20"/>
        </w:rPr>
        <w:t>Pzp</w:t>
      </w:r>
      <w:proofErr w:type="spellEnd"/>
      <w:r>
        <w:rPr>
          <w:sz w:val="20"/>
          <w:szCs w:val="20"/>
        </w:rPr>
        <w:t xml:space="preserve">. </w:t>
      </w:r>
    </w:p>
    <w:p w:rsidR="009E0EED" w:rsidRDefault="009E0EED" w:rsidP="00CC6FC3">
      <w:pPr>
        <w:spacing w:before="240" w:line="360" w:lineRule="auto"/>
        <w:jc w:val="center"/>
        <w:rPr>
          <w:sz w:val="20"/>
          <w:szCs w:val="20"/>
        </w:rPr>
      </w:pPr>
    </w:p>
    <w:p w:rsidR="00CC6FC3" w:rsidRDefault="009E0EED" w:rsidP="00CC6FC3">
      <w:pPr>
        <w:spacing w:before="240" w:line="360" w:lineRule="auto"/>
        <w:jc w:val="center"/>
        <w:rPr>
          <w:b/>
          <w:color w:val="000000" w:themeColor="text1"/>
          <w:sz w:val="20"/>
          <w:szCs w:val="20"/>
        </w:rPr>
      </w:pPr>
      <w:r>
        <w:rPr>
          <w:b/>
          <w:color w:val="000000" w:themeColor="text1"/>
          <w:sz w:val="20"/>
          <w:szCs w:val="20"/>
        </w:rPr>
        <w:t xml:space="preserve"> </w:t>
      </w:r>
      <w:r w:rsidR="00CC6FC3">
        <w:rPr>
          <w:b/>
          <w:color w:val="000000" w:themeColor="text1"/>
          <w:sz w:val="20"/>
          <w:szCs w:val="20"/>
        </w:rPr>
        <w:t>„Zagospodarowanie odpadów komunalnych dla Gminy i Miasta Raszków w roku 2023”</w:t>
      </w:r>
    </w:p>
    <w:p w:rsidR="00CC6FC3" w:rsidRDefault="00CC6FC3" w:rsidP="00CC6FC3">
      <w:pPr>
        <w:spacing w:before="240" w:line="360" w:lineRule="auto"/>
        <w:jc w:val="center"/>
        <w:rPr>
          <w:b/>
          <w:color w:val="000000" w:themeColor="text1"/>
          <w:sz w:val="20"/>
          <w:szCs w:val="20"/>
        </w:rPr>
      </w:pPr>
    </w:p>
    <w:p w:rsidR="00CC6FC3" w:rsidRDefault="00CC6FC3" w:rsidP="00CC6FC3">
      <w:pPr>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457CDD" w:rsidRDefault="00457CDD" w:rsidP="00CC6FC3">
      <w:pPr>
        <w:pStyle w:val="Tekstpodstawowy"/>
        <w:spacing w:before="232"/>
        <w:ind w:left="193" w:firstLine="0"/>
        <w:jc w:val="left"/>
      </w:pPr>
    </w:p>
    <w:p w:rsidR="00CC6FC3" w:rsidRDefault="00CC6FC3" w:rsidP="00CC6FC3">
      <w:pPr>
        <w:pStyle w:val="Tekstpodstawowy"/>
        <w:spacing w:before="232"/>
        <w:ind w:left="193" w:firstLine="0"/>
        <w:jc w:val="left"/>
      </w:pPr>
    </w:p>
    <w:p w:rsidR="00CC6FC3" w:rsidRDefault="00CC6FC3" w:rsidP="00CC6FC3">
      <w:pPr>
        <w:pStyle w:val="Tekstpodstawowy"/>
        <w:spacing w:before="232"/>
        <w:ind w:left="193" w:firstLine="0"/>
        <w:jc w:val="left"/>
      </w:pPr>
    </w:p>
    <w:p w:rsidR="00CC6FC3" w:rsidRDefault="00CC6FC3" w:rsidP="00CC6FC3">
      <w:pPr>
        <w:pStyle w:val="Tekstpodstawowy"/>
        <w:spacing w:before="232"/>
        <w:ind w:left="193" w:firstLine="0"/>
        <w:jc w:val="left"/>
      </w:pPr>
    </w:p>
    <w:p w:rsidR="00CC6FC3" w:rsidRDefault="00CC6FC3" w:rsidP="00CC6FC3">
      <w:pPr>
        <w:pStyle w:val="Tekstpodstawowy"/>
        <w:spacing w:before="232"/>
        <w:ind w:left="193" w:firstLine="0"/>
        <w:jc w:val="left"/>
      </w:pPr>
    </w:p>
    <w:p w:rsidR="00CC6FC3" w:rsidRDefault="00CC6FC3" w:rsidP="00CC6FC3">
      <w:pPr>
        <w:pStyle w:val="Tekstpodstawowy"/>
        <w:spacing w:before="232"/>
        <w:ind w:left="193" w:firstLine="0"/>
        <w:jc w:val="left"/>
      </w:pPr>
    </w:p>
    <w:p w:rsidR="00CC6FC3" w:rsidRDefault="00CC6FC3" w:rsidP="00CC6FC3">
      <w:pPr>
        <w:jc w:val="center"/>
      </w:pPr>
      <w:r>
        <w:rPr>
          <w:noProof/>
          <w:lang w:eastAsia="pl-PL"/>
        </w:rPr>
        <w:drawing>
          <wp:inline distT="0" distB="0" distL="0" distR="0" wp14:anchorId="45C770B3" wp14:editId="0F3B6470">
            <wp:extent cx="1343025" cy="13335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r>
        <w:t xml:space="preserve">                                                            Zatwierdzono w dniu:</w:t>
      </w:r>
    </w:p>
    <w:p w:rsidR="00CC6FC3" w:rsidRPr="008A31DD" w:rsidRDefault="00CC6FC3" w:rsidP="00CC6FC3">
      <w:pPr>
        <w:jc w:val="center"/>
        <w:rPr>
          <w:sz w:val="20"/>
          <w:szCs w:val="20"/>
        </w:rPr>
      </w:pPr>
      <w:r w:rsidRPr="008A31DD">
        <w:rPr>
          <w:sz w:val="20"/>
          <w:szCs w:val="20"/>
        </w:rPr>
        <w:t xml:space="preserve">                                                                                                 202</w:t>
      </w:r>
      <w:r>
        <w:rPr>
          <w:sz w:val="20"/>
          <w:szCs w:val="20"/>
        </w:rPr>
        <w:t>2-10</w:t>
      </w:r>
      <w:r w:rsidRPr="008A31DD">
        <w:rPr>
          <w:sz w:val="20"/>
          <w:szCs w:val="20"/>
        </w:rPr>
        <w:t>-</w:t>
      </w:r>
      <w:r w:rsidR="00C53E48">
        <w:rPr>
          <w:sz w:val="20"/>
          <w:szCs w:val="20"/>
        </w:rPr>
        <w:t>13</w:t>
      </w:r>
    </w:p>
    <w:p w:rsidR="00CC6FC3" w:rsidRPr="008A31DD" w:rsidRDefault="00CC6FC3" w:rsidP="00CC6FC3">
      <w:pPr>
        <w:rPr>
          <w:sz w:val="20"/>
          <w:szCs w:val="20"/>
        </w:rPr>
      </w:pPr>
    </w:p>
    <w:p w:rsidR="00CC6FC3" w:rsidRDefault="00CC6FC3" w:rsidP="00CC6FC3"/>
    <w:p w:rsidR="00CC6FC3" w:rsidRDefault="00CC6FC3" w:rsidP="00CC6FC3">
      <w:pPr>
        <w:jc w:val="right"/>
      </w:pPr>
    </w:p>
    <w:p w:rsidR="00CC6FC3" w:rsidRDefault="00CC6FC3" w:rsidP="00CC6FC3">
      <w:pPr>
        <w:jc w:val="right"/>
      </w:pPr>
    </w:p>
    <w:p w:rsidR="00CC6FC3" w:rsidRDefault="00CC6FC3" w:rsidP="00CC6FC3">
      <w:pPr>
        <w:ind w:left="6480" w:firstLine="720"/>
      </w:pPr>
      <w:r>
        <w:t>Jacek Bartczak</w:t>
      </w:r>
    </w:p>
    <w:p w:rsidR="00CC6FC3" w:rsidRDefault="00CC6FC3" w:rsidP="00CC6FC3">
      <w:pPr>
        <w:ind w:left="5040" w:firstLine="720"/>
        <w:jc w:val="center"/>
      </w:pPr>
      <w:r>
        <w:t xml:space="preserve">Burmistrz Gminy i Miasta Raszków </w:t>
      </w:r>
    </w:p>
    <w:p w:rsidR="00CC6FC3" w:rsidRPr="00CC6FC3" w:rsidRDefault="00CC6FC3" w:rsidP="00CC6FC3">
      <w:pPr>
        <w:pStyle w:val="Tekstpodstawowy"/>
        <w:spacing w:before="232"/>
        <w:ind w:left="193" w:firstLine="0"/>
        <w:jc w:val="left"/>
        <w:sectPr w:rsidR="00CC6FC3" w:rsidRPr="00CC6FC3">
          <w:headerReference w:type="default" r:id="rId10"/>
          <w:footerReference w:type="default" r:id="rId11"/>
          <w:type w:val="continuous"/>
          <w:pgSz w:w="11910" w:h="16840"/>
          <w:pgMar w:top="1040" w:right="900" w:bottom="960" w:left="940" w:header="708" w:footer="772" w:gutter="0"/>
          <w:pgNumType w:start="1"/>
          <w:cols w:space="708"/>
        </w:sectPr>
      </w:pPr>
    </w:p>
    <w:p w:rsidR="00457CDD" w:rsidRDefault="00BE3E46">
      <w:pPr>
        <w:pStyle w:val="Nagwek1"/>
        <w:numPr>
          <w:ilvl w:val="0"/>
          <w:numId w:val="24"/>
        </w:numPr>
        <w:tabs>
          <w:tab w:val="left" w:pos="554"/>
        </w:tabs>
        <w:spacing w:before="75"/>
        <w:ind w:hanging="361"/>
      </w:pPr>
      <w:r>
        <w:rPr>
          <w:b w:val="0"/>
          <w:spacing w:val="-56"/>
          <w:u w:val="thick"/>
        </w:rPr>
        <w:lastRenderedPageBreak/>
        <w:t xml:space="preserve"> </w:t>
      </w:r>
      <w:r>
        <w:rPr>
          <w:u w:val="thick"/>
        </w:rPr>
        <w:t>Zamawiający.</w:t>
      </w:r>
    </w:p>
    <w:p w:rsidR="00457CDD" w:rsidRDefault="00457CDD">
      <w:pPr>
        <w:pStyle w:val="Tekstpodstawowy"/>
        <w:spacing w:before="1"/>
        <w:ind w:left="0" w:firstLine="0"/>
        <w:jc w:val="left"/>
        <w:rPr>
          <w:b/>
          <w:sz w:val="14"/>
        </w:rPr>
      </w:pPr>
    </w:p>
    <w:p w:rsidR="00457CDD" w:rsidRDefault="00BE3E46">
      <w:pPr>
        <w:spacing w:before="92"/>
        <w:ind w:left="193"/>
        <w:rPr>
          <w:b/>
        </w:rPr>
      </w:pPr>
      <w:r>
        <w:t xml:space="preserve">Nazwa </w:t>
      </w:r>
      <w:r w:rsidR="00E5185E">
        <w:t xml:space="preserve">podmiotu: Gmina i Miasto Raszków </w:t>
      </w:r>
    </w:p>
    <w:p w:rsidR="00457CDD" w:rsidRDefault="00BE3E46">
      <w:pPr>
        <w:pStyle w:val="Tekstpodstawowy"/>
        <w:spacing w:before="1" w:line="252" w:lineRule="exact"/>
        <w:ind w:left="193" w:firstLine="0"/>
        <w:jc w:val="left"/>
      </w:pPr>
      <w:r>
        <w:t>NIP:  622-269-55-43</w:t>
      </w:r>
      <w:r w:rsidR="00E5185E">
        <w:t xml:space="preserve"> REGON: 250855305</w:t>
      </w:r>
    </w:p>
    <w:p w:rsidR="00BE3E46" w:rsidRDefault="00BE3E46">
      <w:pPr>
        <w:pStyle w:val="Tekstpodstawowy"/>
        <w:ind w:left="193" w:right="3218" w:firstLine="0"/>
        <w:jc w:val="left"/>
      </w:pPr>
      <w:r>
        <w:t>Adres: Urząd Gminy i Miasta Raszków</w:t>
      </w:r>
    </w:p>
    <w:p w:rsidR="00457CDD" w:rsidRPr="00CC6FC3" w:rsidRDefault="00BE3E46">
      <w:pPr>
        <w:pStyle w:val="Tekstpodstawowy"/>
        <w:ind w:left="193" w:right="3218" w:firstLine="0"/>
        <w:jc w:val="left"/>
        <w:rPr>
          <w:lang w:val="en-US"/>
        </w:rPr>
      </w:pPr>
      <w:r w:rsidRPr="00CC6FC3">
        <w:rPr>
          <w:lang w:val="en-US"/>
        </w:rPr>
        <w:t>tel. +48 62 734 35 10</w:t>
      </w:r>
    </w:p>
    <w:p w:rsidR="00457CDD" w:rsidRPr="00CC6FC3" w:rsidRDefault="00BE3E46">
      <w:pPr>
        <w:pStyle w:val="Tekstpodstawowy"/>
        <w:spacing w:line="252" w:lineRule="exact"/>
        <w:ind w:left="193" w:firstLine="0"/>
        <w:jc w:val="left"/>
        <w:rPr>
          <w:lang w:val="en-US"/>
        </w:rPr>
      </w:pPr>
      <w:r w:rsidRPr="00CC6FC3">
        <w:rPr>
          <w:lang w:val="en-US"/>
        </w:rPr>
        <w:t>e-mail kancelaria</w:t>
      </w:r>
      <w:hyperlink r:id="rId12">
        <w:r w:rsidRPr="00CC6FC3">
          <w:rPr>
            <w:u w:val="single"/>
            <w:lang w:val="en-US"/>
          </w:rPr>
          <w:t>@raszkow.pl</w:t>
        </w:r>
      </w:hyperlink>
    </w:p>
    <w:p w:rsidR="00457CDD" w:rsidRDefault="00BE3E46" w:rsidP="00BE3E46">
      <w:pPr>
        <w:pStyle w:val="Tekstpodstawowy"/>
        <w:spacing w:line="252" w:lineRule="exact"/>
        <w:ind w:left="193" w:firstLine="0"/>
        <w:jc w:val="left"/>
      </w:pPr>
      <w:r>
        <w:t>godz. otwarcia:  od poniedziałku do piątku w godzinach od 8:00 do 16:00</w:t>
      </w:r>
    </w:p>
    <w:p w:rsidR="00457CDD" w:rsidRDefault="00457CDD" w:rsidP="00C53E48">
      <w:pPr>
        <w:pStyle w:val="Tekstpodstawowy"/>
        <w:spacing w:before="184"/>
      </w:pPr>
    </w:p>
    <w:p w:rsidR="00457CDD" w:rsidRDefault="00457CDD">
      <w:pPr>
        <w:pStyle w:val="Tekstpodstawowy"/>
        <w:spacing w:before="11"/>
        <w:ind w:left="0" w:firstLine="0"/>
        <w:jc w:val="left"/>
        <w:rPr>
          <w:sz w:val="21"/>
        </w:rPr>
      </w:pPr>
    </w:p>
    <w:p w:rsidR="00457CDD" w:rsidRDefault="00BE3E46">
      <w:pPr>
        <w:pStyle w:val="Nagwek1"/>
        <w:numPr>
          <w:ilvl w:val="0"/>
          <w:numId w:val="24"/>
        </w:numPr>
        <w:tabs>
          <w:tab w:val="left" w:pos="415"/>
        </w:tabs>
        <w:ind w:left="414" w:hanging="222"/>
      </w:pPr>
      <w:r>
        <w:rPr>
          <w:u w:val="thick"/>
        </w:rPr>
        <w:t>Tryb udzielenia</w:t>
      </w:r>
      <w:r>
        <w:rPr>
          <w:spacing w:val="-4"/>
          <w:u w:val="thick"/>
        </w:rPr>
        <w:t xml:space="preserve"> </w:t>
      </w:r>
      <w:r>
        <w:rPr>
          <w:u w:val="thick"/>
        </w:rPr>
        <w:t>zamówienia.</w:t>
      </w:r>
    </w:p>
    <w:p w:rsidR="00457CDD" w:rsidRDefault="00457CDD">
      <w:pPr>
        <w:pStyle w:val="Tekstpodstawowy"/>
        <w:spacing w:before="5"/>
        <w:ind w:left="0" w:firstLine="0"/>
        <w:jc w:val="left"/>
        <w:rPr>
          <w:b/>
        </w:rPr>
      </w:pPr>
    </w:p>
    <w:p w:rsidR="00457CDD" w:rsidRDefault="00BE3E46" w:rsidP="00C53E48">
      <w:pPr>
        <w:pStyle w:val="Akapitzlist"/>
        <w:numPr>
          <w:ilvl w:val="0"/>
          <w:numId w:val="23"/>
        </w:numPr>
        <w:tabs>
          <w:tab w:val="left" w:pos="554"/>
        </w:tabs>
        <w:spacing w:line="235" w:lineRule="auto"/>
        <w:ind w:right="229"/>
        <w:jc w:val="left"/>
      </w:pPr>
      <w:r>
        <w:t>Postępowanie o udzielenie zamówienia  publicznego  prowadzone  jest  na  podstawie  ustawy  z  dnia  11</w:t>
      </w:r>
      <w:r>
        <w:rPr>
          <w:spacing w:val="-1"/>
        </w:rPr>
        <w:t xml:space="preserve"> </w:t>
      </w:r>
      <w:r>
        <w:t>września</w:t>
      </w:r>
      <w:r>
        <w:rPr>
          <w:spacing w:val="17"/>
        </w:rPr>
        <w:t xml:space="preserve"> </w:t>
      </w:r>
      <w:r>
        <w:t>2019</w:t>
      </w:r>
      <w:r>
        <w:rPr>
          <w:spacing w:val="15"/>
        </w:rPr>
        <w:t xml:space="preserve"> </w:t>
      </w:r>
      <w:r>
        <w:t>r.</w:t>
      </w:r>
      <w:r>
        <w:rPr>
          <w:spacing w:val="16"/>
        </w:rPr>
        <w:t xml:space="preserve"> </w:t>
      </w:r>
      <w:r>
        <w:t>–</w:t>
      </w:r>
      <w:r>
        <w:rPr>
          <w:spacing w:val="17"/>
        </w:rPr>
        <w:t xml:space="preserve"> </w:t>
      </w:r>
      <w:r>
        <w:t>Prawo</w:t>
      </w:r>
      <w:r>
        <w:rPr>
          <w:spacing w:val="18"/>
        </w:rPr>
        <w:t xml:space="preserve"> </w:t>
      </w:r>
      <w:r>
        <w:t>zamówień</w:t>
      </w:r>
      <w:r>
        <w:rPr>
          <w:spacing w:val="18"/>
        </w:rPr>
        <w:t xml:space="preserve"> </w:t>
      </w:r>
      <w:r>
        <w:t>publicznych</w:t>
      </w:r>
      <w:r>
        <w:rPr>
          <w:spacing w:val="16"/>
        </w:rPr>
        <w:t xml:space="preserve"> </w:t>
      </w:r>
      <w:r>
        <w:t>(Dz.</w:t>
      </w:r>
      <w:r>
        <w:rPr>
          <w:spacing w:val="1"/>
        </w:rPr>
        <w:t xml:space="preserve"> </w:t>
      </w:r>
      <w:r>
        <w:t>U.</w:t>
      </w:r>
      <w:r>
        <w:rPr>
          <w:spacing w:val="14"/>
        </w:rPr>
        <w:t xml:space="preserve"> </w:t>
      </w:r>
      <w:r>
        <w:t>z</w:t>
      </w:r>
      <w:r>
        <w:rPr>
          <w:spacing w:val="16"/>
        </w:rPr>
        <w:t xml:space="preserve"> </w:t>
      </w:r>
      <w:r w:rsidR="00C53E48">
        <w:t>2022</w:t>
      </w:r>
      <w:r>
        <w:rPr>
          <w:spacing w:val="16"/>
        </w:rPr>
        <w:t xml:space="preserve"> </w:t>
      </w:r>
      <w:r>
        <w:t>r.</w:t>
      </w:r>
      <w:r>
        <w:rPr>
          <w:spacing w:val="15"/>
        </w:rPr>
        <w:t xml:space="preserve"> </w:t>
      </w:r>
      <w:r>
        <w:t>poz.</w:t>
      </w:r>
      <w:r>
        <w:rPr>
          <w:spacing w:val="15"/>
        </w:rPr>
        <w:t xml:space="preserve"> </w:t>
      </w:r>
      <w:r w:rsidR="00C53E48">
        <w:t>1710</w:t>
      </w:r>
      <w:r>
        <w:rPr>
          <w:spacing w:val="18"/>
        </w:rPr>
        <w:t xml:space="preserve"> </w:t>
      </w:r>
      <w:r w:rsidR="00C53E48">
        <w:t xml:space="preserve">z </w:t>
      </w:r>
      <w:proofErr w:type="spellStart"/>
      <w:r w:rsidR="00C53E48">
        <w:t>póź</w:t>
      </w:r>
      <w:proofErr w:type="spellEnd"/>
      <w:r w:rsidR="00C53E48">
        <w:t>.</w:t>
      </w:r>
      <w:r>
        <w:rPr>
          <w:spacing w:val="16"/>
        </w:rPr>
        <w:t xml:space="preserve"> </w:t>
      </w:r>
      <w:r>
        <w:t>zm.),</w:t>
      </w:r>
      <w:r>
        <w:rPr>
          <w:spacing w:val="18"/>
        </w:rPr>
        <w:t xml:space="preserve"> </w:t>
      </w:r>
      <w:r>
        <w:t>zwanej</w:t>
      </w:r>
      <w:r>
        <w:rPr>
          <w:spacing w:val="18"/>
        </w:rPr>
        <w:t xml:space="preserve"> </w:t>
      </w:r>
      <w:r>
        <w:t>dalej</w:t>
      </w:r>
      <w:r w:rsidR="00C53E48">
        <w:t xml:space="preserve"> </w:t>
      </w:r>
      <w:r>
        <w:t>„ustawą” lub „ustawą PZP”, w trybie przetargu nieograniczonego.</w:t>
      </w:r>
    </w:p>
    <w:p w:rsidR="00457CDD" w:rsidRDefault="00BE3E46">
      <w:pPr>
        <w:pStyle w:val="Akapitzlist"/>
        <w:numPr>
          <w:ilvl w:val="0"/>
          <w:numId w:val="23"/>
        </w:numPr>
        <w:tabs>
          <w:tab w:val="left" w:pos="554"/>
        </w:tabs>
        <w:spacing w:line="274" w:lineRule="exact"/>
        <w:ind w:hanging="361"/>
      </w:pPr>
      <w:r>
        <w:t>Zamawiający przewiduje wybór najkorzystniejszej oferty bez możliwości prowadzenia</w:t>
      </w:r>
      <w:r>
        <w:rPr>
          <w:spacing w:val="-13"/>
        </w:rPr>
        <w:t xml:space="preserve"> </w:t>
      </w:r>
      <w:r>
        <w:t>negocjacji.</w:t>
      </w:r>
    </w:p>
    <w:p w:rsidR="00457CDD" w:rsidRDefault="00BE3E46">
      <w:pPr>
        <w:pStyle w:val="Akapitzlist"/>
        <w:numPr>
          <w:ilvl w:val="0"/>
          <w:numId w:val="23"/>
        </w:numPr>
        <w:tabs>
          <w:tab w:val="left" w:pos="554"/>
        </w:tabs>
        <w:spacing w:line="272" w:lineRule="exact"/>
        <w:ind w:hanging="361"/>
      </w:pPr>
      <w:r>
        <w:t>Podstawa prawna opracowania specyfikacji istotnych warunków</w:t>
      </w:r>
      <w:r>
        <w:rPr>
          <w:spacing w:val="-7"/>
        </w:rPr>
        <w:t xml:space="preserve"> </w:t>
      </w:r>
      <w:r>
        <w:t>zamówienia:</w:t>
      </w:r>
    </w:p>
    <w:p w:rsidR="00457CDD" w:rsidRDefault="00BE3E46">
      <w:pPr>
        <w:pStyle w:val="Akapitzlist"/>
        <w:numPr>
          <w:ilvl w:val="1"/>
          <w:numId w:val="23"/>
        </w:numPr>
        <w:tabs>
          <w:tab w:val="left" w:pos="902"/>
        </w:tabs>
        <w:ind w:right="230" w:hanging="360"/>
      </w:pPr>
      <w:r>
        <w:t>ustawa z dnia 11 września 2019 r.  –  Prawo zamó</w:t>
      </w:r>
      <w:r w:rsidR="00C53E48">
        <w:t>wień  publicznych (Dz. U. z 2022  r.  poz.  1710 z późm.zm.</w:t>
      </w:r>
      <w:r>
        <w:t>) oraz akty wykonawcze wydane na jej</w:t>
      </w:r>
      <w:r>
        <w:rPr>
          <w:spacing w:val="-4"/>
        </w:rPr>
        <w:t xml:space="preserve"> </w:t>
      </w:r>
      <w:r>
        <w:t>podstawie;</w:t>
      </w:r>
    </w:p>
    <w:p w:rsidR="00457CDD" w:rsidRDefault="00BE3E46">
      <w:pPr>
        <w:pStyle w:val="Akapitzlist"/>
        <w:numPr>
          <w:ilvl w:val="1"/>
          <w:numId w:val="23"/>
        </w:numPr>
        <w:tabs>
          <w:tab w:val="left" w:pos="902"/>
        </w:tabs>
        <w:spacing w:line="251" w:lineRule="exact"/>
        <w:ind w:left="901" w:hanging="349"/>
      </w:pPr>
      <w:r>
        <w:t>ustawa z dnia 14 grudnia 2012 r. o odpadach (Dz. U. z 2022 r.,</w:t>
      </w:r>
      <w:r>
        <w:rPr>
          <w:spacing w:val="-16"/>
        </w:rPr>
        <w:t xml:space="preserve"> </w:t>
      </w:r>
      <w:r>
        <w:t>poz.699);</w:t>
      </w:r>
    </w:p>
    <w:p w:rsidR="00457CDD" w:rsidRDefault="00BE3E46">
      <w:pPr>
        <w:pStyle w:val="Akapitzlist"/>
        <w:numPr>
          <w:ilvl w:val="1"/>
          <w:numId w:val="23"/>
        </w:numPr>
        <w:tabs>
          <w:tab w:val="left" w:pos="902"/>
        </w:tabs>
        <w:ind w:right="231" w:hanging="360"/>
      </w:pPr>
      <w:r>
        <w:t>rozporządzenie Ministra Środowiska z dnia 11 stycznia 2013 r. w sprawie szczegółowych wymagań w zakresie odbierania odpadów komunalnych  od  właścicieli  nieruchomości  (Dz.  U.  z  2013,  poz. 122);</w:t>
      </w:r>
    </w:p>
    <w:p w:rsidR="00457CDD" w:rsidRDefault="00BE3E46">
      <w:pPr>
        <w:pStyle w:val="Akapitzlist"/>
        <w:numPr>
          <w:ilvl w:val="1"/>
          <w:numId w:val="23"/>
        </w:numPr>
        <w:tabs>
          <w:tab w:val="left" w:pos="902"/>
        </w:tabs>
        <w:ind w:right="228" w:hanging="360"/>
      </w:pPr>
      <w:r>
        <w:t>Ustawa z dnia 13 września 1996 r. o utrzymaniu czystości i porządku w gminach (Dz. U. z 2022 r., poz. 1297 ze</w:t>
      </w:r>
      <w:r>
        <w:rPr>
          <w:spacing w:val="-5"/>
        </w:rPr>
        <w:t xml:space="preserve"> </w:t>
      </w:r>
      <w:r>
        <w:t>zm.).</w:t>
      </w:r>
    </w:p>
    <w:p w:rsidR="00457CDD" w:rsidRDefault="00457CDD">
      <w:pPr>
        <w:pStyle w:val="Tekstpodstawowy"/>
        <w:spacing w:before="10"/>
        <w:ind w:left="0" w:firstLine="0"/>
        <w:jc w:val="left"/>
        <w:rPr>
          <w:sz w:val="21"/>
        </w:rPr>
      </w:pPr>
    </w:p>
    <w:p w:rsidR="00457CDD" w:rsidRDefault="00BE3E46">
      <w:pPr>
        <w:pStyle w:val="Nagwek1"/>
        <w:numPr>
          <w:ilvl w:val="0"/>
          <w:numId w:val="24"/>
        </w:numPr>
        <w:tabs>
          <w:tab w:val="left" w:pos="415"/>
        </w:tabs>
        <w:ind w:left="414" w:hanging="222"/>
      </w:pPr>
      <w:r>
        <w:rPr>
          <w:u w:val="thick"/>
        </w:rPr>
        <w:t>Opis przedmiotu</w:t>
      </w:r>
      <w:r>
        <w:rPr>
          <w:spacing w:val="-1"/>
          <w:u w:val="thick"/>
        </w:rPr>
        <w:t xml:space="preserve"> </w:t>
      </w:r>
      <w:r>
        <w:rPr>
          <w:u w:val="thick"/>
        </w:rPr>
        <w:t>zamówienia.</w:t>
      </w:r>
    </w:p>
    <w:p w:rsidR="00457CDD" w:rsidRDefault="00457CDD">
      <w:pPr>
        <w:pStyle w:val="Tekstpodstawowy"/>
        <w:spacing w:before="1"/>
        <w:ind w:left="0" w:firstLine="0"/>
        <w:jc w:val="left"/>
        <w:rPr>
          <w:b/>
          <w:sz w:val="14"/>
        </w:rPr>
      </w:pPr>
    </w:p>
    <w:p w:rsidR="00457CDD" w:rsidRDefault="00BE3E46">
      <w:pPr>
        <w:pStyle w:val="Akapitzlist"/>
        <w:numPr>
          <w:ilvl w:val="0"/>
          <w:numId w:val="22"/>
        </w:numPr>
        <w:tabs>
          <w:tab w:val="left" w:pos="554"/>
        </w:tabs>
        <w:spacing w:before="92" w:line="242" w:lineRule="auto"/>
        <w:ind w:right="234"/>
      </w:pPr>
      <w:r>
        <w:t>Przedmiotem zamówienia jest kompleksowa usługa zagospodarowania odpadów komunalnych polegająca</w:t>
      </w:r>
      <w:r>
        <w:rPr>
          <w:spacing w:val="-1"/>
        </w:rPr>
        <w:t xml:space="preserve"> </w:t>
      </w:r>
      <w:r>
        <w:t>na:</w:t>
      </w:r>
    </w:p>
    <w:p w:rsidR="00457CDD" w:rsidRDefault="00BE3E46">
      <w:pPr>
        <w:pStyle w:val="Akapitzlist"/>
        <w:numPr>
          <w:ilvl w:val="1"/>
          <w:numId w:val="22"/>
        </w:numPr>
        <w:tabs>
          <w:tab w:val="left" w:pos="902"/>
        </w:tabs>
        <w:ind w:right="231" w:hanging="360"/>
      </w:pPr>
      <w:r>
        <w:t>przyjmowaniu odpadów komunalnych, wyszczególnionych rodzajowo dla zamówienia, we wskazanym i zapewnionym przez Wykonawcę miejscu przyjmowania odpadów komunalnych od operatora odbioru odpadów komunalnych , w sposób zgodny z prawem oraz wymaganiami wynikającymi z dokumentów</w:t>
      </w:r>
      <w:r>
        <w:rPr>
          <w:spacing w:val="-1"/>
        </w:rPr>
        <w:t xml:space="preserve"> </w:t>
      </w:r>
      <w:r>
        <w:t>zamówienia,</w:t>
      </w:r>
    </w:p>
    <w:p w:rsidR="00457CDD" w:rsidRDefault="00BE3E46">
      <w:pPr>
        <w:pStyle w:val="Akapitzlist"/>
        <w:numPr>
          <w:ilvl w:val="1"/>
          <w:numId w:val="22"/>
        </w:numPr>
        <w:tabs>
          <w:tab w:val="left" w:pos="902"/>
        </w:tabs>
        <w:ind w:right="233" w:hanging="360"/>
      </w:pPr>
      <w:r>
        <w:t xml:space="preserve">przetworzeniu przyjętych odpadów komunalnych w procesach odzysku (R) i/lub unieszkodliwiania (D), </w:t>
      </w:r>
      <w:r w:rsidR="0009597F">
        <w:t xml:space="preserve">i/lub magazynowania </w:t>
      </w:r>
      <w:r>
        <w:t>we wskazanym i zapewnionym przez Wykonawcę miejscu zagospodarowania odpadów komunalnych, w sposób zgodny z prawem oraz wymaganiami wynikającymi z dokumentów zamówienia,</w:t>
      </w:r>
    </w:p>
    <w:p w:rsidR="00457CDD" w:rsidRDefault="00BE3E46">
      <w:pPr>
        <w:pStyle w:val="Akapitzlist"/>
        <w:numPr>
          <w:ilvl w:val="1"/>
          <w:numId w:val="22"/>
        </w:numPr>
        <w:tabs>
          <w:tab w:val="left" w:pos="902"/>
        </w:tabs>
        <w:spacing w:line="252" w:lineRule="exact"/>
        <w:ind w:left="901" w:hanging="349"/>
      </w:pPr>
      <w:r>
        <w:t>realizacji obowiązków sprawozdawczo-informacyjnych,</w:t>
      </w:r>
    </w:p>
    <w:p w:rsidR="00457CDD" w:rsidRDefault="00BE3E46">
      <w:pPr>
        <w:pStyle w:val="Akapitzlist"/>
        <w:numPr>
          <w:ilvl w:val="1"/>
          <w:numId w:val="22"/>
        </w:numPr>
        <w:tabs>
          <w:tab w:val="left" w:pos="902"/>
        </w:tabs>
        <w:ind w:right="226" w:hanging="360"/>
      </w:pPr>
      <w:r>
        <w:t>realizacji obowiązków gwarantujących Zamawiającemu możliwości realizacji uprawnień kontrolno- weryfikacyjnych,</w:t>
      </w:r>
    </w:p>
    <w:p w:rsidR="00457CDD" w:rsidRDefault="00BE3E46">
      <w:pPr>
        <w:pStyle w:val="Akapitzlist"/>
        <w:numPr>
          <w:ilvl w:val="1"/>
          <w:numId w:val="22"/>
        </w:numPr>
        <w:tabs>
          <w:tab w:val="left" w:pos="902"/>
        </w:tabs>
        <w:ind w:right="234" w:hanging="360"/>
      </w:pPr>
      <w:r>
        <w:t xml:space="preserve">łączna szacunkowa ilość odpadów komunalnych przewidziana do zagospodarowania w okresie trwania umowy to: </w:t>
      </w:r>
      <w:r w:rsidR="001D7D7D">
        <w:rPr>
          <w:b/>
        </w:rPr>
        <w:t>4057</w:t>
      </w:r>
      <w:r w:rsidR="00AB612E" w:rsidRPr="00AB612E">
        <w:rPr>
          <w:b/>
        </w:rPr>
        <w:t>,4</w:t>
      </w:r>
      <w:r w:rsidR="002A0017">
        <w:rPr>
          <w:b/>
        </w:rPr>
        <w:t xml:space="preserve"> </w:t>
      </w:r>
      <w:r>
        <w:t>Mg.</w:t>
      </w:r>
    </w:p>
    <w:p w:rsidR="00457CDD" w:rsidRDefault="00BE3E46">
      <w:pPr>
        <w:pStyle w:val="Akapitzlist"/>
        <w:numPr>
          <w:ilvl w:val="0"/>
          <w:numId w:val="22"/>
        </w:numPr>
        <w:tabs>
          <w:tab w:val="left" w:pos="554"/>
        </w:tabs>
        <w:ind w:hanging="361"/>
      </w:pPr>
      <w:r>
        <w:t>Szczegółowy opis przedmiotu zamówienia, dalej jako „OPZ”, znajduje się w Załączniku Nr 1 do</w:t>
      </w:r>
      <w:r>
        <w:rPr>
          <w:spacing w:val="-20"/>
        </w:rPr>
        <w:t xml:space="preserve"> </w:t>
      </w:r>
      <w:r>
        <w:t>SWZ.</w:t>
      </w:r>
    </w:p>
    <w:p w:rsidR="00457CDD" w:rsidRDefault="00BE3E46">
      <w:pPr>
        <w:pStyle w:val="Akapitzlist"/>
        <w:numPr>
          <w:ilvl w:val="0"/>
          <w:numId w:val="22"/>
        </w:numPr>
        <w:tabs>
          <w:tab w:val="left" w:pos="554"/>
        </w:tabs>
        <w:ind w:right="228"/>
      </w:pPr>
      <w:r>
        <w:t>Przedmiot zamówienia został opisany również w „Projektowanych postanowieniach umowy” stanowiących załącznik nr 2 do SWZ oraz Formularzu ofertowym stanowiącym załącznik nr 3 do</w:t>
      </w:r>
      <w:r>
        <w:rPr>
          <w:spacing w:val="-25"/>
        </w:rPr>
        <w:t xml:space="preserve"> </w:t>
      </w:r>
      <w:r>
        <w:t>SWZ.</w:t>
      </w:r>
    </w:p>
    <w:p w:rsidR="00457CDD" w:rsidRDefault="00BE3E46">
      <w:pPr>
        <w:pStyle w:val="Akapitzlist"/>
        <w:numPr>
          <w:ilvl w:val="0"/>
          <w:numId w:val="22"/>
        </w:numPr>
        <w:tabs>
          <w:tab w:val="left" w:pos="554"/>
        </w:tabs>
        <w:spacing w:before="75"/>
        <w:ind w:right="231"/>
      </w:pPr>
      <w:r>
        <w:t xml:space="preserve">Zamawiający wymaga aby usługi były realizowane w instalacji/instalacjach do przetwarzania odpadów komunalnych posiadającej/posiadających wdrożone </w:t>
      </w:r>
      <w:r>
        <w:rPr>
          <w:b/>
        </w:rPr>
        <w:t>systemy zarządzania</w:t>
      </w:r>
      <w:r>
        <w:rPr>
          <w:b/>
          <w:spacing w:val="-5"/>
        </w:rPr>
        <w:t xml:space="preserve"> </w:t>
      </w:r>
      <w:r>
        <w:t>spełniające:</w:t>
      </w:r>
    </w:p>
    <w:p w:rsidR="00457CDD" w:rsidRDefault="00BE3E46">
      <w:pPr>
        <w:pStyle w:val="Akapitzlist"/>
        <w:numPr>
          <w:ilvl w:val="1"/>
          <w:numId w:val="22"/>
        </w:numPr>
        <w:tabs>
          <w:tab w:val="left" w:pos="902"/>
        </w:tabs>
        <w:spacing w:before="1"/>
        <w:ind w:left="901" w:hanging="349"/>
      </w:pPr>
      <w:r>
        <w:t>normę środowiskową ISO 140001:2015 albo normę</w:t>
      </w:r>
      <w:r>
        <w:rPr>
          <w:spacing w:val="-13"/>
        </w:rPr>
        <w:t xml:space="preserve"> </w:t>
      </w:r>
      <w:r>
        <w:t>równoważną,</w:t>
      </w:r>
    </w:p>
    <w:p w:rsidR="00457CDD" w:rsidRDefault="00BE3E46">
      <w:pPr>
        <w:pStyle w:val="Akapitzlist"/>
        <w:numPr>
          <w:ilvl w:val="1"/>
          <w:numId w:val="22"/>
        </w:numPr>
        <w:tabs>
          <w:tab w:val="left" w:pos="902"/>
        </w:tabs>
        <w:spacing w:before="1" w:line="252" w:lineRule="exact"/>
        <w:ind w:left="901" w:hanging="349"/>
      </w:pPr>
      <w:r>
        <w:t>normę jakościową ISO 9001:2015 albo normę</w:t>
      </w:r>
      <w:r>
        <w:rPr>
          <w:spacing w:val="-10"/>
        </w:rPr>
        <w:t xml:space="preserve"> </w:t>
      </w:r>
      <w:r>
        <w:t>równoważną.</w:t>
      </w:r>
    </w:p>
    <w:p w:rsidR="00457CDD" w:rsidRDefault="00BE3E46">
      <w:pPr>
        <w:pStyle w:val="Nagwek1"/>
        <w:numPr>
          <w:ilvl w:val="0"/>
          <w:numId w:val="22"/>
        </w:numPr>
        <w:tabs>
          <w:tab w:val="left" w:pos="554"/>
        </w:tabs>
        <w:spacing w:line="252" w:lineRule="exact"/>
        <w:ind w:hanging="361"/>
        <w:jc w:val="both"/>
      </w:pPr>
      <w:r>
        <w:t>Przedmiotowe środki</w:t>
      </w:r>
      <w:r>
        <w:rPr>
          <w:spacing w:val="-3"/>
        </w:rPr>
        <w:t xml:space="preserve"> </w:t>
      </w:r>
      <w:r>
        <w:t>dowodowe:</w:t>
      </w:r>
    </w:p>
    <w:p w:rsidR="00457CDD" w:rsidRDefault="00BE3E46">
      <w:pPr>
        <w:pStyle w:val="Tekstpodstawowy"/>
        <w:spacing w:before="2"/>
        <w:ind w:right="232" w:firstLine="0"/>
      </w:pPr>
      <w:r>
        <w:t xml:space="preserve">W celu potwierdzenia spełniania przez oferowane usługi wymagań określonych przez Zamawiającego   w </w:t>
      </w:r>
      <w:proofErr w:type="spellStart"/>
      <w:r>
        <w:t>ppkt</w:t>
      </w:r>
      <w:proofErr w:type="spellEnd"/>
      <w:r>
        <w:t xml:space="preserve">. 4, </w:t>
      </w:r>
      <w:r>
        <w:rPr>
          <w:u w:val="single"/>
        </w:rPr>
        <w:t>Wykonawca zobowiązany jest wraz z ofertę złożyć</w:t>
      </w:r>
      <w:r>
        <w:t xml:space="preserve"> dokumenty przedmiotowe (certyfikaty) potwierdzające, że w każdej instalacji, w której będzie następować przetwarzanie przyjmowanych od Zamawiającego odpadów komunalnych (wskazanych w ofercie) wdrożone są systemy zarządzania spełniające:</w:t>
      </w:r>
    </w:p>
    <w:p w:rsidR="00457CDD" w:rsidRDefault="00BE3E46">
      <w:pPr>
        <w:pStyle w:val="Akapitzlist"/>
        <w:numPr>
          <w:ilvl w:val="1"/>
          <w:numId w:val="22"/>
        </w:numPr>
        <w:tabs>
          <w:tab w:val="left" w:pos="902"/>
        </w:tabs>
        <w:spacing w:line="252" w:lineRule="exact"/>
        <w:ind w:left="901" w:hanging="349"/>
      </w:pPr>
      <w:r>
        <w:t>normę środowiskową ISO 140001:2015 albo normę</w:t>
      </w:r>
      <w:r>
        <w:rPr>
          <w:spacing w:val="-13"/>
        </w:rPr>
        <w:t xml:space="preserve"> </w:t>
      </w:r>
      <w:r>
        <w:t>równoważną,</w:t>
      </w:r>
    </w:p>
    <w:p w:rsidR="00457CDD" w:rsidRDefault="00BE3E46">
      <w:pPr>
        <w:pStyle w:val="Akapitzlist"/>
        <w:numPr>
          <w:ilvl w:val="1"/>
          <w:numId w:val="22"/>
        </w:numPr>
        <w:tabs>
          <w:tab w:val="left" w:pos="902"/>
        </w:tabs>
        <w:spacing w:line="252" w:lineRule="exact"/>
        <w:ind w:left="901" w:hanging="349"/>
      </w:pPr>
      <w:r>
        <w:lastRenderedPageBreak/>
        <w:t>normę jakościową ISO 9001:2015 albo normę</w:t>
      </w:r>
      <w:r>
        <w:rPr>
          <w:spacing w:val="-9"/>
        </w:rPr>
        <w:t xml:space="preserve"> </w:t>
      </w:r>
      <w:r>
        <w:t>równoważną.</w:t>
      </w:r>
    </w:p>
    <w:p w:rsidR="00457CDD" w:rsidRDefault="00BE3E46">
      <w:pPr>
        <w:pStyle w:val="Tekstpodstawowy"/>
        <w:ind w:right="234" w:firstLine="0"/>
      </w:pPr>
      <w:r>
        <w:t>Zgodnie z art. 107 ust. 2 ustawy PZP, jeżeli wykonawca nie złoży wraz z ofertą w/w przedmiotowych środków dowodowych lub złożone przedmiotowe środki dowodowe będą niekompletne, Zamawiający wezwie do ich złożenia lub uzupełnienia w wyznaczonym terminie.</w:t>
      </w:r>
    </w:p>
    <w:p w:rsidR="00457CDD" w:rsidRDefault="00BE3E46">
      <w:pPr>
        <w:pStyle w:val="Akapitzlist"/>
        <w:numPr>
          <w:ilvl w:val="0"/>
          <w:numId w:val="22"/>
        </w:numPr>
        <w:tabs>
          <w:tab w:val="left" w:pos="554"/>
        </w:tabs>
        <w:spacing w:before="184"/>
        <w:ind w:right="228"/>
      </w:pPr>
      <w:r>
        <w:t xml:space="preserve">Zamawiający, na podstawie art. 441 ustawy PZP, przewiduje możliwość </w:t>
      </w:r>
      <w:r>
        <w:rPr>
          <w:b/>
        </w:rPr>
        <w:t>skorzystania z prawa opcji</w:t>
      </w:r>
      <w:r>
        <w:t>, opisanego w § 12 Projektowanych postanowieniach</w:t>
      </w:r>
      <w:r>
        <w:rPr>
          <w:spacing w:val="-4"/>
        </w:rPr>
        <w:t xml:space="preserve"> </w:t>
      </w:r>
      <w:r>
        <w:t>umowy.</w:t>
      </w:r>
    </w:p>
    <w:p w:rsidR="00457CDD" w:rsidRDefault="00BE3E46">
      <w:pPr>
        <w:pStyle w:val="Akapitzlist"/>
        <w:numPr>
          <w:ilvl w:val="0"/>
          <w:numId w:val="22"/>
        </w:numPr>
        <w:tabs>
          <w:tab w:val="left" w:pos="554"/>
        </w:tabs>
        <w:spacing w:before="185"/>
        <w:ind w:right="228"/>
      </w:pPr>
      <w:r>
        <w:rPr>
          <w:b/>
        </w:rPr>
        <w:t xml:space="preserve">Uwaga ! </w:t>
      </w:r>
      <w:r>
        <w:t>Ilekroć w SWZ wskazano znak towarowy, patent lub pochodzenie, źródło lub szczególny proces, który charakteryzuje produkty lub usługi dostarczane przez konkretnego wykonawcę, należy przyjąć, że za każdą nazwą są umieszczone wyrazy „lub równoważne”, tzn. że wbudowane materiały, urządzenia itp. będą posiadały (charakteryzowały się) wszystkimi parametrami nie gorszymi niż opisane w w/w</w:t>
      </w:r>
      <w:r>
        <w:rPr>
          <w:spacing w:val="-2"/>
        </w:rPr>
        <w:t xml:space="preserve"> </w:t>
      </w:r>
      <w:r>
        <w:t>dokumentach.</w:t>
      </w:r>
    </w:p>
    <w:p w:rsidR="00457CDD" w:rsidRDefault="00BE3E46">
      <w:pPr>
        <w:pStyle w:val="Tekstpodstawowy"/>
        <w:ind w:right="228" w:firstLine="0"/>
      </w:pPr>
      <w:r>
        <w:t>Ponadto ilekroć w SWZ Zamawiający opisał przedmiot zamówienia przez odniesienie do norm, ocen technicznych, specyfikacji technicznych i systemów referencji technicznych, o których mowa w art. 101 ust. 1 pkt 2 i ust. 3 ustawy PZP, należy przyjąć, że każdemu takiemu odniesieniu towarzyszą wyrazy</w:t>
      </w:r>
    </w:p>
    <w:p w:rsidR="00457CDD" w:rsidRDefault="00BE3E46">
      <w:pPr>
        <w:pStyle w:val="Tekstpodstawowy"/>
        <w:ind w:right="234" w:firstLine="0"/>
      </w:pPr>
      <w:r>
        <w:t>„lub równoważne”, tzn. że wbudowane materiały, urządzenia, sposób wykonania itp. będą posiadały (charakteryzowały się) wszystkimi parametrami nie gorszymi niż opisane w w/w dokumentach.</w:t>
      </w:r>
    </w:p>
    <w:p w:rsidR="00457CDD" w:rsidRDefault="00BE3E46">
      <w:pPr>
        <w:pStyle w:val="Tekstpodstawowy"/>
        <w:spacing w:before="1"/>
        <w:ind w:right="228" w:firstLine="0"/>
      </w:pPr>
      <w:r>
        <w:t>Wykonawca, który powołuje się na rozwiązania równoważne opisywane przez Zamawiającego, jest obowiązany wykazać, że oferowane przez niego dostawy, usługi lub roboty budowlane spełniają wymagania określone przez Zamawiającego. Wykonawca składający tzw. ofertę równoważną ma obowiązek załączyć do oferty odpowiednie dokumenty (tj. odpowiednie dowody wykazujące równoważność oferowanych przez Wykonawcę artykułów - zgodnie z art. 101 ust. 5 ustawy) potwierdzające równoważność artykułu oferowanego z artykułem sprecyzowanym przez Zamawiającego (oznaczonym znakiem towarowym, patentem lub pochodzeniem) karty katalogowe, opinie producentów lub inne dokumenty zawierające szczegółowy opis oferowanego przez Wykonawcę artykułu (powinny zawierać wszelkie elementy wskazane w opisie pozycji, których równoważność będzie badana przez Zamawiającego). Zamawiający zastrzega sobie możliwość wystąpienia do jednostek certyfikujących, producentów  artykułów  oferowanych  przez  Wykonawcę  o   wydanie  karty   katalogowej  /  opinii,   w przypadku artykułów, do których pojawią się wątpliwości co do ich równoważności w stosunku do artykułu sprecyzowanego przez</w:t>
      </w:r>
      <w:r>
        <w:rPr>
          <w:spacing w:val="-4"/>
        </w:rPr>
        <w:t xml:space="preserve"> </w:t>
      </w:r>
      <w:r>
        <w:t>Zamawiającego.</w:t>
      </w:r>
    </w:p>
    <w:p w:rsidR="00457CDD" w:rsidRDefault="00BE3E46">
      <w:pPr>
        <w:pStyle w:val="Nagwek1"/>
        <w:numPr>
          <w:ilvl w:val="0"/>
          <w:numId w:val="22"/>
        </w:numPr>
        <w:tabs>
          <w:tab w:val="left" w:pos="554"/>
        </w:tabs>
        <w:spacing w:before="184"/>
        <w:ind w:right="231"/>
        <w:jc w:val="both"/>
        <w:rPr>
          <w:b w:val="0"/>
        </w:rPr>
      </w:pPr>
      <w:r>
        <w:t xml:space="preserve">Wymóg zatrudnienia na podstawie stosunku pracy osób wykonujących wskazane przez Zamawiającego czynności w zakresie realizacji zamówienia </w:t>
      </w:r>
      <w:r>
        <w:rPr>
          <w:b w:val="0"/>
        </w:rPr>
        <w:t>zgodnie z art. 95 ustawy PZP</w:t>
      </w:r>
      <w:r>
        <w:rPr>
          <w:b w:val="0"/>
          <w:spacing w:val="-11"/>
        </w:rPr>
        <w:t xml:space="preserve"> </w:t>
      </w:r>
      <w:r>
        <w:rPr>
          <w:b w:val="0"/>
        </w:rPr>
        <w:t>:</w:t>
      </w:r>
    </w:p>
    <w:p w:rsidR="00457CDD" w:rsidRDefault="00BE3E46">
      <w:pPr>
        <w:pStyle w:val="Akapitzlist"/>
        <w:numPr>
          <w:ilvl w:val="1"/>
          <w:numId w:val="22"/>
        </w:numPr>
        <w:tabs>
          <w:tab w:val="left" w:pos="902"/>
        </w:tabs>
        <w:spacing w:before="1" w:line="252" w:lineRule="exact"/>
        <w:ind w:left="901" w:hanging="349"/>
      </w:pPr>
      <w:r>
        <w:t>wymóg został ustanowiony w Rozdziale VIII</w:t>
      </w:r>
      <w:r>
        <w:rPr>
          <w:spacing w:val="-8"/>
        </w:rPr>
        <w:t xml:space="preserve"> </w:t>
      </w:r>
      <w:r>
        <w:t>OPZ;</w:t>
      </w:r>
    </w:p>
    <w:p w:rsidR="00457CDD" w:rsidRDefault="00BE3E46">
      <w:pPr>
        <w:pStyle w:val="Akapitzlist"/>
        <w:numPr>
          <w:ilvl w:val="1"/>
          <w:numId w:val="22"/>
        </w:numPr>
        <w:tabs>
          <w:tab w:val="left" w:pos="902"/>
        </w:tabs>
        <w:ind w:right="228" w:hanging="360"/>
      </w:pPr>
      <w:r>
        <w:t>sposób weryfikacji zatrudnienia tych osób, uprawnienia Zamawiającego w zakresie kontroli spełniania przez Wykonawcę wymagań związanych z zatrudnieniem tych osób oraz sankcje z tytułu niespełniania tych wymagań zawarte zostały w Projektowanych postanowieniach umowy (załącznik nr 2 do SWZ - §§ 8 i</w:t>
      </w:r>
      <w:r>
        <w:rPr>
          <w:spacing w:val="-3"/>
        </w:rPr>
        <w:t xml:space="preserve"> </w:t>
      </w:r>
      <w:r>
        <w:t>9).</w:t>
      </w:r>
    </w:p>
    <w:p w:rsidR="00457CDD" w:rsidRDefault="00BE3E46">
      <w:pPr>
        <w:pStyle w:val="Akapitzlist"/>
        <w:numPr>
          <w:ilvl w:val="0"/>
          <w:numId w:val="22"/>
        </w:numPr>
        <w:tabs>
          <w:tab w:val="left" w:pos="554"/>
        </w:tabs>
        <w:spacing w:before="183"/>
        <w:ind w:right="230"/>
      </w:pPr>
      <w:r>
        <w:t xml:space="preserve">Zgodnie z art. 100 </w:t>
      </w:r>
      <w:proofErr w:type="spellStart"/>
      <w:r>
        <w:t>P.z.p</w:t>
      </w:r>
      <w:proofErr w:type="spellEnd"/>
      <w:r>
        <w:t>. oraz art. 5 ust. 2 ustawy z dnia 19 lipca 2019r.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zamówienia z uwzględnieniem wymagań o</w:t>
      </w:r>
      <w:r>
        <w:rPr>
          <w:spacing w:val="-12"/>
        </w:rPr>
        <w:t xml:space="preserve"> </w:t>
      </w:r>
      <w:r>
        <w:t>dostępności.</w:t>
      </w:r>
    </w:p>
    <w:p w:rsidR="00457CDD" w:rsidRDefault="00BE3E46">
      <w:pPr>
        <w:pStyle w:val="Nagwek1"/>
        <w:numPr>
          <w:ilvl w:val="0"/>
          <w:numId w:val="22"/>
        </w:numPr>
        <w:tabs>
          <w:tab w:val="left" w:pos="554"/>
        </w:tabs>
        <w:spacing w:before="75"/>
        <w:ind w:hanging="361"/>
        <w:jc w:val="both"/>
      </w:pPr>
      <w:r>
        <w:t>Zamawiający nie dopuszcza składania ofert</w:t>
      </w:r>
      <w:r>
        <w:rPr>
          <w:spacing w:val="-7"/>
        </w:rPr>
        <w:t xml:space="preserve"> </w:t>
      </w:r>
      <w:r>
        <w:t>częściowych.</w:t>
      </w:r>
    </w:p>
    <w:p w:rsidR="00457CDD" w:rsidRDefault="00BE3E46">
      <w:pPr>
        <w:pStyle w:val="Akapitzlist"/>
        <w:numPr>
          <w:ilvl w:val="0"/>
          <w:numId w:val="22"/>
        </w:numPr>
        <w:tabs>
          <w:tab w:val="left" w:pos="554"/>
        </w:tabs>
        <w:spacing w:before="2" w:line="252" w:lineRule="exact"/>
        <w:ind w:hanging="361"/>
      </w:pPr>
      <w:r>
        <w:t>Powody niedokonania podziału zamówienia na</w:t>
      </w:r>
      <w:r>
        <w:rPr>
          <w:spacing w:val="-3"/>
        </w:rPr>
        <w:t xml:space="preserve"> </w:t>
      </w:r>
      <w:r>
        <w:t>części:</w:t>
      </w:r>
    </w:p>
    <w:p w:rsidR="00457CDD" w:rsidRDefault="00BE3E46">
      <w:pPr>
        <w:pStyle w:val="Akapitzlist"/>
        <w:numPr>
          <w:ilvl w:val="1"/>
          <w:numId w:val="22"/>
        </w:numPr>
        <w:tabs>
          <w:tab w:val="left" w:pos="902"/>
        </w:tabs>
        <w:ind w:right="230" w:hanging="360"/>
      </w:pPr>
      <w:r>
        <w:t>Obsługa systemu gospodarki odpadami realizowana jest przez dwóch wykonawców tj. jeden wykonawca realizuje usługi odbioru odpadów i jeden – usługi zagospodarowania</w:t>
      </w:r>
      <w:r>
        <w:rPr>
          <w:spacing w:val="-10"/>
        </w:rPr>
        <w:t xml:space="preserve"> </w:t>
      </w:r>
      <w:r>
        <w:t>odpadów.</w:t>
      </w:r>
    </w:p>
    <w:p w:rsidR="00457CDD" w:rsidRDefault="00BE3E46">
      <w:pPr>
        <w:pStyle w:val="Akapitzlist"/>
        <w:numPr>
          <w:ilvl w:val="1"/>
          <w:numId w:val="22"/>
        </w:numPr>
        <w:tabs>
          <w:tab w:val="left" w:pos="902"/>
        </w:tabs>
        <w:ind w:right="230" w:hanging="360"/>
      </w:pPr>
      <w:r>
        <w:t>Głównym argumentem  niedzielenia  niniejszego  zamówienia  na  części  jest  aspekt  finansowy.  W przypadku, gdy wszystkie zadania z zakresu zagospodarowania odpadów są wykonywane przez jednego wykonawcę gmina unika nadmiernych kosztów wykonania zamówienia. Obsługa systemu gospodarki odpadami przez kilku wykonawców spowoduje konieczność zatrudnienia kolejnej osoby w Referacie Gospodarki Odpadami do koordynowania realizacji wielu</w:t>
      </w:r>
      <w:r>
        <w:rPr>
          <w:spacing w:val="-3"/>
        </w:rPr>
        <w:t xml:space="preserve"> </w:t>
      </w:r>
      <w:r>
        <w:t>umów.</w:t>
      </w:r>
    </w:p>
    <w:p w:rsidR="00457CDD" w:rsidRDefault="00BE3E46">
      <w:pPr>
        <w:pStyle w:val="Akapitzlist"/>
        <w:numPr>
          <w:ilvl w:val="1"/>
          <w:numId w:val="22"/>
        </w:numPr>
        <w:tabs>
          <w:tab w:val="left" w:pos="902"/>
        </w:tabs>
        <w:ind w:right="229" w:hanging="360"/>
      </w:pPr>
      <w:r>
        <w:t xml:space="preserve">Do  Gminy  spływają  sprawozdania   o   zebranych  i   odebranych   odpadach  z   terenu   Gminy.  W przypadku gdy jeden wykonawca obsługuje całe zadanie zagospodarowania odpadów, wówczas sprawozdanie spływa od jednego wykonawcy i zmniejsza się przez to ryzyko podania błędnych danych w sprawozdaniach, które są wykorzystywane w sprawozdaniach sporządzanych przez gminę </w:t>
      </w:r>
      <w:r>
        <w:lastRenderedPageBreak/>
        <w:t>do Marszałka i do WIOŚ.</w:t>
      </w:r>
    </w:p>
    <w:p w:rsidR="00457CDD" w:rsidRDefault="00BE3E46">
      <w:pPr>
        <w:pStyle w:val="Akapitzlist"/>
        <w:numPr>
          <w:ilvl w:val="0"/>
          <w:numId w:val="22"/>
        </w:numPr>
        <w:tabs>
          <w:tab w:val="left" w:pos="554"/>
        </w:tabs>
        <w:spacing w:before="185" w:line="252" w:lineRule="exact"/>
        <w:ind w:hanging="361"/>
      </w:pPr>
      <w:r>
        <w:t>Zamawiający nie przewiduje zawarcia umowy</w:t>
      </w:r>
      <w:r>
        <w:rPr>
          <w:spacing w:val="-6"/>
        </w:rPr>
        <w:t xml:space="preserve"> </w:t>
      </w:r>
      <w:r>
        <w:t>ramowej.</w:t>
      </w:r>
    </w:p>
    <w:p w:rsidR="00457CDD" w:rsidRDefault="00BE3E46">
      <w:pPr>
        <w:pStyle w:val="Akapitzlist"/>
        <w:numPr>
          <w:ilvl w:val="0"/>
          <w:numId w:val="22"/>
        </w:numPr>
        <w:tabs>
          <w:tab w:val="left" w:pos="554"/>
        </w:tabs>
        <w:spacing w:line="252" w:lineRule="exact"/>
        <w:ind w:hanging="361"/>
      </w:pPr>
      <w:r>
        <w:t>Zamawiający nie dopuszcza składania ofert</w:t>
      </w:r>
      <w:r>
        <w:rPr>
          <w:spacing w:val="-5"/>
        </w:rPr>
        <w:t xml:space="preserve"> </w:t>
      </w:r>
      <w:r>
        <w:t>wariantowych.</w:t>
      </w:r>
    </w:p>
    <w:p w:rsidR="00457CDD" w:rsidRDefault="00BE3E46">
      <w:pPr>
        <w:pStyle w:val="Akapitzlist"/>
        <w:numPr>
          <w:ilvl w:val="0"/>
          <w:numId w:val="22"/>
        </w:numPr>
        <w:tabs>
          <w:tab w:val="left" w:pos="554"/>
        </w:tabs>
        <w:spacing w:before="2" w:line="252" w:lineRule="exact"/>
        <w:ind w:hanging="361"/>
      </w:pPr>
      <w:r>
        <w:t>Zamawiający</w:t>
      </w:r>
      <w:r w:rsidR="00C53E48">
        <w:t xml:space="preserve"> nie </w:t>
      </w:r>
      <w:r>
        <w:t xml:space="preserve"> przewiduje udzielanie zamówień, o których mowa w art. 214 ust. 1 pkt 7 ustawy</w:t>
      </w:r>
      <w:r>
        <w:rPr>
          <w:spacing w:val="-14"/>
        </w:rPr>
        <w:t xml:space="preserve"> </w:t>
      </w:r>
      <w:r>
        <w:t>PZP.</w:t>
      </w:r>
    </w:p>
    <w:p w:rsidR="00457CDD" w:rsidRDefault="00457CDD">
      <w:pPr>
        <w:pStyle w:val="Tekstpodstawowy"/>
        <w:spacing w:before="10"/>
        <w:ind w:left="0" w:firstLine="0"/>
        <w:jc w:val="left"/>
        <w:rPr>
          <w:sz w:val="21"/>
        </w:rPr>
      </w:pPr>
    </w:p>
    <w:p w:rsidR="00457CDD" w:rsidRDefault="00BE3E46">
      <w:pPr>
        <w:pStyle w:val="Nagwek1"/>
        <w:numPr>
          <w:ilvl w:val="0"/>
          <w:numId w:val="24"/>
        </w:numPr>
        <w:tabs>
          <w:tab w:val="left" w:pos="415"/>
        </w:tabs>
        <w:ind w:left="414" w:hanging="222"/>
      </w:pPr>
      <w:r>
        <w:rPr>
          <w:u w:val="thick"/>
        </w:rPr>
        <w:t>Termin wykonania</w:t>
      </w:r>
      <w:r>
        <w:rPr>
          <w:spacing w:val="-4"/>
          <w:u w:val="thick"/>
        </w:rPr>
        <w:t xml:space="preserve"> </w:t>
      </w:r>
      <w:r>
        <w:rPr>
          <w:u w:val="thick"/>
        </w:rPr>
        <w:t>zamówienia.</w:t>
      </w:r>
    </w:p>
    <w:p w:rsidR="00457CDD" w:rsidRDefault="00457CDD">
      <w:pPr>
        <w:pStyle w:val="Tekstpodstawowy"/>
        <w:spacing w:before="1"/>
        <w:ind w:left="0" w:firstLine="0"/>
        <w:jc w:val="left"/>
        <w:rPr>
          <w:b/>
          <w:sz w:val="14"/>
        </w:rPr>
      </w:pPr>
    </w:p>
    <w:p w:rsidR="00457CDD" w:rsidRDefault="00BE3E46">
      <w:pPr>
        <w:spacing w:before="92" w:line="252" w:lineRule="exact"/>
        <w:ind w:left="193"/>
        <w:rPr>
          <w:b/>
        </w:rPr>
      </w:pPr>
      <w:r>
        <w:t xml:space="preserve">Wymagany termin realizacji zamówienia: </w:t>
      </w:r>
      <w:r>
        <w:rPr>
          <w:b/>
        </w:rPr>
        <w:t>12 miesięcy.</w:t>
      </w:r>
    </w:p>
    <w:p w:rsidR="00457CDD" w:rsidRDefault="00BE3E46">
      <w:pPr>
        <w:pStyle w:val="Tekstpodstawowy"/>
        <w:ind w:left="193" w:right="407" w:firstLine="0"/>
        <w:jc w:val="left"/>
      </w:pPr>
      <w:r>
        <w:t xml:space="preserve">Usługa zagospodarowania odpadów  komunalnych z terenu </w:t>
      </w:r>
      <w:r w:rsidR="008D3E8A">
        <w:t>Gminy i Miasta Raszków</w:t>
      </w:r>
      <w:r>
        <w:t xml:space="preserve">  będzie realizowana    </w:t>
      </w:r>
      <w:r w:rsidR="008D3E8A" w:rsidRPr="002A0017">
        <w:rPr>
          <w:b/>
          <w:u w:val="single"/>
        </w:rPr>
        <w:t xml:space="preserve">w okresie 01.01.2023 </w:t>
      </w:r>
      <w:r w:rsidRPr="002A0017">
        <w:rPr>
          <w:b/>
          <w:u w:val="single"/>
        </w:rPr>
        <w:t>r. –</w:t>
      </w:r>
      <w:r w:rsidRPr="002A0017">
        <w:rPr>
          <w:b/>
          <w:spacing w:val="-4"/>
          <w:u w:val="single"/>
        </w:rPr>
        <w:t xml:space="preserve"> </w:t>
      </w:r>
      <w:r w:rsidR="008D3E8A" w:rsidRPr="002A0017">
        <w:rPr>
          <w:b/>
          <w:u w:val="single"/>
        </w:rPr>
        <w:t>31.12</w:t>
      </w:r>
      <w:r w:rsidRPr="002A0017">
        <w:rPr>
          <w:b/>
          <w:u w:val="single"/>
        </w:rPr>
        <w:t>.2023</w:t>
      </w:r>
      <w:r w:rsidR="008D3E8A" w:rsidRPr="002A0017">
        <w:rPr>
          <w:b/>
          <w:u w:val="single"/>
        </w:rPr>
        <w:t xml:space="preserve"> </w:t>
      </w:r>
      <w:r w:rsidRPr="002A0017">
        <w:rPr>
          <w:b/>
        </w:rPr>
        <w:t>r</w:t>
      </w:r>
      <w:r>
        <w:t>.</w:t>
      </w:r>
    </w:p>
    <w:p w:rsidR="00457CDD" w:rsidRDefault="00457CDD">
      <w:pPr>
        <w:pStyle w:val="Tekstpodstawowy"/>
        <w:spacing w:before="1"/>
        <w:ind w:left="0" w:firstLine="0"/>
        <w:jc w:val="left"/>
      </w:pPr>
    </w:p>
    <w:p w:rsidR="005C31CF" w:rsidRDefault="00BE3E46" w:rsidP="005C31CF">
      <w:pPr>
        <w:pStyle w:val="Nagwek1"/>
        <w:numPr>
          <w:ilvl w:val="0"/>
          <w:numId w:val="24"/>
        </w:numPr>
        <w:tabs>
          <w:tab w:val="left" w:pos="415"/>
        </w:tabs>
        <w:ind w:left="414" w:hanging="222"/>
      </w:pPr>
      <w:r>
        <w:rPr>
          <w:u w:val="thick"/>
        </w:rPr>
        <w:t>Projektowane postanowienia</w:t>
      </w:r>
      <w:r>
        <w:rPr>
          <w:spacing w:val="-1"/>
          <w:u w:val="thick"/>
        </w:rPr>
        <w:t xml:space="preserve"> </w:t>
      </w:r>
      <w:r>
        <w:rPr>
          <w:u w:val="thick"/>
        </w:rPr>
        <w:t>umowy.</w:t>
      </w:r>
    </w:p>
    <w:p w:rsidR="00457CDD" w:rsidRDefault="00457CDD">
      <w:pPr>
        <w:pStyle w:val="Tekstpodstawowy"/>
        <w:spacing w:before="1"/>
        <w:ind w:left="0" w:firstLine="0"/>
        <w:jc w:val="left"/>
        <w:rPr>
          <w:b/>
          <w:sz w:val="14"/>
        </w:rPr>
      </w:pPr>
    </w:p>
    <w:p w:rsidR="00457CDD" w:rsidRDefault="00BE3E46">
      <w:pPr>
        <w:pStyle w:val="Akapitzlist"/>
        <w:numPr>
          <w:ilvl w:val="0"/>
          <w:numId w:val="21"/>
        </w:numPr>
        <w:tabs>
          <w:tab w:val="left" w:pos="554"/>
        </w:tabs>
        <w:spacing w:before="92"/>
        <w:ind w:right="234"/>
      </w:pPr>
      <w:r>
        <w:t>Zamawiający  wymaga  od  Wykonawcy,   by   zawarł   z   nim   umowę   na   warunkach   określonych w Projektowanych postanowieniach umowy, które stanowią Załącznik nr 2 do</w:t>
      </w:r>
      <w:r>
        <w:rPr>
          <w:spacing w:val="-10"/>
        </w:rPr>
        <w:t xml:space="preserve"> </w:t>
      </w:r>
      <w:r>
        <w:t>SWZ.</w:t>
      </w:r>
    </w:p>
    <w:p w:rsidR="00457CDD" w:rsidRDefault="00BE3E46">
      <w:pPr>
        <w:pStyle w:val="Akapitzlist"/>
        <w:numPr>
          <w:ilvl w:val="0"/>
          <w:numId w:val="21"/>
        </w:numPr>
        <w:tabs>
          <w:tab w:val="left" w:pos="554"/>
        </w:tabs>
        <w:ind w:right="229"/>
      </w:pPr>
      <w:r>
        <w:t>Zamawiający  przewiduje  możliwość   dokonania   istotnych   zmian   postanowień   zawartej   umowy w stosunku do treści oferty w przypadkach i na warunkach określonych w Projektowanych postanowieniach</w:t>
      </w:r>
      <w:r>
        <w:rPr>
          <w:spacing w:val="-1"/>
        </w:rPr>
        <w:t xml:space="preserve"> </w:t>
      </w:r>
      <w:r>
        <w:t>umowy.</w:t>
      </w:r>
    </w:p>
    <w:p w:rsidR="005C31CF" w:rsidRDefault="005C31CF">
      <w:pPr>
        <w:jc w:val="both"/>
      </w:pPr>
    </w:p>
    <w:p w:rsidR="00457CDD" w:rsidRPr="00B37797" w:rsidRDefault="00B37797" w:rsidP="005C31CF">
      <w:pPr>
        <w:pStyle w:val="Nagwek1"/>
        <w:tabs>
          <w:tab w:val="left" w:pos="415"/>
        </w:tabs>
        <w:spacing w:before="75"/>
        <w:ind w:left="0" w:firstLine="0"/>
        <w:rPr>
          <w:u w:val="single"/>
        </w:rPr>
      </w:pPr>
      <w:r w:rsidRPr="00B37797">
        <w:t xml:space="preserve">6. </w:t>
      </w:r>
      <w:r w:rsidR="00A36D0E" w:rsidRPr="00B37797">
        <w:rPr>
          <w:u w:val="single"/>
        </w:rPr>
        <w:t>Po</w:t>
      </w:r>
      <w:r w:rsidR="00BE3E46" w:rsidRPr="00B37797">
        <w:rPr>
          <w:u w:val="single"/>
        </w:rPr>
        <w:t>dwykonawcy.</w:t>
      </w:r>
    </w:p>
    <w:p w:rsidR="00457CDD" w:rsidRPr="00B37797" w:rsidRDefault="00457CDD">
      <w:pPr>
        <w:pStyle w:val="Tekstpodstawowy"/>
        <w:spacing w:before="1"/>
        <w:ind w:left="0" w:firstLine="0"/>
        <w:jc w:val="left"/>
        <w:rPr>
          <w:b/>
          <w:sz w:val="14"/>
        </w:rPr>
      </w:pPr>
    </w:p>
    <w:p w:rsidR="00457CDD" w:rsidRDefault="00BE3E46">
      <w:pPr>
        <w:pStyle w:val="Akapitzlist"/>
        <w:numPr>
          <w:ilvl w:val="0"/>
          <w:numId w:val="20"/>
        </w:numPr>
        <w:tabs>
          <w:tab w:val="left" w:pos="554"/>
        </w:tabs>
        <w:spacing w:before="92"/>
        <w:ind w:right="230"/>
      </w:pPr>
      <w:r>
        <w:t>Wykonawca może powierzyć wykonanie części zamówienia podwykonawcy. Zamawiający nie zastrzega obowiązku osobistego wykonania przez Wykonawcę kluczowych części</w:t>
      </w:r>
      <w:r>
        <w:rPr>
          <w:spacing w:val="-4"/>
        </w:rPr>
        <w:t xml:space="preserve"> </w:t>
      </w:r>
      <w:r>
        <w:t>zamówienia.</w:t>
      </w:r>
    </w:p>
    <w:p w:rsidR="00457CDD" w:rsidRDefault="00BE3E46">
      <w:pPr>
        <w:pStyle w:val="Akapitzlist"/>
        <w:numPr>
          <w:ilvl w:val="0"/>
          <w:numId w:val="20"/>
        </w:numPr>
        <w:tabs>
          <w:tab w:val="left" w:pos="554"/>
        </w:tabs>
        <w:ind w:right="229"/>
      </w:pPr>
      <w:r>
        <w:rPr>
          <w:b/>
        </w:rPr>
        <w:t xml:space="preserve">Zamawiający żąda wskazania przez Wykonawcę w ofercie części zamówienia, których wykonanie zamierza powierzyć podwykonawcom i podania przez Wykonawcę firm podwykonawców </w:t>
      </w:r>
      <w:r>
        <w:t>- jeżeli są znane na etapie składania</w:t>
      </w:r>
      <w:r>
        <w:rPr>
          <w:spacing w:val="-1"/>
        </w:rPr>
        <w:t xml:space="preserve"> </w:t>
      </w:r>
      <w:r>
        <w:t>oferty.</w:t>
      </w:r>
    </w:p>
    <w:p w:rsidR="00457CDD" w:rsidRDefault="00BE3E46">
      <w:pPr>
        <w:pStyle w:val="Akapitzlist"/>
        <w:numPr>
          <w:ilvl w:val="0"/>
          <w:numId w:val="20"/>
        </w:numPr>
        <w:tabs>
          <w:tab w:val="left" w:pos="554"/>
        </w:tabs>
        <w:ind w:right="236"/>
      </w:pPr>
      <w:r>
        <w:t>W przypadku, gdy Wykonawca nie dokona w/w wskazania Zamawiający uzna, iż cały zakres zamówienia określony w SWZ Wykonawca będzie wykonywał osobiście bez pomocy</w:t>
      </w:r>
      <w:r>
        <w:rPr>
          <w:spacing w:val="-19"/>
        </w:rPr>
        <w:t xml:space="preserve"> </w:t>
      </w:r>
      <w:r>
        <w:t>podwykonawców.</w:t>
      </w:r>
    </w:p>
    <w:p w:rsidR="00457CDD" w:rsidRDefault="00BE3E46">
      <w:pPr>
        <w:pStyle w:val="Akapitzlist"/>
        <w:numPr>
          <w:ilvl w:val="0"/>
          <w:numId w:val="20"/>
        </w:numPr>
        <w:tabs>
          <w:tab w:val="left" w:pos="554"/>
        </w:tabs>
        <w:ind w:right="230"/>
      </w:pPr>
      <w:r>
        <w:t>Powierzenie    wykonania     części     zamówienia     podwykonawcom     nie     zwalnia     Wykonawcy z odpowiedzialności za należyte wykonanie tego</w:t>
      </w:r>
      <w:r>
        <w:rPr>
          <w:spacing w:val="-3"/>
        </w:rPr>
        <w:t xml:space="preserve"> </w:t>
      </w:r>
      <w:r>
        <w:t>zamówienia.</w:t>
      </w:r>
    </w:p>
    <w:p w:rsidR="00457CDD" w:rsidRDefault="00BE3E46">
      <w:pPr>
        <w:pStyle w:val="Akapitzlist"/>
        <w:numPr>
          <w:ilvl w:val="0"/>
          <w:numId w:val="20"/>
        </w:numPr>
        <w:tabs>
          <w:tab w:val="left" w:pos="554"/>
        </w:tabs>
        <w:spacing w:before="1"/>
        <w:ind w:right="232"/>
      </w:pPr>
      <w: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udzielenia zamówienia. Przepis art. 122 ustawy PZP stosuje się</w:t>
      </w:r>
      <w:r>
        <w:rPr>
          <w:spacing w:val="-7"/>
        </w:rPr>
        <w:t xml:space="preserve"> </w:t>
      </w:r>
      <w:r>
        <w:t>odpowiednio.</w:t>
      </w:r>
    </w:p>
    <w:p w:rsidR="00457CDD" w:rsidRDefault="00BE3E46" w:rsidP="005C31CF">
      <w:pPr>
        <w:pStyle w:val="Akapitzlist"/>
        <w:numPr>
          <w:ilvl w:val="0"/>
          <w:numId w:val="20"/>
        </w:numPr>
        <w:tabs>
          <w:tab w:val="left" w:pos="554"/>
        </w:tabs>
        <w:ind w:right="227"/>
      </w:pPr>
      <w:r>
        <w:t>W przypadku powierzenia wykonania części zamówienia podwykonawcy, Zamawiający żąda, aby przed przystąpieniem do wykonania zamówienia Wykonawca podał nazwy, dane kontaktowe oraz przedstawicieli podwykonawców zaangażowanych w realizację zamówienia,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części zamówienia.</w:t>
      </w:r>
    </w:p>
    <w:p w:rsidR="005C31CF" w:rsidRDefault="005C31CF" w:rsidP="005C31CF">
      <w:pPr>
        <w:pStyle w:val="Akapitzlist"/>
        <w:tabs>
          <w:tab w:val="left" w:pos="554"/>
        </w:tabs>
        <w:ind w:right="227" w:firstLine="0"/>
      </w:pPr>
    </w:p>
    <w:p w:rsidR="00457CDD" w:rsidRDefault="00B37797" w:rsidP="00B37797">
      <w:pPr>
        <w:pStyle w:val="Nagwek1"/>
        <w:tabs>
          <w:tab w:val="left" w:pos="415"/>
        </w:tabs>
        <w:ind w:left="193" w:firstLine="0"/>
      </w:pPr>
      <w:r>
        <w:rPr>
          <w:u w:val="thick"/>
        </w:rPr>
        <w:t xml:space="preserve">7. </w:t>
      </w:r>
      <w:r w:rsidR="00BE3E46">
        <w:rPr>
          <w:u w:val="thick"/>
        </w:rPr>
        <w:t>Warunki udziału w</w:t>
      </w:r>
      <w:r w:rsidR="00BE3E46">
        <w:rPr>
          <w:spacing w:val="-2"/>
          <w:u w:val="thick"/>
        </w:rPr>
        <w:t xml:space="preserve"> </w:t>
      </w:r>
      <w:r w:rsidR="00BE3E46">
        <w:rPr>
          <w:u w:val="thick"/>
        </w:rPr>
        <w:t>postępowaniu.</w:t>
      </w:r>
    </w:p>
    <w:p w:rsidR="00457CDD" w:rsidRDefault="00457CDD">
      <w:pPr>
        <w:pStyle w:val="Tekstpodstawowy"/>
        <w:spacing w:before="1"/>
        <w:ind w:left="0" w:firstLine="0"/>
        <w:jc w:val="left"/>
        <w:rPr>
          <w:b/>
          <w:sz w:val="14"/>
        </w:rPr>
      </w:pPr>
    </w:p>
    <w:p w:rsidR="00457CDD" w:rsidRDefault="00BE3E46">
      <w:pPr>
        <w:pStyle w:val="Akapitzlist"/>
        <w:numPr>
          <w:ilvl w:val="0"/>
          <w:numId w:val="19"/>
        </w:numPr>
        <w:tabs>
          <w:tab w:val="left" w:pos="477"/>
        </w:tabs>
        <w:spacing w:before="92" w:line="252" w:lineRule="exact"/>
      </w:pPr>
      <w:r>
        <w:t>O udzielenie zamówienia mogą ubiegać się wykonawcy,</w:t>
      </w:r>
      <w:r>
        <w:rPr>
          <w:spacing w:val="-10"/>
        </w:rPr>
        <w:t xml:space="preserve"> </w:t>
      </w:r>
      <w:r>
        <w:t>którzy:</w:t>
      </w:r>
    </w:p>
    <w:p w:rsidR="00457CDD" w:rsidRDefault="00BE3E46">
      <w:pPr>
        <w:pStyle w:val="Akapitzlist"/>
        <w:numPr>
          <w:ilvl w:val="1"/>
          <w:numId w:val="19"/>
        </w:numPr>
        <w:tabs>
          <w:tab w:val="left" w:pos="902"/>
        </w:tabs>
        <w:spacing w:line="252" w:lineRule="exact"/>
        <w:ind w:hanging="349"/>
      </w:pPr>
      <w:r>
        <w:t>nie podlegają</w:t>
      </w:r>
      <w:r>
        <w:rPr>
          <w:spacing w:val="-1"/>
        </w:rPr>
        <w:t xml:space="preserve"> </w:t>
      </w:r>
      <w:r>
        <w:t>wykluczeniu,</w:t>
      </w:r>
    </w:p>
    <w:p w:rsidR="00457CDD" w:rsidRDefault="00BE3E46">
      <w:pPr>
        <w:pStyle w:val="Akapitzlist"/>
        <w:numPr>
          <w:ilvl w:val="1"/>
          <w:numId w:val="19"/>
        </w:numPr>
        <w:tabs>
          <w:tab w:val="left" w:pos="902"/>
        </w:tabs>
        <w:ind w:left="913" w:right="236" w:hanging="360"/>
      </w:pPr>
      <w:r>
        <w:t>spełniają  warunki  udziału  w   postępowaniu,   które   zostały   określone   przez   zamawiającego  w ogłoszeniu o zamówieniu oraz w niniejszej Specyfikacji Warunków</w:t>
      </w:r>
      <w:r>
        <w:rPr>
          <w:spacing w:val="-4"/>
        </w:rPr>
        <w:t xml:space="preserve"> </w:t>
      </w:r>
      <w:r>
        <w:t>Zamówienia.</w:t>
      </w:r>
    </w:p>
    <w:p w:rsidR="00457CDD" w:rsidRDefault="00BE3E46">
      <w:pPr>
        <w:pStyle w:val="Akapitzlist"/>
        <w:numPr>
          <w:ilvl w:val="0"/>
          <w:numId w:val="19"/>
        </w:numPr>
        <w:tabs>
          <w:tab w:val="left" w:pos="477"/>
        </w:tabs>
        <w:spacing w:before="185"/>
        <w:ind w:left="553" w:right="231" w:hanging="360"/>
      </w:pPr>
      <w:r>
        <w:t>O   udzielenie   zamówienia   mogą   ubiegać   się   wykonawcy,   którzy   spełniają    warunki   udziału   w postępowaniu</w:t>
      </w:r>
      <w:r>
        <w:rPr>
          <w:spacing w:val="-2"/>
        </w:rPr>
        <w:t xml:space="preserve"> </w:t>
      </w:r>
      <w:r>
        <w:t>dotyczące:</w:t>
      </w:r>
    </w:p>
    <w:p w:rsidR="00457CDD" w:rsidRDefault="00BE3E46">
      <w:pPr>
        <w:pStyle w:val="Akapitzlist"/>
        <w:numPr>
          <w:ilvl w:val="1"/>
          <w:numId w:val="19"/>
        </w:numPr>
        <w:tabs>
          <w:tab w:val="left" w:pos="902"/>
        </w:tabs>
        <w:spacing w:before="182"/>
        <w:ind w:hanging="282"/>
      </w:pPr>
      <w:r>
        <w:t>Zdolności do występowania w obrocie</w:t>
      </w:r>
      <w:r>
        <w:rPr>
          <w:spacing w:val="-5"/>
        </w:rPr>
        <w:t xml:space="preserve"> </w:t>
      </w:r>
      <w:r>
        <w:t>gospodarczym.</w:t>
      </w:r>
    </w:p>
    <w:p w:rsidR="00457CDD" w:rsidRDefault="00BE3E46">
      <w:pPr>
        <w:pStyle w:val="Tekstpodstawowy"/>
        <w:spacing w:before="2"/>
        <w:ind w:left="901" w:firstLine="0"/>
      </w:pPr>
      <w:r>
        <w:t>Zamawiający nie wyznacza szczegółowego warunku w tym zakresie.</w:t>
      </w:r>
    </w:p>
    <w:p w:rsidR="00FF36D7" w:rsidRDefault="00FF36D7">
      <w:pPr>
        <w:pStyle w:val="Tekstpodstawowy"/>
        <w:spacing w:before="2"/>
        <w:ind w:left="901" w:firstLine="0"/>
      </w:pPr>
    </w:p>
    <w:p w:rsidR="00457CDD" w:rsidRDefault="00BE3E46">
      <w:pPr>
        <w:pStyle w:val="Nagwek1"/>
        <w:numPr>
          <w:ilvl w:val="1"/>
          <w:numId w:val="19"/>
        </w:numPr>
        <w:tabs>
          <w:tab w:val="left" w:pos="902"/>
        </w:tabs>
        <w:spacing w:before="184" w:line="253" w:lineRule="exact"/>
        <w:ind w:hanging="282"/>
        <w:jc w:val="both"/>
      </w:pPr>
      <w:r>
        <w:lastRenderedPageBreak/>
        <w:t>Uprawnień do prowadzenia określonej działalności gospodarczej lub</w:t>
      </w:r>
      <w:r>
        <w:rPr>
          <w:spacing w:val="-5"/>
        </w:rPr>
        <w:t xml:space="preserve"> </w:t>
      </w:r>
      <w:r>
        <w:t>zawodowej.</w:t>
      </w:r>
    </w:p>
    <w:p w:rsidR="00457CDD" w:rsidRDefault="00BE3E46">
      <w:pPr>
        <w:pStyle w:val="Tekstpodstawowy"/>
        <w:ind w:left="913" w:firstLine="0"/>
      </w:pPr>
      <w:r>
        <w:t>Wykonawca jest zobowiązany wykazać, że posiada:</w:t>
      </w:r>
    </w:p>
    <w:p w:rsidR="00457CDD" w:rsidRDefault="00BE3E46">
      <w:pPr>
        <w:pStyle w:val="Akapitzlist"/>
        <w:numPr>
          <w:ilvl w:val="2"/>
          <w:numId w:val="19"/>
        </w:numPr>
        <w:tabs>
          <w:tab w:val="left" w:pos="1262"/>
        </w:tabs>
        <w:spacing w:before="5" w:line="235" w:lineRule="auto"/>
        <w:ind w:right="233"/>
      </w:pPr>
      <w:r>
        <w:t>wpis  do  Bazy  Danych  o  Odpadach   w  zakresie  wymaganych  dla   realizacji   zamówienia (w przypadku zaoferowania realizacji zamówienia z wykorzystaniem stacji przeładunkowej, również w zakresie transportu odpadów, które będą przekazywane za pośrednictwem stacji przeładunkowej),</w:t>
      </w:r>
    </w:p>
    <w:p w:rsidR="00457CDD" w:rsidRDefault="00BE3E46">
      <w:pPr>
        <w:pStyle w:val="Akapitzlist"/>
        <w:numPr>
          <w:ilvl w:val="2"/>
          <w:numId w:val="19"/>
        </w:numPr>
        <w:tabs>
          <w:tab w:val="left" w:pos="1262"/>
        </w:tabs>
        <w:spacing w:line="237" w:lineRule="auto"/>
        <w:ind w:right="230"/>
      </w:pPr>
      <w:r>
        <w:t xml:space="preserve">zezwolenie na zbieranie wszystkich frakcji odpadów komunalnych będących przedmiotem umowy (wg. kodów wskazanych w OPZ) wydane na podstawie ustawy z dnia 14 grudnia 2012 r. o odpadach (tekst jedn. Dz. U. z 2021 r., poz. 779 ze zmianami) lub zezwolenie na przetwarzanie wszystkich frakcji odpadów komunalnych będących przedmiotem umowy (wg. kodów wskazanych w OPZ) lub pozwolenie zintegrowane/pozwolenie wydane na podstawie ustawy z dnia 27 kwietnia 2001 r. Prawo Ochrony Środowiska (tekst jedn. Dz. U. z 2020 r., poz. 1219 ze zmianami) uwzględniające warunki zezwolenia na zbieranie wszystkich frakcji odpadów komunalnych będących przedmiotem umowy (wg. kodów wskazanych w OPZ) </w:t>
      </w:r>
      <w:r>
        <w:rPr>
          <w:b/>
        </w:rPr>
        <w:t xml:space="preserve">- </w:t>
      </w:r>
      <w:r>
        <w:t>w instalacji stanowiącej miejsce przetwarzania przyjętych odpadów</w:t>
      </w:r>
      <w:r>
        <w:rPr>
          <w:spacing w:val="-7"/>
        </w:rPr>
        <w:t xml:space="preserve"> </w:t>
      </w:r>
      <w:r>
        <w:t>komunalnych</w:t>
      </w:r>
    </w:p>
    <w:p w:rsidR="00457CDD" w:rsidRDefault="00457CDD">
      <w:pPr>
        <w:pStyle w:val="Tekstpodstawowy"/>
        <w:spacing w:before="1"/>
        <w:ind w:left="0" w:firstLine="0"/>
        <w:jc w:val="left"/>
      </w:pPr>
    </w:p>
    <w:p w:rsidR="00457CDD" w:rsidRDefault="00BE3E46">
      <w:pPr>
        <w:pStyle w:val="Tekstpodstawowy"/>
        <w:ind w:left="1261" w:firstLine="0"/>
      </w:pPr>
      <w:r>
        <w:t>albo, w przypadku instalacji położonych poza Rzeczpospolitą Polską:</w:t>
      </w:r>
    </w:p>
    <w:p w:rsidR="00457CDD" w:rsidRDefault="00BE3E46">
      <w:pPr>
        <w:pStyle w:val="Akapitzlist"/>
        <w:numPr>
          <w:ilvl w:val="3"/>
          <w:numId w:val="19"/>
        </w:numPr>
        <w:tabs>
          <w:tab w:val="left" w:pos="2114"/>
        </w:tabs>
        <w:spacing w:before="2"/>
        <w:ind w:right="229"/>
      </w:pPr>
      <w:r>
        <w:t>uprawnienia dla podmiotu prowadzącego instalację do przetwarzania odpadów zapewniające możliwość przetwarzania odpadu, zgodnie z przepisami kraju, w którym instalacja jest prowadzona,</w:t>
      </w:r>
      <w:r>
        <w:rPr>
          <w:spacing w:val="-2"/>
        </w:rPr>
        <w:t xml:space="preserve"> </w:t>
      </w:r>
      <w:r>
        <w:t>oraz</w:t>
      </w:r>
    </w:p>
    <w:p w:rsidR="00457CDD" w:rsidRDefault="00BE3E46">
      <w:pPr>
        <w:pStyle w:val="Akapitzlist"/>
        <w:numPr>
          <w:ilvl w:val="3"/>
          <w:numId w:val="19"/>
        </w:numPr>
        <w:tabs>
          <w:tab w:val="left" w:pos="2114"/>
        </w:tabs>
        <w:spacing w:before="76"/>
        <w:ind w:right="234"/>
      </w:pPr>
      <w:r>
        <w:t xml:space="preserve">pisemną umowę pomiędzy podmiotem, który organizuje przemieszczanie (wysyłający) a odbiorcą odpadów, o której mowa w załączniku nr </w:t>
      </w:r>
      <w:r>
        <w:rPr>
          <w:spacing w:val="-2"/>
        </w:rPr>
        <w:t xml:space="preserve">VII </w:t>
      </w:r>
      <w:r>
        <w:t>do rozporządzenia Parlamentu Europejskiego i Rady nr 1013/2006 w sprawie przemieszczania</w:t>
      </w:r>
      <w:r>
        <w:rPr>
          <w:spacing w:val="-8"/>
        </w:rPr>
        <w:t xml:space="preserve"> </w:t>
      </w:r>
      <w:r>
        <w:t>odpadów</w:t>
      </w:r>
    </w:p>
    <w:p w:rsidR="00457CDD" w:rsidRDefault="00457CDD">
      <w:pPr>
        <w:pStyle w:val="Tekstpodstawowy"/>
        <w:spacing w:before="2"/>
        <w:ind w:left="0" w:firstLine="0"/>
        <w:jc w:val="left"/>
      </w:pPr>
    </w:p>
    <w:p w:rsidR="00457CDD" w:rsidRDefault="00BE3E46">
      <w:pPr>
        <w:pStyle w:val="Tekstpodstawowy"/>
        <w:spacing w:before="1" w:line="237" w:lineRule="auto"/>
        <w:ind w:left="1621" w:right="230"/>
      </w:pPr>
      <w:r>
        <w:rPr>
          <w:rFonts w:ascii="Courier New" w:hAnsi="Courier New"/>
        </w:rPr>
        <w:t xml:space="preserve">­ </w:t>
      </w:r>
      <w:r>
        <w:t xml:space="preserve">zezwolenie na zbieranie wszystkich frakcji odpadów komunalnych będących przedmiotem umowy (wg. kodów wskazanych w OPZ) wydane na podstawie ustawy z dnia 14 grudnia 2012 r. o odpadach (tekst jedn. Dz. U. z 2021 r., poz. 779 ze zmianami) lub zezwolenie na przetwarzanie wszystkich frakcji odpadów komunalnych będących przedmiotem umowy (wg. kodów wskazanych w OPZ) lub pozwolenie zintegrowane/pozwolenie wydane na podstawie ustawy z dnia 27 kwietnia 2001 r. Prawo Ochrony Środowiska (tekst jedn. Dz. U. z 2020 r., poz. 1219 ze zmianami) wszystkich frakcji odpadów komunalnych będących przedmiotem umowy (wg. kodów wskazanych w OPZ) </w:t>
      </w:r>
      <w:r>
        <w:rPr>
          <w:b/>
        </w:rPr>
        <w:t xml:space="preserve">- </w:t>
      </w:r>
      <w:r>
        <w:t>w instalacji / stacji przeładunkowej stanowiącej miejsce przyjmowania odpadów komunalnych.</w:t>
      </w:r>
    </w:p>
    <w:p w:rsidR="00457CDD" w:rsidRDefault="00BE3E46">
      <w:pPr>
        <w:pStyle w:val="Nagwek1"/>
        <w:numPr>
          <w:ilvl w:val="1"/>
          <w:numId w:val="19"/>
        </w:numPr>
        <w:tabs>
          <w:tab w:val="left" w:pos="902"/>
        </w:tabs>
        <w:spacing w:before="186" w:line="252" w:lineRule="exact"/>
        <w:ind w:hanging="282"/>
        <w:jc w:val="both"/>
      </w:pPr>
      <w:r>
        <w:t>Sytuacji ekonomicznej lub</w:t>
      </w:r>
      <w:r>
        <w:rPr>
          <w:spacing w:val="-3"/>
        </w:rPr>
        <w:t xml:space="preserve"> </w:t>
      </w:r>
      <w:r>
        <w:t>finansowej.</w:t>
      </w:r>
    </w:p>
    <w:p w:rsidR="00457CDD" w:rsidRDefault="00BE3E46">
      <w:pPr>
        <w:pStyle w:val="Tekstpodstawowy"/>
        <w:ind w:left="901" w:right="231" w:firstLine="0"/>
      </w:pPr>
      <w:r>
        <w:t>Warunkiem udziału w postępowaniu jest posiadanie przez Wykonawcę środków finansowych lub zdolności kredytowej w</w:t>
      </w:r>
      <w:r w:rsidR="005C31CF">
        <w:t xml:space="preserve"> wysokości nie mniejszej niż </w:t>
      </w:r>
      <w:r w:rsidR="005C31CF" w:rsidRPr="0009597F">
        <w:t>1.000.000,00 zł (słownie: jeden</w:t>
      </w:r>
      <w:r w:rsidRPr="0009597F">
        <w:t xml:space="preserve"> milion złotych</w:t>
      </w:r>
      <w:r>
        <w:t xml:space="preserve"> 00/100), w okresie nie wcześniejszym niż 3 miesiące przed złożeniem podmiotowych środków dowodowych potwierdzających spełnienie tego</w:t>
      </w:r>
      <w:r>
        <w:rPr>
          <w:spacing w:val="-9"/>
        </w:rPr>
        <w:t xml:space="preserve"> </w:t>
      </w:r>
      <w:r>
        <w:t>warunku.</w:t>
      </w:r>
    </w:p>
    <w:p w:rsidR="00457CDD" w:rsidRPr="0009597F" w:rsidRDefault="00BE3E46">
      <w:pPr>
        <w:pStyle w:val="Akapitzlist"/>
        <w:numPr>
          <w:ilvl w:val="1"/>
          <w:numId w:val="19"/>
        </w:numPr>
        <w:tabs>
          <w:tab w:val="left" w:pos="902"/>
        </w:tabs>
        <w:spacing w:before="185"/>
        <w:ind w:right="230" w:hanging="281"/>
      </w:pPr>
      <w:r w:rsidRPr="0009597F">
        <w:rPr>
          <w:b/>
        </w:rPr>
        <w:t>Zdolności technicznej lub zawodowej w zakresie posiadanej wiedzy i doświadczenia</w:t>
      </w:r>
      <w:r w:rsidRPr="0009597F">
        <w:t xml:space="preserve"> :</w:t>
      </w:r>
      <w:r>
        <w:rPr>
          <w:b/>
        </w:rPr>
        <w:t xml:space="preserve"> </w:t>
      </w:r>
      <w:r>
        <w:t>Warunkiem udziału w postępowaniu jest wykazanie, że Wykonawca wykonał, a w przypadku świadczeń powtarzających się lub ciągłych również wykonuje, w okresie ostatnich 3 lat, a jeżeli okres prowadzenia działalności jest krótszy – w tym okresie, minimum 1 usługę realizowaną na rzecz jednego Zamawiającego polegającą na zagospodarowaniu odpadów komunalnyc</w:t>
      </w:r>
      <w:r w:rsidR="0009597F">
        <w:t>h o łącznej masie co najmniej 4</w:t>
      </w:r>
      <w:r>
        <w:t xml:space="preserve"> 000 Mg w ciągu następujących po sobie 12 miesięcy (całość okresu realizacji usług musi mieścić się w ww. okresie 3 lat</w:t>
      </w:r>
      <w:r w:rsidR="005C31CF">
        <w:t xml:space="preserve">) w wartości nie mniejszej niż </w:t>
      </w:r>
      <w:r w:rsidR="0009597F">
        <w:t>1</w:t>
      </w:r>
      <w:r>
        <w:t>.</w:t>
      </w:r>
      <w:r w:rsidRPr="0009597F">
        <w:t>000.000,0</w:t>
      </w:r>
      <w:r w:rsidR="005C31CF" w:rsidRPr="0009597F">
        <w:t xml:space="preserve">0 </w:t>
      </w:r>
      <w:r w:rsidR="0009597F">
        <w:t>zł PLN (brutto) (słownie: jeden milion</w:t>
      </w:r>
      <w:r w:rsidRPr="0009597F">
        <w:t xml:space="preserve"> złotych 00/100).</w:t>
      </w:r>
    </w:p>
    <w:p w:rsidR="00457CDD" w:rsidRDefault="00BE3E46">
      <w:pPr>
        <w:pStyle w:val="Tekstpodstawowy"/>
        <w:ind w:left="901" w:right="235" w:firstLine="0"/>
      </w:pPr>
      <w:r>
        <w:t>Jako usługę, o której mowa w powyżej, Zamawiający definiuje całość działań dotyczących zagospodarowania odpadów komunalnych wykonaną przez Wykonawcę, w tym realizowanych na podstawie kilku umów w sposób ciągły na rzecz jednego Zamawiającego.</w:t>
      </w:r>
    </w:p>
    <w:p w:rsidR="00457CDD" w:rsidRDefault="00457CDD">
      <w:pPr>
        <w:pStyle w:val="Tekstpodstawowy"/>
        <w:spacing w:before="10"/>
        <w:ind w:left="0" w:firstLine="0"/>
        <w:jc w:val="left"/>
        <w:rPr>
          <w:sz w:val="21"/>
        </w:rPr>
      </w:pPr>
    </w:p>
    <w:p w:rsidR="00457CDD" w:rsidRDefault="00BE3E46">
      <w:pPr>
        <w:pStyle w:val="Nagwek1"/>
        <w:numPr>
          <w:ilvl w:val="1"/>
          <w:numId w:val="19"/>
        </w:numPr>
        <w:tabs>
          <w:tab w:val="left" w:pos="902"/>
        </w:tabs>
        <w:ind w:right="230" w:hanging="360"/>
        <w:jc w:val="both"/>
      </w:pPr>
      <w:r>
        <w:t>Zdolności technicznej lub zawodowej w zakresie dysponowania odpowiednim potencjałem technicznym:</w:t>
      </w:r>
    </w:p>
    <w:p w:rsidR="00457CDD" w:rsidRDefault="00BE3E46">
      <w:pPr>
        <w:pStyle w:val="Tekstpodstawowy"/>
        <w:ind w:left="901" w:right="231" w:firstLine="0"/>
      </w:pPr>
      <w:r>
        <w:t>Warunkiem udziału w postępowaniu jest wykazanie, że Wykonawca jest w dyspozycji co najmniej następującego zasobu technicznego (sprzętowego):</w:t>
      </w:r>
    </w:p>
    <w:p w:rsidR="00457CDD" w:rsidRDefault="00BE3E46">
      <w:pPr>
        <w:pStyle w:val="Akapitzlist"/>
        <w:numPr>
          <w:ilvl w:val="2"/>
          <w:numId w:val="19"/>
        </w:numPr>
        <w:tabs>
          <w:tab w:val="left" w:pos="1262"/>
        </w:tabs>
        <w:spacing w:before="12" w:line="225" w:lineRule="auto"/>
        <w:ind w:right="235"/>
      </w:pPr>
      <w:r>
        <w:t>Instalacją/instalacjami do przetwarzania odpadów komunalnych spełniającą kumulatywnie następujące</w:t>
      </w:r>
      <w:r>
        <w:rPr>
          <w:spacing w:val="-3"/>
        </w:rPr>
        <w:t xml:space="preserve"> </w:t>
      </w:r>
      <w:r>
        <w:t>wymagania:</w:t>
      </w:r>
    </w:p>
    <w:p w:rsidR="00457CDD" w:rsidRDefault="00BE3E46">
      <w:pPr>
        <w:pStyle w:val="Akapitzlist"/>
        <w:numPr>
          <w:ilvl w:val="3"/>
          <w:numId w:val="19"/>
        </w:numPr>
        <w:tabs>
          <w:tab w:val="left" w:pos="1545"/>
        </w:tabs>
        <w:spacing w:before="2"/>
        <w:ind w:left="1544" w:hanging="361"/>
      </w:pPr>
      <w:r>
        <w:lastRenderedPageBreak/>
        <w:t>umożliwiającą przetwarzanie</w:t>
      </w:r>
      <w:r w:rsidR="0009597F">
        <w:t xml:space="preserve"> składowanie, magazynowanie</w:t>
      </w:r>
      <w:r>
        <w:t xml:space="preserve"> wszystkich kategorii (kodów) odpadów wskazanych w</w:t>
      </w:r>
      <w:r>
        <w:rPr>
          <w:spacing w:val="-17"/>
        </w:rPr>
        <w:t xml:space="preserve"> </w:t>
      </w:r>
      <w:r>
        <w:t>OPZ,</w:t>
      </w:r>
    </w:p>
    <w:p w:rsidR="00457CDD" w:rsidRDefault="00BE3E46">
      <w:pPr>
        <w:pStyle w:val="Akapitzlist"/>
        <w:numPr>
          <w:ilvl w:val="3"/>
          <w:numId w:val="19"/>
        </w:numPr>
        <w:tabs>
          <w:tab w:val="left" w:pos="1545"/>
        </w:tabs>
        <w:ind w:left="1544" w:right="231"/>
      </w:pPr>
      <w:r>
        <w:t>umożliwiającą w sposób zgodny z prawem oraz posiadanymi mocami przerob</w:t>
      </w:r>
      <w:r w:rsidR="0009597F">
        <w:t xml:space="preserve">owymi zagospodarowanie rocznie 2 </w:t>
      </w:r>
      <w:r>
        <w:t>000 Mg niesegregowanych (zmieszanych) odpadów komunalnych,</w:t>
      </w:r>
    </w:p>
    <w:p w:rsidR="00457CDD" w:rsidRDefault="00BE3E46">
      <w:pPr>
        <w:pStyle w:val="Akapitzlist"/>
        <w:numPr>
          <w:ilvl w:val="3"/>
          <w:numId w:val="19"/>
        </w:numPr>
        <w:tabs>
          <w:tab w:val="left" w:pos="1545"/>
        </w:tabs>
        <w:ind w:left="1544" w:right="235"/>
      </w:pPr>
      <w:r>
        <w:t>wpisaną jako instalacja komunalna na listę prowadzoną przez właściwego miejscowo marszałka województwa (obowiązek wpisu na listę nie znajduje zastosowania do instalacji przeznaczonej</w:t>
      </w:r>
      <w:r>
        <w:rPr>
          <w:spacing w:val="18"/>
        </w:rPr>
        <w:t xml:space="preserve"> </w:t>
      </w:r>
      <w:r>
        <w:t>do</w:t>
      </w:r>
      <w:r>
        <w:rPr>
          <w:spacing w:val="17"/>
        </w:rPr>
        <w:t xml:space="preserve"> </w:t>
      </w:r>
      <w:r>
        <w:t>termicznego</w:t>
      </w:r>
      <w:r>
        <w:rPr>
          <w:spacing w:val="18"/>
        </w:rPr>
        <w:t xml:space="preserve"> </w:t>
      </w:r>
      <w:r>
        <w:t>przekształcania</w:t>
      </w:r>
      <w:r>
        <w:rPr>
          <w:spacing w:val="17"/>
        </w:rPr>
        <w:t xml:space="preserve"> </w:t>
      </w:r>
      <w:r>
        <w:t>odpadów</w:t>
      </w:r>
      <w:r>
        <w:rPr>
          <w:spacing w:val="17"/>
        </w:rPr>
        <w:t xml:space="preserve"> </w:t>
      </w:r>
      <w:r>
        <w:t>komunalnych</w:t>
      </w:r>
      <w:r>
        <w:rPr>
          <w:spacing w:val="17"/>
        </w:rPr>
        <w:t xml:space="preserve"> </w:t>
      </w:r>
      <w:r>
        <w:t>zgodnie</w:t>
      </w:r>
      <w:r>
        <w:rPr>
          <w:spacing w:val="16"/>
        </w:rPr>
        <w:t xml:space="preserve"> </w:t>
      </w:r>
      <w:r>
        <w:t>z</w:t>
      </w:r>
      <w:r>
        <w:rPr>
          <w:spacing w:val="17"/>
        </w:rPr>
        <w:t xml:space="preserve"> </w:t>
      </w:r>
      <w:r>
        <w:t>przepisami</w:t>
      </w:r>
    </w:p>
    <w:p w:rsidR="00457CDD" w:rsidRDefault="00BE3E46">
      <w:pPr>
        <w:pStyle w:val="Tekstpodstawowy"/>
        <w:ind w:left="1544" w:right="229" w:firstLine="0"/>
      </w:pPr>
      <w:proofErr w:type="spellStart"/>
      <w:r>
        <w:t>u.o</w:t>
      </w:r>
      <w:proofErr w:type="spellEnd"/>
      <w:r>
        <w:t>. oraz ustawy z dnia z dnia 23 września 1996 r. o utrzymaniu czystości i porządku w gminach tj. Dz. U. z 2021 r. poz. 888 lub instalacji znajdujących się poza granicami Rzeczypospolitej Polskiej).</w:t>
      </w:r>
    </w:p>
    <w:p w:rsidR="00457CDD" w:rsidRDefault="00BE3E46">
      <w:pPr>
        <w:pStyle w:val="Akapitzlist"/>
        <w:numPr>
          <w:ilvl w:val="2"/>
          <w:numId w:val="19"/>
        </w:numPr>
        <w:tabs>
          <w:tab w:val="left" w:pos="1262"/>
        </w:tabs>
        <w:spacing w:before="1" w:line="235" w:lineRule="auto"/>
        <w:ind w:right="229"/>
      </w:pPr>
      <w:r>
        <w:t xml:space="preserve">co najmniej jednym pojazdem spełniającymi normę EURO 6 lub pojazdami elektrycznymi / napędzanymi gazem ziemnym w rozumieniu art. 2 pkt 12) lub 14) ustawy z dnia 11 stycznia 2018r. o </w:t>
      </w:r>
      <w:proofErr w:type="spellStart"/>
      <w:r>
        <w:t>elektromobilności</w:t>
      </w:r>
      <w:proofErr w:type="spellEnd"/>
      <w:r>
        <w:t xml:space="preserve"> i paliwach alternatywnych (Dz. U. 2021 poz. 110) przystosowanym do przewożenia odpadów komunalnych pomiędzy stacją przeładunkową a instalacją – jeżeli Wykonawca zamierza realizować zamówienie z wykorzystaniem stacji</w:t>
      </w:r>
      <w:r>
        <w:rPr>
          <w:spacing w:val="-11"/>
        </w:rPr>
        <w:t xml:space="preserve"> </w:t>
      </w:r>
      <w:r>
        <w:t>przeładunkowej.</w:t>
      </w:r>
    </w:p>
    <w:p w:rsidR="00A36D0E" w:rsidRDefault="00A36D0E">
      <w:pPr>
        <w:pStyle w:val="Tekstpodstawowy"/>
        <w:ind w:left="0" w:firstLine="0"/>
        <w:jc w:val="left"/>
        <w:rPr>
          <w:sz w:val="20"/>
        </w:rPr>
      </w:pPr>
    </w:p>
    <w:p w:rsidR="00457CDD" w:rsidRDefault="00652A02">
      <w:pPr>
        <w:pStyle w:val="Tekstpodstawowy"/>
        <w:spacing w:before="11"/>
        <w:ind w:left="0" w:firstLine="0"/>
        <w:jc w:val="left"/>
        <w:rPr>
          <w:sz w:val="12"/>
        </w:rPr>
      </w:pPr>
      <w:r>
        <w:rPr>
          <w:noProof/>
          <w:lang w:eastAsia="pl-PL"/>
        </w:rPr>
        <mc:AlternateContent>
          <mc:Choice Requires="wps">
            <w:drawing>
              <wp:anchor distT="0" distB="0" distL="0" distR="0" simplePos="0" relativeHeight="487587840" behindDoc="1" locked="0" layoutInCell="1" allowOverlap="1" wp14:anchorId="45D40B9E" wp14:editId="72CE7D3E">
                <wp:simplePos x="0" y="0"/>
                <wp:positionH relativeFrom="page">
                  <wp:posOffset>719455</wp:posOffset>
                </wp:positionH>
                <wp:positionV relativeFrom="paragraph">
                  <wp:posOffset>119380</wp:posOffset>
                </wp:positionV>
                <wp:extent cx="1828800" cy="762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65pt;margin-top:9.4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N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" fillcolor="black" stroked="f">
                <w10:wrap type="topAndBottom" anchorx="page"/>
              </v:rect>
            </w:pict>
          </mc:Fallback>
        </mc:AlternateContent>
      </w:r>
    </w:p>
    <w:p w:rsidR="00457CDD" w:rsidRPr="00FF36D7" w:rsidRDefault="00BE3E46">
      <w:pPr>
        <w:spacing w:before="75"/>
        <w:ind w:left="193"/>
        <w:rPr>
          <w:i/>
          <w:sz w:val="18"/>
          <w:szCs w:val="18"/>
        </w:rPr>
      </w:pPr>
      <w:r w:rsidRPr="00FF36D7">
        <w:rPr>
          <w:rFonts w:ascii="Carlito" w:hAnsi="Carlito"/>
          <w:i/>
          <w:sz w:val="18"/>
          <w:szCs w:val="18"/>
          <w:vertAlign w:val="superscript"/>
        </w:rPr>
        <w:t>1</w:t>
      </w:r>
      <w:r w:rsidRPr="00FF36D7">
        <w:rPr>
          <w:rFonts w:ascii="Carlito" w:hAnsi="Carlito"/>
          <w:i/>
          <w:sz w:val="18"/>
          <w:szCs w:val="18"/>
        </w:rPr>
        <w:t xml:space="preserve"> </w:t>
      </w:r>
      <w:r w:rsidRPr="00FF36D7">
        <w:rPr>
          <w:i/>
          <w:sz w:val="18"/>
          <w:szCs w:val="18"/>
        </w:rPr>
        <w:t>Wyłącznie jeżeli wykonawca zadeklarował przyjmowanie odpadów w instalacji.</w:t>
      </w:r>
    </w:p>
    <w:p w:rsidR="00457CDD" w:rsidRPr="00FF36D7" w:rsidRDefault="00BE3E46">
      <w:pPr>
        <w:spacing w:before="1"/>
        <w:ind w:left="193"/>
        <w:rPr>
          <w:i/>
          <w:sz w:val="18"/>
          <w:szCs w:val="18"/>
        </w:rPr>
      </w:pPr>
      <w:r w:rsidRPr="00FF36D7">
        <w:rPr>
          <w:rFonts w:ascii="Carlito" w:hAnsi="Carlito"/>
          <w:i/>
          <w:sz w:val="18"/>
          <w:szCs w:val="18"/>
          <w:vertAlign w:val="superscript"/>
        </w:rPr>
        <w:t>2</w:t>
      </w:r>
      <w:r w:rsidRPr="00FF36D7">
        <w:rPr>
          <w:rFonts w:ascii="Carlito" w:hAnsi="Carlito"/>
          <w:i/>
          <w:sz w:val="18"/>
          <w:szCs w:val="18"/>
        </w:rPr>
        <w:t xml:space="preserve"> </w:t>
      </w:r>
      <w:r w:rsidRPr="00FF36D7">
        <w:rPr>
          <w:i/>
          <w:sz w:val="18"/>
          <w:szCs w:val="18"/>
        </w:rPr>
        <w:t>Wyłącznie jeżeli wykonawca zadeklarował przyjmowanie odpadów na stacji przeładunkowej.</w:t>
      </w:r>
    </w:p>
    <w:p w:rsidR="00FF36D7" w:rsidRPr="00FF36D7" w:rsidRDefault="00FF36D7">
      <w:pPr>
        <w:spacing w:before="1"/>
        <w:ind w:left="193"/>
        <w:rPr>
          <w:i/>
          <w:sz w:val="20"/>
        </w:rPr>
      </w:pPr>
    </w:p>
    <w:p w:rsidR="00457CDD" w:rsidRDefault="00BE3E46">
      <w:pPr>
        <w:pStyle w:val="Akapitzlist"/>
        <w:numPr>
          <w:ilvl w:val="0"/>
          <w:numId w:val="19"/>
        </w:numPr>
        <w:tabs>
          <w:tab w:val="left" w:pos="554"/>
        </w:tabs>
        <w:spacing w:before="75"/>
        <w:ind w:left="553" w:right="233" w:hanging="360"/>
      </w:pPr>
      <w:r>
        <w:t>Ocena spełnienia warunków udziału w  postępowaniu  będzie  dokonywana  na  zasadzie  spełnienia  / nie spełnienia, w oparciu o złożone przez wykonawcę oświadczenia i</w:t>
      </w:r>
      <w:r>
        <w:rPr>
          <w:spacing w:val="-11"/>
        </w:rPr>
        <w:t xml:space="preserve"> </w:t>
      </w:r>
      <w:r>
        <w:t>dokumenty.</w:t>
      </w:r>
    </w:p>
    <w:p w:rsidR="00457CDD" w:rsidRDefault="00BE3E46">
      <w:pPr>
        <w:pStyle w:val="Akapitzlist"/>
        <w:numPr>
          <w:ilvl w:val="0"/>
          <w:numId w:val="19"/>
        </w:numPr>
        <w:tabs>
          <w:tab w:val="left" w:pos="477"/>
        </w:tabs>
        <w:spacing w:before="1"/>
        <w:ind w:right="235"/>
      </w:pPr>
      <w:r>
        <w:t>Nie spełnienie przez wykonawcę choćby jednego z warunków opisanych powyżej skutkować będzie odrzuceniem oferty.</w:t>
      </w:r>
    </w:p>
    <w:p w:rsidR="00457CDD" w:rsidRDefault="00BE3E46">
      <w:pPr>
        <w:pStyle w:val="Nagwek1"/>
        <w:numPr>
          <w:ilvl w:val="0"/>
          <w:numId w:val="19"/>
        </w:numPr>
        <w:tabs>
          <w:tab w:val="left" w:pos="477"/>
        </w:tabs>
        <w:spacing w:before="185" w:line="252" w:lineRule="exact"/>
        <w:jc w:val="both"/>
        <w:rPr>
          <w:b w:val="0"/>
        </w:rPr>
      </w:pPr>
      <w:r>
        <w:t>W przypadku wykonawców wspólnie ubiegających się o udzielenie</w:t>
      </w:r>
      <w:r>
        <w:rPr>
          <w:spacing w:val="-13"/>
        </w:rPr>
        <w:t xml:space="preserve"> </w:t>
      </w:r>
      <w:r>
        <w:t>zamówienia</w:t>
      </w:r>
      <w:r>
        <w:rPr>
          <w:b w:val="0"/>
        </w:rPr>
        <w:t>:</w:t>
      </w:r>
    </w:p>
    <w:p w:rsidR="00457CDD" w:rsidRDefault="00BE3E46">
      <w:pPr>
        <w:pStyle w:val="Akapitzlist"/>
        <w:numPr>
          <w:ilvl w:val="1"/>
          <w:numId w:val="19"/>
        </w:numPr>
        <w:tabs>
          <w:tab w:val="left" w:pos="914"/>
        </w:tabs>
        <w:ind w:left="913" w:right="235" w:hanging="360"/>
      </w:pPr>
      <w:r>
        <w:t>wykonawcy ustanawiają pełnomocnika do reprezentowania ich w postępowaniu o udzielenie zamówienia albo do reprezentowania w postępowaniu i zawarcia umowy w sprawie zamówienia publicznego;</w:t>
      </w:r>
    </w:p>
    <w:p w:rsidR="00457CDD" w:rsidRDefault="00BE3E46">
      <w:pPr>
        <w:pStyle w:val="Akapitzlist"/>
        <w:numPr>
          <w:ilvl w:val="1"/>
          <w:numId w:val="19"/>
        </w:numPr>
        <w:tabs>
          <w:tab w:val="left" w:pos="914"/>
        </w:tabs>
        <w:spacing w:line="252" w:lineRule="exact"/>
        <w:ind w:left="913" w:hanging="361"/>
      </w:pPr>
      <w:r>
        <w:t>warunki udziału w postępowaniu wykonawcy mogą spełniać</w:t>
      </w:r>
      <w:r>
        <w:rPr>
          <w:spacing w:val="-8"/>
        </w:rPr>
        <w:t xml:space="preserve"> </w:t>
      </w:r>
      <w:r>
        <w:t>łącznie;</w:t>
      </w:r>
    </w:p>
    <w:p w:rsidR="00457CDD" w:rsidRDefault="00BE3E46">
      <w:pPr>
        <w:pStyle w:val="Akapitzlist"/>
        <w:numPr>
          <w:ilvl w:val="1"/>
          <w:numId w:val="19"/>
        </w:numPr>
        <w:tabs>
          <w:tab w:val="left" w:pos="914"/>
        </w:tabs>
        <w:spacing w:before="1"/>
        <w:ind w:left="913" w:right="229" w:hanging="360"/>
      </w:pPr>
      <w:r>
        <w:t xml:space="preserve">warunek dotyczący uprawnień do prowadzenia określonej działalności gospodarczej lub zawodowej, o którym mowa w </w:t>
      </w:r>
      <w:proofErr w:type="spellStart"/>
      <w:r>
        <w:t>ppkt</w:t>
      </w:r>
      <w:proofErr w:type="spellEnd"/>
      <w:r>
        <w:t xml:space="preserve"> 2) lit. b),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Pr>
          <w:spacing w:val="-1"/>
        </w:rPr>
        <w:t xml:space="preserve"> </w:t>
      </w:r>
      <w:r>
        <w:t>wymagane;</w:t>
      </w:r>
    </w:p>
    <w:p w:rsidR="00457CDD" w:rsidRDefault="00BE3E46">
      <w:pPr>
        <w:pStyle w:val="Akapitzlist"/>
        <w:numPr>
          <w:ilvl w:val="1"/>
          <w:numId w:val="19"/>
        </w:numPr>
        <w:tabs>
          <w:tab w:val="left" w:pos="914"/>
        </w:tabs>
        <w:ind w:left="913" w:right="231" w:hanging="360"/>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w:t>
      </w:r>
      <w:r>
        <w:rPr>
          <w:spacing w:val="-2"/>
        </w:rPr>
        <w:t xml:space="preserve"> </w:t>
      </w:r>
      <w:r>
        <w:t>wymagane;</w:t>
      </w:r>
    </w:p>
    <w:p w:rsidR="00457CDD" w:rsidRDefault="00BE3E46">
      <w:pPr>
        <w:pStyle w:val="Akapitzlist"/>
        <w:numPr>
          <w:ilvl w:val="1"/>
          <w:numId w:val="19"/>
        </w:numPr>
        <w:tabs>
          <w:tab w:val="left" w:pos="914"/>
        </w:tabs>
        <w:ind w:left="913" w:right="229" w:hanging="360"/>
      </w:pPr>
      <w:r>
        <w:t>w przypadku, o którym mowa w lit. c) i d), wykonawcy wspólnie ubiegający się o udzielenie zamówienia dołączają do oferty oświadczenie, z którego wynika, które roboty budowlane, dostawy lub usługi wykonają poszczególni wykonawcy (wzór oświadczenia stanowi załącznik nr 4 do niniejszej specyfikacji).</w:t>
      </w:r>
    </w:p>
    <w:p w:rsidR="00457CDD" w:rsidRDefault="00BE3E46">
      <w:pPr>
        <w:pStyle w:val="Nagwek1"/>
        <w:numPr>
          <w:ilvl w:val="0"/>
          <w:numId w:val="19"/>
        </w:numPr>
        <w:tabs>
          <w:tab w:val="left" w:pos="477"/>
        </w:tabs>
        <w:spacing w:line="251" w:lineRule="exact"/>
        <w:jc w:val="both"/>
        <w:rPr>
          <w:b w:val="0"/>
        </w:rPr>
      </w:pPr>
      <w:r>
        <w:t>Korzystanie przez wykonawcę z zasobów innych podmiotów</w:t>
      </w:r>
      <w:r>
        <w:rPr>
          <w:spacing w:val="-4"/>
        </w:rPr>
        <w:t xml:space="preserve"> </w:t>
      </w:r>
      <w:r>
        <w:rPr>
          <w:b w:val="0"/>
        </w:rPr>
        <w:t>:</w:t>
      </w:r>
    </w:p>
    <w:p w:rsidR="00457CDD" w:rsidRDefault="00BE3E46">
      <w:pPr>
        <w:pStyle w:val="Akapitzlist"/>
        <w:numPr>
          <w:ilvl w:val="1"/>
          <w:numId w:val="19"/>
        </w:numPr>
        <w:tabs>
          <w:tab w:val="left" w:pos="902"/>
        </w:tabs>
        <w:spacing w:before="1"/>
        <w:ind w:right="229" w:hanging="425"/>
      </w:pPr>
      <w: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w:t>
      </w:r>
      <w:r>
        <w:rPr>
          <w:spacing w:val="-1"/>
        </w:rPr>
        <w:t xml:space="preserve"> </w:t>
      </w:r>
      <w:r>
        <w:t>prawnych;</w:t>
      </w:r>
    </w:p>
    <w:p w:rsidR="00457CDD" w:rsidRDefault="00BE3E46">
      <w:pPr>
        <w:pStyle w:val="Akapitzlist"/>
        <w:numPr>
          <w:ilvl w:val="1"/>
          <w:numId w:val="19"/>
        </w:numPr>
        <w:tabs>
          <w:tab w:val="left" w:pos="902"/>
        </w:tabs>
        <w:ind w:right="231" w:hanging="425"/>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57CDD" w:rsidRDefault="00BE3E46">
      <w:pPr>
        <w:pStyle w:val="Akapitzlist"/>
        <w:numPr>
          <w:ilvl w:val="1"/>
          <w:numId w:val="19"/>
        </w:numPr>
        <w:tabs>
          <w:tab w:val="left" w:pos="902"/>
        </w:tabs>
        <w:ind w:right="228" w:hanging="425"/>
      </w:pPr>
      <w:r>
        <w:rPr>
          <w:b/>
        </w:rPr>
        <w:t xml:space="preserve">Wykonawca, który polega na zdolnościach lub sytuacji podmiotów udostępniających zasoby, składa, wraz z ofertą, zobowiązanie podmiotu udostępniającego zasoby </w:t>
      </w:r>
      <w:r>
        <w:t xml:space="preserve">do oddania mu do dyspozycji niezbędnych zasobów na potrzeby realizacji danego zamówienia lub inny podmiotowy środek dowodowy potwierdzający, że wykonawca realizując zamówienie, będzie dysponował </w:t>
      </w:r>
      <w:r>
        <w:lastRenderedPageBreak/>
        <w:t>niezbędnymi zasobami tych</w:t>
      </w:r>
      <w:r>
        <w:rPr>
          <w:spacing w:val="-5"/>
        </w:rPr>
        <w:t xml:space="preserve"> </w:t>
      </w:r>
      <w:r>
        <w:t>podmiotów.</w:t>
      </w:r>
    </w:p>
    <w:p w:rsidR="00457CDD" w:rsidRDefault="00BE3E46">
      <w:pPr>
        <w:pStyle w:val="Akapitzlist"/>
        <w:numPr>
          <w:ilvl w:val="1"/>
          <w:numId w:val="19"/>
        </w:numPr>
        <w:tabs>
          <w:tab w:val="left" w:pos="902"/>
        </w:tabs>
        <w:ind w:right="231" w:hanging="425"/>
      </w:pPr>
      <w:r>
        <w:t>Zobowiązanie podmiotu udostępniającego zasoby, o którym mowa w lit. c), potwierdza, że stosunek łączący wykonawcę z podmiotami udostępniającymi zasoby gwarantuje rzeczywisty dostęp do tych zasobów oraz określa w</w:t>
      </w:r>
      <w:r>
        <w:rPr>
          <w:spacing w:val="-1"/>
        </w:rPr>
        <w:t xml:space="preserve"> </w:t>
      </w:r>
      <w:r>
        <w:t>szczególności:</w:t>
      </w:r>
    </w:p>
    <w:p w:rsidR="00457CDD" w:rsidRDefault="00BE3E46">
      <w:pPr>
        <w:pStyle w:val="Akapitzlist"/>
        <w:numPr>
          <w:ilvl w:val="2"/>
          <w:numId w:val="19"/>
        </w:numPr>
        <w:tabs>
          <w:tab w:val="left" w:pos="1262"/>
        </w:tabs>
        <w:spacing w:line="263" w:lineRule="exact"/>
        <w:ind w:hanging="361"/>
      </w:pPr>
      <w:r>
        <w:t>zakres dostępnych wykonawcy zasobów podmiotu udostępniającego</w:t>
      </w:r>
      <w:r>
        <w:rPr>
          <w:spacing w:val="-7"/>
        </w:rPr>
        <w:t xml:space="preserve"> </w:t>
      </w:r>
      <w:r>
        <w:t>zasoby;</w:t>
      </w:r>
    </w:p>
    <w:p w:rsidR="00457CDD" w:rsidRDefault="00BE3E46">
      <w:pPr>
        <w:pStyle w:val="Akapitzlist"/>
        <w:numPr>
          <w:ilvl w:val="2"/>
          <w:numId w:val="19"/>
        </w:numPr>
        <w:tabs>
          <w:tab w:val="left" w:pos="1262"/>
        </w:tabs>
        <w:spacing w:before="3" w:line="223" w:lineRule="auto"/>
        <w:ind w:right="235"/>
      </w:pPr>
      <w:r>
        <w:t>sposób i okres udostępnienia wykonawcy i wykorzystania przez niego zasobów podmiotu udostępniającego te zasoby przy wykonywaniu</w:t>
      </w:r>
      <w:r>
        <w:rPr>
          <w:spacing w:val="-6"/>
        </w:rPr>
        <w:t xml:space="preserve"> </w:t>
      </w:r>
      <w:r>
        <w:t>zamówienia;</w:t>
      </w:r>
    </w:p>
    <w:p w:rsidR="00457CDD" w:rsidRDefault="00BE3E46">
      <w:pPr>
        <w:pStyle w:val="Akapitzlist"/>
        <w:numPr>
          <w:ilvl w:val="2"/>
          <w:numId w:val="19"/>
        </w:numPr>
        <w:tabs>
          <w:tab w:val="left" w:pos="1262"/>
        </w:tabs>
        <w:spacing w:before="6" w:line="235" w:lineRule="auto"/>
        <w:ind w:right="231"/>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w:t>
      </w:r>
      <w:r>
        <w:rPr>
          <w:spacing w:val="-3"/>
        </w:rPr>
        <w:t xml:space="preserve"> </w:t>
      </w:r>
      <w:r>
        <w:t>dotyczą.</w:t>
      </w:r>
    </w:p>
    <w:p w:rsidR="00457CDD" w:rsidRDefault="00BE3E46">
      <w:pPr>
        <w:pStyle w:val="Akapitzlist"/>
        <w:numPr>
          <w:ilvl w:val="1"/>
          <w:numId w:val="19"/>
        </w:numPr>
        <w:tabs>
          <w:tab w:val="left" w:pos="902"/>
        </w:tabs>
        <w:ind w:right="228" w:hanging="425"/>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proofErr w:type="spellStart"/>
      <w:r>
        <w:t>ppkt</w:t>
      </w:r>
      <w:proofErr w:type="spellEnd"/>
      <w:r>
        <w:t xml:space="preserve"> 2) lit. </w:t>
      </w:r>
      <w:r>
        <w:rPr>
          <w:spacing w:val="-3"/>
        </w:rPr>
        <w:t xml:space="preserve">c)  </w:t>
      </w:r>
      <w:r>
        <w:t>i d), a także bada, czy nie zachodzą wobec tego podmiotu podstawy wykluczenia, które zostały przewidziane względem wykonawcy.</w:t>
      </w:r>
    </w:p>
    <w:p w:rsidR="00457CDD" w:rsidRDefault="00BE3E46">
      <w:pPr>
        <w:pStyle w:val="Akapitzlist"/>
        <w:numPr>
          <w:ilvl w:val="1"/>
          <w:numId w:val="19"/>
        </w:numPr>
        <w:tabs>
          <w:tab w:val="left" w:pos="902"/>
        </w:tabs>
        <w:ind w:right="226" w:hanging="425"/>
      </w:pPr>
      <w: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57CDD" w:rsidRDefault="00BE3E46">
      <w:pPr>
        <w:pStyle w:val="Akapitzlist"/>
        <w:numPr>
          <w:ilvl w:val="1"/>
          <w:numId w:val="19"/>
        </w:numPr>
        <w:tabs>
          <w:tab w:val="left" w:pos="902"/>
        </w:tabs>
        <w:spacing w:before="75"/>
        <w:ind w:right="230" w:hanging="425"/>
      </w:pPr>
      <w: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Pr>
          <w:spacing w:val="-14"/>
        </w:rPr>
        <w:t xml:space="preserve"> </w:t>
      </w:r>
      <w:r>
        <w:t>postępowaniu.</w:t>
      </w:r>
    </w:p>
    <w:p w:rsidR="00457CDD" w:rsidRDefault="00BE3E46">
      <w:pPr>
        <w:pStyle w:val="Nagwek1"/>
        <w:numPr>
          <w:ilvl w:val="1"/>
          <w:numId w:val="19"/>
        </w:numPr>
        <w:tabs>
          <w:tab w:val="left" w:pos="902"/>
        </w:tabs>
        <w:spacing w:before="3"/>
        <w:ind w:right="229" w:hanging="425"/>
        <w:jc w:val="both"/>
      </w:pPr>
      <w:r>
        <w:t>Wykonawca nie może, po upływie terminu składania ofert, powoływać się na zdolności lub sytuację podmiotów udostępniających zasoby, jeżeli na etapie  składania ofert nie polegał on   w danym zakresie na zdolnościach lub sytuacji podmiotów udostępniających</w:t>
      </w:r>
      <w:r>
        <w:rPr>
          <w:spacing w:val="-11"/>
        </w:rPr>
        <w:t xml:space="preserve"> </w:t>
      </w:r>
      <w:r>
        <w:t>zasoby.</w:t>
      </w:r>
    </w:p>
    <w:p w:rsidR="00457CDD" w:rsidRDefault="00457CDD">
      <w:pPr>
        <w:pStyle w:val="Tekstpodstawowy"/>
        <w:spacing w:before="10"/>
        <w:ind w:left="0" w:firstLine="0"/>
        <w:jc w:val="left"/>
        <w:rPr>
          <w:b/>
          <w:sz w:val="21"/>
        </w:rPr>
      </w:pPr>
    </w:p>
    <w:p w:rsidR="00457CDD" w:rsidRPr="00B37797" w:rsidRDefault="00B37797" w:rsidP="00B37797">
      <w:pPr>
        <w:tabs>
          <w:tab w:val="left" w:pos="415"/>
        </w:tabs>
        <w:ind w:left="193"/>
        <w:rPr>
          <w:b/>
        </w:rPr>
      </w:pPr>
      <w:r>
        <w:rPr>
          <w:b/>
          <w:u w:val="thick"/>
        </w:rPr>
        <w:t xml:space="preserve">8. </w:t>
      </w:r>
      <w:r w:rsidR="00BE3E46" w:rsidRPr="00B37797">
        <w:rPr>
          <w:b/>
          <w:u w:val="thick"/>
        </w:rPr>
        <w:t>Podstawy wykluczenia z</w:t>
      </w:r>
      <w:r w:rsidR="00BE3E46" w:rsidRPr="00B37797">
        <w:rPr>
          <w:b/>
          <w:spacing w:val="-7"/>
          <w:u w:val="thick"/>
        </w:rPr>
        <w:t xml:space="preserve"> </w:t>
      </w:r>
      <w:r w:rsidR="00BE3E46" w:rsidRPr="00B37797">
        <w:rPr>
          <w:b/>
          <w:u w:val="thick"/>
        </w:rPr>
        <w:t>postępowania.</w:t>
      </w:r>
    </w:p>
    <w:p w:rsidR="00457CDD" w:rsidRDefault="00457CDD">
      <w:pPr>
        <w:pStyle w:val="Tekstpodstawowy"/>
        <w:spacing w:before="1"/>
        <w:ind w:left="0" w:firstLine="0"/>
        <w:jc w:val="left"/>
        <w:rPr>
          <w:b/>
          <w:sz w:val="14"/>
        </w:rPr>
      </w:pPr>
    </w:p>
    <w:p w:rsidR="00457CDD" w:rsidRDefault="00BE3E46">
      <w:pPr>
        <w:pStyle w:val="Akapitzlist"/>
        <w:numPr>
          <w:ilvl w:val="0"/>
          <w:numId w:val="18"/>
        </w:numPr>
        <w:tabs>
          <w:tab w:val="left" w:pos="554"/>
        </w:tabs>
        <w:spacing w:before="91"/>
        <w:ind w:right="232"/>
      </w:pPr>
      <w:r>
        <w:t>Z postępowania o udzielenie zamówienia  wyklucza się  wykonawcę w okolicznościach określonych     w art. 108 ust. 1 ustawy</w:t>
      </w:r>
      <w:r>
        <w:rPr>
          <w:spacing w:val="-7"/>
        </w:rPr>
        <w:t xml:space="preserve"> </w:t>
      </w:r>
      <w:r>
        <w:t>PZP</w:t>
      </w:r>
      <w:r>
        <w:rPr>
          <w:vertAlign w:val="superscript"/>
        </w:rPr>
        <w:t>3</w:t>
      </w:r>
      <w:r>
        <w:t>.</w:t>
      </w:r>
    </w:p>
    <w:p w:rsidR="00457CDD" w:rsidRDefault="00BE3E46">
      <w:pPr>
        <w:pStyle w:val="Akapitzlist"/>
        <w:numPr>
          <w:ilvl w:val="0"/>
          <w:numId w:val="18"/>
        </w:numPr>
        <w:tabs>
          <w:tab w:val="left" w:pos="554"/>
        </w:tabs>
        <w:spacing w:before="1"/>
        <w:ind w:right="228"/>
      </w:pPr>
      <w:r>
        <w:t>Na podstawie art. 109 ust. 1 pkt 4) ustawy PZP, Zamawiający wykluczy z postępowania o udzielenie zamówienia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Pr>
          <w:spacing w:val="-2"/>
        </w:rPr>
        <w:t xml:space="preserve"> </w:t>
      </w:r>
      <w:r>
        <w:t>procedury.</w:t>
      </w:r>
    </w:p>
    <w:p w:rsidR="00457CDD" w:rsidRDefault="00BE3E46">
      <w:pPr>
        <w:pStyle w:val="Akapitzlist"/>
        <w:numPr>
          <w:ilvl w:val="0"/>
          <w:numId w:val="18"/>
        </w:numPr>
        <w:tabs>
          <w:tab w:val="left" w:pos="554"/>
        </w:tabs>
        <w:spacing w:line="251" w:lineRule="exact"/>
        <w:ind w:hanging="361"/>
      </w:pPr>
      <w:r>
        <w:t>Okres wykluczenia wykonawcy z postępowania określony jest w art. 111 ustawy</w:t>
      </w:r>
      <w:r>
        <w:rPr>
          <w:spacing w:val="-13"/>
        </w:rPr>
        <w:t xml:space="preserve"> </w:t>
      </w:r>
      <w:r>
        <w:t>PZP.</w:t>
      </w:r>
    </w:p>
    <w:p w:rsidR="00457CDD" w:rsidRDefault="00BE3E46">
      <w:pPr>
        <w:pStyle w:val="Akapitzlist"/>
        <w:numPr>
          <w:ilvl w:val="0"/>
          <w:numId w:val="18"/>
        </w:numPr>
        <w:tabs>
          <w:tab w:val="left" w:pos="554"/>
        </w:tabs>
        <w:spacing w:before="1" w:line="252" w:lineRule="exact"/>
        <w:ind w:hanging="361"/>
      </w:pPr>
      <w:r>
        <w:t>Wykonawca</w:t>
      </w:r>
      <w:r>
        <w:rPr>
          <w:spacing w:val="11"/>
        </w:rPr>
        <w:t xml:space="preserve"> </w:t>
      </w:r>
      <w:r>
        <w:t>może</w:t>
      </w:r>
      <w:r>
        <w:rPr>
          <w:spacing w:val="11"/>
        </w:rPr>
        <w:t xml:space="preserve"> </w:t>
      </w:r>
      <w:r>
        <w:t>zostać</w:t>
      </w:r>
      <w:r>
        <w:rPr>
          <w:spacing w:val="11"/>
        </w:rPr>
        <w:t xml:space="preserve"> </w:t>
      </w:r>
      <w:r>
        <w:t>wykluczony</w:t>
      </w:r>
      <w:r>
        <w:rPr>
          <w:spacing w:val="11"/>
        </w:rPr>
        <w:t xml:space="preserve"> </w:t>
      </w:r>
      <w:r>
        <w:t>przez</w:t>
      </w:r>
      <w:r>
        <w:rPr>
          <w:spacing w:val="12"/>
        </w:rPr>
        <w:t xml:space="preserve"> </w:t>
      </w:r>
      <w:r>
        <w:t>zamawiającego</w:t>
      </w:r>
      <w:r>
        <w:rPr>
          <w:spacing w:val="11"/>
        </w:rPr>
        <w:t xml:space="preserve"> </w:t>
      </w:r>
      <w:r>
        <w:t>na</w:t>
      </w:r>
      <w:r>
        <w:rPr>
          <w:spacing w:val="11"/>
        </w:rPr>
        <w:t xml:space="preserve"> </w:t>
      </w:r>
      <w:r>
        <w:t>każdym</w:t>
      </w:r>
      <w:r>
        <w:rPr>
          <w:spacing w:val="10"/>
        </w:rPr>
        <w:t xml:space="preserve"> </w:t>
      </w:r>
      <w:r>
        <w:t>etapie</w:t>
      </w:r>
      <w:r>
        <w:rPr>
          <w:spacing w:val="12"/>
        </w:rPr>
        <w:t xml:space="preserve"> </w:t>
      </w:r>
      <w:r>
        <w:t>postępowania</w:t>
      </w:r>
    </w:p>
    <w:p w:rsidR="00457CDD" w:rsidRDefault="00BE3E46">
      <w:pPr>
        <w:pStyle w:val="Tekstpodstawowy"/>
        <w:spacing w:line="252" w:lineRule="exact"/>
        <w:ind w:firstLine="0"/>
      </w:pPr>
      <w:r>
        <w:t>o udzielenie zamówienia.</w:t>
      </w:r>
    </w:p>
    <w:p w:rsidR="00457CDD" w:rsidRDefault="00652A02">
      <w:pPr>
        <w:pStyle w:val="Tekstpodstawowy"/>
        <w:spacing w:before="7"/>
        <w:ind w:left="0" w:firstLine="0"/>
        <w:jc w:val="left"/>
        <w:rPr>
          <w:sz w:val="10"/>
        </w:rPr>
      </w:pPr>
      <w:r>
        <w:rPr>
          <w:noProof/>
          <w:lang w:eastAsia="pl-PL"/>
        </w:rPr>
        <mc:AlternateContent>
          <mc:Choice Requires="wps">
            <w:drawing>
              <wp:anchor distT="0" distB="0" distL="0" distR="0" simplePos="0" relativeHeight="487588352" behindDoc="1" locked="0" layoutInCell="1" allowOverlap="1">
                <wp:simplePos x="0" y="0"/>
                <wp:positionH relativeFrom="page">
                  <wp:posOffset>719455</wp:posOffset>
                </wp:positionH>
                <wp:positionV relativeFrom="paragraph">
                  <wp:posOffset>102870</wp:posOffset>
                </wp:positionV>
                <wp:extent cx="1828800" cy="762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6.65pt;margin-top:8.1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Oe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" fillcolor="black" stroked="f">
                <w10:wrap type="topAndBottom" anchorx="page"/>
              </v:rect>
            </w:pict>
          </mc:Fallback>
        </mc:AlternateContent>
      </w:r>
    </w:p>
    <w:p w:rsidR="00457CDD" w:rsidRDefault="00BE3E46">
      <w:pPr>
        <w:spacing w:before="70"/>
        <w:ind w:left="193"/>
        <w:jc w:val="both"/>
        <w:rPr>
          <w:sz w:val="18"/>
        </w:rPr>
      </w:pPr>
      <w:r>
        <w:rPr>
          <w:position w:val="6"/>
          <w:sz w:val="12"/>
        </w:rPr>
        <w:t xml:space="preserve">3 </w:t>
      </w:r>
      <w:r>
        <w:rPr>
          <w:sz w:val="18"/>
        </w:rPr>
        <w:t>Z postępowania o udzielenie zamówienia wyklucza się Wykonawcę:</w:t>
      </w:r>
    </w:p>
    <w:p w:rsidR="00457CDD" w:rsidRDefault="00BE3E46">
      <w:pPr>
        <w:pStyle w:val="Akapitzlist"/>
        <w:numPr>
          <w:ilvl w:val="0"/>
          <w:numId w:val="17"/>
        </w:numPr>
        <w:tabs>
          <w:tab w:val="left" w:pos="554"/>
        </w:tabs>
        <w:spacing w:before="2" w:line="207" w:lineRule="exact"/>
        <w:ind w:hanging="361"/>
        <w:rPr>
          <w:sz w:val="18"/>
        </w:rPr>
      </w:pPr>
      <w:r>
        <w:rPr>
          <w:sz w:val="18"/>
        </w:rPr>
        <w:t>będącego osobą fizyczną, którego prawomocnie skazano za</w:t>
      </w:r>
      <w:r>
        <w:rPr>
          <w:spacing w:val="-5"/>
          <w:sz w:val="18"/>
        </w:rPr>
        <w:t xml:space="preserve"> </w:t>
      </w:r>
      <w:r>
        <w:rPr>
          <w:sz w:val="18"/>
        </w:rPr>
        <w:t>przestępstwo:</w:t>
      </w:r>
    </w:p>
    <w:p w:rsidR="00457CDD" w:rsidRDefault="00BE3E46">
      <w:pPr>
        <w:pStyle w:val="Akapitzlist"/>
        <w:numPr>
          <w:ilvl w:val="1"/>
          <w:numId w:val="17"/>
        </w:numPr>
        <w:tabs>
          <w:tab w:val="left" w:pos="914"/>
        </w:tabs>
        <w:ind w:right="228"/>
        <w:rPr>
          <w:sz w:val="18"/>
        </w:rPr>
      </w:pPr>
      <w:r>
        <w:rPr>
          <w:sz w:val="18"/>
        </w:rPr>
        <w:t>udziału w zorganizowanej grupie przestępczej albo związku mającym na celu popełnienie przestępstwa lub przestępstwa skarbowego, o którym mowa w art. 258 Kodeksu</w:t>
      </w:r>
      <w:r>
        <w:rPr>
          <w:spacing w:val="-5"/>
          <w:sz w:val="18"/>
        </w:rPr>
        <w:t xml:space="preserve"> </w:t>
      </w:r>
      <w:r>
        <w:rPr>
          <w:sz w:val="18"/>
        </w:rPr>
        <w:t>karnego,</w:t>
      </w:r>
    </w:p>
    <w:p w:rsidR="00457CDD" w:rsidRDefault="00BE3E46">
      <w:pPr>
        <w:pStyle w:val="Akapitzlist"/>
        <w:numPr>
          <w:ilvl w:val="1"/>
          <w:numId w:val="17"/>
        </w:numPr>
        <w:tabs>
          <w:tab w:val="left" w:pos="914"/>
        </w:tabs>
        <w:spacing w:line="206" w:lineRule="exact"/>
        <w:ind w:hanging="361"/>
        <w:rPr>
          <w:sz w:val="18"/>
        </w:rPr>
      </w:pPr>
      <w:r>
        <w:rPr>
          <w:sz w:val="18"/>
        </w:rPr>
        <w:t>handlu ludźmi, o którym mowa w art. 189a Kodeksu</w:t>
      </w:r>
      <w:r>
        <w:rPr>
          <w:spacing w:val="-7"/>
          <w:sz w:val="18"/>
        </w:rPr>
        <w:t xml:space="preserve"> </w:t>
      </w:r>
      <w:r>
        <w:rPr>
          <w:sz w:val="18"/>
        </w:rPr>
        <w:t>karnego,</w:t>
      </w:r>
    </w:p>
    <w:p w:rsidR="00457CDD" w:rsidRDefault="00BE3E46">
      <w:pPr>
        <w:pStyle w:val="Akapitzlist"/>
        <w:numPr>
          <w:ilvl w:val="1"/>
          <w:numId w:val="17"/>
        </w:numPr>
        <w:tabs>
          <w:tab w:val="left" w:pos="914"/>
        </w:tabs>
        <w:ind w:right="228"/>
        <w:rPr>
          <w:sz w:val="18"/>
        </w:rPr>
      </w:pPr>
      <w:r>
        <w:rPr>
          <w:sz w:val="18"/>
        </w:rPr>
        <w:t>o którym mowa w</w:t>
      </w:r>
      <w:r>
        <w:rPr>
          <w:color w:val="0000FF"/>
          <w:sz w:val="18"/>
        </w:rPr>
        <w:t xml:space="preserve"> </w:t>
      </w:r>
      <w:hyperlink r:id="rId13">
        <w:r>
          <w:rPr>
            <w:color w:val="0000FF"/>
            <w:sz w:val="18"/>
            <w:u w:val="single" w:color="0000FF"/>
          </w:rPr>
          <w:t>art. 228-230a</w:t>
        </w:r>
        <w:r>
          <w:rPr>
            <w:sz w:val="18"/>
          </w:rPr>
          <w:t>,</w:t>
        </w:r>
      </w:hyperlink>
      <w:hyperlink r:id="rId14">
        <w:r>
          <w:rPr>
            <w:color w:val="0000FF"/>
            <w:sz w:val="18"/>
          </w:rPr>
          <w:t xml:space="preserve"> </w:t>
        </w:r>
        <w:r>
          <w:rPr>
            <w:color w:val="0000FF"/>
            <w:sz w:val="18"/>
            <w:u w:val="single" w:color="0000FF"/>
          </w:rPr>
          <w:t>art. 250a</w:t>
        </w:r>
        <w:r>
          <w:rPr>
            <w:color w:val="0000FF"/>
            <w:sz w:val="18"/>
          </w:rPr>
          <w:t xml:space="preserve"> </w:t>
        </w:r>
      </w:hyperlink>
      <w:r>
        <w:rPr>
          <w:sz w:val="18"/>
        </w:rPr>
        <w:t>Kodeksu karnego, w</w:t>
      </w:r>
      <w:hyperlink r:id="rId15">
        <w:r>
          <w:rPr>
            <w:color w:val="0000FF"/>
            <w:sz w:val="18"/>
          </w:rPr>
          <w:t xml:space="preserve"> </w:t>
        </w:r>
        <w:r>
          <w:rPr>
            <w:color w:val="0000FF"/>
            <w:sz w:val="18"/>
            <w:u w:val="single" w:color="0000FF"/>
          </w:rPr>
          <w:t>art. 46-48</w:t>
        </w:r>
      </w:hyperlink>
      <w:r>
        <w:rPr>
          <w:color w:val="0000FF"/>
          <w:sz w:val="18"/>
        </w:rPr>
        <w:t xml:space="preserve"> </w:t>
      </w:r>
      <w:r>
        <w:rPr>
          <w:sz w:val="18"/>
        </w:rPr>
        <w:t>ustawy z dnia 25  czerwca 2010  r. o sporcie  (Dz. U. z 2020 r. poz. 1133 oraz z 2021 r. poz. 2054) lub w</w:t>
      </w:r>
      <w:hyperlink r:id="rId16">
        <w:r>
          <w:rPr>
            <w:color w:val="0000FF"/>
            <w:sz w:val="18"/>
          </w:rPr>
          <w:t xml:space="preserve"> </w:t>
        </w:r>
        <w:r>
          <w:rPr>
            <w:color w:val="0000FF"/>
            <w:sz w:val="18"/>
            <w:u w:val="single" w:color="0000FF"/>
          </w:rPr>
          <w:t>art. 54 ust. 1-4</w:t>
        </w:r>
        <w:r>
          <w:rPr>
            <w:color w:val="0000FF"/>
            <w:sz w:val="18"/>
          </w:rPr>
          <w:t xml:space="preserve"> </w:t>
        </w:r>
      </w:hyperlink>
      <w:r>
        <w:rPr>
          <w:sz w:val="18"/>
        </w:rPr>
        <w:t>ustawy z dnia 12 maja 2011 r. o refundacji leków, środków spożywczych specjalnego przeznaczenia żywieniowego oraz wyrobów medycznych (Dz. U.  z 2021  r. poz. 523, 1292, 1559 i</w:t>
      </w:r>
      <w:r>
        <w:rPr>
          <w:spacing w:val="-8"/>
          <w:sz w:val="18"/>
        </w:rPr>
        <w:t xml:space="preserve"> </w:t>
      </w:r>
      <w:r>
        <w:rPr>
          <w:sz w:val="18"/>
        </w:rPr>
        <w:t>2054),</w:t>
      </w:r>
    </w:p>
    <w:p w:rsidR="00457CDD" w:rsidRDefault="00BE3E46">
      <w:pPr>
        <w:pStyle w:val="Akapitzlist"/>
        <w:numPr>
          <w:ilvl w:val="1"/>
          <w:numId w:val="17"/>
        </w:numPr>
        <w:tabs>
          <w:tab w:val="left" w:pos="914"/>
        </w:tabs>
        <w:ind w:right="227"/>
        <w:rPr>
          <w:sz w:val="18"/>
        </w:rPr>
      </w:pPr>
      <w:r>
        <w:rPr>
          <w:sz w:val="18"/>
        </w:rPr>
        <w:t>finansowania przestępstwa o charakterze terrorystycznym, o którym mowa w art. 165a Kodeksu karnego, lub przestępstwo udaremniania lub utrudniania stwierdzenia przestępnego pochodzenia pieniędzy lub ukrywania ich pochodzenia, o którym mowa w art. 299 Kodeksu</w:t>
      </w:r>
      <w:r>
        <w:rPr>
          <w:spacing w:val="-3"/>
          <w:sz w:val="18"/>
        </w:rPr>
        <w:t xml:space="preserve"> </w:t>
      </w:r>
      <w:r>
        <w:rPr>
          <w:sz w:val="18"/>
        </w:rPr>
        <w:t>karnego,</w:t>
      </w:r>
    </w:p>
    <w:p w:rsidR="00457CDD" w:rsidRDefault="00BE3E46">
      <w:pPr>
        <w:pStyle w:val="Akapitzlist"/>
        <w:numPr>
          <w:ilvl w:val="1"/>
          <w:numId w:val="17"/>
        </w:numPr>
        <w:tabs>
          <w:tab w:val="left" w:pos="914"/>
        </w:tabs>
        <w:ind w:right="230"/>
        <w:rPr>
          <w:sz w:val="18"/>
        </w:rPr>
      </w:pPr>
      <w:r>
        <w:rPr>
          <w:sz w:val="18"/>
        </w:rPr>
        <w:t>o charakterze terrorystycznym, o którym mowa w art. 115 § 20 Kodeksu karnego, lub mające na celu popełnienie tego przestępstwa,</w:t>
      </w:r>
    </w:p>
    <w:p w:rsidR="00457CDD" w:rsidRDefault="00BE3E46">
      <w:pPr>
        <w:pStyle w:val="Akapitzlist"/>
        <w:numPr>
          <w:ilvl w:val="1"/>
          <w:numId w:val="17"/>
        </w:numPr>
        <w:tabs>
          <w:tab w:val="left" w:pos="914"/>
        </w:tabs>
        <w:ind w:right="236"/>
        <w:rPr>
          <w:sz w:val="18"/>
        </w:rPr>
      </w:pPr>
      <w:r>
        <w:rPr>
          <w:sz w:val="18"/>
        </w:rPr>
        <w:t>powierzenia wykonywania pracy małoletniemu cudzoziemcowi, o którym mowa w art. 9 ust. 2 ustawy z dnia 15 czerwca 2012 r. o skutkach powierzania wykonywania pracy cudzoziemcom przebywającym wbrew przepisom na terytorium Rzeczypospolitej Polskiej (Dz. U. poz.</w:t>
      </w:r>
      <w:r>
        <w:rPr>
          <w:spacing w:val="-5"/>
          <w:sz w:val="18"/>
        </w:rPr>
        <w:t xml:space="preserve"> </w:t>
      </w:r>
      <w:r>
        <w:rPr>
          <w:sz w:val="18"/>
        </w:rPr>
        <w:t>769),</w:t>
      </w:r>
    </w:p>
    <w:p w:rsidR="00457CDD" w:rsidRDefault="00BE3E46">
      <w:pPr>
        <w:pStyle w:val="Akapitzlist"/>
        <w:numPr>
          <w:ilvl w:val="1"/>
          <w:numId w:val="17"/>
        </w:numPr>
        <w:tabs>
          <w:tab w:val="left" w:pos="914"/>
        </w:tabs>
        <w:ind w:right="227"/>
        <w:rPr>
          <w:sz w:val="18"/>
        </w:rPr>
      </w:pPr>
      <w:r>
        <w:rPr>
          <w:sz w:val="18"/>
        </w:rPr>
        <w:t>przeciwko obrotowi gospodarczemu, o których mowa w art. 296-307 Kodeksu karnego, przestępstwo oszustwa, o którym mowa w art. 286 Kodeksu karnego, przestępstwo przeciwko wiarygodności dokumentów, o których mowa w art. 270-277d Kodeksu karnego, lub przestępstwo</w:t>
      </w:r>
      <w:r>
        <w:rPr>
          <w:spacing w:val="-3"/>
          <w:sz w:val="18"/>
        </w:rPr>
        <w:t xml:space="preserve"> </w:t>
      </w:r>
      <w:r>
        <w:rPr>
          <w:sz w:val="18"/>
        </w:rPr>
        <w:t>skarbowe,</w:t>
      </w:r>
    </w:p>
    <w:p w:rsidR="00457CDD" w:rsidRDefault="00BE3E46">
      <w:pPr>
        <w:pStyle w:val="Akapitzlist"/>
        <w:numPr>
          <w:ilvl w:val="1"/>
          <w:numId w:val="17"/>
        </w:numPr>
        <w:tabs>
          <w:tab w:val="left" w:pos="914"/>
        </w:tabs>
        <w:ind w:right="239"/>
        <w:rPr>
          <w:sz w:val="18"/>
        </w:rPr>
      </w:pPr>
      <w:r>
        <w:rPr>
          <w:sz w:val="18"/>
        </w:rPr>
        <w:lastRenderedPageBreak/>
        <w:t>o którym mowa w art. 9 ust. 1 i 3 lub art. 10 ustawy z dnia 15 czerwca 2012 r. o skutkach powierzania wykonywania pracy cudzoziemcom przebywającym wbrew przepisom na terytorium Rzeczypospolitej</w:t>
      </w:r>
      <w:r>
        <w:rPr>
          <w:spacing w:val="-9"/>
          <w:sz w:val="18"/>
        </w:rPr>
        <w:t xml:space="preserve"> </w:t>
      </w:r>
      <w:r>
        <w:rPr>
          <w:sz w:val="18"/>
        </w:rPr>
        <w:t>Polskiej</w:t>
      </w:r>
    </w:p>
    <w:p w:rsidR="00457CDD" w:rsidRDefault="00BE3E46">
      <w:pPr>
        <w:spacing w:line="207" w:lineRule="exact"/>
        <w:ind w:left="901"/>
        <w:jc w:val="both"/>
        <w:rPr>
          <w:sz w:val="18"/>
        </w:rPr>
      </w:pPr>
      <w:r>
        <w:rPr>
          <w:sz w:val="18"/>
        </w:rPr>
        <w:t>- lub za odpowiedni czyn zabroniony określony w przepisach prawa obcego;</w:t>
      </w:r>
    </w:p>
    <w:p w:rsidR="00457CDD" w:rsidRDefault="00BE3E46">
      <w:pPr>
        <w:pStyle w:val="Akapitzlist"/>
        <w:numPr>
          <w:ilvl w:val="0"/>
          <w:numId w:val="17"/>
        </w:numPr>
        <w:tabs>
          <w:tab w:val="left" w:pos="554"/>
        </w:tabs>
        <w:ind w:right="231"/>
        <w:rPr>
          <w:sz w:val="18"/>
        </w:rPr>
      </w:pPr>
      <w:r>
        <w:rPr>
          <w:sz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Pr>
          <w:spacing w:val="-9"/>
          <w:sz w:val="18"/>
        </w:rPr>
        <w:t xml:space="preserve"> </w:t>
      </w:r>
      <w:r>
        <w:rPr>
          <w:sz w:val="18"/>
        </w:rPr>
        <w:t>1;</w:t>
      </w:r>
    </w:p>
    <w:p w:rsidR="00457CDD" w:rsidRDefault="00BE3E46">
      <w:pPr>
        <w:pStyle w:val="Akapitzlist"/>
        <w:numPr>
          <w:ilvl w:val="0"/>
          <w:numId w:val="17"/>
        </w:numPr>
        <w:tabs>
          <w:tab w:val="left" w:pos="554"/>
        </w:tabs>
        <w:ind w:right="230"/>
        <w:rPr>
          <w:sz w:val="18"/>
        </w:rPr>
      </w:pPr>
      <w:r>
        <w:rPr>
          <w:sz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w:t>
      </w:r>
      <w:r>
        <w:rPr>
          <w:spacing w:val="-6"/>
          <w:sz w:val="18"/>
        </w:rPr>
        <w:t xml:space="preserve"> </w:t>
      </w:r>
      <w:r>
        <w:rPr>
          <w:sz w:val="18"/>
        </w:rPr>
        <w:t>należności;</w:t>
      </w:r>
    </w:p>
    <w:p w:rsidR="00457CDD" w:rsidRDefault="00BE3E46">
      <w:pPr>
        <w:pStyle w:val="Akapitzlist"/>
        <w:numPr>
          <w:ilvl w:val="0"/>
          <w:numId w:val="17"/>
        </w:numPr>
        <w:tabs>
          <w:tab w:val="left" w:pos="554"/>
        </w:tabs>
        <w:spacing w:line="206" w:lineRule="exact"/>
        <w:ind w:hanging="361"/>
        <w:rPr>
          <w:sz w:val="18"/>
        </w:rPr>
      </w:pPr>
      <w:r>
        <w:rPr>
          <w:sz w:val="18"/>
        </w:rPr>
        <w:t>wobec którego prawomocnie orzeczono zakaz ubiegania się o zamówienia</w:t>
      </w:r>
      <w:r>
        <w:rPr>
          <w:spacing w:val="-7"/>
          <w:sz w:val="18"/>
        </w:rPr>
        <w:t xml:space="preserve"> </w:t>
      </w:r>
      <w:r>
        <w:rPr>
          <w:sz w:val="18"/>
        </w:rPr>
        <w:t>publiczne;</w:t>
      </w:r>
    </w:p>
    <w:p w:rsidR="00457CDD" w:rsidRDefault="00BE3E46">
      <w:pPr>
        <w:pStyle w:val="Akapitzlist"/>
        <w:numPr>
          <w:ilvl w:val="0"/>
          <w:numId w:val="17"/>
        </w:numPr>
        <w:tabs>
          <w:tab w:val="left" w:pos="554"/>
        </w:tabs>
        <w:ind w:right="229"/>
        <w:rPr>
          <w:sz w:val="18"/>
        </w:rPr>
      </w:pPr>
      <w:r>
        <w:rPr>
          <w:sz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57CDD" w:rsidRDefault="00BE3E46">
      <w:pPr>
        <w:pStyle w:val="Akapitzlist"/>
        <w:numPr>
          <w:ilvl w:val="0"/>
          <w:numId w:val="17"/>
        </w:numPr>
        <w:tabs>
          <w:tab w:val="left" w:pos="554"/>
        </w:tabs>
        <w:ind w:right="228"/>
        <w:rPr>
          <w:sz w:val="18"/>
        </w:rPr>
      </w:pPr>
      <w:r>
        <w:rPr>
          <w:sz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Pr>
          <w:spacing w:val="-23"/>
          <w:sz w:val="18"/>
        </w:rPr>
        <w:t xml:space="preserve"> </w:t>
      </w:r>
      <w:r>
        <w:rPr>
          <w:sz w:val="18"/>
        </w:rPr>
        <w:t>zamówienia.</w:t>
      </w:r>
    </w:p>
    <w:p w:rsidR="00FF36D7" w:rsidRDefault="00FF36D7" w:rsidP="00FF36D7">
      <w:pPr>
        <w:pStyle w:val="Akapitzlist"/>
        <w:tabs>
          <w:tab w:val="left" w:pos="554"/>
        </w:tabs>
        <w:ind w:right="228" w:firstLine="0"/>
        <w:rPr>
          <w:sz w:val="18"/>
        </w:rPr>
      </w:pPr>
    </w:p>
    <w:p w:rsidR="00457CDD" w:rsidRDefault="00BE3E46">
      <w:pPr>
        <w:pStyle w:val="Akapitzlist"/>
        <w:numPr>
          <w:ilvl w:val="0"/>
          <w:numId w:val="16"/>
        </w:numPr>
        <w:tabs>
          <w:tab w:val="left" w:pos="554"/>
        </w:tabs>
        <w:spacing w:before="75"/>
        <w:ind w:right="229"/>
      </w:pPr>
      <w:r>
        <w:t>Wykonawca nie podlega wykluczeniu w okolicznościach określonych w art. 108 ust. 1 pkt 1, 2 i 5 oraz art. 109 ust. 1 pkt 4) ustawy PZP, jeżeli udowodni zamawiającemu, że spełnił łącznie przesłanki określone w art. 110 ust. 2 ustawy</w:t>
      </w:r>
      <w:r>
        <w:rPr>
          <w:spacing w:val="-8"/>
        </w:rPr>
        <w:t xml:space="preserve"> </w:t>
      </w:r>
      <w:r>
        <w:t>PZP.</w:t>
      </w:r>
    </w:p>
    <w:p w:rsidR="00457CDD" w:rsidRDefault="00BE3E46">
      <w:pPr>
        <w:pStyle w:val="Akapitzlist"/>
        <w:numPr>
          <w:ilvl w:val="0"/>
          <w:numId w:val="16"/>
        </w:numPr>
        <w:tabs>
          <w:tab w:val="left" w:pos="554"/>
        </w:tabs>
        <w:spacing w:before="2"/>
        <w:ind w:right="230"/>
      </w:pPr>
      <w:r>
        <w:t>Z  postępowania o udzielenie zamówienia  wyklucza się  wykonawcę w okolicznościach  określonych   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w:t>
      </w:r>
      <w:r>
        <w:rPr>
          <w:spacing w:val="-3"/>
        </w:rPr>
        <w:t xml:space="preserve"> </w:t>
      </w:r>
      <w:r>
        <w:t>2022/576.</w:t>
      </w:r>
      <w:r>
        <w:rPr>
          <w:vertAlign w:val="superscript"/>
        </w:rPr>
        <w:t>4</w:t>
      </w:r>
    </w:p>
    <w:p w:rsidR="00457CDD" w:rsidRDefault="00BE3E46">
      <w:pPr>
        <w:pStyle w:val="Akapitzlist"/>
        <w:numPr>
          <w:ilvl w:val="0"/>
          <w:numId w:val="16"/>
        </w:numPr>
        <w:tabs>
          <w:tab w:val="left" w:pos="554"/>
        </w:tabs>
        <w:ind w:right="229"/>
      </w:pPr>
      <w:r>
        <w:t xml:space="preserve">Na podstawie art. 7 ust. 1 ustawy z dnia 13 kwietnia 2022 r. o szczególnych rozwiązaniach w zakresie przeciwdziałania wspieraniu agresji na Ukrainę oraz służących ochronie bezpieczeństwa narodowego (Dz. U. z 2022 r., poz. 835), dalej jako „ustawa UKR”, z postępowania o udzielenie zamówienia publicznego prowadzonego na podstawie ustawy </w:t>
      </w:r>
      <w:proofErr w:type="spellStart"/>
      <w:r>
        <w:t>Pzp</w:t>
      </w:r>
      <w:proofErr w:type="spellEnd"/>
      <w:r>
        <w:t xml:space="preserve"> wyklucza</w:t>
      </w:r>
      <w:r>
        <w:rPr>
          <w:spacing w:val="-6"/>
        </w:rPr>
        <w:t xml:space="preserve"> </w:t>
      </w:r>
      <w:r>
        <w:t>się:</w:t>
      </w:r>
    </w:p>
    <w:p w:rsidR="00457CDD" w:rsidRDefault="00BE3E46">
      <w:pPr>
        <w:pStyle w:val="Akapitzlist"/>
        <w:numPr>
          <w:ilvl w:val="1"/>
          <w:numId w:val="16"/>
        </w:numPr>
        <w:tabs>
          <w:tab w:val="left" w:pos="902"/>
        </w:tabs>
        <w:ind w:right="229" w:hanging="360"/>
      </w:pPr>
      <w:r>
        <w:t>wykonawcę wymienionego w wykazach określonych w rozporządzeniu 765/2006</w:t>
      </w:r>
      <w:r>
        <w:rPr>
          <w:vertAlign w:val="superscript"/>
        </w:rPr>
        <w:t>5</w:t>
      </w:r>
      <w:r>
        <w:t xml:space="preserve"> i rozporządzeniu 269/2014</w:t>
      </w:r>
      <w:r>
        <w:rPr>
          <w:vertAlign w:val="superscript"/>
        </w:rPr>
        <w:t>6</w:t>
      </w:r>
      <w:r>
        <w:rPr>
          <w:spacing w:val="29"/>
        </w:rPr>
        <w:t xml:space="preserve"> </w:t>
      </w:r>
      <w:r>
        <w:t>albo</w:t>
      </w:r>
      <w:r>
        <w:rPr>
          <w:spacing w:val="27"/>
        </w:rPr>
        <w:t xml:space="preserve"> </w:t>
      </w:r>
      <w:r>
        <w:t>wpisanego</w:t>
      </w:r>
      <w:r>
        <w:rPr>
          <w:spacing w:val="24"/>
        </w:rPr>
        <w:t xml:space="preserve"> </w:t>
      </w:r>
      <w:r>
        <w:t>na</w:t>
      </w:r>
      <w:r>
        <w:rPr>
          <w:spacing w:val="30"/>
        </w:rPr>
        <w:t xml:space="preserve"> </w:t>
      </w:r>
      <w:r>
        <w:t>listę</w:t>
      </w:r>
      <w:r>
        <w:rPr>
          <w:spacing w:val="28"/>
        </w:rPr>
        <w:t xml:space="preserve"> </w:t>
      </w:r>
      <w:r>
        <w:t>na</w:t>
      </w:r>
      <w:r>
        <w:rPr>
          <w:spacing w:val="29"/>
        </w:rPr>
        <w:t xml:space="preserve"> </w:t>
      </w:r>
      <w:r>
        <w:t>podstawie</w:t>
      </w:r>
      <w:r>
        <w:rPr>
          <w:spacing w:val="28"/>
        </w:rPr>
        <w:t xml:space="preserve"> </w:t>
      </w:r>
      <w:r>
        <w:t>decyzji</w:t>
      </w:r>
      <w:r>
        <w:rPr>
          <w:spacing w:val="28"/>
        </w:rPr>
        <w:t xml:space="preserve"> </w:t>
      </w:r>
      <w:r>
        <w:t>w</w:t>
      </w:r>
      <w:r>
        <w:rPr>
          <w:spacing w:val="27"/>
        </w:rPr>
        <w:t xml:space="preserve"> </w:t>
      </w:r>
      <w:r>
        <w:t>sprawie</w:t>
      </w:r>
      <w:r>
        <w:rPr>
          <w:spacing w:val="30"/>
        </w:rPr>
        <w:t xml:space="preserve"> </w:t>
      </w:r>
      <w:r>
        <w:t>wpisu</w:t>
      </w:r>
      <w:r>
        <w:rPr>
          <w:spacing w:val="28"/>
        </w:rPr>
        <w:t xml:space="preserve"> </w:t>
      </w:r>
      <w:r>
        <w:t>na</w:t>
      </w:r>
      <w:r>
        <w:rPr>
          <w:spacing w:val="27"/>
        </w:rPr>
        <w:t xml:space="preserve"> </w:t>
      </w:r>
      <w:r>
        <w:t>listę</w:t>
      </w:r>
      <w:r>
        <w:rPr>
          <w:spacing w:val="28"/>
        </w:rPr>
        <w:t xml:space="preserve"> </w:t>
      </w:r>
      <w:r>
        <w:t>rozstrzygającej</w:t>
      </w:r>
    </w:p>
    <w:p w:rsidR="00457CDD" w:rsidRDefault="00BE3E46">
      <w:pPr>
        <w:pStyle w:val="Tekstpodstawowy"/>
        <w:spacing w:line="252" w:lineRule="exact"/>
        <w:ind w:left="913" w:firstLine="0"/>
        <w:jc w:val="left"/>
      </w:pPr>
      <w:r>
        <w:t>o zastosowaniu środka, o którym mowa w art. 1 pkt 3 ustawy UKR;</w:t>
      </w:r>
    </w:p>
    <w:p w:rsidR="00457CDD" w:rsidRDefault="00BE3E46">
      <w:pPr>
        <w:pStyle w:val="Akapitzlist"/>
        <w:numPr>
          <w:ilvl w:val="1"/>
          <w:numId w:val="16"/>
        </w:numPr>
        <w:tabs>
          <w:tab w:val="left" w:pos="902"/>
        </w:tabs>
        <w:spacing w:line="252" w:lineRule="exact"/>
        <w:ind w:hanging="360"/>
      </w:pPr>
      <w:r>
        <w:t>wykonawcę,</w:t>
      </w:r>
      <w:r>
        <w:rPr>
          <w:spacing w:val="44"/>
        </w:rPr>
        <w:t xml:space="preserve"> </w:t>
      </w:r>
      <w:r>
        <w:t>którego</w:t>
      </w:r>
      <w:r>
        <w:rPr>
          <w:spacing w:val="42"/>
        </w:rPr>
        <w:t xml:space="preserve"> </w:t>
      </w:r>
      <w:r>
        <w:t>beneficjentem</w:t>
      </w:r>
      <w:r>
        <w:rPr>
          <w:spacing w:val="45"/>
        </w:rPr>
        <w:t xml:space="preserve"> </w:t>
      </w:r>
      <w:r>
        <w:t>rzeczywistym</w:t>
      </w:r>
      <w:r>
        <w:rPr>
          <w:spacing w:val="45"/>
        </w:rPr>
        <w:t xml:space="preserve"> </w:t>
      </w:r>
      <w:r>
        <w:t>w</w:t>
      </w:r>
      <w:r>
        <w:rPr>
          <w:spacing w:val="41"/>
        </w:rPr>
        <w:t xml:space="preserve"> </w:t>
      </w:r>
      <w:r>
        <w:t>rozumieniu</w:t>
      </w:r>
      <w:r>
        <w:rPr>
          <w:spacing w:val="45"/>
        </w:rPr>
        <w:t xml:space="preserve"> </w:t>
      </w:r>
      <w:r>
        <w:t>ustawy</w:t>
      </w:r>
      <w:r>
        <w:rPr>
          <w:spacing w:val="44"/>
        </w:rPr>
        <w:t xml:space="preserve"> </w:t>
      </w:r>
      <w:r>
        <w:t>z</w:t>
      </w:r>
      <w:r>
        <w:rPr>
          <w:spacing w:val="42"/>
        </w:rPr>
        <w:t xml:space="preserve"> </w:t>
      </w:r>
      <w:r>
        <w:t>dnia</w:t>
      </w:r>
      <w:r>
        <w:rPr>
          <w:spacing w:val="44"/>
        </w:rPr>
        <w:t xml:space="preserve"> </w:t>
      </w:r>
      <w:r>
        <w:t>1</w:t>
      </w:r>
      <w:r>
        <w:rPr>
          <w:spacing w:val="44"/>
        </w:rPr>
        <w:t xml:space="preserve"> </w:t>
      </w:r>
      <w:r>
        <w:t>marca</w:t>
      </w:r>
      <w:r>
        <w:rPr>
          <w:spacing w:val="45"/>
        </w:rPr>
        <w:t xml:space="preserve"> </w:t>
      </w:r>
      <w:r>
        <w:t>2018</w:t>
      </w:r>
      <w:r>
        <w:rPr>
          <w:spacing w:val="42"/>
        </w:rPr>
        <w:t xml:space="preserve"> </w:t>
      </w:r>
      <w:r>
        <w:t>r.</w:t>
      </w:r>
    </w:p>
    <w:p w:rsidR="00457CDD" w:rsidRDefault="00BE3E46">
      <w:pPr>
        <w:pStyle w:val="Tekstpodstawowy"/>
        <w:spacing w:before="2"/>
        <w:ind w:left="913" w:right="228" w:firstLine="0"/>
      </w:pPr>
      <w: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w:t>
      </w:r>
      <w:r>
        <w:rPr>
          <w:spacing w:val="7"/>
        </w:rPr>
        <w:t xml:space="preserve"> </w:t>
      </w:r>
      <w:r>
        <w:t>r.,</w:t>
      </w:r>
      <w:r>
        <w:rPr>
          <w:spacing w:val="9"/>
        </w:rPr>
        <w:t xml:space="preserve"> </w:t>
      </w:r>
      <w:r>
        <w:t>o</w:t>
      </w:r>
      <w:r>
        <w:rPr>
          <w:spacing w:val="7"/>
        </w:rPr>
        <w:t xml:space="preserve"> </w:t>
      </w:r>
      <w:r>
        <w:t>ile</w:t>
      </w:r>
      <w:r>
        <w:rPr>
          <w:spacing w:val="7"/>
        </w:rPr>
        <w:t xml:space="preserve"> </w:t>
      </w:r>
      <w:r>
        <w:t>została</w:t>
      </w:r>
      <w:r>
        <w:rPr>
          <w:spacing w:val="10"/>
        </w:rPr>
        <w:t xml:space="preserve"> </w:t>
      </w:r>
      <w:r>
        <w:t>wpisana</w:t>
      </w:r>
      <w:r>
        <w:rPr>
          <w:spacing w:val="10"/>
        </w:rPr>
        <w:t xml:space="preserve"> </w:t>
      </w:r>
      <w:r>
        <w:t>na</w:t>
      </w:r>
      <w:r>
        <w:rPr>
          <w:spacing w:val="7"/>
        </w:rPr>
        <w:t xml:space="preserve"> </w:t>
      </w:r>
      <w:r>
        <w:t>listę</w:t>
      </w:r>
      <w:r>
        <w:rPr>
          <w:spacing w:val="7"/>
        </w:rPr>
        <w:t xml:space="preserve"> </w:t>
      </w:r>
      <w:r>
        <w:t>na</w:t>
      </w:r>
      <w:r>
        <w:rPr>
          <w:spacing w:val="10"/>
        </w:rPr>
        <w:t xml:space="preserve"> </w:t>
      </w:r>
      <w:r>
        <w:t>podstawie</w:t>
      </w:r>
      <w:r>
        <w:rPr>
          <w:spacing w:val="10"/>
        </w:rPr>
        <w:t xml:space="preserve"> </w:t>
      </w:r>
      <w:r>
        <w:t>decyzji</w:t>
      </w:r>
      <w:r>
        <w:rPr>
          <w:spacing w:val="10"/>
        </w:rPr>
        <w:t xml:space="preserve"> </w:t>
      </w:r>
      <w:r>
        <w:t>w</w:t>
      </w:r>
      <w:r>
        <w:rPr>
          <w:spacing w:val="2"/>
        </w:rPr>
        <w:t xml:space="preserve"> </w:t>
      </w:r>
      <w:r>
        <w:t>sprawie</w:t>
      </w:r>
      <w:r>
        <w:rPr>
          <w:spacing w:val="10"/>
        </w:rPr>
        <w:t xml:space="preserve"> </w:t>
      </w:r>
      <w:r>
        <w:t>wpisu</w:t>
      </w:r>
      <w:r>
        <w:rPr>
          <w:spacing w:val="8"/>
        </w:rPr>
        <w:t xml:space="preserve"> </w:t>
      </w:r>
      <w:r>
        <w:t>na</w:t>
      </w:r>
      <w:r>
        <w:rPr>
          <w:spacing w:val="7"/>
        </w:rPr>
        <w:t xml:space="preserve"> </w:t>
      </w:r>
      <w:r>
        <w:t>listę</w:t>
      </w:r>
      <w:r>
        <w:rPr>
          <w:spacing w:val="7"/>
        </w:rPr>
        <w:t xml:space="preserve"> </w:t>
      </w:r>
      <w:r>
        <w:t>rozstrzygającej</w:t>
      </w:r>
    </w:p>
    <w:p w:rsidR="00457CDD" w:rsidRDefault="00BE3E46">
      <w:pPr>
        <w:pStyle w:val="Tekstpodstawowy"/>
        <w:spacing w:line="251" w:lineRule="exact"/>
        <w:ind w:left="913" w:firstLine="0"/>
      </w:pPr>
      <w:r>
        <w:t>o zastosowaniu środka, o którym mowa w art. 1 pkt 3 ustawy UKR;</w:t>
      </w:r>
    </w:p>
    <w:p w:rsidR="00457CDD" w:rsidRDefault="00BE3E46">
      <w:pPr>
        <w:pStyle w:val="Akapitzlist"/>
        <w:numPr>
          <w:ilvl w:val="1"/>
          <w:numId w:val="16"/>
        </w:numPr>
        <w:tabs>
          <w:tab w:val="left" w:pos="902"/>
        </w:tabs>
        <w:spacing w:before="1"/>
        <w:ind w:right="229" w:hanging="360"/>
      </w:pPr>
      <w: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spacing w:val="-11"/>
        </w:rPr>
        <w:t xml:space="preserve"> </w:t>
      </w:r>
      <w:r>
        <w:t>UKR.</w:t>
      </w:r>
    </w:p>
    <w:p w:rsidR="00457CDD" w:rsidRDefault="00BE3E46">
      <w:pPr>
        <w:pStyle w:val="Akapitzlist"/>
        <w:numPr>
          <w:ilvl w:val="0"/>
          <w:numId w:val="16"/>
        </w:numPr>
        <w:tabs>
          <w:tab w:val="left" w:pos="554"/>
        </w:tabs>
        <w:ind w:right="229"/>
      </w:pPr>
      <w:r>
        <w:t xml:space="preserve">Wykluczenie, o którym mowa w </w:t>
      </w:r>
      <w:proofErr w:type="spellStart"/>
      <w:r>
        <w:t>ppkt</w:t>
      </w:r>
      <w:proofErr w:type="spellEnd"/>
      <w:r>
        <w:t>. 7 powyżej, następuje na okres trwania okoliczności określonych w art. 7 ust. 1 ustawy</w:t>
      </w:r>
      <w:r>
        <w:rPr>
          <w:spacing w:val="-5"/>
        </w:rPr>
        <w:t xml:space="preserve"> </w:t>
      </w:r>
      <w:r>
        <w:t>UKR.</w:t>
      </w:r>
    </w:p>
    <w:p w:rsidR="00457CDD" w:rsidRDefault="00BE3E46">
      <w:pPr>
        <w:pStyle w:val="Akapitzlist"/>
        <w:numPr>
          <w:ilvl w:val="0"/>
          <w:numId w:val="16"/>
        </w:numPr>
        <w:tabs>
          <w:tab w:val="left" w:pos="554"/>
        </w:tabs>
        <w:ind w:right="236"/>
      </w:pPr>
      <w:r>
        <w:t>W przypadku wykonawcy wykluczonego na podstawie art. 7 ust. 1 ustawy UKR, zamawiający odrzuca ofertę takiego</w:t>
      </w:r>
      <w:r>
        <w:rPr>
          <w:spacing w:val="-3"/>
        </w:rPr>
        <w:t xml:space="preserve"> </w:t>
      </w:r>
      <w:r>
        <w:t>wykonawcy.</w:t>
      </w:r>
    </w:p>
    <w:p w:rsidR="00457CDD" w:rsidRDefault="00457CDD">
      <w:pPr>
        <w:pStyle w:val="Tekstpodstawowy"/>
        <w:spacing w:before="11"/>
        <w:ind w:left="0" w:firstLine="0"/>
        <w:jc w:val="left"/>
        <w:rPr>
          <w:sz w:val="21"/>
        </w:rPr>
      </w:pPr>
    </w:p>
    <w:p w:rsidR="00457CDD" w:rsidRDefault="00B37797" w:rsidP="00B37797">
      <w:pPr>
        <w:pStyle w:val="Nagwek1"/>
        <w:tabs>
          <w:tab w:val="left" w:pos="415"/>
        </w:tabs>
        <w:ind w:left="193" w:firstLine="0"/>
      </w:pPr>
      <w:r>
        <w:rPr>
          <w:u w:val="thick"/>
        </w:rPr>
        <w:t xml:space="preserve">9. </w:t>
      </w:r>
      <w:r w:rsidR="00BE3E46">
        <w:rPr>
          <w:u w:val="thick"/>
        </w:rPr>
        <w:t>Podmiotowe środki dowodowe.</w:t>
      </w:r>
    </w:p>
    <w:p w:rsidR="00457CDD" w:rsidRDefault="00457CDD">
      <w:pPr>
        <w:pStyle w:val="Tekstpodstawowy"/>
        <w:spacing w:before="1"/>
        <w:ind w:left="0" w:firstLine="0"/>
        <w:jc w:val="left"/>
        <w:rPr>
          <w:b/>
          <w:sz w:val="14"/>
        </w:rPr>
      </w:pPr>
    </w:p>
    <w:p w:rsidR="00457CDD" w:rsidRDefault="00BE3E46">
      <w:pPr>
        <w:pStyle w:val="Akapitzlist"/>
        <w:numPr>
          <w:ilvl w:val="0"/>
          <w:numId w:val="15"/>
        </w:numPr>
        <w:tabs>
          <w:tab w:val="left" w:pos="621"/>
        </w:tabs>
        <w:spacing w:before="91"/>
        <w:ind w:right="231"/>
        <w:jc w:val="both"/>
      </w:pPr>
      <w:r>
        <w:t>Zamawiający, zgodnie z art. 139 ust. 1 ustawy PZP, najpierw dokona badania i oceny ofert, a następnie dokona kwalifikacji podmiotowej wykonawcy, którego oferta została najwyżej oceniona, w zakresie braku podstaw wykluczenia oraz spełniania warunków udziału w</w:t>
      </w:r>
      <w:r>
        <w:rPr>
          <w:spacing w:val="-12"/>
        </w:rPr>
        <w:t xml:space="preserve"> </w:t>
      </w:r>
      <w:r>
        <w:t>postępowaniu.</w:t>
      </w:r>
    </w:p>
    <w:p w:rsidR="00457CDD" w:rsidRDefault="00BE3E46">
      <w:pPr>
        <w:pStyle w:val="Akapitzlist"/>
        <w:numPr>
          <w:ilvl w:val="0"/>
          <w:numId w:val="15"/>
        </w:numPr>
        <w:tabs>
          <w:tab w:val="left" w:pos="621"/>
        </w:tabs>
        <w:ind w:right="230"/>
        <w:jc w:val="both"/>
      </w:pPr>
      <w:r>
        <w:t xml:space="preserve">W celu potwierdzenia spełniania warunków udziału w postępowaniu oraz braku podstaw do </w:t>
      </w:r>
      <w:r>
        <w:lastRenderedPageBreak/>
        <w:t>wykluczenia wykonawca złoży wymagane przez zamawiającego oświadczenia oraz</w:t>
      </w:r>
      <w:r>
        <w:rPr>
          <w:spacing w:val="-12"/>
        </w:rPr>
        <w:t xml:space="preserve"> </w:t>
      </w:r>
      <w:r>
        <w:t>dokumenty.</w:t>
      </w:r>
    </w:p>
    <w:p w:rsidR="00457CDD" w:rsidRDefault="00652A02">
      <w:pPr>
        <w:pStyle w:val="Tekstpodstawowy"/>
        <w:spacing w:before="9"/>
        <w:ind w:left="0" w:firstLine="0"/>
        <w:jc w:val="left"/>
        <w:rPr>
          <w:sz w:val="10"/>
        </w:rPr>
      </w:pPr>
      <w:r>
        <w:rPr>
          <w:noProof/>
          <w:lang w:eastAsia="pl-PL"/>
        </w:rPr>
        <mc:AlternateContent>
          <mc:Choice Requires="wps">
            <w:drawing>
              <wp:anchor distT="0" distB="0" distL="0" distR="0" simplePos="0" relativeHeight="487588864" behindDoc="1" locked="0" layoutInCell="1" allowOverlap="1">
                <wp:simplePos x="0" y="0"/>
                <wp:positionH relativeFrom="page">
                  <wp:posOffset>719455</wp:posOffset>
                </wp:positionH>
                <wp:positionV relativeFrom="paragraph">
                  <wp:posOffset>103505</wp:posOffset>
                </wp:positionV>
                <wp:extent cx="1828800" cy="762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6.65pt;margin-top:8.1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" fillcolor="black" stroked="f">
                <w10:wrap type="topAndBottom" anchorx="page"/>
              </v:rect>
            </w:pict>
          </mc:Fallback>
        </mc:AlternateContent>
      </w:r>
    </w:p>
    <w:p w:rsidR="00457CDD" w:rsidRDefault="00BE3E46">
      <w:pPr>
        <w:spacing w:before="70"/>
        <w:ind w:left="193" w:right="229"/>
        <w:jc w:val="both"/>
        <w:rPr>
          <w:sz w:val="18"/>
        </w:rPr>
      </w:pPr>
      <w:r>
        <w:rPr>
          <w:position w:val="6"/>
          <w:sz w:val="12"/>
        </w:rPr>
        <w:t xml:space="preserve">4 </w:t>
      </w:r>
      <w:r>
        <w:rPr>
          <w:sz w:val="18"/>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w:t>
      </w:r>
      <w:r>
        <w:rPr>
          <w:spacing w:val="-4"/>
          <w:sz w:val="18"/>
        </w:rPr>
        <w:t xml:space="preserve"> </w:t>
      </w:r>
      <w:r>
        <w:rPr>
          <w:sz w:val="18"/>
        </w:rPr>
        <w:t>udziałem:</w:t>
      </w:r>
    </w:p>
    <w:p w:rsidR="00457CDD" w:rsidRDefault="00BE3E46">
      <w:pPr>
        <w:pStyle w:val="Akapitzlist"/>
        <w:numPr>
          <w:ilvl w:val="1"/>
          <w:numId w:val="15"/>
        </w:numPr>
        <w:tabs>
          <w:tab w:val="left" w:pos="902"/>
        </w:tabs>
        <w:spacing w:line="206" w:lineRule="exact"/>
        <w:ind w:left="901" w:hanging="349"/>
        <w:rPr>
          <w:sz w:val="18"/>
        </w:rPr>
      </w:pPr>
      <w:r>
        <w:rPr>
          <w:sz w:val="18"/>
        </w:rPr>
        <w:t>obywateli rosyjskich lub osób fizycznych lub prawnych, podmiotów lub organów z siedzibą w</w:t>
      </w:r>
      <w:r>
        <w:rPr>
          <w:spacing w:val="-7"/>
          <w:sz w:val="18"/>
        </w:rPr>
        <w:t xml:space="preserve"> </w:t>
      </w:r>
      <w:r>
        <w:rPr>
          <w:sz w:val="18"/>
        </w:rPr>
        <w:t>Rosji;</w:t>
      </w:r>
    </w:p>
    <w:p w:rsidR="00457CDD" w:rsidRDefault="00BE3E46">
      <w:pPr>
        <w:pStyle w:val="Akapitzlist"/>
        <w:numPr>
          <w:ilvl w:val="1"/>
          <w:numId w:val="15"/>
        </w:numPr>
        <w:tabs>
          <w:tab w:val="left" w:pos="902"/>
        </w:tabs>
        <w:ind w:right="477" w:hanging="360"/>
        <w:rPr>
          <w:sz w:val="18"/>
        </w:rPr>
      </w:pPr>
      <w:r>
        <w:rPr>
          <w:sz w:val="18"/>
        </w:rPr>
        <w:t>osób prawnych, podmiotów lub organów, do których prawa własności bezpośrednio lub pośrednio w ponad 50 % należą do podmiotu, o którym mowa w lit. a) niniejszego ustępu;</w:t>
      </w:r>
      <w:r>
        <w:rPr>
          <w:spacing w:val="-4"/>
          <w:sz w:val="18"/>
        </w:rPr>
        <w:t xml:space="preserve"> </w:t>
      </w:r>
      <w:r>
        <w:rPr>
          <w:sz w:val="18"/>
        </w:rPr>
        <w:t>lub</w:t>
      </w:r>
    </w:p>
    <w:p w:rsidR="00457CDD" w:rsidRDefault="00BE3E46">
      <w:pPr>
        <w:pStyle w:val="Akapitzlist"/>
        <w:numPr>
          <w:ilvl w:val="1"/>
          <w:numId w:val="15"/>
        </w:numPr>
        <w:tabs>
          <w:tab w:val="left" w:pos="902"/>
        </w:tabs>
        <w:ind w:right="439" w:hanging="360"/>
        <w:rPr>
          <w:sz w:val="18"/>
        </w:rPr>
      </w:pPr>
      <w:r>
        <w:rPr>
          <w:sz w:val="18"/>
        </w:rPr>
        <w:t>osób fizycznych lub prawnych, podmiotów lub organów działających w imieniu lub pod kierunkiem podmiotu, o którym mowa w lit. a) lub b) niniejszego</w:t>
      </w:r>
      <w:r>
        <w:rPr>
          <w:spacing w:val="-8"/>
          <w:sz w:val="18"/>
        </w:rPr>
        <w:t xml:space="preserve"> </w:t>
      </w:r>
      <w:r>
        <w:rPr>
          <w:sz w:val="18"/>
        </w:rPr>
        <w:t>ustępu,</w:t>
      </w:r>
    </w:p>
    <w:p w:rsidR="00457CDD" w:rsidRDefault="00BE3E46">
      <w:pPr>
        <w:ind w:left="193" w:right="230"/>
        <w:jc w:val="both"/>
        <w:rPr>
          <w:sz w:val="18"/>
        </w:rPr>
      </w:pPr>
      <w:r>
        <w:rPr>
          <w:sz w:val="18"/>
        </w:rPr>
        <w:t>w tym podwykonawców, dostawców lub podmiotów, na których zdolności polega się w rozumieniu dyrektyw w sprawie zamówień publicznych, w przypadku gdy przypada na nich ponad 10 % wartości zamówienia.</w:t>
      </w:r>
    </w:p>
    <w:p w:rsidR="00457CDD" w:rsidRDefault="00BE3E46">
      <w:pPr>
        <w:ind w:left="193" w:right="228"/>
        <w:jc w:val="both"/>
        <w:rPr>
          <w:sz w:val="18"/>
        </w:rPr>
      </w:pPr>
      <w:r>
        <w:rPr>
          <w:position w:val="6"/>
          <w:sz w:val="12"/>
        </w:rPr>
        <w:t xml:space="preserve">5 </w:t>
      </w:r>
      <w:r>
        <w:rPr>
          <w:sz w:val="18"/>
        </w:rPr>
        <w:t xml:space="preserve">Rozporządzenie Rady (WE) nr 765/2006 z dnia 18 maja 2006 r. dotyczącego środków ograniczających w związku z sytuacją na Białorusi i udziałem Białorusi w agresji Rosji wobec Ukrainy (Dz. Urz. UE L 134 z 20.05.2006, str. 1, z </w:t>
      </w:r>
      <w:proofErr w:type="spellStart"/>
      <w:r>
        <w:rPr>
          <w:sz w:val="18"/>
        </w:rPr>
        <w:t>późn</w:t>
      </w:r>
      <w:proofErr w:type="spellEnd"/>
      <w:r>
        <w:rPr>
          <w:sz w:val="18"/>
        </w:rPr>
        <w:t>. zm.)</w:t>
      </w:r>
    </w:p>
    <w:p w:rsidR="00457CDD" w:rsidRDefault="00BE3E46">
      <w:pPr>
        <w:ind w:left="193" w:right="230"/>
        <w:jc w:val="both"/>
        <w:rPr>
          <w:sz w:val="18"/>
        </w:rPr>
      </w:pPr>
      <w:r>
        <w:rPr>
          <w:position w:val="6"/>
          <w:sz w:val="12"/>
        </w:rPr>
        <w:t xml:space="preserve">6 </w:t>
      </w:r>
      <w:r>
        <w:rPr>
          <w:sz w:val="18"/>
        </w:rPr>
        <w:t xml:space="preserve">Rozporządzenie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sz w:val="18"/>
        </w:rPr>
        <w:t>późn</w:t>
      </w:r>
      <w:proofErr w:type="spellEnd"/>
      <w:r>
        <w:rPr>
          <w:sz w:val="18"/>
        </w:rPr>
        <w:t>. zm.)</w:t>
      </w:r>
    </w:p>
    <w:p w:rsidR="00457CDD" w:rsidRDefault="00BE3E46">
      <w:pPr>
        <w:pStyle w:val="Akapitzlist"/>
        <w:numPr>
          <w:ilvl w:val="0"/>
          <w:numId w:val="15"/>
        </w:numPr>
        <w:tabs>
          <w:tab w:val="left" w:pos="621"/>
        </w:tabs>
        <w:spacing w:before="75"/>
        <w:jc w:val="both"/>
      </w:pPr>
      <w:r>
        <w:t>Zamawiający, działając na podstawie art. 139 ust. 2 ustawy PZP, przewiduje żądanie</w:t>
      </w:r>
      <w:r>
        <w:rPr>
          <w:spacing w:val="-22"/>
        </w:rPr>
        <w:t xml:space="preserve"> </w:t>
      </w:r>
      <w:r>
        <w:t>oświadczenia,</w:t>
      </w:r>
    </w:p>
    <w:p w:rsidR="00457CDD" w:rsidRDefault="00BE3E46">
      <w:pPr>
        <w:spacing w:before="2"/>
        <w:ind w:left="620" w:right="228"/>
        <w:jc w:val="both"/>
      </w:pPr>
      <w:r>
        <w:t xml:space="preserve">o którym mowa w art. 125 ust. 1 ustawy PZP wyłącznie od wykonawcy, którego oferta zostanie najwyżej oceniona. </w:t>
      </w:r>
      <w:r>
        <w:rPr>
          <w:b/>
        </w:rPr>
        <w:t xml:space="preserve">Wykonawca zobowiązany będzie złożyć oświadczenie o niepodleganiu wykluczeniu oraz spełnianiu warunków udziału w postępowaniu, </w:t>
      </w:r>
      <w:r>
        <w:t xml:space="preserve">w zakresie wskazanym przez Zamawiającego,  na  formularzu  </w:t>
      </w:r>
      <w:r>
        <w:rPr>
          <w:b/>
        </w:rPr>
        <w:t xml:space="preserve">Jednolitego  Europejskiego  Dokumentu  Zamówienia   (JEDZ) </w:t>
      </w:r>
      <w:r>
        <w:t xml:space="preserve">(wg wzoru stanowiącego załącznik nr 5 do SWZ) oraz w formie oświadczenia o braku podstaw wykluczenia z postępowania wskazanych w pkt. 8 </w:t>
      </w:r>
      <w:proofErr w:type="spellStart"/>
      <w:r>
        <w:t>ppkt</w:t>
      </w:r>
      <w:proofErr w:type="spellEnd"/>
      <w:r>
        <w:t xml:space="preserve"> 6 i 7 SWZ (wg wzoru stanowiącego załącznik  nr 6a do SWZ).</w:t>
      </w:r>
    </w:p>
    <w:p w:rsidR="00457CDD" w:rsidRDefault="00BE3E46">
      <w:pPr>
        <w:pStyle w:val="Akapitzlist"/>
        <w:numPr>
          <w:ilvl w:val="0"/>
          <w:numId w:val="15"/>
        </w:numPr>
        <w:tabs>
          <w:tab w:val="left" w:pos="621"/>
        </w:tabs>
        <w:ind w:right="232"/>
        <w:jc w:val="both"/>
      </w:pPr>
      <w:r>
        <w:t xml:space="preserve">Oświadczenia, o których mowa w </w:t>
      </w:r>
      <w:proofErr w:type="spellStart"/>
      <w:r>
        <w:t>ppkt</w:t>
      </w:r>
      <w:proofErr w:type="spellEnd"/>
      <w:r>
        <w:t xml:space="preserve"> 3), składa się, pod rygorem nieważności, w formie elektronicznej (opatrzone kwalifikowanym podpisem</w:t>
      </w:r>
      <w:r>
        <w:rPr>
          <w:spacing w:val="-1"/>
        </w:rPr>
        <w:t xml:space="preserve"> </w:t>
      </w:r>
      <w:r>
        <w:t>elektronicznym).</w:t>
      </w:r>
    </w:p>
    <w:p w:rsidR="00457CDD" w:rsidRDefault="00BE3E46">
      <w:pPr>
        <w:pStyle w:val="Akapitzlist"/>
        <w:numPr>
          <w:ilvl w:val="0"/>
          <w:numId w:val="15"/>
        </w:numPr>
        <w:tabs>
          <w:tab w:val="left" w:pos="621"/>
        </w:tabs>
        <w:spacing w:before="1"/>
        <w:ind w:right="232"/>
        <w:jc w:val="both"/>
      </w:pPr>
      <w:r>
        <w:t xml:space="preserve">W przypadku wspólnego ubiegania się o zamówienie przez wykonawców, oświadczenia, o których mowa w </w:t>
      </w:r>
      <w:proofErr w:type="spellStart"/>
      <w:r>
        <w:t>ppkt</w:t>
      </w:r>
      <w:proofErr w:type="spellEnd"/>
      <w:r>
        <w:t xml:space="preserve"> 3), składa każdy z wykonawców. Oświadczenia te potwierdzają brak podstaw wykluczenia   oraz   spełnianie   warunków  udziału  w  postępowaniu   w  zakresie,   w  jakim   każdy   z wykonawców wykazuje spełnianie warunków udziału w</w:t>
      </w:r>
      <w:r>
        <w:rPr>
          <w:spacing w:val="-6"/>
        </w:rPr>
        <w:t xml:space="preserve"> </w:t>
      </w:r>
      <w:r>
        <w:t>postępowaniu.</w:t>
      </w:r>
    </w:p>
    <w:p w:rsidR="00457CDD" w:rsidRDefault="00BE3E46">
      <w:pPr>
        <w:pStyle w:val="Akapitzlist"/>
        <w:numPr>
          <w:ilvl w:val="0"/>
          <w:numId w:val="15"/>
        </w:numPr>
        <w:tabs>
          <w:tab w:val="left" w:pos="621"/>
        </w:tabs>
        <w:ind w:right="228"/>
        <w:jc w:val="both"/>
      </w:pPr>
      <w:r>
        <w:t xml:space="preserve">Wykonawca, w przypadku polegania na zdolnościach lub sytuacji podmiotów udostępniających zasoby, przedstawia, wraz z oświadczeniami, o których mowa w </w:t>
      </w:r>
      <w:proofErr w:type="spellStart"/>
      <w:r>
        <w:t>ppkt</w:t>
      </w:r>
      <w:proofErr w:type="spellEnd"/>
      <w:r>
        <w:t xml:space="preserve"> 3), także </w:t>
      </w:r>
      <w:r>
        <w:rPr>
          <w:b/>
        </w:rPr>
        <w:t>oświadczenia podmiotu udostępniającego zasoby</w:t>
      </w:r>
      <w:r>
        <w:t>, potwierdzające brak podstaw wykluczenia tego podmiotu oraz odpowiednio spełnianie warunków udziału w postępowaniu, w zakresie, w jakim wykonawca powołuje się na jego zasoby (wzory – załącznik nr 5 i 6b do</w:t>
      </w:r>
      <w:r>
        <w:rPr>
          <w:spacing w:val="-10"/>
        </w:rPr>
        <w:t xml:space="preserve"> </w:t>
      </w:r>
      <w:r>
        <w:t>SWZ).</w:t>
      </w:r>
    </w:p>
    <w:p w:rsidR="00457CDD" w:rsidRDefault="00BE3E46">
      <w:pPr>
        <w:pStyle w:val="Akapitzlist"/>
        <w:numPr>
          <w:ilvl w:val="0"/>
          <w:numId w:val="15"/>
        </w:numPr>
        <w:tabs>
          <w:tab w:val="left" w:pos="621"/>
        </w:tabs>
        <w:spacing w:before="184"/>
        <w:ind w:right="226"/>
        <w:jc w:val="both"/>
      </w:pPr>
      <w:r>
        <w:t>Zamawiający   wezwie   wykonawcę,   którego   oferta    została    najwyżej    oceniona,   do    złożenia w wyznaczonym terminie, nie krótszym niż 10 dni od dnia wezwania, aktualnych na dzień złożenia następujących podmiotowych środków</w:t>
      </w:r>
      <w:r>
        <w:rPr>
          <w:spacing w:val="-2"/>
        </w:rPr>
        <w:t xml:space="preserve"> </w:t>
      </w:r>
      <w:r>
        <w:t>dowodowych:</w:t>
      </w:r>
    </w:p>
    <w:p w:rsidR="00457CDD" w:rsidRDefault="00BE3E46">
      <w:pPr>
        <w:pStyle w:val="Akapitzlist"/>
        <w:numPr>
          <w:ilvl w:val="1"/>
          <w:numId w:val="15"/>
        </w:numPr>
        <w:tabs>
          <w:tab w:val="left" w:pos="902"/>
        </w:tabs>
        <w:ind w:right="229" w:hanging="360"/>
      </w:pPr>
      <w:r>
        <w:t>oświadczenia o niepodleganiu  wykluczeniu  oraz spełnianiu  warunków udziału  w postępowaniu,  w zakresie wskazanym przez Zamawiającego, na formularzu Jednolitego Europejskiego Dokumentu Zamówienia JEDZ (wg wzoru stanowiącego załącznik nr 5 do SWZ) – instrukcja wypełnienia JEDZ dostępna na stronie:</w:t>
      </w:r>
      <w:r>
        <w:rPr>
          <w:color w:val="0000FF"/>
        </w:rPr>
        <w:t xml:space="preserve"> </w:t>
      </w:r>
      <w:hyperlink r:id="rId17">
        <w:r>
          <w:rPr>
            <w:color w:val="0000FF"/>
            <w:u w:val="single" w:color="0000FF"/>
          </w:rPr>
          <w:t>https://www.uzp.gov.pl/ data/</w:t>
        </w:r>
        <w:proofErr w:type="spellStart"/>
        <w:r>
          <w:rPr>
            <w:color w:val="0000FF"/>
            <w:u w:val="single" w:color="0000FF"/>
          </w:rPr>
          <w:t>assets</w:t>
        </w:r>
        <w:proofErr w:type="spellEnd"/>
        <w:r>
          <w:rPr>
            <w:color w:val="0000FF"/>
            <w:u w:val="single" w:color="0000FF"/>
          </w:rPr>
          <w:t>/</w:t>
        </w:r>
        <w:proofErr w:type="spellStart"/>
        <w:r>
          <w:rPr>
            <w:color w:val="0000FF"/>
            <w:u w:val="single" w:color="0000FF"/>
          </w:rPr>
          <w:t>pdf_file</w:t>
        </w:r>
        <w:proofErr w:type="spellEnd"/>
        <w:r>
          <w:rPr>
            <w:color w:val="0000FF"/>
            <w:u w:val="single" w:color="0000FF"/>
          </w:rPr>
          <w:t>/0022/54904/Jednolity-</w:t>
        </w:r>
      </w:hyperlink>
      <w:hyperlink r:id="rId18">
        <w:r>
          <w:rPr>
            <w:color w:val="0000FF"/>
            <w:u w:val="single" w:color="0000FF"/>
          </w:rPr>
          <w:t xml:space="preserve"> Europejski-Dokument-Zamowienia-instrukcja-2022.04.29.pdf</w:t>
        </w:r>
        <w:r>
          <w:rPr>
            <w:color w:val="0000FF"/>
            <w:spacing w:val="-3"/>
          </w:rPr>
          <w:t xml:space="preserve"> </w:t>
        </w:r>
      </w:hyperlink>
      <w:r>
        <w:t>;</w:t>
      </w:r>
    </w:p>
    <w:p w:rsidR="00457CDD" w:rsidRDefault="00BE3E46">
      <w:pPr>
        <w:pStyle w:val="Akapitzlist"/>
        <w:numPr>
          <w:ilvl w:val="1"/>
          <w:numId w:val="15"/>
        </w:numPr>
        <w:tabs>
          <w:tab w:val="left" w:pos="902"/>
        </w:tabs>
        <w:ind w:right="228" w:hanging="360"/>
      </w:pPr>
      <w:r>
        <w:t>oświadczenia   wykonawcy   o   braku    podstaw    wykluczenia    z    postępowania    określonych  w rozporządzenia Rady (UE) nr 833/2014 z dnia 31 lipca 2014 r. oraz w art. 7 ust. 1 ustawy z dnia 13 kwietnia 2022 r. o szczególnych rozwiązaniach w zakresie przeciwdziałania wspieraniu agresji na Ukrainę oraz służących ochronie bezpieczeństwa narodowego (wzór dokumentu jest załącznikiem  nr 6 do SWZ);</w:t>
      </w:r>
    </w:p>
    <w:p w:rsidR="00457CDD" w:rsidRDefault="00BE3E46">
      <w:pPr>
        <w:pStyle w:val="Akapitzlist"/>
        <w:numPr>
          <w:ilvl w:val="1"/>
          <w:numId w:val="15"/>
        </w:numPr>
        <w:tabs>
          <w:tab w:val="left" w:pos="902"/>
        </w:tabs>
        <w:ind w:right="236" w:hanging="360"/>
      </w:pPr>
      <w:r>
        <w:t>informacji z Krajowego Rejestru Karnego, sporządzonej nie wcześniej niż 6 miesięcy przed jej złożeniem, w</w:t>
      </w:r>
      <w:r>
        <w:rPr>
          <w:spacing w:val="-5"/>
        </w:rPr>
        <w:t xml:space="preserve"> </w:t>
      </w:r>
      <w:r>
        <w:t>zakresie:</w:t>
      </w:r>
    </w:p>
    <w:p w:rsidR="00457CDD" w:rsidRDefault="00BE3E46">
      <w:pPr>
        <w:pStyle w:val="Akapitzlist"/>
        <w:numPr>
          <w:ilvl w:val="2"/>
          <w:numId w:val="15"/>
        </w:numPr>
        <w:tabs>
          <w:tab w:val="left" w:pos="1262"/>
        </w:tabs>
        <w:spacing w:line="262" w:lineRule="exact"/>
        <w:ind w:hanging="361"/>
      </w:pPr>
      <w:r>
        <w:t>art. 108 ust. 1 pkt 1 i 2 ustawy</w:t>
      </w:r>
      <w:r>
        <w:rPr>
          <w:spacing w:val="-10"/>
        </w:rPr>
        <w:t xml:space="preserve"> </w:t>
      </w:r>
      <w:proofErr w:type="spellStart"/>
      <w:r>
        <w:t>Pzp</w:t>
      </w:r>
      <w:proofErr w:type="spellEnd"/>
      <w:r>
        <w:t>,</w:t>
      </w:r>
    </w:p>
    <w:p w:rsidR="00457CDD" w:rsidRDefault="00BE3E46">
      <w:pPr>
        <w:pStyle w:val="Akapitzlist"/>
        <w:numPr>
          <w:ilvl w:val="2"/>
          <w:numId w:val="15"/>
        </w:numPr>
        <w:tabs>
          <w:tab w:val="left" w:pos="1262"/>
        </w:tabs>
        <w:spacing w:before="1" w:line="225" w:lineRule="auto"/>
        <w:ind w:right="229"/>
      </w:pPr>
      <w:r>
        <w:t xml:space="preserve">art. 108 ust. 1 pkt 4 ustawy </w:t>
      </w:r>
      <w:proofErr w:type="spellStart"/>
      <w:r>
        <w:t>Pzp</w:t>
      </w:r>
      <w:proofErr w:type="spellEnd"/>
      <w:r>
        <w:t xml:space="preserve"> (dotyczącej orzeczenia zakazu ubiegania się o zamówienie publiczne tytułem środka</w:t>
      </w:r>
      <w:r>
        <w:rPr>
          <w:spacing w:val="-2"/>
        </w:rPr>
        <w:t xml:space="preserve"> </w:t>
      </w:r>
      <w:r>
        <w:t>karnego);</w:t>
      </w:r>
    </w:p>
    <w:p w:rsidR="00457CDD" w:rsidRDefault="00BE3E46">
      <w:pPr>
        <w:pStyle w:val="Akapitzlist"/>
        <w:numPr>
          <w:ilvl w:val="1"/>
          <w:numId w:val="15"/>
        </w:numPr>
        <w:tabs>
          <w:tab w:val="left" w:pos="902"/>
        </w:tabs>
        <w:spacing w:before="1"/>
        <w:ind w:right="229" w:hanging="360"/>
      </w:pPr>
      <w:r>
        <w:t xml:space="preserve">oświadczenia wykonawcy, w zakresie art. 108 ust. 1 pkt 5 ustawy </w:t>
      </w:r>
      <w:proofErr w:type="spellStart"/>
      <w:r>
        <w:t>Pzp</w:t>
      </w:r>
      <w:proofErr w:type="spellEnd"/>
      <w:r>
        <w:t xml:space="preserve">, o braku przynależności do tej samej grupy  kapitałowej w rozumieniu </w:t>
      </w:r>
      <w:r>
        <w:rPr>
          <w:color w:val="0000FF"/>
        </w:rPr>
        <w:t xml:space="preserve"> </w:t>
      </w:r>
      <w:hyperlink r:id="rId19">
        <w:r>
          <w:rPr>
            <w:color w:val="0000FF"/>
            <w:u w:val="single" w:color="0000FF"/>
          </w:rPr>
          <w:t>ustawy</w:t>
        </w:r>
      </w:hyperlink>
      <w:r>
        <w:rPr>
          <w:color w:val="0000FF"/>
        </w:rPr>
        <w:t xml:space="preserve"> </w:t>
      </w:r>
      <w:r>
        <w:t xml:space="preserve">z  dnia  16  lutego  2007  r. o  ochronie konkurencji  i konsumentów (Dz. U. z 2021 r. poz. 275), z innym wykonawcą, który złożył odrębną ofertę, ofertę częściową lub wniosek o dopuszczenie do udziału w postępowaniu, albo oświadczenia o </w:t>
      </w:r>
      <w:r>
        <w:lastRenderedPageBreak/>
        <w:t>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dokumentu jest załącznikiem nr 10 do</w:t>
      </w:r>
      <w:r>
        <w:rPr>
          <w:spacing w:val="2"/>
        </w:rPr>
        <w:t xml:space="preserve"> </w:t>
      </w:r>
      <w:r>
        <w:t>SWZ);</w:t>
      </w:r>
    </w:p>
    <w:p w:rsidR="00457CDD" w:rsidRDefault="00BE3E46">
      <w:pPr>
        <w:pStyle w:val="Akapitzlist"/>
        <w:numPr>
          <w:ilvl w:val="1"/>
          <w:numId w:val="15"/>
        </w:numPr>
        <w:tabs>
          <w:tab w:val="left" w:pos="902"/>
        </w:tabs>
        <w:ind w:left="901" w:hanging="349"/>
      </w:pPr>
      <w:r>
        <w:t>odpisu</w:t>
      </w:r>
      <w:r>
        <w:rPr>
          <w:spacing w:val="45"/>
        </w:rPr>
        <w:t xml:space="preserve"> </w:t>
      </w:r>
      <w:r>
        <w:t>lub</w:t>
      </w:r>
      <w:r>
        <w:rPr>
          <w:spacing w:val="43"/>
        </w:rPr>
        <w:t xml:space="preserve"> </w:t>
      </w:r>
      <w:r>
        <w:t>informacji</w:t>
      </w:r>
      <w:r>
        <w:rPr>
          <w:spacing w:val="46"/>
        </w:rPr>
        <w:t xml:space="preserve"> </w:t>
      </w:r>
      <w:r>
        <w:t>z</w:t>
      </w:r>
      <w:r>
        <w:rPr>
          <w:spacing w:val="46"/>
        </w:rPr>
        <w:t xml:space="preserve"> </w:t>
      </w:r>
      <w:r>
        <w:t>Krajowego</w:t>
      </w:r>
      <w:r>
        <w:rPr>
          <w:spacing w:val="46"/>
        </w:rPr>
        <w:t xml:space="preserve"> </w:t>
      </w:r>
      <w:r>
        <w:t>Rejestru</w:t>
      </w:r>
      <w:r>
        <w:rPr>
          <w:spacing w:val="46"/>
        </w:rPr>
        <w:t xml:space="preserve"> </w:t>
      </w:r>
      <w:r>
        <w:t>Sądowego</w:t>
      </w:r>
      <w:r>
        <w:rPr>
          <w:spacing w:val="45"/>
        </w:rPr>
        <w:t xml:space="preserve"> </w:t>
      </w:r>
      <w:r>
        <w:t>lub</w:t>
      </w:r>
      <w:r>
        <w:rPr>
          <w:spacing w:val="45"/>
        </w:rPr>
        <w:t xml:space="preserve"> </w:t>
      </w:r>
      <w:r>
        <w:t>z</w:t>
      </w:r>
      <w:r>
        <w:rPr>
          <w:spacing w:val="46"/>
        </w:rPr>
        <w:t xml:space="preserve"> </w:t>
      </w:r>
      <w:r>
        <w:t>Centralnej</w:t>
      </w:r>
      <w:r>
        <w:rPr>
          <w:spacing w:val="47"/>
        </w:rPr>
        <w:t xml:space="preserve"> </w:t>
      </w:r>
      <w:r>
        <w:t>Ewidencji</w:t>
      </w:r>
      <w:r>
        <w:rPr>
          <w:spacing w:val="46"/>
        </w:rPr>
        <w:t xml:space="preserve"> </w:t>
      </w:r>
      <w:r>
        <w:t>i</w:t>
      </w:r>
      <w:r>
        <w:rPr>
          <w:spacing w:val="47"/>
        </w:rPr>
        <w:t xml:space="preserve"> </w:t>
      </w:r>
      <w:r>
        <w:t>Informacji</w:t>
      </w:r>
    </w:p>
    <w:p w:rsidR="00457CDD" w:rsidRDefault="00BE3E46">
      <w:pPr>
        <w:pStyle w:val="Tekstpodstawowy"/>
        <w:spacing w:before="2"/>
        <w:ind w:left="913" w:right="235" w:firstLine="0"/>
      </w:pPr>
      <w:r>
        <w:t>o Działalności Gospodarczej, w zakresie art. 109 ust. 1 pkt 4) ustawy PZP, sporządzonych nie wcześniej niż 3 miesiące przed jej złożeniem, jeżeli odrębne przepisy wymagają wpisu do rejestru lub</w:t>
      </w:r>
      <w:r>
        <w:rPr>
          <w:spacing w:val="-1"/>
        </w:rPr>
        <w:t xml:space="preserve"> </w:t>
      </w:r>
      <w:r>
        <w:t>ewidencji;</w:t>
      </w:r>
    </w:p>
    <w:p w:rsidR="00457CDD" w:rsidRDefault="00BE3E46">
      <w:pPr>
        <w:pStyle w:val="Akapitzlist"/>
        <w:numPr>
          <w:ilvl w:val="1"/>
          <w:numId w:val="15"/>
        </w:numPr>
        <w:tabs>
          <w:tab w:val="left" w:pos="902"/>
        </w:tabs>
        <w:spacing w:line="252" w:lineRule="exact"/>
        <w:ind w:left="901" w:hanging="349"/>
      </w:pPr>
      <w:r>
        <w:t>dokumentu, z którego wynika, iż wykonawca jest wpisany do Bazy Danych o</w:t>
      </w:r>
      <w:r>
        <w:rPr>
          <w:spacing w:val="-6"/>
        </w:rPr>
        <w:t xml:space="preserve"> </w:t>
      </w:r>
      <w:r>
        <w:t>Odpadach;</w:t>
      </w:r>
    </w:p>
    <w:p w:rsidR="00457CDD" w:rsidRDefault="00BE3E46">
      <w:pPr>
        <w:pStyle w:val="Akapitzlist"/>
        <w:numPr>
          <w:ilvl w:val="1"/>
          <w:numId w:val="15"/>
        </w:numPr>
        <w:tabs>
          <w:tab w:val="left" w:pos="902"/>
        </w:tabs>
        <w:ind w:right="229" w:hanging="360"/>
      </w:pPr>
      <w:r>
        <w:t>zezwolenie na zbieranie wszystkich frakcji odpadów komunalnych będących przedmiotem umowy (wg. kodów wskazanych w OPZ) wydane na podstawie ustawy z dnia 14 grudnia 2012 r. o odpadach (tekst jedn. Dz. U. z 2021 r., poz. 779 ze zmianami) lub zezwolenie na przetwarzanie wszystkich frakcji odpadów komunalnych będących przedmiotem umowy (wg. kodów wskazanych w OPZ) lub pozwolenie zintegrowane/pozwolenie wydane na podstawie ustawy z dnia 27 kwietnia 2001  r. Prawo</w:t>
      </w:r>
      <w:r>
        <w:rPr>
          <w:spacing w:val="19"/>
        </w:rPr>
        <w:t xml:space="preserve"> </w:t>
      </w:r>
      <w:r>
        <w:t>Ochrony</w:t>
      </w:r>
      <w:r>
        <w:rPr>
          <w:spacing w:val="17"/>
        </w:rPr>
        <w:t xml:space="preserve"> </w:t>
      </w:r>
      <w:r>
        <w:t>Środowiska</w:t>
      </w:r>
      <w:r>
        <w:rPr>
          <w:spacing w:val="19"/>
        </w:rPr>
        <w:t xml:space="preserve"> </w:t>
      </w:r>
      <w:r>
        <w:t>(tekst</w:t>
      </w:r>
      <w:r>
        <w:rPr>
          <w:spacing w:val="18"/>
        </w:rPr>
        <w:t xml:space="preserve"> </w:t>
      </w:r>
      <w:r>
        <w:t>jedn.</w:t>
      </w:r>
      <w:r>
        <w:rPr>
          <w:spacing w:val="19"/>
        </w:rPr>
        <w:t xml:space="preserve"> </w:t>
      </w:r>
      <w:r>
        <w:t>Dz.</w:t>
      </w:r>
      <w:r>
        <w:rPr>
          <w:spacing w:val="18"/>
        </w:rPr>
        <w:t xml:space="preserve"> </w:t>
      </w:r>
      <w:r>
        <w:t>U.</w:t>
      </w:r>
      <w:r>
        <w:rPr>
          <w:spacing w:val="19"/>
        </w:rPr>
        <w:t xml:space="preserve"> </w:t>
      </w:r>
      <w:r>
        <w:t>z</w:t>
      </w:r>
      <w:r>
        <w:rPr>
          <w:spacing w:val="17"/>
        </w:rPr>
        <w:t xml:space="preserve"> </w:t>
      </w:r>
      <w:r>
        <w:t>2020</w:t>
      </w:r>
      <w:r>
        <w:rPr>
          <w:spacing w:val="19"/>
        </w:rPr>
        <w:t xml:space="preserve"> </w:t>
      </w:r>
      <w:r>
        <w:t>r.,</w:t>
      </w:r>
      <w:r>
        <w:rPr>
          <w:spacing w:val="17"/>
        </w:rPr>
        <w:t xml:space="preserve"> </w:t>
      </w:r>
      <w:r>
        <w:t>poz.</w:t>
      </w:r>
      <w:r>
        <w:rPr>
          <w:spacing w:val="18"/>
        </w:rPr>
        <w:t xml:space="preserve"> </w:t>
      </w:r>
      <w:r>
        <w:t>1219</w:t>
      </w:r>
      <w:r>
        <w:rPr>
          <w:spacing w:val="17"/>
        </w:rPr>
        <w:t xml:space="preserve"> </w:t>
      </w:r>
      <w:r>
        <w:t>ze</w:t>
      </w:r>
      <w:r>
        <w:rPr>
          <w:spacing w:val="19"/>
        </w:rPr>
        <w:t xml:space="preserve"> </w:t>
      </w:r>
      <w:r>
        <w:t>zmianami)</w:t>
      </w:r>
      <w:r>
        <w:rPr>
          <w:spacing w:val="20"/>
        </w:rPr>
        <w:t xml:space="preserve"> </w:t>
      </w:r>
      <w:r>
        <w:t>uwzględniające</w:t>
      </w:r>
    </w:p>
    <w:p w:rsidR="00457CDD" w:rsidRDefault="00BE3E46">
      <w:pPr>
        <w:pStyle w:val="Tekstpodstawowy"/>
        <w:spacing w:before="75"/>
        <w:ind w:left="913" w:right="233" w:firstLine="0"/>
      </w:pPr>
      <w:r>
        <w:t>warunki zezwolenia na zbieranie wszystkich frakcji odpadów komunalnych będących przedmiotem umowy (wg. kodów wskazanych w OPZ) - w instalacji stanowiącej miejsce przetwarzania przyjętych odpadów</w:t>
      </w:r>
      <w:r>
        <w:rPr>
          <w:spacing w:val="-1"/>
        </w:rPr>
        <w:t xml:space="preserve"> </w:t>
      </w:r>
      <w:r>
        <w:t>komunalnych);</w:t>
      </w:r>
    </w:p>
    <w:p w:rsidR="00457CDD" w:rsidRDefault="00BE3E46">
      <w:pPr>
        <w:pStyle w:val="Akapitzlist"/>
        <w:numPr>
          <w:ilvl w:val="1"/>
          <w:numId w:val="15"/>
        </w:numPr>
        <w:tabs>
          <w:tab w:val="left" w:pos="902"/>
        </w:tabs>
        <w:spacing w:before="2"/>
        <w:ind w:right="228" w:hanging="360"/>
      </w:pPr>
      <w:r>
        <w:t>zezwolenie na zbieranie wszystkich frakcji odpadów komunalnych będących przedmiotem umowy (wg. kodów wskazanych w OPZ) wydane na podstawie ustawy z dnia 14 grudnia 2012 r. o odpadach (tekst jedn. Dz. U. z 2021 r., poz. 779 ze zmianami) lub zezwolenie na przetwarzanie wszystkich frakcji odpadów komunalnych będących przedmiotem umowy (wg. kodów wskazanych w OPZ) lub pozwolenie zintegrowane/pozwolenie wydane na podstawie ustawy z dnia 27 kwietnia 2001  r. Prawo Ochrony Środowiska (tekst jedn. Dz. U. z 2020 r., poz. 1219 ze zmianami) wszystkich frakcji odpadów  komunalnych  będących  przedmiotem  umowy  (wg.   kodów  wskazanych   w  OPZ)   – w instalacji / stacji przeładunkowej stanowiącej miejsce przyjmowania odpadów</w:t>
      </w:r>
      <w:r>
        <w:rPr>
          <w:spacing w:val="-14"/>
        </w:rPr>
        <w:t xml:space="preserve"> </w:t>
      </w:r>
      <w:r>
        <w:t>komunalnych;</w:t>
      </w:r>
    </w:p>
    <w:p w:rsidR="00457CDD" w:rsidRDefault="00BE3E46">
      <w:pPr>
        <w:pStyle w:val="Akapitzlist"/>
        <w:numPr>
          <w:ilvl w:val="1"/>
          <w:numId w:val="15"/>
        </w:numPr>
        <w:tabs>
          <w:tab w:val="left" w:pos="902"/>
        </w:tabs>
        <w:ind w:right="228" w:hanging="360"/>
      </w:pPr>
      <w:r>
        <w:t>informację banku lub spółdzielczej kasy oszczędnościowo-kredytowej potwierdzającej wysokość posiadanych środków finansowych lub zdolność kredytową wykonawcy, w okresie nie wcześniejszym niż 3 miesiące przed jej złożeniem,</w:t>
      </w:r>
      <w:r w:rsidR="00FF36D7">
        <w:t xml:space="preserve"> w wysokości nie mniejszej niż 1</w:t>
      </w:r>
      <w:r>
        <w:t>.000</w:t>
      </w:r>
      <w:r w:rsidR="00FF36D7">
        <w:t>.000,00 złotych (słownie: jeden milion</w:t>
      </w:r>
      <w:r>
        <w:rPr>
          <w:spacing w:val="-2"/>
        </w:rPr>
        <w:t xml:space="preserve"> </w:t>
      </w:r>
      <w:r>
        <w:t>złotych);</w:t>
      </w:r>
    </w:p>
    <w:p w:rsidR="00457CDD" w:rsidRDefault="00BE3E46">
      <w:pPr>
        <w:pStyle w:val="Tekstpodstawowy"/>
        <w:spacing w:before="1"/>
        <w:ind w:left="901" w:right="229" w:firstLine="0"/>
      </w:pPr>
      <w:r>
        <w:t>Jeżeli z uzasadnionej przyczyny wykonawca nie może złożyć w/w dokumentu, wykonawca składa inne podmiotowe środki dowodowe, które w wystarczający sposób potwierdzają spełnianie opisanego przez zamawiającego warunku udziału w postępowaniu dotyczącego sytuacji ekonomicznej lub finansowej.</w:t>
      </w:r>
    </w:p>
    <w:p w:rsidR="00457CDD" w:rsidRDefault="00BE3E46">
      <w:pPr>
        <w:pStyle w:val="Akapitzlist"/>
        <w:numPr>
          <w:ilvl w:val="1"/>
          <w:numId w:val="15"/>
        </w:numPr>
        <w:tabs>
          <w:tab w:val="left" w:pos="902"/>
        </w:tabs>
        <w:ind w:right="228" w:hanging="360"/>
      </w:pPr>
      <w:r>
        <w:t xml:space="preserve">Wykaz usług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(wg wzoru stanowiącego załącznik nr 7 do SWZ) oraz </w:t>
      </w:r>
      <w:r>
        <w:rPr>
          <w:u w:val="single"/>
        </w:rPr>
        <w:t>załączeniem dowodów</w:t>
      </w:r>
      <w:r>
        <w:t xml:space="preserve"> określających, czy te usługi zostały wykonane lub są wykonywane należycie, przy czym</w:t>
      </w:r>
      <w:r>
        <w:rPr>
          <w:spacing w:val="4"/>
        </w:rPr>
        <w:t xml:space="preserve"> </w:t>
      </w:r>
      <w:r>
        <w:t>dowodami,</w:t>
      </w:r>
    </w:p>
    <w:p w:rsidR="00457CDD" w:rsidRDefault="00BE3E46">
      <w:pPr>
        <w:pStyle w:val="Tekstpodstawowy"/>
        <w:ind w:left="913" w:right="232" w:firstLine="0"/>
      </w:pPr>
      <w:r>
        <w:t>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miesiące przed upływem terminu składania</w:t>
      </w:r>
      <w:r>
        <w:rPr>
          <w:spacing w:val="-20"/>
        </w:rPr>
        <w:t xml:space="preserve"> </w:t>
      </w:r>
      <w:r>
        <w:t>ofert;</w:t>
      </w:r>
    </w:p>
    <w:p w:rsidR="00457CDD" w:rsidRDefault="00BE3E46">
      <w:pPr>
        <w:pStyle w:val="Akapitzlist"/>
        <w:numPr>
          <w:ilvl w:val="1"/>
          <w:numId w:val="15"/>
        </w:numPr>
        <w:tabs>
          <w:tab w:val="left" w:pos="902"/>
        </w:tabs>
        <w:ind w:right="233" w:hanging="360"/>
      </w:pPr>
      <w:r>
        <w:t>Wykazu  pojazdów   dostępnych   wykonawcy  w  celu  wykonania  zamówienia  publicznego  wraz z informacją o podstawie do dysponowania tym pojazdem – załącznik nr 8 do</w:t>
      </w:r>
      <w:r>
        <w:rPr>
          <w:spacing w:val="-10"/>
        </w:rPr>
        <w:t xml:space="preserve"> </w:t>
      </w:r>
      <w:r>
        <w:t>SWZ.</w:t>
      </w:r>
    </w:p>
    <w:p w:rsidR="00457CDD" w:rsidRDefault="00BE3E46">
      <w:pPr>
        <w:pStyle w:val="Akapitzlist"/>
        <w:numPr>
          <w:ilvl w:val="1"/>
          <w:numId w:val="15"/>
        </w:numPr>
        <w:tabs>
          <w:tab w:val="left" w:pos="902"/>
        </w:tabs>
        <w:ind w:right="228" w:hanging="360"/>
      </w:pPr>
      <w:r>
        <w:t>Wykazu instalacji do przetwarzania odpadów komunalnych w celu wykonania zamówienia publicznego wraz z informacją o podstawie do dysponowania tymi zasobami - załącznik nr 9 do SWZ.</w:t>
      </w:r>
    </w:p>
    <w:p w:rsidR="00457CDD" w:rsidRDefault="00BE3E46">
      <w:pPr>
        <w:pStyle w:val="Nagwek1"/>
        <w:numPr>
          <w:ilvl w:val="0"/>
          <w:numId w:val="15"/>
        </w:numPr>
        <w:tabs>
          <w:tab w:val="left" w:pos="477"/>
        </w:tabs>
        <w:spacing w:before="182"/>
        <w:ind w:left="476" w:right="227" w:hanging="361"/>
        <w:jc w:val="both"/>
      </w:pPr>
      <w:r>
        <w:t xml:space="preserve">Zamawiający żąda od Wykonawcy, który polega na zdolnościach technicznych lub zawodowych lub sytuacji finansowej lub ekonomicznej podmiotów udostępniających zasoby na zasadach określonych  w  art.  118   ustawy   </w:t>
      </w:r>
      <w:proofErr w:type="spellStart"/>
      <w:r>
        <w:t>Pzp</w:t>
      </w:r>
      <w:proofErr w:type="spellEnd"/>
      <w:r>
        <w:t xml:space="preserve">,   przedstawienia   podmiotowych   środków   dowodowych, o których mowa w </w:t>
      </w:r>
      <w:proofErr w:type="spellStart"/>
      <w:r>
        <w:t>ppkt</w:t>
      </w:r>
      <w:proofErr w:type="spellEnd"/>
      <w:r>
        <w:t xml:space="preserve"> 7) lit. a), b), c), e), dotyczących tych podmiotów, potwierdzających, że nie zachodzą wobec tych podmiotów podstawy wykluczenia z</w:t>
      </w:r>
      <w:r>
        <w:rPr>
          <w:spacing w:val="-7"/>
        </w:rPr>
        <w:t xml:space="preserve"> </w:t>
      </w:r>
      <w:r>
        <w:t>postępowania.</w:t>
      </w:r>
    </w:p>
    <w:p w:rsidR="00457CDD" w:rsidRDefault="00BE3E46">
      <w:pPr>
        <w:pStyle w:val="Akapitzlist"/>
        <w:numPr>
          <w:ilvl w:val="0"/>
          <w:numId w:val="15"/>
        </w:numPr>
        <w:tabs>
          <w:tab w:val="left" w:pos="477"/>
        </w:tabs>
        <w:ind w:left="476" w:right="231" w:hanging="361"/>
        <w:jc w:val="both"/>
      </w:pPr>
      <w:r>
        <w:t xml:space="preserve">Uwaga: Jeżeli wykonawca powołuje się na doświadczenie w realizacji usług, wykonywanych wspólnie    </w:t>
      </w:r>
      <w:r>
        <w:lastRenderedPageBreak/>
        <w:t xml:space="preserve">z innymi wykonawcami, wykaz, o którym mowa w </w:t>
      </w:r>
      <w:proofErr w:type="spellStart"/>
      <w:r>
        <w:t>ppkt</w:t>
      </w:r>
      <w:proofErr w:type="spellEnd"/>
      <w:r>
        <w:t>. 7 lit. j) dotyczy usług, w których wykonaniu wykonawca ten bezpośrednio uczestniczył, a w przypadku świadczeń  powtarzających się lub ciągłych,  w których wykonywaniu bezpośrednio uczestniczył lub</w:t>
      </w:r>
      <w:r>
        <w:rPr>
          <w:spacing w:val="-8"/>
        </w:rPr>
        <w:t xml:space="preserve"> </w:t>
      </w:r>
      <w:r>
        <w:t>uczestniczy.</w:t>
      </w:r>
    </w:p>
    <w:p w:rsidR="00457CDD" w:rsidRDefault="00BE3E46">
      <w:pPr>
        <w:pStyle w:val="Akapitzlist"/>
        <w:numPr>
          <w:ilvl w:val="0"/>
          <w:numId w:val="15"/>
        </w:numPr>
        <w:tabs>
          <w:tab w:val="left" w:pos="477"/>
        </w:tabs>
        <w:spacing w:before="1"/>
        <w:ind w:left="476" w:right="235" w:hanging="361"/>
        <w:jc w:val="both"/>
      </w:pPr>
      <w:r>
        <w:t>Wykonawca nie jest zobowiązany do złożenia podmiotowych środków dowodowych, które zamawiający posiada, jeżeli wykonawca wskaże te środki oraz potwierdzi ich prawidłowość i</w:t>
      </w:r>
      <w:r>
        <w:rPr>
          <w:spacing w:val="-11"/>
        </w:rPr>
        <w:t xml:space="preserve"> </w:t>
      </w:r>
      <w:r>
        <w:t>aktualność.</w:t>
      </w:r>
    </w:p>
    <w:p w:rsidR="00457CDD" w:rsidRDefault="00BE3E46">
      <w:pPr>
        <w:pStyle w:val="Akapitzlist"/>
        <w:numPr>
          <w:ilvl w:val="0"/>
          <w:numId w:val="15"/>
        </w:numPr>
        <w:tabs>
          <w:tab w:val="left" w:pos="477"/>
        </w:tabs>
        <w:ind w:left="476" w:right="233" w:hanging="361"/>
        <w:jc w:val="both"/>
      </w:pPr>
      <w: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w:t>
      </w:r>
      <w:r>
        <w:rPr>
          <w:spacing w:val="-8"/>
        </w:rPr>
        <w:t xml:space="preserve"> </w:t>
      </w:r>
      <w:r>
        <w:t>środków.</w:t>
      </w:r>
    </w:p>
    <w:p w:rsidR="00457CDD" w:rsidRDefault="00BE3E46">
      <w:pPr>
        <w:pStyle w:val="Akapitzlist"/>
        <w:numPr>
          <w:ilvl w:val="0"/>
          <w:numId w:val="15"/>
        </w:numPr>
        <w:tabs>
          <w:tab w:val="left" w:pos="477"/>
        </w:tabs>
        <w:ind w:left="476" w:right="233" w:hanging="361"/>
        <w:jc w:val="both"/>
      </w:pPr>
      <w:r>
        <w:t>W zakresie nieuregulowanym w SWZ, zastosowanie mają przepisy Rozporządzenia Ministra Rozwoju, Pracy i Technologii z dnia 23 grudnia 2020 r. w sprawie podmiotowych środków dowodowych oraz innych dokumentów lub oświadczeń, jakich może żądać zamawiający od wykonawcy (Dz. U. z 2020 r. poz. 2415).</w:t>
      </w:r>
    </w:p>
    <w:p w:rsidR="00457CDD" w:rsidRDefault="00B37797" w:rsidP="00B37797">
      <w:pPr>
        <w:pStyle w:val="Nagwek1"/>
        <w:tabs>
          <w:tab w:val="left" w:pos="525"/>
        </w:tabs>
        <w:spacing w:before="75"/>
        <w:ind w:left="193" w:firstLine="0"/>
      </w:pPr>
      <w:r>
        <w:rPr>
          <w:u w:val="thick"/>
        </w:rPr>
        <w:t xml:space="preserve">10. </w:t>
      </w:r>
      <w:r w:rsidR="00BE3E46">
        <w:rPr>
          <w:u w:val="thick"/>
        </w:rPr>
        <w:t>Wymagania dotyczące</w:t>
      </w:r>
      <w:r w:rsidR="00BE3E46">
        <w:rPr>
          <w:spacing w:val="-3"/>
          <w:u w:val="thick"/>
        </w:rPr>
        <w:t xml:space="preserve"> </w:t>
      </w:r>
      <w:r w:rsidR="00BE3E46">
        <w:rPr>
          <w:u w:val="thick"/>
        </w:rPr>
        <w:t>wadium.</w:t>
      </w:r>
    </w:p>
    <w:p w:rsidR="00457CDD" w:rsidRDefault="00457CDD">
      <w:pPr>
        <w:pStyle w:val="Tekstpodstawowy"/>
        <w:spacing w:before="1"/>
        <w:ind w:left="0" w:firstLine="0"/>
        <w:jc w:val="left"/>
        <w:rPr>
          <w:b/>
          <w:sz w:val="14"/>
        </w:rPr>
      </w:pPr>
    </w:p>
    <w:p w:rsidR="00457CDD" w:rsidRDefault="00BE3E46">
      <w:pPr>
        <w:pStyle w:val="Akapitzlist"/>
        <w:numPr>
          <w:ilvl w:val="0"/>
          <w:numId w:val="14"/>
        </w:numPr>
        <w:tabs>
          <w:tab w:val="left" w:pos="554"/>
        </w:tabs>
        <w:spacing w:before="92"/>
        <w:ind w:hanging="361"/>
      </w:pPr>
      <w:r>
        <w:t>Przystępując</w:t>
      </w:r>
      <w:r>
        <w:rPr>
          <w:spacing w:val="12"/>
        </w:rPr>
        <w:t xml:space="preserve"> </w:t>
      </w:r>
      <w:r>
        <w:t>do</w:t>
      </w:r>
      <w:r>
        <w:rPr>
          <w:spacing w:val="12"/>
        </w:rPr>
        <w:t xml:space="preserve"> </w:t>
      </w:r>
      <w:r>
        <w:t>niniejszego</w:t>
      </w:r>
      <w:r>
        <w:rPr>
          <w:spacing w:val="13"/>
        </w:rPr>
        <w:t xml:space="preserve"> </w:t>
      </w:r>
      <w:r>
        <w:t>postępowania</w:t>
      </w:r>
      <w:r>
        <w:rPr>
          <w:spacing w:val="12"/>
        </w:rPr>
        <w:t xml:space="preserve"> </w:t>
      </w:r>
      <w:r>
        <w:t>Wykonawca</w:t>
      </w:r>
      <w:r>
        <w:rPr>
          <w:spacing w:val="13"/>
        </w:rPr>
        <w:t xml:space="preserve"> </w:t>
      </w:r>
      <w:r>
        <w:t>zobowiązany</w:t>
      </w:r>
      <w:r>
        <w:rPr>
          <w:spacing w:val="12"/>
        </w:rPr>
        <w:t xml:space="preserve"> </w:t>
      </w:r>
      <w:r>
        <w:t>jest</w:t>
      </w:r>
      <w:r>
        <w:rPr>
          <w:spacing w:val="14"/>
        </w:rPr>
        <w:t xml:space="preserve"> </w:t>
      </w:r>
      <w:r>
        <w:t>wnieść</w:t>
      </w:r>
      <w:r>
        <w:rPr>
          <w:spacing w:val="12"/>
        </w:rPr>
        <w:t xml:space="preserve"> </w:t>
      </w:r>
      <w:r>
        <w:t>wadium</w:t>
      </w:r>
      <w:r>
        <w:rPr>
          <w:spacing w:val="14"/>
        </w:rPr>
        <w:t xml:space="preserve"> </w:t>
      </w:r>
      <w:r>
        <w:t>w</w:t>
      </w:r>
      <w:r>
        <w:rPr>
          <w:spacing w:val="4"/>
        </w:rPr>
        <w:t xml:space="preserve"> </w:t>
      </w:r>
      <w:r>
        <w:t>wysokości:</w:t>
      </w:r>
    </w:p>
    <w:p w:rsidR="00457CDD" w:rsidRDefault="003F1FF4">
      <w:pPr>
        <w:spacing w:before="1" w:line="252" w:lineRule="exact"/>
        <w:ind w:left="553"/>
      </w:pPr>
      <w:r w:rsidRPr="003F1FF4">
        <w:rPr>
          <w:b/>
          <w:bCs/>
          <w:u w:val="thick"/>
        </w:rPr>
        <w:t>4</w:t>
      </w:r>
      <w:r w:rsidR="00BE3E46" w:rsidRPr="003F1FF4">
        <w:rPr>
          <w:b/>
          <w:bCs/>
          <w:u w:val="thick"/>
        </w:rPr>
        <w:t>0.000,00 zł</w:t>
      </w:r>
      <w:r w:rsidR="00BE3E46">
        <w:rPr>
          <w:b/>
        </w:rPr>
        <w:t xml:space="preserve"> </w:t>
      </w:r>
      <w:r>
        <w:t>(słownie: czterdzieści</w:t>
      </w:r>
      <w:r w:rsidR="00BE3E46">
        <w:t xml:space="preserve"> tysięcy złotych 00/100).</w:t>
      </w:r>
    </w:p>
    <w:p w:rsidR="00457CDD" w:rsidRDefault="00BE3E46">
      <w:pPr>
        <w:pStyle w:val="Akapitzlist"/>
        <w:numPr>
          <w:ilvl w:val="0"/>
          <w:numId w:val="14"/>
        </w:numPr>
        <w:tabs>
          <w:tab w:val="left" w:pos="554"/>
        </w:tabs>
        <w:ind w:right="228"/>
      </w:pPr>
      <w:r>
        <w:t>Wykonawca może wnieść wadium w jednej lub kilku formach przewidzianych w art. 97 ust. 7 ustawy PZP:</w:t>
      </w:r>
    </w:p>
    <w:p w:rsidR="00457CDD" w:rsidRDefault="00BE3E46">
      <w:pPr>
        <w:pStyle w:val="Akapitzlist"/>
        <w:numPr>
          <w:ilvl w:val="1"/>
          <w:numId w:val="14"/>
        </w:numPr>
        <w:tabs>
          <w:tab w:val="left" w:pos="901"/>
          <w:tab w:val="left" w:pos="902"/>
        </w:tabs>
        <w:spacing w:line="262" w:lineRule="exact"/>
        <w:ind w:left="901" w:hanging="349"/>
        <w:jc w:val="left"/>
      </w:pPr>
      <w:r>
        <w:t>pieniądzu,</w:t>
      </w:r>
    </w:p>
    <w:p w:rsidR="00457CDD" w:rsidRDefault="00BE3E46">
      <w:pPr>
        <w:pStyle w:val="Akapitzlist"/>
        <w:numPr>
          <w:ilvl w:val="1"/>
          <w:numId w:val="14"/>
        </w:numPr>
        <w:tabs>
          <w:tab w:val="left" w:pos="901"/>
          <w:tab w:val="left" w:pos="902"/>
        </w:tabs>
        <w:spacing w:line="253" w:lineRule="exact"/>
        <w:ind w:left="901" w:hanging="349"/>
        <w:jc w:val="left"/>
      </w:pPr>
      <w:r>
        <w:t>gwarancjach bankowych,</w:t>
      </w:r>
    </w:p>
    <w:p w:rsidR="00457CDD" w:rsidRDefault="00BE3E46">
      <w:pPr>
        <w:pStyle w:val="Akapitzlist"/>
        <w:numPr>
          <w:ilvl w:val="1"/>
          <w:numId w:val="14"/>
        </w:numPr>
        <w:tabs>
          <w:tab w:val="left" w:pos="901"/>
          <w:tab w:val="left" w:pos="902"/>
        </w:tabs>
        <w:spacing w:line="253" w:lineRule="exact"/>
        <w:ind w:left="901" w:hanging="349"/>
        <w:jc w:val="left"/>
      </w:pPr>
      <w:r>
        <w:t>gwarancjach</w:t>
      </w:r>
      <w:r>
        <w:rPr>
          <w:spacing w:val="-1"/>
        </w:rPr>
        <w:t xml:space="preserve"> </w:t>
      </w:r>
      <w:r>
        <w:t>ubezpieczeniowych,</w:t>
      </w:r>
    </w:p>
    <w:p w:rsidR="00457CDD" w:rsidRDefault="00BE3E46">
      <w:pPr>
        <w:pStyle w:val="Akapitzlist"/>
        <w:numPr>
          <w:ilvl w:val="1"/>
          <w:numId w:val="14"/>
        </w:numPr>
        <w:tabs>
          <w:tab w:val="left" w:pos="902"/>
        </w:tabs>
        <w:spacing w:line="232" w:lineRule="auto"/>
        <w:ind w:right="226" w:hanging="360"/>
      </w:pPr>
      <w:r>
        <w:t>poręczeniach udzielanych przez podmioty, o których mowa w art. 6b ust. 5 pkt 2 ustawy z dnia         9 listopada 2000 r. o utworzeniu Polskiej Agencji Rozwoju Przedsiębiorczości (Dz. U. z 2019 r.  poz. 310, 836 i</w:t>
      </w:r>
      <w:r>
        <w:rPr>
          <w:spacing w:val="-5"/>
        </w:rPr>
        <w:t xml:space="preserve"> </w:t>
      </w:r>
      <w:r>
        <w:t>1572).</w:t>
      </w:r>
    </w:p>
    <w:p w:rsidR="00457CDD" w:rsidRDefault="00BE3E46">
      <w:pPr>
        <w:pStyle w:val="Akapitzlist"/>
        <w:numPr>
          <w:ilvl w:val="0"/>
          <w:numId w:val="14"/>
        </w:numPr>
        <w:tabs>
          <w:tab w:val="left" w:pos="554"/>
        </w:tabs>
        <w:ind w:right="234"/>
      </w:pPr>
      <w:r>
        <w:rPr>
          <w:b/>
        </w:rPr>
        <w:t xml:space="preserve">Wykonawca   zobowiązany   jest   wnieść   wadium   przed   upływem   terminu   składania   ofert   </w:t>
      </w:r>
      <w:r>
        <w:t>i utrzymywać  nieprzerwanie  do  dnia  upływu  terminu  związania  ofertą,  z  wyjątkiem  przypadków,  o których mowa w art. 98 ust. 1 pkt 2 i 3 oraz ust. 2 ustawy</w:t>
      </w:r>
      <w:r>
        <w:rPr>
          <w:spacing w:val="-8"/>
        </w:rPr>
        <w:t xml:space="preserve"> </w:t>
      </w:r>
      <w:r>
        <w:t>PZP.</w:t>
      </w:r>
    </w:p>
    <w:p w:rsidR="00457CDD" w:rsidRDefault="00BE3E46">
      <w:pPr>
        <w:pStyle w:val="Akapitzlist"/>
        <w:numPr>
          <w:ilvl w:val="0"/>
          <w:numId w:val="14"/>
        </w:numPr>
        <w:tabs>
          <w:tab w:val="left" w:pos="554"/>
        </w:tabs>
        <w:ind w:right="228"/>
      </w:pPr>
      <w:r>
        <w:t xml:space="preserve">Wadium w pieniądzu należy wnieść przelewem na konto Urzędu </w:t>
      </w:r>
      <w:r w:rsidR="002B6C50">
        <w:t>Gminy i Miasta Raszków</w:t>
      </w:r>
      <w:r>
        <w:t xml:space="preserve"> w Banku Spółdzielczym w </w:t>
      </w:r>
      <w:r w:rsidR="003F1FF4">
        <w:t xml:space="preserve">Raszkowie  </w:t>
      </w:r>
      <w:r w:rsidR="003F1FF4">
        <w:rPr>
          <w:b/>
        </w:rPr>
        <w:t>08 8430 0009 0000 0215 0142 0540</w:t>
      </w:r>
    </w:p>
    <w:p w:rsidR="00457CDD" w:rsidRDefault="00BE3E46">
      <w:pPr>
        <w:pStyle w:val="Tekstpodstawowy"/>
        <w:ind w:right="229" w:firstLine="0"/>
      </w:pPr>
      <w:r>
        <w:rPr>
          <w:b/>
        </w:rPr>
        <w:t xml:space="preserve">UWAGA ! </w:t>
      </w:r>
      <w:r>
        <w:t>Wniesienie wadium w pieniądzu za pomocą przelewu bankowego, Zamawiający będzie uważał za skuteczne tylko wówczas, gdy kwota wadium znajdzie się na koncie Zamawiającego przed upływem terminu składania ofert.</w:t>
      </w:r>
    </w:p>
    <w:p w:rsidR="00457CDD" w:rsidRDefault="00BE3E46">
      <w:pPr>
        <w:pStyle w:val="Akapitzlist"/>
        <w:numPr>
          <w:ilvl w:val="0"/>
          <w:numId w:val="14"/>
        </w:numPr>
        <w:tabs>
          <w:tab w:val="left" w:pos="554"/>
        </w:tabs>
        <w:ind w:right="238"/>
      </w:pPr>
      <w:r>
        <w:t>Jeżeli wadium jest wnoszone w formie gwarancji lub poręczenia, Wykonawca przekazuje Zamawiającemu oryginał gwarancji lub poręczenia, w postaci</w:t>
      </w:r>
      <w:r>
        <w:rPr>
          <w:spacing w:val="-15"/>
        </w:rPr>
        <w:t xml:space="preserve"> </w:t>
      </w:r>
      <w:r>
        <w:t>elektronicznej.</w:t>
      </w:r>
    </w:p>
    <w:p w:rsidR="00457CDD" w:rsidRDefault="00BE3E46">
      <w:pPr>
        <w:pStyle w:val="Akapitzlist"/>
        <w:numPr>
          <w:ilvl w:val="0"/>
          <w:numId w:val="14"/>
        </w:numPr>
        <w:tabs>
          <w:tab w:val="left" w:pos="554"/>
        </w:tabs>
        <w:spacing w:line="251" w:lineRule="exact"/>
        <w:ind w:hanging="361"/>
      </w:pPr>
      <w:r>
        <w:t>Zamawiający zwróci wadium zgodnie z art. 98 ust. 1-5 ustawy</w:t>
      </w:r>
      <w:r>
        <w:rPr>
          <w:spacing w:val="-9"/>
        </w:rPr>
        <w:t xml:space="preserve"> </w:t>
      </w:r>
      <w:r>
        <w:t>PZP.</w:t>
      </w:r>
    </w:p>
    <w:p w:rsidR="00457CDD" w:rsidRDefault="00BE3E46">
      <w:pPr>
        <w:pStyle w:val="Akapitzlist"/>
        <w:numPr>
          <w:ilvl w:val="0"/>
          <w:numId w:val="14"/>
        </w:numPr>
        <w:tabs>
          <w:tab w:val="left" w:pos="554"/>
        </w:tabs>
        <w:ind w:hanging="361"/>
      </w:pPr>
      <w:r>
        <w:t>Zamawiający zatrzymuje wadium w sytuacjach określonych w art. 98 ust. 6 ustawy</w:t>
      </w:r>
      <w:r>
        <w:rPr>
          <w:spacing w:val="-11"/>
        </w:rPr>
        <w:t xml:space="preserve"> </w:t>
      </w:r>
      <w:r>
        <w:t>PZP.</w:t>
      </w:r>
    </w:p>
    <w:p w:rsidR="00457CDD" w:rsidRDefault="00457CDD">
      <w:pPr>
        <w:pStyle w:val="Tekstpodstawowy"/>
        <w:spacing w:before="10"/>
        <w:ind w:left="0" w:firstLine="0"/>
        <w:jc w:val="left"/>
        <w:rPr>
          <w:sz w:val="21"/>
        </w:rPr>
      </w:pPr>
    </w:p>
    <w:p w:rsidR="00457CDD" w:rsidRPr="00FF36D7" w:rsidRDefault="00B37797" w:rsidP="00B37797">
      <w:pPr>
        <w:pStyle w:val="Nagwek1"/>
        <w:tabs>
          <w:tab w:val="left" w:pos="525"/>
        </w:tabs>
        <w:ind w:left="193" w:firstLine="0"/>
        <w:rPr>
          <w:bCs w:val="0"/>
          <w:u w:val="single"/>
        </w:rPr>
      </w:pPr>
      <w:r>
        <w:rPr>
          <w:bCs w:val="0"/>
          <w:u w:val="single"/>
        </w:rPr>
        <w:t xml:space="preserve">11. </w:t>
      </w:r>
      <w:r w:rsidR="00BE3E46" w:rsidRPr="00FF36D7">
        <w:rPr>
          <w:bCs w:val="0"/>
          <w:u w:val="single"/>
        </w:rPr>
        <w:t>Sposób komunikowania się Zamawiającego z Wykonawcami.</w:t>
      </w:r>
    </w:p>
    <w:p w:rsidR="00457CDD" w:rsidRDefault="00457CDD">
      <w:pPr>
        <w:pStyle w:val="Tekstpodstawowy"/>
        <w:spacing w:before="1"/>
        <w:ind w:left="0" w:firstLine="0"/>
        <w:jc w:val="left"/>
        <w:rPr>
          <w:b/>
        </w:rPr>
      </w:pPr>
    </w:p>
    <w:p w:rsidR="00FB2830" w:rsidRDefault="001B178A" w:rsidP="00FB2830">
      <w:pPr>
        <w:spacing w:line="276" w:lineRule="auto"/>
        <w:jc w:val="both"/>
      </w:pPr>
      <w:r w:rsidRPr="00FB2830">
        <w:t xml:space="preserve">  1.W niniejszym postępowaniu o udzielenie zamówienia publicznego komunikacja między Zamawiającym a Wykonawcami odbywa się w języku polskim </w:t>
      </w:r>
      <w:r w:rsidR="00FB2830">
        <w:t xml:space="preserve">wyłącznie przy użyciu środków komunikacji elektronicznej w rozumieniu ustawy z dnia 18 lipca 2002 r. oświadczeniu usług drogą elektroniczną. </w:t>
      </w:r>
    </w:p>
    <w:p w:rsidR="00FB2830" w:rsidRDefault="00FB2830" w:rsidP="00FB2830">
      <w:pPr>
        <w:spacing w:line="276" w:lineRule="auto"/>
        <w:jc w:val="both"/>
        <w:rPr>
          <w:rStyle w:val="Hipercze"/>
        </w:rPr>
      </w:pPr>
      <w:r>
        <w:t xml:space="preserve">2. </w:t>
      </w:r>
      <w:r w:rsidRPr="008F7118">
        <w:t xml:space="preserve">W postępowaniu o udzielenie zamówienia komunikacja pomiędzy Zamawiającym a Wykonawcami w szczególności składanie ofert oraz oświadczeń, w tym oświadczenia składanego na formularzu jednolitego europejskiego dokumentu zamówienia odbywa się elektronicznie przy użyciu strony internetowej </w:t>
      </w:r>
      <w:hyperlink r:id="rId20" w:history="1">
        <w:r w:rsidRPr="008F7118">
          <w:rPr>
            <w:rStyle w:val="Hipercze"/>
          </w:rPr>
          <w:t>https://platformazakupowa.pl/pn/raszkow</w:t>
        </w:r>
      </w:hyperlink>
      <w:r>
        <w:rPr>
          <w:rStyle w:val="Hipercze"/>
        </w:rPr>
        <w:t xml:space="preserve"> </w:t>
      </w:r>
    </w:p>
    <w:p w:rsidR="00FB2830" w:rsidRDefault="00FB2830" w:rsidP="00FB2830">
      <w:pPr>
        <w:spacing w:line="276" w:lineRule="auto"/>
      </w:pPr>
      <w:r>
        <w:rPr>
          <w:rStyle w:val="Hipercze"/>
          <w:u w:val="none"/>
        </w:rPr>
        <w:t xml:space="preserve">3. </w:t>
      </w:r>
      <w:r w:rsidRPr="008F7118">
        <w:t xml:space="preserve">Szczegółowe informacje techniczne i organizacyjne wysyłania i odbioru dokumentów przy użyciu strony </w:t>
      </w:r>
      <w:hyperlink r:id="rId21" w:history="1">
        <w:r w:rsidRPr="008F7118">
          <w:rPr>
            <w:rStyle w:val="Hipercze"/>
          </w:rPr>
          <w:t>https://platformazakupowa.pl/pn/raszkow</w:t>
        </w:r>
      </w:hyperlink>
      <w:r w:rsidRPr="008F7118">
        <w:t xml:space="preserve"> znajdują się w Regulaminie oraz instrukcji dostępnych na portalu.</w:t>
      </w:r>
    </w:p>
    <w:p w:rsidR="00FB2830" w:rsidRDefault="00FB2830" w:rsidP="00FB2830">
      <w:pPr>
        <w:pStyle w:val="Default"/>
        <w:spacing w:after="152" w:line="276" w:lineRule="auto"/>
        <w:jc w:val="both"/>
        <w:rPr>
          <w:rFonts w:ascii="Times New Roman" w:hAnsi="Times New Roman" w:cs="Times New Roman"/>
          <w:sz w:val="22"/>
          <w:szCs w:val="22"/>
        </w:rPr>
      </w:pPr>
      <w:r>
        <w:rPr>
          <w:rFonts w:ascii="Times New Roman" w:hAnsi="Times New Roman" w:cs="Times New Roman"/>
        </w:rPr>
        <w:t>4.</w:t>
      </w:r>
      <w:r w:rsidRPr="00FB2830">
        <w:rPr>
          <w:rFonts w:ascii="Times New Roman" w:hAnsi="Times New Roman" w:cs="Times New Roman"/>
          <w:sz w:val="22"/>
          <w:szCs w:val="22"/>
        </w:rPr>
        <w:t>Wykonawca przystępując do niniejszego postępowania o udzielenie zamówienia, akceptuje warunki korzystania z Platformy Zakupowej, określone w Regulaminie</w:t>
      </w:r>
      <w:r w:rsidRPr="00FB2830">
        <w:rPr>
          <w:rFonts w:ascii="Times New Roman" w:hAnsi="Times New Roman" w:cs="Times New Roman"/>
        </w:rPr>
        <w:t xml:space="preserve"> </w:t>
      </w:r>
      <w:r w:rsidRPr="00FB2830">
        <w:rPr>
          <w:rFonts w:ascii="Times New Roman" w:hAnsi="Times New Roman" w:cs="Times New Roman"/>
          <w:sz w:val="22"/>
          <w:szCs w:val="22"/>
        </w:rPr>
        <w:t>zamieszczonym na stronie</w:t>
      </w:r>
      <w:r w:rsidRPr="00FB2830">
        <w:rPr>
          <w:rFonts w:ascii="Times New Roman" w:hAnsi="Times New Roman" w:cs="Times New Roman"/>
        </w:rPr>
        <w:t xml:space="preserve"> </w:t>
      </w:r>
      <w:r w:rsidRPr="00FB2830">
        <w:rPr>
          <w:rFonts w:ascii="Times New Roman" w:hAnsi="Times New Roman" w:cs="Times New Roman"/>
          <w:sz w:val="22"/>
          <w:szCs w:val="22"/>
        </w:rPr>
        <w:t xml:space="preserve">internetowej pod adresem https://platformazakupowa.pl/strona/1-regulamin oraz uznaje go za wiążący. </w:t>
      </w:r>
    </w:p>
    <w:p w:rsidR="00FB2830" w:rsidRPr="00FB2830" w:rsidRDefault="00FB2830" w:rsidP="00FB2830">
      <w:pPr>
        <w:pStyle w:val="Default"/>
        <w:spacing w:after="152"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5.</w:t>
      </w:r>
      <w:r w:rsidRPr="00FB2830">
        <w:rPr>
          <w:rFonts w:ascii="Times New Roman" w:hAnsi="Times New Roman" w:cs="Times New Roman"/>
          <w:sz w:val="22"/>
          <w:szCs w:val="22"/>
        </w:rPr>
        <w:t xml:space="preserve">Dokumenty elektroniczne, oświadczenia lub elektroniczne kopie dokumentów lub oświadczeń składane są przez Wykonawcę za pośrednictwem strony </w:t>
      </w:r>
      <w:hyperlink r:id="rId22" w:history="1">
        <w:r w:rsidRPr="00FB2830">
          <w:rPr>
            <w:rStyle w:val="Hipercze"/>
            <w:rFonts w:ascii="Times New Roman" w:hAnsi="Times New Roman" w:cs="Times New Roman"/>
            <w:sz w:val="22"/>
            <w:szCs w:val="22"/>
          </w:rPr>
          <w:t>https://platformazakupowa.pl/pn/raszkow</w:t>
        </w:r>
      </w:hyperlink>
      <w:r w:rsidRPr="00FB2830">
        <w:rPr>
          <w:rFonts w:ascii="Times New Roman" w:hAnsi="Times New Roman" w:cs="Times New Roman"/>
          <w:sz w:val="22"/>
          <w:szCs w:val="22"/>
        </w:rPr>
        <w:t xml:space="preserve"> i formularza Wyślij wiadomość.</w:t>
      </w:r>
    </w:p>
    <w:p w:rsidR="00FB2830" w:rsidRPr="00FB2830" w:rsidRDefault="00FB2830" w:rsidP="00FB2830">
      <w:pPr>
        <w:pStyle w:val="Default"/>
        <w:spacing w:after="152" w:line="276" w:lineRule="auto"/>
        <w:jc w:val="both"/>
        <w:rPr>
          <w:rFonts w:ascii="Times New Roman" w:hAnsi="Times New Roman" w:cs="Times New Roman"/>
          <w:sz w:val="22"/>
          <w:szCs w:val="22"/>
        </w:rPr>
      </w:pPr>
      <w:r>
        <w:rPr>
          <w:rFonts w:ascii="Times New Roman" w:hAnsi="Times New Roman" w:cs="Times New Roman"/>
          <w:sz w:val="22"/>
          <w:szCs w:val="22"/>
        </w:rPr>
        <w:t>6.</w:t>
      </w:r>
      <w:r w:rsidRPr="00FB2830">
        <w:rPr>
          <w:rFonts w:ascii="Times New Roman" w:hAnsi="Times New Roman" w:cs="Times New Roman"/>
          <w:sz w:val="22"/>
          <w:szCs w:val="22"/>
        </w:rPr>
        <w:t xml:space="preserve">Sposób udzielania wyjaśnień dotyczących specyfikacji warunków zamówienia: </w:t>
      </w:r>
    </w:p>
    <w:p w:rsidR="00FB2830" w:rsidRPr="00FB2830" w:rsidRDefault="00FB2830" w:rsidP="00FB2830">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1)</w:t>
      </w:r>
      <w:r w:rsidRPr="00FB2830">
        <w:rPr>
          <w:rFonts w:ascii="Times New Roman" w:hAnsi="Times New Roman" w:cs="Times New Roman"/>
          <w:sz w:val="22"/>
          <w:szCs w:val="22"/>
        </w:rPr>
        <w:t xml:space="preserve">Wykonawca może zwrócić się do Zamawiającego o wyjaśnienie treści specyfikacji warunków zamówienia. Wszelkie pytania dotyczące wyjaśnienia treści SWZ powinny być wnoszone poprzez stronę </w:t>
      </w:r>
      <w:hyperlink r:id="rId23" w:history="1">
        <w:r w:rsidRPr="00FB2830">
          <w:rPr>
            <w:rStyle w:val="Hipercze"/>
            <w:rFonts w:ascii="Times New Roman" w:hAnsi="Times New Roman" w:cs="Times New Roman"/>
            <w:sz w:val="22"/>
            <w:szCs w:val="22"/>
          </w:rPr>
          <w:t>https://platformazakupowa.pl/pn/raszkow</w:t>
        </w:r>
      </w:hyperlink>
      <w:r w:rsidRPr="00FB2830">
        <w:rPr>
          <w:rFonts w:ascii="Times New Roman" w:hAnsi="Times New Roman" w:cs="Times New Roman"/>
          <w:sz w:val="22"/>
          <w:szCs w:val="22"/>
        </w:rPr>
        <w:t xml:space="preserve">i formularza „Wyślij wiadomość” dostępnego na stronie dotyczącej danego postępowania. </w:t>
      </w:r>
    </w:p>
    <w:p w:rsidR="00FB2830" w:rsidRDefault="00FB2830" w:rsidP="00FB2830">
      <w:pPr>
        <w:spacing w:line="276" w:lineRule="auto"/>
      </w:pPr>
      <w:r w:rsidRPr="00FB2830">
        <w:t>2) Zamawiający jest obowiązany udzielić wyjaśnień niezwłocznie, jednak nie później niż na 6 dni przed upływem terminu składania ofert, pod warunkiem że wniosek o wyjaśnienie treści specyfikacji warunków zamówienia wpłynie do Zamawiającego nie później niż na 14 dni przed upływem terminu składania ofert.</w:t>
      </w:r>
    </w:p>
    <w:p w:rsidR="002461F2" w:rsidRDefault="00FB2830" w:rsidP="002461F2">
      <w:pPr>
        <w:pStyle w:val="Default"/>
        <w:spacing w:after="153" w:line="276" w:lineRule="auto"/>
        <w:jc w:val="both"/>
        <w:rPr>
          <w:rFonts w:ascii="Times New Roman" w:hAnsi="Times New Roman" w:cs="Times New Roman"/>
          <w:sz w:val="22"/>
          <w:szCs w:val="22"/>
        </w:rPr>
      </w:pPr>
      <w:r w:rsidRPr="00FB2830">
        <w:rPr>
          <w:rFonts w:ascii="Times New Roman" w:hAnsi="Times New Roman" w:cs="Times New Roman"/>
          <w:sz w:val="22"/>
          <w:szCs w:val="22"/>
        </w:rPr>
        <w:t xml:space="preserve">3) Jeżeli wniosek o wyjaśnienie treści specyfikacji warunków zamówienia wpłynie po upływie terminu składania wniosku, o którym mowa w pkt. 2, lub dotyczy udzielonych wyjaśnień, Zamawiający może udzielić wyjaśnień albo pozostawić wniosek bez rozpoznania. </w:t>
      </w:r>
    </w:p>
    <w:p w:rsidR="00FB2830" w:rsidRPr="00FB2830" w:rsidRDefault="00FB2830" w:rsidP="002461F2">
      <w:pPr>
        <w:pStyle w:val="Default"/>
        <w:spacing w:after="153" w:line="276" w:lineRule="auto"/>
        <w:jc w:val="both"/>
        <w:rPr>
          <w:rFonts w:ascii="Times New Roman" w:hAnsi="Times New Roman" w:cs="Times New Roman"/>
          <w:sz w:val="22"/>
          <w:szCs w:val="22"/>
        </w:rPr>
      </w:pPr>
      <w:r w:rsidRPr="00FB2830">
        <w:rPr>
          <w:rFonts w:ascii="Times New Roman" w:hAnsi="Times New Roman" w:cs="Times New Roman"/>
          <w:sz w:val="22"/>
          <w:szCs w:val="22"/>
        </w:rPr>
        <w:t xml:space="preserve">4) Przedłużenie terminu składania ofert nie wpływa na bieg terminu składania wniosku o wyjaśnienie treści SWZ. </w:t>
      </w:r>
    </w:p>
    <w:p w:rsidR="00FB2830" w:rsidRPr="00FB2830" w:rsidRDefault="00FB2830" w:rsidP="00FB2830">
      <w:pPr>
        <w:pStyle w:val="Default"/>
        <w:spacing w:line="276" w:lineRule="auto"/>
        <w:jc w:val="both"/>
        <w:rPr>
          <w:rFonts w:ascii="Times New Roman" w:hAnsi="Times New Roman" w:cs="Times New Roman"/>
          <w:sz w:val="22"/>
          <w:szCs w:val="22"/>
        </w:rPr>
      </w:pPr>
      <w:r w:rsidRPr="00FB2830">
        <w:rPr>
          <w:rFonts w:ascii="Times New Roman" w:hAnsi="Times New Roman" w:cs="Times New Roman"/>
          <w:sz w:val="22"/>
          <w:szCs w:val="22"/>
        </w:rPr>
        <w:t xml:space="preserve">5) Zamawiający niezwłocznie na stronie </w:t>
      </w:r>
      <w:hyperlink r:id="rId24" w:history="1">
        <w:r w:rsidRPr="00FB2830">
          <w:rPr>
            <w:rStyle w:val="Hipercze"/>
            <w:rFonts w:ascii="Times New Roman" w:hAnsi="Times New Roman" w:cs="Times New Roman"/>
            <w:sz w:val="22"/>
            <w:szCs w:val="22"/>
          </w:rPr>
          <w:t>https://platformazakupowa.pl/pn/raszkow</w:t>
        </w:r>
      </w:hyperlink>
      <w:r w:rsidRPr="00FB2830">
        <w:rPr>
          <w:rFonts w:ascii="Times New Roman" w:hAnsi="Times New Roman" w:cs="Times New Roman"/>
          <w:sz w:val="22"/>
          <w:szCs w:val="22"/>
        </w:rPr>
        <w:t xml:space="preserve">i treść zapytań wraz z wyjaśnieniami, bez ujawniania źródła zapytania. </w:t>
      </w:r>
    </w:p>
    <w:p w:rsidR="00FB2830" w:rsidRPr="00FB2830" w:rsidRDefault="00FB2830" w:rsidP="00FB2830">
      <w:pPr>
        <w:pStyle w:val="Default"/>
        <w:spacing w:after="152" w:line="276" w:lineRule="auto"/>
        <w:jc w:val="both"/>
        <w:rPr>
          <w:rFonts w:ascii="Times New Roman" w:hAnsi="Times New Roman" w:cs="Times New Roman"/>
          <w:sz w:val="22"/>
          <w:szCs w:val="22"/>
        </w:rPr>
      </w:pPr>
      <w:r w:rsidRPr="00FB2830">
        <w:rPr>
          <w:rFonts w:ascii="Times New Roman" w:hAnsi="Times New Roman" w:cs="Times New Roman"/>
          <w:sz w:val="22"/>
          <w:szCs w:val="22"/>
        </w:rPr>
        <w:t xml:space="preserve">6) Nie przewiduje </w:t>
      </w:r>
      <w:r w:rsidR="002461F2">
        <w:rPr>
          <w:rFonts w:ascii="Times New Roman" w:hAnsi="Times New Roman" w:cs="Times New Roman"/>
          <w:sz w:val="22"/>
          <w:szCs w:val="22"/>
        </w:rPr>
        <w:t>się zebrania</w:t>
      </w:r>
      <w:r w:rsidRPr="00FB2830">
        <w:rPr>
          <w:rFonts w:ascii="Times New Roman" w:hAnsi="Times New Roman" w:cs="Times New Roman"/>
          <w:sz w:val="22"/>
          <w:szCs w:val="22"/>
        </w:rPr>
        <w:t xml:space="preserve"> wszystkich Wykonawców w celu wyjaśnienia wątpliwości dotyczących treści specyfikacji warunków zamówienia. </w:t>
      </w:r>
    </w:p>
    <w:p w:rsidR="00FB2830" w:rsidRPr="00FB2830" w:rsidRDefault="00FB2830" w:rsidP="00FB2830">
      <w:pPr>
        <w:pStyle w:val="Default"/>
        <w:spacing w:line="276" w:lineRule="auto"/>
        <w:jc w:val="both"/>
        <w:rPr>
          <w:rFonts w:ascii="Times New Roman" w:hAnsi="Times New Roman" w:cs="Times New Roman"/>
          <w:sz w:val="22"/>
          <w:szCs w:val="22"/>
        </w:rPr>
      </w:pPr>
      <w:r w:rsidRPr="00FB2830">
        <w:rPr>
          <w:rFonts w:ascii="Times New Roman" w:hAnsi="Times New Roman" w:cs="Times New Roman"/>
          <w:sz w:val="22"/>
          <w:szCs w:val="22"/>
        </w:rPr>
        <w:t xml:space="preserve">7) W uzasadnionych przypadkach Zamawiający może przed upływem terminu składania ofert zmienić treść SWZ. Dokonaną zmianę SWZ Zamawiający udostępni na stronie internetowej </w:t>
      </w:r>
      <w:hyperlink r:id="rId25" w:history="1">
        <w:r w:rsidRPr="00FB2830">
          <w:rPr>
            <w:rStyle w:val="Hipercze"/>
            <w:rFonts w:ascii="Times New Roman" w:hAnsi="Times New Roman" w:cs="Times New Roman"/>
            <w:sz w:val="22"/>
            <w:szCs w:val="22"/>
          </w:rPr>
          <w:t>https://platformazakupowa.pl/pn/raszkow</w:t>
        </w:r>
      </w:hyperlink>
      <w:r w:rsidRPr="00FB2830">
        <w:rPr>
          <w:rFonts w:ascii="Times New Roman" w:hAnsi="Times New Roman" w:cs="Times New Roman"/>
          <w:sz w:val="22"/>
          <w:szCs w:val="22"/>
        </w:rPr>
        <w:t xml:space="preserve"> w sekcji „Komunikaty” i stanie się ona integralną częścią specyfikacji. </w:t>
      </w:r>
    </w:p>
    <w:p w:rsidR="00FB2830" w:rsidRPr="00FB2830" w:rsidRDefault="00FB2830" w:rsidP="00FB2830">
      <w:pPr>
        <w:pStyle w:val="Default"/>
        <w:spacing w:line="276" w:lineRule="auto"/>
        <w:jc w:val="both"/>
        <w:rPr>
          <w:rFonts w:ascii="Times New Roman" w:hAnsi="Times New Roman" w:cs="Times New Roman"/>
          <w:sz w:val="22"/>
          <w:szCs w:val="22"/>
        </w:rPr>
      </w:pPr>
      <w:r w:rsidRPr="00FB2830">
        <w:rPr>
          <w:rFonts w:ascii="Times New Roman" w:hAnsi="Times New Roman" w:cs="Times New Roman"/>
          <w:sz w:val="22"/>
          <w:szCs w:val="22"/>
        </w:rPr>
        <w:t xml:space="preserve">8) Jeżeli zmiana treści SWZ prowadzi do zmiany treści ogłoszenia o zamówieniu, Zamawiający </w:t>
      </w:r>
    </w:p>
    <w:p w:rsidR="00FB2830" w:rsidRPr="00FB2830" w:rsidRDefault="00FB2830" w:rsidP="00FB2830">
      <w:pPr>
        <w:pStyle w:val="Default"/>
        <w:spacing w:line="276" w:lineRule="auto"/>
        <w:jc w:val="both"/>
        <w:rPr>
          <w:rFonts w:ascii="Times New Roman" w:hAnsi="Times New Roman" w:cs="Times New Roman"/>
          <w:sz w:val="22"/>
          <w:szCs w:val="22"/>
        </w:rPr>
      </w:pPr>
      <w:r w:rsidRPr="00FB2830">
        <w:rPr>
          <w:rFonts w:ascii="Times New Roman" w:hAnsi="Times New Roman" w:cs="Times New Roman"/>
          <w:sz w:val="22"/>
          <w:szCs w:val="22"/>
        </w:rPr>
        <w:t xml:space="preserve">zamieści odpowiednie ogłoszenie w Dzienniku Urzędowym Unii Europejskiej oraz zamieści informację o zmianach na stronie </w:t>
      </w:r>
      <w:hyperlink r:id="rId26" w:history="1">
        <w:r w:rsidRPr="00FB2830">
          <w:rPr>
            <w:rStyle w:val="Hipercze"/>
            <w:rFonts w:ascii="Times New Roman" w:hAnsi="Times New Roman" w:cs="Times New Roman"/>
            <w:sz w:val="22"/>
            <w:szCs w:val="22"/>
          </w:rPr>
          <w:t>https://platformazakupowa.pl/pn/raszkow</w:t>
        </w:r>
      </w:hyperlink>
    </w:p>
    <w:p w:rsidR="00457CDD" w:rsidRDefault="00FB2830" w:rsidP="00A36D0E">
      <w:pPr>
        <w:pStyle w:val="Default"/>
        <w:spacing w:line="276" w:lineRule="auto"/>
        <w:jc w:val="both"/>
        <w:rPr>
          <w:rFonts w:ascii="Times New Roman" w:hAnsi="Times New Roman" w:cs="Times New Roman"/>
          <w:sz w:val="22"/>
          <w:szCs w:val="22"/>
        </w:rPr>
      </w:pPr>
      <w:r w:rsidRPr="00FB2830">
        <w:rPr>
          <w:rFonts w:ascii="Times New Roman" w:hAnsi="Times New Roman" w:cs="Times New Roman"/>
          <w:sz w:val="22"/>
          <w:szCs w:val="22"/>
        </w:rPr>
        <w:t>9) Jeżeli zmiana treści ogłoszenia o zamówieniu jest istotna, w szczególności dotyczy określenia przedmiotu, wielkości lub zakresu zamówienia, kryteriów oceny ofert, warunków</w:t>
      </w:r>
      <w:r>
        <w:t xml:space="preserve"> </w:t>
      </w:r>
      <w:r w:rsidRPr="00FB2830">
        <w:rPr>
          <w:rFonts w:ascii="Times New Roman" w:hAnsi="Times New Roman" w:cs="Times New Roman"/>
          <w:sz w:val="22"/>
          <w:szCs w:val="22"/>
        </w:rPr>
        <w:t xml:space="preserve">udziału w postępowaniu lub sposobu oceny ich spełniania, Zamawiający przedłuża termin składania ofert o czas niezbędny na wprowadzenie zmian w ofertach. </w:t>
      </w:r>
    </w:p>
    <w:p w:rsidR="00B37797" w:rsidRDefault="00B37797" w:rsidP="00A36D0E">
      <w:pPr>
        <w:pStyle w:val="Default"/>
        <w:spacing w:line="276" w:lineRule="auto"/>
        <w:jc w:val="both"/>
        <w:rPr>
          <w:sz w:val="21"/>
        </w:rPr>
      </w:pPr>
    </w:p>
    <w:p w:rsidR="00457CDD" w:rsidRDefault="00B37797" w:rsidP="00B37797">
      <w:pPr>
        <w:pStyle w:val="Nagwek1"/>
        <w:tabs>
          <w:tab w:val="left" w:pos="525"/>
        </w:tabs>
        <w:ind w:left="0" w:firstLine="0"/>
      </w:pPr>
      <w:r>
        <w:rPr>
          <w:u w:val="thick"/>
        </w:rPr>
        <w:t xml:space="preserve">12. </w:t>
      </w:r>
      <w:r w:rsidR="00BE3E46">
        <w:rPr>
          <w:u w:val="thick"/>
        </w:rPr>
        <w:t>Wskazanie osób uprawnionych do komunikowania się z</w:t>
      </w:r>
      <w:r w:rsidR="00BE3E46">
        <w:rPr>
          <w:spacing w:val="-4"/>
          <w:u w:val="thick"/>
        </w:rPr>
        <w:t xml:space="preserve"> </w:t>
      </w:r>
      <w:r w:rsidR="00BE3E46">
        <w:rPr>
          <w:u w:val="thick"/>
        </w:rPr>
        <w:t>wykonawcami.</w:t>
      </w:r>
    </w:p>
    <w:p w:rsidR="00457CDD" w:rsidRDefault="00457CDD">
      <w:pPr>
        <w:pStyle w:val="Tekstpodstawowy"/>
        <w:spacing w:before="1"/>
        <w:ind w:left="0" w:firstLine="0"/>
        <w:jc w:val="left"/>
        <w:rPr>
          <w:b/>
          <w:sz w:val="14"/>
        </w:rPr>
      </w:pPr>
    </w:p>
    <w:p w:rsidR="00457CDD" w:rsidRDefault="00BE3E46">
      <w:pPr>
        <w:pStyle w:val="Akapitzlist"/>
        <w:numPr>
          <w:ilvl w:val="0"/>
          <w:numId w:val="12"/>
        </w:numPr>
        <w:tabs>
          <w:tab w:val="left" w:pos="554"/>
        </w:tabs>
        <w:spacing w:before="92"/>
        <w:ind w:hanging="361"/>
      </w:pPr>
      <w:r>
        <w:t xml:space="preserve">Do występowania w niniejszym postępowaniu w imieniu </w:t>
      </w:r>
      <w:r w:rsidR="006915BF">
        <w:t>Gminy i Miasta Raszków</w:t>
      </w:r>
      <w:r>
        <w:t xml:space="preserve"> są</w:t>
      </w:r>
      <w:r>
        <w:rPr>
          <w:spacing w:val="-12"/>
        </w:rPr>
        <w:t xml:space="preserve"> </w:t>
      </w:r>
      <w:r>
        <w:t>upoważnieni:</w:t>
      </w:r>
    </w:p>
    <w:p w:rsidR="00457CDD" w:rsidRDefault="006915BF">
      <w:pPr>
        <w:pStyle w:val="Akapitzlist"/>
        <w:numPr>
          <w:ilvl w:val="1"/>
          <w:numId w:val="12"/>
        </w:numPr>
        <w:tabs>
          <w:tab w:val="left" w:pos="902"/>
        </w:tabs>
        <w:spacing w:before="1" w:line="252" w:lineRule="exact"/>
        <w:ind w:hanging="349"/>
      </w:pPr>
      <w:r>
        <w:t xml:space="preserve">Burmistrz </w:t>
      </w:r>
      <w:r w:rsidR="00BE3E46">
        <w:t>Gminy</w:t>
      </w:r>
      <w:r>
        <w:t xml:space="preserve"> i Miasta Raszków Jacek Bartczak</w:t>
      </w:r>
      <w:r w:rsidR="00BE3E46">
        <w:rPr>
          <w:spacing w:val="-6"/>
        </w:rPr>
        <w:t xml:space="preserve"> </w:t>
      </w:r>
      <w:r w:rsidR="00BE3E46">
        <w:t>lub</w:t>
      </w:r>
    </w:p>
    <w:p w:rsidR="00457CDD" w:rsidRDefault="00BE3E46">
      <w:pPr>
        <w:pStyle w:val="Akapitzlist"/>
        <w:numPr>
          <w:ilvl w:val="1"/>
          <w:numId w:val="12"/>
        </w:numPr>
        <w:tabs>
          <w:tab w:val="left" w:pos="902"/>
        </w:tabs>
        <w:spacing w:line="252" w:lineRule="exact"/>
        <w:ind w:hanging="349"/>
      </w:pPr>
      <w:r>
        <w:t xml:space="preserve">Zastępca Burmistrza </w:t>
      </w:r>
      <w:r w:rsidR="006915BF">
        <w:t xml:space="preserve">Gminy i Miasta Raszków Piotr Rokicki </w:t>
      </w:r>
    </w:p>
    <w:p w:rsidR="00457CDD" w:rsidRDefault="00BE3E46">
      <w:pPr>
        <w:pStyle w:val="Akapitzlist"/>
        <w:numPr>
          <w:ilvl w:val="0"/>
          <w:numId w:val="12"/>
        </w:numPr>
        <w:tabs>
          <w:tab w:val="left" w:pos="554"/>
        </w:tabs>
        <w:spacing w:line="252" w:lineRule="exact"/>
        <w:ind w:hanging="361"/>
      </w:pPr>
      <w:r>
        <w:t>Zamawiający wyznacza następujące osoby do kontaktu z</w:t>
      </w:r>
      <w:r>
        <w:rPr>
          <w:spacing w:val="-5"/>
        </w:rPr>
        <w:t xml:space="preserve"> </w:t>
      </w:r>
      <w:r>
        <w:t>Wykonawcami:</w:t>
      </w:r>
    </w:p>
    <w:p w:rsidR="00457CDD" w:rsidRDefault="00BE3E46">
      <w:pPr>
        <w:pStyle w:val="Akapitzlist"/>
        <w:numPr>
          <w:ilvl w:val="1"/>
          <w:numId w:val="12"/>
        </w:numPr>
        <w:tabs>
          <w:tab w:val="left" w:pos="902"/>
        </w:tabs>
        <w:spacing w:before="2"/>
        <w:ind w:left="913" w:right="232" w:hanging="360"/>
      </w:pPr>
      <w:r>
        <w:t xml:space="preserve">w sprawach merytorycznych: </w:t>
      </w:r>
      <w:r w:rsidR="006915BF">
        <w:t>Paulina Tomczak</w:t>
      </w:r>
      <w:r>
        <w:t xml:space="preserve">  – </w:t>
      </w:r>
      <w:r w:rsidR="006915BF">
        <w:t xml:space="preserve"> tel. 62 734 49 07, email: </w:t>
      </w:r>
      <w:hyperlink r:id="rId27" w:history="1">
        <w:r w:rsidR="006915BF" w:rsidRPr="00BB4443">
          <w:rPr>
            <w:rStyle w:val="Hipercze"/>
          </w:rPr>
          <w:t>gok@raszkow.pl</w:t>
        </w:r>
      </w:hyperlink>
      <w:r w:rsidR="006915BF">
        <w:t xml:space="preserve"> </w:t>
      </w:r>
    </w:p>
    <w:p w:rsidR="00457CDD" w:rsidRDefault="00BE3E46">
      <w:pPr>
        <w:pStyle w:val="Akapitzlist"/>
        <w:numPr>
          <w:ilvl w:val="1"/>
          <w:numId w:val="12"/>
        </w:numPr>
        <w:tabs>
          <w:tab w:val="left" w:pos="902"/>
        </w:tabs>
        <w:ind w:left="913" w:right="232" w:hanging="360"/>
      </w:pPr>
      <w:r>
        <w:t xml:space="preserve">w sprawach proceduralnych:  </w:t>
      </w:r>
      <w:r w:rsidR="006915BF">
        <w:t>Ilona Mróz</w:t>
      </w:r>
      <w:r>
        <w:t xml:space="preserve">  –  </w:t>
      </w:r>
      <w:r w:rsidR="006915BF">
        <w:t xml:space="preserve">tel. 62 734 49 16, email: </w:t>
      </w:r>
      <w:hyperlink r:id="rId28" w:history="1">
        <w:r w:rsidR="006915BF">
          <w:rPr>
            <w:rStyle w:val="Hipercze"/>
          </w:rPr>
          <w:t>inwestycje@raszkow.pl</w:t>
        </w:r>
      </w:hyperlink>
      <w:r>
        <w:t>.</w:t>
      </w:r>
    </w:p>
    <w:p w:rsidR="00457CDD" w:rsidRDefault="00457CDD">
      <w:pPr>
        <w:pStyle w:val="Tekstpodstawowy"/>
        <w:ind w:left="0" w:firstLine="0"/>
        <w:jc w:val="left"/>
      </w:pPr>
    </w:p>
    <w:p w:rsidR="00457CDD" w:rsidRDefault="00B37797" w:rsidP="00B37797">
      <w:pPr>
        <w:pStyle w:val="Nagwek1"/>
        <w:tabs>
          <w:tab w:val="left" w:pos="525"/>
        </w:tabs>
      </w:pPr>
      <w:r>
        <w:rPr>
          <w:u w:val="thick"/>
        </w:rPr>
        <w:t xml:space="preserve">13. </w:t>
      </w:r>
      <w:r w:rsidR="00BE3E46">
        <w:rPr>
          <w:u w:val="thick"/>
        </w:rPr>
        <w:t>Termin związania</w:t>
      </w:r>
      <w:r w:rsidR="00BE3E46">
        <w:rPr>
          <w:spacing w:val="-4"/>
          <w:u w:val="thick"/>
        </w:rPr>
        <w:t xml:space="preserve"> </w:t>
      </w:r>
      <w:r w:rsidR="00BE3E46">
        <w:rPr>
          <w:u w:val="thick"/>
        </w:rPr>
        <w:t>ofertą.</w:t>
      </w:r>
    </w:p>
    <w:p w:rsidR="00457CDD" w:rsidRDefault="00457CDD">
      <w:pPr>
        <w:pStyle w:val="Tekstpodstawowy"/>
        <w:spacing w:before="1"/>
        <w:ind w:left="0" w:firstLine="0"/>
        <w:jc w:val="left"/>
        <w:rPr>
          <w:b/>
          <w:sz w:val="14"/>
        </w:rPr>
      </w:pPr>
    </w:p>
    <w:p w:rsidR="00457CDD" w:rsidRDefault="00BE3E46">
      <w:pPr>
        <w:pStyle w:val="Akapitzlist"/>
        <w:numPr>
          <w:ilvl w:val="0"/>
          <w:numId w:val="11"/>
        </w:numPr>
        <w:tabs>
          <w:tab w:val="left" w:pos="554"/>
        </w:tabs>
        <w:spacing w:before="92" w:line="252" w:lineRule="exact"/>
        <w:ind w:hanging="361"/>
        <w:rPr>
          <w:b/>
        </w:rPr>
      </w:pPr>
      <w:r>
        <w:t>Wykonawca jest związany ofertą do dnia</w:t>
      </w:r>
      <w:r w:rsidR="009001E8">
        <w:rPr>
          <w:b/>
        </w:rPr>
        <w:t xml:space="preserve">  14 stycznia 2023 r.</w:t>
      </w:r>
    </w:p>
    <w:p w:rsidR="00457CDD" w:rsidRDefault="00BE3E46">
      <w:pPr>
        <w:pStyle w:val="Akapitzlist"/>
        <w:numPr>
          <w:ilvl w:val="0"/>
          <w:numId w:val="11"/>
        </w:numPr>
        <w:tabs>
          <w:tab w:val="left" w:pos="554"/>
        </w:tabs>
        <w:ind w:right="229"/>
      </w:pPr>
      <w:r>
        <w:t xml:space="preserve">W przypadku gdy wybór najkorzystniejszej oferty nie nastąpi przed upływem terminu związania ofertą określonego w </w:t>
      </w:r>
      <w:proofErr w:type="spellStart"/>
      <w:r>
        <w:t>ppkt</w:t>
      </w:r>
      <w:proofErr w:type="spellEnd"/>
      <w:r>
        <w:t>. 1), zamawiający przed upływem terminu związania ofertą zwraca się jednokrotnie do wykonawców o wyrażenie zgody na przedłużenie tego terminu o  wskazywany  przez niego  okres, nie dłuższy niż 60</w:t>
      </w:r>
      <w:r>
        <w:rPr>
          <w:spacing w:val="-3"/>
        </w:rPr>
        <w:t xml:space="preserve"> </w:t>
      </w:r>
      <w:r>
        <w:t>dni.</w:t>
      </w:r>
    </w:p>
    <w:p w:rsidR="00457CDD" w:rsidRDefault="00BE3E46">
      <w:pPr>
        <w:pStyle w:val="Akapitzlist"/>
        <w:numPr>
          <w:ilvl w:val="0"/>
          <w:numId w:val="11"/>
        </w:numPr>
        <w:tabs>
          <w:tab w:val="left" w:pos="554"/>
        </w:tabs>
        <w:ind w:right="228"/>
      </w:pPr>
      <w:r>
        <w:t xml:space="preserve">Przedłużenie terminu związania ofertą, o którym mowa w </w:t>
      </w:r>
      <w:proofErr w:type="spellStart"/>
      <w:r>
        <w:t>ppkt</w:t>
      </w:r>
      <w:proofErr w:type="spellEnd"/>
      <w:r>
        <w:t>. 2), wymaga złożenia przez wykonawcę pisemnego oświadczenia o wyrażeniu zgody na przedłużenie terminu związania</w:t>
      </w:r>
      <w:r>
        <w:rPr>
          <w:spacing w:val="-9"/>
        </w:rPr>
        <w:t xml:space="preserve"> </w:t>
      </w:r>
      <w:r>
        <w:t>ofertą.</w:t>
      </w:r>
    </w:p>
    <w:p w:rsidR="00FF36D7" w:rsidRDefault="00FF36D7" w:rsidP="00FF36D7">
      <w:pPr>
        <w:tabs>
          <w:tab w:val="left" w:pos="554"/>
        </w:tabs>
        <w:ind w:right="228"/>
      </w:pPr>
    </w:p>
    <w:p w:rsidR="00FF36D7" w:rsidRDefault="00FF36D7" w:rsidP="00FF36D7">
      <w:pPr>
        <w:tabs>
          <w:tab w:val="left" w:pos="554"/>
        </w:tabs>
        <w:ind w:right="228"/>
      </w:pPr>
    </w:p>
    <w:p w:rsidR="00457CDD" w:rsidRDefault="00457CDD">
      <w:pPr>
        <w:pStyle w:val="Tekstpodstawowy"/>
        <w:spacing w:before="9"/>
        <w:ind w:left="0" w:firstLine="0"/>
        <w:jc w:val="left"/>
        <w:rPr>
          <w:sz w:val="21"/>
        </w:rPr>
      </w:pPr>
    </w:p>
    <w:p w:rsidR="00457CDD" w:rsidRPr="00C07151" w:rsidRDefault="00B37797" w:rsidP="00B37797">
      <w:pPr>
        <w:pStyle w:val="Nagwek1"/>
        <w:tabs>
          <w:tab w:val="left" w:pos="525"/>
        </w:tabs>
        <w:rPr>
          <w:u w:val="thick"/>
        </w:rPr>
      </w:pPr>
      <w:r>
        <w:rPr>
          <w:u w:val="thick"/>
        </w:rPr>
        <w:lastRenderedPageBreak/>
        <w:t xml:space="preserve">14. </w:t>
      </w:r>
      <w:r w:rsidR="00BE3E46" w:rsidRPr="00C07151">
        <w:rPr>
          <w:u w:val="thick"/>
        </w:rPr>
        <w:t>Opis sposobu przygotowania oferty.</w:t>
      </w:r>
    </w:p>
    <w:p w:rsidR="00457CDD" w:rsidRDefault="00457CDD">
      <w:pPr>
        <w:spacing w:line="251" w:lineRule="exact"/>
        <w:jc w:val="both"/>
      </w:pPr>
    </w:p>
    <w:p w:rsidR="00A36D0E" w:rsidRPr="00A36D0E" w:rsidRDefault="00A36D0E" w:rsidP="00A36D0E">
      <w:pPr>
        <w:pStyle w:val="Akapitzlist"/>
        <w:widowControl/>
        <w:numPr>
          <w:ilvl w:val="0"/>
          <w:numId w:val="26"/>
        </w:numPr>
        <w:autoSpaceDE/>
        <w:autoSpaceDN/>
        <w:spacing w:line="276" w:lineRule="auto"/>
        <w:contextualSpacing/>
      </w:pPr>
      <w:r w:rsidRPr="00A36D0E">
        <w:t xml:space="preserve">Wykonawca może złożyć tylko jedną ofertę. </w:t>
      </w:r>
    </w:p>
    <w:p w:rsidR="00A36D0E" w:rsidRPr="00A36D0E" w:rsidRDefault="00A36D0E" w:rsidP="00A36D0E">
      <w:pPr>
        <w:pStyle w:val="Akapitzlist"/>
        <w:widowControl/>
        <w:numPr>
          <w:ilvl w:val="0"/>
          <w:numId w:val="26"/>
        </w:numPr>
        <w:autoSpaceDE/>
        <w:autoSpaceDN/>
        <w:spacing w:line="276" w:lineRule="auto"/>
        <w:contextualSpacing/>
      </w:pPr>
      <w:r w:rsidRPr="00A36D0E">
        <w:t xml:space="preserve"> Treść oferty musi odpowiadać treści SWZ. </w:t>
      </w:r>
    </w:p>
    <w:p w:rsidR="00A36D0E" w:rsidRPr="00A36D0E" w:rsidRDefault="00A36D0E" w:rsidP="00A36D0E">
      <w:pPr>
        <w:pStyle w:val="Akapitzlist"/>
        <w:widowControl/>
        <w:numPr>
          <w:ilvl w:val="0"/>
          <w:numId w:val="26"/>
        </w:numPr>
        <w:autoSpaceDE/>
        <w:autoSpaceDN/>
        <w:spacing w:line="276" w:lineRule="auto"/>
        <w:contextualSpacing/>
        <w:rPr>
          <w:b/>
        </w:rPr>
      </w:pPr>
      <w:r w:rsidRPr="00A36D0E">
        <w:t xml:space="preserve"> Oferta oraz pozostałe oświadczenia i dokumenty, dla których Zamawiający określił wzory w formie formularzy, powinny być sporządzone zgodnie z tymi wzorami. </w:t>
      </w:r>
    </w:p>
    <w:p w:rsidR="00A36D0E" w:rsidRPr="00A36D0E" w:rsidRDefault="00A36D0E" w:rsidP="00A36D0E">
      <w:pPr>
        <w:spacing w:line="276" w:lineRule="auto"/>
        <w:jc w:val="both"/>
      </w:pPr>
      <w:r w:rsidRPr="00A36D0E">
        <w:t>4. Po wypełnieniu Formularza składania oferty i dołączenia wszystkich wymaganych załączników należy kliknąć przycisk „Przejdź do podsumowania”.</w:t>
      </w:r>
    </w:p>
    <w:p w:rsidR="00A36D0E" w:rsidRPr="00A36D0E" w:rsidRDefault="00A36D0E" w:rsidP="00A36D0E">
      <w:pPr>
        <w:spacing w:line="276" w:lineRule="auto"/>
        <w:jc w:val="both"/>
      </w:pPr>
      <w:r w:rsidRPr="00A36D0E">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A36D0E" w:rsidRDefault="00A36D0E" w:rsidP="00A36D0E">
      <w:pPr>
        <w:spacing w:line="276" w:lineRule="auto"/>
        <w:jc w:val="both"/>
      </w:pPr>
      <w:r w:rsidRPr="00A36D0E">
        <w:t xml:space="preserve">6. Szczegółowa instrukcja dla Wykonawców dotycząca złożenia, zmiany i wycofania oferty znajduje się na stronie internetowej pod adresem: </w:t>
      </w:r>
      <w:hyperlink r:id="rId29" w:history="1">
        <w:r w:rsidRPr="00A36D0E">
          <w:rPr>
            <w:rStyle w:val="Hipercze"/>
          </w:rPr>
          <w:t>https://platformazakupowa.pl/strona/45-instrukcje</w:t>
        </w:r>
      </w:hyperlink>
    </w:p>
    <w:p w:rsidR="00A36D0E" w:rsidRPr="00A36D0E" w:rsidRDefault="00A36D0E" w:rsidP="00A36D0E">
      <w:pPr>
        <w:spacing w:line="276" w:lineRule="auto"/>
        <w:jc w:val="both"/>
      </w:pPr>
      <w:r w:rsidRPr="00A36D0E">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36D0E">
        <w:t>eIDAS</w:t>
      </w:r>
      <w:proofErr w:type="spellEnd"/>
      <w:r w:rsidRPr="00A36D0E">
        <w:t>) (UE) nr 910/2014 - od 1 lipca 2016 roku”.</w:t>
      </w:r>
    </w:p>
    <w:p w:rsidR="00A36D0E" w:rsidRPr="00A36D0E" w:rsidRDefault="00A36D0E" w:rsidP="00A36D0E">
      <w:pPr>
        <w:spacing w:line="276" w:lineRule="auto"/>
        <w:jc w:val="both"/>
      </w:pPr>
      <w:r w:rsidRPr="00A36D0E">
        <w:t xml:space="preserve"> 8. W przypadku wykorzystania formatu podpisu </w:t>
      </w:r>
      <w:proofErr w:type="spellStart"/>
      <w:r w:rsidRPr="00A36D0E">
        <w:t>XAdES</w:t>
      </w:r>
      <w:proofErr w:type="spellEnd"/>
      <w:r w:rsidRPr="00A36D0E">
        <w:t xml:space="preserve"> zewnętrzny. Zamawiający wymaga dołączenia odpowiedniej ilości plików tj. podpisywanych plików z danymi oraz plików podpisu w formacie </w:t>
      </w:r>
      <w:proofErr w:type="spellStart"/>
      <w:r w:rsidRPr="00A36D0E">
        <w:t>XAdES</w:t>
      </w:r>
      <w:proofErr w:type="spellEnd"/>
      <w:r w:rsidRPr="00A36D0E">
        <w:t xml:space="preserve">. </w:t>
      </w:r>
    </w:p>
    <w:p w:rsidR="00A36D0E" w:rsidRPr="00A36D0E" w:rsidRDefault="00A36D0E" w:rsidP="00A36D0E">
      <w:pPr>
        <w:spacing w:line="276" w:lineRule="auto"/>
        <w:jc w:val="both"/>
        <w:rPr>
          <w:b/>
          <w:u w:val="single"/>
        </w:rPr>
      </w:pPr>
      <w:r w:rsidRPr="00A36D0E">
        <w:t xml:space="preserve">9. Oferta wraz ze stanowiącymi jej integralną cześć załącznikami musi być sporządzona w języku polskim i złożona pod rygorem nieważności w formie elektronicznej za pośrednictwem Platformy oraz podpisana </w:t>
      </w:r>
      <w:r w:rsidRPr="00A36D0E">
        <w:rPr>
          <w:b/>
          <w:u w:val="single"/>
        </w:rPr>
        <w:t xml:space="preserve">kwalifikowanym podpisem elektronicznym. </w:t>
      </w:r>
    </w:p>
    <w:p w:rsidR="00A36D0E" w:rsidRPr="00A36D0E" w:rsidRDefault="00A36D0E" w:rsidP="00A36D0E">
      <w:pPr>
        <w:spacing w:line="276" w:lineRule="auto"/>
        <w:jc w:val="both"/>
      </w:pPr>
      <w:r w:rsidRPr="00A36D0E">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A36D0E" w:rsidRPr="00A36D0E" w:rsidRDefault="00A36D0E" w:rsidP="00A36D0E">
      <w:pPr>
        <w:spacing w:line="276" w:lineRule="auto"/>
        <w:jc w:val="both"/>
      </w:pPr>
      <w:r w:rsidRPr="00A36D0E">
        <w:t xml:space="preserve">11.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A36D0E" w:rsidRPr="00A36D0E" w:rsidRDefault="00A36D0E" w:rsidP="00A36D0E">
      <w:pPr>
        <w:spacing w:line="276" w:lineRule="auto"/>
        <w:jc w:val="both"/>
      </w:pPr>
      <w:r w:rsidRPr="00A36D0E">
        <w:t xml:space="preserve">12.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A36D0E">
        <w:t>platformazakupowa.pl,tj</w:t>
      </w:r>
      <w:proofErr w:type="spellEnd"/>
      <w:r w:rsidRPr="00A36D0E">
        <w:t xml:space="preserve">.: </w:t>
      </w:r>
    </w:p>
    <w:p w:rsidR="00A36D0E" w:rsidRPr="00A36D0E" w:rsidRDefault="00A36D0E" w:rsidP="00A36D0E">
      <w:pPr>
        <w:spacing w:line="276" w:lineRule="auto"/>
        <w:ind w:firstLine="720"/>
        <w:jc w:val="both"/>
      </w:pPr>
      <w:r w:rsidRPr="00A36D0E">
        <w:t xml:space="preserve">a) stały dostęp do sieci Internet o gwarantowanej przepustowości nie mniejszej niż 512 </w:t>
      </w:r>
      <w:proofErr w:type="spellStart"/>
      <w:r w:rsidRPr="00A36D0E">
        <w:t>kb</w:t>
      </w:r>
      <w:proofErr w:type="spellEnd"/>
      <w:r w:rsidRPr="00A36D0E">
        <w:t xml:space="preserve">/s, </w:t>
      </w:r>
    </w:p>
    <w:p w:rsidR="00A36D0E" w:rsidRPr="00A36D0E" w:rsidRDefault="00A36D0E" w:rsidP="00A36D0E">
      <w:pPr>
        <w:spacing w:line="276" w:lineRule="auto"/>
        <w:ind w:left="720"/>
        <w:jc w:val="both"/>
      </w:pPr>
      <w:r w:rsidRPr="00A36D0E">
        <w:t xml:space="preserve">b) komputer klasy PC lub MAC o następującej konfiguracji: pamięć min. 2 GB Ram, procesor Intel IV 2 GHZ lub jego nowsza wersja, jeden z systemów operacyjnych - MS Windows 7, Mac Os x 10 4, Linux, lub ich nowsze wersje, </w:t>
      </w:r>
    </w:p>
    <w:p w:rsidR="00A36D0E" w:rsidRPr="00A36D0E" w:rsidRDefault="00A36D0E" w:rsidP="00A36D0E">
      <w:pPr>
        <w:spacing w:line="276" w:lineRule="auto"/>
        <w:ind w:left="720"/>
        <w:jc w:val="both"/>
      </w:pPr>
      <w:r w:rsidRPr="00A36D0E">
        <w:t>c) zainstalowana dowolna przeglądarka internetowa, w przypa</w:t>
      </w:r>
      <w:r w:rsidR="00F52D92">
        <w:t>dku Internet Explorer min.</w:t>
      </w:r>
      <w:r w:rsidRPr="00A36D0E">
        <w:t xml:space="preserve"> wersja 10 0., </w:t>
      </w:r>
    </w:p>
    <w:p w:rsidR="00A36D0E" w:rsidRPr="00A36D0E" w:rsidRDefault="00A36D0E" w:rsidP="00A36D0E">
      <w:pPr>
        <w:spacing w:line="276" w:lineRule="auto"/>
        <w:ind w:left="720"/>
        <w:jc w:val="both"/>
      </w:pPr>
      <w:r w:rsidRPr="00A36D0E">
        <w:t xml:space="preserve">d) włączona obsługa JavaScript, </w:t>
      </w:r>
    </w:p>
    <w:p w:rsidR="00A36D0E" w:rsidRPr="00A36D0E" w:rsidRDefault="00A36D0E" w:rsidP="00A36D0E">
      <w:pPr>
        <w:spacing w:line="276" w:lineRule="auto"/>
        <w:ind w:left="720"/>
        <w:jc w:val="both"/>
      </w:pPr>
      <w:r w:rsidRPr="00A36D0E">
        <w:t xml:space="preserve">e) zainstalowany program Adobe </w:t>
      </w:r>
      <w:proofErr w:type="spellStart"/>
      <w:r w:rsidRPr="00A36D0E">
        <w:t>Acrobat</w:t>
      </w:r>
      <w:proofErr w:type="spellEnd"/>
      <w:r w:rsidRPr="00A36D0E">
        <w:t xml:space="preserve"> Reader lub inny obsługujący format plików .pdf, </w:t>
      </w:r>
    </w:p>
    <w:p w:rsidR="00A36D0E" w:rsidRPr="00A36D0E" w:rsidRDefault="00A36D0E" w:rsidP="00A36D0E">
      <w:pPr>
        <w:spacing w:line="276" w:lineRule="auto"/>
        <w:ind w:left="720"/>
        <w:jc w:val="both"/>
      </w:pPr>
      <w:r w:rsidRPr="00A36D0E">
        <w:t xml:space="preserve">f) Szyfrowanie na platformazakupowa.pl odbywa się za pomocą protokołu TLS 1.3. </w:t>
      </w:r>
    </w:p>
    <w:p w:rsidR="00A36D0E" w:rsidRPr="00A36D0E" w:rsidRDefault="00A36D0E" w:rsidP="00A36D0E">
      <w:pPr>
        <w:spacing w:line="276" w:lineRule="auto"/>
        <w:jc w:val="both"/>
      </w:pPr>
      <w:r w:rsidRPr="00A36D0E">
        <w:t>13. Oznaczenie czasu odbioru danych przez platformę zakupową stanowi datę oraz dokładny czas (</w:t>
      </w:r>
      <w:proofErr w:type="spellStart"/>
      <w:r w:rsidRPr="00A36D0E">
        <w:t>hh:mm:ss</w:t>
      </w:r>
      <w:proofErr w:type="spellEnd"/>
      <w:r w:rsidRPr="00A36D0E">
        <w:t xml:space="preserve">) generowany wg. czasu lokalnego serwera synchronizowanego z zegarem Głównego Urzędu Miar. </w:t>
      </w:r>
    </w:p>
    <w:p w:rsidR="00A36D0E" w:rsidRPr="00A36D0E" w:rsidRDefault="00A36D0E" w:rsidP="00A36D0E">
      <w:pPr>
        <w:spacing w:line="276" w:lineRule="auto"/>
        <w:jc w:val="both"/>
      </w:pPr>
      <w:r w:rsidRPr="00A36D0E">
        <w:t xml:space="preserve">14. Wykonawca, przystępując do niniejszego postępowania o udzielenie zamówienia publicznego: </w:t>
      </w:r>
    </w:p>
    <w:p w:rsidR="00A36D0E" w:rsidRPr="00A36D0E" w:rsidRDefault="00A36D0E" w:rsidP="00A36D0E">
      <w:pPr>
        <w:spacing w:line="276" w:lineRule="auto"/>
        <w:ind w:left="720"/>
        <w:jc w:val="both"/>
      </w:pPr>
      <w:r w:rsidRPr="00A36D0E">
        <w:t xml:space="preserve">a) akceptuje warunki korzystania z platformazakupowa.pl określone w Regulaminie zamieszczonym na stronie internetowej pod linkiem w zakładce „Regulamin" oraz uznaje go za wiążący; </w:t>
      </w:r>
    </w:p>
    <w:p w:rsidR="00A36D0E" w:rsidRPr="00A36D0E" w:rsidRDefault="00A36D0E" w:rsidP="00A36D0E">
      <w:pPr>
        <w:spacing w:line="276" w:lineRule="auto"/>
        <w:ind w:firstLine="720"/>
        <w:jc w:val="both"/>
      </w:pPr>
      <w:r w:rsidRPr="00A36D0E">
        <w:t xml:space="preserve">b) zapoznał i stosuje się do Instrukcji składania ofert/wniosków. </w:t>
      </w:r>
    </w:p>
    <w:p w:rsidR="00A36D0E" w:rsidRPr="00A36D0E" w:rsidRDefault="00A36D0E" w:rsidP="00A36D0E">
      <w:pPr>
        <w:spacing w:line="276" w:lineRule="auto"/>
        <w:jc w:val="both"/>
      </w:pPr>
      <w:r w:rsidRPr="00A36D0E">
        <w:t xml:space="preserve">15. Zamawiający w zakresie pytań: </w:t>
      </w:r>
    </w:p>
    <w:p w:rsidR="00A36D0E" w:rsidRPr="00A36D0E" w:rsidRDefault="00A36D0E" w:rsidP="00A36D0E">
      <w:pPr>
        <w:spacing w:line="276" w:lineRule="auto"/>
        <w:ind w:left="720"/>
        <w:jc w:val="both"/>
      </w:pPr>
      <w:r w:rsidRPr="00A36D0E">
        <w:t xml:space="preserve">a) technicznych związanych z działaniem systemu prosi o kontakt z Centrum Wsparcia Klienta platformazakupowa.pl pod numer 22 101 02 02, </w:t>
      </w:r>
      <w:hyperlink r:id="rId30" w:history="1">
        <w:r w:rsidRPr="00A36D0E">
          <w:rPr>
            <w:rStyle w:val="Hipercze"/>
          </w:rPr>
          <w:t>cwk@platformazakupowa.pl</w:t>
        </w:r>
      </w:hyperlink>
      <w:r w:rsidRPr="00A36D0E">
        <w:t xml:space="preserve">; </w:t>
      </w:r>
    </w:p>
    <w:p w:rsidR="00B37797" w:rsidRDefault="00A36D0E" w:rsidP="00A36D0E">
      <w:pPr>
        <w:spacing w:line="276" w:lineRule="auto"/>
        <w:ind w:firstLine="720"/>
        <w:jc w:val="both"/>
      </w:pPr>
      <w:r w:rsidRPr="00A36D0E">
        <w:lastRenderedPageBreak/>
        <w:t xml:space="preserve">b) merytorycznych wyznaczył osoby, do których kontakt umieszczono w SWZ. </w:t>
      </w:r>
    </w:p>
    <w:p w:rsidR="00A36D0E" w:rsidRPr="00A36D0E" w:rsidRDefault="00A36D0E" w:rsidP="00B37797">
      <w:pPr>
        <w:spacing w:line="276" w:lineRule="auto"/>
        <w:jc w:val="both"/>
      </w:pPr>
      <w:r w:rsidRPr="00A36D0E">
        <w:t xml:space="preserve">16.Maksymalny rozmiar jednego pliku przesyłanego za pośrednictwem dedykowanych formularzy do: złożenia, zmiany, wycofania oferty wynosi 150 MB natomiast przy komunikacji wielkość pliku to maksymalnie 500 MB. </w:t>
      </w:r>
    </w:p>
    <w:p w:rsidR="00A36D0E" w:rsidRPr="00A36D0E" w:rsidRDefault="00A36D0E" w:rsidP="00A36D0E">
      <w:pPr>
        <w:spacing w:line="276" w:lineRule="auto"/>
        <w:jc w:val="both"/>
      </w:pPr>
      <w:r w:rsidRPr="00A36D0E">
        <w:t xml:space="preserve">17.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A36D0E">
        <w:t>Pzp</w:t>
      </w:r>
      <w:proofErr w:type="spellEnd"/>
      <w:r w:rsidRPr="00A36D0E">
        <w:t xml:space="preserve">. </w:t>
      </w:r>
    </w:p>
    <w:p w:rsidR="00A36D0E" w:rsidRPr="00A36D0E" w:rsidRDefault="00A36D0E" w:rsidP="00A36D0E">
      <w:pPr>
        <w:spacing w:line="276" w:lineRule="auto"/>
        <w:jc w:val="both"/>
      </w:pPr>
      <w:r w:rsidRPr="00A36D0E">
        <w:t xml:space="preserve">18.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A36D0E" w:rsidRPr="00A36D0E" w:rsidRDefault="00A36D0E" w:rsidP="00A36D0E">
      <w:pPr>
        <w:spacing w:line="276" w:lineRule="auto"/>
        <w:jc w:val="both"/>
      </w:pPr>
      <w:r w:rsidRPr="00A36D0E">
        <w:t>19. Zalecenia:</w:t>
      </w:r>
    </w:p>
    <w:p w:rsidR="00A36D0E" w:rsidRPr="00A36D0E" w:rsidRDefault="00A36D0E" w:rsidP="00A36D0E">
      <w:pPr>
        <w:spacing w:line="276" w:lineRule="auto"/>
        <w:jc w:val="both"/>
      </w:pPr>
      <w:r w:rsidRPr="00A36D0E">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A36D0E" w:rsidRPr="00A36D0E" w:rsidRDefault="00A36D0E" w:rsidP="00A36D0E">
      <w:pPr>
        <w:spacing w:line="276" w:lineRule="auto"/>
        <w:ind w:left="720"/>
        <w:jc w:val="both"/>
      </w:pPr>
      <w:r w:rsidRPr="00A36D0E">
        <w:t>1) Zamawiający rekomenduje wykorzystanie formatów: .pdf .</w:t>
      </w:r>
      <w:proofErr w:type="spellStart"/>
      <w:r w:rsidRPr="00A36D0E">
        <w:t>doc</w:t>
      </w:r>
      <w:proofErr w:type="spellEnd"/>
      <w:r w:rsidRPr="00A36D0E">
        <w:t xml:space="preserve"> .xls .jpg (.</w:t>
      </w:r>
      <w:proofErr w:type="spellStart"/>
      <w:r w:rsidRPr="00A36D0E">
        <w:t>jpeg</w:t>
      </w:r>
      <w:proofErr w:type="spellEnd"/>
      <w:r w:rsidRPr="00A36D0E">
        <w:t xml:space="preserve">) ze szczególnym wskazaniem na .pdf </w:t>
      </w:r>
    </w:p>
    <w:p w:rsidR="00A36D0E" w:rsidRPr="00A36D0E" w:rsidRDefault="00A36D0E" w:rsidP="00A36D0E">
      <w:pPr>
        <w:spacing w:line="276" w:lineRule="auto"/>
        <w:ind w:left="720"/>
        <w:jc w:val="both"/>
      </w:pPr>
      <w:r w:rsidRPr="00A36D0E">
        <w:t xml:space="preserve">2) W celu ewentualnej kompresji danych Zamawiający rekomenduje wykorzystanie jednego z formatów: </w:t>
      </w:r>
    </w:p>
    <w:p w:rsidR="00A36D0E" w:rsidRPr="00A36D0E" w:rsidRDefault="00A36D0E" w:rsidP="00A36D0E">
      <w:pPr>
        <w:spacing w:line="276" w:lineRule="auto"/>
        <w:ind w:firstLine="720"/>
        <w:jc w:val="both"/>
      </w:pPr>
      <w:r w:rsidRPr="00A36D0E">
        <w:t xml:space="preserve">a) .zip </w:t>
      </w:r>
    </w:p>
    <w:p w:rsidR="00A36D0E" w:rsidRPr="00A36D0E" w:rsidRDefault="00A36D0E" w:rsidP="00A36D0E">
      <w:pPr>
        <w:spacing w:line="276" w:lineRule="auto"/>
        <w:ind w:firstLine="720"/>
        <w:jc w:val="both"/>
      </w:pPr>
      <w:r w:rsidRPr="00A36D0E">
        <w:t xml:space="preserve">b) .7Z </w:t>
      </w:r>
    </w:p>
    <w:p w:rsidR="00A36D0E" w:rsidRPr="00A36D0E" w:rsidRDefault="00A36D0E" w:rsidP="00A36D0E">
      <w:pPr>
        <w:spacing w:line="276" w:lineRule="auto"/>
        <w:ind w:left="720"/>
        <w:jc w:val="both"/>
      </w:pPr>
      <w:r w:rsidRPr="00A36D0E">
        <w:t>3) Wśród formatów powszechnych a NIE występujących w rozporządzeniu występują: .</w:t>
      </w:r>
      <w:proofErr w:type="spellStart"/>
      <w:r w:rsidRPr="00A36D0E">
        <w:t>rar</w:t>
      </w:r>
      <w:proofErr w:type="spellEnd"/>
      <w:r w:rsidRPr="00A36D0E">
        <w:t xml:space="preserve"> .gif .</w:t>
      </w:r>
      <w:proofErr w:type="spellStart"/>
      <w:r w:rsidRPr="00A36D0E">
        <w:t>bmp</w:t>
      </w:r>
      <w:proofErr w:type="spellEnd"/>
      <w:r w:rsidRPr="00A36D0E">
        <w:t xml:space="preserve"> .</w:t>
      </w:r>
      <w:proofErr w:type="spellStart"/>
      <w:r w:rsidRPr="00A36D0E">
        <w:t>numbers</w:t>
      </w:r>
      <w:proofErr w:type="spellEnd"/>
      <w:r w:rsidRPr="00A36D0E">
        <w:t xml:space="preserve"> .</w:t>
      </w:r>
      <w:proofErr w:type="spellStart"/>
      <w:r w:rsidRPr="00A36D0E">
        <w:t>pages</w:t>
      </w:r>
      <w:proofErr w:type="spellEnd"/>
      <w:r w:rsidRPr="00A36D0E">
        <w:t xml:space="preserve">. Dokumenty złożone w takich plikach zostaną uznane za złożone nieskutecznie. </w:t>
      </w:r>
    </w:p>
    <w:p w:rsidR="00A36D0E" w:rsidRPr="00A36D0E" w:rsidRDefault="00A36D0E" w:rsidP="00A36D0E">
      <w:pPr>
        <w:spacing w:line="276" w:lineRule="auto"/>
        <w:ind w:left="720"/>
        <w:jc w:val="both"/>
      </w:pPr>
      <w:r w:rsidRPr="00A36D0E">
        <w:t xml:space="preserve">4) Zamawiający zwraca uwagę na ograniczenia wielkości plików podpisywanych profilem zaufanym, który wynosi max 10MB, oraz na ograniczenie wielkości plików podpisywanych w aplikacji </w:t>
      </w:r>
      <w:proofErr w:type="spellStart"/>
      <w:r w:rsidRPr="00A36D0E">
        <w:t>eDoApp</w:t>
      </w:r>
      <w:proofErr w:type="spellEnd"/>
      <w:r w:rsidRPr="00A36D0E">
        <w:t xml:space="preserve"> służącej do składania podpisu osobistego, który wynosi max 5MB.</w:t>
      </w:r>
    </w:p>
    <w:p w:rsidR="00A36D0E" w:rsidRPr="00A36D0E" w:rsidRDefault="00A36D0E" w:rsidP="00A36D0E">
      <w:pPr>
        <w:spacing w:line="276" w:lineRule="auto"/>
        <w:ind w:left="720"/>
        <w:jc w:val="both"/>
      </w:pPr>
      <w:r w:rsidRPr="00A36D0E">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36D0E">
        <w:t>PAdES</w:t>
      </w:r>
      <w:proofErr w:type="spellEnd"/>
      <w:r w:rsidRPr="00A36D0E">
        <w:t xml:space="preserve">. </w:t>
      </w:r>
    </w:p>
    <w:p w:rsidR="00A36D0E" w:rsidRPr="00A36D0E" w:rsidRDefault="00A36D0E" w:rsidP="00A36D0E">
      <w:pPr>
        <w:spacing w:line="276" w:lineRule="auto"/>
        <w:ind w:left="720"/>
        <w:jc w:val="both"/>
      </w:pPr>
      <w:r w:rsidRPr="00A36D0E">
        <w:t xml:space="preserve">6) Pliki w innych formatach niż PDF zaleca się opatrzyć zewnętrznym podpisem </w:t>
      </w:r>
      <w:proofErr w:type="spellStart"/>
      <w:r w:rsidRPr="00A36D0E">
        <w:t>XAdES</w:t>
      </w:r>
      <w:proofErr w:type="spellEnd"/>
      <w:r w:rsidRPr="00A36D0E">
        <w:t xml:space="preserve">. Wykonawca powinien pamiętać, aby plik z podpisem przekazywać łącznie z dokumentem podpisywanym. </w:t>
      </w:r>
    </w:p>
    <w:p w:rsidR="00A36D0E" w:rsidRPr="00A36D0E" w:rsidRDefault="00A36D0E" w:rsidP="00A36D0E">
      <w:pPr>
        <w:spacing w:line="276" w:lineRule="auto"/>
        <w:ind w:left="720"/>
        <w:jc w:val="both"/>
      </w:pPr>
      <w:r w:rsidRPr="00A36D0E">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A36D0E" w:rsidRPr="00A36D0E" w:rsidRDefault="00A36D0E" w:rsidP="00A36D0E">
      <w:pPr>
        <w:spacing w:line="276" w:lineRule="auto"/>
        <w:ind w:left="720"/>
        <w:jc w:val="both"/>
      </w:pPr>
      <w:r w:rsidRPr="00A36D0E">
        <w:t xml:space="preserve">8) Zamawiający zaleca, aby Wykonawca z odpowiednim wyprzedzeniem przetestował możliwość prawidłowego wykorzystania wybranej metody podpisania plików oferty. </w:t>
      </w:r>
    </w:p>
    <w:p w:rsidR="00A36D0E" w:rsidRPr="00A36D0E" w:rsidRDefault="00A36D0E" w:rsidP="00A36D0E">
      <w:pPr>
        <w:spacing w:line="276" w:lineRule="auto"/>
        <w:ind w:left="720"/>
        <w:jc w:val="both"/>
      </w:pPr>
      <w:r w:rsidRPr="00A36D0E">
        <w:t xml:space="preserve">9) Zaleca się, aby komunikacja z wykonawcami odbywała się tylko na Platformie za pośrednictwem formularza “Wyślij wiadomość do zamawiającego”, nie za pośrednictwem adresu email. </w:t>
      </w:r>
    </w:p>
    <w:p w:rsidR="00A36D0E" w:rsidRPr="00A36D0E" w:rsidRDefault="00A36D0E" w:rsidP="00A36D0E">
      <w:pPr>
        <w:spacing w:line="276" w:lineRule="auto"/>
        <w:ind w:left="720"/>
        <w:jc w:val="both"/>
      </w:pPr>
      <w:r w:rsidRPr="00A36D0E">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A36D0E" w:rsidRPr="00A36D0E" w:rsidRDefault="00A36D0E" w:rsidP="00A36D0E">
      <w:pPr>
        <w:spacing w:line="276" w:lineRule="auto"/>
        <w:ind w:left="720"/>
        <w:jc w:val="both"/>
      </w:pPr>
      <w:r w:rsidRPr="00A36D0E">
        <w:t xml:space="preserve">11) Podczas podpisywania plików zaleca się stosowanie algorytmu skrótu SHA2 zamiast SHA1. </w:t>
      </w:r>
    </w:p>
    <w:p w:rsidR="00A36D0E" w:rsidRPr="00A36D0E" w:rsidRDefault="00A36D0E" w:rsidP="00A36D0E">
      <w:pPr>
        <w:spacing w:line="276" w:lineRule="auto"/>
        <w:ind w:left="720"/>
        <w:jc w:val="both"/>
      </w:pPr>
      <w:r w:rsidRPr="00A36D0E">
        <w:t xml:space="preserve">12) Jeśli wykonawca pakuje dokumenty np. w plik ZIP zalecamy wcześniejsze podpisanie każdego ze skompresowanych plików. </w:t>
      </w:r>
    </w:p>
    <w:p w:rsidR="00A36D0E" w:rsidRPr="00A36D0E" w:rsidRDefault="00A36D0E" w:rsidP="00A36D0E">
      <w:pPr>
        <w:spacing w:line="276" w:lineRule="auto"/>
        <w:ind w:left="720"/>
        <w:jc w:val="both"/>
      </w:pPr>
      <w:r w:rsidRPr="00A36D0E">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A36D0E" w:rsidRPr="00A36D0E" w:rsidRDefault="00A36D0E" w:rsidP="00A36D0E">
      <w:pPr>
        <w:spacing w:line="276" w:lineRule="auto"/>
        <w:jc w:val="both"/>
      </w:pPr>
      <w:r w:rsidRPr="00A36D0E">
        <w:lastRenderedPageBreak/>
        <w:t xml:space="preserve">20. Zgodnie z art. 18 ust. 3 ustawy </w:t>
      </w:r>
      <w:proofErr w:type="spellStart"/>
      <w:r w:rsidRPr="00A36D0E">
        <w:t>Pzp</w:t>
      </w:r>
      <w:proofErr w:type="spellEnd"/>
      <w:r w:rsidRPr="00A36D0E">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do dołączenia części oferty stanowiącej tajemnicę przedsiębiorstwa. </w:t>
      </w:r>
    </w:p>
    <w:p w:rsidR="00A36D0E" w:rsidRPr="00A36D0E" w:rsidRDefault="00A36D0E" w:rsidP="00A36D0E">
      <w:pPr>
        <w:spacing w:line="276" w:lineRule="auto"/>
        <w:jc w:val="both"/>
      </w:pPr>
      <w:r w:rsidRPr="00A36D0E">
        <w:t xml:space="preserve">21. Podmiotowe środki dowodowe lub inne dokumenty, w tym dokumenty potwierdzające umocowanie do reprezentowania, sporządzone w języku obcym przekazuje się wraz z tłumaczeniem na język polski. </w:t>
      </w:r>
    </w:p>
    <w:p w:rsidR="00F52D92" w:rsidRPr="00A36D0E" w:rsidRDefault="00A36D0E" w:rsidP="00A36D0E">
      <w:pPr>
        <w:spacing w:line="276" w:lineRule="auto"/>
        <w:jc w:val="both"/>
      </w:pPr>
      <w:r w:rsidRPr="00A36D0E">
        <w:t xml:space="preserve">22. Wszystkie koszty związane z uczestnictwem w postępowaniu, w szczególności z przygotowaniem i złożeniem oferty ponosi Wykonawca składający ofertę. Zamawiający nie przewiduje zwrotu kosztów udziału w postępowaniu. </w:t>
      </w:r>
    </w:p>
    <w:p w:rsidR="00B37797" w:rsidRDefault="00A36D0E" w:rsidP="00A36D0E">
      <w:pPr>
        <w:spacing w:line="276" w:lineRule="auto"/>
        <w:jc w:val="both"/>
      </w:pPr>
      <w:r w:rsidRPr="00A36D0E">
        <w:t xml:space="preserve">23. Poświadczenia za zgodność z oryginałem, o którym mowa w § 9 ust. 1 pkt 2 i 3 Rozporządzenia w sprawie sposobu sporządzania i przekazywania informacji oraz wymagań technicznych., dokonuje: </w:t>
      </w:r>
    </w:p>
    <w:p w:rsidR="00A36D0E" w:rsidRPr="00A36D0E" w:rsidRDefault="00A36D0E" w:rsidP="00A36D0E">
      <w:pPr>
        <w:spacing w:line="276" w:lineRule="auto"/>
        <w:jc w:val="both"/>
      </w:pPr>
      <w:r w:rsidRPr="00A36D0E">
        <w:t xml:space="preserve">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A36D0E" w:rsidRPr="00A36D0E" w:rsidRDefault="00A36D0E" w:rsidP="00A36D0E">
      <w:pPr>
        <w:spacing w:line="276" w:lineRule="auto"/>
        <w:jc w:val="both"/>
      </w:pPr>
      <w:r w:rsidRPr="00A36D0E">
        <w:t xml:space="preserve">2) w przypadku oświadczenia, o którym mowa w art. 117 ust. 4 ustawy </w:t>
      </w:r>
      <w:proofErr w:type="spellStart"/>
      <w:r w:rsidRPr="00A36D0E">
        <w:t>Pzp</w:t>
      </w:r>
      <w:proofErr w:type="spellEnd"/>
      <w:r w:rsidRPr="00A36D0E">
        <w:t xml:space="preserve">, lub zobowiązania podmiotu udostępniającego zasoby – odpowiednio wykonawca lub wykonawca wspólnie ubiegający się o udzielenie zamówienia; </w:t>
      </w:r>
    </w:p>
    <w:p w:rsidR="00A36D0E" w:rsidRPr="00A36D0E" w:rsidRDefault="00A36D0E" w:rsidP="00A36D0E">
      <w:pPr>
        <w:spacing w:line="276" w:lineRule="auto"/>
        <w:jc w:val="both"/>
      </w:pPr>
      <w:r w:rsidRPr="00A36D0E">
        <w:t>3) w przypadku pełnomocnictwa – mocodawca.</w:t>
      </w:r>
    </w:p>
    <w:p w:rsidR="00457CDD" w:rsidRDefault="00D031E5" w:rsidP="00D031E5">
      <w:pPr>
        <w:pStyle w:val="Nagwek1"/>
        <w:tabs>
          <w:tab w:val="left" w:pos="554"/>
        </w:tabs>
        <w:spacing w:before="182"/>
        <w:ind w:left="0" w:firstLine="0"/>
        <w:rPr>
          <w:b w:val="0"/>
        </w:rPr>
      </w:pPr>
      <w:r>
        <w:rPr>
          <w:b w:val="0"/>
        </w:rPr>
        <w:t>24.</w:t>
      </w:r>
      <w:r w:rsidR="00B37797">
        <w:rPr>
          <w:b w:val="0"/>
        </w:rPr>
        <w:t xml:space="preserve"> </w:t>
      </w:r>
      <w:r w:rsidR="00F52D92">
        <w:t>O</w:t>
      </w:r>
      <w:r w:rsidR="00BE3E46">
        <w:t>ferta musi</w:t>
      </w:r>
      <w:r w:rsidR="00BE3E46">
        <w:rPr>
          <w:spacing w:val="-3"/>
        </w:rPr>
        <w:t xml:space="preserve"> </w:t>
      </w:r>
      <w:r w:rsidR="00BE3E46">
        <w:t>zawierać</w:t>
      </w:r>
      <w:r w:rsidR="00BE3E46">
        <w:rPr>
          <w:b w:val="0"/>
        </w:rPr>
        <w:t>:</w:t>
      </w:r>
    </w:p>
    <w:p w:rsidR="00457CDD" w:rsidRDefault="00BE3E46">
      <w:pPr>
        <w:pStyle w:val="Akapitzlist"/>
        <w:numPr>
          <w:ilvl w:val="1"/>
          <w:numId w:val="10"/>
        </w:numPr>
        <w:tabs>
          <w:tab w:val="left" w:pos="914"/>
        </w:tabs>
        <w:spacing w:before="1"/>
        <w:ind w:right="237"/>
      </w:pPr>
      <w:r>
        <w:t>formularz ofertowy, zgodny w treści z wzorem stanowiącym załącznik nr 3 do niniejszej specyfikacji;</w:t>
      </w:r>
    </w:p>
    <w:p w:rsidR="00457CDD" w:rsidRDefault="00BE3E46">
      <w:pPr>
        <w:pStyle w:val="Akapitzlist"/>
        <w:numPr>
          <w:ilvl w:val="1"/>
          <w:numId w:val="10"/>
        </w:numPr>
        <w:tabs>
          <w:tab w:val="left" w:pos="914"/>
        </w:tabs>
        <w:spacing w:line="251" w:lineRule="exact"/>
        <w:ind w:hanging="361"/>
      </w:pPr>
      <w:r>
        <w:t>przedmiotowe środki dowodowe wymienione w pkt 3.5) SWZ;</w:t>
      </w:r>
    </w:p>
    <w:p w:rsidR="00457CDD" w:rsidRDefault="00BE3E46">
      <w:pPr>
        <w:pStyle w:val="Akapitzlist"/>
        <w:numPr>
          <w:ilvl w:val="1"/>
          <w:numId w:val="10"/>
        </w:numPr>
        <w:tabs>
          <w:tab w:val="left" w:pos="914"/>
        </w:tabs>
        <w:ind w:right="232"/>
      </w:pPr>
      <w:r>
        <w:t>oryginał wadium w postaci elektronicznej (jeżeli wadium jest wnoszone w formie gwarancji lub poręczenia);</w:t>
      </w:r>
    </w:p>
    <w:p w:rsidR="00457CDD" w:rsidRDefault="00BE3E46">
      <w:pPr>
        <w:pStyle w:val="Akapitzlist"/>
        <w:numPr>
          <w:ilvl w:val="1"/>
          <w:numId w:val="10"/>
        </w:numPr>
        <w:tabs>
          <w:tab w:val="left" w:pos="914"/>
        </w:tabs>
        <w:ind w:right="234"/>
      </w:pPr>
      <w:r>
        <w:t xml:space="preserve">pełnomocnictwo/pełnomocnictwa dla osoby/osób podpisujących ofertę, jeżeli upoważnienie takie nie wynika wprost z dokumentów rejestracyjnych firmy </w:t>
      </w:r>
      <w:r>
        <w:rPr>
          <w:i/>
        </w:rPr>
        <w:t>(jeżeli</w:t>
      </w:r>
      <w:r>
        <w:rPr>
          <w:i/>
          <w:spacing w:val="-4"/>
        </w:rPr>
        <w:t xml:space="preserve"> </w:t>
      </w:r>
      <w:r>
        <w:rPr>
          <w:i/>
        </w:rPr>
        <w:t>dotyczy)</w:t>
      </w:r>
      <w:r>
        <w:t>;</w:t>
      </w:r>
    </w:p>
    <w:p w:rsidR="00457CDD" w:rsidRDefault="00BE3E46">
      <w:pPr>
        <w:pStyle w:val="Akapitzlist"/>
        <w:numPr>
          <w:ilvl w:val="1"/>
          <w:numId w:val="10"/>
        </w:numPr>
        <w:tabs>
          <w:tab w:val="left" w:pos="914"/>
        </w:tabs>
        <w:ind w:right="232"/>
      </w:pPr>
      <w:r>
        <w:t>pełnomocnictwo do reprezentowania wykonawców ubiegających się wspólnie o udzielenie zamówienia w Postępowaniu albo do reprezentowania w Postępowaniu i zawarcia umowy w sprawie zamówienia publicznego (dotyczy wyłącznie wykonawców wspólnie ubiegających się o udzielenie zamówienia);</w:t>
      </w:r>
    </w:p>
    <w:p w:rsidR="00457CDD" w:rsidRDefault="00BE3E46">
      <w:pPr>
        <w:pStyle w:val="Akapitzlist"/>
        <w:numPr>
          <w:ilvl w:val="1"/>
          <w:numId w:val="10"/>
        </w:numPr>
        <w:tabs>
          <w:tab w:val="left" w:pos="914"/>
        </w:tabs>
        <w:ind w:right="228"/>
      </w:pPr>
      <w:r>
        <w:t>oświadczenie, o którym mowa w art. 117 ust. 4 ustawy PZP. (dotyczy wyłącznie wykonawców wspólnie ubiegających się o udzielenie zamówienia, w przypadku o którym mowa w art. 117 ust. 2 i 3 ustawy PZP) – wzór oświadczenia wykonawców wspólnie ubiegających się o zamówienie – załącznik nr 4 do SWZ;</w:t>
      </w:r>
    </w:p>
    <w:p w:rsidR="00457CDD" w:rsidRDefault="00BE3E46">
      <w:pPr>
        <w:pStyle w:val="Akapitzlist"/>
        <w:numPr>
          <w:ilvl w:val="1"/>
          <w:numId w:val="10"/>
        </w:numPr>
        <w:tabs>
          <w:tab w:val="left" w:pos="914"/>
        </w:tabs>
        <w:ind w:right="228"/>
      </w:pPr>
      <w:r>
        <w:t xml:space="preserve">zobowiązanie podmiotu udostępniającego zasoby, o którym mowa w art. 118 ust. 4 ustawy </w:t>
      </w:r>
      <w:proofErr w:type="spellStart"/>
      <w:r>
        <w:t>PZPP.z.p</w:t>
      </w:r>
      <w:proofErr w:type="spellEnd"/>
      <w:r>
        <w:t xml:space="preserve">., spełniające wymogi, o których mowa w art. 118 ust. 4 </w:t>
      </w:r>
      <w:proofErr w:type="spellStart"/>
      <w:r>
        <w:t>P.z.p</w:t>
      </w:r>
      <w:proofErr w:type="spellEnd"/>
      <w:r>
        <w:t>. (dotyczy wyłącznie Wykonawcy, który polega na zdolnościach lub sytuacji podmiotów udostępniających zasoby) – wymagany zakres zobowiązania określa art. 118 ust. 4 ustawy</w:t>
      </w:r>
      <w:r>
        <w:rPr>
          <w:spacing w:val="-7"/>
        </w:rPr>
        <w:t xml:space="preserve"> </w:t>
      </w:r>
      <w:proofErr w:type="spellStart"/>
      <w:r>
        <w:t>Pzp</w:t>
      </w:r>
      <w:proofErr w:type="spellEnd"/>
      <w:r>
        <w:t>.</w:t>
      </w:r>
    </w:p>
    <w:p w:rsidR="00457CDD" w:rsidRDefault="00D031E5" w:rsidP="00D031E5">
      <w:pPr>
        <w:tabs>
          <w:tab w:val="left" w:pos="554"/>
        </w:tabs>
        <w:spacing w:before="176"/>
        <w:ind w:right="230"/>
      </w:pPr>
      <w:r>
        <w:t xml:space="preserve">25. </w:t>
      </w:r>
      <w:r w:rsidR="00BE3E46">
        <w:t>Ofertę oraz inne dokumenty lub oś</w:t>
      </w:r>
      <w:r>
        <w:t xml:space="preserve">wiadczenia wymienione w </w:t>
      </w:r>
      <w:proofErr w:type="spellStart"/>
      <w:r>
        <w:t>ppkt</w:t>
      </w:r>
      <w:proofErr w:type="spellEnd"/>
      <w:r>
        <w:t>. 24</w:t>
      </w:r>
      <w:r w:rsidR="00BE3E46">
        <w:t>) powyżej, zaleca się skompresować do jednego pliku archiwum</w:t>
      </w:r>
      <w:r w:rsidR="00BE3E46" w:rsidRPr="00D031E5">
        <w:rPr>
          <w:spacing w:val="-8"/>
        </w:rPr>
        <w:t xml:space="preserve"> </w:t>
      </w:r>
      <w:r w:rsidR="00BE3E46">
        <w:t>(.zip).</w:t>
      </w:r>
    </w:p>
    <w:p w:rsidR="00457CDD" w:rsidRDefault="00D031E5" w:rsidP="00D031E5">
      <w:pPr>
        <w:tabs>
          <w:tab w:val="left" w:pos="554"/>
        </w:tabs>
        <w:spacing w:line="253" w:lineRule="exact"/>
      </w:pPr>
      <w:r>
        <w:t xml:space="preserve">26. </w:t>
      </w:r>
      <w:r w:rsidR="00BE3E46">
        <w:t>Treść oferty musi być zgodna z wymaganiami zamawiającego określonymi w dokumentach</w:t>
      </w:r>
      <w:r w:rsidR="00BE3E46" w:rsidRPr="00D031E5">
        <w:rPr>
          <w:spacing w:val="-19"/>
        </w:rPr>
        <w:t xml:space="preserve"> </w:t>
      </w:r>
      <w:r w:rsidR="00BE3E46">
        <w:t>zamówienia.</w:t>
      </w:r>
    </w:p>
    <w:p w:rsidR="00457CDD" w:rsidRDefault="00D031E5" w:rsidP="00D031E5">
      <w:pPr>
        <w:tabs>
          <w:tab w:val="left" w:pos="554"/>
        </w:tabs>
        <w:ind w:right="232"/>
      </w:pPr>
      <w:r>
        <w:t xml:space="preserve">27. </w:t>
      </w:r>
      <w:r w:rsidR="00BE3E46">
        <w:t xml:space="preserve">Ofertę należy sporządzić w języku polskim. Dokumenty sporządzone w języku obcym muszą być złożone wraz z tłumaczeniem na </w:t>
      </w:r>
      <w:r w:rsidR="00BE3E46" w:rsidRPr="00D031E5">
        <w:rPr>
          <w:spacing w:val="-3"/>
        </w:rPr>
        <w:t>język</w:t>
      </w:r>
      <w:r w:rsidR="00BE3E46" w:rsidRPr="00D031E5">
        <w:rPr>
          <w:spacing w:val="-10"/>
        </w:rPr>
        <w:t xml:space="preserve"> </w:t>
      </w:r>
      <w:r w:rsidR="00BE3E46" w:rsidRPr="00D031E5">
        <w:rPr>
          <w:spacing w:val="-4"/>
        </w:rPr>
        <w:t>polski.</w:t>
      </w:r>
    </w:p>
    <w:p w:rsidR="00457CDD" w:rsidRDefault="00D031E5" w:rsidP="00D031E5">
      <w:pPr>
        <w:tabs>
          <w:tab w:val="left" w:pos="554"/>
        </w:tabs>
        <w:spacing w:before="1"/>
        <w:ind w:right="230"/>
      </w:pPr>
      <w:r>
        <w:t xml:space="preserve">28. </w:t>
      </w:r>
      <w:r w:rsidR="00BE3E46">
        <w:t>Oferta musi być przygotowana zgodnie z formularzami, które stanowią załączniki do specyfikacji warunków zamówienia. W przypadku, gdy informacje wskazane w formularzu nie dotyczą Wykonawcy należy wpisać „nie dotyczy” w odpowiednią rubrykę</w:t>
      </w:r>
      <w:r w:rsidR="00BE3E46" w:rsidRPr="00D031E5">
        <w:rPr>
          <w:spacing w:val="-4"/>
        </w:rPr>
        <w:t xml:space="preserve"> </w:t>
      </w:r>
      <w:r w:rsidR="00BE3E46">
        <w:t>formularza.</w:t>
      </w:r>
    </w:p>
    <w:p w:rsidR="00457CDD" w:rsidRDefault="00D031E5" w:rsidP="00D031E5">
      <w:pPr>
        <w:tabs>
          <w:tab w:val="left" w:pos="554"/>
        </w:tabs>
        <w:ind w:right="230"/>
      </w:pPr>
      <w:r>
        <w:t xml:space="preserve">29. </w:t>
      </w:r>
      <w:r w:rsidR="00BE3E46">
        <w:t>Oferta musi być podpisana kwalifikowanym podpisem elektronicznym przez osobę lub osoby uprawnione do występowania w obrocie prawnym w imieniu</w:t>
      </w:r>
      <w:r w:rsidR="00BE3E46" w:rsidRPr="00D031E5">
        <w:rPr>
          <w:spacing w:val="-4"/>
        </w:rPr>
        <w:t xml:space="preserve"> </w:t>
      </w:r>
      <w:r w:rsidR="00BE3E46">
        <w:t>Wykonawcy.</w:t>
      </w:r>
    </w:p>
    <w:p w:rsidR="00F52D92" w:rsidRDefault="00D031E5" w:rsidP="00D031E5">
      <w:pPr>
        <w:tabs>
          <w:tab w:val="left" w:pos="554"/>
        </w:tabs>
        <w:spacing w:before="75"/>
        <w:ind w:right="230"/>
      </w:pPr>
      <w:r w:rsidRPr="00D031E5">
        <w:t>30.</w:t>
      </w:r>
      <w:r>
        <w:rPr>
          <w:b/>
        </w:rPr>
        <w:t xml:space="preserve"> </w:t>
      </w:r>
      <w:r w:rsidR="00BE3E46" w:rsidRPr="00D031E5">
        <w:rPr>
          <w:b/>
        </w:rPr>
        <w:t xml:space="preserve">Pełnomocnictwo </w:t>
      </w:r>
      <w:r w:rsidR="00BE3E46">
        <w:t xml:space="preserve">- w przypadku, gdy Wykonawcę reprezentuje pełnomocnik do oferty musi być załączone pełnomocnictwo określające zakres upoważnienia i podpisane przez osoby reprezentujące osobę prawną lub fizyczną; pełnomocnictwo musi być dołączone do oferty w oryginale w postaci dokumentu elektronicznego </w:t>
      </w:r>
      <w:r w:rsidR="00BE3E46">
        <w:lastRenderedPageBreak/>
        <w:t>opatrzonego kwalifikowanym podpisem elektronicznym mocodawcy albo  w elektronicznej kopii dokumentu poświadczonej za zgodność z oryginałem przez mocodawcę lub notariusza.</w:t>
      </w:r>
    </w:p>
    <w:p w:rsidR="00457CDD" w:rsidRDefault="00D031E5" w:rsidP="00D031E5">
      <w:pPr>
        <w:tabs>
          <w:tab w:val="left" w:pos="554"/>
        </w:tabs>
        <w:ind w:right="230"/>
      </w:pPr>
      <w:r>
        <w:t xml:space="preserve">31. </w:t>
      </w:r>
      <w:r w:rsidR="00BE3E46">
        <w:t>Wykonawca ponosi wszelkie koszty związane z przygotowaniem i złożeniem swojej oferty.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457CDD" w:rsidRDefault="00457CDD">
      <w:pPr>
        <w:pStyle w:val="Tekstpodstawowy"/>
        <w:spacing w:before="2"/>
        <w:ind w:left="0" w:firstLine="0"/>
        <w:jc w:val="left"/>
      </w:pPr>
    </w:p>
    <w:p w:rsidR="00457CDD" w:rsidRPr="003872D8" w:rsidRDefault="003872D8" w:rsidP="003872D8">
      <w:pPr>
        <w:pStyle w:val="Nagwek1"/>
        <w:tabs>
          <w:tab w:val="left" w:pos="525"/>
        </w:tabs>
        <w:ind w:left="193" w:firstLine="0"/>
      </w:pPr>
      <w:r w:rsidRPr="003872D8">
        <w:t xml:space="preserve">15. </w:t>
      </w:r>
      <w:r w:rsidR="00BE3E46" w:rsidRPr="003872D8">
        <w:rPr>
          <w:u w:val="single"/>
        </w:rPr>
        <w:t>Sposób oraz termin składania i otwarcia ofert.</w:t>
      </w:r>
    </w:p>
    <w:p w:rsidR="00457CDD" w:rsidRDefault="00457CDD">
      <w:pPr>
        <w:pStyle w:val="Tekstpodstawowy"/>
        <w:spacing w:before="5"/>
        <w:ind w:left="0" w:firstLine="0"/>
        <w:jc w:val="left"/>
        <w:rPr>
          <w:b/>
        </w:rPr>
      </w:pPr>
    </w:p>
    <w:p w:rsidR="00457CDD" w:rsidRPr="00C07151" w:rsidRDefault="00C07151" w:rsidP="00C07151">
      <w:pPr>
        <w:pStyle w:val="Akapitzlist"/>
        <w:widowControl/>
        <w:numPr>
          <w:ilvl w:val="0"/>
          <w:numId w:val="9"/>
        </w:numPr>
        <w:autoSpaceDE/>
        <w:autoSpaceDN/>
        <w:contextualSpacing/>
        <w:rPr>
          <w:b/>
        </w:rPr>
      </w:pPr>
      <w:r w:rsidRPr="003324B1">
        <w:t xml:space="preserve">Ofertę wraz z wymaganymi dokumentami należy umieścić na </w:t>
      </w:r>
      <w:hyperlink r:id="rId31">
        <w:r w:rsidRPr="003324B1">
          <w:t>platformazakupowa.pl</w:t>
        </w:r>
      </w:hyperlink>
      <w:r w:rsidRPr="003324B1">
        <w:t xml:space="preserve"> pod adresem: </w:t>
      </w:r>
      <w:hyperlink r:id="rId32" w:history="1">
        <w:r w:rsidRPr="003324B1">
          <w:t>https://platformazakupowa.pl/pn/raszkow</w:t>
        </w:r>
      </w:hyperlink>
      <w:r>
        <w:t xml:space="preserve"> </w:t>
      </w:r>
      <w:r w:rsidRPr="003324B1">
        <w:t xml:space="preserve">do </w:t>
      </w:r>
      <w:r w:rsidRPr="003037B1">
        <w:rPr>
          <w:b/>
        </w:rPr>
        <w:t xml:space="preserve">dnia </w:t>
      </w:r>
      <w:r>
        <w:rPr>
          <w:b/>
        </w:rPr>
        <w:t>16</w:t>
      </w:r>
      <w:r w:rsidRPr="003037B1">
        <w:rPr>
          <w:b/>
        </w:rPr>
        <w:t xml:space="preserve"> listopada </w:t>
      </w:r>
      <w:r>
        <w:rPr>
          <w:b/>
        </w:rPr>
        <w:t>2022 do godz. 10</w:t>
      </w:r>
      <w:r w:rsidRPr="003037B1">
        <w:rPr>
          <w:b/>
        </w:rPr>
        <w:t>:00</w:t>
      </w:r>
    </w:p>
    <w:p w:rsidR="00457CDD" w:rsidRPr="00C07151" w:rsidRDefault="00BE3E46">
      <w:pPr>
        <w:pStyle w:val="Akapitzlist"/>
        <w:numPr>
          <w:ilvl w:val="0"/>
          <w:numId w:val="9"/>
        </w:numPr>
        <w:tabs>
          <w:tab w:val="left" w:pos="554"/>
        </w:tabs>
        <w:spacing w:line="272" w:lineRule="exact"/>
        <w:ind w:hanging="361"/>
        <w:rPr>
          <w:b/>
        </w:rPr>
      </w:pPr>
      <w:r w:rsidRPr="00C07151">
        <w:t>O</w:t>
      </w:r>
      <w:r w:rsidR="00631B67" w:rsidRPr="00C07151">
        <w:t>twarc</w:t>
      </w:r>
      <w:r w:rsidR="009001E8" w:rsidRPr="00C07151">
        <w:t xml:space="preserve">ie ofert nastąpi w dniu </w:t>
      </w:r>
      <w:r w:rsidR="009001E8" w:rsidRPr="00C07151">
        <w:rPr>
          <w:b/>
        </w:rPr>
        <w:t xml:space="preserve">16 listopada 2022 </w:t>
      </w:r>
      <w:r w:rsidRPr="00C07151">
        <w:rPr>
          <w:b/>
        </w:rPr>
        <w:t>r. o godz. 10.15.</w:t>
      </w:r>
    </w:p>
    <w:p w:rsidR="00457CDD" w:rsidRPr="00C07151" w:rsidRDefault="00C07151" w:rsidP="00C07151">
      <w:pPr>
        <w:pStyle w:val="Akapitzlist"/>
        <w:numPr>
          <w:ilvl w:val="0"/>
          <w:numId w:val="9"/>
        </w:numPr>
        <w:tabs>
          <w:tab w:val="left" w:pos="554"/>
        </w:tabs>
        <w:spacing w:before="1"/>
        <w:ind w:right="235"/>
      </w:pPr>
      <w:r w:rsidRPr="00C07151">
        <w:t xml:space="preserve">Za datę złożenia oferty przyjmuje się datę jej przekazania w systemie (platforma) w drugim kroku składania oferty poprzez kliknięcie przycisku „Złóż ofertę” i wyświetlenie się komunikatu, że oferta została zaszyfrowana i złożona. </w:t>
      </w:r>
    </w:p>
    <w:p w:rsidR="00457CDD" w:rsidRPr="00C07151" w:rsidRDefault="00BE3E46">
      <w:pPr>
        <w:pStyle w:val="Akapitzlist"/>
        <w:numPr>
          <w:ilvl w:val="0"/>
          <w:numId w:val="9"/>
        </w:numPr>
        <w:tabs>
          <w:tab w:val="left" w:pos="554"/>
        </w:tabs>
        <w:spacing w:before="4" w:line="237" w:lineRule="auto"/>
        <w:ind w:right="231"/>
      </w:pPr>
      <w:r w:rsidRPr="00C07151">
        <w:t>W  niniejszym   postępowaniu   otwarcie   ofert   nastąpi   przy   użyciu   systemu   teleinformatycznego  i w przypadku awarii tego systemu, która powoduje brak możliwości otwarcia ofert w terminie określonym przez zamawiającego, zgodnie z art. 222 ust. 2 ustawy PZP, otwarcie ofert nastąpi niezwłocznie po usunięciu awarii.</w:t>
      </w:r>
    </w:p>
    <w:p w:rsidR="00457CDD" w:rsidRPr="00C07151" w:rsidRDefault="00BE3E46">
      <w:pPr>
        <w:pStyle w:val="Akapitzlist"/>
        <w:numPr>
          <w:ilvl w:val="0"/>
          <w:numId w:val="9"/>
        </w:numPr>
        <w:tabs>
          <w:tab w:val="left" w:pos="554"/>
        </w:tabs>
        <w:spacing w:before="7" w:line="235" w:lineRule="auto"/>
        <w:ind w:right="236"/>
      </w:pPr>
      <w:r w:rsidRPr="00C07151">
        <w:t>Zamawiający, najpóźniej przed otwarciem ofert, udostępni na stronie internetowej prowadzonego postępowania informację o kwocie, jaką zamierza przeznaczyć na sfinansowanie zamówienia.</w:t>
      </w:r>
    </w:p>
    <w:p w:rsidR="00457CDD" w:rsidRPr="00C07151" w:rsidRDefault="00BE3E46">
      <w:pPr>
        <w:pStyle w:val="Akapitzlist"/>
        <w:numPr>
          <w:ilvl w:val="0"/>
          <w:numId w:val="9"/>
        </w:numPr>
        <w:tabs>
          <w:tab w:val="left" w:pos="554"/>
        </w:tabs>
        <w:spacing w:before="5" w:line="235" w:lineRule="auto"/>
        <w:ind w:right="230"/>
      </w:pPr>
      <w:r w:rsidRPr="00C07151">
        <w:t>Zamawiający, niezwłocznie po otwarciu ofert, udostępni na stronie internetowej prowadzonego postępowania informacje o:</w:t>
      </w:r>
    </w:p>
    <w:p w:rsidR="00457CDD" w:rsidRPr="00C07151" w:rsidRDefault="00BE3E46">
      <w:pPr>
        <w:pStyle w:val="Akapitzlist"/>
        <w:numPr>
          <w:ilvl w:val="1"/>
          <w:numId w:val="9"/>
        </w:numPr>
        <w:tabs>
          <w:tab w:val="left" w:pos="902"/>
        </w:tabs>
        <w:spacing w:before="2"/>
        <w:ind w:right="903" w:hanging="360"/>
      </w:pPr>
      <w:r w:rsidRPr="00C07151">
        <w:t>nazwach albo imionach i nazwiskach oraz siedzibach lub miejscach prowadzonej działalności gospodarczej albo miejscach zamieszkania wykonawców, których oferty zostały otwarte;</w:t>
      </w:r>
    </w:p>
    <w:p w:rsidR="00457CDD" w:rsidRPr="00C07151" w:rsidRDefault="00BE3E46">
      <w:pPr>
        <w:pStyle w:val="Akapitzlist"/>
        <w:numPr>
          <w:ilvl w:val="1"/>
          <w:numId w:val="9"/>
        </w:numPr>
        <w:tabs>
          <w:tab w:val="left" w:pos="902"/>
        </w:tabs>
        <w:spacing w:line="252" w:lineRule="exact"/>
        <w:ind w:left="901" w:hanging="349"/>
      </w:pPr>
      <w:r w:rsidRPr="00C07151">
        <w:t>cenach lub kosztach zawartych w ofertach.</w:t>
      </w:r>
    </w:p>
    <w:p w:rsidR="00457CDD" w:rsidRDefault="00457CDD">
      <w:pPr>
        <w:pStyle w:val="Tekstpodstawowy"/>
        <w:ind w:left="0" w:firstLine="0"/>
        <w:jc w:val="left"/>
      </w:pPr>
    </w:p>
    <w:p w:rsidR="00457CDD" w:rsidRPr="003872D8" w:rsidRDefault="003872D8" w:rsidP="003872D8">
      <w:pPr>
        <w:pStyle w:val="Nagwek1"/>
        <w:tabs>
          <w:tab w:val="left" w:pos="525"/>
        </w:tabs>
        <w:spacing w:before="1"/>
        <w:ind w:left="193" w:firstLine="0"/>
        <w:rPr>
          <w:u w:val="single"/>
        </w:rPr>
      </w:pPr>
      <w:r w:rsidRPr="003872D8">
        <w:t xml:space="preserve">16. </w:t>
      </w:r>
      <w:r w:rsidR="00BE3E46" w:rsidRPr="003872D8">
        <w:rPr>
          <w:u w:val="single"/>
        </w:rPr>
        <w:t>Opis sposobu obliczenia ceny</w:t>
      </w:r>
      <w:r w:rsidR="00BE3E46" w:rsidRPr="003872D8">
        <w:rPr>
          <w:spacing w:val="-1"/>
          <w:u w:val="single"/>
        </w:rPr>
        <w:t xml:space="preserve"> </w:t>
      </w:r>
      <w:r w:rsidR="00BE3E46" w:rsidRPr="003872D8">
        <w:rPr>
          <w:u w:val="single"/>
        </w:rPr>
        <w:t>oferty.</w:t>
      </w:r>
    </w:p>
    <w:p w:rsidR="00457CDD" w:rsidRPr="003872D8" w:rsidRDefault="00457CDD">
      <w:pPr>
        <w:pStyle w:val="Tekstpodstawowy"/>
        <w:spacing w:before="1"/>
        <w:ind w:left="0" w:firstLine="0"/>
        <w:jc w:val="left"/>
        <w:rPr>
          <w:b/>
          <w:sz w:val="14"/>
          <w:u w:val="single"/>
        </w:rPr>
      </w:pPr>
    </w:p>
    <w:p w:rsidR="00457CDD" w:rsidRDefault="00BE3E46">
      <w:pPr>
        <w:pStyle w:val="Akapitzlist"/>
        <w:numPr>
          <w:ilvl w:val="0"/>
          <w:numId w:val="8"/>
        </w:numPr>
        <w:tabs>
          <w:tab w:val="left" w:pos="554"/>
        </w:tabs>
        <w:spacing w:before="91" w:line="252" w:lineRule="exact"/>
        <w:ind w:hanging="361"/>
      </w:pPr>
      <w:r>
        <w:t>Wykonawca określa cenę realizacji zamówienia poprzez wskazanie w formularzu</w:t>
      </w:r>
      <w:r>
        <w:rPr>
          <w:spacing w:val="-12"/>
        </w:rPr>
        <w:t xml:space="preserve"> </w:t>
      </w:r>
      <w:r>
        <w:t>oferty:</w:t>
      </w:r>
    </w:p>
    <w:p w:rsidR="00457CDD" w:rsidRDefault="00BE3E46">
      <w:pPr>
        <w:pStyle w:val="Akapitzlist"/>
        <w:numPr>
          <w:ilvl w:val="1"/>
          <w:numId w:val="8"/>
        </w:numPr>
        <w:tabs>
          <w:tab w:val="left" w:pos="902"/>
        </w:tabs>
        <w:spacing w:line="252" w:lineRule="exact"/>
        <w:ind w:hanging="349"/>
      </w:pPr>
      <w:r>
        <w:t>cen jednostkowych za zagospodarowanie wyróżnionych w formularzu frakcji</w:t>
      </w:r>
      <w:r>
        <w:rPr>
          <w:spacing w:val="-6"/>
        </w:rPr>
        <w:t xml:space="preserve"> </w:t>
      </w:r>
      <w:r>
        <w:t>odpadów,</w:t>
      </w:r>
    </w:p>
    <w:p w:rsidR="00457CDD" w:rsidRDefault="00BE3E46">
      <w:pPr>
        <w:pStyle w:val="Akapitzlist"/>
        <w:numPr>
          <w:ilvl w:val="1"/>
          <w:numId w:val="8"/>
        </w:numPr>
        <w:tabs>
          <w:tab w:val="left" w:pos="902"/>
        </w:tabs>
        <w:spacing w:before="2" w:line="252" w:lineRule="exact"/>
        <w:ind w:hanging="349"/>
      </w:pPr>
      <w:r>
        <w:t>cen sumarycznych za zagospodarowanie wskazanego w formularzu ofertowym wolumenu</w:t>
      </w:r>
      <w:r>
        <w:rPr>
          <w:spacing w:val="-15"/>
        </w:rPr>
        <w:t xml:space="preserve"> </w:t>
      </w:r>
      <w:r>
        <w:t>odpadów,</w:t>
      </w:r>
    </w:p>
    <w:p w:rsidR="00457CDD" w:rsidRDefault="00BE3E46">
      <w:pPr>
        <w:pStyle w:val="Akapitzlist"/>
        <w:numPr>
          <w:ilvl w:val="1"/>
          <w:numId w:val="8"/>
        </w:numPr>
        <w:tabs>
          <w:tab w:val="left" w:pos="902"/>
        </w:tabs>
        <w:spacing w:line="252" w:lineRule="exact"/>
        <w:ind w:hanging="349"/>
      </w:pPr>
      <w:r>
        <w:t>ceny</w:t>
      </w:r>
      <w:r>
        <w:rPr>
          <w:spacing w:val="-3"/>
        </w:rPr>
        <w:t xml:space="preserve"> </w:t>
      </w:r>
      <w:r>
        <w:t>łącznej,</w:t>
      </w:r>
    </w:p>
    <w:p w:rsidR="00457CDD" w:rsidRDefault="00BE3E46">
      <w:pPr>
        <w:pStyle w:val="Akapitzlist"/>
        <w:numPr>
          <w:ilvl w:val="1"/>
          <w:numId w:val="8"/>
        </w:numPr>
        <w:tabs>
          <w:tab w:val="left" w:pos="902"/>
        </w:tabs>
        <w:spacing w:before="1" w:line="252" w:lineRule="exact"/>
        <w:ind w:hanging="349"/>
      </w:pPr>
      <w:r>
        <w:t xml:space="preserve">ceny za realizację zakresu </w:t>
      </w:r>
      <w:proofErr w:type="spellStart"/>
      <w:r>
        <w:t>opcyjnego</w:t>
      </w:r>
      <w:proofErr w:type="spellEnd"/>
      <w:r>
        <w:t xml:space="preserve"> zamówienia, o którym mowa w §12 załącznika nr 2 do</w:t>
      </w:r>
      <w:r>
        <w:rPr>
          <w:spacing w:val="-14"/>
        </w:rPr>
        <w:t xml:space="preserve"> </w:t>
      </w:r>
      <w:r>
        <w:t>SWZ.</w:t>
      </w:r>
    </w:p>
    <w:p w:rsidR="00457CDD" w:rsidRDefault="00BE3E46">
      <w:pPr>
        <w:pStyle w:val="Akapitzlist"/>
        <w:numPr>
          <w:ilvl w:val="0"/>
          <w:numId w:val="8"/>
        </w:numPr>
        <w:tabs>
          <w:tab w:val="left" w:pos="554"/>
        </w:tabs>
        <w:spacing w:line="252" w:lineRule="exact"/>
        <w:ind w:hanging="361"/>
      </w:pPr>
      <w:r>
        <w:t xml:space="preserve">Ceny, o których mowa w </w:t>
      </w:r>
      <w:proofErr w:type="spellStart"/>
      <w:r>
        <w:t>ppkt</w:t>
      </w:r>
      <w:proofErr w:type="spellEnd"/>
      <w:r>
        <w:t>. 1 lit. c) i d) muszą zostać wskazane w wartości netto oraz</w:t>
      </w:r>
      <w:r>
        <w:rPr>
          <w:spacing w:val="-15"/>
        </w:rPr>
        <w:t xml:space="preserve"> </w:t>
      </w:r>
      <w:r>
        <w:t>brutto.</w:t>
      </w:r>
    </w:p>
    <w:p w:rsidR="00457CDD" w:rsidRDefault="00BE3E46">
      <w:pPr>
        <w:pStyle w:val="Akapitzlist"/>
        <w:numPr>
          <w:ilvl w:val="0"/>
          <w:numId w:val="8"/>
        </w:numPr>
        <w:tabs>
          <w:tab w:val="left" w:pos="554"/>
        </w:tabs>
        <w:ind w:right="231"/>
      </w:pPr>
      <w:r>
        <w:t>Wykonawca nie jest zobowiązany do sporządzania oferty na załączonym do SWZ formularzu, jednakże zobowiązany jest zawrzeć w ofercie wszystkie kategorie cen wyszczególnionych przez Zamawiającego w formularzu,  jak  również  zawrzeć  wszystkie  informacje  wyszczególnione  przez  Zamawiającego  w formularzu</w:t>
      </w:r>
      <w:r>
        <w:rPr>
          <w:spacing w:val="-2"/>
        </w:rPr>
        <w:t xml:space="preserve"> </w:t>
      </w:r>
      <w:r>
        <w:t>oferty.</w:t>
      </w:r>
    </w:p>
    <w:p w:rsidR="00457CDD" w:rsidRDefault="00BE3E46">
      <w:pPr>
        <w:pStyle w:val="Akapitzlist"/>
        <w:numPr>
          <w:ilvl w:val="0"/>
          <w:numId w:val="8"/>
        </w:numPr>
        <w:tabs>
          <w:tab w:val="left" w:pos="554"/>
        </w:tabs>
        <w:spacing w:before="1"/>
        <w:ind w:right="235"/>
      </w:pPr>
      <w:r>
        <w:t>W podanej cenie zagospodarowania odpadów należy uwzględnić wszystkie czynniki cenotwórcze, składające się na koszt  realizacji zamówienia jakie obowiązany będzie ponieść Wykonawca, w tym      w szczególności</w:t>
      </w:r>
      <w:r>
        <w:rPr>
          <w:spacing w:val="-1"/>
        </w:rPr>
        <w:t xml:space="preserve"> </w:t>
      </w:r>
      <w:r>
        <w:t>koszty:</w:t>
      </w:r>
    </w:p>
    <w:p w:rsidR="00457CDD" w:rsidRDefault="00BE3E46">
      <w:pPr>
        <w:pStyle w:val="Akapitzlist"/>
        <w:numPr>
          <w:ilvl w:val="1"/>
          <w:numId w:val="8"/>
        </w:numPr>
        <w:tabs>
          <w:tab w:val="left" w:pos="1274"/>
        </w:tabs>
        <w:ind w:left="1273" w:right="235" w:hanging="360"/>
      </w:pPr>
      <w:r>
        <w:t>zapewnienia wymaganego zasobu technicznego oraz kadrowego warunkującego należyte wykonanie</w:t>
      </w:r>
      <w:r>
        <w:rPr>
          <w:spacing w:val="-1"/>
        </w:rPr>
        <w:t xml:space="preserve"> </w:t>
      </w:r>
      <w:r>
        <w:t>zamówienia,</w:t>
      </w:r>
    </w:p>
    <w:p w:rsidR="00457CDD" w:rsidRDefault="00BE3E46">
      <w:pPr>
        <w:pStyle w:val="Akapitzlist"/>
        <w:numPr>
          <w:ilvl w:val="1"/>
          <w:numId w:val="8"/>
        </w:numPr>
        <w:tabs>
          <w:tab w:val="left" w:pos="1274"/>
        </w:tabs>
        <w:spacing w:before="75"/>
        <w:ind w:left="1273" w:hanging="361"/>
      </w:pPr>
      <w:r>
        <w:t>przetworzenia</w:t>
      </w:r>
      <w:r>
        <w:rPr>
          <w:spacing w:val="-1"/>
        </w:rPr>
        <w:t xml:space="preserve"> </w:t>
      </w:r>
      <w:r>
        <w:t>odpadów,</w:t>
      </w:r>
    </w:p>
    <w:p w:rsidR="00457CDD" w:rsidRDefault="00BE3E46">
      <w:pPr>
        <w:pStyle w:val="Akapitzlist"/>
        <w:numPr>
          <w:ilvl w:val="1"/>
          <w:numId w:val="8"/>
        </w:numPr>
        <w:tabs>
          <w:tab w:val="left" w:pos="1274"/>
        </w:tabs>
        <w:spacing w:before="2" w:line="252" w:lineRule="exact"/>
        <w:ind w:left="1273" w:hanging="361"/>
      </w:pPr>
      <w:r>
        <w:t>ewentualnej konieczności transportu</w:t>
      </w:r>
      <w:r>
        <w:rPr>
          <w:spacing w:val="-2"/>
        </w:rPr>
        <w:t xml:space="preserve"> </w:t>
      </w:r>
      <w:r>
        <w:t>odpadów,</w:t>
      </w:r>
    </w:p>
    <w:p w:rsidR="00457CDD" w:rsidRDefault="00BE3E46">
      <w:pPr>
        <w:pStyle w:val="Akapitzlist"/>
        <w:numPr>
          <w:ilvl w:val="1"/>
          <w:numId w:val="8"/>
        </w:numPr>
        <w:tabs>
          <w:tab w:val="left" w:pos="1274"/>
        </w:tabs>
        <w:spacing w:line="252" w:lineRule="exact"/>
        <w:ind w:left="1273" w:hanging="361"/>
      </w:pPr>
      <w:r>
        <w:t>zachowania właściwego stanu sanitarnego użytkowanych</w:t>
      </w:r>
      <w:r>
        <w:rPr>
          <w:spacing w:val="-2"/>
        </w:rPr>
        <w:t xml:space="preserve"> </w:t>
      </w:r>
      <w:r>
        <w:t>pojazdów,</w:t>
      </w:r>
    </w:p>
    <w:p w:rsidR="00457CDD" w:rsidRDefault="00BE3E46">
      <w:pPr>
        <w:pStyle w:val="Akapitzlist"/>
        <w:numPr>
          <w:ilvl w:val="1"/>
          <w:numId w:val="8"/>
        </w:numPr>
        <w:tabs>
          <w:tab w:val="left" w:pos="1274"/>
        </w:tabs>
        <w:spacing w:before="1" w:line="252" w:lineRule="exact"/>
        <w:ind w:left="1273" w:hanging="361"/>
      </w:pPr>
      <w:r>
        <w:t>zapewnienia ciągłości badań technicznych oraz przeglądów pojazdów, maszyn i</w:t>
      </w:r>
      <w:r>
        <w:rPr>
          <w:spacing w:val="-12"/>
        </w:rPr>
        <w:t xml:space="preserve"> </w:t>
      </w:r>
      <w:r>
        <w:t>urządzeń,</w:t>
      </w:r>
    </w:p>
    <w:p w:rsidR="00457CDD" w:rsidRDefault="00BE3E46">
      <w:pPr>
        <w:pStyle w:val="Akapitzlist"/>
        <w:numPr>
          <w:ilvl w:val="1"/>
          <w:numId w:val="8"/>
        </w:numPr>
        <w:tabs>
          <w:tab w:val="left" w:pos="1273"/>
          <w:tab w:val="left" w:pos="1274"/>
        </w:tabs>
        <w:spacing w:line="252" w:lineRule="exact"/>
        <w:ind w:left="1273" w:hanging="361"/>
      </w:pPr>
      <w:r>
        <w:t>wszelkie inne, bez których nie jest możliwe wykonanie przedmiotu</w:t>
      </w:r>
      <w:r>
        <w:rPr>
          <w:spacing w:val="-15"/>
        </w:rPr>
        <w:t xml:space="preserve"> </w:t>
      </w:r>
      <w:r>
        <w:t>zamówienia.</w:t>
      </w:r>
    </w:p>
    <w:p w:rsidR="00C07151" w:rsidRDefault="00BE3E46" w:rsidP="00C07151">
      <w:pPr>
        <w:pStyle w:val="Akapitzlist"/>
        <w:numPr>
          <w:ilvl w:val="0"/>
          <w:numId w:val="8"/>
        </w:numPr>
        <w:tabs>
          <w:tab w:val="left" w:pos="554"/>
        </w:tabs>
        <w:spacing w:before="2"/>
        <w:ind w:right="228"/>
      </w:pPr>
      <w:r>
        <w:t>Cena musi być wyrażona w złotych polskich z dokładnością do dwóch miejsc po przecinku zgodnie        z art. 31 ustawy z dnia 29 sierpnia 1997 r. o Narodowym Banku Polskim (tj. Dz. U. z 2017 r., poz. 1373 ze zm.) oraz zgodnie z art. 2 ustawy z dnia 7 lipca 1994 r. o denominacji złotego (Dz. U. 1994 r. nr 84 poz. 386 ze</w:t>
      </w:r>
      <w:r>
        <w:rPr>
          <w:spacing w:val="-2"/>
        </w:rPr>
        <w:t xml:space="preserve"> </w:t>
      </w:r>
      <w:r>
        <w:t>zm.).</w:t>
      </w:r>
    </w:p>
    <w:p w:rsidR="00C07151" w:rsidRDefault="00C07151" w:rsidP="00C07151">
      <w:pPr>
        <w:tabs>
          <w:tab w:val="left" w:pos="554"/>
        </w:tabs>
        <w:spacing w:before="2"/>
        <w:ind w:right="228"/>
      </w:pPr>
    </w:p>
    <w:p w:rsidR="00457CDD" w:rsidRDefault="00BE3E46">
      <w:pPr>
        <w:pStyle w:val="Akapitzlist"/>
        <w:numPr>
          <w:ilvl w:val="0"/>
          <w:numId w:val="8"/>
        </w:numPr>
        <w:tabs>
          <w:tab w:val="left" w:pos="554"/>
        </w:tabs>
        <w:ind w:right="229"/>
      </w:pPr>
      <w:r>
        <w:t xml:space="preserve">Wykonawca powinien zgodnie z art. 106e ust. 11 ustawy z dnia 11 marca 2004 r. o podatku od towarów </w:t>
      </w:r>
      <w:r>
        <w:lastRenderedPageBreak/>
        <w:t>i usług (tekst jedn.: Dz. z 2018 r., poz. 2174 ze zmianami) wykazane kwoty zaokrąglić do pełnych groszy, przy czym końcówki poniżej 0,5 grosza pomija się, a końcówki od 0,5 grosza zaokrągla się do 1 grosza.</w:t>
      </w:r>
    </w:p>
    <w:p w:rsidR="00457CDD" w:rsidRDefault="00BE3E46">
      <w:pPr>
        <w:pStyle w:val="Akapitzlist"/>
        <w:numPr>
          <w:ilvl w:val="0"/>
          <w:numId w:val="8"/>
        </w:numPr>
        <w:tabs>
          <w:tab w:val="left" w:pos="554"/>
        </w:tabs>
        <w:ind w:right="227"/>
      </w:pPr>
      <w: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o okolicznościach wskazanych w art. 225 ust. 2 ustawy PZP.</w:t>
      </w:r>
    </w:p>
    <w:p w:rsidR="00457CDD" w:rsidRDefault="00BE3E46">
      <w:pPr>
        <w:pStyle w:val="Akapitzlist"/>
        <w:numPr>
          <w:ilvl w:val="0"/>
          <w:numId w:val="8"/>
        </w:numPr>
        <w:tabs>
          <w:tab w:val="left" w:pos="554"/>
        </w:tabs>
        <w:ind w:right="231"/>
      </w:pPr>
      <w:r>
        <w:t>Rozliczenia w trakcie realizacji będą odbywały się z uwzględnieniem mechanizmu rozliczeń określonych w § 7 załącznika nr 2 do</w:t>
      </w:r>
      <w:r>
        <w:rPr>
          <w:spacing w:val="-6"/>
        </w:rPr>
        <w:t xml:space="preserve"> </w:t>
      </w:r>
      <w:r>
        <w:t>SWZ.</w:t>
      </w:r>
    </w:p>
    <w:p w:rsidR="00457CDD" w:rsidRDefault="00BE3E46">
      <w:pPr>
        <w:pStyle w:val="Akapitzlist"/>
        <w:numPr>
          <w:ilvl w:val="0"/>
          <w:numId w:val="8"/>
        </w:numPr>
        <w:tabs>
          <w:tab w:val="left" w:pos="554"/>
        </w:tabs>
        <w:ind w:right="228"/>
      </w:pPr>
      <w:r>
        <w:t xml:space="preserve">Wykonawca jest zobowiązany do wypełnienia „Formularza ofertowego” i określenia w nim cen </w:t>
      </w:r>
      <w:r>
        <w:rPr>
          <w:spacing w:val="-3"/>
        </w:rPr>
        <w:t xml:space="preserve">na  </w:t>
      </w:r>
      <w:r>
        <w:t>wszystkie koszty niezbędne do wykonania zamówienia. Wartości składowe ceny jednostkowej powinny zawierać w sobie ewentualne upusty oferowane przez Wykonawcę. Wprowadzenie przez Wykonawcę jakichkolwiek zmian w Formularzu ofertowym spowoduje odrzucenie oferty (z zastrzeżeniem zapisów art. 223 ust. 2 pkt 3 ustawy). Wszystkie podane ceny winny być zaokrąglone do dwóch miejsc po przecinku.</w:t>
      </w:r>
    </w:p>
    <w:p w:rsidR="00457CDD" w:rsidRDefault="00BE3E46">
      <w:pPr>
        <w:pStyle w:val="Akapitzlist"/>
        <w:numPr>
          <w:ilvl w:val="0"/>
          <w:numId w:val="8"/>
        </w:numPr>
        <w:tabs>
          <w:tab w:val="left" w:pos="554"/>
        </w:tabs>
        <w:spacing w:before="1"/>
        <w:ind w:hanging="361"/>
      </w:pPr>
      <w:r>
        <w:t>Rozliczenia między Zamawiającym a Wykonawcą będą prowadzone w PLN (polskich</w:t>
      </w:r>
      <w:r>
        <w:rPr>
          <w:spacing w:val="-15"/>
        </w:rPr>
        <w:t xml:space="preserve"> </w:t>
      </w:r>
      <w:r>
        <w:t>złotych).</w:t>
      </w:r>
    </w:p>
    <w:p w:rsidR="00457CDD" w:rsidRDefault="00457CDD">
      <w:pPr>
        <w:pStyle w:val="Tekstpodstawowy"/>
        <w:spacing w:before="9"/>
        <w:ind w:left="0" w:firstLine="0"/>
        <w:jc w:val="left"/>
        <w:rPr>
          <w:sz w:val="21"/>
        </w:rPr>
      </w:pPr>
    </w:p>
    <w:p w:rsidR="00457CDD" w:rsidRPr="003872D8" w:rsidRDefault="003872D8" w:rsidP="003872D8">
      <w:pPr>
        <w:pStyle w:val="Nagwek1"/>
        <w:tabs>
          <w:tab w:val="left" w:pos="525"/>
        </w:tabs>
        <w:ind w:left="193" w:firstLine="0"/>
      </w:pPr>
      <w:r w:rsidRPr="003872D8">
        <w:t xml:space="preserve">17. </w:t>
      </w:r>
      <w:r w:rsidR="00BE3E46" w:rsidRPr="003872D8">
        <w:rPr>
          <w:u w:val="single"/>
        </w:rPr>
        <w:t>Opis kryteriów oceny ofert i sposobu oceny</w:t>
      </w:r>
      <w:r w:rsidR="00BE3E46" w:rsidRPr="003872D8">
        <w:rPr>
          <w:spacing w:val="-8"/>
          <w:u w:val="single"/>
        </w:rPr>
        <w:t xml:space="preserve"> </w:t>
      </w:r>
      <w:r w:rsidR="00BE3E46" w:rsidRPr="003872D8">
        <w:rPr>
          <w:u w:val="single"/>
        </w:rPr>
        <w:t>ofert.</w:t>
      </w:r>
    </w:p>
    <w:p w:rsidR="00457CDD" w:rsidRDefault="00457CDD">
      <w:pPr>
        <w:pStyle w:val="Tekstpodstawowy"/>
        <w:spacing w:before="1"/>
        <w:ind w:left="0" w:firstLine="0"/>
        <w:jc w:val="left"/>
        <w:rPr>
          <w:b/>
          <w:sz w:val="14"/>
        </w:rPr>
      </w:pPr>
    </w:p>
    <w:p w:rsidR="00457CDD" w:rsidRDefault="00BE3E46">
      <w:pPr>
        <w:pStyle w:val="Akapitzlist"/>
        <w:numPr>
          <w:ilvl w:val="0"/>
          <w:numId w:val="7"/>
        </w:numPr>
        <w:tabs>
          <w:tab w:val="left" w:pos="554"/>
        </w:tabs>
        <w:spacing w:before="92"/>
        <w:ind w:hanging="361"/>
      </w:pPr>
      <w:r>
        <w:t>Przy wyborze oferty Zamawiający kierował się będzie następującymi</w:t>
      </w:r>
      <w:r>
        <w:rPr>
          <w:spacing w:val="-8"/>
        </w:rPr>
        <w:t xml:space="preserve"> </w:t>
      </w:r>
      <w:r>
        <w:t>kryteriami:</w:t>
      </w:r>
    </w:p>
    <w:p w:rsidR="00457CDD" w:rsidRDefault="00457CDD">
      <w:pPr>
        <w:pStyle w:val="Tekstpodstawowy"/>
        <w:spacing w:before="1" w:after="1"/>
        <w:ind w:left="0" w:firstLine="0"/>
        <w:jc w:val="left"/>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5432"/>
        <w:gridCol w:w="992"/>
        <w:gridCol w:w="2799"/>
      </w:tblGrid>
      <w:tr w:rsidR="00457CDD">
        <w:trPr>
          <w:trHeight w:val="757"/>
        </w:trPr>
        <w:tc>
          <w:tcPr>
            <w:tcW w:w="523" w:type="dxa"/>
          </w:tcPr>
          <w:p w:rsidR="00457CDD" w:rsidRDefault="00BE3E46">
            <w:pPr>
              <w:pStyle w:val="TableParagraph"/>
              <w:spacing w:before="0" w:line="251" w:lineRule="exact"/>
              <w:ind w:left="89" w:right="82"/>
              <w:jc w:val="center"/>
            </w:pPr>
            <w:r>
              <w:t>Lp.</w:t>
            </w:r>
          </w:p>
        </w:tc>
        <w:tc>
          <w:tcPr>
            <w:tcW w:w="5432" w:type="dxa"/>
          </w:tcPr>
          <w:p w:rsidR="00457CDD" w:rsidRDefault="00BE3E46">
            <w:pPr>
              <w:pStyle w:val="TableParagraph"/>
              <w:spacing w:before="0" w:line="251" w:lineRule="exact"/>
              <w:ind w:left="1929" w:right="1919"/>
              <w:jc w:val="center"/>
            </w:pPr>
            <w:r>
              <w:t>Nazwa kryterium</w:t>
            </w:r>
          </w:p>
        </w:tc>
        <w:tc>
          <w:tcPr>
            <w:tcW w:w="992" w:type="dxa"/>
          </w:tcPr>
          <w:p w:rsidR="00457CDD" w:rsidRDefault="00BE3E46">
            <w:pPr>
              <w:pStyle w:val="TableParagraph"/>
              <w:spacing w:before="0" w:line="251" w:lineRule="exact"/>
              <w:ind w:left="218" w:right="210"/>
              <w:jc w:val="center"/>
            </w:pPr>
            <w:r>
              <w:t>Waga</w:t>
            </w:r>
          </w:p>
        </w:tc>
        <w:tc>
          <w:tcPr>
            <w:tcW w:w="2799" w:type="dxa"/>
          </w:tcPr>
          <w:p w:rsidR="00457CDD" w:rsidRDefault="00BE3E46">
            <w:pPr>
              <w:pStyle w:val="TableParagraph"/>
              <w:spacing w:before="0" w:line="251" w:lineRule="exact"/>
              <w:ind w:left="199" w:hanging="70"/>
              <w:jc w:val="left"/>
            </w:pPr>
            <w:r>
              <w:t>Maksymalna liczba punktów</w:t>
            </w:r>
          </w:p>
          <w:p w:rsidR="00457CDD" w:rsidRDefault="00BE3E46">
            <w:pPr>
              <w:pStyle w:val="TableParagraph"/>
              <w:spacing w:before="5" w:line="252" w:lineRule="exact"/>
              <w:ind w:left="607" w:right="169" w:hanging="408"/>
              <w:jc w:val="left"/>
            </w:pPr>
            <w:r>
              <w:t>jakie może otrzymać oferta za dane kryterium</w:t>
            </w:r>
          </w:p>
        </w:tc>
      </w:tr>
      <w:tr w:rsidR="00457CDD">
        <w:trPr>
          <w:trHeight w:val="252"/>
        </w:trPr>
        <w:tc>
          <w:tcPr>
            <w:tcW w:w="523" w:type="dxa"/>
          </w:tcPr>
          <w:p w:rsidR="00457CDD" w:rsidRDefault="00BE3E46">
            <w:pPr>
              <w:pStyle w:val="TableParagraph"/>
              <w:spacing w:before="0" w:line="232" w:lineRule="exact"/>
              <w:ind w:left="89" w:right="218"/>
              <w:jc w:val="center"/>
            </w:pPr>
            <w:r>
              <w:t>1.</w:t>
            </w:r>
          </w:p>
        </w:tc>
        <w:tc>
          <w:tcPr>
            <w:tcW w:w="5432" w:type="dxa"/>
          </w:tcPr>
          <w:p w:rsidR="00457CDD" w:rsidRDefault="00BE3E46">
            <w:pPr>
              <w:pStyle w:val="TableParagraph"/>
              <w:spacing w:before="0" w:line="232" w:lineRule="exact"/>
              <w:ind w:left="107"/>
              <w:jc w:val="left"/>
            </w:pPr>
            <w:r>
              <w:t>Cena –„C”</w:t>
            </w:r>
          </w:p>
        </w:tc>
        <w:tc>
          <w:tcPr>
            <w:tcW w:w="992" w:type="dxa"/>
          </w:tcPr>
          <w:p w:rsidR="00457CDD" w:rsidRDefault="00BE3E46">
            <w:pPr>
              <w:pStyle w:val="TableParagraph"/>
              <w:spacing w:before="0" w:line="232" w:lineRule="exact"/>
              <w:ind w:left="218" w:right="210"/>
              <w:jc w:val="center"/>
            </w:pPr>
            <w:r>
              <w:t>60%</w:t>
            </w:r>
          </w:p>
        </w:tc>
        <w:tc>
          <w:tcPr>
            <w:tcW w:w="2799" w:type="dxa"/>
          </w:tcPr>
          <w:p w:rsidR="00457CDD" w:rsidRDefault="00BE3E46">
            <w:pPr>
              <w:pStyle w:val="TableParagraph"/>
              <w:spacing w:before="0" w:line="232" w:lineRule="exact"/>
              <w:ind w:left="859" w:right="845"/>
              <w:jc w:val="center"/>
            </w:pPr>
            <w:r>
              <w:t>60 punktów</w:t>
            </w:r>
          </w:p>
        </w:tc>
      </w:tr>
      <w:tr w:rsidR="00457CDD">
        <w:trPr>
          <w:trHeight w:val="506"/>
        </w:trPr>
        <w:tc>
          <w:tcPr>
            <w:tcW w:w="523" w:type="dxa"/>
          </w:tcPr>
          <w:p w:rsidR="00457CDD" w:rsidRDefault="00BE3E46">
            <w:pPr>
              <w:pStyle w:val="TableParagraph"/>
              <w:spacing w:before="0" w:line="251" w:lineRule="exact"/>
              <w:ind w:left="89" w:right="218"/>
              <w:jc w:val="center"/>
            </w:pPr>
            <w:r>
              <w:t>2.</w:t>
            </w:r>
          </w:p>
        </w:tc>
        <w:tc>
          <w:tcPr>
            <w:tcW w:w="5432" w:type="dxa"/>
          </w:tcPr>
          <w:p w:rsidR="00457CDD" w:rsidRDefault="00EB1ADB">
            <w:pPr>
              <w:pStyle w:val="TableParagraph"/>
              <w:spacing w:before="2" w:line="252" w:lineRule="exact"/>
              <w:ind w:left="107" w:right="505"/>
              <w:jc w:val="left"/>
            </w:pPr>
            <w:r>
              <w:t>Termin płatności faktury – „T</w:t>
            </w:r>
            <w:r w:rsidR="00BE3E46">
              <w:t>”</w:t>
            </w:r>
          </w:p>
        </w:tc>
        <w:tc>
          <w:tcPr>
            <w:tcW w:w="992" w:type="dxa"/>
          </w:tcPr>
          <w:p w:rsidR="00457CDD" w:rsidRDefault="00BE3E46">
            <w:pPr>
              <w:pStyle w:val="TableParagraph"/>
              <w:spacing w:before="0" w:line="251" w:lineRule="exact"/>
              <w:ind w:left="218" w:right="209"/>
              <w:jc w:val="center"/>
            </w:pPr>
            <w:r>
              <w:t>40%</w:t>
            </w:r>
          </w:p>
        </w:tc>
        <w:tc>
          <w:tcPr>
            <w:tcW w:w="2799" w:type="dxa"/>
          </w:tcPr>
          <w:p w:rsidR="00457CDD" w:rsidRDefault="00BE3E46">
            <w:pPr>
              <w:pStyle w:val="TableParagraph"/>
              <w:spacing w:before="0" w:line="251" w:lineRule="exact"/>
              <w:ind w:left="859" w:right="845"/>
              <w:jc w:val="center"/>
            </w:pPr>
            <w:r>
              <w:t>40 punktów</w:t>
            </w:r>
          </w:p>
        </w:tc>
      </w:tr>
    </w:tbl>
    <w:p w:rsidR="00457CDD" w:rsidRDefault="00457CDD">
      <w:pPr>
        <w:pStyle w:val="Tekstpodstawowy"/>
        <w:spacing w:before="9"/>
        <w:ind w:left="0" w:firstLine="0"/>
        <w:jc w:val="left"/>
        <w:rPr>
          <w:sz w:val="21"/>
        </w:rPr>
      </w:pPr>
    </w:p>
    <w:p w:rsidR="00457CDD" w:rsidRDefault="00BE3E46">
      <w:pPr>
        <w:pStyle w:val="Nagwek1"/>
        <w:numPr>
          <w:ilvl w:val="0"/>
          <w:numId w:val="7"/>
        </w:numPr>
        <w:tabs>
          <w:tab w:val="left" w:pos="554"/>
        </w:tabs>
        <w:ind w:hanging="361"/>
        <w:jc w:val="both"/>
      </w:pPr>
      <w:r>
        <w:t>Sposób oceny</w:t>
      </w:r>
      <w:r>
        <w:rPr>
          <w:spacing w:val="-1"/>
        </w:rPr>
        <w:t xml:space="preserve"> </w:t>
      </w:r>
      <w:r>
        <w:t>ofert.</w:t>
      </w:r>
    </w:p>
    <w:p w:rsidR="00457CDD" w:rsidRDefault="00BE3E46">
      <w:pPr>
        <w:pStyle w:val="Tekstpodstawowy"/>
        <w:spacing w:before="1"/>
        <w:ind w:right="236" w:firstLine="0"/>
      </w:pPr>
      <w:r>
        <w:t>W toku badania i oceny ofert zamawiający może żądać od wykonawców wyjaśnień dotyczących treści złożonych ofert oraz przedmiotowych środków dowodowych lub innych składanych dokumentów lub oświadczeń.</w:t>
      </w:r>
    </w:p>
    <w:p w:rsidR="00457CDD" w:rsidRDefault="00BE3E46">
      <w:pPr>
        <w:pStyle w:val="Tekstpodstawowy"/>
        <w:ind w:right="229" w:firstLine="0"/>
      </w:pPr>
      <w:r>
        <w:t>Zamawiający poprawi w ofercie omyłki zgodnie z art. 223 ust. 2 i 3 ustawy PZP, niezwłocznie zawiadamiając o tym wykonawcę, którego oferta została poprawiona.</w:t>
      </w:r>
    </w:p>
    <w:p w:rsidR="00457CDD" w:rsidRDefault="00BE3E46">
      <w:pPr>
        <w:pStyle w:val="Tekstpodstawowy"/>
        <w:spacing w:line="252" w:lineRule="exact"/>
        <w:ind w:firstLine="0"/>
      </w:pPr>
      <w:r>
        <w:t>Zamawiający odrzuci ofertę w przypadkach określonych w art. 226 ustawy PZP.</w:t>
      </w:r>
    </w:p>
    <w:p w:rsidR="00457CDD" w:rsidRDefault="00BE3E46">
      <w:pPr>
        <w:pStyle w:val="Tekstpodstawowy"/>
        <w:ind w:right="229" w:firstLine="0"/>
      </w:pPr>
      <w:r>
        <w:t>Oferty odrzucone nie będą brały udziału w dalszej części niniejszego postępowania o udzielenie zamówienia publicznego.</w:t>
      </w:r>
    </w:p>
    <w:p w:rsidR="00457CDD" w:rsidRDefault="00BE3E46">
      <w:pPr>
        <w:pStyle w:val="Tekstpodstawowy"/>
        <w:ind w:firstLine="0"/>
      </w:pPr>
      <w:r>
        <w:t>Pozostałe oferty oceniane będą punktowo.</w:t>
      </w:r>
    </w:p>
    <w:p w:rsidR="00457CDD" w:rsidRDefault="00BE3E46">
      <w:pPr>
        <w:pStyle w:val="Tekstpodstawowy"/>
        <w:spacing w:before="2" w:line="253" w:lineRule="exact"/>
        <w:ind w:firstLine="0"/>
      </w:pPr>
      <w:r>
        <w:t>Maksymalna ilość punktów jaką może otrzymać oferta wynosi 100 pkt.</w:t>
      </w:r>
    </w:p>
    <w:p w:rsidR="00457CDD" w:rsidRDefault="00BE3E46">
      <w:pPr>
        <w:pStyle w:val="Tekstpodstawowy"/>
        <w:spacing w:line="253" w:lineRule="exact"/>
        <w:ind w:firstLine="0"/>
      </w:pPr>
      <w:r>
        <w:t>Przyjmuje się, że 1%=1 pkt i tak zostanie przeliczona liczba punktów w przyjętych kryteriach.</w:t>
      </w:r>
    </w:p>
    <w:p w:rsidR="00457CDD" w:rsidRDefault="00457CDD">
      <w:pPr>
        <w:pStyle w:val="Tekstpodstawowy"/>
        <w:ind w:left="0" w:firstLine="0"/>
        <w:jc w:val="left"/>
      </w:pPr>
    </w:p>
    <w:p w:rsidR="00457CDD" w:rsidRDefault="00BE3E46">
      <w:pPr>
        <w:pStyle w:val="Nagwek1"/>
        <w:numPr>
          <w:ilvl w:val="0"/>
          <w:numId w:val="7"/>
        </w:numPr>
        <w:tabs>
          <w:tab w:val="left" w:pos="554"/>
        </w:tabs>
        <w:ind w:hanging="361"/>
        <w:jc w:val="both"/>
      </w:pPr>
      <w:r>
        <w:t>Kryterium</w:t>
      </w:r>
      <w:r>
        <w:rPr>
          <w:spacing w:val="-2"/>
        </w:rPr>
        <w:t xml:space="preserve"> </w:t>
      </w:r>
      <w:r>
        <w:t>„Cena”</w:t>
      </w:r>
    </w:p>
    <w:p w:rsidR="00457CDD" w:rsidRDefault="00BE3E46">
      <w:pPr>
        <w:pStyle w:val="Tekstpodstawowy"/>
        <w:spacing w:before="213"/>
        <w:ind w:left="193" w:firstLine="0"/>
        <w:jc w:val="left"/>
      </w:pPr>
      <w:r>
        <w:t xml:space="preserve">Punkty przyznawane za kryterium </w:t>
      </w:r>
      <w:r>
        <w:rPr>
          <w:b/>
        </w:rPr>
        <w:t xml:space="preserve">cena „C” </w:t>
      </w:r>
      <w:r>
        <w:t>będą liczone w następujący sposób:</w:t>
      </w:r>
    </w:p>
    <w:p w:rsidR="00457CDD" w:rsidRDefault="00BE3E46">
      <w:pPr>
        <w:pStyle w:val="Tekstpodstawowy"/>
        <w:spacing w:before="75"/>
        <w:ind w:left="193" w:firstLine="0"/>
        <w:jc w:val="left"/>
      </w:pPr>
      <w:r>
        <w:t>Obliczenie ceny (C) zagospodarowania odpadów nastąpi w oparciu o podaną w ofercie cenę łączną za zagospodarowanie maksymalnego wolumenu odpadów objętych zamówieniem dla części podstawowej.</w:t>
      </w:r>
    </w:p>
    <w:p w:rsidR="00457CDD" w:rsidRDefault="00457CDD">
      <w:pPr>
        <w:pStyle w:val="Tekstpodstawowy"/>
        <w:spacing w:before="11"/>
        <w:ind w:left="0" w:firstLine="0"/>
        <w:jc w:val="left"/>
      </w:pPr>
    </w:p>
    <w:tbl>
      <w:tblPr>
        <w:tblStyle w:val="TableNormal"/>
        <w:tblW w:w="0" w:type="auto"/>
        <w:tblInd w:w="2578" w:type="dxa"/>
        <w:tblLayout w:type="fixed"/>
        <w:tblLook w:val="01E0" w:firstRow="1" w:lastRow="1" w:firstColumn="1" w:lastColumn="1" w:noHBand="0" w:noVBand="0"/>
      </w:tblPr>
      <w:tblGrid>
        <w:gridCol w:w="580"/>
        <w:gridCol w:w="981"/>
        <w:gridCol w:w="668"/>
      </w:tblGrid>
      <w:tr w:rsidR="00457CDD">
        <w:trPr>
          <w:trHeight w:val="257"/>
        </w:trPr>
        <w:tc>
          <w:tcPr>
            <w:tcW w:w="580" w:type="dxa"/>
            <w:vMerge w:val="restart"/>
          </w:tcPr>
          <w:p w:rsidR="00457CDD" w:rsidRDefault="00BE3E46">
            <w:pPr>
              <w:pStyle w:val="TableParagraph"/>
              <w:spacing w:before="123" w:line="240" w:lineRule="auto"/>
              <w:ind w:left="200"/>
              <w:jc w:val="left"/>
            </w:pPr>
            <w:r>
              <w:t>C =</w:t>
            </w:r>
          </w:p>
        </w:tc>
        <w:tc>
          <w:tcPr>
            <w:tcW w:w="981" w:type="dxa"/>
          </w:tcPr>
          <w:p w:rsidR="00457CDD" w:rsidRDefault="00BE3E46">
            <w:pPr>
              <w:pStyle w:val="TableParagraph"/>
              <w:tabs>
                <w:tab w:val="left" w:pos="844"/>
              </w:tabs>
              <w:spacing w:before="0" w:line="238" w:lineRule="exact"/>
              <w:ind w:right="25"/>
              <w:jc w:val="center"/>
              <w:rPr>
                <w:sz w:val="14"/>
              </w:rPr>
            </w:pPr>
            <w:r>
              <w:rPr>
                <w:position w:val="2"/>
                <w:u w:val="single"/>
              </w:rPr>
              <w:t xml:space="preserve">   </w:t>
            </w:r>
            <w:r>
              <w:rPr>
                <w:spacing w:val="-9"/>
                <w:position w:val="2"/>
                <w:u w:val="single"/>
              </w:rPr>
              <w:t xml:space="preserve"> </w:t>
            </w:r>
            <w:r>
              <w:rPr>
                <w:position w:val="2"/>
                <w:u w:val="single"/>
              </w:rPr>
              <w:t>C</w:t>
            </w:r>
            <w:r>
              <w:rPr>
                <w:spacing w:val="-4"/>
                <w:position w:val="2"/>
                <w:u w:val="single"/>
              </w:rPr>
              <w:t xml:space="preserve"> </w:t>
            </w:r>
            <w:r>
              <w:rPr>
                <w:sz w:val="14"/>
                <w:u w:val="single"/>
              </w:rPr>
              <w:t>min</w:t>
            </w:r>
            <w:r>
              <w:rPr>
                <w:sz w:val="14"/>
                <w:u w:val="single"/>
              </w:rPr>
              <w:tab/>
            </w:r>
          </w:p>
        </w:tc>
        <w:tc>
          <w:tcPr>
            <w:tcW w:w="668" w:type="dxa"/>
            <w:vMerge w:val="restart"/>
          </w:tcPr>
          <w:p w:rsidR="00457CDD" w:rsidRDefault="00BE3E46">
            <w:pPr>
              <w:pStyle w:val="TableParagraph"/>
              <w:spacing w:before="123" w:line="240" w:lineRule="auto"/>
              <w:ind w:left="83"/>
              <w:jc w:val="left"/>
            </w:pPr>
            <w:r>
              <w:t>x 60</w:t>
            </w:r>
          </w:p>
        </w:tc>
      </w:tr>
      <w:tr w:rsidR="00457CDD">
        <w:trPr>
          <w:trHeight w:val="249"/>
        </w:trPr>
        <w:tc>
          <w:tcPr>
            <w:tcW w:w="580" w:type="dxa"/>
            <w:vMerge/>
            <w:tcBorders>
              <w:top w:val="nil"/>
            </w:tcBorders>
          </w:tcPr>
          <w:p w:rsidR="00457CDD" w:rsidRDefault="00457CDD">
            <w:pPr>
              <w:rPr>
                <w:sz w:val="2"/>
                <w:szCs w:val="2"/>
              </w:rPr>
            </w:pPr>
          </w:p>
        </w:tc>
        <w:tc>
          <w:tcPr>
            <w:tcW w:w="981" w:type="dxa"/>
          </w:tcPr>
          <w:p w:rsidR="00457CDD" w:rsidRDefault="00BE3E46">
            <w:pPr>
              <w:pStyle w:val="TableParagraph"/>
              <w:spacing w:before="0" w:line="230" w:lineRule="exact"/>
              <w:ind w:right="25"/>
              <w:jc w:val="center"/>
              <w:rPr>
                <w:sz w:val="14"/>
              </w:rPr>
            </w:pPr>
            <w:r>
              <w:rPr>
                <w:position w:val="2"/>
              </w:rPr>
              <w:t xml:space="preserve">C </w:t>
            </w:r>
            <w:proofErr w:type="spellStart"/>
            <w:r>
              <w:rPr>
                <w:sz w:val="14"/>
              </w:rPr>
              <w:t>bad</w:t>
            </w:r>
            <w:proofErr w:type="spellEnd"/>
          </w:p>
        </w:tc>
        <w:tc>
          <w:tcPr>
            <w:tcW w:w="668" w:type="dxa"/>
            <w:vMerge/>
            <w:tcBorders>
              <w:top w:val="nil"/>
            </w:tcBorders>
          </w:tcPr>
          <w:p w:rsidR="00457CDD" w:rsidRDefault="00457CDD">
            <w:pPr>
              <w:rPr>
                <w:sz w:val="2"/>
                <w:szCs w:val="2"/>
              </w:rPr>
            </w:pPr>
          </w:p>
        </w:tc>
      </w:tr>
    </w:tbl>
    <w:p w:rsidR="00457CDD" w:rsidRDefault="00457CDD">
      <w:pPr>
        <w:pStyle w:val="Tekstpodstawowy"/>
        <w:spacing w:before="10"/>
        <w:ind w:left="0" w:firstLine="0"/>
        <w:jc w:val="left"/>
        <w:rPr>
          <w:sz w:val="21"/>
        </w:rPr>
      </w:pPr>
    </w:p>
    <w:p w:rsidR="00457CDD" w:rsidRDefault="00BE3E46">
      <w:pPr>
        <w:pStyle w:val="Tekstpodstawowy"/>
        <w:ind w:left="193" w:firstLine="0"/>
        <w:jc w:val="left"/>
      </w:pPr>
      <w:r>
        <w:t>gdzie:</w:t>
      </w:r>
    </w:p>
    <w:p w:rsidR="00457CDD" w:rsidRDefault="00BE3E46">
      <w:pPr>
        <w:pStyle w:val="Tekstpodstawowy"/>
        <w:spacing w:before="1"/>
        <w:ind w:left="193" w:right="1286" w:firstLine="0"/>
        <w:jc w:val="left"/>
      </w:pPr>
      <w:r>
        <w:t xml:space="preserve">C - liczba punktów, jaką uzyskała oferta badana w kryterium „cena zagospodarowania odpadów” </w:t>
      </w:r>
      <w:r>
        <w:rPr>
          <w:position w:val="2"/>
        </w:rPr>
        <w:t>C</w:t>
      </w:r>
      <w:r>
        <w:rPr>
          <w:sz w:val="14"/>
        </w:rPr>
        <w:t xml:space="preserve">min </w:t>
      </w:r>
      <w:r>
        <w:rPr>
          <w:position w:val="2"/>
        </w:rPr>
        <w:t>– najniższa cena brutto wśród ważnych ofert,</w:t>
      </w:r>
    </w:p>
    <w:p w:rsidR="00457CDD" w:rsidRDefault="00BE3E46">
      <w:pPr>
        <w:pStyle w:val="Tekstpodstawowy"/>
        <w:spacing w:line="250" w:lineRule="exact"/>
        <w:ind w:left="193" w:firstLine="0"/>
        <w:jc w:val="left"/>
        <w:rPr>
          <w:position w:val="2"/>
        </w:rPr>
      </w:pPr>
      <w:r>
        <w:rPr>
          <w:position w:val="2"/>
        </w:rPr>
        <w:t>C</w:t>
      </w:r>
      <w:proofErr w:type="spellStart"/>
      <w:r>
        <w:rPr>
          <w:sz w:val="14"/>
        </w:rPr>
        <w:t>bad</w:t>
      </w:r>
      <w:proofErr w:type="spellEnd"/>
      <w:r>
        <w:rPr>
          <w:sz w:val="14"/>
        </w:rPr>
        <w:t xml:space="preserve"> </w:t>
      </w:r>
      <w:r>
        <w:rPr>
          <w:position w:val="2"/>
        </w:rPr>
        <w:t>– cena brutto badanej oferty.</w:t>
      </w:r>
    </w:p>
    <w:p w:rsidR="00EB1ADB" w:rsidRDefault="00EB1ADB">
      <w:pPr>
        <w:pStyle w:val="Tekstpodstawowy"/>
        <w:spacing w:line="250" w:lineRule="exact"/>
        <w:ind w:left="193" w:firstLine="0"/>
        <w:jc w:val="left"/>
        <w:rPr>
          <w:position w:val="2"/>
        </w:rPr>
      </w:pPr>
    </w:p>
    <w:p w:rsidR="00457CDD" w:rsidRDefault="00457CDD">
      <w:pPr>
        <w:pStyle w:val="Tekstpodstawowy"/>
        <w:spacing w:before="10"/>
        <w:ind w:left="0" w:firstLine="0"/>
        <w:jc w:val="left"/>
        <w:rPr>
          <w:sz w:val="21"/>
        </w:rPr>
      </w:pPr>
    </w:p>
    <w:p w:rsidR="00EB1ADB" w:rsidRDefault="00BE3E46" w:rsidP="00EB1ADB">
      <w:pPr>
        <w:pStyle w:val="Nagwek1"/>
        <w:numPr>
          <w:ilvl w:val="0"/>
          <w:numId w:val="7"/>
        </w:numPr>
        <w:tabs>
          <w:tab w:val="left" w:pos="554"/>
        </w:tabs>
        <w:ind w:hanging="361"/>
      </w:pPr>
      <w:r>
        <w:lastRenderedPageBreak/>
        <w:t>K</w:t>
      </w:r>
      <w:r w:rsidR="00EB1ADB">
        <w:t xml:space="preserve">ryterium „Termin płatności faktury” </w:t>
      </w:r>
    </w:p>
    <w:p w:rsidR="00EB1ADB" w:rsidRDefault="00EB1ADB">
      <w:pPr>
        <w:pStyle w:val="Tekstpodstawowy"/>
        <w:ind w:left="0" w:firstLine="0"/>
        <w:jc w:val="left"/>
      </w:pPr>
    </w:p>
    <w:p w:rsidR="00EB1ADB" w:rsidRDefault="00BE3E46" w:rsidP="003937CD">
      <w:pPr>
        <w:pStyle w:val="Akapitzlist"/>
        <w:tabs>
          <w:tab w:val="left" w:pos="902"/>
        </w:tabs>
        <w:spacing w:before="91" w:after="1"/>
        <w:ind w:left="193" w:firstLine="0"/>
        <w:jc w:val="left"/>
      </w:pPr>
      <w:r>
        <w:t>W ramach niniejszego kryterium zostaną przyznane punkty cząstkowe według następujących</w:t>
      </w:r>
      <w:r w:rsidRPr="00EB1ADB">
        <w:rPr>
          <w:spacing w:val="-22"/>
        </w:rPr>
        <w:t xml:space="preserve"> </w:t>
      </w:r>
      <w:r>
        <w:t>zasad:</w:t>
      </w:r>
    </w:p>
    <w:p w:rsidR="00EB1ADB" w:rsidRDefault="00EB1ADB" w:rsidP="00EB1ADB">
      <w:pPr>
        <w:tabs>
          <w:tab w:val="left" w:pos="902"/>
        </w:tabs>
        <w:spacing w:before="91" w:after="1"/>
      </w:pPr>
    </w:p>
    <w:p w:rsidR="00EB1ADB" w:rsidRPr="004E4E89" w:rsidRDefault="004E4E89" w:rsidP="00EB1ADB">
      <w:pPr>
        <w:pStyle w:val="Akapitzlist"/>
        <w:tabs>
          <w:tab w:val="left" w:pos="902"/>
        </w:tabs>
        <w:spacing w:before="91" w:after="1"/>
        <w:ind w:left="193" w:firstLine="0"/>
        <w:jc w:val="left"/>
      </w:pPr>
      <w:r w:rsidRPr="004E4E89">
        <w:t>40,00 pkt. – 30 dni</w:t>
      </w:r>
    </w:p>
    <w:p w:rsidR="004E4E89" w:rsidRPr="004E4E89" w:rsidRDefault="004E4E89" w:rsidP="00EB1ADB">
      <w:pPr>
        <w:pStyle w:val="Akapitzlist"/>
        <w:tabs>
          <w:tab w:val="left" w:pos="902"/>
        </w:tabs>
        <w:spacing w:before="91" w:after="1"/>
        <w:ind w:left="193" w:firstLine="0"/>
        <w:jc w:val="left"/>
      </w:pPr>
      <w:r w:rsidRPr="004E4E89">
        <w:t>20,00 pkt. – 14 dni</w:t>
      </w:r>
    </w:p>
    <w:p w:rsidR="004E4E89" w:rsidRPr="004E4E89" w:rsidRDefault="004E4E89" w:rsidP="00EB1ADB">
      <w:pPr>
        <w:pStyle w:val="Akapitzlist"/>
        <w:tabs>
          <w:tab w:val="left" w:pos="902"/>
        </w:tabs>
        <w:spacing w:before="91" w:after="1"/>
        <w:ind w:left="193" w:firstLine="0"/>
        <w:jc w:val="left"/>
      </w:pPr>
      <w:r w:rsidRPr="004E4E89">
        <w:t xml:space="preserve">0,00 – 7 dni </w:t>
      </w:r>
    </w:p>
    <w:p w:rsidR="00457CDD" w:rsidRDefault="00457CDD">
      <w:pPr>
        <w:pStyle w:val="Tekstpodstawowy"/>
        <w:spacing w:before="7"/>
        <w:ind w:left="0" w:firstLine="0"/>
        <w:jc w:val="left"/>
        <w:rPr>
          <w:sz w:val="21"/>
        </w:rPr>
      </w:pPr>
    </w:p>
    <w:p w:rsidR="00457CDD" w:rsidRDefault="00BE3E46">
      <w:pPr>
        <w:pStyle w:val="Nagwek1"/>
        <w:spacing w:before="1"/>
        <w:ind w:left="193" w:firstLine="0"/>
      </w:pPr>
      <w:r>
        <w:t>Uzyskane przez ofertę punkty cząstkowe zostaną zsumowane.</w:t>
      </w:r>
    </w:p>
    <w:p w:rsidR="00457CDD" w:rsidRDefault="00457CDD">
      <w:pPr>
        <w:pStyle w:val="Tekstpodstawowy"/>
        <w:ind w:left="0" w:firstLine="0"/>
        <w:jc w:val="left"/>
        <w:rPr>
          <w:b/>
        </w:rPr>
      </w:pPr>
    </w:p>
    <w:p w:rsidR="00457CDD" w:rsidRDefault="00BE3E46">
      <w:pPr>
        <w:pStyle w:val="Akapitzlist"/>
        <w:numPr>
          <w:ilvl w:val="0"/>
          <w:numId w:val="7"/>
        </w:numPr>
        <w:tabs>
          <w:tab w:val="left" w:pos="554"/>
        </w:tabs>
        <w:ind w:right="235"/>
      </w:pPr>
      <w:r>
        <w:t>Po dokonaniu oceny według powyższych kryteriów punkty zostaną zsumowane zgodnie z poniższym wzorem:</w:t>
      </w:r>
    </w:p>
    <w:p w:rsidR="00457CDD" w:rsidRDefault="00457CDD">
      <w:pPr>
        <w:pStyle w:val="Tekstpodstawowy"/>
        <w:spacing w:before="11"/>
        <w:ind w:left="0" w:firstLine="0"/>
        <w:jc w:val="left"/>
        <w:rPr>
          <w:sz w:val="21"/>
        </w:rPr>
      </w:pPr>
    </w:p>
    <w:p w:rsidR="00457CDD" w:rsidRDefault="00EB1ADB">
      <w:pPr>
        <w:pStyle w:val="Tekstpodstawowy"/>
        <w:ind w:firstLine="0"/>
        <w:jc w:val="left"/>
      </w:pPr>
      <w:r>
        <w:t>P = C + T</w:t>
      </w:r>
    </w:p>
    <w:p w:rsidR="00457CDD" w:rsidRDefault="00457CDD">
      <w:pPr>
        <w:pStyle w:val="Tekstpodstawowy"/>
        <w:ind w:left="0" w:firstLine="0"/>
        <w:jc w:val="left"/>
      </w:pPr>
    </w:p>
    <w:p w:rsidR="00457CDD" w:rsidRDefault="00BE3E46">
      <w:pPr>
        <w:pStyle w:val="Tekstpodstawowy"/>
        <w:ind w:firstLine="0"/>
        <w:jc w:val="left"/>
      </w:pPr>
      <w:r>
        <w:t>gdzie:</w:t>
      </w:r>
    </w:p>
    <w:p w:rsidR="00457CDD" w:rsidRDefault="00BE3E46">
      <w:pPr>
        <w:pStyle w:val="Tekstpodstawowy"/>
        <w:spacing w:before="2" w:line="252" w:lineRule="exact"/>
        <w:ind w:firstLine="0"/>
        <w:jc w:val="left"/>
      </w:pPr>
      <w:r>
        <w:t>P – liczba punktów oferty badanej,</w:t>
      </w:r>
    </w:p>
    <w:p w:rsidR="00457CDD" w:rsidRDefault="00BE3E46">
      <w:pPr>
        <w:pStyle w:val="Tekstpodstawowy"/>
        <w:spacing w:line="252" w:lineRule="exact"/>
        <w:ind w:firstLine="0"/>
        <w:jc w:val="left"/>
      </w:pPr>
      <w:r>
        <w:t>C – liczba punktów w kryterium „Cena oferty brutto”,</w:t>
      </w:r>
    </w:p>
    <w:p w:rsidR="00457CDD" w:rsidRDefault="00EB1ADB">
      <w:pPr>
        <w:pStyle w:val="Tekstpodstawowy"/>
        <w:tabs>
          <w:tab w:val="left" w:pos="913"/>
          <w:tab w:val="left" w:pos="1225"/>
          <w:tab w:val="left" w:pos="1954"/>
          <w:tab w:val="left" w:pos="3282"/>
          <w:tab w:val="left" w:pos="4354"/>
          <w:tab w:val="left" w:pos="7068"/>
          <w:tab w:val="left" w:pos="8675"/>
        </w:tabs>
        <w:spacing w:before="2"/>
        <w:ind w:right="232" w:firstLine="0"/>
        <w:jc w:val="left"/>
      </w:pPr>
      <w:r>
        <w:t>T</w:t>
      </w:r>
      <w:r w:rsidR="00BE3E46">
        <w:tab/>
        <w:t>–</w:t>
      </w:r>
      <w:r w:rsidR="00BE3E46">
        <w:tab/>
        <w:t>liczba</w:t>
      </w:r>
      <w:r w:rsidR="00BE3E46">
        <w:tab/>
        <w:t xml:space="preserve">punktów  </w:t>
      </w:r>
      <w:r w:rsidR="00BE3E46">
        <w:rPr>
          <w:spacing w:val="32"/>
        </w:rPr>
        <w:t xml:space="preserve"> </w:t>
      </w:r>
      <w:r w:rsidR="00BE3E46">
        <w:t>w</w:t>
      </w:r>
      <w:r w:rsidR="00BE3E46">
        <w:tab/>
        <w:t>kryterium</w:t>
      </w:r>
      <w:r w:rsidR="00BE3E46">
        <w:tab/>
        <w:t>„</w:t>
      </w:r>
      <w:r>
        <w:t xml:space="preserve">Termin płatności faktury” </w:t>
      </w:r>
    </w:p>
    <w:p w:rsidR="00457CDD" w:rsidRDefault="00457CDD">
      <w:pPr>
        <w:pStyle w:val="Tekstpodstawowy"/>
        <w:spacing w:before="11"/>
        <w:ind w:left="0" w:firstLine="0"/>
        <w:jc w:val="left"/>
        <w:rPr>
          <w:sz w:val="21"/>
        </w:rPr>
      </w:pPr>
    </w:p>
    <w:p w:rsidR="00457CDD" w:rsidRDefault="00BE3E46">
      <w:pPr>
        <w:pStyle w:val="Akapitzlist"/>
        <w:numPr>
          <w:ilvl w:val="0"/>
          <w:numId w:val="7"/>
        </w:numPr>
        <w:tabs>
          <w:tab w:val="left" w:pos="554"/>
        </w:tabs>
        <w:ind w:right="228"/>
      </w:pPr>
      <w:r>
        <w:t xml:space="preserve">Za najkorzystniejszą zostanie uznana oferta, która uzyska największą liczbę punktów, obliczonych wg wzoru określonego w </w:t>
      </w:r>
      <w:proofErr w:type="spellStart"/>
      <w:r>
        <w:t>ppkt</w:t>
      </w:r>
      <w:proofErr w:type="spellEnd"/>
      <w:r>
        <w:t>. 5. Obliczenia dokonywane będą z dokładnością do dwóch miejsc po przecinku.</w:t>
      </w:r>
    </w:p>
    <w:p w:rsidR="00457CDD" w:rsidRDefault="00457CDD">
      <w:pPr>
        <w:pStyle w:val="Tekstpodstawowy"/>
        <w:spacing w:before="10"/>
        <w:ind w:left="0" w:firstLine="0"/>
        <w:jc w:val="left"/>
        <w:rPr>
          <w:sz w:val="21"/>
        </w:rPr>
      </w:pPr>
    </w:p>
    <w:p w:rsidR="00457CDD" w:rsidRDefault="00BE3E46">
      <w:pPr>
        <w:pStyle w:val="Nagwek1"/>
        <w:numPr>
          <w:ilvl w:val="0"/>
          <w:numId w:val="7"/>
        </w:numPr>
        <w:tabs>
          <w:tab w:val="left" w:pos="554"/>
        </w:tabs>
        <w:ind w:hanging="361"/>
        <w:jc w:val="both"/>
      </w:pPr>
      <w:r>
        <w:t>Wynik</w:t>
      </w:r>
      <w:r>
        <w:rPr>
          <w:spacing w:val="-1"/>
        </w:rPr>
        <w:t xml:space="preserve"> </w:t>
      </w:r>
      <w:r>
        <w:t>postępowania</w:t>
      </w:r>
    </w:p>
    <w:p w:rsidR="00457CDD" w:rsidRDefault="00BE3E46">
      <w:pPr>
        <w:pStyle w:val="Tekstpodstawowy"/>
        <w:spacing w:before="1"/>
        <w:ind w:right="229" w:firstLine="0"/>
      </w:pPr>
      <w:r>
        <w:t>Zamawiający  przyzna  zamówienie  Wykonawcy,  którego  oferta   odpowiada  zasadom  określonym   w ustawie Prawo zamówień publicznych i spełnia wymagania określone w specyfikacji warunków zamówienia oraz została uznana za najkorzystniejszą, według przyjętych kryteriów oceny</w:t>
      </w:r>
      <w:r>
        <w:rPr>
          <w:spacing w:val="-19"/>
        </w:rPr>
        <w:t xml:space="preserve"> </w:t>
      </w:r>
      <w:r>
        <w:t>ofert.</w:t>
      </w:r>
    </w:p>
    <w:p w:rsidR="00732B19" w:rsidRDefault="00BE3E46">
      <w:pPr>
        <w:pStyle w:val="Nagwek1"/>
        <w:ind w:left="553" w:right="237" w:firstLine="0"/>
        <w:jc w:val="both"/>
      </w:pPr>
      <w:r>
        <w:t>Zamawiający nie przewiduje dokonania wyboru najkorzystniejszej oferty z zastosowaniem aukcji elektronicznej.</w:t>
      </w:r>
    </w:p>
    <w:p w:rsidR="00457CDD" w:rsidRDefault="00BE3E46">
      <w:pPr>
        <w:pStyle w:val="Tekstpodstawowy"/>
        <w:spacing w:before="1"/>
        <w:ind w:right="235" w:firstLine="0"/>
      </w:pPr>
      <w:r>
        <w:t>Zamawiający poinformuje Wykonawców o wyniku postępowania zgodnie z  wymogami  wynikającymi z art. 253 ustawy</w:t>
      </w:r>
      <w:r>
        <w:rPr>
          <w:spacing w:val="-4"/>
        </w:rPr>
        <w:t xml:space="preserve"> </w:t>
      </w:r>
      <w:r>
        <w:t>PZP.</w:t>
      </w:r>
    </w:p>
    <w:p w:rsidR="00457CDD" w:rsidRPr="003872D8" w:rsidRDefault="003872D8" w:rsidP="003872D8">
      <w:pPr>
        <w:pStyle w:val="Nagwek1"/>
        <w:tabs>
          <w:tab w:val="left" w:pos="604"/>
        </w:tabs>
        <w:spacing w:before="75"/>
        <w:ind w:left="193" w:right="230" w:firstLine="0"/>
        <w:rPr>
          <w:u w:val="single"/>
        </w:rPr>
      </w:pPr>
      <w:r w:rsidRPr="003872D8">
        <w:t xml:space="preserve">18. </w:t>
      </w:r>
      <w:r w:rsidR="00BE3E46" w:rsidRPr="003872D8">
        <w:rPr>
          <w:u w:val="single"/>
        </w:rPr>
        <w:t>Formalności,  jakie  powinny  zostać  dopełnione  po  wyborze  oferty  w  celu  zawarcia  umowy   w sprawie zamówienia</w:t>
      </w:r>
      <w:r w:rsidR="00BE3E46" w:rsidRPr="003872D8">
        <w:rPr>
          <w:spacing w:val="-2"/>
          <w:u w:val="single"/>
        </w:rPr>
        <w:t xml:space="preserve"> </w:t>
      </w:r>
      <w:r w:rsidR="00BE3E46" w:rsidRPr="003872D8">
        <w:rPr>
          <w:u w:val="single"/>
        </w:rPr>
        <w:t>publicznego.</w:t>
      </w:r>
    </w:p>
    <w:p w:rsidR="00457CDD" w:rsidRPr="003872D8" w:rsidRDefault="00457CDD">
      <w:pPr>
        <w:pStyle w:val="Tekstpodstawowy"/>
        <w:spacing w:before="3"/>
        <w:ind w:left="0" w:firstLine="0"/>
        <w:jc w:val="left"/>
        <w:rPr>
          <w:b/>
          <w:sz w:val="14"/>
        </w:rPr>
      </w:pPr>
    </w:p>
    <w:p w:rsidR="00457CDD" w:rsidRDefault="00BE3E46">
      <w:pPr>
        <w:pStyle w:val="Akapitzlist"/>
        <w:numPr>
          <w:ilvl w:val="0"/>
          <w:numId w:val="6"/>
        </w:numPr>
        <w:tabs>
          <w:tab w:val="left" w:pos="554"/>
        </w:tabs>
        <w:spacing w:before="91"/>
        <w:ind w:right="234"/>
      </w:pPr>
      <w:r>
        <w:t>Jeżeli zostanie wybrana oferta wykonawców wspólnie ubiegających się o udzielenie zamówienia, przed zawarciem umowy w sprawie zamówienia publicznego, są oni zobowiązani przedstawić umowę regulującą ich</w:t>
      </w:r>
      <w:r>
        <w:rPr>
          <w:spacing w:val="-3"/>
        </w:rPr>
        <w:t xml:space="preserve"> </w:t>
      </w:r>
      <w:r>
        <w:t>współpracę.</w:t>
      </w:r>
    </w:p>
    <w:p w:rsidR="00457CDD" w:rsidRDefault="00BE3E46">
      <w:pPr>
        <w:pStyle w:val="Akapitzlist"/>
        <w:numPr>
          <w:ilvl w:val="0"/>
          <w:numId w:val="6"/>
        </w:numPr>
        <w:tabs>
          <w:tab w:val="left" w:pos="554"/>
        </w:tabs>
        <w:ind w:right="229"/>
      </w:pPr>
      <w:r>
        <w:t>W przypadku wykonawców ubiegających się wspólnie o udzielenie zamówienia publicznego reprezentowanych przez Pełnomocnika, niezbędne jest przedstawienie pełnomocnictwa (w oryginale) do podpisania umowy, o ile załączone do oferty pełnomocnictwo nie uwzględniało tej czynności</w:t>
      </w:r>
      <w:r>
        <w:rPr>
          <w:spacing w:val="-19"/>
        </w:rPr>
        <w:t xml:space="preserve"> </w:t>
      </w:r>
      <w:r>
        <w:t>prawnej.</w:t>
      </w:r>
    </w:p>
    <w:p w:rsidR="00457CDD" w:rsidRDefault="00BE3E46">
      <w:pPr>
        <w:pStyle w:val="Akapitzlist"/>
        <w:numPr>
          <w:ilvl w:val="0"/>
          <w:numId w:val="6"/>
        </w:numPr>
        <w:tabs>
          <w:tab w:val="left" w:pos="554"/>
        </w:tabs>
        <w:ind w:right="233"/>
      </w:pPr>
      <w:r>
        <w:t>Wykonawca przez cały okres trwania umowy zobowiązany jest posiadać wszelkie niezbędne umowy, uprawnienia umożliwiające należyte wykonanie</w:t>
      </w:r>
      <w:r>
        <w:rPr>
          <w:spacing w:val="-3"/>
        </w:rPr>
        <w:t xml:space="preserve"> </w:t>
      </w:r>
      <w:r>
        <w:t>umowy.</w:t>
      </w:r>
    </w:p>
    <w:p w:rsidR="00457CDD" w:rsidRDefault="00BE3E46">
      <w:pPr>
        <w:pStyle w:val="Akapitzlist"/>
        <w:numPr>
          <w:ilvl w:val="0"/>
          <w:numId w:val="6"/>
        </w:numPr>
        <w:tabs>
          <w:tab w:val="left" w:pos="554"/>
        </w:tabs>
        <w:ind w:right="231"/>
      </w:pPr>
      <w:r>
        <w:t>Zamawiający zastrzega prawo żądania od wykonawcy (na każdym etapie realizacji umowy) złożenia dokumentów lub oświadczeń potwierdzających zdolność do należytego wykonania przedmiotu zamówienia.</w:t>
      </w:r>
    </w:p>
    <w:p w:rsidR="00457CDD" w:rsidRDefault="00BE3E46">
      <w:pPr>
        <w:pStyle w:val="Akapitzlist"/>
        <w:numPr>
          <w:ilvl w:val="0"/>
          <w:numId w:val="6"/>
        </w:numPr>
        <w:tabs>
          <w:tab w:val="left" w:pos="554"/>
        </w:tabs>
        <w:ind w:right="236"/>
      </w:pPr>
      <w:r>
        <w:t>Zamawiający wymaga podpisania umowy sporządzonej wg wzoru, stanowiącego załącznik nr 2 do SWZ, który zostanie uzupełniony o dane (oświadczenia / informacje) zawarte w ofercie Wykonawcy, którego oferta została wybrana jako</w:t>
      </w:r>
      <w:r>
        <w:rPr>
          <w:spacing w:val="-2"/>
        </w:rPr>
        <w:t xml:space="preserve"> </w:t>
      </w:r>
      <w:r>
        <w:t>najkorzystniejsza.</w:t>
      </w:r>
    </w:p>
    <w:p w:rsidR="00457CDD" w:rsidRDefault="00BE3E46">
      <w:pPr>
        <w:pStyle w:val="Akapitzlist"/>
        <w:numPr>
          <w:ilvl w:val="0"/>
          <w:numId w:val="6"/>
        </w:numPr>
        <w:tabs>
          <w:tab w:val="left" w:pos="554"/>
        </w:tabs>
        <w:ind w:right="235"/>
      </w:pPr>
      <w:r>
        <w:t xml:space="preserve">Termin zawarcia umowy zostanie wyznaczony przez Zamawiającego. Zamawiający poinformuje Wykonawcę o terminie zawarcia umowy, najpóźniej na 3 dni robocze przed dniem wyznaczonym </w:t>
      </w:r>
      <w:r>
        <w:rPr>
          <w:spacing w:val="-3"/>
        </w:rPr>
        <w:t xml:space="preserve">na </w:t>
      </w:r>
      <w:r>
        <w:t>dzień podpisania</w:t>
      </w:r>
      <w:r>
        <w:rPr>
          <w:spacing w:val="-5"/>
        </w:rPr>
        <w:t xml:space="preserve"> </w:t>
      </w:r>
      <w:r>
        <w:t>umowy.</w:t>
      </w:r>
    </w:p>
    <w:p w:rsidR="00457CDD" w:rsidRDefault="00BE3E46">
      <w:pPr>
        <w:pStyle w:val="Akapitzlist"/>
        <w:numPr>
          <w:ilvl w:val="0"/>
          <w:numId w:val="6"/>
        </w:numPr>
        <w:tabs>
          <w:tab w:val="left" w:pos="554"/>
        </w:tabs>
        <w:spacing w:before="1"/>
        <w:ind w:right="234"/>
      </w:pPr>
      <w:r>
        <w:t>Przed podpisaniem umowy Wykonawca zobowiązany jest przekazać wszelkie dane i informacje niezbędne do uzupełnienia wzoru umowy, a które nie wynikają z oferty</w:t>
      </w:r>
      <w:r>
        <w:rPr>
          <w:spacing w:val="-13"/>
        </w:rPr>
        <w:t xml:space="preserve"> </w:t>
      </w:r>
      <w:r>
        <w:t>Wykonawcy.</w:t>
      </w:r>
    </w:p>
    <w:p w:rsidR="00457CDD" w:rsidRDefault="00BE3E46">
      <w:pPr>
        <w:pStyle w:val="Akapitzlist"/>
        <w:numPr>
          <w:ilvl w:val="0"/>
          <w:numId w:val="6"/>
        </w:numPr>
        <w:tabs>
          <w:tab w:val="left" w:pos="554"/>
        </w:tabs>
        <w:ind w:right="235"/>
      </w:pPr>
      <w:r>
        <w:t xml:space="preserve">Osoby reprezentujące Wykonawcę przy podpisywaniu umowy powinny posiadać ze sobą dokumenty potwierdzające ich  umocowanie  do  podpisania  umowy,  o  ile  umocowanie  to  nie  będzie  wynikać  </w:t>
      </w:r>
      <w:r>
        <w:lastRenderedPageBreak/>
        <w:t>z dokumentów załączonych do</w:t>
      </w:r>
      <w:r>
        <w:rPr>
          <w:spacing w:val="-4"/>
        </w:rPr>
        <w:t xml:space="preserve"> </w:t>
      </w:r>
      <w:r>
        <w:t>oferty.</w:t>
      </w:r>
    </w:p>
    <w:p w:rsidR="00457CDD" w:rsidRDefault="00457CDD">
      <w:pPr>
        <w:pStyle w:val="Tekstpodstawowy"/>
        <w:spacing w:before="11"/>
        <w:ind w:left="0" w:firstLine="0"/>
        <w:jc w:val="left"/>
        <w:rPr>
          <w:sz w:val="21"/>
        </w:rPr>
      </w:pPr>
    </w:p>
    <w:p w:rsidR="00457CDD" w:rsidRPr="003872D8" w:rsidRDefault="003872D8" w:rsidP="003872D8">
      <w:pPr>
        <w:pStyle w:val="Nagwek1"/>
        <w:tabs>
          <w:tab w:val="left" w:pos="525"/>
        </w:tabs>
      </w:pPr>
      <w:r w:rsidRPr="003872D8">
        <w:t xml:space="preserve">19. </w:t>
      </w:r>
      <w:r w:rsidR="00BE3E46" w:rsidRPr="003872D8">
        <w:rPr>
          <w:u w:val="single"/>
        </w:rPr>
        <w:t>Zamawiający nie żąda zabezpieczenia należytego wykonania</w:t>
      </w:r>
      <w:r w:rsidR="00BE3E46" w:rsidRPr="003872D8">
        <w:rPr>
          <w:spacing w:val="-5"/>
          <w:u w:val="single"/>
        </w:rPr>
        <w:t xml:space="preserve"> </w:t>
      </w:r>
      <w:r w:rsidR="00BE3E46" w:rsidRPr="003872D8">
        <w:rPr>
          <w:u w:val="single"/>
        </w:rPr>
        <w:t>umowy.</w:t>
      </w:r>
    </w:p>
    <w:p w:rsidR="00457CDD" w:rsidRDefault="00457CDD">
      <w:pPr>
        <w:pStyle w:val="Tekstpodstawowy"/>
        <w:spacing w:before="1"/>
        <w:ind w:left="0" w:firstLine="0"/>
        <w:jc w:val="left"/>
        <w:rPr>
          <w:b/>
          <w:sz w:val="14"/>
        </w:rPr>
      </w:pPr>
    </w:p>
    <w:p w:rsidR="00457CDD" w:rsidRPr="003872D8" w:rsidRDefault="003872D8" w:rsidP="003872D8">
      <w:pPr>
        <w:tabs>
          <w:tab w:val="left" w:pos="525"/>
        </w:tabs>
        <w:spacing w:before="91"/>
        <w:rPr>
          <w:b/>
        </w:rPr>
      </w:pPr>
      <w:r>
        <w:rPr>
          <w:b/>
        </w:rPr>
        <w:t xml:space="preserve">   </w:t>
      </w:r>
      <w:r w:rsidRPr="003872D8">
        <w:rPr>
          <w:b/>
        </w:rPr>
        <w:t xml:space="preserve">20. </w:t>
      </w:r>
      <w:r w:rsidR="00BE3E46" w:rsidRPr="003872D8">
        <w:rPr>
          <w:b/>
          <w:u w:val="single"/>
        </w:rPr>
        <w:t>Pouczenie o środkach ochrony prawnej przysługujących</w:t>
      </w:r>
      <w:r w:rsidR="00BE3E46" w:rsidRPr="003872D8">
        <w:rPr>
          <w:b/>
          <w:spacing w:val="-6"/>
          <w:u w:val="single"/>
        </w:rPr>
        <w:t xml:space="preserve"> </w:t>
      </w:r>
      <w:r w:rsidR="00BE3E46" w:rsidRPr="003872D8">
        <w:rPr>
          <w:b/>
          <w:u w:val="single"/>
        </w:rPr>
        <w:t>Wykonawcy.</w:t>
      </w:r>
    </w:p>
    <w:p w:rsidR="00457CDD" w:rsidRPr="003872D8" w:rsidRDefault="00457CDD">
      <w:pPr>
        <w:pStyle w:val="Tekstpodstawowy"/>
        <w:spacing w:before="3"/>
        <w:ind w:left="0" w:firstLine="0"/>
        <w:jc w:val="left"/>
        <w:rPr>
          <w:b/>
        </w:rPr>
      </w:pPr>
    </w:p>
    <w:p w:rsidR="00457CDD" w:rsidRDefault="00BE3E46">
      <w:pPr>
        <w:pStyle w:val="Akapitzlist"/>
        <w:numPr>
          <w:ilvl w:val="0"/>
          <w:numId w:val="5"/>
        </w:numPr>
        <w:tabs>
          <w:tab w:val="left" w:pos="554"/>
        </w:tabs>
        <w:spacing w:before="1" w:line="237" w:lineRule="auto"/>
        <w:ind w:right="228"/>
      </w:pPr>
      <w:r>
        <w:t>Środki ochrony prawnej określone w Dziale IX ustawy Prawo zamówień publicznych przysługują wykonawcy oraz innemu podmiotowi, jeżeli ma lub miał interes w uzyskaniu zamówienia oraz poniósł lub może ponieść szkodę w wyniku naruszenia przez zamawiającego przepisów ustawy (art. 505 – 590 ustawy).</w:t>
      </w:r>
    </w:p>
    <w:p w:rsidR="00457CDD" w:rsidRDefault="00BE3E46">
      <w:pPr>
        <w:pStyle w:val="Akapitzlist"/>
        <w:numPr>
          <w:ilvl w:val="0"/>
          <w:numId w:val="5"/>
        </w:numPr>
        <w:tabs>
          <w:tab w:val="left" w:pos="554"/>
        </w:tabs>
        <w:spacing w:before="2" w:line="273" w:lineRule="exact"/>
        <w:ind w:hanging="361"/>
      </w:pPr>
      <w:r>
        <w:rPr>
          <w:b/>
        </w:rPr>
        <w:t xml:space="preserve">Odwołanie </w:t>
      </w:r>
      <w:r>
        <w:t>przysługuje</w:t>
      </w:r>
      <w:r>
        <w:rPr>
          <w:spacing w:val="1"/>
        </w:rPr>
        <w:t xml:space="preserve"> </w:t>
      </w:r>
      <w:r>
        <w:t>na:</w:t>
      </w:r>
    </w:p>
    <w:p w:rsidR="00457CDD" w:rsidRDefault="00BE3E46">
      <w:pPr>
        <w:pStyle w:val="Akapitzlist"/>
        <w:numPr>
          <w:ilvl w:val="1"/>
          <w:numId w:val="5"/>
        </w:numPr>
        <w:tabs>
          <w:tab w:val="left" w:pos="902"/>
        </w:tabs>
        <w:ind w:right="233" w:hanging="360"/>
      </w:pPr>
      <w:r>
        <w:t>niezgodną z przepisami ustawy czynność zamawiającego, podjętą w postępowaniu o udzielenie zamówienia, o zawarcie umowy ramowej, dynamicznym systemie zakupów, systemie kwalifikowania wykonawców lub konkursie, w tym na projektowane postanowienie</w:t>
      </w:r>
      <w:r>
        <w:rPr>
          <w:spacing w:val="-13"/>
        </w:rPr>
        <w:t xml:space="preserve"> </w:t>
      </w:r>
      <w:r>
        <w:t>umowy;</w:t>
      </w:r>
    </w:p>
    <w:p w:rsidR="00457CDD" w:rsidRDefault="00BE3E46">
      <w:pPr>
        <w:pStyle w:val="Akapitzlist"/>
        <w:numPr>
          <w:ilvl w:val="1"/>
          <w:numId w:val="5"/>
        </w:numPr>
        <w:tabs>
          <w:tab w:val="left" w:pos="902"/>
        </w:tabs>
        <w:ind w:right="235" w:hanging="360"/>
      </w:pPr>
      <w:r>
        <w:t>zaniechanie czynności w postępowaniu o udzielenie zamówienia, o zawarcie umowy ramowej, dynamicznym systemie zakupów, systemie kwalifikowania wykonawców lub konkursie, do której zamawiający był obowiązany na podstawie</w:t>
      </w:r>
      <w:r>
        <w:rPr>
          <w:spacing w:val="-5"/>
        </w:rPr>
        <w:t xml:space="preserve"> </w:t>
      </w:r>
      <w:r>
        <w:t>ustawy;</w:t>
      </w:r>
    </w:p>
    <w:p w:rsidR="00457CDD" w:rsidRDefault="00BE3E46">
      <w:pPr>
        <w:pStyle w:val="Akapitzlist"/>
        <w:numPr>
          <w:ilvl w:val="1"/>
          <w:numId w:val="5"/>
        </w:numPr>
        <w:tabs>
          <w:tab w:val="left" w:pos="902"/>
        </w:tabs>
        <w:ind w:right="234" w:hanging="360"/>
      </w:pPr>
      <w:r>
        <w:t>zaniechanie przeprowadzenia postępowania o udzielenie zamówienia lub zorganizowania konkursu na podstawie ustawy, mimo że zamawiający był do tego</w:t>
      </w:r>
      <w:r>
        <w:rPr>
          <w:spacing w:val="-10"/>
        </w:rPr>
        <w:t xml:space="preserve"> </w:t>
      </w:r>
      <w:r>
        <w:t>obowiązany.</w:t>
      </w:r>
    </w:p>
    <w:p w:rsidR="00457CDD" w:rsidRDefault="00BE3E46">
      <w:pPr>
        <w:pStyle w:val="Akapitzlist"/>
        <w:numPr>
          <w:ilvl w:val="0"/>
          <w:numId w:val="5"/>
        </w:numPr>
        <w:tabs>
          <w:tab w:val="left" w:pos="554"/>
        </w:tabs>
        <w:spacing w:line="274" w:lineRule="exact"/>
        <w:ind w:hanging="361"/>
      </w:pPr>
      <w:r>
        <w:t>Odwołanie wnosi się do Prezesa Krajowej Izby</w:t>
      </w:r>
      <w:r>
        <w:rPr>
          <w:spacing w:val="-2"/>
        </w:rPr>
        <w:t xml:space="preserve"> </w:t>
      </w:r>
      <w:r>
        <w:t>Odwoławczej.</w:t>
      </w:r>
    </w:p>
    <w:p w:rsidR="00457CDD" w:rsidRDefault="00BE3E46">
      <w:pPr>
        <w:pStyle w:val="Akapitzlist"/>
        <w:numPr>
          <w:ilvl w:val="0"/>
          <w:numId w:val="5"/>
        </w:numPr>
        <w:tabs>
          <w:tab w:val="left" w:pos="554"/>
        </w:tabs>
        <w:spacing w:line="237" w:lineRule="auto"/>
        <w:ind w:right="231"/>
      </w:pPr>
      <w:r>
        <w:t>Pisma w postępowaniu odwoławczym wnosi się w formie pisemnej  albo w formie elektronicznej albo  w postaci elektronicznej, z tym że odwołanie i przystąpienie do postępowania odwoławczego, wniesione w postaci elektronicznej, wymagają opatrzenia podpisem</w:t>
      </w:r>
      <w:r>
        <w:rPr>
          <w:spacing w:val="-5"/>
        </w:rPr>
        <w:t xml:space="preserve"> </w:t>
      </w:r>
      <w:r>
        <w:t>zaufanym.</w:t>
      </w:r>
    </w:p>
    <w:p w:rsidR="00457CDD" w:rsidRDefault="00BE3E46">
      <w:pPr>
        <w:pStyle w:val="Akapitzlist"/>
        <w:numPr>
          <w:ilvl w:val="0"/>
          <w:numId w:val="5"/>
        </w:numPr>
        <w:tabs>
          <w:tab w:val="left" w:pos="554"/>
        </w:tabs>
        <w:spacing w:before="2" w:line="237" w:lineRule="auto"/>
        <w:ind w:right="234"/>
      </w:pPr>
      <w:r>
        <w:t>Pisma w formie  pisemnej wnosi  się  za  pośrednictwem  operatora  pocztowego, w rozumieniu  ustawy z dnia 23 listopada 2012 r. - Prawo pocztowe, osobiście, za pośrednictwem posłańca, a pisma w postaci elektronicznej wnosi się przy użyciu środków komunikacji</w:t>
      </w:r>
      <w:r>
        <w:rPr>
          <w:spacing w:val="-2"/>
        </w:rPr>
        <w:t xml:space="preserve"> </w:t>
      </w:r>
      <w:r>
        <w:t>elektronicznej.</w:t>
      </w:r>
    </w:p>
    <w:p w:rsidR="00457CDD" w:rsidRDefault="00BE3E46">
      <w:pPr>
        <w:pStyle w:val="Akapitzlist"/>
        <w:numPr>
          <w:ilvl w:val="0"/>
          <w:numId w:val="5"/>
        </w:numPr>
        <w:tabs>
          <w:tab w:val="left" w:pos="554"/>
        </w:tabs>
        <w:spacing w:before="3" w:line="237" w:lineRule="auto"/>
        <w:ind w:right="230"/>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w:t>
      </w:r>
      <w:r>
        <w:rPr>
          <w:spacing w:val="-23"/>
        </w:rPr>
        <w:t xml:space="preserve"> </w:t>
      </w:r>
      <w:r>
        <w:t>elektronicznej.</w:t>
      </w:r>
    </w:p>
    <w:p w:rsidR="00457CDD" w:rsidRDefault="00BE3E46">
      <w:pPr>
        <w:pStyle w:val="Akapitzlist"/>
        <w:numPr>
          <w:ilvl w:val="0"/>
          <w:numId w:val="5"/>
        </w:numPr>
        <w:tabs>
          <w:tab w:val="left" w:pos="554"/>
        </w:tabs>
        <w:spacing w:before="76"/>
        <w:ind w:right="228"/>
      </w:pPr>
      <w:r>
        <w:t>Odwołanie wnosi się w terminie 10 dni od dnia przekazania informacji o czynności zamawiającego stanowiącej podstawę jego wniesienia – jeżeli informacja została przekazana przy użyciu środków komunikacji elektronicznej, albo w terminie 15 dni – jeżeli informacja została przekazana w inny sposób.</w:t>
      </w:r>
    </w:p>
    <w:p w:rsidR="00457CDD" w:rsidRDefault="00BE3E46">
      <w:pPr>
        <w:pStyle w:val="Akapitzlist"/>
        <w:numPr>
          <w:ilvl w:val="0"/>
          <w:numId w:val="5"/>
        </w:numPr>
        <w:tabs>
          <w:tab w:val="left" w:pos="554"/>
        </w:tabs>
        <w:spacing w:line="237" w:lineRule="auto"/>
        <w:ind w:right="228"/>
      </w:pPr>
      <w: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w:t>
      </w:r>
      <w:r>
        <w:rPr>
          <w:spacing w:val="-15"/>
        </w:rPr>
        <w:t xml:space="preserve"> </w:t>
      </w:r>
      <w:r>
        <w:t>internetowej.</w:t>
      </w:r>
    </w:p>
    <w:p w:rsidR="00457CDD" w:rsidRDefault="00BE3E46">
      <w:pPr>
        <w:pStyle w:val="Akapitzlist"/>
        <w:numPr>
          <w:ilvl w:val="0"/>
          <w:numId w:val="5"/>
        </w:numPr>
        <w:tabs>
          <w:tab w:val="left" w:pos="554"/>
        </w:tabs>
        <w:spacing w:before="5" w:line="235" w:lineRule="auto"/>
        <w:ind w:right="226"/>
      </w:pPr>
      <w:r>
        <w:t xml:space="preserve">Odwołanie w przypadkach innych niż określone w </w:t>
      </w:r>
      <w:proofErr w:type="spellStart"/>
      <w:r>
        <w:t>ppkt</w:t>
      </w:r>
      <w:proofErr w:type="spellEnd"/>
      <w:r>
        <w:t xml:space="preserve">  7 i 8 wnosi się w terminie 10 dni od dnia,         w</w:t>
      </w:r>
      <w:r>
        <w:rPr>
          <w:spacing w:val="-2"/>
        </w:rPr>
        <w:t xml:space="preserve"> </w:t>
      </w:r>
      <w:r>
        <w:t>którym</w:t>
      </w:r>
      <w:r>
        <w:rPr>
          <w:spacing w:val="29"/>
        </w:rPr>
        <w:t xml:space="preserve"> </w:t>
      </w:r>
      <w:r>
        <w:t>powzięto</w:t>
      </w:r>
      <w:r>
        <w:rPr>
          <w:spacing w:val="27"/>
        </w:rPr>
        <w:t xml:space="preserve"> </w:t>
      </w:r>
      <w:r>
        <w:t>lub</w:t>
      </w:r>
      <w:r>
        <w:rPr>
          <w:spacing w:val="25"/>
        </w:rPr>
        <w:t xml:space="preserve"> </w:t>
      </w:r>
      <w:r>
        <w:t>przy</w:t>
      </w:r>
      <w:r>
        <w:rPr>
          <w:spacing w:val="27"/>
        </w:rPr>
        <w:t xml:space="preserve"> </w:t>
      </w:r>
      <w:r>
        <w:t>zachowaniu</w:t>
      </w:r>
      <w:r>
        <w:rPr>
          <w:spacing w:val="27"/>
        </w:rPr>
        <w:t xml:space="preserve"> </w:t>
      </w:r>
      <w:r>
        <w:t>należytej</w:t>
      </w:r>
      <w:r>
        <w:rPr>
          <w:spacing w:val="31"/>
        </w:rPr>
        <w:t xml:space="preserve"> </w:t>
      </w:r>
      <w:r>
        <w:t>staranności</w:t>
      </w:r>
      <w:r>
        <w:rPr>
          <w:spacing w:val="28"/>
        </w:rPr>
        <w:t xml:space="preserve"> </w:t>
      </w:r>
      <w:r>
        <w:t>można</w:t>
      </w:r>
      <w:r>
        <w:rPr>
          <w:spacing w:val="28"/>
        </w:rPr>
        <w:t xml:space="preserve"> </w:t>
      </w:r>
      <w:r>
        <w:t>było</w:t>
      </w:r>
      <w:r>
        <w:rPr>
          <w:spacing w:val="26"/>
        </w:rPr>
        <w:t xml:space="preserve"> </w:t>
      </w:r>
      <w:r>
        <w:t>powziąć</w:t>
      </w:r>
      <w:r>
        <w:rPr>
          <w:spacing w:val="28"/>
        </w:rPr>
        <w:t xml:space="preserve"> </w:t>
      </w:r>
      <w:r>
        <w:t>wiadomość</w:t>
      </w:r>
    </w:p>
    <w:p w:rsidR="00457CDD" w:rsidRDefault="00BE3E46">
      <w:pPr>
        <w:pStyle w:val="Tekstpodstawowy"/>
        <w:spacing w:before="2" w:line="253" w:lineRule="exact"/>
        <w:ind w:firstLine="0"/>
      </w:pPr>
      <w:r>
        <w:t>o okolicznościach stanowiących podstawę jego wniesienia.</w:t>
      </w:r>
    </w:p>
    <w:p w:rsidR="00457CDD" w:rsidRDefault="00BE3E46">
      <w:pPr>
        <w:pStyle w:val="Akapitzlist"/>
        <w:numPr>
          <w:ilvl w:val="0"/>
          <w:numId w:val="5"/>
        </w:numPr>
        <w:tabs>
          <w:tab w:val="left" w:pos="554"/>
        </w:tabs>
        <w:spacing w:before="5" w:line="235" w:lineRule="auto"/>
        <w:ind w:right="227"/>
      </w:pPr>
      <w:r>
        <w:t>Jeżeli zamawiający mimo takiego obowiązku nie przesłał wykonawcy zawiadomienia o wyborze najkorzystniejszej oferty, odwołanie wnosi się nie później niż w</w:t>
      </w:r>
      <w:r>
        <w:rPr>
          <w:spacing w:val="-6"/>
        </w:rPr>
        <w:t xml:space="preserve"> </w:t>
      </w:r>
      <w:r>
        <w:t>terminie:</w:t>
      </w:r>
    </w:p>
    <w:p w:rsidR="00457CDD" w:rsidRDefault="00BE3E46">
      <w:pPr>
        <w:pStyle w:val="Akapitzlist"/>
        <w:numPr>
          <w:ilvl w:val="1"/>
          <w:numId w:val="5"/>
        </w:numPr>
        <w:tabs>
          <w:tab w:val="left" w:pos="902"/>
        </w:tabs>
        <w:spacing w:before="2"/>
        <w:ind w:right="229" w:hanging="360"/>
      </w:pPr>
      <w:r>
        <w:t>30 dni od dnia publikacji w Dzienniku Urzędowym Unii Europejskiej ogłoszenia o udzieleniu zamówienia,</w:t>
      </w:r>
    </w:p>
    <w:p w:rsidR="00457CDD" w:rsidRDefault="00BE3E46">
      <w:pPr>
        <w:pStyle w:val="Akapitzlist"/>
        <w:numPr>
          <w:ilvl w:val="1"/>
          <w:numId w:val="5"/>
        </w:numPr>
        <w:tabs>
          <w:tab w:val="left" w:pos="902"/>
        </w:tabs>
        <w:ind w:right="230" w:hanging="360"/>
      </w:pPr>
      <w:r>
        <w:t>6 miesięcy od dnia zawarcia umowy, jeżeli zamawiający nie opublikował w Dzienniku Urzędowym Unii Europejskiej ogłoszenia o udzieleniu</w:t>
      </w:r>
      <w:r>
        <w:rPr>
          <w:spacing w:val="-1"/>
        </w:rPr>
        <w:t xml:space="preserve"> </w:t>
      </w:r>
      <w:r>
        <w:t>zamówienia.</w:t>
      </w:r>
    </w:p>
    <w:p w:rsidR="00457CDD" w:rsidRDefault="00BE3E46">
      <w:pPr>
        <w:pStyle w:val="Akapitzlist"/>
        <w:numPr>
          <w:ilvl w:val="0"/>
          <w:numId w:val="5"/>
        </w:numPr>
        <w:tabs>
          <w:tab w:val="left" w:pos="554"/>
        </w:tabs>
        <w:spacing w:before="2" w:line="237" w:lineRule="auto"/>
        <w:ind w:right="228"/>
      </w:pPr>
      <w: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w:t>
      </w:r>
      <w:r>
        <w:rPr>
          <w:spacing w:val="-12"/>
        </w:rPr>
        <w:t xml:space="preserve"> </w:t>
      </w:r>
      <w:r>
        <w:t>odwoławczego.</w:t>
      </w:r>
    </w:p>
    <w:p w:rsidR="00457CDD" w:rsidRDefault="00BE3E46">
      <w:pPr>
        <w:pStyle w:val="Akapitzlist"/>
        <w:numPr>
          <w:ilvl w:val="0"/>
          <w:numId w:val="5"/>
        </w:numPr>
        <w:tabs>
          <w:tab w:val="left" w:pos="554"/>
        </w:tabs>
        <w:spacing w:before="9" w:line="237" w:lineRule="auto"/>
        <w:ind w:right="229"/>
      </w:pPr>
      <w: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a jego kopię przesyła się zamawiającemu oraz wykonawcy wnoszącemu </w:t>
      </w:r>
      <w:r>
        <w:lastRenderedPageBreak/>
        <w:t>odwołanie.</w:t>
      </w:r>
    </w:p>
    <w:p w:rsidR="00457CDD" w:rsidRDefault="00BE3E46">
      <w:pPr>
        <w:pStyle w:val="Akapitzlist"/>
        <w:numPr>
          <w:ilvl w:val="0"/>
          <w:numId w:val="5"/>
        </w:numPr>
        <w:tabs>
          <w:tab w:val="left" w:pos="554"/>
        </w:tabs>
        <w:spacing w:before="4"/>
        <w:ind w:hanging="361"/>
      </w:pPr>
      <w:r>
        <w:t>Korzystanie ze środków ochrony prawnej jest szczegółowo uregulowane w art. 505 – 590 ustawy</w:t>
      </w:r>
      <w:r>
        <w:rPr>
          <w:spacing w:val="-14"/>
        </w:rPr>
        <w:t xml:space="preserve"> </w:t>
      </w:r>
      <w:r>
        <w:t>PZP.</w:t>
      </w:r>
    </w:p>
    <w:p w:rsidR="00457CDD" w:rsidRDefault="00457CDD">
      <w:pPr>
        <w:pStyle w:val="Tekstpodstawowy"/>
        <w:spacing w:before="8"/>
        <w:ind w:left="0" w:firstLine="0"/>
        <w:jc w:val="left"/>
        <w:rPr>
          <w:sz w:val="21"/>
        </w:rPr>
      </w:pPr>
    </w:p>
    <w:p w:rsidR="00457CDD" w:rsidRDefault="003872D8" w:rsidP="003872D8">
      <w:pPr>
        <w:pStyle w:val="Nagwek1"/>
        <w:tabs>
          <w:tab w:val="left" w:pos="525"/>
        </w:tabs>
        <w:ind w:left="284" w:firstLine="0"/>
      </w:pPr>
      <w:r>
        <w:rPr>
          <w:u w:val="thick"/>
        </w:rPr>
        <w:t xml:space="preserve">21. </w:t>
      </w:r>
      <w:r w:rsidR="00BE3E46">
        <w:rPr>
          <w:u w:val="thick"/>
        </w:rPr>
        <w:t>Obowiązek informacyjny</w:t>
      </w:r>
      <w:r w:rsidR="00BE3E46">
        <w:rPr>
          <w:spacing w:val="-4"/>
          <w:u w:val="thick"/>
        </w:rPr>
        <w:t xml:space="preserve"> </w:t>
      </w:r>
      <w:r w:rsidR="00BE3E46">
        <w:rPr>
          <w:u w:val="thick"/>
        </w:rPr>
        <w:t>RODO.</w:t>
      </w:r>
    </w:p>
    <w:p w:rsidR="00457CDD" w:rsidRDefault="00457CDD">
      <w:pPr>
        <w:pStyle w:val="Tekstpodstawowy"/>
        <w:spacing w:before="5"/>
        <w:ind w:left="0" w:firstLine="0"/>
        <w:jc w:val="left"/>
        <w:rPr>
          <w:b/>
        </w:rPr>
      </w:pPr>
    </w:p>
    <w:p w:rsidR="00457CDD" w:rsidRDefault="00BE3E46">
      <w:pPr>
        <w:pStyle w:val="Akapitzlist"/>
        <w:numPr>
          <w:ilvl w:val="0"/>
          <w:numId w:val="4"/>
        </w:numPr>
        <w:tabs>
          <w:tab w:val="left" w:pos="554"/>
        </w:tabs>
        <w:spacing w:line="235" w:lineRule="auto"/>
        <w:ind w:right="228"/>
      </w:pPr>
      <w:r>
        <w:t>W zakresie niniejszego postępowania administratorem danych osobowych obowiązanym do spełnienia obowiązku informacyjnego z art. 13 RODO</w:t>
      </w:r>
      <w:r w:rsidR="004E4E89">
        <w:rPr>
          <w:vertAlign w:val="superscript"/>
        </w:rPr>
        <w:t xml:space="preserve"> </w:t>
      </w:r>
      <w:r>
        <w:t>będzie w</w:t>
      </w:r>
      <w:r>
        <w:rPr>
          <w:spacing w:val="-7"/>
        </w:rPr>
        <w:t xml:space="preserve"> </w:t>
      </w:r>
      <w:r>
        <w:t>szczególności:</w:t>
      </w:r>
    </w:p>
    <w:p w:rsidR="00457CDD" w:rsidRDefault="00BE3E46">
      <w:pPr>
        <w:pStyle w:val="Akapitzlist"/>
        <w:numPr>
          <w:ilvl w:val="1"/>
          <w:numId w:val="4"/>
        </w:numPr>
        <w:tabs>
          <w:tab w:val="left" w:pos="902"/>
        </w:tabs>
        <w:ind w:right="233" w:hanging="360"/>
      </w:pPr>
      <w:r>
        <w:rPr>
          <w:b/>
        </w:rPr>
        <w:t xml:space="preserve">Zamawiający </w:t>
      </w:r>
      <w:r>
        <w:t>- względem osób fizycznych, od których dane osobowe bezpośrednio pozyskał. Dotyczy to w</w:t>
      </w:r>
      <w:r>
        <w:rPr>
          <w:spacing w:val="-5"/>
        </w:rPr>
        <w:t xml:space="preserve"> </w:t>
      </w:r>
      <w:r>
        <w:t>szczególności:</w:t>
      </w:r>
    </w:p>
    <w:p w:rsidR="00457CDD" w:rsidRDefault="00BE3E46">
      <w:pPr>
        <w:pStyle w:val="Akapitzlist"/>
        <w:numPr>
          <w:ilvl w:val="2"/>
          <w:numId w:val="4"/>
        </w:numPr>
        <w:tabs>
          <w:tab w:val="left" w:pos="1187"/>
        </w:tabs>
        <w:spacing w:before="1" w:line="263" w:lineRule="exact"/>
        <w:jc w:val="left"/>
      </w:pPr>
      <w:r>
        <w:t>wykonawcy będącego osobą</w:t>
      </w:r>
      <w:r>
        <w:rPr>
          <w:spacing w:val="-1"/>
        </w:rPr>
        <w:t xml:space="preserve"> </w:t>
      </w:r>
      <w:r>
        <w:t>fizyczną,</w:t>
      </w:r>
    </w:p>
    <w:p w:rsidR="00457CDD" w:rsidRDefault="00BE3E46">
      <w:pPr>
        <w:pStyle w:val="Akapitzlist"/>
        <w:numPr>
          <w:ilvl w:val="2"/>
          <w:numId w:val="4"/>
        </w:numPr>
        <w:tabs>
          <w:tab w:val="left" w:pos="1187"/>
        </w:tabs>
        <w:spacing w:line="253" w:lineRule="exact"/>
        <w:jc w:val="left"/>
      </w:pPr>
      <w:r>
        <w:t>wykonawcy będącego osobą fizyczną, prowadzącą jednoosobową działalność</w:t>
      </w:r>
      <w:r>
        <w:rPr>
          <w:spacing w:val="-10"/>
        </w:rPr>
        <w:t xml:space="preserve"> </w:t>
      </w:r>
      <w:r>
        <w:t>gospodarczą,</w:t>
      </w:r>
    </w:p>
    <w:p w:rsidR="00457CDD" w:rsidRDefault="00BE3E46">
      <w:pPr>
        <w:pStyle w:val="Akapitzlist"/>
        <w:numPr>
          <w:ilvl w:val="2"/>
          <w:numId w:val="4"/>
        </w:numPr>
        <w:tabs>
          <w:tab w:val="left" w:pos="1187"/>
        </w:tabs>
        <w:spacing w:before="3" w:line="223" w:lineRule="auto"/>
        <w:ind w:right="234"/>
        <w:jc w:val="left"/>
      </w:pPr>
      <w:r>
        <w:t>pełnomocnika  wykonawcy  będącego   osobą   fizyczną   (np.   dane   osobowe   zamieszczone   w</w:t>
      </w:r>
      <w:r>
        <w:rPr>
          <w:spacing w:val="-2"/>
        </w:rPr>
        <w:t xml:space="preserve"> </w:t>
      </w:r>
      <w:r>
        <w:t>pełnomocnictwie),</w:t>
      </w:r>
    </w:p>
    <w:p w:rsidR="00457CDD" w:rsidRDefault="00BE3E46">
      <w:pPr>
        <w:pStyle w:val="Akapitzlist"/>
        <w:numPr>
          <w:ilvl w:val="2"/>
          <w:numId w:val="4"/>
        </w:numPr>
        <w:tabs>
          <w:tab w:val="left" w:pos="1187"/>
        </w:tabs>
        <w:spacing w:before="18" w:line="223" w:lineRule="auto"/>
        <w:ind w:right="232"/>
        <w:jc w:val="left"/>
      </w:pPr>
      <w:r>
        <w:t>członka organu zarządzającego wykonawcy, będącego osobą fizyczną (np. dane osobowe zamieszczone w informacji z</w:t>
      </w:r>
      <w:r>
        <w:rPr>
          <w:spacing w:val="-6"/>
        </w:rPr>
        <w:t xml:space="preserve"> </w:t>
      </w:r>
      <w:r>
        <w:t>KRK),</w:t>
      </w:r>
    </w:p>
    <w:p w:rsidR="00457CDD" w:rsidRDefault="00BE3E46">
      <w:pPr>
        <w:pStyle w:val="Akapitzlist"/>
        <w:numPr>
          <w:ilvl w:val="2"/>
          <w:numId w:val="4"/>
        </w:numPr>
        <w:tabs>
          <w:tab w:val="left" w:pos="1187"/>
        </w:tabs>
        <w:spacing w:before="17" w:line="223" w:lineRule="auto"/>
        <w:ind w:right="228"/>
        <w:jc w:val="left"/>
      </w:pPr>
      <w:r>
        <w:t>osoby fizycznej skierowanej do przygotowania i przeprowadzenia postępowania o udzielenie zamówienia</w:t>
      </w:r>
      <w:r>
        <w:rPr>
          <w:spacing w:val="-1"/>
        </w:rPr>
        <w:t xml:space="preserve"> </w:t>
      </w:r>
      <w:r>
        <w:t>publicznego;</w:t>
      </w:r>
    </w:p>
    <w:p w:rsidR="00457CDD" w:rsidRDefault="00BE3E46">
      <w:pPr>
        <w:pStyle w:val="Akapitzlist"/>
        <w:numPr>
          <w:ilvl w:val="1"/>
          <w:numId w:val="4"/>
        </w:numPr>
        <w:tabs>
          <w:tab w:val="left" w:pos="902"/>
        </w:tabs>
        <w:spacing w:before="5"/>
        <w:ind w:right="230" w:hanging="360"/>
      </w:pPr>
      <w:r>
        <w:rPr>
          <w:b/>
        </w:rPr>
        <w:t xml:space="preserve">Wykonawca </w:t>
      </w:r>
      <w:r>
        <w:t>- względem osób fizycznych, od których dane osobowe bezpośrednio pozyskał. Dotyczy to w</w:t>
      </w:r>
      <w:r>
        <w:rPr>
          <w:spacing w:val="-5"/>
        </w:rPr>
        <w:t xml:space="preserve"> </w:t>
      </w:r>
      <w:r>
        <w:t>szczególności:</w:t>
      </w:r>
    </w:p>
    <w:p w:rsidR="00457CDD" w:rsidRDefault="00BE3E46">
      <w:pPr>
        <w:pStyle w:val="Akapitzlist"/>
        <w:numPr>
          <w:ilvl w:val="2"/>
          <w:numId w:val="4"/>
        </w:numPr>
        <w:tabs>
          <w:tab w:val="left" w:pos="1187"/>
        </w:tabs>
        <w:spacing w:line="261" w:lineRule="exact"/>
        <w:jc w:val="left"/>
      </w:pPr>
      <w:r>
        <w:t>osoby fizycznej skierowanej do realizacji</w:t>
      </w:r>
      <w:r>
        <w:rPr>
          <w:spacing w:val="-6"/>
        </w:rPr>
        <w:t xml:space="preserve"> </w:t>
      </w:r>
      <w:r>
        <w:t>zamówienia,</w:t>
      </w:r>
    </w:p>
    <w:p w:rsidR="00457CDD" w:rsidRDefault="00BE3E46">
      <w:pPr>
        <w:pStyle w:val="Akapitzlist"/>
        <w:numPr>
          <w:ilvl w:val="2"/>
          <w:numId w:val="4"/>
        </w:numPr>
        <w:tabs>
          <w:tab w:val="left" w:pos="1187"/>
        </w:tabs>
        <w:spacing w:line="253" w:lineRule="exact"/>
        <w:jc w:val="left"/>
      </w:pPr>
      <w:r>
        <w:t>podwykonawcy/podmiotu trzeciego będącego osobą</w:t>
      </w:r>
      <w:r>
        <w:rPr>
          <w:spacing w:val="-1"/>
        </w:rPr>
        <w:t xml:space="preserve"> </w:t>
      </w:r>
      <w:r>
        <w:t>fizyczną,</w:t>
      </w:r>
    </w:p>
    <w:p w:rsidR="00457CDD" w:rsidRDefault="00BE3E46">
      <w:pPr>
        <w:pStyle w:val="Akapitzlist"/>
        <w:numPr>
          <w:ilvl w:val="2"/>
          <w:numId w:val="4"/>
        </w:numPr>
        <w:tabs>
          <w:tab w:val="left" w:pos="1187"/>
        </w:tabs>
        <w:spacing w:before="1" w:line="225" w:lineRule="auto"/>
        <w:ind w:right="233"/>
        <w:jc w:val="left"/>
      </w:pPr>
      <w:r>
        <w:t>podwykonawcy/podmiotu trzeciego będącego osobą fizyczną, prowadzącą jednoosobową działalność</w:t>
      </w:r>
      <w:r>
        <w:rPr>
          <w:spacing w:val="-1"/>
        </w:rPr>
        <w:t xml:space="preserve"> </w:t>
      </w:r>
      <w:r>
        <w:t>gospodarczą,</w:t>
      </w:r>
    </w:p>
    <w:p w:rsidR="00457CDD" w:rsidRDefault="00BE3E46">
      <w:pPr>
        <w:pStyle w:val="Akapitzlist"/>
        <w:numPr>
          <w:ilvl w:val="2"/>
          <w:numId w:val="4"/>
        </w:numPr>
        <w:tabs>
          <w:tab w:val="left" w:pos="1187"/>
        </w:tabs>
        <w:spacing w:before="14" w:line="223" w:lineRule="auto"/>
        <w:ind w:right="235"/>
        <w:jc w:val="left"/>
      </w:pPr>
      <w:r>
        <w:t>pełnomocnika podwykonawcy/podmiotu trzeciego będącego osobą fizyczną (np. dane osobowe zamieszczone w</w:t>
      </w:r>
      <w:r>
        <w:rPr>
          <w:spacing w:val="-1"/>
        </w:rPr>
        <w:t xml:space="preserve"> </w:t>
      </w:r>
      <w:r>
        <w:t>pełnomocnictwie),</w:t>
      </w:r>
    </w:p>
    <w:p w:rsidR="004E4E89" w:rsidRDefault="00BE3E46" w:rsidP="004E4E89">
      <w:pPr>
        <w:pStyle w:val="Akapitzlist"/>
        <w:numPr>
          <w:ilvl w:val="2"/>
          <w:numId w:val="4"/>
        </w:numPr>
        <w:tabs>
          <w:tab w:val="left" w:pos="1187"/>
        </w:tabs>
        <w:spacing w:before="18" w:line="223" w:lineRule="auto"/>
        <w:ind w:right="234"/>
        <w:jc w:val="left"/>
      </w:pPr>
      <w:r>
        <w:t>członka organu zarządzającego podwykonawcy/podmiotu trzeciego, będącego osobą fizyczną (np. dane osobowe zamieszczone w informacji z</w:t>
      </w:r>
      <w:r w:rsidRPr="004E4E89">
        <w:rPr>
          <w:spacing w:val="-6"/>
        </w:rPr>
        <w:t xml:space="preserve"> </w:t>
      </w:r>
      <w:r w:rsidR="004E4E89">
        <w:t>KRK)</w:t>
      </w:r>
    </w:p>
    <w:p w:rsidR="00457CDD" w:rsidRDefault="00BE3E46">
      <w:pPr>
        <w:pStyle w:val="Akapitzlist"/>
        <w:numPr>
          <w:ilvl w:val="1"/>
          <w:numId w:val="4"/>
        </w:numPr>
        <w:tabs>
          <w:tab w:val="left" w:pos="902"/>
        </w:tabs>
        <w:spacing w:before="75"/>
        <w:ind w:right="230" w:hanging="360"/>
      </w:pPr>
      <w:r>
        <w:rPr>
          <w:b/>
        </w:rPr>
        <w:t xml:space="preserve">Podwykonawca/podmiot trzeci </w:t>
      </w:r>
      <w:r>
        <w:t>- względem osób fizycznych, od których dane osobowe bezpośrednio pozyskał. Dotyczy to w szczególności osoby fizycznej skierowanej do realizacji zamówienia.</w:t>
      </w:r>
    </w:p>
    <w:p w:rsidR="00457CDD" w:rsidRDefault="00BE3E46">
      <w:pPr>
        <w:pStyle w:val="Akapitzlist"/>
        <w:numPr>
          <w:ilvl w:val="0"/>
          <w:numId w:val="4"/>
        </w:numPr>
        <w:tabs>
          <w:tab w:val="left" w:pos="554"/>
        </w:tabs>
        <w:spacing w:before="3" w:line="273" w:lineRule="exact"/>
        <w:ind w:hanging="361"/>
      </w:pPr>
      <w:r>
        <w:t>Zgodnie z art. 13 ust. 1 i 2 RODO, informuję,</w:t>
      </w:r>
      <w:r>
        <w:rPr>
          <w:spacing w:val="-11"/>
        </w:rPr>
        <w:t xml:space="preserve"> </w:t>
      </w:r>
      <w:r>
        <w:t>że:</w:t>
      </w:r>
    </w:p>
    <w:p w:rsidR="00457CDD" w:rsidRDefault="00BE3E46">
      <w:pPr>
        <w:pStyle w:val="Akapitzlist"/>
        <w:numPr>
          <w:ilvl w:val="1"/>
          <w:numId w:val="4"/>
        </w:numPr>
        <w:tabs>
          <w:tab w:val="left" w:pos="902"/>
        </w:tabs>
        <w:spacing w:line="250" w:lineRule="exact"/>
        <w:ind w:left="901" w:hanging="349"/>
      </w:pPr>
      <w:r>
        <w:t xml:space="preserve">administratorem Pani/Pana danych osobowych jest </w:t>
      </w:r>
      <w:r w:rsidR="00BD4C36">
        <w:t>Gmina i Miasto Raszków</w:t>
      </w:r>
      <w:r>
        <w:t>,</w:t>
      </w:r>
    </w:p>
    <w:p w:rsidR="00457CDD" w:rsidRDefault="00BE3E46">
      <w:pPr>
        <w:pStyle w:val="Akapitzlist"/>
        <w:numPr>
          <w:ilvl w:val="1"/>
          <w:numId w:val="4"/>
        </w:numPr>
        <w:tabs>
          <w:tab w:val="left" w:pos="902"/>
        </w:tabs>
        <w:ind w:left="913" w:right="228" w:hanging="360"/>
      </w:pPr>
      <w:r>
        <w:t>jeśli ma Pani/Pan pytania dotyczące sposobu i zakresu przetwarzania Pani/Pana danych osobowych, a także przysługujących Pani/Panu praw, może się Pani/Pan skontaktować z Inspektorem Ochrony Danych Osobowych, email:</w:t>
      </w:r>
      <w:r w:rsidR="007C6EC8">
        <w:t xml:space="preserve"> inspektor@osdidk.pl </w:t>
      </w:r>
    </w:p>
    <w:p w:rsidR="00457CDD" w:rsidRDefault="00BE3E46">
      <w:pPr>
        <w:pStyle w:val="Akapitzlist"/>
        <w:numPr>
          <w:ilvl w:val="1"/>
          <w:numId w:val="4"/>
        </w:numPr>
        <w:tabs>
          <w:tab w:val="left" w:pos="902"/>
        </w:tabs>
        <w:spacing w:before="1"/>
        <w:ind w:left="913" w:right="228" w:hanging="360"/>
      </w:pPr>
      <w:r>
        <w:t xml:space="preserve">Pani/Pana dane osobowe przetwarzane będą na podstawie art. 6 ust. 1 lit. c RODO w celu związanym z postępowaniem o udzielenie zamówienia publicznego o sygnaturze </w:t>
      </w:r>
      <w:r w:rsidR="007C6EC8">
        <w:t>ZP.271.20.2022.1</w:t>
      </w:r>
      <w:r>
        <w:t xml:space="preserve"> p</w:t>
      </w:r>
      <w:r w:rsidR="007C6EC8">
        <w:t xml:space="preserve">rowadzonym w trybie przetargu nieograniczonego. </w:t>
      </w:r>
    </w:p>
    <w:p w:rsidR="00457CDD" w:rsidRDefault="00BE3E46">
      <w:pPr>
        <w:pStyle w:val="Akapitzlist"/>
        <w:numPr>
          <w:ilvl w:val="1"/>
          <w:numId w:val="4"/>
        </w:numPr>
        <w:tabs>
          <w:tab w:val="left" w:pos="902"/>
        </w:tabs>
        <w:ind w:left="913" w:right="234" w:hanging="360"/>
      </w:pPr>
      <w:r>
        <w:t xml:space="preserve">Podstawą prawną przetwarzania Pani/Pana danych osobowych jest ustawa </w:t>
      </w:r>
      <w:proofErr w:type="spellStart"/>
      <w:r>
        <w:t>Pzp</w:t>
      </w:r>
      <w:proofErr w:type="spellEnd"/>
      <w:r>
        <w:t xml:space="preserve"> oraz jej przepisy wykonawcze oraz przepisy z nią</w:t>
      </w:r>
      <w:r>
        <w:rPr>
          <w:spacing w:val="-7"/>
        </w:rPr>
        <w:t xml:space="preserve"> </w:t>
      </w:r>
      <w:r>
        <w:t>powiązane,</w:t>
      </w:r>
    </w:p>
    <w:p w:rsidR="00457CDD" w:rsidRDefault="00BE3E46">
      <w:pPr>
        <w:pStyle w:val="Akapitzlist"/>
        <w:numPr>
          <w:ilvl w:val="1"/>
          <w:numId w:val="4"/>
        </w:numPr>
        <w:tabs>
          <w:tab w:val="left" w:pos="902"/>
        </w:tabs>
        <w:ind w:left="913" w:right="234" w:hanging="360"/>
      </w:pPr>
      <w:r>
        <w:t>odbiorcami Pani/Pana danych osobowych będą osoby lub podmioty, którym udostępniona zostanie dokumentacja postępowania w oparciu o art. 18 oraz art. 74 ustawy</w:t>
      </w:r>
      <w:r>
        <w:rPr>
          <w:spacing w:val="-8"/>
        </w:rPr>
        <w:t xml:space="preserve"> </w:t>
      </w:r>
      <w:proofErr w:type="spellStart"/>
      <w:r>
        <w:t>Pzp</w:t>
      </w:r>
      <w:proofErr w:type="spellEnd"/>
      <w:r>
        <w:t>;</w:t>
      </w:r>
    </w:p>
    <w:p w:rsidR="00457CDD" w:rsidRDefault="00BE3E46">
      <w:pPr>
        <w:pStyle w:val="Akapitzlist"/>
        <w:numPr>
          <w:ilvl w:val="1"/>
          <w:numId w:val="4"/>
        </w:numPr>
        <w:tabs>
          <w:tab w:val="left" w:pos="902"/>
        </w:tabs>
        <w:ind w:left="913" w:right="232" w:hanging="360"/>
      </w:pPr>
      <w:r>
        <w:t xml:space="preserve">Pani/Pana dane osobowe będą przechowywane, zgodnie z art. 78 ust. 1 ustawy </w:t>
      </w:r>
      <w:proofErr w:type="spellStart"/>
      <w:r>
        <w:t>Pzp</w:t>
      </w:r>
      <w:proofErr w:type="spellEnd"/>
      <w:r>
        <w:t>, przez okres 4 lat od dnia zakończenia postępowania o udzielenie</w:t>
      </w:r>
      <w:r>
        <w:rPr>
          <w:spacing w:val="-3"/>
        </w:rPr>
        <w:t xml:space="preserve"> </w:t>
      </w:r>
      <w:r>
        <w:t>zamówienia,</w:t>
      </w:r>
    </w:p>
    <w:p w:rsidR="00457CDD" w:rsidRDefault="00BE3E46">
      <w:pPr>
        <w:pStyle w:val="Akapitzlist"/>
        <w:numPr>
          <w:ilvl w:val="1"/>
          <w:numId w:val="4"/>
        </w:numPr>
        <w:tabs>
          <w:tab w:val="left" w:pos="902"/>
        </w:tabs>
        <w:ind w:left="913" w:right="232" w:hanging="360"/>
      </w:pPr>
      <w:r>
        <w:t xml:space="preserve">obowiązek podania przez Panią/Pana danych osobowych bezpośrednio Pani/Pana dotyczących jest wymogiem   ustawowym   określonym   w   przepisach   ustawy   </w:t>
      </w:r>
      <w:proofErr w:type="spellStart"/>
      <w:r>
        <w:t>Pzp</w:t>
      </w:r>
      <w:proofErr w:type="spellEnd"/>
      <w:r>
        <w:t>,   związanym    z   udziałem   w postępowaniu o udzielenie zamówienia publicznego; konsekwencje niepodania określonych danych wynikają z ustawy</w:t>
      </w:r>
      <w:r>
        <w:rPr>
          <w:spacing w:val="-6"/>
        </w:rPr>
        <w:t xml:space="preserve"> </w:t>
      </w:r>
      <w:proofErr w:type="spellStart"/>
      <w:r>
        <w:t>Pzp</w:t>
      </w:r>
      <w:proofErr w:type="spellEnd"/>
      <w:r>
        <w:t>;</w:t>
      </w:r>
    </w:p>
    <w:p w:rsidR="00457CDD" w:rsidRDefault="00BE3E46">
      <w:pPr>
        <w:pStyle w:val="Akapitzlist"/>
        <w:numPr>
          <w:ilvl w:val="1"/>
          <w:numId w:val="4"/>
        </w:numPr>
        <w:tabs>
          <w:tab w:val="left" w:pos="902"/>
        </w:tabs>
        <w:ind w:left="913" w:right="232" w:hanging="360"/>
      </w:pPr>
      <w:r>
        <w:t>w odniesieniu do Pani/Pana danych osobowych decyzje nie będą podejmowane w sposób zautomatyzowany, stosowanie do art. 22</w:t>
      </w:r>
      <w:r>
        <w:rPr>
          <w:spacing w:val="-5"/>
        </w:rPr>
        <w:t xml:space="preserve"> </w:t>
      </w:r>
      <w:r>
        <w:t>RODO;</w:t>
      </w:r>
    </w:p>
    <w:p w:rsidR="00457CDD" w:rsidRDefault="00BE3E46">
      <w:pPr>
        <w:pStyle w:val="Akapitzlist"/>
        <w:numPr>
          <w:ilvl w:val="1"/>
          <w:numId w:val="4"/>
        </w:numPr>
        <w:tabs>
          <w:tab w:val="left" w:pos="902"/>
        </w:tabs>
        <w:spacing w:before="1" w:line="252" w:lineRule="exact"/>
        <w:ind w:left="901" w:hanging="349"/>
      </w:pPr>
      <w:r>
        <w:t>posiada</w:t>
      </w:r>
      <w:r>
        <w:rPr>
          <w:spacing w:val="-1"/>
        </w:rPr>
        <w:t xml:space="preserve"> </w:t>
      </w:r>
      <w:r>
        <w:t>Pani/Pan:</w:t>
      </w:r>
    </w:p>
    <w:p w:rsidR="00457CDD" w:rsidRDefault="00BE3E46">
      <w:pPr>
        <w:pStyle w:val="Akapitzlist"/>
        <w:numPr>
          <w:ilvl w:val="0"/>
          <w:numId w:val="3"/>
        </w:numPr>
        <w:tabs>
          <w:tab w:val="left" w:pos="1187"/>
        </w:tabs>
        <w:spacing w:line="252" w:lineRule="exact"/>
        <w:jc w:val="left"/>
      </w:pPr>
      <w:r>
        <w:t>na podstawie art. 15 RODO prawo dostępu do danych osobowych Pani/Pana</w:t>
      </w:r>
      <w:r>
        <w:rPr>
          <w:spacing w:val="-17"/>
        </w:rPr>
        <w:t xml:space="preserve"> </w:t>
      </w:r>
      <w:r>
        <w:t>dotyczących;</w:t>
      </w:r>
    </w:p>
    <w:p w:rsidR="00457CDD" w:rsidRDefault="00BE3E46">
      <w:pPr>
        <w:pStyle w:val="Akapitzlist"/>
        <w:numPr>
          <w:ilvl w:val="0"/>
          <w:numId w:val="3"/>
        </w:numPr>
        <w:tabs>
          <w:tab w:val="left" w:pos="1187"/>
        </w:tabs>
        <w:ind w:right="229"/>
        <w:jc w:val="left"/>
      </w:pPr>
      <w:r>
        <w:t>na podstawie art. 16 RODO prawo do sprostowania lub uzupełnienia Pani/Pana danych osobowych;</w:t>
      </w:r>
    </w:p>
    <w:p w:rsidR="00457CDD" w:rsidRDefault="00BE3E46">
      <w:pPr>
        <w:pStyle w:val="Akapitzlist"/>
        <w:numPr>
          <w:ilvl w:val="0"/>
          <w:numId w:val="3"/>
        </w:numPr>
        <w:tabs>
          <w:tab w:val="left" w:pos="1187"/>
        </w:tabs>
        <w:ind w:right="236"/>
        <w:jc w:val="left"/>
      </w:pPr>
      <w:r>
        <w:t>na podstawie art. 18 RODO prawo żądania od administratora ograniczenia przetwarzania danych osobowych z zastrzeżeniem przypadków, o których mowa w art. 18 ust. 2</w:t>
      </w:r>
      <w:r>
        <w:rPr>
          <w:spacing w:val="-13"/>
        </w:rPr>
        <w:t xml:space="preserve"> </w:t>
      </w:r>
      <w:r>
        <w:t>RODO;</w:t>
      </w:r>
    </w:p>
    <w:p w:rsidR="00457CDD" w:rsidRDefault="00BE3E46">
      <w:pPr>
        <w:pStyle w:val="Akapitzlist"/>
        <w:numPr>
          <w:ilvl w:val="0"/>
          <w:numId w:val="3"/>
        </w:numPr>
        <w:tabs>
          <w:tab w:val="left" w:pos="1187"/>
        </w:tabs>
        <w:ind w:right="229"/>
        <w:jc w:val="left"/>
      </w:pPr>
      <w:r>
        <w:t>prawo do wniesienia skargi do Prezesa Urzędu Ochrony Danych Osobowych, gdy uzna Pani/Pan, że przetwarzanie danych osobowych Pani/Pana dotyczących narusza przepisy</w:t>
      </w:r>
      <w:r>
        <w:rPr>
          <w:spacing w:val="-13"/>
        </w:rPr>
        <w:t xml:space="preserve"> </w:t>
      </w:r>
      <w:r>
        <w:t>RODO;</w:t>
      </w:r>
    </w:p>
    <w:p w:rsidR="00457CDD" w:rsidRDefault="00BE3E46">
      <w:pPr>
        <w:pStyle w:val="Akapitzlist"/>
        <w:numPr>
          <w:ilvl w:val="1"/>
          <w:numId w:val="4"/>
        </w:numPr>
        <w:tabs>
          <w:tab w:val="left" w:pos="901"/>
          <w:tab w:val="left" w:pos="902"/>
        </w:tabs>
        <w:spacing w:before="1" w:line="252" w:lineRule="exact"/>
        <w:ind w:left="901" w:hanging="349"/>
      </w:pPr>
      <w:r>
        <w:lastRenderedPageBreak/>
        <w:t>nie przysługuje</w:t>
      </w:r>
      <w:r>
        <w:rPr>
          <w:spacing w:val="-1"/>
        </w:rPr>
        <w:t xml:space="preserve"> </w:t>
      </w:r>
      <w:r>
        <w:t>Pani/Panu:</w:t>
      </w:r>
    </w:p>
    <w:p w:rsidR="00457CDD" w:rsidRDefault="00BE3E46">
      <w:pPr>
        <w:pStyle w:val="Akapitzlist"/>
        <w:numPr>
          <w:ilvl w:val="0"/>
          <w:numId w:val="2"/>
        </w:numPr>
        <w:tabs>
          <w:tab w:val="left" w:pos="1187"/>
        </w:tabs>
        <w:spacing w:line="252" w:lineRule="exact"/>
        <w:jc w:val="left"/>
      </w:pPr>
      <w:r>
        <w:t>w związku z art. 17 ust. 3 lit. b, d lub e RODO prawo do usunięcia danych</w:t>
      </w:r>
      <w:r>
        <w:rPr>
          <w:spacing w:val="-19"/>
        </w:rPr>
        <w:t xml:space="preserve"> </w:t>
      </w:r>
      <w:r>
        <w:t>osobowych;</w:t>
      </w:r>
    </w:p>
    <w:p w:rsidR="00457CDD" w:rsidRDefault="00BE3E46">
      <w:pPr>
        <w:pStyle w:val="Akapitzlist"/>
        <w:numPr>
          <w:ilvl w:val="0"/>
          <w:numId w:val="2"/>
        </w:numPr>
        <w:tabs>
          <w:tab w:val="left" w:pos="1187"/>
        </w:tabs>
        <w:spacing w:before="1" w:line="252" w:lineRule="exact"/>
        <w:jc w:val="left"/>
      </w:pPr>
      <w:r>
        <w:t>prawo do przenoszenia danych osobowych, o którym mowa w art. 20</w:t>
      </w:r>
      <w:r>
        <w:rPr>
          <w:spacing w:val="-13"/>
        </w:rPr>
        <w:t xml:space="preserve"> </w:t>
      </w:r>
      <w:r>
        <w:t>RODO;</w:t>
      </w:r>
    </w:p>
    <w:p w:rsidR="00457CDD" w:rsidRDefault="00BE3E46">
      <w:pPr>
        <w:pStyle w:val="Nagwek1"/>
        <w:numPr>
          <w:ilvl w:val="0"/>
          <w:numId w:val="2"/>
        </w:numPr>
        <w:tabs>
          <w:tab w:val="left" w:pos="1187"/>
        </w:tabs>
        <w:ind w:right="236"/>
        <w:jc w:val="both"/>
        <w:rPr>
          <w:b w:val="0"/>
        </w:rPr>
      </w:pPr>
      <w:r>
        <w:t>na podstawie art. 21 RODO prawo sprzeciwu, wobec przetwarzania danych osobowych, gdyż podstawą prawną przetwarzania Pani/Pana danych osobowych jest art. 6 ust. 1 lit. c RODO</w:t>
      </w:r>
      <w:r>
        <w:rPr>
          <w:b w:val="0"/>
        </w:rPr>
        <w:t>.</w:t>
      </w:r>
    </w:p>
    <w:p w:rsidR="00457CDD" w:rsidRDefault="00BE3E46">
      <w:pPr>
        <w:pStyle w:val="Akapitzlist"/>
        <w:numPr>
          <w:ilvl w:val="0"/>
          <w:numId w:val="4"/>
        </w:numPr>
        <w:tabs>
          <w:tab w:val="left" w:pos="554"/>
        </w:tabs>
        <w:spacing w:before="2" w:line="237" w:lineRule="auto"/>
        <w:ind w:right="228"/>
      </w:pPr>
      <w:r>
        <w:t>Obowiązek informacyjny określony przepisami RODO spoczywa także na wykonawcach, którzy pozyskują dane osobowe osób trzecich w celu przekazania ich zamawiającemu w  ofertach. W związku  z tym   należy   złożyć    zamawiającemu   stosowne   oświadczenie   (</w:t>
      </w:r>
      <w:r>
        <w:rPr>
          <w:i/>
        </w:rPr>
        <w:t>oświadczenie   zawarte    zostało  w Formularzu</w:t>
      </w:r>
      <w:r>
        <w:rPr>
          <w:i/>
          <w:spacing w:val="-2"/>
        </w:rPr>
        <w:t xml:space="preserve"> </w:t>
      </w:r>
      <w:r>
        <w:rPr>
          <w:i/>
        </w:rPr>
        <w:t>oferty</w:t>
      </w:r>
      <w:r>
        <w:t>).</w:t>
      </w:r>
    </w:p>
    <w:p w:rsidR="00457CDD" w:rsidRDefault="00BE3E46">
      <w:pPr>
        <w:pStyle w:val="Akapitzlist"/>
        <w:numPr>
          <w:ilvl w:val="0"/>
          <w:numId w:val="4"/>
        </w:numPr>
        <w:tabs>
          <w:tab w:val="left" w:pos="554"/>
        </w:tabs>
        <w:spacing w:before="8" w:line="237" w:lineRule="auto"/>
        <w:ind w:right="236"/>
      </w:pPr>
      <w:r>
        <w:t>W postępowaniu o udzielenie zamówienia zgłoszenie żądania ograniczenia przetwarzania, o którym mowa w art. 18 ust. 1 RODO, nie ogranicza przetwarzania danych osobowych do czasu zakończenia tego postępowania.</w:t>
      </w:r>
    </w:p>
    <w:p w:rsidR="00457CDD" w:rsidRPr="004E4E89" w:rsidRDefault="00BE3E46" w:rsidP="004E4E89">
      <w:pPr>
        <w:pStyle w:val="Akapitzlist"/>
        <w:numPr>
          <w:ilvl w:val="0"/>
          <w:numId w:val="4"/>
        </w:numPr>
        <w:tabs>
          <w:tab w:val="left" w:pos="554"/>
        </w:tabs>
        <w:spacing w:before="4" w:line="237" w:lineRule="auto"/>
        <w:ind w:right="229"/>
      </w:pPr>
      <w: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w:t>
      </w:r>
      <w:r>
        <w:rPr>
          <w:spacing w:val="-2"/>
        </w:rPr>
        <w:t xml:space="preserve"> </w:t>
      </w:r>
      <w:r>
        <w:t>zamówienia.</w:t>
      </w:r>
    </w:p>
    <w:p w:rsidR="00457CDD" w:rsidRDefault="00457CDD">
      <w:pPr>
        <w:pStyle w:val="Tekstpodstawowy"/>
        <w:spacing w:before="11"/>
        <w:ind w:left="0" w:firstLine="0"/>
        <w:jc w:val="left"/>
        <w:rPr>
          <w:sz w:val="19"/>
        </w:rPr>
      </w:pPr>
    </w:p>
    <w:p w:rsidR="00457CDD" w:rsidRDefault="00BE3E46">
      <w:pPr>
        <w:pStyle w:val="Nagwek1"/>
        <w:spacing w:line="252" w:lineRule="exact"/>
        <w:ind w:left="193" w:firstLine="0"/>
      </w:pPr>
      <w:r>
        <w:rPr>
          <w:b w:val="0"/>
          <w:spacing w:val="-56"/>
          <w:u w:val="thick"/>
        </w:rPr>
        <w:t xml:space="preserve"> </w:t>
      </w:r>
      <w:r>
        <w:rPr>
          <w:u w:val="thick"/>
        </w:rPr>
        <w:t>Załączniki :</w:t>
      </w:r>
    </w:p>
    <w:p w:rsidR="00457CDD" w:rsidRDefault="00BE3E46">
      <w:pPr>
        <w:pStyle w:val="Akapitzlist"/>
        <w:numPr>
          <w:ilvl w:val="0"/>
          <w:numId w:val="1"/>
        </w:numPr>
        <w:tabs>
          <w:tab w:val="left" w:pos="554"/>
        </w:tabs>
        <w:spacing w:line="252" w:lineRule="exact"/>
        <w:ind w:hanging="361"/>
      </w:pPr>
      <w:r>
        <w:t>Szczegółowy opis przedmiotu zamówienia</w:t>
      </w:r>
      <w:r>
        <w:rPr>
          <w:spacing w:val="-4"/>
        </w:rPr>
        <w:t xml:space="preserve"> </w:t>
      </w:r>
      <w:r>
        <w:t>(OPZ).</w:t>
      </w:r>
    </w:p>
    <w:p w:rsidR="00457CDD" w:rsidRDefault="00BE3E46">
      <w:pPr>
        <w:pStyle w:val="Akapitzlist"/>
        <w:numPr>
          <w:ilvl w:val="0"/>
          <w:numId w:val="1"/>
        </w:numPr>
        <w:tabs>
          <w:tab w:val="left" w:pos="554"/>
        </w:tabs>
        <w:spacing w:before="2" w:line="252" w:lineRule="exact"/>
        <w:ind w:hanging="361"/>
      </w:pPr>
      <w:r>
        <w:t>Projektowane postanowienia</w:t>
      </w:r>
      <w:r>
        <w:rPr>
          <w:spacing w:val="-1"/>
        </w:rPr>
        <w:t xml:space="preserve"> </w:t>
      </w:r>
      <w:r>
        <w:t>umowy.</w:t>
      </w:r>
    </w:p>
    <w:p w:rsidR="00457CDD" w:rsidRDefault="00BE3E46">
      <w:pPr>
        <w:pStyle w:val="Akapitzlist"/>
        <w:numPr>
          <w:ilvl w:val="0"/>
          <w:numId w:val="1"/>
        </w:numPr>
        <w:tabs>
          <w:tab w:val="left" w:pos="554"/>
        </w:tabs>
        <w:spacing w:line="252" w:lineRule="exact"/>
        <w:ind w:hanging="361"/>
      </w:pPr>
      <w:r>
        <w:t>Formularz</w:t>
      </w:r>
      <w:r>
        <w:rPr>
          <w:spacing w:val="-1"/>
        </w:rPr>
        <w:t xml:space="preserve"> </w:t>
      </w:r>
      <w:r>
        <w:t>oferty.</w:t>
      </w:r>
    </w:p>
    <w:p w:rsidR="00457CDD" w:rsidRDefault="00BE3E46">
      <w:pPr>
        <w:pStyle w:val="Akapitzlist"/>
        <w:numPr>
          <w:ilvl w:val="0"/>
          <w:numId w:val="1"/>
        </w:numPr>
        <w:tabs>
          <w:tab w:val="left" w:pos="554"/>
        </w:tabs>
        <w:spacing w:before="1" w:line="252" w:lineRule="exact"/>
        <w:ind w:hanging="361"/>
      </w:pPr>
      <w:r>
        <w:t>Wzór oświadczenia, o którym mowa w art. 117 ust. 4 ustawy</w:t>
      </w:r>
      <w:r>
        <w:rPr>
          <w:spacing w:val="-8"/>
        </w:rPr>
        <w:t xml:space="preserve"> </w:t>
      </w:r>
      <w:r>
        <w:t>PZP.</w:t>
      </w:r>
    </w:p>
    <w:p w:rsidR="00457CDD" w:rsidRDefault="00BE3E46">
      <w:pPr>
        <w:pStyle w:val="Akapitzlist"/>
        <w:numPr>
          <w:ilvl w:val="0"/>
          <w:numId w:val="1"/>
        </w:numPr>
        <w:tabs>
          <w:tab w:val="left" w:pos="554"/>
        </w:tabs>
        <w:spacing w:line="252" w:lineRule="exact"/>
        <w:ind w:hanging="361"/>
      </w:pPr>
      <w:r>
        <w:t>JEDZ.</w:t>
      </w:r>
    </w:p>
    <w:p w:rsidR="00457CDD" w:rsidRDefault="00BE3E46">
      <w:pPr>
        <w:pStyle w:val="Akapitzlist"/>
        <w:numPr>
          <w:ilvl w:val="0"/>
          <w:numId w:val="1"/>
        </w:numPr>
        <w:tabs>
          <w:tab w:val="left" w:pos="554"/>
        </w:tabs>
        <w:spacing w:before="1"/>
        <w:ind w:right="229"/>
      </w:pPr>
      <w:r>
        <w:t>Oświadczenia o braku podstaw wykluczenia z postępowania określonych w rozporządzenia Rady (UE) nr 833/2014 z dnia 31 lipca 2014 r. oraz w art. 7 ust. 1 ustawy z dnia 13 kwietnia 2022 r. o szczególnych rozwiązaniach w zakresie przeciwdziałania wspieraniu agresji na Ukrainę oraz służących ochronie bezpieczeństwa</w:t>
      </w:r>
      <w:r>
        <w:rPr>
          <w:spacing w:val="-1"/>
        </w:rPr>
        <w:t xml:space="preserve"> </w:t>
      </w:r>
      <w:r>
        <w:t>narodowego:</w:t>
      </w:r>
    </w:p>
    <w:p w:rsidR="00457CDD" w:rsidRDefault="00BE3E46">
      <w:pPr>
        <w:pStyle w:val="Tekstpodstawowy"/>
        <w:ind w:right="905" w:firstLine="0"/>
      </w:pPr>
      <w:r>
        <w:t>Załącznik 6a - Oświadczenie wykonawcy / wykonawcy wspólnie ubiegającego się o zamówienie. Załącznik 6b - Oświadczenie podmiotu udostępniającego zasoby.</w:t>
      </w:r>
    </w:p>
    <w:p w:rsidR="00457CDD" w:rsidRDefault="00BE3E46">
      <w:pPr>
        <w:pStyle w:val="Akapitzlist"/>
        <w:numPr>
          <w:ilvl w:val="0"/>
          <w:numId w:val="1"/>
        </w:numPr>
        <w:tabs>
          <w:tab w:val="left" w:pos="554"/>
        </w:tabs>
        <w:spacing w:line="252" w:lineRule="exact"/>
        <w:ind w:hanging="361"/>
      </w:pPr>
      <w:r>
        <w:t>Wykaz usług wykonanych w okresie ostatnich trzech</w:t>
      </w:r>
      <w:r>
        <w:rPr>
          <w:spacing w:val="-13"/>
        </w:rPr>
        <w:t xml:space="preserve"> </w:t>
      </w:r>
      <w:r>
        <w:t>lat.</w:t>
      </w:r>
    </w:p>
    <w:p w:rsidR="00457CDD" w:rsidRDefault="00BE3E46">
      <w:pPr>
        <w:pStyle w:val="Akapitzlist"/>
        <w:numPr>
          <w:ilvl w:val="0"/>
          <w:numId w:val="1"/>
        </w:numPr>
        <w:tabs>
          <w:tab w:val="left" w:pos="554"/>
        </w:tabs>
        <w:ind w:right="229"/>
      </w:pPr>
      <w:r>
        <w:t>Wykaz potencjału technicznego dostępnego Wykonawcy w celu realizacji zamówienia (wykaz pojazdów).</w:t>
      </w:r>
    </w:p>
    <w:p w:rsidR="000D6690" w:rsidRDefault="00BE3E46" w:rsidP="00C07151">
      <w:pPr>
        <w:pStyle w:val="Akapitzlist"/>
        <w:numPr>
          <w:ilvl w:val="0"/>
          <w:numId w:val="1"/>
        </w:numPr>
        <w:tabs>
          <w:tab w:val="left" w:pos="554"/>
        </w:tabs>
        <w:spacing w:before="75"/>
        <w:ind w:right="230" w:hanging="361"/>
      </w:pPr>
      <w:r>
        <w:t>Wykaz potencjału technicznego dostępnego Wykonawcy w celu realizacji zamówienia (wykaz instalacji).</w:t>
      </w:r>
    </w:p>
    <w:p w:rsidR="00457CDD" w:rsidRDefault="00BE3E46" w:rsidP="00C07151">
      <w:pPr>
        <w:pStyle w:val="Akapitzlist"/>
        <w:numPr>
          <w:ilvl w:val="0"/>
          <w:numId w:val="1"/>
        </w:numPr>
        <w:tabs>
          <w:tab w:val="left" w:pos="554"/>
        </w:tabs>
        <w:spacing w:before="75"/>
        <w:ind w:right="230" w:hanging="361"/>
      </w:pPr>
      <w:bookmarkStart w:id="0" w:name="_GoBack"/>
      <w:bookmarkEnd w:id="0"/>
      <w:r>
        <w:t>Oświadczenie o przynależności lub braku przynależności do grupy</w:t>
      </w:r>
      <w:r w:rsidRPr="00C07151">
        <w:rPr>
          <w:spacing w:val="-7"/>
        </w:rPr>
        <w:t xml:space="preserve"> </w:t>
      </w:r>
      <w:r>
        <w:t>kapitałowej.</w:t>
      </w:r>
    </w:p>
    <w:p w:rsidR="00457CDD" w:rsidRDefault="00457CDD" w:rsidP="00E5185E">
      <w:pPr>
        <w:tabs>
          <w:tab w:val="left" w:pos="554"/>
        </w:tabs>
        <w:spacing w:before="2"/>
        <w:ind w:left="192"/>
      </w:pPr>
    </w:p>
    <w:p w:rsidR="00457CDD" w:rsidRDefault="00457CDD">
      <w:pPr>
        <w:pStyle w:val="Tekstpodstawowy"/>
        <w:ind w:left="0" w:firstLine="0"/>
        <w:jc w:val="left"/>
      </w:pPr>
    </w:p>
    <w:p w:rsidR="00457CDD" w:rsidRDefault="00BE3E46">
      <w:pPr>
        <w:pStyle w:val="Nagwek1"/>
        <w:ind w:left="193" w:firstLine="0"/>
      </w:pPr>
      <w:r>
        <w:t>Wszystkie załączniki do niniejszej SWZ stanowią jej integralną część.</w:t>
      </w:r>
    </w:p>
    <w:p w:rsidR="00457CDD" w:rsidRDefault="00457CDD">
      <w:pPr>
        <w:pStyle w:val="Tekstpodstawowy"/>
        <w:ind w:left="0" w:firstLine="0"/>
        <w:jc w:val="left"/>
        <w:rPr>
          <w:b/>
          <w:sz w:val="24"/>
        </w:rPr>
      </w:pPr>
    </w:p>
    <w:p w:rsidR="00457CDD" w:rsidRDefault="00457CDD">
      <w:pPr>
        <w:pStyle w:val="Tekstpodstawowy"/>
        <w:ind w:left="0" w:firstLine="0"/>
        <w:jc w:val="left"/>
        <w:rPr>
          <w:b/>
          <w:sz w:val="20"/>
        </w:rPr>
      </w:pPr>
    </w:p>
    <w:p w:rsidR="00457CDD" w:rsidRDefault="00457CDD">
      <w:pPr>
        <w:ind w:left="6566"/>
        <w:rPr>
          <w:i/>
        </w:rPr>
      </w:pPr>
    </w:p>
    <w:sectPr w:rsidR="00457CDD">
      <w:pgSz w:w="11910" w:h="16840"/>
      <w:pgMar w:top="1040" w:right="900" w:bottom="960" w:left="940" w:header="0" w:footer="7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B8" w:rsidRDefault="00AB61B8">
      <w:r>
        <w:separator/>
      </w:r>
    </w:p>
  </w:endnote>
  <w:endnote w:type="continuationSeparator" w:id="0">
    <w:p w:rsidR="00AB61B8" w:rsidRDefault="00AB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DB" w:rsidRDefault="00EB1ADB">
    <w:pPr>
      <w:pStyle w:val="Tekstpodstawowy"/>
      <w:spacing w:line="14" w:lineRule="auto"/>
      <w:ind w:left="0" w:firstLine="0"/>
      <w:jc w:val="left"/>
      <w:rPr>
        <w:sz w:val="20"/>
      </w:rPr>
    </w:pPr>
    <w:r>
      <w:rPr>
        <w:noProof/>
        <w:lang w:eastAsia="pl-PL"/>
      </w:rPr>
      <mc:AlternateContent>
        <mc:Choice Requires="wps">
          <w:drawing>
            <wp:anchor distT="0" distB="0" distL="114300" distR="114300" simplePos="0" relativeHeight="251657728" behindDoc="1" locked="0" layoutInCell="1" allowOverlap="1" wp14:anchorId="260BEB8B" wp14:editId="3257E912">
              <wp:simplePos x="0" y="0"/>
              <wp:positionH relativeFrom="page">
                <wp:posOffset>6649085</wp:posOffset>
              </wp:positionH>
              <wp:positionV relativeFrom="page">
                <wp:posOffset>10060940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ADB" w:rsidRDefault="00EB1ADB" w:rsidP="002461F2">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3.55pt;margin-top:792.2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" filled="f" stroked="f">
              <v:textbox inset="0,0,0,0">
                <w:txbxContent>
                  <w:p w:rsidR="00EB1ADB" w:rsidRDefault="00EB1ADB" w:rsidP="002461F2">
                    <w:pPr>
                      <w:spacing w:before="10"/>
                      <w:rPr>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B8" w:rsidRDefault="00AB61B8">
      <w:r>
        <w:separator/>
      </w:r>
    </w:p>
  </w:footnote>
  <w:footnote w:type="continuationSeparator" w:id="0">
    <w:p w:rsidR="00AB61B8" w:rsidRDefault="00AB6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DB" w:rsidRDefault="00EB1ADB">
    <w:pPr>
      <w:pStyle w:val="Nagwek"/>
      <w:rPr>
        <w:sz w:val="20"/>
        <w:szCs w:val="20"/>
      </w:rPr>
    </w:pPr>
  </w:p>
  <w:p w:rsidR="00EB1ADB" w:rsidRDefault="00EB1ADB">
    <w:pPr>
      <w:pStyle w:val="Nagwek"/>
      <w:rPr>
        <w:sz w:val="20"/>
        <w:szCs w:val="20"/>
      </w:rPr>
    </w:pPr>
  </w:p>
  <w:p w:rsidR="00EB1ADB" w:rsidRPr="00E5185E" w:rsidRDefault="00EB1ADB">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8A3"/>
    <w:multiLevelType w:val="hybridMultilevel"/>
    <w:tmpl w:val="D3CCCFCA"/>
    <w:lvl w:ilvl="0" w:tplc="29FAAB4A">
      <w:start w:val="1"/>
      <w:numFmt w:val="decimal"/>
      <w:lvlText w:val="%1)"/>
      <w:lvlJc w:val="left"/>
      <w:pPr>
        <w:ind w:left="553" w:hanging="360"/>
      </w:pPr>
      <w:rPr>
        <w:rFonts w:ascii="Times New Roman" w:eastAsia="Times New Roman" w:hAnsi="Times New Roman" w:cs="Times New Roman" w:hint="default"/>
        <w:w w:val="100"/>
        <w:sz w:val="22"/>
        <w:szCs w:val="22"/>
        <w:lang w:val="pl-PL" w:eastAsia="en-US" w:bidi="ar-SA"/>
      </w:rPr>
    </w:lvl>
    <w:lvl w:ilvl="1" w:tplc="C112706C">
      <w:numFmt w:val="bullet"/>
      <w:lvlText w:val="­"/>
      <w:lvlJc w:val="left"/>
      <w:pPr>
        <w:ind w:left="913" w:hanging="348"/>
      </w:pPr>
      <w:rPr>
        <w:rFonts w:ascii="Courier New" w:eastAsia="Courier New" w:hAnsi="Courier New" w:cs="Courier New" w:hint="default"/>
        <w:w w:val="100"/>
        <w:sz w:val="22"/>
        <w:szCs w:val="22"/>
        <w:lang w:val="pl-PL" w:eastAsia="en-US" w:bidi="ar-SA"/>
      </w:rPr>
    </w:lvl>
    <w:lvl w:ilvl="2" w:tplc="63A4F62C">
      <w:numFmt w:val="bullet"/>
      <w:lvlText w:val="•"/>
      <w:lvlJc w:val="left"/>
      <w:pPr>
        <w:ind w:left="1936" w:hanging="348"/>
      </w:pPr>
      <w:rPr>
        <w:rFonts w:hint="default"/>
        <w:lang w:val="pl-PL" w:eastAsia="en-US" w:bidi="ar-SA"/>
      </w:rPr>
    </w:lvl>
    <w:lvl w:ilvl="3" w:tplc="83086134">
      <w:numFmt w:val="bullet"/>
      <w:lvlText w:val="•"/>
      <w:lvlJc w:val="left"/>
      <w:pPr>
        <w:ind w:left="2952" w:hanging="348"/>
      </w:pPr>
      <w:rPr>
        <w:rFonts w:hint="default"/>
        <w:lang w:val="pl-PL" w:eastAsia="en-US" w:bidi="ar-SA"/>
      </w:rPr>
    </w:lvl>
    <w:lvl w:ilvl="4" w:tplc="86E0B7E0">
      <w:numFmt w:val="bullet"/>
      <w:lvlText w:val="•"/>
      <w:lvlJc w:val="left"/>
      <w:pPr>
        <w:ind w:left="3968" w:hanging="348"/>
      </w:pPr>
      <w:rPr>
        <w:rFonts w:hint="default"/>
        <w:lang w:val="pl-PL" w:eastAsia="en-US" w:bidi="ar-SA"/>
      </w:rPr>
    </w:lvl>
    <w:lvl w:ilvl="5" w:tplc="8A1CFEA8">
      <w:numFmt w:val="bullet"/>
      <w:lvlText w:val="•"/>
      <w:lvlJc w:val="left"/>
      <w:pPr>
        <w:ind w:left="4984" w:hanging="348"/>
      </w:pPr>
      <w:rPr>
        <w:rFonts w:hint="default"/>
        <w:lang w:val="pl-PL" w:eastAsia="en-US" w:bidi="ar-SA"/>
      </w:rPr>
    </w:lvl>
    <w:lvl w:ilvl="6" w:tplc="2CFAF53A">
      <w:numFmt w:val="bullet"/>
      <w:lvlText w:val="•"/>
      <w:lvlJc w:val="left"/>
      <w:pPr>
        <w:ind w:left="6000" w:hanging="348"/>
      </w:pPr>
      <w:rPr>
        <w:rFonts w:hint="default"/>
        <w:lang w:val="pl-PL" w:eastAsia="en-US" w:bidi="ar-SA"/>
      </w:rPr>
    </w:lvl>
    <w:lvl w:ilvl="7" w:tplc="3E78FAD6">
      <w:numFmt w:val="bullet"/>
      <w:lvlText w:val="•"/>
      <w:lvlJc w:val="left"/>
      <w:pPr>
        <w:ind w:left="7016" w:hanging="348"/>
      </w:pPr>
      <w:rPr>
        <w:rFonts w:hint="default"/>
        <w:lang w:val="pl-PL" w:eastAsia="en-US" w:bidi="ar-SA"/>
      </w:rPr>
    </w:lvl>
    <w:lvl w:ilvl="8" w:tplc="84005212">
      <w:numFmt w:val="bullet"/>
      <w:lvlText w:val="•"/>
      <w:lvlJc w:val="left"/>
      <w:pPr>
        <w:ind w:left="8032" w:hanging="348"/>
      </w:pPr>
      <w:rPr>
        <w:rFonts w:hint="default"/>
        <w:lang w:val="pl-PL" w:eastAsia="en-US" w:bidi="ar-SA"/>
      </w:rPr>
    </w:lvl>
  </w:abstractNum>
  <w:abstractNum w:abstractNumId="1">
    <w:nsid w:val="00404BF9"/>
    <w:multiLevelType w:val="hybridMultilevel"/>
    <w:tmpl w:val="936C0366"/>
    <w:lvl w:ilvl="0" w:tplc="C0B6A30E">
      <w:start w:val="1"/>
      <w:numFmt w:val="decimal"/>
      <w:lvlText w:val="%1)"/>
      <w:lvlJc w:val="left"/>
      <w:pPr>
        <w:ind w:left="620" w:hanging="428"/>
        <w:jc w:val="right"/>
      </w:pPr>
      <w:rPr>
        <w:rFonts w:ascii="Times New Roman" w:eastAsia="Times New Roman" w:hAnsi="Times New Roman" w:cs="Times New Roman" w:hint="default"/>
        <w:w w:val="100"/>
        <w:sz w:val="22"/>
        <w:szCs w:val="22"/>
        <w:lang w:val="pl-PL" w:eastAsia="en-US" w:bidi="ar-SA"/>
      </w:rPr>
    </w:lvl>
    <w:lvl w:ilvl="1" w:tplc="CD606470">
      <w:start w:val="1"/>
      <w:numFmt w:val="lowerLetter"/>
      <w:lvlText w:val="%2)"/>
      <w:lvlJc w:val="left"/>
      <w:pPr>
        <w:ind w:left="913" w:hanging="348"/>
      </w:pPr>
      <w:rPr>
        <w:rFonts w:hint="default"/>
        <w:w w:val="100"/>
        <w:lang w:val="pl-PL" w:eastAsia="en-US" w:bidi="ar-SA"/>
      </w:rPr>
    </w:lvl>
    <w:lvl w:ilvl="2" w:tplc="9E9EA1D4">
      <w:numFmt w:val="bullet"/>
      <w:lvlText w:val="­"/>
      <w:lvlJc w:val="left"/>
      <w:pPr>
        <w:ind w:left="1261" w:hanging="360"/>
      </w:pPr>
      <w:rPr>
        <w:rFonts w:ascii="Courier New" w:eastAsia="Courier New" w:hAnsi="Courier New" w:cs="Courier New" w:hint="default"/>
        <w:w w:val="100"/>
        <w:sz w:val="22"/>
        <w:szCs w:val="22"/>
        <w:lang w:val="pl-PL" w:eastAsia="en-US" w:bidi="ar-SA"/>
      </w:rPr>
    </w:lvl>
    <w:lvl w:ilvl="3" w:tplc="E0DA9036">
      <w:numFmt w:val="bullet"/>
      <w:lvlText w:val="•"/>
      <w:lvlJc w:val="left"/>
      <w:pPr>
        <w:ind w:left="1260" w:hanging="360"/>
      </w:pPr>
      <w:rPr>
        <w:rFonts w:hint="default"/>
        <w:lang w:val="pl-PL" w:eastAsia="en-US" w:bidi="ar-SA"/>
      </w:rPr>
    </w:lvl>
    <w:lvl w:ilvl="4" w:tplc="F582FDE0">
      <w:numFmt w:val="bullet"/>
      <w:lvlText w:val="•"/>
      <w:lvlJc w:val="left"/>
      <w:pPr>
        <w:ind w:left="2517" w:hanging="360"/>
      </w:pPr>
      <w:rPr>
        <w:rFonts w:hint="default"/>
        <w:lang w:val="pl-PL" w:eastAsia="en-US" w:bidi="ar-SA"/>
      </w:rPr>
    </w:lvl>
    <w:lvl w:ilvl="5" w:tplc="1C2E8EFC">
      <w:numFmt w:val="bullet"/>
      <w:lvlText w:val="•"/>
      <w:lvlJc w:val="left"/>
      <w:pPr>
        <w:ind w:left="3775" w:hanging="360"/>
      </w:pPr>
      <w:rPr>
        <w:rFonts w:hint="default"/>
        <w:lang w:val="pl-PL" w:eastAsia="en-US" w:bidi="ar-SA"/>
      </w:rPr>
    </w:lvl>
    <w:lvl w:ilvl="6" w:tplc="FC6ED16C">
      <w:numFmt w:val="bullet"/>
      <w:lvlText w:val="•"/>
      <w:lvlJc w:val="left"/>
      <w:pPr>
        <w:ind w:left="5033" w:hanging="360"/>
      </w:pPr>
      <w:rPr>
        <w:rFonts w:hint="default"/>
        <w:lang w:val="pl-PL" w:eastAsia="en-US" w:bidi="ar-SA"/>
      </w:rPr>
    </w:lvl>
    <w:lvl w:ilvl="7" w:tplc="D1FE94A0">
      <w:numFmt w:val="bullet"/>
      <w:lvlText w:val="•"/>
      <w:lvlJc w:val="left"/>
      <w:pPr>
        <w:ind w:left="6290" w:hanging="360"/>
      </w:pPr>
      <w:rPr>
        <w:rFonts w:hint="default"/>
        <w:lang w:val="pl-PL" w:eastAsia="en-US" w:bidi="ar-SA"/>
      </w:rPr>
    </w:lvl>
    <w:lvl w:ilvl="8" w:tplc="6084468C">
      <w:numFmt w:val="bullet"/>
      <w:lvlText w:val="•"/>
      <w:lvlJc w:val="left"/>
      <w:pPr>
        <w:ind w:left="7548" w:hanging="360"/>
      </w:pPr>
      <w:rPr>
        <w:rFonts w:hint="default"/>
        <w:lang w:val="pl-PL" w:eastAsia="en-US" w:bidi="ar-SA"/>
      </w:rPr>
    </w:lvl>
  </w:abstractNum>
  <w:abstractNum w:abstractNumId="2">
    <w:nsid w:val="097626EE"/>
    <w:multiLevelType w:val="hybridMultilevel"/>
    <w:tmpl w:val="465A613A"/>
    <w:lvl w:ilvl="0" w:tplc="57BE73E2">
      <w:start w:val="1"/>
      <w:numFmt w:val="decimal"/>
      <w:lvlText w:val="%1)"/>
      <w:lvlJc w:val="left"/>
      <w:pPr>
        <w:ind w:left="553" w:hanging="360"/>
      </w:pPr>
      <w:rPr>
        <w:rFonts w:ascii="Times New Roman" w:eastAsia="Times New Roman" w:hAnsi="Times New Roman" w:cs="Times New Roman" w:hint="default"/>
        <w:spacing w:val="-20"/>
        <w:w w:val="99"/>
        <w:sz w:val="24"/>
        <w:szCs w:val="24"/>
        <w:lang w:val="pl-PL" w:eastAsia="en-US" w:bidi="ar-SA"/>
      </w:rPr>
    </w:lvl>
    <w:lvl w:ilvl="1" w:tplc="1E96D232">
      <w:numFmt w:val="bullet"/>
      <w:lvlText w:val="•"/>
      <w:lvlJc w:val="left"/>
      <w:pPr>
        <w:ind w:left="1510" w:hanging="360"/>
      </w:pPr>
      <w:rPr>
        <w:rFonts w:hint="default"/>
        <w:lang w:val="pl-PL" w:eastAsia="en-US" w:bidi="ar-SA"/>
      </w:rPr>
    </w:lvl>
    <w:lvl w:ilvl="2" w:tplc="894EE456">
      <w:numFmt w:val="bullet"/>
      <w:lvlText w:val="•"/>
      <w:lvlJc w:val="left"/>
      <w:pPr>
        <w:ind w:left="2460" w:hanging="360"/>
      </w:pPr>
      <w:rPr>
        <w:rFonts w:hint="default"/>
        <w:lang w:val="pl-PL" w:eastAsia="en-US" w:bidi="ar-SA"/>
      </w:rPr>
    </w:lvl>
    <w:lvl w:ilvl="3" w:tplc="76FC0EB4">
      <w:numFmt w:val="bullet"/>
      <w:lvlText w:val="•"/>
      <w:lvlJc w:val="left"/>
      <w:pPr>
        <w:ind w:left="3411" w:hanging="360"/>
      </w:pPr>
      <w:rPr>
        <w:rFonts w:hint="default"/>
        <w:lang w:val="pl-PL" w:eastAsia="en-US" w:bidi="ar-SA"/>
      </w:rPr>
    </w:lvl>
    <w:lvl w:ilvl="4" w:tplc="6EDA1800">
      <w:numFmt w:val="bullet"/>
      <w:lvlText w:val="•"/>
      <w:lvlJc w:val="left"/>
      <w:pPr>
        <w:ind w:left="4361" w:hanging="360"/>
      </w:pPr>
      <w:rPr>
        <w:rFonts w:hint="default"/>
        <w:lang w:val="pl-PL" w:eastAsia="en-US" w:bidi="ar-SA"/>
      </w:rPr>
    </w:lvl>
    <w:lvl w:ilvl="5" w:tplc="1D22198E">
      <w:numFmt w:val="bullet"/>
      <w:lvlText w:val="•"/>
      <w:lvlJc w:val="left"/>
      <w:pPr>
        <w:ind w:left="5312" w:hanging="360"/>
      </w:pPr>
      <w:rPr>
        <w:rFonts w:hint="default"/>
        <w:lang w:val="pl-PL" w:eastAsia="en-US" w:bidi="ar-SA"/>
      </w:rPr>
    </w:lvl>
    <w:lvl w:ilvl="6" w:tplc="A68E2D14">
      <w:numFmt w:val="bullet"/>
      <w:lvlText w:val="•"/>
      <w:lvlJc w:val="left"/>
      <w:pPr>
        <w:ind w:left="6262" w:hanging="360"/>
      </w:pPr>
      <w:rPr>
        <w:rFonts w:hint="default"/>
        <w:lang w:val="pl-PL" w:eastAsia="en-US" w:bidi="ar-SA"/>
      </w:rPr>
    </w:lvl>
    <w:lvl w:ilvl="7" w:tplc="BBB211DE">
      <w:numFmt w:val="bullet"/>
      <w:lvlText w:val="•"/>
      <w:lvlJc w:val="left"/>
      <w:pPr>
        <w:ind w:left="7212" w:hanging="360"/>
      </w:pPr>
      <w:rPr>
        <w:rFonts w:hint="default"/>
        <w:lang w:val="pl-PL" w:eastAsia="en-US" w:bidi="ar-SA"/>
      </w:rPr>
    </w:lvl>
    <w:lvl w:ilvl="8" w:tplc="AD32D60A">
      <w:numFmt w:val="bullet"/>
      <w:lvlText w:val="•"/>
      <w:lvlJc w:val="left"/>
      <w:pPr>
        <w:ind w:left="8163" w:hanging="360"/>
      </w:pPr>
      <w:rPr>
        <w:rFonts w:hint="default"/>
        <w:lang w:val="pl-PL" w:eastAsia="en-US" w:bidi="ar-SA"/>
      </w:rPr>
    </w:lvl>
  </w:abstractNum>
  <w:abstractNum w:abstractNumId="3">
    <w:nsid w:val="0D214A28"/>
    <w:multiLevelType w:val="hybridMultilevel"/>
    <w:tmpl w:val="50BCC0F0"/>
    <w:lvl w:ilvl="0" w:tplc="3E966E72">
      <w:start w:val="1"/>
      <w:numFmt w:val="decimal"/>
      <w:lvlText w:val="%1)"/>
      <w:lvlJc w:val="left"/>
      <w:pPr>
        <w:ind w:left="553" w:hanging="360"/>
      </w:pPr>
      <w:rPr>
        <w:rFonts w:ascii="Times New Roman" w:eastAsia="Times New Roman" w:hAnsi="Times New Roman" w:cs="Times New Roman" w:hint="default"/>
        <w:spacing w:val="-20"/>
        <w:w w:val="99"/>
        <w:sz w:val="24"/>
        <w:szCs w:val="24"/>
        <w:lang w:val="pl-PL" w:eastAsia="en-US" w:bidi="ar-SA"/>
      </w:rPr>
    </w:lvl>
    <w:lvl w:ilvl="1" w:tplc="99ACC0B2">
      <w:start w:val="1"/>
      <w:numFmt w:val="lowerLetter"/>
      <w:lvlText w:val="%2)"/>
      <w:lvlJc w:val="left"/>
      <w:pPr>
        <w:ind w:left="913" w:hanging="348"/>
      </w:pPr>
      <w:rPr>
        <w:rFonts w:ascii="Times New Roman" w:eastAsia="Times New Roman" w:hAnsi="Times New Roman" w:cs="Times New Roman" w:hint="default"/>
        <w:w w:val="100"/>
        <w:sz w:val="22"/>
        <w:szCs w:val="22"/>
        <w:lang w:val="pl-PL" w:eastAsia="en-US" w:bidi="ar-SA"/>
      </w:rPr>
    </w:lvl>
    <w:lvl w:ilvl="2" w:tplc="2306148E">
      <w:numFmt w:val="bullet"/>
      <w:lvlText w:val="•"/>
      <w:lvlJc w:val="left"/>
      <w:pPr>
        <w:ind w:left="1936" w:hanging="348"/>
      </w:pPr>
      <w:rPr>
        <w:rFonts w:hint="default"/>
        <w:lang w:val="pl-PL" w:eastAsia="en-US" w:bidi="ar-SA"/>
      </w:rPr>
    </w:lvl>
    <w:lvl w:ilvl="3" w:tplc="E674AA2E">
      <w:numFmt w:val="bullet"/>
      <w:lvlText w:val="•"/>
      <w:lvlJc w:val="left"/>
      <w:pPr>
        <w:ind w:left="2952" w:hanging="348"/>
      </w:pPr>
      <w:rPr>
        <w:rFonts w:hint="default"/>
        <w:lang w:val="pl-PL" w:eastAsia="en-US" w:bidi="ar-SA"/>
      </w:rPr>
    </w:lvl>
    <w:lvl w:ilvl="4" w:tplc="1EDA0BD4">
      <w:numFmt w:val="bullet"/>
      <w:lvlText w:val="•"/>
      <w:lvlJc w:val="left"/>
      <w:pPr>
        <w:ind w:left="3968" w:hanging="348"/>
      </w:pPr>
      <w:rPr>
        <w:rFonts w:hint="default"/>
        <w:lang w:val="pl-PL" w:eastAsia="en-US" w:bidi="ar-SA"/>
      </w:rPr>
    </w:lvl>
    <w:lvl w:ilvl="5" w:tplc="32544696">
      <w:numFmt w:val="bullet"/>
      <w:lvlText w:val="•"/>
      <w:lvlJc w:val="left"/>
      <w:pPr>
        <w:ind w:left="4984" w:hanging="348"/>
      </w:pPr>
      <w:rPr>
        <w:rFonts w:hint="default"/>
        <w:lang w:val="pl-PL" w:eastAsia="en-US" w:bidi="ar-SA"/>
      </w:rPr>
    </w:lvl>
    <w:lvl w:ilvl="6" w:tplc="4712C9D2">
      <w:numFmt w:val="bullet"/>
      <w:lvlText w:val="•"/>
      <w:lvlJc w:val="left"/>
      <w:pPr>
        <w:ind w:left="6000" w:hanging="348"/>
      </w:pPr>
      <w:rPr>
        <w:rFonts w:hint="default"/>
        <w:lang w:val="pl-PL" w:eastAsia="en-US" w:bidi="ar-SA"/>
      </w:rPr>
    </w:lvl>
    <w:lvl w:ilvl="7" w:tplc="384416E0">
      <w:numFmt w:val="bullet"/>
      <w:lvlText w:val="•"/>
      <w:lvlJc w:val="left"/>
      <w:pPr>
        <w:ind w:left="7016" w:hanging="348"/>
      </w:pPr>
      <w:rPr>
        <w:rFonts w:hint="default"/>
        <w:lang w:val="pl-PL" w:eastAsia="en-US" w:bidi="ar-SA"/>
      </w:rPr>
    </w:lvl>
    <w:lvl w:ilvl="8" w:tplc="F796EF2E">
      <w:numFmt w:val="bullet"/>
      <w:lvlText w:val="•"/>
      <w:lvlJc w:val="left"/>
      <w:pPr>
        <w:ind w:left="8032" w:hanging="348"/>
      </w:pPr>
      <w:rPr>
        <w:rFonts w:hint="default"/>
        <w:lang w:val="pl-PL" w:eastAsia="en-US" w:bidi="ar-SA"/>
      </w:rPr>
    </w:lvl>
  </w:abstractNum>
  <w:abstractNum w:abstractNumId="4">
    <w:nsid w:val="208248A5"/>
    <w:multiLevelType w:val="hybridMultilevel"/>
    <w:tmpl w:val="5D98FF3E"/>
    <w:lvl w:ilvl="0" w:tplc="9800C5C8">
      <w:start w:val="1"/>
      <w:numFmt w:val="decimal"/>
      <w:lvlText w:val="%1)"/>
      <w:lvlJc w:val="left"/>
      <w:pPr>
        <w:ind w:left="553" w:hanging="360"/>
      </w:pPr>
      <w:rPr>
        <w:rFonts w:ascii="Times New Roman" w:eastAsia="Times New Roman" w:hAnsi="Times New Roman" w:cs="Times New Roman" w:hint="default"/>
        <w:w w:val="100"/>
        <w:sz w:val="22"/>
        <w:szCs w:val="22"/>
        <w:lang w:val="pl-PL" w:eastAsia="en-US" w:bidi="ar-SA"/>
      </w:rPr>
    </w:lvl>
    <w:lvl w:ilvl="1" w:tplc="39ACD9D8">
      <w:start w:val="1"/>
      <w:numFmt w:val="lowerLetter"/>
      <w:lvlText w:val="%2)"/>
      <w:lvlJc w:val="left"/>
      <w:pPr>
        <w:ind w:left="901" w:hanging="348"/>
      </w:pPr>
      <w:rPr>
        <w:rFonts w:ascii="Times New Roman" w:eastAsia="Times New Roman" w:hAnsi="Times New Roman" w:cs="Times New Roman" w:hint="default"/>
        <w:w w:val="100"/>
        <w:sz w:val="22"/>
        <w:szCs w:val="22"/>
        <w:lang w:val="pl-PL" w:eastAsia="en-US" w:bidi="ar-SA"/>
      </w:rPr>
    </w:lvl>
    <w:lvl w:ilvl="2" w:tplc="EA16CA82">
      <w:numFmt w:val="bullet"/>
      <w:lvlText w:val="•"/>
      <w:lvlJc w:val="left"/>
      <w:pPr>
        <w:ind w:left="920" w:hanging="348"/>
      </w:pPr>
      <w:rPr>
        <w:rFonts w:hint="default"/>
        <w:lang w:val="pl-PL" w:eastAsia="en-US" w:bidi="ar-SA"/>
      </w:rPr>
    </w:lvl>
    <w:lvl w:ilvl="3" w:tplc="75967ED8">
      <w:numFmt w:val="bullet"/>
      <w:lvlText w:val="•"/>
      <w:lvlJc w:val="left"/>
      <w:pPr>
        <w:ind w:left="2063" w:hanging="348"/>
      </w:pPr>
      <w:rPr>
        <w:rFonts w:hint="default"/>
        <w:lang w:val="pl-PL" w:eastAsia="en-US" w:bidi="ar-SA"/>
      </w:rPr>
    </w:lvl>
    <w:lvl w:ilvl="4" w:tplc="83608A5C">
      <w:numFmt w:val="bullet"/>
      <w:lvlText w:val="•"/>
      <w:lvlJc w:val="left"/>
      <w:pPr>
        <w:ind w:left="3206" w:hanging="348"/>
      </w:pPr>
      <w:rPr>
        <w:rFonts w:hint="default"/>
        <w:lang w:val="pl-PL" w:eastAsia="en-US" w:bidi="ar-SA"/>
      </w:rPr>
    </w:lvl>
    <w:lvl w:ilvl="5" w:tplc="6ADE39FA">
      <w:numFmt w:val="bullet"/>
      <w:lvlText w:val="•"/>
      <w:lvlJc w:val="left"/>
      <w:pPr>
        <w:ind w:left="4349" w:hanging="348"/>
      </w:pPr>
      <w:rPr>
        <w:rFonts w:hint="default"/>
        <w:lang w:val="pl-PL" w:eastAsia="en-US" w:bidi="ar-SA"/>
      </w:rPr>
    </w:lvl>
    <w:lvl w:ilvl="6" w:tplc="8F4CBA1C">
      <w:numFmt w:val="bullet"/>
      <w:lvlText w:val="•"/>
      <w:lvlJc w:val="left"/>
      <w:pPr>
        <w:ind w:left="5492" w:hanging="348"/>
      </w:pPr>
      <w:rPr>
        <w:rFonts w:hint="default"/>
        <w:lang w:val="pl-PL" w:eastAsia="en-US" w:bidi="ar-SA"/>
      </w:rPr>
    </w:lvl>
    <w:lvl w:ilvl="7" w:tplc="34A2A73C">
      <w:numFmt w:val="bullet"/>
      <w:lvlText w:val="•"/>
      <w:lvlJc w:val="left"/>
      <w:pPr>
        <w:ind w:left="6635" w:hanging="348"/>
      </w:pPr>
      <w:rPr>
        <w:rFonts w:hint="default"/>
        <w:lang w:val="pl-PL" w:eastAsia="en-US" w:bidi="ar-SA"/>
      </w:rPr>
    </w:lvl>
    <w:lvl w:ilvl="8" w:tplc="4638240A">
      <w:numFmt w:val="bullet"/>
      <w:lvlText w:val="•"/>
      <w:lvlJc w:val="left"/>
      <w:pPr>
        <w:ind w:left="7778" w:hanging="348"/>
      </w:pPr>
      <w:rPr>
        <w:rFonts w:hint="default"/>
        <w:lang w:val="pl-PL" w:eastAsia="en-US" w:bidi="ar-SA"/>
      </w:rPr>
    </w:lvl>
  </w:abstractNum>
  <w:abstractNum w:abstractNumId="5">
    <w:nsid w:val="235A6139"/>
    <w:multiLevelType w:val="hybridMultilevel"/>
    <w:tmpl w:val="3AD42B1C"/>
    <w:lvl w:ilvl="0" w:tplc="4BBCF5EA">
      <w:start w:val="1"/>
      <w:numFmt w:val="decimal"/>
      <w:lvlText w:val="%1)"/>
      <w:lvlJc w:val="left"/>
      <w:pPr>
        <w:ind w:left="553" w:hanging="360"/>
      </w:pPr>
      <w:rPr>
        <w:rFonts w:ascii="Times New Roman" w:eastAsia="Times New Roman" w:hAnsi="Times New Roman" w:cs="Times New Roman" w:hint="default"/>
        <w:w w:val="100"/>
        <w:sz w:val="22"/>
        <w:szCs w:val="22"/>
        <w:lang w:val="pl-PL" w:eastAsia="en-US" w:bidi="ar-SA"/>
      </w:rPr>
    </w:lvl>
    <w:lvl w:ilvl="1" w:tplc="99C803AE">
      <w:start w:val="1"/>
      <w:numFmt w:val="lowerLetter"/>
      <w:lvlText w:val="%2)"/>
      <w:lvlJc w:val="left"/>
      <w:pPr>
        <w:ind w:left="913" w:hanging="348"/>
      </w:pPr>
      <w:rPr>
        <w:rFonts w:ascii="Times New Roman" w:eastAsia="Times New Roman" w:hAnsi="Times New Roman" w:cs="Times New Roman" w:hint="default"/>
        <w:w w:val="100"/>
        <w:sz w:val="22"/>
        <w:szCs w:val="22"/>
        <w:lang w:val="pl-PL" w:eastAsia="en-US" w:bidi="ar-SA"/>
      </w:rPr>
    </w:lvl>
    <w:lvl w:ilvl="2" w:tplc="8FE25002">
      <w:numFmt w:val="bullet"/>
      <w:lvlText w:val="­"/>
      <w:lvlJc w:val="left"/>
      <w:pPr>
        <w:ind w:left="1261" w:hanging="360"/>
      </w:pPr>
      <w:rPr>
        <w:rFonts w:ascii="Courier New" w:eastAsia="Courier New" w:hAnsi="Courier New" w:cs="Courier New" w:hint="default"/>
        <w:w w:val="100"/>
        <w:sz w:val="22"/>
        <w:szCs w:val="22"/>
        <w:lang w:val="pl-PL" w:eastAsia="en-US" w:bidi="ar-SA"/>
      </w:rPr>
    </w:lvl>
    <w:lvl w:ilvl="3" w:tplc="BA4C9FE4">
      <w:numFmt w:val="bullet"/>
      <w:lvlText w:val="•"/>
      <w:lvlJc w:val="left"/>
      <w:pPr>
        <w:ind w:left="1260" w:hanging="360"/>
      </w:pPr>
      <w:rPr>
        <w:rFonts w:hint="default"/>
        <w:lang w:val="pl-PL" w:eastAsia="en-US" w:bidi="ar-SA"/>
      </w:rPr>
    </w:lvl>
    <w:lvl w:ilvl="4" w:tplc="5F12C268">
      <w:numFmt w:val="bullet"/>
      <w:lvlText w:val="•"/>
      <w:lvlJc w:val="left"/>
      <w:pPr>
        <w:ind w:left="2517" w:hanging="360"/>
      </w:pPr>
      <w:rPr>
        <w:rFonts w:hint="default"/>
        <w:lang w:val="pl-PL" w:eastAsia="en-US" w:bidi="ar-SA"/>
      </w:rPr>
    </w:lvl>
    <w:lvl w:ilvl="5" w:tplc="9C4C76CC">
      <w:numFmt w:val="bullet"/>
      <w:lvlText w:val="•"/>
      <w:lvlJc w:val="left"/>
      <w:pPr>
        <w:ind w:left="3775" w:hanging="360"/>
      </w:pPr>
      <w:rPr>
        <w:rFonts w:hint="default"/>
        <w:lang w:val="pl-PL" w:eastAsia="en-US" w:bidi="ar-SA"/>
      </w:rPr>
    </w:lvl>
    <w:lvl w:ilvl="6" w:tplc="07FA66B6">
      <w:numFmt w:val="bullet"/>
      <w:lvlText w:val="•"/>
      <w:lvlJc w:val="left"/>
      <w:pPr>
        <w:ind w:left="5033" w:hanging="360"/>
      </w:pPr>
      <w:rPr>
        <w:rFonts w:hint="default"/>
        <w:lang w:val="pl-PL" w:eastAsia="en-US" w:bidi="ar-SA"/>
      </w:rPr>
    </w:lvl>
    <w:lvl w:ilvl="7" w:tplc="E6A6EB2E">
      <w:numFmt w:val="bullet"/>
      <w:lvlText w:val="•"/>
      <w:lvlJc w:val="left"/>
      <w:pPr>
        <w:ind w:left="6290" w:hanging="360"/>
      </w:pPr>
      <w:rPr>
        <w:rFonts w:hint="default"/>
        <w:lang w:val="pl-PL" w:eastAsia="en-US" w:bidi="ar-SA"/>
      </w:rPr>
    </w:lvl>
    <w:lvl w:ilvl="8" w:tplc="DB3E9644">
      <w:numFmt w:val="bullet"/>
      <w:lvlText w:val="•"/>
      <w:lvlJc w:val="left"/>
      <w:pPr>
        <w:ind w:left="7548" w:hanging="360"/>
      </w:pPr>
      <w:rPr>
        <w:rFonts w:hint="default"/>
        <w:lang w:val="pl-PL" w:eastAsia="en-US" w:bidi="ar-SA"/>
      </w:rPr>
    </w:lvl>
  </w:abstractNum>
  <w:abstractNum w:abstractNumId="6">
    <w:nsid w:val="245D4FB2"/>
    <w:multiLevelType w:val="hybridMultilevel"/>
    <w:tmpl w:val="54129B64"/>
    <w:lvl w:ilvl="0" w:tplc="C2EEC69A">
      <w:start w:val="1"/>
      <w:numFmt w:val="decimal"/>
      <w:lvlText w:val="%1)"/>
      <w:lvlJc w:val="left"/>
      <w:pPr>
        <w:ind w:left="553" w:hanging="360"/>
      </w:pPr>
      <w:rPr>
        <w:rFonts w:ascii="Times New Roman" w:eastAsia="Times New Roman" w:hAnsi="Times New Roman" w:cs="Times New Roman" w:hint="default"/>
        <w:w w:val="100"/>
        <w:sz w:val="22"/>
        <w:szCs w:val="22"/>
        <w:lang w:val="pl-PL" w:eastAsia="en-US" w:bidi="ar-SA"/>
      </w:rPr>
    </w:lvl>
    <w:lvl w:ilvl="1" w:tplc="9328F3C6">
      <w:numFmt w:val="bullet"/>
      <w:lvlText w:val="•"/>
      <w:lvlJc w:val="left"/>
      <w:pPr>
        <w:ind w:left="1510" w:hanging="360"/>
      </w:pPr>
      <w:rPr>
        <w:rFonts w:hint="default"/>
        <w:lang w:val="pl-PL" w:eastAsia="en-US" w:bidi="ar-SA"/>
      </w:rPr>
    </w:lvl>
    <w:lvl w:ilvl="2" w:tplc="A1ACE0BE">
      <w:numFmt w:val="bullet"/>
      <w:lvlText w:val="•"/>
      <w:lvlJc w:val="left"/>
      <w:pPr>
        <w:ind w:left="2460" w:hanging="360"/>
      </w:pPr>
      <w:rPr>
        <w:rFonts w:hint="default"/>
        <w:lang w:val="pl-PL" w:eastAsia="en-US" w:bidi="ar-SA"/>
      </w:rPr>
    </w:lvl>
    <w:lvl w:ilvl="3" w:tplc="934A1B5C">
      <w:numFmt w:val="bullet"/>
      <w:lvlText w:val="•"/>
      <w:lvlJc w:val="left"/>
      <w:pPr>
        <w:ind w:left="3411" w:hanging="360"/>
      </w:pPr>
      <w:rPr>
        <w:rFonts w:hint="default"/>
        <w:lang w:val="pl-PL" w:eastAsia="en-US" w:bidi="ar-SA"/>
      </w:rPr>
    </w:lvl>
    <w:lvl w:ilvl="4" w:tplc="1B341E14">
      <w:numFmt w:val="bullet"/>
      <w:lvlText w:val="•"/>
      <w:lvlJc w:val="left"/>
      <w:pPr>
        <w:ind w:left="4361" w:hanging="360"/>
      </w:pPr>
      <w:rPr>
        <w:rFonts w:hint="default"/>
        <w:lang w:val="pl-PL" w:eastAsia="en-US" w:bidi="ar-SA"/>
      </w:rPr>
    </w:lvl>
    <w:lvl w:ilvl="5" w:tplc="353CBE5E">
      <w:numFmt w:val="bullet"/>
      <w:lvlText w:val="•"/>
      <w:lvlJc w:val="left"/>
      <w:pPr>
        <w:ind w:left="5312" w:hanging="360"/>
      </w:pPr>
      <w:rPr>
        <w:rFonts w:hint="default"/>
        <w:lang w:val="pl-PL" w:eastAsia="en-US" w:bidi="ar-SA"/>
      </w:rPr>
    </w:lvl>
    <w:lvl w:ilvl="6" w:tplc="A3EAF262">
      <w:numFmt w:val="bullet"/>
      <w:lvlText w:val="•"/>
      <w:lvlJc w:val="left"/>
      <w:pPr>
        <w:ind w:left="6262" w:hanging="360"/>
      </w:pPr>
      <w:rPr>
        <w:rFonts w:hint="default"/>
        <w:lang w:val="pl-PL" w:eastAsia="en-US" w:bidi="ar-SA"/>
      </w:rPr>
    </w:lvl>
    <w:lvl w:ilvl="7" w:tplc="5942D148">
      <w:numFmt w:val="bullet"/>
      <w:lvlText w:val="•"/>
      <w:lvlJc w:val="left"/>
      <w:pPr>
        <w:ind w:left="7212" w:hanging="360"/>
      </w:pPr>
      <w:rPr>
        <w:rFonts w:hint="default"/>
        <w:lang w:val="pl-PL" w:eastAsia="en-US" w:bidi="ar-SA"/>
      </w:rPr>
    </w:lvl>
    <w:lvl w:ilvl="8" w:tplc="47B8AC3E">
      <w:numFmt w:val="bullet"/>
      <w:lvlText w:val="•"/>
      <w:lvlJc w:val="left"/>
      <w:pPr>
        <w:ind w:left="8163" w:hanging="360"/>
      </w:pPr>
      <w:rPr>
        <w:rFonts w:hint="default"/>
        <w:lang w:val="pl-PL" w:eastAsia="en-US" w:bidi="ar-SA"/>
      </w:rPr>
    </w:lvl>
  </w:abstractNum>
  <w:abstractNum w:abstractNumId="7">
    <w:nsid w:val="297C43EB"/>
    <w:multiLevelType w:val="hybridMultilevel"/>
    <w:tmpl w:val="7EE4977A"/>
    <w:lvl w:ilvl="0" w:tplc="8CC615CE">
      <w:start w:val="1"/>
      <w:numFmt w:val="decimal"/>
      <w:lvlText w:val="%1)"/>
      <w:lvlJc w:val="left"/>
      <w:pPr>
        <w:ind w:left="553" w:hanging="360"/>
      </w:pPr>
      <w:rPr>
        <w:rFonts w:ascii="Times New Roman" w:eastAsia="Times New Roman" w:hAnsi="Times New Roman" w:cs="Times New Roman" w:hint="default"/>
        <w:spacing w:val="-17"/>
        <w:w w:val="99"/>
        <w:sz w:val="18"/>
        <w:szCs w:val="18"/>
        <w:lang w:val="pl-PL" w:eastAsia="en-US" w:bidi="ar-SA"/>
      </w:rPr>
    </w:lvl>
    <w:lvl w:ilvl="1" w:tplc="C310B6D0">
      <w:start w:val="1"/>
      <w:numFmt w:val="lowerLetter"/>
      <w:lvlText w:val="%2)"/>
      <w:lvlJc w:val="left"/>
      <w:pPr>
        <w:ind w:left="913" w:hanging="360"/>
      </w:pPr>
      <w:rPr>
        <w:rFonts w:ascii="Times New Roman" w:eastAsia="Times New Roman" w:hAnsi="Times New Roman" w:cs="Times New Roman" w:hint="default"/>
        <w:spacing w:val="-23"/>
        <w:w w:val="99"/>
        <w:sz w:val="18"/>
        <w:szCs w:val="18"/>
        <w:lang w:val="pl-PL" w:eastAsia="en-US" w:bidi="ar-SA"/>
      </w:rPr>
    </w:lvl>
    <w:lvl w:ilvl="2" w:tplc="FF400932">
      <w:numFmt w:val="bullet"/>
      <w:lvlText w:val="•"/>
      <w:lvlJc w:val="left"/>
      <w:pPr>
        <w:ind w:left="1000" w:hanging="360"/>
      </w:pPr>
      <w:rPr>
        <w:rFonts w:hint="default"/>
        <w:lang w:val="pl-PL" w:eastAsia="en-US" w:bidi="ar-SA"/>
      </w:rPr>
    </w:lvl>
    <w:lvl w:ilvl="3" w:tplc="41C24458">
      <w:numFmt w:val="bullet"/>
      <w:lvlText w:val="•"/>
      <w:lvlJc w:val="left"/>
      <w:pPr>
        <w:ind w:left="2133" w:hanging="360"/>
      </w:pPr>
      <w:rPr>
        <w:rFonts w:hint="default"/>
        <w:lang w:val="pl-PL" w:eastAsia="en-US" w:bidi="ar-SA"/>
      </w:rPr>
    </w:lvl>
    <w:lvl w:ilvl="4" w:tplc="3E2A3598">
      <w:numFmt w:val="bullet"/>
      <w:lvlText w:val="•"/>
      <w:lvlJc w:val="left"/>
      <w:pPr>
        <w:ind w:left="3266" w:hanging="360"/>
      </w:pPr>
      <w:rPr>
        <w:rFonts w:hint="default"/>
        <w:lang w:val="pl-PL" w:eastAsia="en-US" w:bidi="ar-SA"/>
      </w:rPr>
    </w:lvl>
    <w:lvl w:ilvl="5" w:tplc="75E41F1C">
      <w:numFmt w:val="bullet"/>
      <w:lvlText w:val="•"/>
      <w:lvlJc w:val="left"/>
      <w:pPr>
        <w:ind w:left="4399" w:hanging="360"/>
      </w:pPr>
      <w:rPr>
        <w:rFonts w:hint="default"/>
        <w:lang w:val="pl-PL" w:eastAsia="en-US" w:bidi="ar-SA"/>
      </w:rPr>
    </w:lvl>
    <w:lvl w:ilvl="6" w:tplc="BD0E7082">
      <w:numFmt w:val="bullet"/>
      <w:lvlText w:val="•"/>
      <w:lvlJc w:val="left"/>
      <w:pPr>
        <w:ind w:left="5532" w:hanging="360"/>
      </w:pPr>
      <w:rPr>
        <w:rFonts w:hint="default"/>
        <w:lang w:val="pl-PL" w:eastAsia="en-US" w:bidi="ar-SA"/>
      </w:rPr>
    </w:lvl>
    <w:lvl w:ilvl="7" w:tplc="C4581CFC">
      <w:numFmt w:val="bullet"/>
      <w:lvlText w:val="•"/>
      <w:lvlJc w:val="left"/>
      <w:pPr>
        <w:ind w:left="6665" w:hanging="360"/>
      </w:pPr>
      <w:rPr>
        <w:rFonts w:hint="default"/>
        <w:lang w:val="pl-PL" w:eastAsia="en-US" w:bidi="ar-SA"/>
      </w:rPr>
    </w:lvl>
    <w:lvl w:ilvl="8" w:tplc="6AF0E31C">
      <w:numFmt w:val="bullet"/>
      <w:lvlText w:val="•"/>
      <w:lvlJc w:val="left"/>
      <w:pPr>
        <w:ind w:left="7798" w:hanging="360"/>
      </w:pPr>
      <w:rPr>
        <w:rFonts w:hint="default"/>
        <w:lang w:val="pl-PL" w:eastAsia="en-US" w:bidi="ar-SA"/>
      </w:rPr>
    </w:lvl>
  </w:abstractNum>
  <w:abstractNum w:abstractNumId="8">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DF82D24"/>
    <w:multiLevelType w:val="hybridMultilevel"/>
    <w:tmpl w:val="E572F86E"/>
    <w:lvl w:ilvl="0" w:tplc="152A6852">
      <w:start w:val="1"/>
      <w:numFmt w:val="decimal"/>
      <w:lvlText w:val="%1)"/>
      <w:lvlJc w:val="left"/>
      <w:pPr>
        <w:ind w:left="553" w:hanging="360"/>
      </w:pPr>
      <w:rPr>
        <w:rFonts w:ascii="Times New Roman" w:eastAsia="Times New Roman" w:hAnsi="Times New Roman" w:cs="Times New Roman" w:hint="default"/>
        <w:w w:val="100"/>
        <w:sz w:val="22"/>
        <w:szCs w:val="22"/>
        <w:lang w:val="pl-PL" w:eastAsia="en-US" w:bidi="ar-SA"/>
      </w:rPr>
    </w:lvl>
    <w:lvl w:ilvl="1" w:tplc="71CC3F3C">
      <w:numFmt w:val="bullet"/>
      <w:lvlText w:val="•"/>
      <w:lvlJc w:val="left"/>
      <w:pPr>
        <w:ind w:left="1510" w:hanging="360"/>
      </w:pPr>
      <w:rPr>
        <w:rFonts w:hint="default"/>
        <w:lang w:val="pl-PL" w:eastAsia="en-US" w:bidi="ar-SA"/>
      </w:rPr>
    </w:lvl>
    <w:lvl w:ilvl="2" w:tplc="45FE965A">
      <w:numFmt w:val="bullet"/>
      <w:lvlText w:val="•"/>
      <w:lvlJc w:val="left"/>
      <w:pPr>
        <w:ind w:left="2460" w:hanging="360"/>
      </w:pPr>
      <w:rPr>
        <w:rFonts w:hint="default"/>
        <w:lang w:val="pl-PL" w:eastAsia="en-US" w:bidi="ar-SA"/>
      </w:rPr>
    </w:lvl>
    <w:lvl w:ilvl="3" w:tplc="92540A10">
      <w:numFmt w:val="bullet"/>
      <w:lvlText w:val="•"/>
      <w:lvlJc w:val="left"/>
      <w:pPr>
        <w:ind w:left="3411" w:hanging="360"/>
      </w:pPr>
      <w:rPr>
        <w:rFonts w:hint="default"/>
        <w:lang w:val="pl-PL" w:eastAsia="en-US" w:bidi="ar-SA"/>
      </w:rPr>
    </w:lvl>
    <w:lvl w:ilvl="4" w:tplc="517A2478">
      <w:numFmt w:val="bullet"/>
      <w:lvlText w:val="•"/>
      <w:lvlJc w:val="left"/>
      <w:pPr>
        <w:ind w:left="4361" w:hanging="360"/>
      </w:pPr>
      <w:rPr>
        <w:rFonts w:hint="default"/>
        <w:lang w:val="pl-PL" w:eastAsia="en-US" w:bidi="ar-SA"/>
      </w:rPr>
    </w:lvl>
    <w:lvl w:ilvl="5" w:tplc="5DA62116">
      <w:numFmt w:val="bullet"/>
      <w:lvlText w:val="•"/>
      <w:lvlJc w:val="left"/>
      <w:pPr>
        <w:ind w:left="5312" w:hanging="360"/>
      </w:pPr>
      <w:rPr>
        <w:rFonts w:hint="default"/>
        <w:lang w:val="pl-PL" w:eastAsia="en-US" w:bidi="ar-SA"/>
      </w:rPr>
    </w:lvl>
    <w:lvl w:ilvl="6" w:tplc="C0F641D2">
      <w:numFmt w:val="bullet"/>
      <w:lvlText w:val="•"/>
      <w:lvlJc w:val="left"/>
      <w:pPr>
        <w:ind w:left="6262" w:hanging="360"/>
      </w:pPr>
      <w:rPr>
        <w:rFonts w:hint="default"/>
        <w:lang w:val="pl-PL" w:eastAsia="en-US" w:bidi="ar-SA"/>
      </w:rPr>
    </w:lvl>
    <w:lvl w:ilvl="7" w:tplc="7C66F0EA">
      <w:numFmt w:val="bullet"/>
      <w:lvlText w:val="•"/>
      <w:lvlJc w:val="left"/>
      <w:pPr>
        <w:ind w:left="7212" w:hanging="360"/>
      </w:pPr>
      <w:rPr>
        <w:rFonts w:hint="default"/>
        <w:lang w:val="pl-PL" w:eastAsia="en-US" w:bidi="ar-SA"/>
      </w:rPr>
    </w:lvl>
    <w:lvl w:ilvl="8" w:tplc="D94E337C">
      <w:numFmt w:val="bullet"/>
      <w:lvlText w:val="•"/>
      <w:lvlJc w:val="left"/>
      <w:pPr>
        <w:ind w:left="8163" w:hanging="360"/>
      </w:pPr>
      <w:rPr>
        <w:rFonts w:hint="default"/>
        <w:lang w:val="pl-PL" w:eastAsia="en-US" w:bidi="ar-SA"/>
      </w:rPr>
    </w:lvl>
  </w:abstractNum>
  <w:abstractNum w:abstractNumId="10">
    <w:nsid w:val="34474235"/>
    <w:multiLevelType w:val="hybridMultilevel"/>
    <w:tmpl w:val="51048DB0"/>
    <w:lvl w:ilvl="0" w:tplc="FCE22FAC">
      <w:start w:val="1"/>
      <w:numFmt w:val="decimal"/>
      <w:lvlText w:val="%1)"/>
      <w:lvlJc w:val="left"/>
      <w:pPr>
        <w:ind w:left="553" w:hanging="360"/>
      </w:pPr>
      <w:rPr>
        <w:rFonts w:ascii="Times New Roman" w:eastAsia="Times New Roman" w:hAnsi="Times New Roman" w:cs="Times New Roman" w:hint="default"/>
        <w:spacing w:val="-20"/>
        <w:w w:val="99"/>
        <w:sz w:val="24"/>
        <w:szCs w:val="24"/>
        <w:lang w:val="pl-PL" w:eastAsia="en-US" w:bidi="ar-SA"/>
      </w:rPr>
    </w:lvl>
    <w:lvl w:ilvl="1" w:tplc="3F24C090">
      <w:start w:val="1"/>
      <w:numFmt w:val="lowerLetter"/>
      <w:lvlText w:val="%2)"/>
      <w:lvlJc w:val="left"/>
      <w:pPr>
        <w:ind w:left="913" w:hanging="348"/>
      </w:pPr>
      <w:rPr>
        <w:rFonts w:ascii="Times New Roman" w:eastAsia="Times New Roman" w:hAnsi="Times New Roman" w:cs="Times New Roman" w:hint="default"/>
        <w:w w:val="100"/>
        <w:sz w:val="22"/>
        <w:szCs w:val="22"/>
        <w:lang w:val="pl-PL" w:eastAsia="en-US" w:bidi="ar-SA"/>
      </w:rPr>
    </w:lvl>
    <w:lvl w:ilvl="2" w:tplc="D60C4708">
      <w:numFmt w:val="bullet"/>
      <w:lvlText w:val="•"/>
      <w:lvlJc w:val="left"/>
      <w:pPr>
        <w:ind w:left="1936" w:hanging="348"/>
      </w:pPr>
      <w:rPr>
        <w:rFonts w:hint="default"/>
        <w:lang w:val="pl-PL" w:eastAsia="en-US" w:bidi="ar-SA"/>
      </w:rPr>
    </w:lvl>
    <w:lvl w:ilvl="3" w:tplc="7ECCDDB0">
      <w:numFmt w:val="bullet"/>
      <w:lvlText w:val="•"/>
      <w:lvlJc w:val="left"/>
      <w:pPr>
        <w:ind w:left="2952" w:hanging="348"/>
      </w:pPr>
      <w:rPr>
        <w:rFonts w:hint="default"/>
        <w:lang w:val="pl-PL" w:eastAsia="en-US" w:bidi="ar-SA"/>
      </w:rPr>
    </w:lvl>
    <w:lvl w:ilvl="4" w:tplc="48461A74">
      <w:numFmt w:val="bullet"/>
      <w:lvlText w:val="•"/>
      <w:lvlJc w:val="left"/>
      <w:pPr>
        <w:ind w:left="3968" w:hanging="348"/>
      </w:pPr>
      <w:rPr>
        <w:rFonts w:hint="default"/>
        <w:lang w:val="pl-PL" w:eastAsia="en-US" w:bidi="ar-SA"/>
      </w:rPr>
    </w:lvl>
    <w:lvl w:ilvl="5" w:tplc="208C0644">
      <w:numFmt w:val="bullet"/>
      <w:lvlText w:val="•"/>
      <w:lvlJc w:val="left"/>
      <w:pPr>
        <w:ind w:left="4984" w:hanging="348"/>
      </w:pPr>
      <w:rPr>
        <w:rFonts w:hint="default"/>
        <w:lang w:val="pl-PL" w:eastAsia="en-US" w:bidi="ar-SA"/>
      </w:rPr>
    </w:lvl>
    <w:lvl w:ilvl="6" w:tplc="9A54336A">
      <w:numFmt w:val="bullet"/>
      <w:lvlText w:val="•"/>
      <w:lvlJc w:val="left"/>
      <w:pPr>
        <w:ind w:left="6000" w:hanging="348"/>
      </w:pPr>
      <w:rPr>
        <w:rFonts w:hint="default"/>
        <w:lang w:val="pl-PL" w:eastAsia="en-US" w:bidi="ar-SA"/>
      </w:rPr>
    </w:lvl>
    <w:lvl w:ilvl="7" w:tplc="DF6A5FB0">
      <w:numFmt w:val="bullet"/>
      <w:lvlText w:val="•"/>
      <w:lvlJc w:val="left"/>
      <w:pPr>
        <w:ind w:left="7016" w:hanging="348"/>
      </w:pPr>
      <w:rPr>
        <w:rFonts w:hint="default"/>
        <w:lang w:val="pl-PL" w:eastAsia="en-US" w:bidi="ar-SA"/>
      </w:rPr>
    </w:lvl>
    <w:lvl w:ilvl="8" w:tplc="36025B66">
      <w:numFmt w:val="bullet"/>
      <w:lvlText w:val="•"/>
      <w:lvlJc w:val="left"/>
      <w:pPr>
        <w:ind w:left="8032" w:hanging="348"/>
      </w:pPr>
      <w:rPr>
        <w:rFonts w:hint="default"/>
        <w:lang w:val="pl-PL" w:eastAsia="en-US" w:bidi="ar-SA"/>
      </w:rPr>
    </w:lvl>
  </w:abstractNum>
  <w:abstractNum w:abstractNumId="11">
    <w:nsid w:val="34FF5C44"/>
    <w:multiLevelType w:val="hybridMultilevel"/>
    <w:tmpl w:val="CA2C87D0"/>
    <w:lvl w:ilvl="0" w:tplc="99D4C1A0">
      <w:start w:val="1"/>
      <w:numFmt w:val="decimal"/>
      <w:lvlText w:val="%1."/>
      <w:lvlJc w:val="left"/>
      <w:pPr>
        <w:ind w:left="644" w:hanging="360"/>
      </w:pPr>
      <w:rPr>
        <w:rFonts w:hint="default"/>
        <w:b/>
        <w:bCs/>
        <w:w w:val="100"/>
        <w:lang w:val="pl-PL" w:eastAsia="en-US" w:bidi="ar-SA"/>
      </w:rPr>
    </w:lvl>
    <w:lvl w:ilvl="1" w:tplc="B8401E04">
      <w:numFmt w:val="bullet"/>
      <w:lvlText w:val="•"/>
      <w:lvlJc w:val="left"/>
      <w:pPr>
        <w:ind w:left="1510" w:hanging="360"/>
      </w:pPr>
      <w:rPr>
        <w:rFonts w:hint="default"/>
        <w:lang w:val="pl-PL" w:eastAsia="en-US" w:bidi="ar-SA"/>
      </w:rPr>
    </w:lvl>
    <w:lvl w:ilvl="2" w:tplc="0AFCBDA8">
      <w:numFmt w:val="bullet"/>
      <w:lvlText w:val="•"/>
      <w:lvlJc w:val="left"/>
      <w:pPr>
        <w:ind w:left="2460" w:hanging="360"/>
      </w:pPr>
      <w:rPr>
        <w:rFonts w:hint="default"/>
        <w:lang w:val="pl-PL" w:eastAsia="en-US" w:bidi="ar-SA"/>
      </w:rPr>
    </w:lvl>
    <w:lvl w:ilvl="3" w:tplc="7C7070BA">
      <w:numFmt w:val="bullet"/>
      <w:lvlText w:val="•"/>
      <w:lvlJc w:val="left"/>
      <w:pPr>
        <w:ind w:left="3411" w:hanging="360"/>
      </w:pPr>
      <w:rPr>
        <w:rFonts w:hint="default"/>
        <w:lang w:val="pl-PL" w:eastAsia="en-US" w:bidi="ar-SA"/>
      </w:rPr>
    </w:lvl>
    <w:lvl w:ilvl="4" w:tplc="267CDE0A">
      <w:numFmt w:val="bullet"/>
      <w:lvlText w:val="•"/>
      <w:lvlJc w:val="left"/>
      <w:pPr>
        <w:ind w:left="4361" w:hanging="360"/>
      </w:pPr>
      <w:rPr>
        <w:rFonts w:hint="default"/>
        <w:lang w:val="pl-PL" w:eastAsia="en-US" w:bidi="ar-SA"/>
      </w:rPr>
    </w:lvl>
    <w:lvl w:ilvl="5" w:tplc="C772FF14">
      <w:numFmt w:val="bullet"/>
      <w:lvlText w:val="•"/>
      <w:lvlJc w:val="left"/>
      <w:pPr>
        <w:ind w:left="5312" w:hanging="360"/>
      </w:pPr>
      <w:rPr>
        <w:rFonts w:hint="default"/>
        <w:lang w:val="pl-PL" w:eastAsia="en-US" w:bidi="ar-SA"/>
      </w:rPr>
    </w:lvl>
    <w:lvl w:ilvl="6" w:tplc="5240C930">
      <w:numFmt w:val="bullet"/>
      <w:lvlText w:val="•"/>
      <w:lvlJc w:val="left"/>
      <w:pPr>
        <w:ind w:left="6262" w:hanging="360"/>
      </w:pPr>
      <w:rPr>
        <w:rFonts w:hint="default"/>
        <w:lang w:val="pl-PL" w:eastAsia="en-US" w:bidi="ar-SA"/>
      </w:rPr>
    </w:lvl>
    <w:lvl w:ilvl="7" w:tplc="D534B900">
      <w:numFmt w:val="bullet"/>
      <w:lvlText w:val="•"/>
      <w:lvlJc w:val="left"/>
      <w:pPr>
        <w:ind w:left="7212" w:hanging="360"/>
      </w:pPr>
      <w:rPr>
        <w:rFonts w:hint="default"/>
        <w:lang w:val="pl-PL" w:eastAsia="en-US" w:bidi="ar-SA"/>
      </w:rPr>
    </w:lvl>
    <w:lvl w:ilvl="8" w:tplc="C11E2018">
      <w:numFmt w:val="bullet"/>
      <w:lvlText w:val="•"/>
      <w:lvlJc w:val="left"/>
      <w:pPr>
        <w:ind w:left="8163" w:hanging="360"/>
      </w:pPr>
      <w:rPr>
        <w:rFonts w:hint="default"/>
        <w:lang w:val="pl-PL" w:eastAsia="en-US" w:bidi="ar-SA"/>
      </w:rPr>
    </w:lvl>
  </w:abstractNum>
  <w:abstractNum w:abstractNumId="12">
    <w:nsid w:val="36645334"/>
    <w:multiLevelType w:val="hybridMultilevel"/>
    <w:tmpl w:val="7F009B60"/>
    <w:lvl w:ilvl="0" w:tplc="1CE04460">
      <w:start w:val="1"/>
      <w:numFmt w:val="decimal"/>
      <w:lvlText w:val="%1)"/>
      <w:lvlJc w:val="left"/>
      <w:pPr>
        <w:ind w:left="553" w:hanging="360"/>
      </w:pPr>
      <w:rPr>
        <w:rFonts w:ascii="Times New Roman" w:eastAsia="Times New Roman" w:hAnsi="Times New Roman" w:cs="Times New Roman" w:hint="default"/>
        <w:w w:val="100"/>
        <w:sz w:val="22"/>
        <w:szCs w:val="22"/>
        <w:lang w:val="pl-PL" w:eastAsia="en-US" w:bidi="ar-SA"/>
      </w:rPr>
    </w:lvl>
    <w:lvl w:ilvl="1" w:tplc="96222F14">
      <w:numFmt w:val="bullet"/>
      <w:lvlText w:val="•"/>
      <w:lvlJc w:val="left"/>
      <w:pPr>
        <w:ind w:left="1510" w:hanging="360"/>
      </w:pPr>
      <w:rPr>
        <w:rFonts w:hint="default"/>
        <w:lang w:val="pl-PL" w:eastAsia="en-US" w:bidi="ar-SA"/>
      </w:rPr>
    </w:lvl>
    <w:lvl w:ilvl="2" w:tplc="85AA4F08">
      <w:numFmt w:val="bullet"/>
      <w:lvlText w:val="•"/>
      <w:lvlJc w:val="left"/>
      <w:pPr>
        <w:ind w:left="2460" w:hanging="360"/>
      </w:pPr>
      <w:rPr>
        <w:rFonts w:hint="default"/>
        <w:lang w:val="pl-PL" w:eastAsia="en-US" w:bidi="ar-SA"/>
      </w:rPr>
    </w:lvl>
    <w:lvl w:ilvl="3" w:tplc="6E180E3E">
      <w:numFmt w:val="bullet"/>
      <w:lvlText w:val="•"/>
      <w:lvlJc w:val="left"/>
      <w:pPr>
        <w:ind w:left="3411" w:hanging="360"/>
      </w:pPr>
      <w:rPr>
        <w:rFonts w:hint="default"/>
        <w:lang w:val="pl-PL" w:eastAsia="en-US" w:bidi="ar-SA"/>
      </w:rPr>
    </w:lvl>
    <w:lvl w:ilvl="4" w:tplc="E76EF498">
      <w:numFmt w:val="bullet"/>
      <w:lvlText w:val="•"/>
      <w:lvlJc w:val="left"/>
      <w:pPr>
        <w:ind w:left="4361" w:hanging="360"/>
      </w:pPr>
      <w:rPr>
        <w:rFonts w:hint="default"/>
        <w:lang w:val="pl-PL" w:eastAsia="en-US" w:bidi="ar-SA"/>
      </w:rPr>
    </w:lvl>
    <w:lvl w:ilvl="5" w:tplc="182A7D7E">
      <w:numFmt w:val="bullet"/>
      <w:lvlText w:val="•"/>
      <w:lvlJc w:val="left"/>
      <w:pPr>
        <w:ind w:left="5312" w:hanging="360"/>
      </w:pPr>
      <w:rPr>
        <w:rFonts w:hint="default"/>
        <w:lang w:val="pl-PL" w:eastAsia="en-US" w:bidi="ar-SA"/>
      </w:rPr>
    </w:lvl>
    <w:lvl w:ilvl="6" w:tplc="B99E5FF0">
      <w:numFmt w:val="bullet"/>
      <w:lvlText w:val="•"/>
      <w:lvlJc w:val="left"/>
      <w:pPr>
        <w:ind w:left="6262" w:hanging="360"/>
      </w:pPr>
      <w:rPr>
        <w:rFonts w:hint="default"/>
        <w:lang w:val="pl-PL" w:eastAsia="en-US" w:bidi="ar-SA"/>
      </w:rPr>
    </w:lvl>
    <w:lvl w:ilvl="7" w:tplc="E80A790E">
      <w:numFmt w:val="bullet"/>
      <w:lvlText w:val="•"/>
      <w:lvlJc w:val="left"/>
      <w:pPr>
        <w:ind w:left="7212" w:hanging="360"/>
      </w:pPr>
      <w:rPr>
        <w:rFonts w:hint="default"/>
        <w:lang w:val="pl-PL" w:eastAsia="en-US" w:bidi="ar-SA"/>
      </w:rPr>
    </w:lvl>
    <w:lvl w:ilvl="8" w:tplc="6B647C74">
      <w:numFmt w:val="bullet"/>
      <w:lvlText w:val="•"/>
      <w:lvlJc w:val="left"/>
      <w:pPr>
        <w:ind w:left="8163" w:hanging="360"/>
      </w:pPr>
      <w:rPr>
        <w:rFonts w:hint="default"/>
        <w:lang w:val="pl-PL" w:eastAsia="en-US" w:bidi="ar-SA"/>
      </w:rPr>
    </w:lvl>
  </w:abstractNum>
  <w:abstractNum w:abstractNumId="13">
    <w:nsid w:val="3C066D2C"/>
    <w:multiLevelType w:val="hybridMultilevel"/>
    <w:tmpl w:val="1478A3C6"/>
    <w:lvl w:ilvl="0" w:tplc="8690D6A6">
      <w:start w:val="1"/>
      <w:numFmt w:val="decimal"/>
      <w:lvlText w:val="%1)"/>
      <w:lvlJc w:val="left"/>
      <w:pPr>
        <w:ind w:left="553" w:hanging="360"/>
      </w:pPr>
      <w:rPr>
        <w:rFonts w:ascii="Times New Roman" w:eastAsia="Times New Roman" w:hAnsi="Times New Roman" w:cs="Times New Roman" w:hint="default"/>
        <w:w w:val="100"/>
        <w:sz w:val="22"/>
        <w:szCs w:val="22"/>
        <w:lang w:val="pl-PL" w:eastAsia="en-US" w:bidi="ar-SA"/>
      </w:rPr>
    </w:lvl>
    <w:lvl w:ilvl="1" w:tplc="54081628">
      <w:start w:val="1"/>
      <w:numFmt w:val="lowerLetter"/>
      <w:lvlText w:val="%2)"/>
      <w:lvlJc w:val="left"/>
      <w:pPr>
        <w:ind w:left="913" w:hanging="348"/>
      </w:pPr>
      <w:rPr>
        <w:rFonts w:ascii="Times New Roman" w:eastAsia="Times New Roman" w:hAnsi="Times New Roman" w:cs="Times New Roman" w:hint="default"/>
        <w:w w:val="100"/>
        <w:sz w:val="22"/>
        <w:szCs w:val="22"/>
        <w:lang w:val="pl-PL" w:eastAsia="en-US" w:bidi="ar-SA"/>
      </w:rPr>
    </w:lvl>
    <w:lvl w:ilvl="2" w:tplc="422E5D5E">
      <w:numFmt w:val="bullet"/>
      <w:lvlText w:val="•"/>
      <w:lvlJc w:val="left"/>
      <w:pPr>
        <w:ind w:left="1936" w:hanging="348"/>
      </w:pPr>
      <w:rPr>
        <w:rFonts w:hint="default"/>
        <w:lang w:val="pl-PL" w:eastAsia="en-US" w:bidi="ar-SA"/>
      </w:rPr>
    </w:lvl>
    <w:lvl w:ilvl="3" w:tplc="32043E62">
      <w:numFmt w:val="bullet"/>
      <w:lvlText w:val="•"/>
      <w:lvlJc w:val="left"/>
      <w:pPr>
        <w:ind w:left="2952" w:hanging="348"/>
      </w:pPr>
      <w:rPr>
        <w:rFonts w:hint="default"/>
        <w:lang w:val="pl-PL" w:eastAsia="en-US" w:bidi="ar-SA"/>
      </w:rPr>
    </w:lvl>
    <w:lvl w:ilvl="4" w:tplc="AAF87C04">
      <w:numFmt w:val="bullet"/>
      <w:lvlText w:val="•"/>
      <w:lvlJc w:val="left"/>
      <w:pPr>
        <w:ind w:left="3968" w:hanging="348"/>
      </w:pPr>
      <w:rPr>
        <w:rFonts w:hint="default"/>
        <w:lang w:val="pl-PL" w:eastAsia="en-US" w:bidi="ar-SA"/>
      </w:rPr>
    </w:lvl>
    <w:lvl w:ilvl="5" w:tplc="307EBC58">
      <w:numFmt w:val="bullet"/>
      <w:lvlText w:val="•"/>
      <w:lvlJc w:val="left"/>
      <w:pPr>
        <w:ind w:left="4984" w:hanging="348"/>
      </w:pPr>
      <w:rPr>
        <w:rFonts w:hint="default"/>
        <w:lang w:val="pl-PL" w:eastAsia="en-US" w:bidi="ar-SA"/>
      </w:rPr>
    </w:lvl>
    <w:lvl w:ilvl="6" w:tplc="EE663FA8">
      <w:numFmt w:val="bullet"/>
      <w:lvlText w:val="•"/>
      <w:lvlJc w:val="left"/>
      <w:pPr>
        <w:ind w:left="6000" w:hanging="348"/>
      </w:pPr>
      <w:rPr>
        <w:rFonts w:hint="default"/>
        <w:lang w:val="pl-PL" w:eastAsia="en-US" w:bidi="ar-SA"/>
      </w:rPr>
    </w:lvl>
    <w:lvl w:ilvl="7" w:tplc="8D2C6120">
      <w:numFmt w:val="bullet"/>
      <w:lvlText w:val="•"/>
      <w:lvlJc w:val="left"/>
      <w:pPr>
        <w:ind w:left="7016" w:hanging="348"/>
      </w:pPr>
      <w:rPr>
        <w:rFonts w:hint="default"/>
        <w:lang w:val="pl-PL" w:eastAsia="en-US" w:bidi="ar-SA"/>
      </w:rPr>
    </w:lvl>
    <w:lvl w:ilvl="8" w:tplc="80D88050">
      <w:numFmt w:val="bullet"/>
      <w:lvlText w:val="•"/>
      <w:lvlJc w:val="left"/>
      <w:pPr>
        <w:ind w:left="8032" w:hanging="348"/>
      </w:pPr>
      <w:rPr>
        <w:rFonts w:hint="default"/>
        <w:lang w:val="pl-PL" w:eastAsia="en-US" w:bidi="ar-SA"/>
      </w:rPr>
    </w:lvl>
  </w:abstractNum>
  <w:abstractNum w:abstractNumId="14">
    <w:nsid w:val="45ED49E3"/>
    <w:multiLevelType w:val="hybridMultilevel"/>
    <w:tmpl w:val="82D476AC"/>
    <w:lvl w:ilvl="0" w:tplc="FF006668">
      <w:numFmt w:val="bullet"/>
      <w:lvlText w:val="−"/>
      <w:lvlJc w:val="left"/>
      <w:pPr>
        <w:ind w:left="1186" w:hanging="286"/>
      </w:pPr>
      <w:rPr>
        <w:rFonts w:ascii="Times New Roman" w:eastAsia="Times New Roman" w:hAnsi="Times New Roman" w:cs="Times New Roman" w:hint="default"/>
        <w:w w:val="100"/>
        <w:sz w:val="22"/>
        <w:szCs w:val="22"/>
        <w:lang w:val="pl-PL" w:eastAsia="en-US" w:bidi="ar-SA"/>
      </w:rPr>
    </w:lvl>
    <w:lvl w:ilvl="1" w:tplc="059C7562">
      <w:numFmt w:val="bullet"/>
      <w:lvlText w:val="•"/>
      <w:lvlJc w:val="left"/>
      <w:pPr>
        <w:ind w:left="2068" w:hanging="286"/>
      </w:pPr>
      <w:rPr>
        <w:rFonts w:hint="default"/>
        <w:lang w:val="pl-PL" w:eastAsia="en-US" w:bidi="ar-SA"/>
      </w:rPr>
    </w:lvl>
    <w:lvl w:ilvl="2" w:tplc="D2EEA6CA">
      <w:numFmt w:val="bullet"/>
      <w:lvlText w:val="•"/>
      <w:lvlJc w:val="left"/>
      <w:pPr>
        <w:ind w:left="2956" w:hanging="286"/>
      </w:pPr>
      <w:rPr>
        <w:rFonts w:hint="default"/>
        <w:lang w:val="pl-PL" w:eastAsia="en-US" w:bidi="ar-SA"/>
      </w:rPr>
    </w:lvl>
    <w:lvl w:ilvl="3" w:tplc="11FC47AA">
      <w:numFmt w:val="bullet"/>
      <w:lvlText w:val="•"/>
      <w:lvlJc w:val="left"/>
      <w:pPr>
        <w:ind w:left="3845" w:hanging="286"/>
      </w:pPr>
      <w:rPr>
        <w:rFonts w:hint="default"/>
        <w:lang w:val="pl-PL" w:eastAsia="en-US" w:bidi="ar-SA"/>
      </w:rPr>
    </w:lvl>
    <w:lvl w:ilvl="4" w:tplc="B50C365A">
      <w:numFmt w:val="bullet"/>
      <w:lvlText w:val="•"/>
      <w:lvlJc w:val="left"/>
      <w:pPr>
        <w:ind w:left="4733" w:hanging="286"/>
      </w:pPr>
      <w:rPr>
        <w:rFonts w:hint="default"/>
        <w:lang w:val="pl-PL" w:eastAsia="en-US" w:bidi="ar-SA"/>
      </w:rPr>
    </w:lvl>
    <w:lvl w:ilvl="5" w:tplc="85BE47D4">
      <w:numFmt w:val="bullet"/>
      <w:lvlText w:val="•"/>
      <w:lvlJc w:val="left"/>
      <w:pPr>
        <w:ind w:left="5622" w:hanging="286"/>
      </w:pPr>
      <w:rPr>
        <w:rFonts w:hint="default"/>
        <w:lang w:val="pl-PL" w:eastAsia="en-US" w:bidi="ar-SA"/>
      </w:rPr>
    </w:lvl>
    <w:lvl w:ilvl="6" w:tplc="F0A8F0C8">
      <w:numFmt w:val="bullet"/>
      <w:lvlText w:val="•"/>
      <w:lvlJc w:val="left"/>
      <w:pPr>
        <w:ind w:left="6510" w:hanging="286"/>
      </w:pPr>
      <w:rPr>
        <w:rFonts w:hint="default"/>
        <w:lang w:val="pl-PL" w:eastAsia="en-US" w:bidi="ar-SA"/>
      </w:rPr>
    </w:lvl>
    <w:lvl w:ilvl="7" w:tplc="EBA6E3B4">
      <w:numFmt w:val="bullet"/>
      <w:lvlText w:val="•"/>
      <w:lvlJc w:val="left"/>
      <w:pPr>
        <w:ind w:left="7398" w:hanging="286"/>
      </w:pPr>
      <w:rPr>
        <w:rFonts w:hint="default"/>
        <w:lang w:val="pl-PL" w:eastAsia="en-US" w:bidi="ar-SA"/>
      </w:rPr>
    </w:lvl>
    <w:lvl w:ilvl="8" w:tplc="1C0C70F4">
      <w:numFmt w:val="bullet"/>
      <w:lvlText w:val="•"/>
      <w:lvlJc w:val="left"/>
      <w:pPr>
        <w:ind w:left="8287" w:hanging="286"/>
      </w:pPr>
      <w:rPr>
        <w:rFonts w:hint="default"/>
        <w:lang w:val="pl-PL" w:eastAsia="en-US" w:bidi="ar-SA"/>
      </w:rPr>
    </w:lvl>
  </w:abstractNum>
  <w:abstractNum w:abstractNumId="15">
    <w:nsid w:val="4B361043"/>
    <w:multiLevelType w:val="hybridMultilevel"/>
    <w:tmpl w:val="0A083B4A"/>
    <w:lvl w:ilvl="0" w:tplc="0298FA50">
      <w:start w:val="1"/>
      <w:numFmt w:val="decimal"/>
      <w:lvlText w:val="%1)"/>
      <w:lvlJc w:val="left"/>
      <w:pPr>
        <w:ind w:left="553" w:hanging="360"/>
      </w:pPr>
      <w:rPr>
        <w:rFonts w:ascii="Times New Roman" w:eastAsia="Times New Roman" w:hAnsi="Times New Roman" w:cs="Times New Roman" w:hint="default"/>
        <w:w w:val="100"/>
        <w:sz w:val="22"/>
        <w:szCs w:val="22"/>
        <w:lang w:val="pl-PL" w:eastAsia="en-US" w:bidi="ar-SA"/>
      </w:rPr>
    </w:lvl>
    <w:lvl w:ilvl="1" w:tplc="8670D696">
      <w:numFmt w:val="bullet"/>
      <w:lvlText w:val="•"/>
      <w:lvlJc w:val="left"/>
      <w:pPr>
        <w:ind w:left="1510" w:hanging="360"/>
      </w:pPr>
      <w:rPr>
        <w:rFonts w:hint="default"/>
        <w:lang w:val="pl-PL" w:eastAsia="en-US" w:bidi="ar-SA"/>
      </w:rPr>
    </w:lvl>
    <w:lvl w:ilvl="2" w:tplc="E55A5FCA">
      <w:numFmt w:val="bullet"/>
      <w:lvlText w:val="•"/>
      <w:lvlJc w:val="left"/>
      <w:pPr>
        <w:ind w:left="2460" w:hanging="360"/>
      </w:pPr>
      <w:rPr>
        <w:rFonts w:hint="default"/>
        <w:lang w:val="pl-PL" w:eastAsia="en-US" w:bidi="ar-SA"/>
      </w:rPr>
    </w:lvl>
    <w:lvl w:ilvl="3" w:tplc="6592F038">
      <w:numFmt w:val="bullet"/>
      <w:lvlText w:val="•"/>
      <w:lvlJc w:val="left"/>
      <w:pPr>
        <w:ind w:left="3411" w:hanging="360"/>
      </w:pPr>
      <w:rPr>
        <w:rFonts w:hint="default"/>
        <w:lang w:val="pl-PL" w:eastAsia="en-US" w:bidi="ar-SA"/>
      </w:rPr>
    </w:lvl>
    <w:lvl w:ilvl="4" w:tplc="26BC6E36">
      <w:numFmt w:val="bullet"/>
      <w:lvlText w:val="•"/>
      <w:lvlJc w:val="left"/>
      <w:pPr>
        <w:ind w:left="4361" w:hanging="360"/>
      </w:pPr>
      <w:rPr>
        <w:rFonts w:hint="default"/>
        <w:lang w:val="pl-PL" w:eastAsia="en-US" w:bidi="ar-SA"/>
      </w:rPr>
    </w:lvl>
    <w:lvl w:ilvl="5" w:tplc="80502078">
      <w:numFmt w:val="bullet"/>
      <w:lvlText w:val="•"/>
      <w:lvlJc w:val="left"/>
      <w:pPr>
        <w:ind w:left="5312" w:hanging="360"/>
      </w:pPr>
      <w:rPr>
        <w:rFonts w:hint="default"/>
        <w:lang w:val="pl-PL" w:eastAsia="en-US" w:bidi="ar-SA"/>
      </w:rPr>
    </w:lvl>
    <w:lvl w:ilvl="6" w:tplc="E1BEFA24">
      <w:numFmt w:val="bullet"/>
      <w:lvlText w:val="•"/>
      <w:lvlJc w:val="left"/>
      <w:pPr>
        <w:ind w:left="6262" w:hanging="360"/>
      </w:pPr>
      <w:rPr>
        <w:rFonts w:hint="default"/>
        <w:lang w:val="pl-PL" w:eastAsia="en-US" w:bidi="ar-SA"/>
      </w:rPr>
    </w:lvl>
    <w:lvl w:ilvl="7" w:tplc="FB00B41C">
      <w:numFmt w:val="bullet"/>
      <w:lvlText w:val="•"/>
      <w:lvlJc w:val="left"/>
      <w:pPr>
        <w:ind w:left="7212" w:hanging="360"/>
      </w:pPr>
      <w:rPr>
        <w:rFonts w:hint="default"/>
        <w:lang w:val="pl-PL" w:eastAsia="en-US" w:bidi="ar-SA"/>
      </w:rPr>
    </w:lvl>
    <w:lvl w:ilvl="8" w:tplc="201C2D9A">
      <w:numFmt w:val="bullet"/>
      <w:lvlText w:val="•"/>
      <w:lvlJc w:val="left"/>
      <w:pPr>
        <w:ind w:left="8163" w:hanging="360"/>
      </w:pPr>
      <w:rPr>
        <w:rFonts w:hint="default"/>
        <w:lang w:val="pl-PL" w:eastAsia="en-US" w:bidi="ar-SA"/>
      </w:rPr>
    </w:lvl>
  </w:abstractNum>
  <w:abstractNum w:abstractNumId="16">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E663179"/>
    <w:multiLevelType w:val="hybridMultilevel"/>
    <w:tmpl w:val="68A87812"/>
    <w:lvl w:ilvl="0" w:tplc="EFC858E4">
      <w:start w:val="1"/>
      <w:numFmt w:val="decimal"/>
      <w:lvlText w:val="%1)"/>
      <w:lvlJc w:val="left"/>
      <w:pPr>
        <w:ind w:left="553" w:hanging="360"/>
      </w:pPr>
      <w:rPr>
        <w:rFonts w:ascii="Times New Roman" w:eastAsia="Times New Roman" w:hAnsi="Times New Roman" w:cs="Times New Roman" w:hint="default"/>
        <w:spacing w:val="-20"/>
        <w:w w:val="99"/>
        <w:sz w:val="24"/>
        <w:szCs w:val="24"/>
        <w:lang w:val="pl-PL" w:eastAsia="en-US" w:bidi="ar-SA"/>
      </w:rPr>
    </w:lvl>
    <w:lvl w:ilvl="1" w:tplc="771AB8FE">
      <w:start w:val="1"/>
      <w:numFmt w:val="lowerLetter"/>
      <w:lvlText w:val="%2)"/>
      <w:lvlJc w:val="left"/>
      <w:pPr>
        <w:ind w:left="913" w:hanging="348"/>
      </w:pPr>
      <w:rPr>
        <w:rFonts w:ascii="Times New Roman" w:eastAsia="Times New Roman" w:hAnsi="Times New Roman" w:cs="Times New Roman" w:hint="default"/>
        <w:w w:val="100"/>
        <w:sz w:val="22"/>
        <w:szCs w:val="22"/>
        <w:lang w:val="pl-PL" w:eastAsia="en-US" w:bidi="ar-SA"/>
      </w:rPr>
    </w:lvl>
    <w:lvl w:ilvl="2" w:tplc="7318C12A">
      <w:numFmt w:val="bullet"/>
      <w:lvlText w:val="•"/>
      <w:lvlJc w:val="left"/>
      <w:pPr>
        <w:ind w:left="1936" w:hanging="348"/>
      </w:pPr>
      <w:rPr>
        <w:rFonts w:hint="default"/>
        <w:lang w:val="pl-PL" w:eastAsia="en-US" w:bidi="ar-SA"/>
      </w:rPr>
    </w:lvl>
    <w:lvl w:ilvl="3" w:tplc="F9FE3676">
      <w:numFmt w:val="bullet"/>
      <w:lvlText w:val="•"/>
      <w:lvlJc w:val="left"/>
      <w:pPr>
        <w:ind w:left="2952" w:hanging="348"/>
      </w:pPr>
      <w:rPr>
        <w:rFonts w:hint="default"/>
        <w:lang w:val="pl-PL" w:eastAsia="en-US" w:bidi="ar-SA"/>
      </w:rPr>
    </w:lvl>
    <w:lvl w:ilvl="4" w:tplc="B470B4D2">
      <w:numFmt w:val="bullet"/>
      <w:lvlText w:val="•"/>
      <w:lvlJc w:val="left"/>
      <w:pPr>
        <w:ind w:left="3968" w:hanging="348"/>
      </w:pPr>
      <w:rPr>
        <w:rFonts w:hint="default"/>
        <w:lang w:val="pl-PL" w:eastAsia="en-US" w:bidi="ar-SA"/>
      </w:rPr>
    </w:lvl>
    <w:lvl w:ilvl="5" w:tplc="737240D4">
      <w:numFmt w:val="bullet"/>
      <w:lvlText w:val="•"/>
      <w:lvlJc w:val="left"/>
      <w:pPr>
        <w:ind w:left="4984" w:hanging="348"/>
      </w:pPr>
      <w:rPr>
        <w:rFonts w:hint="default"/>
        <w:lang w:val="pl-PL" w:eastAsia="en-US" w:bidi="ar-SA"/>
      </w:rPr>
    </w:lvl>
    <w:lvl w:ilvl="6" w:tplc="770A5F2C">
      <w:numFmt w:val="bullet"/>
      <w:lvlText w:val="•"/>
      <w:lvlJc w:val="left"/>
      <w:pPr>
        <w:ind w:left="6000" w:hanging="348"/>
      </w:pPr>
      <w:rPr>
        <w:rFonts w:hint="default"/>
        <w:lang w:val="pl-PL" w:eastAsia="en-US" w:bidi="ar-SA"/>
      </w:rPr>
    </w:lvl>
    <w:lvl w:ilvl="7" w:tplc="8A30EBFE">
      <w:numFmt w:val="bullet"/>
      <w:lvlText w:val="•"/>
      <w:lvlJc w:val="left"/>
      <w:pPr>
        <w:ind w:left="7016" w:hanging="348"/>
      </w:pPr>
      <w:rPr>
        <w:rFonts w:hint="default"/>
        <w:lang w:val="pl-PL" w:eastAsia="en-US" w:bidi="ar-SA"/>
      </w:rPr>
    </w:lvl>
    <w:lvl w:ilvl="8" w:tplc="332A4622">
      <w:numFmt w:val="bullet"/>
      <w:lvlText w:val="•"/>
      <w:lvlJc w:val="left"/>
      <w:pPr>
        <w:ind w:left="8032" w:hanging="348"/>
      </w:pPr>
      <w:rPr>
        <w:rFonts w:hint="default"/>
        <w:lang w:val="pl-PL" w:eastAsia="en-US" w:bidi="ar-SA"/>
      </w:rPr>
    </w:lvl>
  </w:abstractNum>
  <w:abstractNum w:abstractNumId="18">
    <w:nsid w:val="5EA239BA"/>
    <w:multiLevelType w:val="hybridMultilevel"/>
    <w:tmpl w:val="9ADC8F5E"/>
    <w:lvl w:ilvl="0" w:tplc="85465CEE">
      <w:start w:val="1"/>
      <w:numFmt w:val="decimal"/>
      <w:lvlText w:val="%1."/>
      <w:lvlJc w:val="left"/>
      <w:pPr>
        <w:ind w:left="898" w:hanging="706"/>
      </w:pPr>
      <w:rPr>
        <w:rFonts w:ascii="Times New Roman" w:eastAsia="Times New Roman" w:hAnsi="Times New Roman" w:cs="Times New Roman" w:hint="default"/>
        <w:w w:val="100"/>
        <w:sz w:val="22"/>
        <w:szCs w:val="22"/>
        <w:lang w:val="pl-PL" w:eastAsia="en-US" w:bidi="ar-SA"/>
      </w:rPr>
    </w:lvl>
    <w:lvl w:ilvl="1" w:tplc="A5089270">
      <w:numFmt w:val="bullet"/>
      <w:lvlText w:val="•"/>
      <w:lvlJc w:val="left"/>
      <w:pPr>
        <w:ind w:left="1816" w:hanging="706"/>
      </w:pPr>
      <w:rPr>
        <w:rFonts w:hint="default"/>
        <w:lang w:val="pl-PL" w:eastAsia="en-US" w:bidi="ar-SA"/>
      </w:rPr>
    </w:lvl>
    <w:lvl w:ilvl="2" w:tplc="7F80B3F4">
      <w:numFmt w:val="bullet"/>
      <w:lvlText w:val="•"/>
      <w:lvlJc w:val="left"/>
      <w:pPr>
        <w:ind w:left="2732" w:hanging="706"/>
      </w:pPr>
      <w:rPr>
        <w:rFonts w:hint="default"/>
        <w:lang w:val="pl-PL" w:eastAsia="en-US" w:bidi="ar-SA"/>
      </w:rPr>
    </w:lvl>
    <w:lvl w:ilvl="3" w:tplc="2CF86F02">
      <w:numFmt w:val="bullet"/>
      <w:lvlText w:val="•"/>
      <w:lvlJc w:val="left"/>
      <w:pPr>
        <w:ind w:left="3649" w:hanging="706"/>
      </w:pPr>
      <w:rPr>
        <w:rFonts w:hint="default"/>
        <w:lang w:val="pl-PL" w:eastAsia="en-US" w:bidi="ar-SA"/>
      </w:rPr>
    </w:lvl>
    <w:lvl w:ilvl="4" w:tplc="1B76F526">
      <w:numFmt w:val="bullet"/>
      <w:lvlText w:val="•"/>
      <w:lvlJc w:val="left"/>
      <w:pPr>
        <w:ind w:left="4565" w:hanging="706"/>
      </w:pPr>
      <w:rPr>
        <w:rFonts w:hint="default"/>
        <w:lang w:val="pl-PL" w:eastAsia="en-US" w:bidi="ar-SA"/>
      </w:rPr>
    </w:lvl>
    <w:lvl w:ilvl="5" w:tplc="33BAD26E">
      <w:numFmt w:val="bullet"/>
      <w:lvlText w:val="•"/>
      <w:lvlJc w:val="left"/>
      <w:pPr>
        <w:ind w:left="5482" w:hanging="706"/>
      </w:pPr>
      <w:rPr>
        <w:rFonts w:hint="default"/>
        <w:lang w:val="pl-PL" w:eastAsia="en-US" w:bidi="ar-SA"/>
      </w:rPr>
    </w:lvl>
    <w:lvl w:ilvl="6" w:tplc="42BEF1EE">
      <w:numFmt w:val="bullet"/>
      <w:lvlText w:val="•"/>
      <w:lvlJc w:val="left"/>
      <w:pPr>
        <w:ind w:left="6398" w:hanging="706"/>
      </w:pPr>
      <w:rPr>
        <w:rFonts w:hint="default"/>
        <w:lang w:val="pl-PL" w:eastAsia="en-US" w:bidi="ar-SA"/>
      </w:rPr>
    </w:lvl>
    <w:lvl w:ilvl="7" w:tplc="BBD6ADE0">
      <w:numFmt w:val="bullet"/>
      <w:lvlText w:val="•"/>
      <w:lvlJc w:val="left"/>
      <w:pPr>
        <w:ind w:left="7314" w:hanging="706"/>
      </w:pPr>
      <w:rPr>
        <w:rFonts w:hint="default"/>
        <w:lang w:val="pl-PL" w:eastAsia="en-US" w:bidi="ar-SA"/>
      </w:rPr>
    </w:lvl>
    <w:lvl w:ilvl="8" w:tplc="F2067A68">
      <w:numFmt w:val="bullet"/>
      <w:lvlText w:val="•"/>
      <w:lvlJc w:val="left"/>
      <w:pPr>
        <w:ind w:left="8231" w:hanging="706"/>
      </w:pPr>
      <w:rPr>
        <w:rFonts w:hint="default"/>
        <w:lang w:val="pl-PL" w:eastAsia="en-US" w:bidi="ar-SA"/>
      </w:rPr>
    </w:lvl>
  </w:abstractNum>
  <w:abstractNum w:abstractNumId="19">
    <w:nsid w:val="5F9D4D4B"/>
    <w:multiLevelType w:val="hybridMultilevel"/>
    <w:tmpl w:val="F9F269FC"/>
    <w:lvl w:ilvl="0" w:tplc="7E003000">
      <w:start w:val="1"/>
      <w:numFmt w:val="decimal"/>
      <w:lvlText w:val="%1)"/>
      <w:lvlJc w:val="left"/>
      <w:pPr>
        <w:ind w:left="553" w:hanging="360"/>
      </w:pPr>
      <w:rPr>
        <w:rFonts w:ascii="Times New Roman" w:eastAsia="Times New Roman" w:hAnsi="Times New Roman" w:cs="Times New Roman" w:hint="default"/>
        <w:w w:val="100"/>
        <w:sz w:val="22"/>
        <w:szCs w:val="22"/>
        <w:lang w:val="pl-PL" w:eastAsia="en-US" w:bidi="ar-SA"/>
      </w:rPr>
    </w:lvl>
    <w:lvl w:ilvl="1" w:tplc="000C499E">
      <w:numFmt w:val="bullet"/>
      <w:lvlText w:val="•"/>
      <w:lvlJc w:val="left"/>
      <w:pPr>
        <w:ind w:left="1510" w:hanging="360"/>
      </w:pPr>
      <w:rPr>
        <w:rFonts w:hint="default"/>
        <w:lang w:val="pl-PL" w:eastAsia="en-US" w:bidi="ar-SA"/>
      </w:rPr>
    </w:lvl>
    <w:lvl w:ilvl="2" w:tplc="ABDA7B9A">
      <w:numFmt w:val="bullet"/>
      <w:lvlText w:val="•"/>
      <w:lvlJc w:val="left"/>
      <w:pPr>
        <w:ind w:left="2460" w:hanging="360"/>
      </w:pPr>
      <w:rPr>
        <w:rFonts w:hint="default"/>
        <w:lang w:val="pl-PL" w:eastAsia="en-US" w:bidi="ar-SA"/>
      </w:rPr>
    </w:lvl>
    <w:lvl w:ilvl="3" w:tplc="4C68C620">
      <w:numFmt w:val="bullet"/>
      <w:lvlText w:val="•"/>
      <w:lvlJc w:val="left"/>
      <w:pPr>
        <w:ind w:left="3411" w:hanging="360"/>
      </w:pPr>
      <w:rPr>
        <w:rFonts w:hint="default"/>
        <w:lang w:val="pl-PL" w:eastAsia="en-US" w:bidi="ar-SA"/>
      </w:rPr>
    </w:lvl>
    <w:lvl w:ilvl="4" w:tplc="45DC6E7C">
      <w:numFmt w:val="bullet"/>
      <w:lvlText w:val="•"/>
      <w:lvlJc w:val="left"/>
      <w:pPr>
        <w:ind w:left="4361" w:hanging="360"/>
      </w:pPr>
      <w:rPr>
        <w:rFonts w:hint="default"/>
        <w:lang w:val="pl-PL" w:eastAsia="en-US" w:bidi="ar-SA"/>
      </w:rPr>
    </w:lvl>
    <w:lvl w:ilvl="5" w:tplc="1CF665E4">
      <w:numFmt w:val="bullet"/>
      <w:lvlText w:val="•"/>
      <w:lvlJc w:val="left"/>
      <w:pPr>
        <w:ind w:left="5312" w:hanging="360"/>
      </w:pPr>
      <w:rPr>
        <w:rFonts w:hint="default"/>
        <w:lang w:val="pl-PL" w:eastAsia="en-US" w:bidi="ar-SA"/>
      </w:rPr>
    </w:lvl>
    <w:lvl w:ilvl="6" w:tplc="799CD574">
      <w:numFmt w:val="bullet"/>
      <w:lvlText w:val="•"/>
      <w:lvlJc w:val="left"/>
      <w:pPr>
        <w:ind w:left="6262" w:hanging="360"/>
      </w:pPr>
      <w:rPr>
        <w:rFonts w:hint="default"/>
        <w:lang w:val="pl-PL" w:eastAsia="en-US" w:bidi="ar-SA"/>
      </w:rPr>
    </w:lvl>
    <w:lvl w:ilvl="7" w:tplc="6DF6F934">
      <w:numFmt w:val="bullet"/>
      <w:lvlText w:val="•"/>
      <w:lvlJc w:val="left"/>
      <w:pPr>
        <w:ind w:left="7212" w:hanging="360"/>
      </w:pPr>
      <w:rPr>
        <w:rFonts w:hint="default"/>
        <w:lang w:val="pl-PL" w:eastAsia="en-US" w:bidi="ar-SA"/>
      </w:rPr>
    </w:lvl>
    <w:lvl w:ilvl="8" w:tplc="EA545FF8">
      <w:numFmt w:val="bullet"/>
      <w:lvlText w:val="•"/>
      <w:lvlJc w:val="left"/>
      <w:pPr>
        <w:ind w:left="8163" w:hanging="360"/>
      </w:pPr>
      <w:rPr>
        <w:rFonts w:hint="default"/>
        <w:lang w:val="pl-PL" w:eastAsia="en-US" w:bidi="ar-SA"/>
      </w:rPr>
    </w:lvl>
  </w:abstractNum>
  <w:abstractNum w:abstractNumId="20">
    <w:nsid w:val="64403938"/>
    <w:multiLevelType w:val="hybridMultilevel"/>
    <w:tmpl w:val="AE4ACBE4"/>
    <w:lvl w:ilvl="0" w:tplc="8AD22DFA">
      <w:numFmt w:val="bullet"/>
      <w:lvlText w:val="−"/>
      <w:lvlJc w:val="left"/>
      <w:pPr>
        <w:ind w:left="1186" w:hanging="286"/>
      </w:pPr>
      <w:rPr>
        <w:rFonts w:ascii="Times New Roman" w:eastAsia="Times New Roman" w:hAnsi="Times New Roman" w:cs="Times New Roman" w:hint="default"/>
        <w:w w:val="100"/>
        <w:sz w:val="22"/>
        <w:szCs w:val="22"/>
        <w:lang w:val="pl-PL" w:eastAsia="en-US" w:bidi="ar-SA"/>
      </w:rPr>
    </w:lvl>
    <w:lvl w:ilvl="1" w:tplc="5798D7D0">
      <w:numFmt w:val="bullet"/>
      <w:lvlText w:val="•"/>
      <w:lvlJc w:val="left"/>
      <w:pPr>
        <w:ind w:left="2068" w:hanging="286"/>
      </w:pPr>
      <w:rPr>
        <w:rFonts w:hint="default"/>
        <w:lang w:val="pl-PL" w:eastAsia="en-US" w:bidi="ar-SA"/>
      </w:rPr>
    </w:lvl>
    <w:lvl w:ilvl="2" w:tplc="C9B82B30">
      <w:numFmt w:val="bullet"/>
      <w:lvlText w:val="•"/>
      <w:lvlJc w:val="left"/>
      <w:pPr>
        <w:ind w:left="2956" w:hanging="286"/>
      </w:pPr>
      <w:rPr>
        <w:rFonts w:hint="default"/>
        <w:lang w:val="pl-PL" w:eastAsia="en-US" w:bidi="ar-SA"/>
      </w:rPr>
    </w:lvl>
    <w:lvl w:ilvl="3" w:tplc="5EB0FF38">
      <w:numFmt w:val="bullet"/>
      <w:lvlText w:val="•"/>
      <w:lvlJc w:val="left"/>
      <w:pPr>
        <w:ind w:left="3845" w:hanging="286"/>
      </w:pPr>
      <w:rPr>
        <w:rFonts w:hint="default"/>
        <w:lang w:val="pl-PL" w:eastAsia="en-US" w:bidi="ar-SA"/>
      </w:rPr>
    </w:lvl>
    <w:lvl w:ilvl="4" w:tplc="A2D09B76">
      <w:numFmt w:val="bullet"/>
      <w:lvlText w:val="•"/>
      <w:lvlJc w:val="left"/>
      <w:pPr>
        <w:ind w:left="4733" w:hanging="286"/>
      </w:pPr>
      <w:rPr>
        <w:rFonts w:hint="default"/>
        <w:lang w:val="pl-PL" w:eastAsia="en-US" w:bidi="ar-SA"/>
      </w:rPr>
    </w:lvl>
    <w:lvl w:ilvl="5" w:tplc="84066912">
      <w:numFmt w:val="bullet"/>
      <w:lvlText w:val="•"/>
      <w:lvlJc w:val="left"/>
      <w:pPr>
        <w:ind w:left="5622" w:hanging="286"/>
      </w:pPr>
      <w:rPr>
        <w:rFonts w:hint="default"/>
        <w:lang w:val="pl-PL" w:eastAsia="en-US" w:bidi="ar-SA"/>
      </w:rPr>
    </w:lvl>
    <w:lvl w:ilvl="6" w:tplc="316C8856">
      <w:numFmt w:val="bullet"/>
      <w:lvlText w:val="•"/>
      <w:lvlJc w:val="left"/>
      <w:pPr>
        <w:ind w:left="6510" w:hanging="286"/>
      </w:pPr>
      <w:rPr>
        <w:rFonts w:hint="default"/>
        <w:lang w:val="pl-PL" w:eastAsia="en-US" w:bidi="ar-SA"/>
      </w:rPr>
    </w:lvl>
    <w:lvl w:ilvl="7" w:tplc="F4003C14">
      <w:numFmt w:val="bullet"/>
      <w:lvlText w:val="•"/>
      <w:lvlJc w:val="left"/>
      <w:pPr>
        <w:ind w:left="7398" w:hanging="286"/>
      </w:pPr>
      <w:rPr>
        <w:rFonts w:hint="default"/>
        <w:lang w:val="pl-PL" w:eastAsia="en-US" w:bidi="ar-SA"/>
      </w:rPr>
    </w:lvl>
    <w:lvl w:ilvl="8" w:tplc="1A6ADE68">
      <w:numFmt w:val="bullet"/>
      <w:lvlText w:val="•"/>
      <w:lvlJc w:val="left"/>
      <w:pPr>
        <w:ind w:left="8287" w:hanging="286"/>
      </w:pPr>
      <w:rPr>
        <w:rFonts w:hint="default"/>
        <w:lang w:val="pl-PL" w:eastAsia="en-US" w:bidi="ar-SA"/>
      </w:rPr>
    </w:lvl>
  </w:abstractNum>
  <w:abstractNum w:abstractNumId="21">
    <w:nsid w:val="6BE86F1A"/>
    <w:multiLevelType w:val="hybridMultilevel"/>
    <w:tmpl w:val="21CAAC2E"/>
    <w:lvl w:ilvl="0" w:tplc="F726F246">
      <w:start w:val="5"/>
      <w:numFmt w:val="decimal"/>
      <w:lvlText w:val="%1)"/>
      <w:lvlJc w:val="left"/>
      <w:pPr>
        <w:ind w:left="553" w:hanging="360"/>
      </w:pPr>
      <w:rPr>
        <w:rFonts w:ascii="Times New Roman" w:eastAsia="Times New Roman" w:hAnsi="Times New Roman" w:cs="Times New Roman" w:hint="default"/>
        <w:w w:val="100"/>
        <w:sz w:val="22"/>
        <w:szCs w:val="22"/>
        <w:lang w:val="pl-PL" w:eastAsia="en-US" w:bidi="ar-SA"/>
      </w:rPr>
    </w:lvl>
    <w:lvl w:ilvl="1" w:tplc="20442FE8">
      <w:start w:val="1"/>
      <w:numFmt w:val="lowerLetter"/>
      <w:lvlText w:val="%2)"/>
      <w:lvlJc w:val="left"/>
      <w:pPr>
        <w:ind w:left="913" w:hanging="348"/>
      </w:pPr>
      <w:rPr>
        <w:rFonts w:ascii="Times New Roman" w:eastAsia="Times New Roman" w:hAnsi="Times New Roman" w:cs="Times New Roman" w:hint="default"/>
        <w:w w:val="100"/>
        <w:sz w:val="22"/>
        <w:szCs w:val="22"/>
        <w:lang w:val="pl-PL" w:eastAsia="en-US" w:bidi="ar-SA"/>
      </w:rPr>
    </w:lvl>
    <w:lvl w:ilvl="2" w:tplc="3DF06E02">
      <w:numFmt w:val="bullet"/>
      <w:lvlText w:val="•"/>
      <w:lvlJc w:val="left"/>
      <w:pPr>
        <w:ind w:left="1936" w:hanging="348"/>
      </w:pPr>
      <w:rPr>
        <w:rFonts w:hint="default"/>
        <w:lang w:val="pl-PL" w:eastAsia="en-US" w:bidi="ar-SA"/>
      </w:rPr>
    </w:lvl>
    <w:lvl w:ilvl="3" w:tplc="BD5CF15A">
      <w:numFmt w:val="bullet"/>
      <w:lvlText w:val="•"/>
      <w:lvlJc w:val="left"/>
      <w:pPr>
        <w:ind w:left="2952" w:hanging="348"/>
      </w:pPr>
      <w:rPr>
        <w:rFonts w:hint="default"/>
        <w:lang w:val="pl-PL" w:eastAsia="en-US" w:bidi="ar-SA"/>
      </w:rPr>
    </w:lvl>
    <w:lvl w:ilvl="4" w:tplc="99720FEA">
      <w:numFmt w:val="bullet"/>
      <w:lvlText w:val="•"/>
      <w:lvlJc w:val="left"/>
      <w:pPr>
        <w:ind w:left="3968" w:hanging="348"/>
      </w:pPr>
      <w:rPr>
        <w:rFonts w:hint="default"/>
        <w:lang w:val="pl-PL" w:eastAsia="en-US" w:bidi="ar-SA"/>
      </w:rPr>
    </w:lvl>
    <w:lvl w:ilvl="5" w:tplc="C3B80260">
      <w:numFmt w:val="bullet"/>
      <w:lvlText w:val="•"/>
      <w:lvlJc w:val="left"/>
      <w:pPr>
        <w:ind w:left="4984" w:hanging="348"/>
      </w:pPr>
      <w:rPr>
        <w:rFonts w:hint="default"/>
        <w:lang w:val="pl-PL" w:eastAsia="en-US" w:bidi="ar-SA"/>
      </w:rPr>
    </w:lvl>
    <w:lvl w:ilvl="6" w:tplc="7D1E7260">
      <w:numFmt w:val="bullet"/>
      <w:lvlText w:val="•"/>
      <w:lvlJc w:val="left"/>
      <w:pPr>
        <w:ind w:left="6000" w:hanging="348"/>
      </w:pPr>
      <w:rPr>
        <w:rFonts w:hint="default"/>
        <w:lang w:val="pl-PL" w:eastAsia="en-US" w:bidi="ar-SA"/>
      </w:rPr>
    </w:lvl>
    <w:lvl w:ilvl="7" w:tplc="2EC82B8C">
      <w:numFmt w:val="bullet"/>
      <w:lvlText w:val="•"/>
      <w:lvlJc w:val="left"/>
      <w:pPr>
        <w:ind w:left="7016" w:hanging="348"/>
      </w:pPr>
      <w:rPr>
        <w:rFonts w:hint="default"/>
        <w:lang w:val="pl-PL" w:eastAsia="en-US" w:bidi="ar-SA"/>
      </w:rPr>
    </w:lvl>
    <w:lvl w:ilvl="8" w:tplc="124A23DE">
      <w:numFmt w:val="bullet"/>
      <w:lvlText w:val="•"/>
      <w:lvlJc w:val="left"/>
      <w:pPr>
        <w:ind w:left="8032" w:hanging="348"/>
      </w:pPr>
      <w:rPr>
        <w:rFonts w:hint="default"/>
        <w:lang w:val="pl-PL" w:eastAsia="en-US" w:bidi="ar-SA"/>
      </w:rPr>
    </w:lvl>
  </w:abstractNum>
  <w:abstractNum w:abstractNumId="22">
    <w:nsid w:val="700D6376"/>
    <w:multiLevelType w:val="hybridMultilevel"/>
    <w:tmpl w:val="FAB44D8A"/>
    <w:lvl w:ilvl="0" w:tplc="2C24C71E">
      <w:start w:val="1"/>
      <w:numFmt w:val="decimal"/>
      <w:lvlText w:val="%1)"/>
      <w:lvlJc w:val="left"/>
      <w:pPr>
        <w:ind w:left="553" w:hanging="360"/>
      </w:pPr>
      <w:rPr>
        <w:rFonts w:ascii="Times New Roman" w:eastAsia="Times New Roman" w:hAnsi="Times New Roman" w:cs="Times New Roman" w:hint="default"/>
        <w:spacing w:val="-20"/>
        <w:w w:val="99"/>
        <w:sz w:val="24"/>
        <w:szCs w:val="24"/>
        <w:lang w:val="pl-PL" w:eastAsia="en-US" w:bidi="ar-SA"/>
      </w:rPr>
    </w:lvl>
    <w:lvl w:ilvl="1" w:tplc="71AC2DE8">
      <w:start w:val="1"/>
      <w:numFmt w:val="lowerLetter"/>
      <w:lvlText w:val="%2)"/>
      <w:lvlJc w:val="left"/>
      <w:pPr>
        <w:ind w:left="910" w:hanging="351"/>
      </w:pPr>
      <w:rPr>
        <w:rFonts w:ascii="Times New Roman" w:eastAsia="Times New Roman" w:hAnsi="Times New Roman" w:cs="Times New Roman" w:hint="default"/>
        <w:w w:val="100"/>
        <w:sz w:val="22"/>
        <w:szCs w:val="22"/>
        <w:lang w:val="pl-PL" w:eastAsia="en-US" w:bidi="ar-SA"/>
      </w:rPr>
    </w:lvl>
    <w:lvl w:ilvl="2" w:tplc="91D2A2D0">
      <w:numFmt w:val="bullet"/>
      <w:lvlText w:val="o"/>
      <w:lvlJc w:val="left"/>
      <w:pPr>
        <w:ind w:left="1186" w:hanging="286"/>
      </w:pPr>
      <w:rPr>
        <w:rFonts w:ascii="Courier New" w:eastAsia="Courier New" w:hAnsi="Courier New" w:cs="Courier New" w:hint="default"/>
        <w:w w:val="100"/>
        <w:sz w:val="22"/>
        <w:szCs w:val="22"/>
        <w:lang w:val="pl-PL" w:eastAsia="en-US" w:bidi="ar-SA"/>
      </w:rPr>
    </w:lvl>
    <w:lvl w:ilvl="3" w:tplc="7CFE8988">
      <w:numFmt w:val="bullet"/>
      <w:lvlText w:val="•"/>
      <w:lvlJc w:val="left"/>
      <w:pPr>
        <w:ind w:left="1180" w:hanging="286"/>
      </w:pPr>
      <w:rPr>
        <w:rFonts w:hint="default"/>
        <w:lang w:val="pl-PL" w:eastAsia="en-US" w:bidi="ar-SA"/>
      </w:rPr>
    </w:lvl>
    <w:lvl w:ilvl="4" w:tplc="C4020DB8">
      <w:numFmt w:val="bullet"/>
      <w:lvlText w:val="•"/>
      <w:lvlJc w:val="left"/>
      <w:pPr>
        <w:ind w:left="2449" w:hanging="286"/>
      </w:pPr>
      <w:rPr>
        <w:rFonts w:hint="default"/>
        <w:lang w:val="pl-PL" w:eastAsia="en-US" w:bidi="ar-SA"/>
      </w:rPr>
    </w:lvl>
    <w:lvl w:ilvl="5" w:tplc="8F286E44">
      <w:numFmt w:val="bullet"/>
      <w:lvlText w:val="•"/>
      <w:lvlJc w:val="left"/>
      <w:pPr>
        <w:ind w:left="3718" w:hanging="286"/>
      </w:pPr>
      <w:rPr>
        <w:rFonts w:hint="default"/>
        <w:lang w:val="pl-PL" w:eastAsia="en-US" w:bidi="ar-SA"/>
      </w:rPr>
    </w:lvl>
    <w:lvl w:ilvl="6" w:tplc="8C0C1446">
      <w:numFmt w:val="bullet"/>
      <w:lvlText w:val="•"/>
      <w:lvlJc w:val="left"/>
      <w:pPr>
        <w:ind w:left="4987" w:hanging="286"/>
      </w:pPr>
      <w:rPr>
        <w:rFonts w:hint="default"/>
        <w:lang w:val="pl-PL" w:eastAsia="en-US" w:bidi="ar-SA"/>
      </w:rPr>
    </w:lvl>
    <w:lvl w:ilvl="7" w:tplc="0F34C482">
      <w:numFmt w:val="bullet"/>
      <w:lvlText w:val="•"/>
      <w:lvlJc w:val="left"/>
      <w:pPr>
        <w:ind w:left="6256" w:hanging="286"/>
      </w:pPr>
      <w:rPr>
        <w:rFonts w:hint="default"/>
        <w:lang w:val="pl-PL" w:eastAsia="en-US" w:bidi="ar-SA"/>
      </w:rPr>
    </w:lvl>
    <w:lvl w:ilvl="8" w:tplc="219CBBF8">
      <w:numFmt w:val="bullet"/>
      <w:lvlText w:val="•"/>
      <w:lvlJc w:val="left"/>
      <w:pPr>
        <w:ind w:left="7525" w:hanging="286"/>
      </w:pPr>
      <w:rPr>
        <w:rFonts w:hint="default"/>
        <w:lang w:val="pl-PL" w:eastAsia="en-US" w:bidi="ar-SA"/>
      </w:rPr>
    </w:lvl>
  </w:abstractNum>
  <w:abstractNum w:abstractNumId="23">
    <w:nsid w:val="703D2967"/>
    <w:multiLevelType w:val="hybridMultilevel"/>
    <w:tmpl w:val="0324DA28"/>
    <w:lvl w:ilvl="0" w:tplc="D5F4B304">
      <w:start w:val="1"/>
      <w:numFmt w:val="decimal"/>
      <w:lvlText w:val="%1)"/>
      <w:lvlJc w:val="left"/>
      <w:pPr>
        <w:ind w:left="553" w:hanging="360"/>
      </w:pPr>
      <w:rPr>
        <w:rFonts w:ascii="Times New Roman" w:eastAsia="Times New Roman" w:hAnsi="Times New Roman" w:cs="Times New Roman" w:hint="default"/>
        <w:w w:val="100"/>
        <w:sz w:val="22"/>
        <w:szCs w:val="22"/>
        <w:lang w:val="pl-PL" w:eastAsia="en-US" w:bidi="ar-SA"/>
      </w:rPr>
    </w:lvl>
    <w:lvl w:ilvl="1" w:tplc="4ED6CB02">
      <w:start w:val="1"/>
      <w:numFmt w:val="lowerLetter"/>
      <w:lvlText w:val="%2)"/>
      <w:lvlJc w:val="left"/>
      <w:pPr>
        <w:ind w:left="901" w:hanging="348"/>
      </w:pPr>
      <w:rPr>
        <w:rFonts w:ascii="Times New Roman" w:eastAsia="Times New Roman" w:hAnsi="Times New Roman" w:cs="Times New Roman" w:hint="default"/>
        <w:w w:val="100"/>
        <w:sz w:val="22"/>
        <w:szCs w:val="22"/>
        <w:lang w:val="pl-PL" w:eastAsia="en-US" w:bidi="ar-SA"/>
      </w:rPr>
    </w:lvl>
    <w:lvl w:ilvl="2" w:tplc="C22A3E40">
      <w:numFmt w:val="bullet"/>
      <w:lvlText w:val="•"/>
      <w:lvlJc w:val="left"/>
      <w:pPr>
        <w:ind w:left="1280" w:hanging="348"/>
      </w:pPr>
      <w:rPr>
        <w:rFonts w:hint="default"/>
        <w:lang w:val="pl-PL" w:eastAsia="en-US" w:bidi="ar-SA"/>
      </w:rPr>
    </w:lvl>
    <w:lvl w:ilvl="3" w:tplc="7492761A">
      <w:numFmt w:val="bullet"/>
      <w:lvlText w:val="•"/>
      <w:lvlJc w:val="left"/>
      <w:pPr>
        <w:ind w:left="2378" w:hanging="348"/>
      </w:pPr>
      <w:rPr>
        <w:rFonts w:hint="default"/>
        <w:lang w:val="pl-PL" w:eastAsia="en-US" w:bidi="ar-SA"/>
      </w:rPr>
    </w:lvl>
    <w:lvl w:ilvl="4" w:tplc="6172C6F4">
      <w:numFmt w:val="bullet"/>
      <w:lvlText w:val="•"/>
      <w:lvlJc w:val="left"/>
      <w:pPr>
        <w:ind w:left="3476" w:hanging="348"/>
      </w:pPr>
      <w:rPr>
        <w:rFonts w:hint="default"/>
        <w:lang w:val="pl-PL" w:eastAsia="en-US" w:bidi="ar-SA"/>
      </w:rPr>
    </w:lvl>
    <w:lvl w:ilvl="5" w:tplc="FD5AF7D6">
      <w:numFmt w:val="bullet"/>
      <w:lvlText w:val="•"/>
      <w:lvlJc w:val="left"/>
      <w:pPr>
        <w:ind w:left="4574" w:hanging="348"/>
      </w:pPr>
      <w:rPr>
        <w:rFonts w:hint="default"/>
        <w:lang w:val="pl-PL" w:eastAsia="en-US" w:bidi="ar-SA"/>
      </w:rPr>
    </w:lvl>
    <w:lvl w:ilvl="6" w:tplc="80CC9168">
      <w:numFmt w:val="bullet"/>
      <w:lvlText w:val="•"/>
      <w:lvlJc w:val="left"/>
      <w:pPr>
        <w:ind w:left="5672" w:hanging="348"/>
      </w:pPr>
      <w:rPr>
        <w:rFonts w:hint="default"/>
        <w:lang w:val="pl-PL" w:eastAsia="en-US" w:bidi="ar-SA"/>
      </w:rPr>
    </w:lvl>
    <w:lvl w:ilvl="7" w:tplc="E9A63FD0">
      <w:numFmt w:val="bullet"/>
      <w:lvlText w:val="•"/>
      <w:lvlJc w:val="left"/>
      <w:pPr>
        <w:ind w:left="6770" w:hanging="348"/>
      </w:pPr>
      <w:rPr>
        <w:rFonts w:hint="default"/>
        <w:lang w:val="pl-PL" w:eastAsia="en-US" w:bidi="ar-SA"/>
      </w:rPr>
    </w:lvl>
    <w:lvl w:ilvl="8" w:tplc="7DA6EBC4">
      <w:numFmt w:val="bullet"/>
      <w:lvlText w:val="•"/>
      <w:lvlJc w:val="left"/>
      <w:pPr>
        <w:ind w:left="7868" w:hanging="348"/>
      </w:pPr>
      <w:rPr>
        <w:rFonts w:hint="default"/>
        <w:lang w:val="pl-PL" w:eastAsia="en-US" w:bidi="ar-SA"/>
      </w:rPr>
    </w:lvl>
  </w:abstractNum>
  <w:abstractNum w:abstractNumId="24">
    <w:nsid w:val="76903685"/>
    <w:multiLevelType w:val="hybridMultilevel"/>
    <w:tmpl w:val="702226BE"/>
    <w:lvl w:ilvl="0" w:tplc="962C963A">
      <w:start w:val="1"/>
      <w:numFmt w:val="decimal"/>
      <w:lvlText w:val="%1)"/>
      <w:lvlJc w:val="left"/>
      <w:pPr>
        <w:ind w:left="553" w:hanging="360"/>
      </w:pPr>
      <w:rPr>
        <w:rFonts w:ascii="Times New Roman" w:eastAsia="Times New Roman" w:hAnsi="Times New Roman" w:cs="Times New Roman" w:hint="default"/>
        <w:w w:val="100"/>
        <w:sz w:val="22"/>
        <w:szCs w:val="22"/>
        <w:lang w:val="pl-PL" w:eastAsia="en-US" w:bidi="ar-SA"/>
      </w:rPr>
    </w:lvl>
    <w:lvl w:ilvl="1" w:tplc="D0E0AD5A">
      <w:numFmt w:val="bullet"/>
      <w:lvlText w:val="•"/>
      <w:lvlJc w:val="left"/>
      <w:pPr>
        <w:ind w:left="1510" w:hanging="360"/>
      </w:pPr>
      <w:rPr>
        <w:rFonts w:hint="default"/>
        <w:lang w:val="pl-PL" w:eastAsia="en-US" w:bidi="ar-SA"/>
      </w:rPr>
    </w:lvl>
    <w:lvl w:ilvl="2" w:tplc="CDBC440A">
      <w:numFmt w:val="bullet"/>
      <w:lvlText w:val="•"/>
      <w:lvlJc w:val="left"/>
      <w:pPr>
        <w:ind w:left="2460" w:hanging="360"/>
      </w:pPr>
      <w:rPr>
        <w:rFonts w:hint="default"/>
        <w:lang w:val="pl-PL" w:eastAsia="en-US" w:bidi="ar-SA"/>
      </w:rPr>
    </w:lvl>
    <w:lvl w:ilvl="3" w:tplc="853A8F7A">
      <w:numFmt w:val="bullet"/>
      <w:lvlText w:val="•"/>
      <w:lvlJc w:val="left"/>
      <w:pPr>
        <w:ind w:left="3411" w:hanging="360"/>
      </w:pPr>
      <w:rPr>
        <w:rFonts w:hint="default"/>
        <w:lang w:val="pl-PL" w:eastAsia="en-US" w:bidi="ar-SA"/>
      </w:rPr>
    </w:lvl>
    <w:lvl w:ilvl="4" w:tplc="C770C116">
      <w:numFmt w:val="bullet"/>
      <w:lvlText w:val="•"/>
      <w:lvlJc w:val="left"/>
      <w:pPr>
        <w:ind w:left="4361" w:hanging="360"/>
      </w:pPr>
      <w:rPr>
        <w:rFonts w:hint="default"/>
        <w:lang w:val="pl-PL" w:eastAsia="en-US" w:bidi="ar-SA"/>
      </w:rPr>
    </w:lvl>
    <w:lvl w:ilvl="5" w:tplc="231AEB12">
      <w:numFmt w:val="bullet"/>
      <w:lvlText w:val="•"/>
      <w:lvlJc w:val="left"/>
      <w:pPr>
        <w:ind w:left="5312" w:hanging="360"/>
      </w:pPr>
      <w:rPr>
        <w:rFonts w:hint="default"/>
        <w:lang w:val="pl-PL" w:eastAsia="en-US" w:bidi="ar-SA"/>
      </w:rPr>
    </w:lvl>
    <w:lvl w:ilvl="6" w:tplc="C79E8B4A">
      <w:numFmt w:val="bullet"/>
      <w:lvlText w:val="•"/>
      <w:lvlJc w:val="left"/>
      <w:pPr>
        <w:ind w:left="6262" w:hanging="360"/>
      </w:pPr>
      <w:rPr>
        <w:rFonts w:hint="default"/>
        <w:lang w:val="pl-PL" w:eastAsia="en-US" w:bidi="ar-SA"/>
      </w:rPr>
    </w:lvl>
    <w:lvl w:ilvl="7" w:tplc="3ECA1EEE">
      <w:numFmt w:val="bullet"/>
      <w:lvlText w:val="•"/>
      <w:lvlJc w:val="left"/>
      <w:pPr>
        <w:ind w:left="7212" w:hanging="360"/>
      </w:pPr>
      <w:rPr>
        <w:rFonts w:hint="default"/>
        <w:lang w:val="pl-PL" w:eastAsia="en-US" w:bidi="ar-SA"/>
      </w:rPr>
    </w:lvl>
    <w:lvl w:ilvl="8" w:tplc="18FA76C2">
      <w:numFmt w:val="bullet"/>
      <w:lvlText w:val="•"/>
      <w:lvlJc w:val="left"/>
      <w:pPr>
        <w:ind w:left="8163" w:hanging="360"/>
      </w:pPr>
      <w:rPr>
        <w:rFonts w:hint="default"/>
        <w:lang w:val="pl-PL" w:eastAsia="en-US" w:bidi="ar-SA"/>
      </w:rPr>
    </w:lvl>
  </w:abstractNum>
  <w:abstractNum w:abstractNumId="25">
    <w:nsid w:val="791E3CF6"/>
    <w:multiLevelType w:val="hybridMultilevel"/>
    <w:tmpl w:val="EC0052A0"/>
    <w:lvl w:ilvl="0" w:tplc="3DF66616">
      <w:start w:val="1"/>
      <w:numFmt w:val="decimal"/>
      <w:lvlText w:val="%1)"/>
      <w:lvlJc w:val="left"/>
      <w:pPr>
        <w:ind w:left="553" w:hanging="360"/>
      </w:pPr>
      <w:rPr>
        <w:rFonts w:ascii="Times New Roman" w:eastAsia="Times New Roman" w:hAnsi="Times New Roman" w:cs="Times New Roman" w:hint="default"/>
        <w:w w:val="100"/>
        <w:sz w:val="22"/>
        <w:szCs w:val="22"/>
        <w:lang w:val="pl-PL" w:eastAsia="en-US" w:bidi="ar-SA"/>
      </w:rPr>
    </w:lvl>
    <w:lvl w:ilvl="1" w:tplc="F39A0D80">
      <w:start w:val="1"/>
      <w:numFmt w:val="lowerLetter"/>
      <w:lvlText w:val="%2)"/>
      <w:lvlJc w:val="left"/>
      <w:pPr>
        <w:ind w:left="913" w:hanging="360"/>
      </w:pPr>
      <w:rPr>
        <w:rFonts w:ascii="Times New Roman" w:eastAsia="Times New Roman" w:hAnsi="Times New Roman" w:cs="Times New Roman" w:hint="default"/>
        <w:w w:val="100"/>
        <w:sz w:val="22"/>
        <w:szCs w:val="22"/>
        <w:lang w:val="pl-PL" w:eastAsia="en-US" w:bidi="ar-SA"/>
      </w:rPr>
    </w:lvl>
    <w:lvl w:ilvl="2" w:tplc="48A09E62">
      <w:numFmt w:val="bullet"/>
      <w:lvlText w:val="­"/>
      <w:lvlJc w:val="left"/>
      <w:pPr>
        <w:ind w:left="1273" w:hanging="360"/>
      </w:pPr>
      <w:rPr>
        <w:rFonts w:ascii="Courier New" w:eastAsia="Courier New" w:hAnsi="Courier New" w:cs="Courier New" w:hint="default"/>
        <w:w w:val="100"/>
        <w:sz w:val="22"/>
        <w:szCs w:val="22"/>
        <w:lang w:val="pl-PL" w:eastAsia="en-US" w:bidi="ar-SA"/>
      </w:rPr>
    </w:lvl>
    <w:lvl w:ilvl="3" w:tplc="BD1E976C">
      <w:numFmt w:val="bullet"/>
      <w:lvlText w:val="•"/>
      <w:lvlJc w:val="left"/>
      <w:pPr>
        <w:ind w:left="2378" w:hanging="360"/>
      </w:pPr>
      <w:rPr>
        <w:rFonts w:hint="default"/>
        <w:lang w:val="pl-PL" w:eastAsia="en-US" w:bidi="ar-SA"/>
      </w:rPr>
    </w:lvl>
    <w:lvl w:ilvl="4" w:tplc="A3D6D9AA">
      <w:numFmt w:val="bullet"/>
      <w:lvlText w:val="•"/>
      <w:lvlJc w:val="left"/>
      <w:pPr>
        <w:ind w:left="3476" w:hanging="360"/>
      </w:pPr>
      <w:rPr>
        <w:rFonts w:hint="default"/>
        <w:lang w:val="pl-PL" w:eastAsia="en-US" w:bidi="ar-SA"/>
      </w:rPr>
    </w:lvl>
    <w:lvl w:ilvl="5" w:tplc="E814E1E2">
      <w:numFmt w:val="bullet"/>
      <w:lvlText w:val="•"/>
      <w:lvlJc w:val="left"/>
      <w:pPr>
        <w:ind w:left="4574" w:hanging="360"/>
      </w:pPr>
      <w:rPr>
        <w:rFonts w:hint="default"/>
        <w:lang w:val="pl-PL" w:eastAsia="en-US" w:bidi="ar-SA"/>
      </w:rPr>
    </w:lvl>
    <w:lvl w:ilvl="6" w:tplc="1AF6AF84">
      <w:numFmt w:val="bullet"/>
      <w:lvlText w:val="•"/>
      <w:lvlJc w:val="left"/>
      <w:pPr>
        <w:ind w:left="5672" w:hanging="360"/>
      </w:pPr>
      <w:rPr>
        <w:rFonts w:hint="default"/>
        <w:lang w:val="pl-PL" w:eastAsia="en-US" w:bidi="ar-SA"/>
      </w:rPr>
    </w:lvl>
    <w:lvl w:ilvl="7" w:tplc="F46EBB5C">
      <w:numFmt w:val="bullet"/>
      <w:lvlText w:val="•"/>
      <w:lvlJc w:val="left"/>
      <w:pPr>
        <w:ind w:left="6770" w:hanging="360"/>
      </w:pPr>
      <w:rPr>
        <w:rFonts w:hint="default"/>
        <w:lang w:val="pl-PL" w:eastAsia="en-US" w:bidi="ar-SA"/>
      </w:rPr>
    </w:lvl>
    <w:lvl w:ilvl="8" w:tplc="6554B230">
      <w:numFmt w:val="bullet"/>
      <w:lvlText w:val="•"/>
      <w:lvlJc w:val="left"/>
      <w:pPr>
        <w:ind w:left="7868" w:hanging="360"/>
      </w:pPr>
      <w:rPr>
        <w:rFonts w:hint="default"/>
        <w:lang w:val="pl-PL" w:eastAsia="en-US" w:bidi="ar-SA"/>
      </w:rPr>
    </w:lvl>
  </w:abstractNum>
  <w:abstractNum w:abstractNumId="26">
    <w:nsid w:val="7EA43AA1"/>
    <w:multiLevelType w:val="hybridMultilevel"/>
    <w:tmpl w:val="EB3AADA4"/>
    <w:lvl w:ilvl="0" w:tplc="DFFEAB5A">
      <w:start w:val="1"/>
      <w:numFmt w:val="decimal"/>
      <w:lvlText w:val="%1)"/>
      <w:lvlJc w:val="left"/>
      <w:pPr>
        <w:ind w:left="476" w:hanging="284"/>
      </w:pPr>
      <w:rPr>
        <w:rFonts w:ascii="Times New Roman" w:eastAsia="Times New Roman" w:hAnsi="Times New Roman" w:cs="Times New Roman" w:hint="default"/>
        <w:w w:val="100"/>
        <w:sz w:val="22"/>
        <w:szCs w:val="22"/>
        <w:lang w:val="pl-PL" w:eastAsia="en-US" w:bidi="ar-SA"/>
      </w:rPr>
    </w:lvl>
    <w:lvl w:ilvl="1" w:tplc="0EFC1B84">
      <w:start w:val="1"/>
      <w:numFmt w:val="lowerLetter"/>
      <w:lvlText w:val="%2)"/>
      <w:lvlJc w:val="left"/>
      <w:pPr>
        <w:ind w:left="901" w:hanging="348"/>
      </w:pPr>
      <w:rPr>
        <w:rFonts w:ascii="Times New Roman" w:eastAsia="Times New Roman" w:hAnsi="Times New Roman" w:cs="Times New Roman" w:hint="default"/>
        <w:w w:val="100"/>
        <w:sz w:val="22"/>
        <w:szCs w:val="22"/>
        <w:lang w:val="pl-PL" w:eastAsia="en-US" w:bidi="ar-SA"/>
      </w:rPr>
    </w:lvl>
    <w:lvl w:ilvl="2" w:tplc="0E4E2180">
      <w:numFmt w:val="bullet"/>
      <w:lvlText w:val="­"/>
      <w:lvlJc w:val="left"/>
      <w:pPr>
        <w:ind w:left="1261" w:hanging="360"/>
      </w:pPr>
      <w:rPr>
        <w:rFonts w:ascii="Courier New" w:eastAsia="Courier New" w:hAnsi="Courier New" w:cs="Courier New" w:hint="default"/>
        <w:w w:val="100"/>
        <w:sz w:val="22"/>
        <w:szCs w:val="22"/>
        <w:lang w:val="pl-PL" w:eastAsia="en-US" w:bidi="ar-SA"/>
      </w:rPr>
    </w:lvl>
    <w:lvl w:ilvl="3" w:tplc="8932EA70">
      <w:numFmt w:val="bullet"/>
      <w:lvlText w:val=""/>
      <w:lvlJc w:val="left"/>
      <w:pPr>
        <w:ind w:left="2113" w:hanging="360"/>
      </w:pPr>
      <w:rPr>
        <w:rFonts w:ascii="Symbol" w:eastAsia="Symbol" w:hAnsi="Symbol" w:cs="Symbol" w:hint="default"/>
        <w:w w:val="100"/>
        <w:sz w:val="22"/>
        <w:szCs w:val="22"/>
        <w:lang w:val="pl-PL" w:eastAsia="en-US" w:bidi="ar-SA"/>
      </w:rPr>
    </w:lvl>
    <w:lvl w:ilvl="4" w:tplc="84F0941E">
      <w:numFmt w:val="bullet"/>
      <w:lvlText w:val="•"/>
      <w:lvlJc w:val="left"/>
      <w:pPr>
        <w:ind w:left="1540" w:hanging="360"/>
      </w:pPr>
      <w:rPr>
        <w:rFonts w:hint="default"/>
        <w:lang w:val="pl-PL" w:eastAsia="en-US" w:bidi="ar-SA"/>
      </w:rPr>
    </w:lvl>
    <w:lvl w:ilvl="5" w:tplc="F1609730">
      <w:numFmt w:val="bullet"/>
      <w:lvlText w:val="•"/>
      <w:lvlJc w:val="left"/>
      <w:pPr>
        <w:ind w:left="2120" w:hanging="360"/>
      </w:pPr>
      <w:rPr>
        <w:rFonts w:hint="default"/>
        <w:lang w:val="pl-PL" w:eastAsia="en-US" w:bidi="ar-SA"/>
      </w:rPr>
    </w:lvl>
    <w:lvl w:ilvl="6" w:tplc="8050F27A">
      <w:numFmt w:val="bullet"/>
      <w:lvlText w:val="•"/>
      <w:lvlJc w:val="left"/>
      <w:pPr>
        <w:ind w:left="3708" w:hanging="360"/>
      </w:pPr>
      <w:rPr>
        <w:rFonts w:hint="default"/>
        <w:lang w:val="pl-PL" w:eastAsia="en-US" w:bidi="ar-SA"/>
      </w:rPr>
    </w:lvl>
    <w:lvl w:ilvl="7" w:tplc="C7D24FC0">
      <w:numFmt w:val="bullet"/>
      <w:lvlText w:val="•"/>
      <w:lvlJc w:val="left"/>
      <w:pPr>
        <w:ind w:left="5297" w:hanging="360"/>
      </w:pPr>
      <w:rPr>
        <w:rFonts w:hint="default"/>
        <w:lang w:val="pl-PL" w:eastAsia="en-US" w:bidi="ar-SA"/>
      </w:rPr>
    </w:lvl>
    <w:lvl w:ilvl="8" w:tplc="EB9203A8">
      <w:numFmt w:val="bullet"/>
      <w:lvlText w:val="•"/>
      <w:lvlJc w:val="left"/>
      <w:pPr>
        <w:ind w:left="6886" w:hanging="360"/>
      </w:pPr>
      <w:rPr>
        <w:rFonts w:hint="default"/>
        <w:lang w:val="pl-PL" w:eastAsia="en-US" w:bidi="ar-SA"/>
      </w:rPr>
    </w:lvl>
  </w:abstractNum>
  <w:num w:numId="1">
    <w:abstractNumId w:val="9"/>
  </w:num>
  <w:num w:numId="2">
    <w:abstractNumId w:val="14"/>
  </w:num>
  <w:num w:numId="3">
    <w:abstractNumId w:val="20"/>
  </w:num>
  <w:num w:numId="4">
    <w:abstractNumId w:val="22"/>
  </w:num>
  <w:num w:numId="5">
    <w:abstractNumId w:val="17"/>
  </w:num>
  <w:num w:numId="6">
    <w:abstractNumId w:val="24"/>
  </w:num>
  <w:num w:numId="7">
    <w:abstractNumId w:val="13"/>
  </w:num>
  <w:num w:numId="8">
    <w:abstractNumId w:val="23"/>
  </w:num>
  <w:num w:numId="9">
    <w:abstractNumId w:val="10"/>
  </w:num>
  <w:num w:numId="10">
    <w:abstractNumId w:val="25"/>
  </w:num>
  <w:num w:numId="11">
    <w:abstractNumId w:val="6"/>
  </w:num>
  <w:num w:numId="12">
    <w:abstractNumId w:val="4"/>
  </w:num>
  <w:num w:numId="13">
    <w:abstractNumId w:val="2"/>
  </w:num>
  <w:num w:numId="14">
    <w:abstractNumId w:val="0"/>
  </w:num>
  <w:num w:numId="15">
    <w:abstractNumId w:val="1"/>
  </w:num>
  <w:num w:numId="16">
    <w:abstractNumId w:val="21"/>
  </w:num>
  <w:num w:numId="17">
    <w:abstractNumId w:val="7"/>
  </w:num>
  <w:num w:numId="18">
    <w:abstractNumId w:val="12"/>
  </w:num>
  <w:num w:numId="19">
    <w:abstractNumId w:val="26"/>
  </w:num>
  <w:num w:numId="20">
    <w:abstractNumId w:val="15"/>
  </w:num>
  <w:num w:numId="21">
    <w:abstractNumId w:val="19"/>
  </w:num>
  <w:num w:numId="22">
    <w:abstractNumId w:val="5"/>
  </w:num>
  <w:num w:numId="23">
    <w:abstractNumId w:val="3"/>
  </w:num>
  <w:num w:numId="24">
    <w:abstractNumId w:val="11"/>
  </w:num>
  <w:num w:numId="25">
    <w:abstractNumId w:val="18"/>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DD"/>
    <w:rsid w:val="00035DFF"/>
    <w:rsid w:val="0009597F"/>
    <w:rsid w:val="000D6690"/>
    <w:rsid w:val="001B178A"/>
    <w:rsid w:val="001D7D7D"/>
    <w:rsid w:val="001E7BEC"/>
    <w:rsid w:val="00215007"/>
    <w:rsid w:val="002461F2"/>
    <w:rsid w:val="002A0017"/>
    <w:rsid w:val="002B06DB"/>
    <w:rsid w:val="002B6C50"/>
    <w:rsid w:val="003872D8"/>
    <w:rsid w:val="003937CD"/>
    <w:rsid w:val="003F1FF4"/>
    <w:rsid w:val="00457CDD"/>
    <w:rsid w:val="00467A83"/>
    <w:rsid w:val="004E4E89"/>
    <w:rsid w:val="005C31CF"/>
    <w:rsid w:val="005C32B4"/>
    <w:rsid w:val="00631B67"/>
    <w:rsid w:val="00631DD8"/>
    <w:rsid w:val="00652A02"/>
    <w:rsid w:val="006915BF"/>
    <w:rsid w:val="006A667C"/>
    <w:rsid w:val="007170CD"/>
    <w:rsid w:val="00732B19"/>
    <w:rsid w:val="007B4D1F"/>
    <w:rsid w:val="007C1811"/>
    <w:rsid w:val="007C3746"/>
    <w:rsid w:val="007C6EC8"/>
    <w:rsid w:val="007F2A57"/>
    <w:rsid w:val="008014E9"/>
    <w:rsid w:val="00872D38"/>
    <w:rsid w:val="008D3E8A"/>
    <w:rsid w:val="008D71AA"/>
    <w:rsid w:val="009001E8"/>
    <w:rsid w:val="00925F37"/>
    <w:rsid w:val="00972796"/>
    <w:rsid w:val="009B475F"/>
    <w:rsid w:val="009E0EED"/>
    <w:rsid w:val="00A36D0E"/>
    <w:rsid w:val="00AB612E"/>
    <w:rsid w:val="00AB61B8"/>
    <w:rsid w:val="00B37797"/>
    <w:rsid w:val="00B740D8"/>
    <w:rsid w:val="00BD4C36"/>
    <w:rsid w:val="00BE3E46"/>
    <w:rsid w:val="00C07151"/>
    <w:rsid w:val="00C53E48"/>
    <w:rsid w:val="00C9775F"/>
    <w:rsid w:val="00CC6FC3"/>
    <w:rsid w:val="00CD3797"/>
    <w:rsid w:val="00D00644"/>
    <w:rsid w:val="00D031E5"/>
    <w:rsid w:val="00E5185E"/>
    <w:rsid w:val="00EB1ADB"/>
    <w:rsid w:val="00EB48C1"/>
    <w:rsid w:val="00EC265B"/>
    <w:rsid w:val="00ED49AD"/>
    <w:rsid w:val="00F31F0F"/>
    <w:rsid w:val="00F3746F"/>
    <w:rsid w:val="00F52D92"/>
    <w:rsid w:val="00F855E8"/>
    <w:rsid w:val="00F96AB3"/>
    <w:rsid w:val="00FB2830"/>
    <w:rsid w:val="00FF3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524" w:hanging="332"/>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53" w:hanging="360"/>
      <w:jc w:val="both"/>
    </w:pPr>
  </w:style>
  <w:style w:type="paragraph" w:styleId="Tytu">
    <w:name w:val="Title"/>
    <w:basedOn w:val="Normalny"/>
    <w:uiPriority w:val="1"/>
    <w:qFormat/>
    <w:pPr>
      <w:spacing w:before="164"/>
      <w:ind w:left="1093" w:right="1136"/>
      <w:jc w:val="center"/>
    </w:pPr>
    <w:rPr>
      <w:b/>
      <w:bCs/>
      <w:sz w:val="36"/>
      <w:szCs w:val="36"/>
    </w:rPr>
  </w:style>
  <w:style w:type="paragraph" w:styleId="Akapitzlist">
    <w:name w:val="List Paragraph"/>
    <w:basedOn w:val="Normalny"/>
    <w:uiPriority w:val="34"/>
    <w:qFormat/>
    <w:pPr>
      <w:ind w:left="553" w:hanging="360"/>
      <w:jc w:val="both"/>
    </w:pPr>
  </w:style>
  <w:style w:type="paragraph" w:customStyle="1" w:styleId="TableParagraph">
    <w:name w:val="Table Paragraph"/>
    <w:basedOn w:val="Normalny"/>
    <w:uiPriority w:val="1"/>
    <w:qFormat/>
    <w:pPr>
      <w:spacing w:before="70" w:line="210" w:lineRule="exact"/>
      <w:jc w:val="right"/>
    </w:pPr>
  </w:style>
  <w:style w:type="character" w:styleId="Hipercze">
    <w:name w:val="Hyperlink"/>
    <w:basedOn w:val="Domylnaczcionkaakapitu"/>
    <w:uiPriority w:val="99"/>
    <w:unhideWhenUsed/>
    <w:rsid w:val="006915BF"/>
    <w:rPr>
      <w:color w:val="0000FF" w:themeColor="hyperlink"/>
      <w:u w:val="single"/>
    </w:rPr>
  </w:style>
  <w:style w:type="paragraph" w:styleId="Tekstdymka">
    <w:name w:val="Balloon Text"/>
    <w:basedOn w:val="Normalny"/>
    <w:link w:val="TekstdymkaZnak"/>
    <w:uiPriority w:val="99"/>
    <w:semiHidden/>
    <w:unhideWhenUsed/>
    <w:rsid w:val="00631B67"/>
    <w:rPr>
      <w:rFonts w:ascii="Tahoma" w:hAnsi="Tahoma" w:cs="Tahoma"/>
      <w:sz w:val="16"/>
      <w:szCs w:val="16"/>
    </w:rPr>
  </w:style>
  <w:style w:type="character" w:customStyle="1" w:styleId="TekstdymkaZnak">
    <w:name w:val="Tekst dymka Znak"/>
    <w:basedOn w:val="Domylnaczcionkaakapitu"/>
    <w:link w:val="Tekstdymka"/>
    <w:uiPriority w:val="99"/>
    <w:semiHidden/>
    <w:rsid w:val="00631B67"/>
    <w:rPr>
      <w:rFonts w:ascii="Tahoma" w:eastAsia="Times New Roman" w:hAnsi="Tahoma" w:cs="Tahoma"/>
      <w:sz w:val="16"/>
      <w:szCs w:val="16"/>
      <w:lang w:val="pl-PL"/>
    </w:rPr>
  </w:style>
  <w:style w:type="paragraph" w:customStyle="1" w:styleId="Default">
    <w:name w:val="Default"/>
    <w:rsid w:val="00FB2830"/>
    <w:pPr>
      <w:widowControl/>
      <w:adjustRightInd w:val="0"/>
    </w:pPr>
    <w:rPr>
      <w:rFonts w:ascii="Calibri" w:eastAsia="Arial" w:hAnsi="Calibri" w:cs="Calibri"/>
      <w:color w:val="000000"/>
      <w:sz w:val="24"/>
      <w:szCs w:val="24"/>
      <w:lang w:val="pl-PL" w:eastAsia="pl-PL"/>
    </w:rPr>
  </w:style>
  <w:style w:type="paragraph" w:styleId="Nagwek">
    <w:name w:val="header"/>
    <w:basedOn w:val="Normalny"/>
    <w:link w:val="NagwekZnak"/>
    <w:uiPriority w:val="99"/>
    <w:unhideWhenUsed/>
    <w:rsid w:val="00E5185E"/>
    <w:pPr>
      <w:tabs>
        <w:tab w:val="center" w:pos="4536"/>
        <w:tab w:val="right" w:pos="9072"/>
      </w:tabs>
    </w:pPr>
  </w:style>
  <w:style w:type="character" w:customStyle="1" w:styleId="NagwekZnak">
    <w:name w:val="Nagłówek Znak"/>
    <w:basedOn w:val="Domylnaczcionkaakapitu"/>
    <w:link w:val="Nagwek"/>
    <w:uiPriority w:val="99"/>
    <w:rsid w:val="00E5185E"/>
    <w:rPr>
      <w:rFonts w:ascii="Times New Roman" w:eastAsia="Times New Roman" w:hAnsi="Times New Roman" w:cs="Times New Roman"/>
      <w:lang w:val="pl-PL"/>
    </w:rPr>
  </w:style>
  <w:style w:type="paragraph" w:styleId="Stopka">
    <w:name w:val="footer"/>
    <w:basedOn w:val="Normalny"/>
    <w:link w:val="StopkaZnak"/>
    <w:uiPriority w:val="99"/>
    <w:unhideWhenUsed/>
    <w:rsid w:val="00E5185E"/>
    <w:pPr>
      <w:tabs>
        <w:tab w:val="center" w:pos="4536"/>
        <w:tab w:val="right" w:pos="9072"/>
      </w:tabs>
    </w:pPr>
  </w:style>
  <w:style w:type="character" w:customStyle="1" w:styleId="StopkaZnak">
    <w:name w:val="Stopka Znak"/>
    <w:basedOn w:val="Domylnaczcionkaakapitu"/>
    <w:link w:val="Stopka"/>
    <w:uiPriority w:val="99"/>
    <w:rsid w:val="00E5185E"/>
    <w:rPr>
      <w:rFonts w:ascii="Times New Roman" w:eastAsia="Times New Roman" w:hAnsi="Times New Roman" w:cs="Times New Roman"/>
      <w:lang w:val="pl-PL"/>
    </w:rPr>
  </w:style>
  <w:style w:type="table" w:styleId="Tabela-Siatka">
    <w:name w:val="Table Grid"/>
    <w:basedOn w:val="Standardowy"/>
    <w:uiPriority w:val="59"/>
    <w:rsid w:val="00EB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524" w:hanging="332"/>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53" w:hanging="360"/>
      <w:jc w:val="both"/>
    </w:pPr>
  </w:style>
  <w:style w:type="paragraph" w:styleId="Tytu">
    <w:name w:val="Title"/>
    <w:basedOn w:val="Normalny"/>
    <w:uiPriority w:val="1"/>
    <w:qFormat/>
    <w:pPr>
      <w:spacing w:before="164"/>
      <w:ind w:left="1093" w:right="1136"/>
      <w:jc w:val="center"/>
    </w:pPr>
    <w:rPr>
      <w:b/>
      <w:bCs/>
      <w:sz w:val="36"/>
      <w:szCs w:val="36"/>
    </w:rPr>
  </w:style>
  <w:style w:type="paragraph" w:styleId="Akapitzlist">
    <w:name w:val="List Paragraph"/>
    <w:basedOn w:val="Normalny"/>
    <w:uiPriority w:val="34"/>
    <w:qFormat/>
    <w:pPr>
      <w:ind w:left="553" w:hanging="360"/>
      <w:jc w:val="both"/>
    </w:pPr>
  </w:style>
  <w:style w:type="paragraph" w:customStyle="1" w:styleId="TableParagraph">
    <w:name w:val="Table Paragraph"/>
    <w:basedOn w:val="Normalny"/>
    <w:uiPriority w:val="1"/>
    <w:qFormat/>
    <w:pPr>
      <w:spacing w:before="70" w:line="210" w:lineRule="exact"/>
      <w:jc w:val="right"/>
    </w:pPr>
  </w:style>
  <w:style w:type="character" w:styleId="Hipercze">
    <w:name w:val="Hyperlink"/>
    <w:basedOn w:val="Domylnaczcionkaakapitu"/>
    <w:uiPriority w:val="99"/>
    <w:unhideWhenUsed/>
    <w:rsid w:val="006915BF"/>
    <w:rPr>
      <w:color w:val="0000FF" w:themeColor="hyperlink"/>
      <w:u w:val="single"/>
    </w:rPr>
  </w:style>
  <w:style w:type="paragraph" w:styleId="Tekstdymka">
    <w:name w:val="Balloon Text"/>
    <w:basedOn w:val="Normalny"/>
    <w:link w:val="TekstdymkaZnak"/>
    <w:uiPriority w:val="99"/>
    <w:semiHidden/>
    <w:unhideWhenUsed/>
    <w:rsid w:val="00631B67"/>
    <w:rPr>
      <w:rFonts w:ascii="Tahoma" w:hAnsi="Tahoma" w:cs="Tahoma"/>
      <w:sz w:val="16"/>
      <w:szCs w:val="16"/>
    </w:rPr>
  </w:style>
  <w:style w:type="character" w:customStyle="1" w:styleId="TekstdymkaZnak">
    <w:name w:val="Tekst dymka Znak"/>
    <w:basedOn w:val="Domylnaczcionkaakapitu"/>
    <w:link w:val="Tekstdymka"/>
    <w:uiPriority w:val="99"/>
    <w:semiHidden/>
    <w:rsid w:val="00631B67"/>
    <w:rPr>
      <w:rFonts w:ascii="Tahoma" w:eastAsia="Times New Roman" w:hAnsi="Tahoma" w:cs="Tahoma"/>
      <w:sz w:val="16"/>
      <w:szCs w:val="16"/>
      <w:lang w:val="pl-PL"/>
    </w:rPr>
  </w:style>
  <w:style w:type="paragraph" w:customStyle="1" w:styleId="Default">
    <w:name w:val="Default"/>
    <w:rsid w:val="00FB2830"/>
    <w:pPr>
      <w:widowControl/>
      <w:adjustRightInd w:val="0"/>
    </w:pPr>
    <w:rPr>
      <w:rFonts w:ascii="Calibri" w:eastAsia="Arial" w:hAnsi="Calibri" w:cs="Calibri"/>
      <w:color w:val="000000"/>
      <w:sz w:val="24"/>
      <w:szCs w:val="24"/>
      <w:lang w:val="pl-PL" w:eastAsia="pl-PL"/>
    </w:rPr>
  </w:style>
  <w:style w:type="paragraph" w:styleId="Nagwek">
    <w:name w:val="header"/>
    <w:basedOn w:val="Normalny"/>
    <w:link w:val="NagwekZnak"/>
    <w:uiPriority w:val="99"/>
    <w:unhideWhenUsed/>
    <w:rsid w:val="00E5185E"/>
    <w:pPr>
      <w:tabs>
        <w:tab w:val="center" w:pos="4536"/>
        <w:tab w:val="right" w:pos="9072"/>
      </w:tabs>
    </w:pPr>
  </w:style>
  <w:style w:type="character" w:customStyle="1" w:styleId="NagwekZnak">
    <w:name w:val="Nagłówek Znak"/>
    <w:basedOn w:val="Domylnaczcionkaakapitu"/>
    <w:link w:val="Nagwek"/>
    <w:uiPriority w:val="99"/>
    <w:rsid w:val="00E5185E"/>
    <w:rPr>
      <w:rFonts w:ascii="Times New Roman" w:eastAsia="Times New Roman" w:hAnsi="Times New Roman" w:cs="Times New Roman"/>
      <w:lang w:val="pl-PL"/>
    </w:rPr>
  </w:style>
  <w:style w:type="paragraph" w:styleId="Stopka">
    <w:name w:val="footer"/>
    <w:basedOn w:val="Normalny"/>
    <w:link w:val="StopkaZnak"/>
    <w:uiPriority w:val="99"/>
    <w:unhideWhenUsed/>
    <w:rsid w:val="00E5185E"/>
    <w:pPr>
      <w:tabs>
        <w:tab w:val="center" w:pos="4536"/>
        <w:tab w:val="right" w:pos="9072"/>
      </w:tabs>
    </w:pPr>
  </w:style>
  <w:style w:type="character" w:customStyle="1" w:styleId="StopkaZnak">
    <w:name w:val="Stopka Znak"/>
    <w:basedOn w:val="Domylnaczcionkaakapitu"/>
    <w:link w:val="Stopka"/>
    <w:uiPriority w:val="99"/>
    <w:rsid w:val="00E5185E"/>
    <w:rPr>
      <w:rFonts w:ascii="Times New Roman" w:eastAsia="Times New Roman" w:hAnsi="Times New Roman" w:cs="Times New Roman"/>
      <w:lang w:val="pl-PL"/>
    </w:rPr>
  </w:style>
  <w:style w:type="table" w:styleId="Tabela-Siatka">
    <w:name w:val="Table Grid"/>
    <w:basedOn w:val="Standardowy"/>
    <w:uiPriority w:val="59"/>
    <w:rsid w:val="00EB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https://sip.lex.pl/%23/document/16798683?unitId=art(228)&amp;cm=DOCUMENT" TargetMode="External"/><Relationship Id="rId18" Type="http://schemas.openxmlformats.org/officeDocument/2006/relationships/hyperlink" Target="https://www.uzp.gov.pl/__data/assets/pdf_file/0022/54904/Jednolity-Europejski-Dokument-Zamowienia-instrukcja-2022.04.29.pdf" TargetMode="External"/><Relationship Id="rId26" Type="http://schemas.openxmlformats.org/officeDocument/2006/relationships/hyperlink" Target="https://platformazakupowa.pl/pn/raszkow" TargetMode="External"/><Relationship Id="rId3" Type="http://schemas.microsoft.com/office/2007/relationships/stylesWithEffects" Target="stylesWithEffects.xml"/><Relationship Id="rId21" Type="http://schemas.openxmlformats.org/officeDocument/2006/relationships/hyperlink" Target="https://platformazakupowa.pl/pn/raszko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pleszew.pl" TargetMode="External"/><Relationship Id="rId17" Type="http://schemas.openxmlformats.org/officeDocument/2006/relationships/hyperlink" Target="https://www.uzp.gov.pl/__data/assets/pdf_file/0022/54904/Jednolity-Europejski-Dokument-Zamowienia-instrukcja-2022.04.29.pdf" TargetMode="External"/><Relationship Id="rId25" Type="http://schemas.openxmlformats.org/officeDocument/2006/relationships/hyperlink" Target="https://platformazakupowa.pl/pn/raszkow"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23/document/17712396?unitId=art(54)ust(1)&amp;cm=DOCUMENT" TargetMode="External"/><Relationship Id="rId20" Type="http://schemas.openxmlformats.org/officeDocument/2006/relationships/hyperlink" Target="https://platformazakupowa.pl/pn/raszkow"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pn/raszkow" TargetMode="External"/><Relationship Id="rId32" Type="http://schemas.openxmlformats.org/officeDocument/2006/relationships/hyperlink" Target="https://platformazakupowa.pl/pn/raszkow" TargetMode="External"/><Relationship Id="rId5" Type="http://schemas.openxmlformats.org/officeDocument/2006/relationships/webSettings" Target="webSettings.xml"/><Relationship Id="rId15" Type="http://schemas.openxmlformats.org/officeDocument/2006/relationships/hyperlink" Target="https://sip.lex.pl/%23/document/17631344?unitId=art(46)&amp;cm=DOCUMENT" TargetMode="External"/><Relationship Id="rId23" Type="http://schemas.openxmlformats.org/officeDocument/2006/relationships/hyperlink" Target="https://platformazakupowa.pl/pn/raszkow" TargetMode="External"/><Relationship Id="rId28" Type="http://schemas.openxmlformats.org/officeDocument/2006/relationships/hyperlink" Target="mailto:inwestycje@raszkow.pl" TargetMode="External"/><Relationship Id="rId10" Type="http://schemas.openxmlformats.org/officeDocument/2006/relationships/header" Target="header1.xml"/><Relationship Id="rId19" Type="http://schemas.openxmlformats.org/officeDocument/2006/relationships/hyperlink" Target="https://sip.lex.pl/%23/document/17337528?cm=DOCUMENT"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ip.lex.pl/%23/document/17631344?unitId=art(250(a))&amp;cm=DOCUMENT" TargetMode="External"/><Relationship Id="rId22" Type="http://schemas.openxmlformats.org/officeDocument/2006/relationships/hyperlink" Target="https://platformazakupowa.pl/pn/raszkow" TargetMode="External"/><Relationship Id="rId27" Type="http://schemas.openxmlformats.org/officeDocument/2006/relationships/hyperlink" Target="mailto:gok@raszkow.pl" TargetMode="External"/><Relationship Id="rId30" Type="http://schemas.openxmlformats.org/officeDocument/2006/relationships/hyperlink" Target="mailto:cwk@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11671</Words>
  <Characters>70028</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81536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Beata Kałużna</dc:creator>
  <cp:lastModifiedBy>Ilona</cp:lastModifiedBy>
  <cp:revision>17</cp:revision>
  <cp:lastPrinted>2022-10-18T10:48:00Z</cp:lastPrinted>
  <dcterms:created xsi:type="dcterms:W3CDTF">2022-10-11T13:57:00Z</dcterms:created>
  <dcterms:modified xsi:type="dcterms:W3CDTF">2022-10-18T10:49:00Z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Microsoft® Word 2016</vt:lpwstr>
  </property>
  <property fmtid="{D5CDD505-2E9C-101B-9397-08002B2CF9AE}" pid="4" name="LastSaved">
    <vt:filetime>2022-09-26T00:00:00Z</vt:filetime>
  </property>
</Properties>
</file>