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8285E" w14:textId="4B85FF34" w:rsidR="006A59FB" w:rsidRDefault="006A59FB" w:rsidP="006A59FB">
      <w:pPr>
        <w:tabs>
          <w:tab w:val="center" w:pos="4536"/>
          <w:tab w:val="right" w:pos="9072"/>
        </w:tabs>
        <w:spacing w:before="100" w:beforeAutospacing="1" w:after="100" w:afterAutospacing="1"/>
        <w:rPr>
          <w:rFonts w:ascii="Fira Sans" w:hAnsi="Fira Sans" w:cstheme="minorHAnsi"/>
          <w:sz w:val="20"/>
          <w:szCs w:val="20"/>
        </w:rPr>
      </w:pPr>
      <w:r>
        <w:rPr>
          <w:rFonts w:ascii="Fira Sans" w:eastAsia="Andale Sans UI" w:hAnsi="Fira Sans" w:cstheme="minorHAnsi"/>
          <w:kern w:val="2"/>
          <w:sz w:val="20"/>
          <w:szCs w:val="20"/>
          <w:lang w:eastAsia="fa-IR" w:bidi="fa-IR"/>
        </w:rPr>
        <w:tab/>
      </w:r>
      <w:r>
        <w:rPr>
          <w:rFonts w:ascii="Fira Sans" w:eastAsia="Andale Sans UI" w:hAnsi="Fira Sans" w:cstheme="minorHAnsi"/>
          <w:kern w:val="2"/>
          <w:sz w:val="20"/>
          <w:szCs w:val="20"/>
          <w:lang w:eastAsia="fa-IR" w:bidi="fa-IR"/>
        </w:rPr>
        <w:tab/>
        <w:t xml:space="preserve"> Gdańsk, 15.</w:t>
      </w:r>
      <w:r>
        <w:rPr>
          <w:rFonts w:ascii="Fira Sans" w:eastAsia="Andale Sans UI" w:hAnsi="Fira Sans" w:cstheme="minorHAnsi"/>
          <w:kern w:val="2"/>
          <w:sz w:val="20"/>
          <w:szCs w:val="20"/>
          <w:lang w:eastAsia="fa-IR" w:bidi="fa-IR"/>
        </w:rPr>
        <w:t>11</w:t>
      </w:r>
      <w:r>
        <w:rPr>
          <w:rFonts w:ascii="Fira Sans" w:eastAsia="Andale Sans UI" w:hAnsi="Fira Sans" w:cstheme="minorHAnsi"/>
          <w:kern w:val="2"/>
          <w:sz w:val="20"/>
          <w:szCs w:val="20"/>
          <w:lang w:eastAsia="fa-IR" w:bidi="fa-IR"/>
        </w:rPr>
        <w:t>.2023 r.</w:t>
      </w:r>
    </w:p>
    <w:p w14:paraId="2DC15FB6" w14:textId="72CCBDCB" w:rsidR="006A59FB" w:rsidRDefault="006A59FB" w:rsidP="006A59FB">
      <w:pPr>
        <w:spacing w:before="100" w:beforeAutospacing="1" w:after="100" w:afterAutospacing="1"/>
        <w:jc w:val="both"/>
        <w:rPr>
          <w:rFonts w:ascii="Fira Sans" w:hAnsi="Fira Sans" w:cstheme="minorHAnsi"/>
          <w:sz w:val="20"/>
          <w:szCs w:val="20"/>
        </w:rPr>
      </w:pPr>
      <w:r>
        <w:rPr>
          <w:rFonts w:ascii="Fira Sans" w:eastAsia="Andale Sans UI" w:hAnsi="Fira Sans" w:cstheme="minorHAnsi"/>
          <w:b/>
          <w:kern w:val="2"/>
          <w:sz w:val="20"/>
          <w:szCs w:val="20"/>
          <w:lang w:eastAsia="fa-IR" w:bidi="fa-IR"/>
        </w:rPr>
        <w:t>PCEN III.242.</w:t>
      </w:r>
      <w:r>
        <w:rPr>
          <w:rFonts w:ascii="Fira Sans" w:eastAsia="Andale Sans UI" w:hAnsi="Fira Sans" w:cstheme="minorHAnsi"/>
          <w:b/>
          <w:kern w:val="2"/>
          <w:sz w:val="20"/>
          <w:szCs w:val="20"/>
          <w:lang w:eastAsia="fa-IR" w:bidi="fa-IR"/>
        </w:rPr>
        <w:t>28</w:t>
      </w:r>
      <w:r>
        <w:rPr>
          <w:rFonts w:ascii="Fira Sans" w:eastAsia="Andale Sans UI" w:hAnsi="Fira Sans" w:cstheme="minorHAnsi"/>
          <w:b/>
          <w:kern w:val="2"/>
          <w:sz w:val="20"/>
          <w:szCs w:val="20"/>
          <w:lang w:eastAsia="fa-IR" w:bidi="fa-IR"/>
        </w:rPr>
        <w:t>.2023</w:t>
      </w:r>
    </w:p>
    <w:p w14:paraId="6E81A07B" w14:textId="77777777" w:rsidR="006A59FB" w:rsidRDefault="006A59FB" w:rsidP="006A59FB">
      <w:pPr>
        <w:spacing w:before="100" w:beforeAutospacing="1" w:after="100" w:afterAutospacing="1"/>
        <w:jc w:val="center"/>
        <w:rPr>
          <w:rFonts w:ascii="Fira Sans" w:hAnsi="Fira Sans" w:cstheme="minorHAnsi"/>
          <w:sz w:val="20"/>
          <w:szCs w:val="20"/>
        </w:rPr>
      </w:pPr>
      <w:r>
        <w:rPr>
          <w:rFonts w:ascii="Fira Sans" w:eastAsia="Andale Sans UI" w:hAnsi="Fira Sans" w:cstheme="minorHAnsi"/>
          <w:b/>
          <w:kern w:val="2"/>
          <w:sz w:val="20"/>
          <w:szCs w:val="20"/>
          <w:lang w:eastAsia="fa-IR" w:bidi="fa-IR"/>
        </w:rPr>
        <w:t>INFORMACJA Z OTWARCIA OFERT</w:t>
      </w:r>
    </w:p>
    <w:p w14:paraId="7DF686F1" w14:textId="337E8727" w:rsidR="006A59FB" w:rsidRDefault="006A59FB" w:rsidP="006A59FB">
      <w:pPr>
        <w:tabs>
          <w:tab w:val="left" w:pos="9000"/>
        </w:tabs>
        <w:jc w:val="center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="Fira Sans" w:eastAsia="Andale Sans UI" w:hAnsi="Fira Sans" w:cstheme="minorHAnsi"/>
          <w:bCs/>
          <w:kern w:val="2"/>
          <w:sz w:val="20"/>
          <w:szCs w:val="20"/>
          <w:lang w:eastAsia="fa-IR" w:bidi="fa-IR"/>
        </w:rPr>
        <w:t>dotyczy postępowania o udzielenie zamówienia publicznego pn</w:t>
      </w:r>
      <w:r>
        <w:rPr>
          <w:rFonts w:ascii="Fira Sans" w:eastAsia="Andale Sans UI" w:hAnsi="Fira Sans" w:cstheme="minorHAnsi"/>
          <w:b/>
          <w:bCs/>
          <w:kern w:val="2"/>
          <w:sz w:val="20"/>
          <w:szCs w:val="20"/>
          <w:lang w:eastAsia="fa-IR" w:bidi="fa-IR"/>
        </w:rPr>
        <w:t xml:space="preserve">: </w:t>
      </w:r>
      <w:r w:rsidRPr="006A59FB">
        <w:rPr>
          <w:rFonts w:ascii="Fira Sans" w:hAnsi="Fira Sans" w:cstheme="minorHAnsi"/>
          <w:b/>
          <w:bCs/>
          <w:iCs/>
          <w:sz w:val="20"/>
          <w:szCs w:val="20"/>
        </w:rPr>
        <w:t>„</w:t>
      </w:r>
      <w:r w:rsidRPr="006A59FB">
        <w:rPr>
          <w:rFonts w:ascii="Fira Sans" w:hAnsi="Fira Sans" w:cstheme="minorHAnsi"/>
          <w:b/>
          <w:sz w:val="20"/>
          <w:szCs w:val="20"/>
        </w:rPr>
        <w:t>Zakup licencjonowanych narzędzi diagnostycznych wraz z przeszkoleniem 20 nauczycieli/ specjalistów ds. doradztwa zawodowego w szkołach pracujących z młodzieżą i dorosłymi  (rodzicami/ opiekunami)”</w:t>
      </w:r>
    </w:p>
    <w:p w14:paraId="1813A542" w14:textId="77777777" w:rsidR="006A59FB" w:rsidRPr="006A59FB" w:rsidRDefault="006A59FB" w:rsidP="006A59FB">
      <w:pPr>
        <w:tabs>
          <w:tab w:val="left" w:pos="9000"/>
        </w:tabs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75A3B9EB" w14:textId="7DF3C6A7" w:rsidR="006A59FB" w:rsidRDefault="006A59FB" w:rsidP="006A59FB">
      <w:pPr>
        <w:jc w:val="both"/>
        <w:rPr>
          <w:rFonts w:ascii="Fira Sans" w:eastAsiaTheme="majorEastAsia" w:hAnsi="Fira Sans" w:cstheme="minorHAnsi"/>
          <w:bCs/>
          <w:sz w:val="20"/>
          <w:szCs w:val="20"/>
        </w:rPr>
      </w:pPr>
      <w:r>
        <w:rPr>
          <w:rFonts w:ascii="Fira Sans" w:eastAsiaTheme="majorEastAsia" w:hAnsi="Fira Sans" w:cstheme="minorHAnsi"/>
          <w:sz w:val="20"/>
          <w:szCs w:val="20"/>
        </w:rPr>
        <w:t xml:space="preserve">Centrum Edukacji Nauczycieli, działając zgodnie z art. 222, ust. 5 ustawy z dnia 11 września 2019 r. Prawo zamówień publicznych </w:t>
      </w:r>
      <w:r>
        <w:rPr>
          <w:rFonts w:ascii="Fira Sans" w:eastAsiaTheme="majorEastAsia" w:hAnsi="Fira Sans" w:cstheme="minorHAnsi"/>
          <w:color w:val="000000" w:themeColor="text1"/>
          <w:sz w:val="20"/>
          <w:szCs w:val="20"/>
          <w:lang w:eastAsia="en-US"/>
        </w:rPr>
        <w:t>(</w:t>
      </w:r>
      <w:hyperlink r:id="rId8" w:tgtFrame="_blank" w:tooltip="Ustawa z dnia 11 września 2019 r. Prawo zamówień publicznych (tekst jedn.: Dz.U. z 2022 r., poz. 1710)" w:history="1">
        <w:r>
          <w:rPr>
            <w:rStyle w:val="Hipercze"/>
            <w:rFonts w:ascii="Fira Sans" w:hAnsi="Fira Sans"/>
            <w:bCs/>
            <w:color w:val="000000" w:themeColor="text1"/>
            <w:sz w:val="20"/>
            <w:szCs w:val="20"/>
            <w:shd w:val="clear" w:color="auto" w:fill="FFFFFF"/>
          </w:rPr>
          <w:t>Dz.U. z 2022 r. poz. 1710 ze zm.)</w:t>
        </w:r>
      </w:hyperlink>
      <w:r>
        <w:rPr>
          <w:rFonts w:ascii="Fira Sans" w:eastAsiaTheme="majorEastAsia" w:hAnsi="Fira Sans" w:cstheme="minorHAnsi"/>
          <w:sz w:val="20"/>
          <w:szCs w:val="20"/>
        </w:rPr>
        <w:t xml:space="preserve">, informuję, że w dniu </w:t>
      </w:r>
      <w:r w:rsidR="00E53438">
        <w:rPr>
          <w:rFonts w:ascii="Fira Sans" w:eastAsiaTheme="majorEastAsia" w:hAnsi="Fira Sans" w:cstheme="minorHAnsi"/>
          <w:sz w:val="20"/>
          <w:szCs w:val="20"/>
        </w:rPr>
        <w:t>14.11</w:t>
      </w:r>
      <w:r>
        <w:rPr>
          <w:rFonts w:ascii="Fira Sans" w:eastAsiaTheme="majorEastAsia" w:hAnsi="Fira Sans" w:cstheme="minorHAnsi"/>
          <w:sz w:val="20"/>
          <w:szCs w:val="20"/>
        </w:rPr>
        <w:t xml:space="preserve">.2023 r. o godzinie 09.30 odbyło się otwarcie ofert w postępowaniu  prowadzonym w trybie podstawowym bez negocjacji, o którym mowa w art. 275 pkt 1 ustawy Pzp. </w:t>
      </w:r>
    </w:p>
    <w:p w14:paraId="25205BA4" w14:textId="77777777" w:rsidR="006A59FB" w:rsidRDefault="006A59FB" w:rsidP="006A59FB">
      <w:pPr>
        <w:jc w:val="both"/>
        <w:rPr>
          <w:rFonts w:ascii="Fira Sans" w:eastAsiaTheme="majorEastAsia" w:hAnsi="Fira Sans" w:cstheme="minorHAnsi"/>
          <w:bCs/>
          <w:sz w:val="20"/>
          <w:szCs w:val="20"/>
        </w:rPr>
      </w:pPr>
    </w:p>
    <w:p w14:paraId="65687260" w14:textId="77777777" w:rsidR="006A59FB" w:rsidRDefault="006A59FB" w:rsidP="006A59FB">
      <w:pPr>
        <w:jc w:val="both"/>
        <w:rPr>
          <w:rFonts w:ascii="Fira Sans" w:eastAsiaTheme="majorEastAsia" w:hAnsi="Fira Sans" w:cstheme="minorHAnsi"/>
          <w:bCs/>
          <w:sz w:val="20"/>
          <w:szCs w:val="20"/>
        </w:rPr>
      </w:pPr>
    </w:p>
    <w:p w14:paraId="72F8B7DF" w14:textId="76A465A6" w:rsidR="006A59FB" w:rsidRDefault="006A59FB" w:rsidP="006A59FB">
      <w:pPr>
        <w:jc w:val="both"/>
        <w:rPr>
          <w:rFonts w:ascii="Fira Sans" w:hAnsi="Fira Sans" w:cstheme="minorHAnsi"/>
          <w:sz w:val="20"/>
          <w:szCs w:val="20"/>
        </w:rPr>
      </w:pPr>
      <w:r>
        <w:rPr>
          <w:rFonts w:ascii="Fira Sans" w:hAnsi="Fira Sans" w:cstheme="minorHAnsi"/>
          <w:sz w:val="20"/>
          <w:szCs w:val="20"/>
        </w:rPr>
        <w:t xml:space="preserve">Bezpośrednio przed otwarciem ofert Zamawiający podał informację, że na sfinansowanie zamówienia zamierza przeznaczyć kwotę </w:t>
      </w:r>
      <w:r>
        <w:rPr>
          <w:rFonts w:ascii="Fira Sans" w:hAnsi="Fira Sans" w:cstheme="minorHAnsi"/>
          <w:b/>
          <w:sz w:val="20"/>
          <w:szCs w:val="20"/>
        </w:rPr>
        <w:t xml:space="preserve"> </w:t>
      </w:r>
      <w:r>
        <w:rPr>
          <w:rFonts w:ascii="Fira Sans" w:hAnsi="Fira Sans" w:cstheme="minorHAnsi"/>
          <w:b/>
          <w:sz w:val="20"/>
          <w:szCs w:val="20"/>
        </w:rPr>
        <w:t>173 430</w:t>
      </w:r>
      <w:r>
        <w:rPr>
          <w:rFonts w:ascii="Fira Sans" w:hAnsi="Fira Sans" w:cstheme="minorHAnsi"/>
          <w:b/>
          <w:sz w:val="20"/>
          <w:szCs w:val="20"/>
        </w:rPr>
        <w:t>,00</w:t>
      </w:r>
      <w:r>
        <w:rPr>
          <w:rFonts w:ascii="Fira Sans" w:hAnsi="Fira Sans" w:cstheme="minorHAnsi"/>
          <w:sz w:val="20"/>
          <w:szCs w:val="20"/>
        </w:rPr>
        <w:t xml:space="preserve"> </w:t>
      </w:r>
      <w:r>
        <w:rPr>
          <w:rFonts w:ascii="Fira Sans" w:hAnsi="Fira Sans" w:cstheme="minorHAnsi"/>
          <w:b/>
          <w:sz w:val="20"/>
          <w:szCs w:val="20"/>
        </w:rPr>
        <w:t>zł brutto</w:t>
      </w:r>
      <w:r>
        <w:rPr>
          <w:rFonts w:ascii="Fira Sans" w:hAnsi="Fira Sans" w:cstheme="minorHAnsi"/>
          <w:sz w:val="20"/>
          <w:szCs w:val="20"/>
        </w:rPr>
        <w:t xml:space="preserve"> </w:t>
      </w:r>
    </w:p>
    <w:p w14:paraId="4AB2CE89" w14:textId="77777777" w:rsidR="006A59FB" w:rsidRDefault="006A59FB" w:rsidP="006A59FB">
      <w:pPr>
        <w:jc w:val="both"/>
        <w:rPr>
          <w:rFonts w:ascii="Fira Sans" w:hAnsi="Fira Sans" w:cstheme="minorHAnsi"/>
          <w:sz w:val="20"/>
          <w:szCs w:val="20"/>
        </w:rPr>
      </w:pPr>
    </w:p>
    <w:p w14:paraId="48AA4698" w14:textId="77777777" w:rsidR="006A59FB" w:rsidRDefault="006A59FB" w:rsidP="006A59FB">
      <w:pPr>
        <w:spacing w:before="100" w:beforeAutospacing="1" w:after="100" w:afterAutospacing="1"/>
        <w:jc w:val="both"/>
        <w:rPr>
          <w:rFonts w:ascii="Fira Sans" w:hAnsi="Fira Sans" w:cstheme="minorHAnsi"/>
          <w:sz w:val="20"/>
          <w:szCs w:val="20"/>
        </w:rPr>
      </w:pPr>
      <w:r>
        <w:rPr>
          <w:rFonts w:ascii="Fira Sans" w:hAnsi="Fira Sans" w:cstheme="minorHAnsi"/>
          <w:sz w:val="20"/>
          <w:szCs w:val="20"/>
        </w:rPr>
        <w:t>Poniżej Zamawiający prezentuje zestawienie Wykonawców, którzy złożyli oferty w terminie, wraz z informacjami o których mowa w art. 222, ust. 5 pkt 1 oraz pkt 2, ustawy Pzp: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231"/>
        <w:gridCol w:w="5001"/>
        <w:gridCol w:w="3402"/>
      </w:tblGrid>
      <w:tr w:rsidR="006A59FB" w14:paraId="7ED3BADA" w14:textId="77777777" w:rsidTr="006A59FB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137A" w14:textId="77777777" w:rsidR="006A59FB" w:rsidRDefault="006A59FB">
            <w:pPr>
              <w:jc w:val="right"/>
              <w:rPr>
                <w:rFonts w:ascii="Fira Sans" w:eastAsiaTheme="minorHAnsi" w:hAnsi="Fira Sans" w:cstheme="minorHAnsi"/>
                <w:sz w:val="20"/>
                <w:szCs w:val="20"/>
                <w:lang w:eastAsia="en-US"/>
              </w:rPr>
            </w:pPr>
            <w:r>
              <w:rPr>
                <w:rFonts w:ascii="Fira Sans" w:hAnsi="Fira Sans" w:cstheme="minorHAnsi"/>
                <w:b/>
                <w:bCs/>
                <w:color w:val="000000"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1C7E" w14:textId="77777777" w:rsidR="006A59FB" w:rsidRDefault="006A59FB">
            <w:pPr>
              <w:rPr>
                <w:rFonts w:ascii="Fira Sans" w:hAnsi="Fira Sans" w:cstheme="minorHAnsi"/>
                <w:sz w:val="20"/>
                <w:szCs w:val="20"/>
                <w:lang w:eastAsia="en-US"/>
              </w:rPr>
            </w:pPr>
            <w:r>
              <w:rPr>
                <w:rFonts w:ascii="Fira Sans" w:hAnsi="Fira Sans" w:cstheme="minorHAnsi"/>
                <w:b/>
                <w:bCs/>
                <w:color w:val="000000"/>
                <w:sz w:val="20"/>
                <w:szCs w:val="20"/>
                <w:lang w:eastAsia="en-US"/>
              </w:rPr>
              <w:t>Firma (nazwa) lub nazwisko oraz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DA33" w14:textId="77777777" w:rsidR="006A59FB" w:rsidRDefault="006A59FB">
            <w:pPr>
              <w:rPr>
                <w:rFonts w:ascii="Fira Sans" w:hAnsi="Fira Sans" w:cstheme="minorHAnsi"/>
                <w:sz w:val="20"/>
                <w:szCs w:val="20"/>
                <w:lang w:eastAsia="en-US"/>
              </w:rPr>
            </w:pPr>
            <w:r>
              <w:rPr>
                <w:rFonts w:ascii="Fira Sans" w:hAnsi="Fira Sans" w:cstheme="minorHAnsi"/>
                <w:b/>
                <w:bCs/>
                <w:color w:val="000000"/>
                <w:sz w:val="20"/>
                <w:szCs w:val="20"/>
                <w:lang w:eastAsia="en-US"/>
              </w:rPr>
              <w:t>Cena (brutto)</w:t>
            </w:r>
          </w:p>
        </w:tc>
      </w:tr>
      <w:tr w:rsidR="006A59FB" w14:paraId="1C9EC23F" w14:textId="77777777" w:rsidTr="006A59FB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45CB" w14:textId="77777777" w:rsidR="006A59FB" w:rsidRDefault="006A59FB">
            <w:pPr>
              <w:jc w:val="center"/>
              <w:rPr>
                <w:rFonts w:ascii="Fira Sans" w:hAnsi="Fira Sans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Fira Sans" w:hAnsi="Fira Sans" w:cstheme="minorHAnsi"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9BE5" w14:textId="77777777" w:rsidR="006A59FB" w:rsidRDefault="006A59FB">
            <w:pPr>
              <w:rPr>
                <w:rFonts w:ascii="Fira Sans" w:hAnsi="Fira Sans"/>
                <w:sz w:val="20"/>
              </w:rPr>
            </w:pPr>
            <w:r w:rsidRPr="006A59FB">
              <w:rPr>
                <w:rFonts w:ascii="Fira Sans" w:hAnsi="Fira Sans"/>
                <w:sz w:val="20"/>
              </w:rPr>
              <w:t xml:space="preserve">Benefactor </w:t>
            </w:r>
          </w:p>
          <w:p w14:paraId="3B67C189" w14:textId="0685CA03" w:rsidR="006A59FB" w:rsidRPr="006A59FB" w:rsidRDefault="006A59FB">
            <w:pPr>
              <w:rPr>
                <w:rFonts w:ascii="Fira Sans" w:hAnsi="Fira Sans"/>
                <w:sz w:val="20"/>
              </w:rPr>
            </w:pPr>
            <w:r w:rsidRPr="006A59FB">
              <w:rPr>
                <w:rFonts w:ascii="Fira Sans" w:hAnsi="Fira Sans"/>
                <w:sz w:val="20"/>
              </w:rPr>
              <w:t>spółka z ograniczoną odpowiedzialnością</w:t>
            </w:r>
          </w:p>
          <w:p w14:paraId="33984396" w14:textId="01359BDC" w:rsidR="006A59FB" w:rsidRDefault="006A59FB">
            <w:pPr>
              <w:rPr>
                <w:rFonts w:ascii="Fira Sans" w:hAnsi="Fira Sans" w:cstheme="minorHAnsi"/>
                <w:i/>
                <w:iCs/>
                <w:sz w:val="20"/>
                <w:szCs w:val="20"/>
                <w:lang w:eastAsia="en-US"/>
              </w:rPr>
            </w:pPr>
            <w:r w:rsidRPr="006A59FB">
              <w:rPr>
                <w:rFonts w:ascii="Fira Sans" w:hAnsi="Fira Sans"/>
                <w:sz w:val="20"/>
              </w:rPr>
              <w:t>ul. Dmochowskiego 4/2, 00-427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9F57" w14:textId="000D18DA" w:rsidR="006A59FB" w:rsidRDefault="006A59FB">
            <w:pPr>
              <w:rPr>
                <w:rFonts w:ascii="Fira Sans" w:hAnsi="Fira Sans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Fira Sans" w:hAnsi="Fira Sans" w:cstheme="minorHAnsi"/>
                <w:bCs/>
                <w:color w:val="000000"/>
                <w:sz w:val="20"/>
                <w:szCs w:val="20"/>
                <w:lang w:eastAsia="en-US"/>
              </w:rPr>
              <w:t>160 136</w:t>
            </w:r>
            <w:r>
              <w:rPr>
                <w:rFonts w:ascii="Fira Sans" w:hAnsi="Fira Sans" w:cstheme="minorHAnsi"/>
                <w:bCs/>
                <w:color w:val="000000"/>
                <w:sz w:val="20"/>
                <w:szCs w:val="20"/>
                <w:lang w:eastAsia="en-US"/>
              </w:rPr>
              <w:t>,00 zł.</w:t>
            </w:r>
          </w:p>
        </w:tc>
      </w:tr>
    </w:tbl>
    <w:p w14:paraId="118EA542" w14:textId="77777777" w:rsidR="006A59FB" w:rsidRDefault="006A59FB" w:rsidP="006A59FB">
      <w:pPr>
        <w:rPr>
          <w:rFonts w:ascii="Fira Sans" w:hAnsi="Fira Sans" w:cstheme="minorHAnsi"/>
          <w:sz w:val="20"/>
          <w:szCs w:val="20"/>
        </w:rPr>
      </w:pPr>
    </w:p>
    <w:p w14:paraId="28669B90" w14:textId="77777777" w:rsidR="006A59FB" w:rsidRDefault="006A59FB" w:rsidP="006A59FB">
      <w:pPr>
        <w:rPr>
          <w:rFonts w:ascii="Fira Sans" w:hAnsi="Fira Sans" w:cstheme="minorHAnsi"/>
          <w:sz w:val="20"/>
          <w:szCs w:val="20"/>
        </w:rPr>
      </w:pPr>
    </w:p>
    <w:p w14:paraId="036A9AD7" w14:textId="77777777" w:rsidR="006A59FB" w:rsidRDefault="006A59FB" w:rsidP="006A59FB">
      <w:pPr>
        <w:rPr>
          <w:rFonts w:ascii="Fira Sans" w:hAnsi="Fira Sans" w:cstheme="minorHAnsi"/>
          <w:sz w:val="20"/>
          <w:szCs w:val="20"/>
        </w:rPr>
      </w:pPr>
      <w:r>
        <w:rPr>
          <w:rFonts w:ascii="Fira Sans" w:hAnsi="Fira Sans" w:cstheme="minorHAnsi"/>
          <w:sz w:val="20"/>
          <w:szCs w:val="20"/>
        </w:rPr>
        <w:t>Informację sporządził specjalista ds. zamówień publicznych Łukasz Krawiec</w:t>
      </w:r>
    </w:p>
    <w:p w14:paraId="2BC2CE13" w14:textId="77777777" w:rsidR="006A59FB" w:rsidRDefault="006A59FB" w:rsidP="006A59FB">
      <w:pPr>
        <w:jc w:val="center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 xml:space="preserve"> </w:t>
      </w:r>
      <w:r>
        <w:rPr>
          <w:rFonts w:ascii="Fira Sans" w:hAnsi="Fira Sans" w:cs="Arial"/>
          <w:sz w:val="20"/>
          <w:szCs w:val="20"/>
        </w:rPr>
        <w:tab/>
      </w:r>
      <w:r>
        <w:rPr>
          <w:rFonts w:ascii="Fira Sans" w:hAnsi="Fira Sans" w:cs="Arial"/>
          <w:sz w:val="20"/>
          <w:szCs w:val="20"/>
        </w:rPr>
        <w:tab/>
      </w:r>
      <w:r>
        <w:rPr>
          <w:rFonts w:ascii="Fira Sans" w:hAnsi="Fira Sans" w:cs="Arial"/>
          <w:sz w:val="20"/>
          <w:szCs w:val="20"/>
        </w:rPr>
        <w:tab/>
      </w:r>
      <w:r>
        <w:rPr>
          <w:rFonts w:ascii="Fira Sans" w:hAnsi="Fira Sans" w:cs="Arial"/>
          <w:sz w:val="20"/>
          <w:szCs w:val="20"/>
        </w:rPr>
        <w:tab/>
      </w:r>
    </w:p>
    <w:p w14:paraId="5136F47E" w14:textId="0002DB21" w:rsidR="00E03735" w:rsidRDefault="00E03735" w:rsidP="006A59FB"/>
    <w:p w14:paraId="089D239C" w14:textId="6A8EA76C" w:rsidR="00C546E5" w:rsidRDefault="00C546E5" w:rsidP="006A59FB"/>
    <w:p w14:paraId="7DB9BD96" w14:textId="48771FEA" w:rsidR="00C546E5" w:rsidRDefault="00C546E5" w:rsidP="006A59FB"/>
    <w:p w14:paraId="1D103917" w14:textId="344AC227" w:rsidR="00C546E5" w:rsidRDefault="00C546E5" w:rsidP="006A59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Dyrektor</w:t>
      </w:r>
    </w:p>
    <w:p w14:paraId="3B7156C9" w14:textId="104D6E92" w:rsidR="00C546E5" w:rsidRDefault="00C546E5" w:rsidP="006A59FB">
      <w:r>
        <w:tab/>
      </w:r>
      <w:r>
        <w:tab/>
      </w:r>
    </w:p>
    <w:p w14:paraId="0597874C" w14:textId="0585BE5C" w:rsidR="00C546E5" w:rsidRDefault="00C546E5" w:rsidP="006A59FB">
      <w:r>
        <w:tab/>
      </w:r>
      <w:r>
        <w:tab/>
      </w:r>
      <w:r>
        <w:tab/>
      </w:r>
      <w:r>
        <w:tab/>
      </w:r>
      <w:r>
        <w:tab/>
        <w:t>Pomorskiego Centrum Edukacji Nauczycieli w Gdańsku</w:t>
      </w:r>
    </w:p>
    <w:p w14:paraId="76E47DB9" w14:textId="77777777" w:rsidR="00C546E5" w:rsidRDefault="00C546E5" w:rsidP="006A59FB">
      <w:bookmarkStart w:id="0" w:name="_GoBack"/>
      <w:bookmarkEnd w:id="0"/>
    </w:p>
    <w:p w14:paraId="6621BB71" w14:textId="6B87B27E" w:rsidR="00C546E5" w:rsidRDefault="00C546E5" w:rsidP="006A59FB"/>
    <w:p w14:paraId="4FD77A11" w14:textId="6E6AECCA" w:rsidR="00C546E5" w:rsidRPr="006A59FB" w:rsidRDefault="00C546E5" w:rsidP="006A59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Ewa Furche</w:t>
      </w:r>
    </w:p>
    <w:sectPr w:rsidR="00C546E5" w:rsidRPr="006A59FB" w:rsidSect="00866D85">
      <w:headerReference w:type="default" r:id="rId9"/>
      <w:footerReference w:type="default" r:id="rId10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5340F6" w:rsidRDefault="005340F6" w:rsidP="00F74FD7">
      <w:r>
        <w:separator/>
      </w:r>
    </w:p>
  </w:endnote>
  <w:endnote w:type="continuationSeparator" w:id="0">
    <w:p w14:paraId="49778471" w14:textId="77777777" w:rsidR="005340F6" w:rsidRDefault="005340F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4B6F7" w14:textId="77777777" w:rsidR="005340F6" w:rsidRDefault="005340F6" w:rsidP="00BF60EC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2DA515D7" wp14:editId="3143A77B">
              <wp:simplePos x="0" y="0"/>
              <wp:positionH relativeFrom="column">
                <wp:posOffset>0</wp:posOffset>
              </wp:positionH>
              <wp:positionV relativeFrom="paragraph">
                <wp:posOffset>593724</wp:posOffset>
              </wp:positionV>
              <wp:extent cx="5725160" cy="0"/>
              <wp:effectExtent l="0" t="0" r="2794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F7D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1B215E" id="Łącznik prosty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" strokecolor="#ef7d00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al. gen. J. Hallera 14 | 80-401 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5B1BF5CC" w14:textId="77777777" w:rsidR="005340F6" w:rsidRDefault="005340F6" w:rsidP="00BF60EC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 xml:space="preserve">tel. 58 34 04 100, 58 34 04 110 | </w:t>
    </w:r>
    <w:hyperlink r:id="rId1" w:history="1">
      <w:r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sz w:val="14"/>
        <w:szCs w:val="14"/>
      </w:rPr>
      <w:t>www.pcen.gda.pl</w:t>
    </w:r>
  </w:p>
  <w:sdt>
    <w:sdtPr>
      <w:id w:val="-16546222"/>
      <w:docPartObj>
        <w:docPartGallery w:val="Page Numbers (Bottom of Page)"/>
        <w:docPartUnique/>
      </w:docPartObj>
    </w:sdtPr>
    <w:sdtEndPr/>
    <w:sdtContent>
      <w:p w14:paraId="5AB18BAB" w14:textId="4B804761" w:rsidR="005340F6" w:rsidRDefault="005340F6" w:rsidP="00BF60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6E5">
          <w:rPr>
            <w:noProof/>
          </w:rPr>
          <w:t>1</w:t>
        </w:r>
        <w:r>
          <w:fldChar w:fldCharType="end"/>
        </w:r>
      </w:p>
    </w:sdtContent>
  </w:sdt>
  <w:p w14:paraId="684802EC" w14:textId="77777777" w:rsidR="005340F6" w:rsidRPr="00567C8A" w:rsidRDefault="005340F6" w:rsidP="00BF60EC">
    <w:pPr>
      <w:pStyle w:val="Stopka"/>
    </w:pPr>
  </w:p>
  <w:p w14:paraId="40728680" w14:textId="77777777" w:rsidR="005340F6" w:rsidRPr="00BF60EC" w:rsidRDefault="005340F6" w:rsidP="00BF6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5340F6" w:rsidRDefault="005340F6" w:rsidP="00F74FD7">
      <w:r>
        <w:separator/>
      </w:r>
    </w:p>
  </w:footnote>
  <w:footnote w:type="continuationSeparator" w:id="0">
    <w:p w14:paraId="1ABCC747" w14:textId="77777777" w:rsidR="005340F6" w:rsidRDefault="005340F6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924A" w14:textId="77777777" w:rsidR="005340F6" w:rsidRDefault="005340F6" w:rsidP="005340F6">
    <w:pPr>
      <w:pStyle w:val="Nagwek"/>
      <w:rPr>
        <w:b/>
        <w:noProof/>
      </w:rPr>
    </w:pPr>
  </w:p>
  <w:p w14:paraId="0953E00D" w14:textId="77777777" w:rsidR="005340F6" w:rsidRDefault="005340F6" w:rsidP="005340F6">
    <w:pPr>
      <w:pStyle w:val="Nagwek"/>
    </w:pPr>
    <w:r>
      <w:rPr>
        <w:b/>
        <w:noProof/>
      </w:rPr>
      <w:drawing>
        <wp:inline distT="0" distB="0" distL="0" distR="0" wp14:anchorId="5BBBCF51" wp14:editId="4F0D2D58">
          <wp:extent cx="2638425" cy="4000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91576B" wp14:editId="2DD38488">
          <wp:extent cx="3019425" cy="37147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70AEB" w14:textId="77777777" w:rsidR="005340F6" w:rsidRDefault="005340F6" w:rsidP="005340F6">
    <w:pPr>
      <w:pStyle w:val="Nagwek"/>
    </w:pPr>
  </w:p>
  <w:p w14:paraId="1829744F" w14:textId="47F6B451" w:rsidR="005340F6" w:rsidRPr="005340F6" w:rsidRDefault="005340F6" w:rsidP="00534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9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68780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1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7D3FA7"/>
    <w:multiLevelType w:val="hybridMultilevel"/>
    <w:tmpl w:val="5248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69004E"/>
    <w:multiLevelType w:val="hybridMultilevel"/>
    <w:tmpl w:val="A274B140"/>
    <w:lvl w:ilvl="0" w:tplc="9AF6552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9" w15:restartNumberingAfterBreak="0">
    <w:nsid w:val="32DB2AF7"/>
    <w:multiLevelType w:val="hybridMultilevel"/>
    <w:tmpl w:val="F1BA1530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3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4BF0A60"/>
    <w:multiLevelType w:val="multilevel"/>
    <w:tmpl w:val="83D29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59" w15:restartNumberingAfterBreak="0">
    <w:nsid w:val="44CA2E40"/>
    <w:multiLevelType w:val="multilevel"/>
    <w:tmpl w:val="31F04E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DA4086"/>
    <w:multiLevelType w:val="multilevel"/>
    <w:tmpl w:val="6BD0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1D7CB7"/>
    <w:multiLevelType w:val="hybridMultilevel"/>
    <w:tmpl w:val="217C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7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5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9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3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40"/>
  </w:num>
  <w:num w:numId="3">
    <w:abstractNumId w:val="49"/>
  </w:num>
  <w:num w:numId="4">
    <w:abstractNumId w:val="1"/>
  </w:num>
  <w:num w:numId="5">
    <w:abstractNumId w:val="4"/>
  </w:num>
  <w:num w:numId="6">
    <w:abstractNumId w:val="5"/>
  </w:num>
  <w:num w:numId="7">
    <w:abstractNumId w:val="36"/>
  </w:num>
  <w:num w:numId="8">
    <w:abstractNumId w:val="7"/>
  </w:num>
  <w:num w:numId="9">
    <w:abstractNumId w:val="31"/>
  </w:num>
  <w:num w:numId="10">
    <w:abstractNumId w:val="96"/>
  </w:num>
  <w:num w:numId="11">
    <w:abstractNumId w:val="30"/>
  </w:num>
  <w:num w:numId="12">
    <w:abstractNumId w:val="2"/>
  </w:num>
  <w:num w:numId="13">
    <w:abstractNumId w:val="98"/>
  </w:num>
  <w:num w:numId="14">
    <w:abstractNumId w:val="67"/>
  </w:num>
  <w:num w:numId="15">
    <w:abstractNumId w:val="61"/>
  </w:num>
  <w:num w:numId="16">
    <w:abstractNumId w:val="42"/>
  </w:num>
  <w:num w:numId="17">
    <w:abstractNumId w:val="57"/>
  </w:num>
  <w:num w:numId="18">
    <w:abstractNumId w:val="81"/>
  </w:num>
  <w:num w:numId="19">
    <w:abstractNumId w:val="80"/>
  </w:num>
  <w:num w:numId="20">
    <w:abstractNumId w:val="55"/>
  </w:num>
  <w:num w:numId="21">
    <w:abstractNumId w:val="33"/>
  </w:num>
  <w:num w:numId="22">
    <w:abstractNumId w:val="90"/>
  </w:num>
  <w:num w:numId="23">
    <w:abstractNumId w:val="51"/>
  </w:num>
  <w:num w:numId="24">
    <w:abstractNumId w:val="48"/>
  </w:num>
  <w:num w:numId="25">
    <w:abstractNumId w:val="25"/>
  </w:num>
  <w:num w:numId="26">
    <w:abstractNumId w:val="8"/>
  </w:num>
  <w:num w:numId="27">
    <w:abstractNumId w:val="45"/>
  </w:num>
  <w:num w:numId="28">
    <w:abstractNumId w:val="52"/>
  </w:num>
  <w:num w:numId="29">
    <w:abstractNumId w:val="91"/>
  </w:num>
  <w:num w:numId="30">
    <w:abstractNumId w:val="0"/>
  </w:num>
  <w:num w:numId="31">
    <w:abstractNumId w:val="3"/>
  </w:num>
  <w:num w:numId="32">
    <w:abstractNumId w:val="29"/>
  </w:num>
  <w:num w:numId="33">
    <w:abstractNumId w:val="50"/>
  </w:num>
  <w:num w:numId="34">
    <w:abstractNumId w:val="38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</w:num>
  <w:num w:numId="37">
    <w:abstractNumId w:val="34"/>
  </w:num>
  <w:num w:numId="38">
    <w:abstractNumId w:val="92"/>
  </w:num>
  <w:num w:numId="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8"/>
  </w:num>
  <w:num w:numId="41">
    <w:abstractNumId w:val="18"/>
  </w:num>
  <w:num w:numId="42">
    <w:abstractNumId w:val="32"/>
  </w:num>
  <w:num w:numId="43">
    <w:abstractNumId w:val="21"/>
  </w:num>
  <w:num w:numId="44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</w:num>
  <w:num w:numId="55">
    <w:abstractNumId w:val="59"/>
  </w:num>
  <w:num w:numId="56">
    <w:abstractNumId w:val="63"/>
  </w:num>
  <w:num w:numId="57">
    <w:abstractNumId w:val="24"/>
  </w:num>
  <w:num w:numId="58">
    <w:abstractNumId w:val="58"/>
  </w:num>
  <w:num w:numId="59">
    <w:abstractNumId w:val="44"/>
  </w:num>
  <w:num w:numId="60">
    <w:abstractNumId w:val="73"/>
  </w:num>
  <w:num w:numId="61">
    <w:abstractNumId w:val="15"/>
  </w:num>
  <w:num w:numId="62">
    <w:abstractNumId w:val="16"/>
  </w:num>
  <w:num w:numId="63">
    <w:abstractNumId w:val="62"/>
  </w:num>
  <w:num w:numId="64">
    <w:abstractNumId w:val="78"/>
  </w:num>
  <w:num w:numId="65">
    <w:abstractNumId w:val="93"/>
  </w:num>
  <w:num w:numId="66">
    <w:abstractNumId w:val="94"/>
  </w:num>
  <w:num w:numId="67">
    <w:abstractNumId w:val="9"/>
  </w:num>
  <w:num w:numId="68">
    <w:abstractNumId w:val="87"/>
  </w:num>
  <w:num w:numId="69">
    <w:abstractNumId w:val="99"/>
  </w:num>
  <w:num w:numId="70">
    <w:abstractNumId w:val="72"/>
  </w:num>
  <w:num w:numId="71">
    <w:abstractNumId w:val="54"/>
  </w:num>
  <w:num w:numId="72">
    <w:abstractNumId w:val="12"/>
  </w:num>
  <w:num w:numId="73">
    <w:abstractNumId w:val="17"/>
  </w:num>
  <w:num w:numId="74">
    <w:abstractNumId w:val="47"/>
  </w:num>
  <w:num w:numId="75">
    <w:abstractNumId w:val="64"/>
  </w:num>
  <w:num w:numId="76">
    <w:abstractNumId w:val="70"/>
  </w:num>
  <w:num w:numId="77">
    <w:abstractNumId w:val="13"/>
  </w:num>
  <w:num w:numId="78">
    <w:abstractNumId w:val="28"/>
  </w:num>
  <w:num w:numId="79">
    <w:abstractNumId w:val="77"/>
  </w:num>
  <w:num w:numId="80">
    <w:abstractNumId w:val="41"/>
  </w:num>
  <w:num w:numId="81">
    <w:abstractNumId w:val="37"/>
  </w:num>
  <w:num w:numId="82">
    <w:abstractNumId w:val="22"/>
  </w:num>
  <w:num w:numId="83">
    <w:abstractNumId w:val="14"/>
  </w:num>
  <w:num w:numId="84">
    <w:abstractNumId w:val="76"/>
  </w:num>
  <w:num w:numId="85">
    <w:abstractNumId w:val="10"/>
  </w:num>
  <w:num w:numId="86">
    <w:abstractNumId w:val="79"/>
  </w:num>
  <w:num w:numId="87">
    <w:abstractNumId w:val="26"/>
  </w:num>
  <w:num w:numId="88">
    <w:abstractNumId w:val="19"/>
  </w:num>
  <w:num w:numId="89">
    <w:abstractNumId w:val="83"/>
  </w:num>
  <w:num w:numId="90">
    <w:abstractNumId w:val="43"/>
  </w:num>
  <w:num w:numId="91">
    <w:abstractNumId w:val="53"/>
  </w:num>
  <w:num w:numId="92">
    <w:abstractNumId w:val="56"/>
  </w:num>
  <w:num w:numId="93">
    <w:abstractNumId w:val="66"/>
  </w:num>
  <w:num w:numId="94">
    <w:abstractNumId w:val="27"/>
  </w:num>
  <w:num w:numId="95">
    <w:abstractNumId w:val="11"/>
  </w:num>
  <w:num w:numId="96">
    <w:abstractNumId w:val="20"/>
  </w:num>
  <w:num w:numId="97">
    <w:abstractNumId w:val="65"/>
  </w:num>
  <w:num w:numId="98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4B82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11C5"/>
    <w:rsid w:val="001424DB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F90"/>
    <w:rsid w:val="00403F0C"/>
    <w:rsid w:val="004048E0"/>
    <w:rsid w:val="00413C1C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00A7B"/>
    <w:rsid w:val="006127FB"/>
    <w:rsid w:val="00626474"/>
    <w:rsid w:val="0063289A"/>
    <w:rsid w:val="00646A9D"/>
    <w:rsid w:val="0066416A"/>
    <w:rsid w:val="00673090"/>
    <w:rsid w:val="00673F8D"/>
    <w:rsid w:val="00684C99"/>
    <w:rsid w:val="006A59FB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62F4B"/>
    <w:rsid w:val="00865CA8"/>
    <w:rsid w:val="00866D85"/>
    <w:rsid w:val="00867C36"/>
    <w:rsid w:val="0087001A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2382"/>
    <w:rsid w:val="00A76699"/>
    <w:rsid w:val="00A93DD3"/>
    <w:rsid w:val="00AB44BE"/>
    <w:rsid w:val="00AB4D07"/>
    <w:rsid w:val="00AB5801"/>
    <w:rsid w:val="00AB6AB9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94CAE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30A2E"/>
    <w:rsid w:val="00C53DC7"/>
    <w:rsid w:val="00C53E41"/>
    <w:rsid w:val="00C546E5"/>
    <w:rsid w:val="00C65725"/>
    <w:rsid w:val="00C6707C"/>
    <w:rsid w:val="00C70BE2"/>
    <w:rsid w:val="00C73B68"/>
    <w:rsid w:val="00CA2955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6699"/>
    <w:rsid w:val="00E42CA9"/>
    <w:rsid w:val="00E4430E"/>
    <w:rsid w:val="00E44E60"/>
    <w:rsid w:val="00E50AE4"/>
    <w:rsid w:val="00E53438"/>
    <w:rsid w:val="00E55353"/>
    <w:rsid w:val="00E606DF"/>
    <w:rsid w:val="00E6079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7DD9"/>
    <w:rsid w:val="00F161F2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uiPriority w:val="99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locked/>
    <w:rsid w:val="00A7238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ustawy/ustawa-z-dnia-11-wrzesnia-2019-r.-prawo-zamowien-publicznych-tekst-jedn.-dz.u.-z-2022-r.-poz.-1710-1750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7D2F-7582-4F6B-B223-9F7BAA7D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4</cp:revision>
  <cp:lastPrinted>2023-11-15T14:43:00Z</cp:lastPrinted>
  <dcterms:created xsi:type="dcterms:W3CDTF">2023-11-15T13:55:00Z</dcterms:created>
  <dcterms:modified xsi:type="dcterms:W3CDTF">2023-11-15T14:50:00Z</dcterms:modified>
</cp:coreProperties>
</file>