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54DF" w14:textId="77777777" w:rsidR="0068610D" w:rsidRDefault="0068610D">
      <w:pPr>
        <w:pStyle w:val="Standard"/>
        <w:rPr>
          <w:rFonts w:ascii="Times New Roman" w:hAnsi="Times New Roman" w:cs="Times New Roman"/>
          <w:sz w:val="24"/>
          <w:szCs w:val="24"/>
        </w:rPr>
      </w:pPr>
    </w:p>
    <w:p w14:paraId="0A452D0E" w14:textId="2E45AA1C"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05E24374" w:rsidR="0028763F" w:rsidRDefault="00EE1942">
      <w:pPr>
        <w:pStyle w:val="Standard"/>
        <w:jc w:val="center"/>
        <w:rPr>
          <w:rFonts w:ascii="Times New Roman" w:hAnsi="Times New Roman" w:cs="Times New Roman"/>
          <w:sz w:val="24"/>
          <w:szCs w:val="24"/>
        </w:rPr>
      </w:pPr>
      <w:r w:rsidRPr="00DE0D5F">
        <w:rPr>
          <w:rFonts w:ascii="Arial Black" w:hAnsi="Arial Black"/>
          <w:b/>
          <w:noProof/>
          <w:kern w:val="2"/>
          <w:sz w:val="20"/>
          <w:szCs w:val="20"/>
          <w:lang w:eastAsia="zh-CN" w:bidi="hi-IN"/>
        </w:rPr>
        <w:drawing>
          <wp:inline distT="0" distB="0" distL="0" distR="0" wp14:anchorId="535F3E0F" wp14:editId="402D00F5">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2D8B728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 xml:space="preserve">o wartości </w:t>
      </w:r>
      <w:r w:rsidR="00790ABB">
        <w:rPr>
          <w:rFonts w:ascii="Times New Roman" w:hAnsi="Times New Roman" w:cs="Times New Roman"/>
          <w:sz w:val="24"/>
          <w:szCs w:val="24"/>
        </w:rPr>
        <w:t>równej lub przekraczającej</w:t>
      </w:r>
      <w:r>
        <w:rPr>
          <w:rFonts w:ascii="Times New Roman" w:hAnsi="Times New Roman" w:cs="Times New Roman"/>
          <w:sz w:val="24"/>
          <w:szCs w:val="24"/>
        </w:rPr>
        <w:t xml:space="preserve"> progi unijne</w:t>
      </w:r>
    </w:p>
    <w:p w14:paraId="21D93EBD" w14:textId="06E6F52E"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 xml:space="preserve">w trybie </w:t>
      </w:r>
      <w:r w:rsidR="00790ABB">
        <w:rPr>
          <w:rFonts w:ascii="Times New Roman" w:hAnsi="Times New Roman" w:cs="Times New Roman"/>
          <w:sz w:val="24"/>
          <w:szCs w:val="24"/>
        </w:rPr>
        <w:t>przetargu nieograniczonego</w:t>
      </w:r>
    </w:p>
    <w:p w14:paraId="2648AE88" w14:textId="664CB626"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790ABB">
        <w:rPr>
          <w:rFonts w:ascii="Times New Roman" w:hAnsi="Times New Roman" w:cs="Times New Roman"/>
          <w:b/>
          <w:sz w:val="24"/>
          <w:szCs w:val="24"/>
        </w:rPr>
        <w:t>Udzielenie i obsługa kredytu długoterminowego</w:t>
      </w:r>
      <w:r w:rsidR="00790ABB">
        <w:rPr>
          <w:rFonts w:ascii="Times New Roman" w:hAnsi="Times New Roman" w:cs="Times New Roman"/>
          <w:b/>
          <w:sz w:val="24"/>
          <w:szCs w:val="24"/>
        </w:rPr>
        <w:br/>
        <w:t>w kwocie do 5 000 000,00 zł</w:t>
      </w:r>
      <w:r w:rsidR="008F4EF1" w:rsidRPr="00D209CF">
        <w:rPr>
          <w:rFonts w:ascii="Times New Roman" w:hAnsi="Times New Roman" w:cs="Times New Roman"/>
          <w:b/>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74ABFC1B"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790ABB">
        <w:rPr>
          <w:rFonts w:ascii="Times New Roman" w:hAnsi="Times New Roman" w:cs="Times New Roman"/>
          <w:sz w:val="24"/>
          <w:szCs w:val="24"/>
        </w:rPr>
        <w:t>9</w:t>
      </w:r>
      <w:r>
        <w:rPr>
          <w:rFonts w:ascii="Times New Roman" w:hAnsi="Times New Roman" w:cs="Times New Roman"/>
          <w:sz w:val="24"/>
          <w:szCs w:val="24"/>
        </w:rPr>
        <w:t>.202</w:t>
      </w:r>
      <w:r w:rsidR="00EE1942">
        <w:rPr>
          <w:rFonts w:ascii="Times New Roman" w:hAnsi="Times New Roman" w:cs="Times New Roman"/>
          <w:sz w:val="24"/>
          <w:szCs w:val="24"/>
        </w:rPr>
        <w:t>4</w:t>
      </w:r>
    </w:p>
    <w:p w14:paraId="51C01D5A" w14:textId="77777777" w:rsidR="0028763F" w:rsidRDefault="0028763F">
      <w:pPr>
        <w:pStyle w:val="Standard"/>
        <w:jc w:val="center"/>
        <w:rPr>
          <w:rFonts w:ascii="Times New Roman" w:hAnsi="Times New Roman" w:cs="Times New Roman"/>
          <w:sz w:val="24"/>
          <w:szCs w:val="24"/>
        </w:rPr>
      </w:pPr>
    </w:p>
    <w:p w14:paraId="5232F2A4" w14:textId="77777777" w:rsidR="0028763F" w:rsidRDefault="0028763F">
      <w:pPr>
        <w:pStyle w:val="Standard"/>
        <w:jc w:val="center"/>
        <w:rPr>
          <w:rFonts w:ascii="Times New Roman" w:hAnsi="Times New Roman" w:cs="Times New Roman"/>
          <w:sz w:val="24"/>
          <w:szCs w:val="24"/>
        </w:rPr>
      </w:pP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1C2576A9" w14:textId="5442771B" w:rsidR="0068610D" w:rsidRDefault="0091411A" w:rsidP="00EE1942">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6A66D9CA" w14:textId="77777777" w:rsidR="0068610D" w:rsidRDefault="0068610D" w:rsidP="008F4EF1">
      <w:pPr>
        <w:pStyle w:val="Standard"/>
        <w:rPr>
          <w:rFonts w:ascii="Times New Roman" w:hAnsi="Times New Roman" w:cs="Times New Roman"/>
          <w:sz w:val="24"/>
          <w:szCs w:val="24"/>
        </w:rPr>
      </w:pPr>
    </w:p>
    <w:p w14:paraId="599043B0" w14:textId="77777777" w:rsidR="0028763F" w:rsidRDefault="0028763F">
      <w:pPr>
        <w:pStyle w:val="Standard"/>
        <w:rPr>
          <w:rFonts w:ascii="Times New Roman" w:hAnsi="Times New Roman" w:cs="Times New Roman"/>
          <w:sz w:val="16"/>
          <w:szCs w:val="16"/>
        </w:rPr>
      </w:pPr>
    </w:p>
    <w:p w14:paraId="05DDFA89" w14:textId="77777777" w:rsidR="00C91ED4" w:rsidRDefault="00C91ED4">
      <w:pPr>
        <w:pStyle w:val="Standard"/>
        <w:rPr>
          <w:rFonts w:ascii="Times New Roman" w:hAnsi="Times New Roman" w:cs="Times New Roman"/>
          <w:sz w:val="16"/>
          <w:szCs w:val="16"/>
        </w:rPr>
      </w:pPr>
    </w:p>
    <w:p w14:paraId="69C5A489" w14:textId="77777777" w:rsidR="00C91ED4" w:rsidRDefault="00C91ED4">
      <w:pPr>
        <w:pStyle w:val="Standard"/>
        <w:rPr>
          <w:rFonts w:ascii="Times New Roman" w:hAnsi="Times New Roman" w:cs="Times New Roman"/>
          <w:sz w:val="16"/>
          <w:szCs w:val="16"/>
        </w:rPr>
      </w:pPr>
    </w:p>
    <w:p w14:paraId="41E879EC" w14:textId="77777777" w:rsidR="00C91ED4" w:rsidRDefault="00C91ED4">
      <w:pPr>
        <w:pStyle w:val="Standard"/>
        <w:rPr>
          <w:rFonts w:ascii="Times New Roman" w:hAnsi="Times New Roman" w:cs="Times New Roman"/>
          <w:sz w:val="16"/>
          <w:szCs w:val="16"/>
        </w:rPr>
      </w:pPr>
    </w:p>
    <w:p w14:paraId="1FD1FA79" w14:textId="3D5E9529" w:rsidR="0028763F" w:rsidRDefault="0091411A" w:rsidP="007D606D">
      <w:pPr>
        <w:pStyle w:val="Standard"/>
        <w:rPr>
          <w:rFonts w:ascii="Times New Roman" w:hAnsi="Times New Roman" w:cs="Times New Roman"/>
          <w:sz w:val="16"/>
          <w:szCs w:val="16"/>
        </w:rPr>
      </w:pPr>
      <w:r>
        <w:rPr>
          <w:rFonts w:ascii="Times New Roman" w:hAnsi="Times New Roman" w:cs="Times New Roman"/>
          <w:sz w:val="16"/>
          <w:szCs w:val="16"/>
        </w:rPr>
        <w:t>SWZ opracowała: Anna Woroszczuk-Preis</w:t>
      </w:r>
    </w:p>
    <w:p w14:paraId="287361BB" w14:textId="77777777" w:rsidR="00720A3A" w:rsidRDefault="00720A3A" w:rsidP="007D606D">
      <w:pPr>
        <w:pStyle w:val="Standard"/>
        <w:rPr>
          <w:rFonts w:ascii="Times New Roman" w:hAnsi="Times New Roman" w:cs="Times New Roman"/>
          <w:sz w:val="16"/>
          <w:szCs w:val="16"/>
        </w:rPr>
      </w:pPr>
    </w:p>
    <w:p w14:paraId="5A4BE9DC" w14:textId="77777777" w:rsidR="00720A3A" w:rsidRPr="007D606D" w:rsidRDefault="00720A3A" w:rsidP="007D606D">
      <w:pPr>
        <w:pStyle w:val="Standard"/>
        <w:rPr>
          <w:rFonts w:ascii="Times New Roman" w:hAnsi="Times New Roman" w:cs="Times New Roman"/>
          <w:sz w:val="16"/>
          <w:szCs w:val="16"/>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10"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1"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2"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186B2879"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 xml:space="preserve">w celu związanym z przedmiotowym postępowaniem o udzielenie zamówienia publicznego, prowadzonym w trybie </w:t>
      </w:r>
      <w:r w:rsidR="0068556D">
        <w:rPr>
          <w:rFonts w:ascii="Times New Roman" w:hAnsi="Times New Roman" w:cs="Times New Roman"/>
          <w:sz w:val="24"/>
          <w:szCs w:val="24"/>
        </w:rPr>
        <w:t>przetargu nieograniczonego</w:t>
      </w:r>
      <w:r>
        <w:rPr>
          <w:rFonts w:ascii="Times New Roman" w:hAnsi="Times New Roman" w:cs="Times New Roman"/>
          <w:sz w:val="24"/>
          <w:szCs w:val="24"/>
        </w:rPr>
        <w:t xml:space="preserve"> na podstawie przepisów ustawy</w:t>
      </w:r>
      <w:bookmarkStart w:id="1" w:name="_Hlk139016270"/>
      <w:r w:rsidR="0068556D">
        <w:rPr>
          <w:rFonts w:ascii="Times New Roman" w:hAnsi="Times New Roman" w:cs="Times New Roman"/>
          <w:sz w:val="24"/>
          <w:szCs w:val="24"/>
        </w:rPr>
        <w:t xml:space="preserve"> </w:t>
      </w:r>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D5C01AD" w14:textId="77777777" w:rsidR="00C91ED4"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Pani/Pana dane osobowe będą przechowywane, zgodnie z art. 78 ust. 1 ustawy</w:t>
      </w:r>
      <w:r w:rsidR="0068556D">
        <w:rPr>
          <w:rFonts w:ascii="Times New Roman" w:hAnsi="Times New Roman" w:cs="Times New Roman"/>
          <w:sz w:val="24"/>
          <w:szCs w:val="24"/>
        </w:rPr>
        <w:br/>
      </w:r>
      <w:r>
        <w:rPr>
          <w:rFonts w:ascii="Times New Roman" w:hAnsi="Times New Roman" w:cs="Times New Roman"/>
          <w:sz w:val="24"/>
          <w:szCs w:val="24"/>
        </w:rPr>
        <w:t xml:space="preserve">z dnia 11 września 2019 r. Prawo zamówień publicznych przez okres 4 lat od dnia </w:t>
      </w:r>
    </w:p>
    <w:p w14:paraId="21E2F0E3" w14:textId="77777777" w:rsidR="00C91ED4" w:rsidRDefault="00C91ED4" w:rsidP="00C91ED4">
      <w:pPr>
        <w:pStyle w:val="Akapitzlist"/>
        <w:jc w:val="both"/>
        <w:rPr>
          <w:rFonts w:ascii="Times New Roman" w:hAnsi="Times New Roman" w:cs="Times New Roman"/>
          <w:sz w:val="24"/>
          <w:szCs w:val="24"/>
        </w:rPr>
      </w:pPr>
    </w:p>
    <w:p w14:paraId="4AD9ED29" w14:textId="5DB91EE4" w:rsidR="0028763F" w:rsidRDefault="0091411A" w:rsidP="00C91ED4">
      <w:pPr>
        <w:pStyle w:val="Akapitzlist"/>
        <w:jc w:val="both"/>
        <w:rPr>
          <w:rFonts w:ascii="Times New Roman" w:hAnsi="Times New Roman" w:cs="Times New Roman"/>
          <w:sz w:val="24"/>
          <w:szCs w:val="24"/>
        </w:rPr>
      </w:pPr>
      <w:r>
        <w:rPr>
          <w:rFonts w:ascii="Times New Roman" w:hAnsi="Times New Roman" w:cs="Times New Roman"/>
          <w:sz w:val="24"/>
          <w:szCs w:val="24"/>
        </w:rPr>
        <w:t>zakończenia 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00AD419B" w14:textId="77777777" w:rsidR="0068556D" w:rsidRDefault="0068556D">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III. TRYB UDZIELENIA ZAMÓWIENIA</w:t>
      </w:r>
    </w:p>
    <w:p w14:paraId="1AC2B899" w14:textId="1A2770C6"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 xml:space="preserve">Postępowanie prowadzone jest w trybie </w:t>
      </w:r>
      <w:r w:rsidR="005B44BB">
        <w:rPr>
          <w:rFonts w:ascii="Times New Roman" w:hAnsi="Times New Roman" w:cs="Times New Roman"/>
          <w:sz w:val="24"/>
          <w:szCs w:val="24"/>
        </w:rPr>
        <w:t xml:space="preserve">przetargu nieograniczonego </w:t>
      </w:r>
      <w:r>
        <w:rPr>
          <w:rFonts w:ascii="Times New Roman" w:hAnsi="Times New Roman" w:cs="Times New Roman"/>
          <w:sz w:val="24"/>
          <w:szCs w:val="24"/>
        </w:rPr>
        <w:t>na podstawie</w:t>
      </w:r>
      <w:r w:rsidR="005B44BB">
        <w:rPr>
          <w:rFonts w:ascii="Times New Roman" w:hAnsi="Times New Roman" w:cs="Times New Roman"/>
          <w:sz w:val="24"/>
          <w:szCs w:val="24"/>
        </w:rPr>
        <w:br/>
        <w:t>przepisów</w:t>
      </w:r>
      <w:r>
        <w:rPr>
          <w:rFonts w:ascii="Times New Roman" w:hAnsi="Times New Roman" w:cs="Times New Roman"/>
          <w:sz w:val="24"/>
          <w:szCs w:val="24"/>
        </w:rPr>
        <w:t xml:space="preserve"> ustawy z dnia 11 września 2019 r. Prawo zamówień publicznych</w:t>
      </w:r>
      <w:r w:rsidR="005B44BB">
        <w:rPr>
          <w:rFonts w:ascii="Times New Roman" w:hAnsi="Times New Roman" w:cs="Times New Roman"/>
          <w:sz w:val="24"/>
          <w:szCs w:val="24"/>
        </w:rPr>
        <w:br/>
      </w:r>
      <w:r>
        <w:rPr>
          <w:rFonts w:ascii="Times New Roman" w:hAnsi="Times New Roman" w:cs="Times New Roman"/>
          <w:sz w:val="24"/>
          <w:szCs w:val="24"/>
        </w:rPr>
        <w:t>(Dz.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 xml:space="preserve">1605 z </w:t>
      </w:r>
      <w:proofErr w:type="spellStart"/>
      <w:r w:rsidR="008F4EF1">
        <w:rPr>
          <w:rFonts w:ascii="Times New Roman" w:hAnsi="Times New Roman" w:cs="Times New Roman"/>
          <w:sz w:val="24"/>
          <w:szCs w:val="24"/>
        </w:rPr>
        <w:t>późn</w:t>
      </w:r>
      <w:proofErr w:type="spellEnd"/>
      <w:r w:rsidR="008F4EF1">
        <w:rPr>
          <w:rFonts w:ascii="Times New Roman" w:hAnsi="Times New Roman" w:cs="Times New Roman"/>
          <w:sz w:val="24"/>
          <w:szCs w:val="24"/>
        </w:rPr>
        <w:t>. zm.</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0BA17ED6" w14:textId="25854C17" w:rsidR="005B44BB" w:rsidRDefault="005B44BB">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Zamawiający dokona najpierw badania i oceny ofert, a następnie dokona kwalifikacji podmiotowej Wykonawcy, którego oferta została najwyżej oceniona, w zakresie braku podstaw wykluczenia oraz spełniania warunków udziału w postępowaniu zgodnie</w:t>
      </w:r>
      <w:r>
        <w:rPr>
          <w:rFonts w:ascii="Times New Roman" w:hAnsi="Times New Roman" w:cs="Times New Roman"/>
          <w:sz w:val="24"/>
          <w:szCs w:val="24"/>
        </w:rPr>
        <w:br/>
        <w:t xml:space="preserve">z art. 139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B308EA3" w14:textId="03794D8C"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1610</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21149550" w14:textId="08C27AF4" w:rsidR="00BF44DD" w:rsidRDefault="00BF44DD">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wymaga przedmiotowych środków dowodowych.</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B647A7E" w14:textId="77777777" w:rsidR="00720A3A" w:rsidRDefault="00720A3A">
      <w:pPr>
        <w:pStyle w:val="Standard"/>
        <w:jc w:val="both"/>
        <w:rPr>
          <w:rFonts w:ascii="Times New Roman" w:hAnsi="Times New Roman" w:cs="Times New Roman"/>
          <w:sz w:val="24"/>
          <w:szCs w:val="24"/>
        </w:rPr>
      </w:pPr>
    </w:p>
    <w:p w14:paraId="25A86110" w14:textId="77777777" w:rsidR="00C91ED4" w:rsidRDefault="00C91ED4">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IV. OPIS PRZEDMIOTU ZAMÓWIENIA</w:t>
      </w:r>
    </w:p>
    <w:p w14:paraId="2343D024" w14:textId="45BF7D19" w:rsidR="002C26F1"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Przedmiotem </w:t>
      </w:r>
      <w:r w:rsidRPr="00CE640D">
        <w:rPr>
          <w:rFonts w:ascii="Times New Roman" w:eastAsia="Times New Roman" w:hAnsi="Times New Roman" w:cs="Times New Roman"/>
          <w:sz w:val="24"/>
          <w:szCs w:val="24"/>
        </w:rPr>
        <w:t xml:space="preserve">zamówienia </w:t>
      </w:r>
      <w:r w:rsidR="002C26F1">
        <w:rPr>
          <w:rFonts w:ascii="Times New Roman" w:eastAsia="Times New Roman" w:hAnsi="Times New Roman" w:cs="Times New Roman"/>
          <w:sz w:val="24"/>
          <w:szCs w:val="24"/>
        </w:rPr>
        <w:t>jest udzielenie i obsługa kredytu długoterminowego</w:t>
      </w:r>
      <w:r w:rsidR="00134021">
        <w:rPr>
          <w:rFonts w:ascii="Times New Roman" w:eastAsia="Times New Roman" w:hAnsi="Times New Roman" w:cs="Times New Roman"/>
          <w:sz w:val="24"/>
          <w:szCs w:val="24"/>
        </w:rPr>
        <w:br/>
      </w:r>
      <w:r w:rsidR="002C26F1">
        <w:rPr>
          <w:rFonts w:ascii="Times New Roman" w:eastAsia="Times New Roman" w:hAnsi="Times New Roman" w:cs="Times New Roman"/>
          <w:sz w:val="24"/>
          <w:szCs w:val="24"/>
        </w:rPr>
        <w:t>w wysokości do 5 000 000,00 PLN (słownie: pięć milionów złotych 00/100)</w:t>
      </w:r>
      <w:r w:rsidR="00134021">
        <w:rPr>
          <w:rFonts w:ascii="Times New Roman" w:eastAsia="Times New Roman" w:hAnsi="Times New Roman" w:cs="Times New Roman"/>
          <w:sz w:val="24"/>
          <w:szCs w:val="24"/>
        </w:rPr>
        <w:br/>
      </w:r>
      <w:r w:rsidR="002C26F1">
        <w:rPr>
          <w:rFonts w:ascii="Times New Roman" w:eastAsia="Times New Roman" w:hAnsi="Times New Roman" w:cs="Times New Roman"/>
          <w:sz w:val="24"/>
          <w:szCs w:val="24"/>
        </w:rPr>
        <w:t>z przeznaczeniem na sfinansowanie planowanego deficytu budżetu powiatu w 2024 r.</w:t>
      </w:r>
    </w:p>
    <w:p w14:paraId="15B92BB8" w14:textId="77777777" w:rsidR="002C26F1" w:rsidRDefault="002C26F1" w:rsidP="002C26F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424613F2" w14:textId="77777777" w:rsidR="002C26F1" w:rsidRDefault="002C26F1">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Termin udzielenia kredytu: </w:t>
      </w:r>
    </w:p>
    <w:p w14:paraId="157814CA" w14:textId="3026011B" w:rsidR="002C26F1" w:rsidRDefault="002C26F1" w:rsidP="00134021">
      <w:pPr>
        <w:pStyle w:val="Akapitzli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postawi do dyspozycji Zamawiającego środki w dniu podpisania umowy, a uruchomienie kredytu nastąpi na wniosek Zamawiającego w wysokości i terminie określonym przez Zamawiającego nie dłuższym niż 2 dni od dnia przedłożenia wniosku o wypłatę na konto wskazane przez Zamawiającego, zgodnie ze zgłoszonym zapotrzebowaniem.</w:t>
      </w:r>
    </w:p>
    <w:p w14:paraId="0ACCCF28" w14:textId="54ED1357" w:rsidR="002C26F1" w:rsidRPr="002C26F1" w:rsidRDefault="002C26F1" w:rsidP="00134021">
      <w:pPr>
        <w:pStyle w:val="Akapitzli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Ostateczny termin wykorzystania kredytu upływa w dniu 31.12.2024 r. i tę datę należy przyjąć jako dzień wypłaty kredytu do obliczenia ceny.</w:t>
      </w:r>
    </w:p>
    <w:p w14:paraId="282458A5" w14:textId="77777777" w:rsidR="002C26F1" w:rsidRDefault="002C26F1">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Czas trwania usługi: od dnia podpisania umowy do dnia 31.12.2035 r.</w:t>
      </w:r>
    </w:p>
    <w:p w14:paraId="4507DFF1" w14:textId="77777777" w:rsidR="007E3980" w:rsidRDefault="007E3980" w:rsidP="007E3980">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0D27B7FC" w14:textId="77777777" w:rsidR="007E3980" w:rsidRDefault="007E3980">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Okres karencji spłat rat kapitałowych ustala się do 31.12.2024 r.</w:t>
      </w:r>
    </w:p>
    <w:p w14:paraId="47CA01D5" w14:textId="77777777" w:rsidR="007E3980" w:rsidRPr="007E3980" w:rsidRDefault="007E3980" w:rsidP="00C91ED4">
      <w:pPr>
        <w:pStyle w:val="Akapitzlist"/>
        <w:spacing w:after="0"/>
        <w:rPr>
          <w:rFonts w:ascii="Times New Roman" w:eastAsia="Times New Roman" w:hAnsi="Times New Roman" w:cs="Times New Roman"/>
          <w:sz w:val="24"/>
          <w:szCs w:val="24"/>
        </w:rPr>
      </w:pPr>
    </w:p>
    <w:p w14:paraId="4980F80B" w14:textId="5E02002D" w:rsidR="007E3980" w:rsidRDefault="007E3980">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Spłata kredytu i odsetek</w:t>
      </w:r>
      <w:r w:rsidR="00C91ED4">
        <w:rPr>
          <w:rFonts w:ascii="Times New Roman" w:eastAsia="Times New Roman" w:hAnsi="Times New Roman" w:cs="Times New Roman"/>
          <w:sz w:val="24"/>
          <w:szCs w:val="24"/>
        </w:rPr>
        <w:t>.</w:t>
      </w:r>
    </w:p>
    <w:p w14:paraId="73B8A206" w14:textId="3771B717" w:rsidR="007E3980" w:rsidRDefault="007E3980" w:rsidP="00C91ED4">
      <w:pPr>
        <w:pStyle w:val="Akapitzlist"/>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Spłata rat kapitałowych będzie następować w okresach kwartalnych, płatnych do końca każdego kwartału, zgodnie z przyjętym harmonogramem stanowiącym integralną część umowy, przy czym spłata pierwszej raty kapitałowej wykorzystanego kredytu nastąpi w terminie do dnia 31.03.2025 r. Zamawiający zastrzega sobie możliwość wcześniejszej spłaty części kredytu w terminie przez niego wyznaczonym, po uprzednim pisemnym powiadomieniu Wykonawcy. Dopuszcza się również możliwość niewykorzystania</w:t>
      </w:r>
      <w:r w:rsidR="00134021">
        <w:rPr>
          <w:rFonts w:ascii="Times New Roman" w:eastAsia="Times New Roman" w:hAnsi="Times New Roman" w:cs="Times New Roman"/>
          <w:sz w:val="24"/>
          <w:szCs w:val="24"/>
        </w:rPr>
        <w:br/>
      </w:r>
      <w:r>
        <w:rPr>
          <w:rFonts w:ascii="Times New Roman" w:eastAsia="Times New Roman" w:hAnsi="Times New Roman" w:cs="Times New Roman"/>
          <w:sz w:val="24"/>
          <w:szCs w:val="24"/>
        </w:rPr>
        <w:t>w całości kredytu, bez obciążenia Zamawiającego dodatkowymi kosztami z tego tytułu, przy czym Zamawiający powiadomi Wykonawcę o niewykorzystaniu w całości kredytu w trybie przewidzianym dla wcześniejszej spłaty części kredytu. W przypadku przedterminowej spłaty części kredytu, Strony ustal</w:t>
      </w:r>
      <w:r w:rsidR="00134021">
        <w:rPr>
          <w:rFonts w:ascii="Times New Roman" w:eastAsia="Times New Roman" w:hAnsi="Times New Roman" w:cs="Times New Roman"/>
          <w:sz w:val="24"/>
          <w:szCs w:val="24"/>
        </w:rPr>
        <w:t>ą</w:t>
      </w:r>
      <w:r>
        <w:rPr>
          <w:rFonts w:ascii="Times New Roman" w:eastAsia="Times New Roman" w:hAnsi="Times New Roman" w:cs="Times New Roman"/>
          <w:sz w:val="24"/>
          <w:szCs w:val="24"/>
        </w:rPr>
        <w:t xml:space="preserve"> nowy harmonogram spłat kredytu w formie aneksu do umowy – za powyższe czynności Zamawiający również nie będzie obciążony dodatkowymi kosztami. Wcześniejsza spłata całości bądź części kredytu nie oznacza jego wypowiedzenia. W przypadku wcześniejszej spłaty części kredytu odsetki naliczane będą do dnia dokonania wcześniejszej spłaty.</w:t>
      </w:r>
    </w:p>
    <w:p w14:paraId="138B7961" w14:textId="77777777" w:rsidR="007E3980" w:rsidRPr="007E3980" w:rsidRDefault="007E3980" w:rsidP="00C91ED4">
      <w:pPr>
        <w:pStyle w:val="Akapitzlist"/>
        <w:spacing w:after="0"/>
        <w:rPr>
          <w:rFonts w:ascii="Times New Roman" w:eastAsia="Times New Roman" w:hAnsi="Times New Roman" w:cs="Times New Roman"/>
          <w:sz w:val="24"/>
          <w:szCs w:val="24"/>
        </w:rPr>
      </w:pPr>
    </w:p>
    <w:p w14:paraId="1680FDA1" w14:textId="7F0CD6A6" w:rsidR="00C23838" w:rsidRPr="00A10C7C" w:rsidRDefault="007E3980">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A10C7C">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wota wykorzystanego kredytu będzie oprocentowana w stosunku rocznym, według zmiennej stopy procentowej. Oprocentowanie kredytu obliczone będzie według zmiennej stawki referencyjnej WIBOR dla złotowych depozytów trzymiesięcznych na rynku międzybankowym z ostatniego notowania w miesiącu poprzedzającym miesiąc, za który naliczane będą odsetki powiększone o stałą marżę Wykonawcy. Marża Wykonawcy przez cały okres kredytowania jest stała. </w:t>
      </w:r>
      <w:r w:rsidRPr="00A10C7C">
        <w:rPr>
          <w:rFonts w:ascii="Times New Roman" w:eastAsia="Times New Roman" w:hAnsi="Times New Roman" w:cs="Times New Roman"/>
          <w:sz w:val="24"/>
          <w:szCs w:val="24"/>
        </w:rPr>
        <w:t>Do wyliczenia ceny należy przyjąć stawkę WIBOR dla złotowych depozytów trzymiesięcznych na rynku międzybankowym z ostatniego notowania</w:t>
      </w:r>
      <w:r w:rsidR="00C91ED4" w:rsidRPr="00A10C7C">
        <w:rPr>
          <w:rFonts w:ascii="Times New Roman" w:eastAsia="Times New Roman" w:hAnsi="Times New Roman" w:cs="Times New Roman"/>
          <w:sz w:val="24"/>
          <w:szCs w:val="24"/>
        </w:rPr>
        <w:t xml:space="preserve"> w miesiącu sierpniu.</w:t>
      </w:r>
    </w:p>
    <w:p w14:paraId="182D9ED2" w14:textId="77777777" w:rsidR="00C23838" w:rsidRDefault="00C23838" w:rsidP="00C23838">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6C4DB107" w14:textId="0629B8F8" w:rsidR="00C23838" w:rsidRDefault="00C23838">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Odsetki będą naliczane na bazie 365/366 dni w roku, przy czym w miesiącu</w:t>
      </w:r>
      <w:r w:rsidR="00C91ED4">
        <w:rPr>
          <w:rFonts w:ascii="Times New Roman" w:eastAsia="Times New Roman" w:hAnsi="Times New Roman" w:cs="Times New Roman"/>
          <w:sz w:val="24"/>
          <w:szCs w:val="24"/>
        </w:rPr>
        <w:br/>
      </w:r>
      <w:r>
        <w:rPr>
          <w:rFonts w:ascii="Times New Roman" w:eastAsia="Times New Roman" w:hAnsi="Times New Roman" w:cs="Times New Roman"/>
          <w:sz w:val="24"/>
          <w:szCs w:val="24"/>
        </w:rPr>
        <w:t>przyjmuje się liczbę dni kalendarzowych przypadających w danym miesiącu,</w:t>
      </w:r>
      <w:r w:rsidR="00C91ED4">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 każdy dzień za 1/365, 1/366 część roku. Odsetki od wykorzystanego kredytu naliczane będą</w:t>
      </w:r>
      <w:r w:rsidR="00195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miesięcznych okresach obrachunkowych zgodnie z faktyczną liczbą dni miesiąca kalendarzowego, przy czym:</w:t>
      </w:r>
    </w:p>
    <w:p w14:paraId="7F0BF540" w14:textId="77777777" w:rsidR="00134021" w:rsidRPr="00134021" w:rsidRDefault="00134021" w:rsidP="00134021">
      <w:p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jc w:val="both"/>
        <w:rPr>
          <w:rFonts w:ascii="Times New Roman" w:eastAsia="Times New Roman" w:hAnsi="Times New Roman" w:cs="Times New Roman"/>
          <w:sz w:val="16"/>
          <w:szCs w:val="16"/>
        </w:rPr>
      </w:pPr>
    </w:p>
    <w:p w14:paraId="7B8D4E34" w14:textId="34F37F82" w:rsidR="00C23838" w:rsidRDefault="00C23838" w:rsidP="00195858">
      <w:pPr>
        <w:pStyle w:val="Akapitzli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pierwszy okres obrachunkowy liczony jest od dnia wypłaty kredytu i kończy się ostatniego dnia miesiąca kalendarzowego,</w:t>
      </w:r>
    </w:p>
    <w:p w14:paraId="587B3715" w14:textId="59E4F429" w:rsidR="00C23838" w:rsidRDefault="00C23838" w:rsidP="00195858">
      <w:pPr>
        <w:pStyle w:val="Akapitzli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ostatni okres obrachunkowy kończy się w dniu poprzedzającym całkowitą spłatę kredytu.</w:t>
      </w:r>
    </w:p>
    <w:p w14:paraId="6BCA768B" w14:textId="1DF92014" w:rsidR="00C23838" w:rsidRPr="00C23838" w:rsidRDefault="00C23838" w:rsidP="00134021">
      <w:pPr>
        <w:pStyle w:val="Akapitzli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Spłata odsetek następować będzie w okresach miesięcznych do 25</w:t>
      </w:r>
      <w:r w:rsidR="001340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dnia każdego miesiąca za miesiąc, za który zostały naliczone od faktycznie wykorzystanego kredytu. Wykonawca zobowiązany będzie do wyliczenia odsetek i przesłania obciążenia dla Zamawiającego najpóźniej na 14 dni przed terminem płatności odsetek w formie papierowej lub elektronicznej.</w:t>
      </w:r>
    </w:p>
    <w:p w14:paraId="43A1D9E8" w14:textId="77777777" w:rsidR="00C23838" w:rsidRDefault="00C23838">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Spłata rat kapitałowych będzie następować w 44 ratach, zgodnie z przyjętym harmonogramem stanowiącym integralną część umowy, w okresach kwartalnych płatnych do końca każdego kwartału, przy czym spłata pierwszej raty kapitałowej wykorzystanego kredytu nastąpi w terminie do dnia 31.03.2025 r.</w:t>
      </w:r>
    </w:p>
    <w:p w14:paraId="09E0EC09" w14:textId="77777777" w:rsidR="00C23838" w:rsidRDefault="00C23838" w:rsidP="00C23838">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77CF711B" w14:textId="1AED4467" w:rsidR="00C23838" w:rsidRDefault="00C23838">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data spłaty raty kredytu i odsetek przypada na dzień ustawowo wolny od pracy</w:t>
      </w:r>
      <w:r w:rsidR="00134021">
        <w:rPr>
          <w:rFonts w:ascii="Times New Roman" w:eastAsia="Times New Roman" w:hAnsi="Times New Roman" w:cs="Times New Roman"/>
          <w:sz w:val="24"/>
          <w:szCs w:val="24"/>
        </w:rPr>
        <w:br/>
      </w:r>
      <w:r>
        <w:rPr>
          <w:rFonts w:ascii="Times New Roman" w:eastAsia="Times New Roman" w:hAnsi="Times New Roman" w:cs="Times New Roman"/>
          <w:sz w:val="24"/>
          <w:szCs w:val="24"/>
        </w:rPr>
        <w:t>lub na dzień niebędący dniem roboczym dla Wykonawcy i Zamawiającego uważa się, że termin został zachowany, jeżeli spłata nastąpi w pierwszym dniu roboczym po terminie określonym w umowie kredytu.</w:t>
      </w:r>
    </w:p>
    <w:p w14:paraId="6C3315C9" w14:textId="77777777" w:rsidR="00C23838" w:rsidRPr="00C23838" w:rsidRDefault="00C23838" w:rsidP="00195858">
      <w:pPr>
        <w:pStyle w:val="Akapitzlist"/>
        <w:spacing w:after="0"/>
        <w:rPr>
          <w:rFonts w:ascii="Times New Roman" w:eastAsia="Times New Roman" w:hAnsi="Times New Roman" w:cs="Times New Roman"/>
          <w:sz w:val="24"/>
          <w:szCs w:val="24"/>
        </w:rPr>
      </w:pPr>
    </w:p>
    <w:p w14:paraId="4BE1B61A" w14:textId="3D7F3EA5" w:rsidR="006251B0" w:rsidRDefault="00C23838">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Wysokoś</w:t>
      </w:r>
      <w:r w:rsidR="006251B0">
        <w:rPr>
          <w:rFonts w:ascii="Times New Roman" w:eastAsia="Times New Roman" w:hAnsi="Times New Roman" w:cs="Times New Roman"/>
          <w:sz w:val="24"/>
          <w:szCs w:val="24"/>
        </w:rPr>
        <w:t>ć</w:t>
      </w:r>
      <w:r>
        <w:rPr>
          <w:rFonts w:ascii="Times New Roman" w:eastAsia="Times New Roman" w:hAnsi="Times New Roman" w:cs="Times New Roman"/>
          <w:sz w:val="24"/>
          <w:szCs w:val="24"/>
        </w:rPr>
        <w:t xml:space="preserve"> i termin spłaty raty kredytu mogą być zmienione, w drodze aneksu do umowy, na pisemny wniosek Zamawiającego złożony wraz z odpowiednim uzasadnieniem</w:t>
      </w:r>
      <w:r w:rsidR="00134021">
        <w:rPr>
          <w:rFonts w:ascii="Times New Roman" w:eastAsia="Times New Roman" w:hAnsi="Times New Roman" w:cs="Times New Roman"/>
          <w:sz w:val="24"/>
          <w:szCs w:val="24"/>
        </w:rPr>
        <w:br/>
      </w:r>
      <w:r>
        <w:rPr>
          <w:rFonts w:ascii="Times New Roman" w:eastAsia="Times New Roman" w:hAnsi="Times New Roman" w:cs="Times New Roman"/>
          <w:sz w:val="24"/>
          <w:szCs w:val="24"/>
        </w:rPr>
        <w:t>na 10 dni przed terminem płatności raty kapitałowej. Rata kapitałowa, której termin spłaty został przesunięty</w:t>
      </w:r>
      <w:r w:rsidR="006251B0">
        <w:rPr>
          <w:rFonts w:ascii="Times New Roman" w:eastAsia="Times New Roman" w:hAnsi="Times New Roman" w:cs="Times New Roman"/>
          <w:sz w:val="24"/>
          <w:szCs w:val="24"/>
        </w:rPr>
        <w:t>, wchodzi w skład niespłaconej części kapitału</w:t>
      </w:r>
      <w:r w:rsidR="00195858">
        <w:rPr>
          <w:rFonts w:ascii="Times New Roman" w:eastAsia="Times New Roman" w:hAnsi="Times New Roman" w:cs="Times New Roman"/>
          <w:sz w:val="24"/>
          <w:szCs w:val="24"/>
        </w:rPr>
        <w:br/>
      </w:r>
      <w:r w:rsidR="006251B0">
        <w:rPr>
          <w:rFonts w:ascii="Times New Roman" w:eastAsia="Times New Roman" w:hAnsi="Times New Roman" w:cs="Times New Roman"/>
          <w:sz w:val="24"/>
          <w:szCs w:val="24"/>
        </w:rPr>
        <w:t>i jest oprocentowana na zasadach określonych w niniejszej umowie. Po każdorazowym przesunięciu terminu raty kapitałowej Wykonawca dokona stosownego przeliczenia tabeli spłaty rat kapitałowych i odsetkowych, stosownie do treści wniosku Zamawiającego o odroczenie terminu płatności. Z tytułu czynności opisanych powyżej bank nie będzie pobierał żadnych dodatkowych opłat ani prowizji.</w:t>
      </w:r>
    </w:p>
    <w:p w14:paraId="2D13EA06" w14:textId="77777777" w:rsidR="006251B0" w:rsidRPr="006251B0" w:rsidRDefault="006251B0" w:rsidP="00195858">
      <w:pPr>
        <w:pStyle w:val="Akapitzlist"/>
        <w:spacing w:after="0"/>
        <w:rPr>
          <w:rFonts w:ascii="Times New Roman" w:eastAsia="Times New Roman" w:hAnsi="Times New Roman" w:cs="Times New Roman"/>
          <w:sz w:val="24"/>
          <w:szCs w:val="24"/>
        </w:rPr>
      </w:pPr>
    </w:p>
    <w:p w14:paraId="1F92E9D3" w14:textId="16D9CFBF" w:rsidR="00301853" w:rsidRDefault="006251B0">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Wykonawcy nie przysługuje prawo naliczania i pobierania jakichkolwiek innych dodatkowych prowizji i opłat. Jedynym kosztem ponoszonym przez Zamawiającego będzie oprocentowanie kredytu.</w:t>
      </w:r>
    </w:p>
    <w:p w14:paraId="10A3F8EC" w14:textId="77777777" w:rsidR="00134021" w:rsidRDefault="00134021" w:rsidP="00195858">
      <w:pPr>
        <w:rPr>
          <w:rFonts w:ascii="Times New Roman" w:eastAsia="Times New Roman" w:hAnsi="Times New Roman" w:cs="Times New Roman"/>
          <w:sz w:val="24"/>
          <w:szCs w:val="24"/>
        </w:rPr>
      </w:pPr>
    </w:p>
    <w:p w14:paraId="740E1E3E" w14:textId="77777777" w:rsidR="00195858" w:rsidRPr="00195858" w:rsidRDefault="00195858" w:rsidP="00195858">
      <w:pPr>
        <w:rPr>
          <w:rFonts w:ascii="Times New Roman" w:eastAsia="Times New Roman" w:hAnsi="Times New Roman" w:cs="Times New Roman"/>
          <w:sz w:val="24"/>
          <w:szCs w:val="24"/>
        </w:rPr>
      </w:pPr>
    </w:p>
    <w:p w14:paraId="12E59F51" w14:textId="77777777" w:rsidR="00331590" w:rsidRPr="00331590" w:rsidRDefault="0091411A" w:rsidP="00331590">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134021">
        <w:rPr>
          <w:rFonts w:ascii="Times New Roman" w:hAnsi="Times New Roman" w:cs="Times New Roman"/>
          <w:sz w:val="24"/>
          <w:szCs w:val="24"/>
          <w:u w:val="single"/>
        </w:rPr>
        <w:t>Wspólny Słownik Zamówień CPV:</w:t>
      </w:r>
      <w:r w:rsidR="00331590">
        <w:rPr>
          <w:rFonts w:ascii="Times New Roman" w:hAnsi="Times New Roman" w:cs="Times New Roman"/>
          <w:sz w:val="24"/>
          <w:szCs w:val="24"/>
          <w:u w:val="single"/>
        </w:rPr>
        <w:t xml:space="preserve"> </w:t>
      </w:r>
    </w:p>
    <w:p w14:paraId="26CC979C" w14:textId="5CD234CB" w:rsidR="00331590" w:rsidRPr="00331590" w:rsidRDefault="00331590" w:rsidP="00331590">
      <w:p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jc w:val="both"/>
        <w:rPr>
          <w:rFonts w:ascii="Times New Roman" w:eastAsia="Times New Roman" w:hAnsi="Times New Roman" w:cs="Times New Roman"/>
          <w:sz w:val="24"/>
          <w:szCs w:val="24"/>
        </w:rPr>
      </w:pPr>
      <w:r>
        <w:rPr>
          <w:rFonts w:ascii="Times New Roman" w:hAnsi="Times New Roman" w:cs="Times New Roman"/>
          <w:sz w:val="24"/>
          <w:szCs w:val="24"/>
        </w:rPr>
        <w:tab/>
      </w:r>
      <w:r w:rsidR="004505DD" w:rsidRPr="00331590">
        <w:rPr>
          <w:rFonts w:ascii="Times New Roman" w:hAnsi="Times New Roman" w:cs="Times New Roman"/>
          <w:sz w:val="24"/>
          <w:szCs w:val="24"/>
        </w:rPr>
        <w:t>66113000-5</w:t>
      </w:r>
      <w:r w:rsidR="0091411A" w:rsidRPr="00331590">
        <w:rPr>
          <w:rFonts w:ascii="Times New Roman" w:hAnsi="Times New Roman" w:cs="Times New Roman"/>
          <w:sz w:val="24"/>
          <w:szCs w:val="24"/>
        </w:rPr>
        <w:t xml:space="preserve"> – </w:t>
      </w:r>
      <w:r w:rsidR="0018132C" w:rsidRPr="00331590">
        <w:rPr>
          <w:rFonts w:ascii="Times New Roman" w:hAnsi="Times New Roman" w:cs="Times New Roman"/>
          <w:sz w:val="24"/>
          <w:szCs w:val="24"/>
        </w:rPr>
        <w:t xml:space="preserve">Usługi </w:t>
      </w:r>
      <w:r w:rsidR="004505DD" w:rsidRPr="00331590">
        <w:rPr>
          <w:rFonts w:ascii="Times New Roman" w:hAnsi="Times New Roman" w:cs="Times New Roman"/>
          <w:sz w:val="24"/>
          <w:szCs w:val="24"/>
        </w:rPr>
        <w:t>udzielania kredytu</w:t>
      </w:r>
    </w:p>
    <w:p w14:paraId="63AE9AA6" w14:textId="77777777" w:rsidR="00331590" w:rsidRPr="00331590" w:rsidRDefault="00331590" w:rsidP="00331590">
      <w:pPr>
        <w:pStyle w:val="Akapitzlist"/>
        <w:rPr>
          <w:rFonts w:ascii="Times New Roman" w:eastAsia="Times New Roman" w:hAnsi="Times New Roman" w:cs="Times New Roman"/>
          <w:sz w:val="24"/>
          <w:szCs w:val="24"/>
        </w:rPr>
      </w:pPr>
    </w:p>
    <w:p w14:paraId="7F3B0971" w14:textId="77777777" w:rsidR="0028763F" w:rsidRPr="00331590" w:rsidRDefault="0091411A" w:rsidP="00331590">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331590">
        <w:rPr>
          <w:rFonts w:ascii="Times New Roman" w:hAnsi="Times New Roman" w:cs="Times New Roman"/>
          <w:sz w:val="24"/>
          <w:szCs w:val="24"/>
        </w:rPr>
        <w:t>Wykonawca odpowiedzialny będzie za całokształt, w tym za przebieg oraz terminowe wykonanie przedmiotu zamówienia w okresie realizacji umowy.</w:t>
      </w:r>
    </w:p>
    <w:p w14:paraId="2F64E876" w14:textId="77777777" w:rsidR="00331590" w:rsidRPr="00331590" w:rsidRDefault="00331590" w:rsidP="00331590">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2CCFB475" w14:textId="77777777" w:rsidR="00195858" w:rsidRPr="00195858" w:rsidRDefault="0091411A" w:rsidP="00331590">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331590">
        <w:rPr>
          <w:rFonts w:ascii="Times New Roman" w:hAnsi="Times New Roman" w:cs="Times New Roman"/>
          <w:sz w:val="24"/>
          <w:szCs w:val="24"/>
        </w:rPr>
        <w:t xml:space="preserve">Przedmiot zamówienia musi być wykonany kompletnie, z należytą starannością, rozumianą jako staranność profesjonalisty w działalności objętej przedmiotem </w:t>
      </w:r>
    </w:p>
    <w:p w14:paraId="374AC8F7" w14:textId="77777777" w:rsidR="00195858" w:rsidRPr="00195858" w:rsidRDefault="00195858" w:rsidP="00195858">
      <w:pPr>
        <w:pStyle w:val="Akapitzlist"/>
        <w:rPr>
          <w:rFonts w:ascii="Times New Roman" w:hAnsi="Times New Roman" w:cs="Times New Roman"/>
          <w:sz w:val="24"/>
          <w:szCs w:val="24"/>
        </w:rPr>
      </w:pPr>
    </w:p>
    <w:p w14:paraId="2AFD9696" w14:textId="77777777" w:rsidR="00195858" w:rsidRDefault="00195858" w:rsidP="00195858">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hAnsi="Times New Roman" w:cs="Times New Roman"/>
          <w:sz w:val="24"/>
          <w:szCs w:val="24"/>
        </w:rPr>
      </w:pPr>
    </w:p>
    <w:p w14:paraId="16E62844" w14:textId="7D6F1ECD" w:rsidR="0028763F" w:rsidRPr="00331590" w:rsidRDefault="0091411A" w:rsidP="00195858">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sidRPr="00331590">
        <w:rPr>
          <w:rFonts w:ascii="Times New Roman" w:hAnsi="Times New Roman" w:cs="Times New Roman"/>
          <w:sz w:val="24"/>
          <w:szCs w:val="24"/>
        </w:rPr>
        <w:t>niniejszego zamówienia, zgodnie z SWZ, obowiązującymi przepisami prawa, polskimi i europejskimi normami.</w:t>
      </w:r>
    </w:p>
    <w:p w14:paraId="08B09785" w14:textId="77777777" w:rsidR="00331590" w:rsidRPr="00331590" w:rsidRDefault="00331590" w:rsidP="00331590">
      <w:pPr>
        <w:pStyle w:val="Akapitzlist"/>
        <w:rPr>
          <w:rFonts w:ascii="Times New Roman" w:eastAsia="Times New Roman" w:hAnsi="Times New Roman" w:cs="Times New Roman"/>
          <w:sz w:val="24"/>
          <w:szCs w:val="24"/>
        </w:rPr>
      </w:pPr>
    </w:p>
    <w:p w14:paraId="18D629F8" w14:textId="65F5E313" w:rsidR="00331590" w:rsidRPr="00195858" w:rsidRDefault="0091411A" w:rsidP="00195858">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jc w:val="both"/>
        <w:rPr>
          <w:rFonts w:ascii="Times New Roman" w:eastAsia="Times New Roman" w:hAnsi="Times New Roman" w:cs="Times New Roman"/>
          <w:sz w:val="24"/>
          <w:szCs w:val="24"/>
        </w:rPr>
      </w:pPr>
      <w:r w:rsidRPr="00331590">
        <w:rPr>
          <w:rFonts w:ascii="Times New Roman" w:hAnsi="Times New Roman" w:cs="Times New Roman"/>
          <w:sz w:val="24"/>
          <w:szCs w:val="24"/>
        </w:rPr>
        <w:t xml:space="preserve">Zamawiający </w:t>
      </w:r>
      <w:r w:rsidR="008666BA" w:rsidRPr="00331590">
        <w:rPr>
          <w:rFonts w:ascii="Times New Roman" w:hAnsi="Times New Roman" w:cs="Times New Roman"/>
          <w:sz w:val="24"/>
          <w:szCs w:val="24"/>
        </w:rPr>
        <w:t xml:space="preserve">nie </w:t>
      </w:r>
      <w:r w:rsidRPr="00331590">
        <w:rPr>
          <w:rFonts w:ascii="Times New Roman" w:hAnsi="Times New Roman" w:cs="Times New Roman"/>
          <w:sz w:val="24"/>
          <w:szCs w:val="24"/>
        </w:rPr>
        <w:t xml:space="preserve">dopuszcza </w:t>
      </w:r>
      <w:r w:rsidR="004505DD" w:rsidRPr="00331590">
        <w:rPr>
          <w:rFonts w:ascii="Times New Roman" w:hAnsi="Times New Roman" w:cs="Times New Roman"/>
          <w:sz w:val="24"/>
          <w:szCs w:val="24"/>
        </w:rPr>
        <w:t xml:space="preserve">możliwości </w:t>
      </w:r>
      <w:r w:rsidRPr="00331590">
        <w:rPr>
          <w:rFonts w:ascii="Times New Roman" w:hAnsi="Times New Roman" w:cs="Times New Roman"/>
          <w:sz w:val="24"/>
          <w:szCs w:val="24"/>
        </w:rPr>
        <w:t>składani</w:t>
      </w:r>
      <w:r w:rsidR="008666BA" w:rsidRPr="00331590">
        <w:rPr>
          <w:rFonts w:ascii="Times New Roman" w:hAnsi="Times New Roman" w:cs="Times New Roman"/>
          <w:sz w:val="24"/>
          <w:szCs w:val="24"/>
        </w:rPr>
        <w:t>a</w:t>
      </w:r>
      <w:r w:rsidRPr="00331590">
        <w:rPr>
          <w:rFonts w:ascii="Times New Roman" w:hAnsi="Times New Roman" w:cs="Times New Roman"/>
          <w:sz w:val="24"/>
          <w:szCs w:val="24"/>
        </w:rPr>
        <w:t xml:space="preserve"> ofert częściowych.</w:t>
      </w:r>
      <w:r w:rsidR="00331590">
        <w:rPr>
          <w:rFonts w:ascii="Times New Roman" w:hAnsi="Times New Roman" w:cs="Times New Roman"/>
          <w:sz w:val="24"/>
          <w:szCs w:val="24"/>
        </w:rPr>
        <w:t xml:space="preserve"> </w:t>
      </w:r>
    </w:p>
    <w:p w14:paraId="3B9EF675" w14:textId="181B2CC6" w:rsidR="004505DD" w:rsidRPr="00331590" w:rsidRDefault="004505DD" w:rsidP="00331590">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sidRPr="00331590">
        <w:rPr>
          <w:rFonts w:ascii="Times New Roman" w:hAnsi="Times New Roman" w:cs="Times New Roman"/>
          <w:b/>
          <w:bCs/>
          <w:sz w:val="24"/>
          <w:szCs w:val="24"/>
          <w:u w:val="single"/>
        </w:rPr>
        <w:t>Uzasadnienie:</w:t>
      </w:r>
      <w:r w:rsidRPr="00331590">
        <w:rPr>
          <w:rFonts w:ascii="Times New Roman" w:hAnsi="Times New Roman" w:cs="Times New Roman"/>
          <w:sz w:val="24"/>
          <w:szCs w:val="24"/>
        </w:rPr>
        <w:t xml:space="preserve"> Zamówienie nie zostało podzielone na części z uwagi na fakt,</w:t>
      </w:r>
      <w:r w:rsidRPr="00331590">
        <w:rPr>
          <w:rFonts w:ascii="Times New Roman" w:hAnsi="Times New Roman" w:cs="Times New Roman"/>
          <w:sz w:val="24"/>
          <w:szCs w:val="24"/>
        </w:rPr>
        <w:br/>
        <w:t>iż jego podział wiązałby się z nadmiernymi trudnościami technicznymi, organizacyjnymi, a także nadmiernymi kosztami wykonania zamówienia, a potrzeba skoordynowania działań różnych Wykonawców mogłaby poważnie zagrozić właściwemu wykonaniu zamówienia.</w:t>
      </w:r>
      <w:r w:rsidR="00EB34B5">
        <w:rPr>
          <w:rFonts w:ascii="Times New Roman" w:hAnsi="Times New Roman" w:cs="Times New Roman"/>
          <w:sz w:val="24"/>
          <w:szCs w:val="24"/>
        </w:rPr>
        <w:t xml:space="preserve"> Ponadto, zamówienie dotyczące usługi udzielenia kredytu długoterminowego jest jednorodne i właściwie brak jest możliwości funkcjonalnego podziału tego zamówienia</w:t>
      </w:r>
      <w:r w:rsidR="00195858">
        <w:rPr>
          <w:rFonts w:ascii="Times New Roman" w:hAnsi="Times New Roman" w:cs="Times New Roman"/>
          <w:sz w:val="24"/>
          <w:szCs w:val="24"/>
        </w:rPr>
        <w:t xml:space="preserve"> bez szkody dla Zamawiającego.</w:t>
      </w:r>
    </w:p>
    <w:p w14:paraId="26A3E225" w14:textId="77777777" w:rsidR="00331590" w:rsidRPr="00331590" w:rsidRDefault="00331590" w:rsidP="00331590">
      <w:pPr>
        <w:pStyle w:val="Akapitzlist"/>
        <w:rPr>
          <w:rFonts w:ascii="Times New Roman" w:eastAsia="Times New Roman" w:hAnsi="Times New Roman" w:cs="Times New Roman"/>
          <w:sz w:val="24"/>
          <w:szCs w:val="24"/>
        </w:rPr>
      </w:pPr>
    </w:p>
    <w:p w14:paraId="10B0D3EE" w14:textId="655E8F2E" w:rsidR="0028763F" w:rsidRPr="00331590" w:rsidRDefault="0091411A" w:rsidP="00331590">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331590">
        <w:rPr>
          <w:rFonts w:ascii="Times New Roman" w:hAnsi="Times New Roman" w:cs="Times New Roman"/>
          <w:sz w:val="24"/>
          <w:szCs w:val="24"/>
        </w:rPr>
        <w:t>Zamawiający nie przewiduje udzielania zamówień, o których mowa w art. 214 ust. 1</w:t>
      </w:r>
      <w:r w:rsidR="00331590">
        <w:rPr>
          <w:rFonts w:ascii="Times New Roman" w:hAnsi="Times New Roman" w:cs="Times New Roman"/>
          <w:sz w:val="24"/>
          <w:szCs w:val="24"/>
        </w:rPr>
        <w:br/>
      </w:r>
      <w:r w:rsidRPr="00331590">
        <w:rPr>
          <w:rFonts w:ascii="Times New Roman" w:hAnsi="Times New Roman" w:cs="Times New Roman"/>
          <w:sz w:val="24"/>
          <w:szCs w:val="24"/>
        </w:rPr>
        <w:t xml:space="preserve">pkt </w:t>
      </w:r>
      <w:r w:rsidR="00FD5BC1" w:rsidRPr="00331590">
        <w:rPr>
          <w:rFonts w:ascii="Times New Roman" w:hAnsi="Times New Roman" w:cs="Times New Roman"/>
          <w:sz w:val="24"/>
          <w:szCs w:val="24"/>
        </w:rPr>
        <w:t>7</w:t>
      </w:r>
      <w:r w:rsidRPr="00331590">
        <w:rPr>
          <w:rFonts w:ascii="Times New Roman" w:hAnsi="Times New Roman" w:cs="Times New Roman"/>
          <w:sz w:val="24"/>
          <w:szCs w:val="24"/>
        </w:rPr>
        <w:t xml:space="preserve"> ustawy </w:t>
      </w:r>
      <w:proofErr w:type="spellStart"/>
      <w:r w:rsidRPr="00331590">
        <w:rPr>
          <w:rFonts w:ascii="Times New Roman" w:hAnsi="Times New Roman" w:cs="Times New Roman"/>
          <w:sz w:val="24"/>
          <w:szCs w:val="24"/>
        </w:rPr>
        <w:t>Pzp</w:t>
      </w:r>
      <w:proofErr w:type="spellEnd"/>
      <w:r w:rsidRPr="00331590">
        <w:rPr>
          <w:rFonts w:ascii="Times New Roman" w:hAnsi="Times New Roman" w:cs="Times New Roman"/>
          <w:sz w:val="24"/>
          <w:szCs w:val="24"/>
        </w:rPr>
        <w:t>.</w:t>
      </w:r>
    </w:p>
    <w:p w14:paraId="2B52BDB4"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5FBB3232" w14:textId="458F739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3DA2321C" w14:textId="77777777" w:rsidR="00195858" w:rsidRPr="00195858" w:rsidRDefault="00D47560" w:rsidP="00195858">
      <w:pPr>
        <w:pStyle w:val="Akapitzlist"/>
        <w:numPr>
          <w:ilvl w:val="0"/>
          <w:numId w:val="11"/>
        </w:numPr>
        <w:spacing w:before="240" w:after="0"/>
        <w:jc w:val="both"/>
      </w:pPr>
      <w:r w:rsidRPr="00195858">
        <w:rPr>
          <w:rFonts w:ascii="Times New Roman" w:hAnsi="Times New Roman" w:cs="Times New Roman"/>
          <w:sz w:val="24"/>
          <w:szCs w:val="24"/>
        </w:rPr>
        <w:t xml:space="preserve">Od dnia podpisania umowy do dnia 31.12.2035 r. </w:t>
      </w:r>
    </w:p>
    <w:p w14:paraId="23148A26" w14:textId="4E8D6365" w:rsidR="0028763F" w:rsidRPr="00195858" w:rsidRDefault="0091411A" w:rsidP="00195858">
      <w:pPr>
        <w:pStyle w:val="Akapitzlist"/>
        <w:spacing w:before="240"/>
        <w:jc w:val="both"/>
      </w:pPr>
      <w:r w:rsidRPr="00195858">
        <w:rPr>
          <w:rFonts w:ascii="Times New Roman" w:hAnsi="Times New Roman" w:cs="Times New Roman"/>
          <w:sz w:val="24"/>
          <w:szCs w:val="24"/>
        </w:rPr>
        <w:t>Szczegółowe zagadnienia dotyczące terminu realizacji uregulowane są</w:t>
      </w:r>
      <w:r w:rsidR="00195858">
        <w:rPr>
          <w:rFonts w:ascii="Times New Roman" w:hAnsi="Times New Roman" w:cs="Times New Roman"/>
          <w:sz w:val="24"/>
          <w:szCs w:val="24"/>
        </w:rPr>
        <w:br/>
      </w:r>
      <w:r w:rsidR="00D47560" w:rsidRPr="00195858">
        <w:rPr>
          <w:rFonts w:ascii="Times New Roman" w:hAnsi="Times New Roman" w:cs="Times New Roman"/>
          <w:sz w:val="24"/>
          <w:szCs w:val="24"/>
        </w:rPr>
        <w:t>w szczegółowym opisie przedmiotu zamówienia</w:t>
      </w:r>
      <w:r w:rsidR="00195858" w:rsidRPr="00195858">
        <w:rPr>
          <w:rFonts w:ascii="Times New Roman" w:hAnsi="Times New Roman" w:cs="Times New Roman"/>
          <w:sz w:val="24"/>
          <w:szCs w:val="24"/>
        </w:rPr>
        <w:t>.</w:t>
      </w:r>
    </w:p>
    <w:p w14:paraId="7AEF1CAD"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660497FD" w14:textId="2044654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C781377" w14:textId="422C13A8" w:rsidR="008573CD" w:rsidRDefault="0091411A" w:rsidP="008573CD">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p>
    <w:p w14:paraId="1BB38F61" w14:textId="77777777" w:rsidR="0010316D" w:rsidRPr="008573CD" w:rsidRDefault="0010316D" w:rsidP="008573CD">
      <w:pPr>
        <w:pStyle w:val="Akapitzlist"/>
        <w:spacing w:before="240"/>
        <w:jc w:val="both"/>
        <w:rPr>
          <w:rFonts w:ascii="Times New Roman" w:hAnsi="Times New Roman" w:cs="Times New Roman"/>
          <w:sz w:val="24"/>
          <w:szCs w:val="24"/>
        </w:rPr>
      </w:pPr>
    </w:p>
    <w:p w14:paraId="4F9053C4" w14:textId="3B7BEE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Pr="00331590" w:rsidRDefault="0091411A" w:rsidP="009D5B2B">
      <w:pPr>
        <w:pStyle w:val="Akapitzlist"/>
        <w:numPr>
          <w:ilvl w:val="0"/>
          <w:numId w:val="64"/>
        </w:numPr>
        <w:spacing w:before="240"/>
        <w:jc w:val="both"/>
        <w:rPr>
          <w:rFonts w:ascii="Times New Roman" w:hAnsi="Times New Roman" w:cs="Times New Roman"/>
          <w:sz w:val="24"/>
          <w:szCs w:val="24"/>
        </w:rPr>
      </w:pPr>
      <w:r w:rsidRPr="00331590">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06240D39" w14:textId="77777777" w:rsidR="00195858" w:rsidRDefault="00195858" w:rsidP="00195858">
      <w:pPr>
        <w:pStyle w:val="Akapitzlist"/>
        <w:spacing w:before="240"/>
        <w:jc w:val="both"/>
        <w:rPr>
          <w:rFonts w:ascii="Times New Roman" w:hAnsi="Times New Roman" w:cs="Times New Roman"/>
          <w:sz w:val="24"/>
          <w:szCs w:val="24"/>
        </w:rPr>
      </w:pP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8573CD">
        <w:rPr>
          <w:rFonts w:ascii="Times New Roman" w:hAnsi="Times New Roman" w:cs="Times New Roman"/>
          <w:sz w:val="24"/>
          <w:szCs w:val="24"/>
        </w:rPr>
        <w:t>w Rozdziale X ust. 4 pkt 1 i 2 SWZ</w:t>
      </w:r>
      <w:r w:rsidRPr="00E106D8">
        <w:rPr>
          <w:rFonts w:ascii="Times New Roman" w:hAnsi="Times New Roman" w:cs="Times New Roman"/>
          <w:sz w:val="24"/>
          <w:szCs w:val="24"/>
        </w:rPr>
        <w:t xml:space="preserve">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67DAF2FC" w:rsidR="0028763F" w:rsidRPr="00F91707" w:rsidRDefault="0091411A" w:rsidP="00F91707">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r>
      <w:r w:rsidRPr="00F91707">
        <w:rPr>
          <w:rFonts w:ascii="Times New Roman" w:hAnsi="Times New Roman" w:cs="Times New Roman"/>
          <w:sz w:val="24"/>
          <w:szCs w:val="24"/>
        </w:rPr>
        <w:lastRenderedPageBreak/>
        <w:t>z przepisami prawa, jak i zasadą transparentności. Oznaczałoby to również akceptację 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rsidP="009D5B2B">
      <w:pPr>
        <w:pStyle w:val="Akapitzlist"/>
        <w:numPr>
          <w:ilvl w:val="0"/>
          <w:numId w:val="6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 udzielenie zamówienia mogą ubiegać się Wykonawcy, którzy nie podlegają wykluczeniu na zasadach określonych w </w:t>
      </w:r>
      <w:r w:rsidRPr="00EB34B5">
        <w:rPr>
          <w:rFonts w:ascii="Times New Roman" w:hAnsi="Times New Roman" w:cs="Times New Roman"/>
          <w:sz w:val="24"/>
          <w:szCs w:val="24"/>
        </w:rPr>
        <w:t>Rozdziale IX SWZ oraz</w:t>
      </w:r>
      <w:r>
        <w:rPr>
          <w:rFonts w:ascii="Times New Roman" w:hAnsi="Times New Roman" w:cs="Times New Roman"/>
          <w:sz w:val="24"/>
          <w:szCs w:val="24"/>
        </w:rPr>
        <w:t xml:space="preserve">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9D5B2B">
      <w:pPr>
        <w:pStyle w:val="Akapitzlist"/>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FA4EE7" w14:textId="77777777" w:rsidR="00EE45AD" w:rsidRDefault="00EE45AD" w:rsidP="00E64055">
      <w:pPr>
        <w:pStyle w:val="Akapitzlist"/>
        <w:jc w:val="both"/>
        <w:rPr>
          <w:rFonts w:ascii="Times New Roman" w:hAnsi="Times New Roman" w:cs="Times New Roman"/>
          <w:i/>
          <w:sz w:val="24"/>
          <w:szCs w:val="24"/>
        </w:rPr>
      </w:pPr>
    </w:p>
    <w:p w14:paraId="08AE3B08" w14:textId="77777777" w:rsidR="00EE45AD" w:rsidRDefault="00EE45AD"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41BDC9C7" w14:textId="7E7F918A" w:rsidR="00EE45AD" w:rsidRDefault="00EE45AD"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Posiada aktualne zezwolenie na wykonywanie czynności bankowych w zakresie udzielania kredytów, zgodnie z ustawą z dnia 29 sierpnia 1997 r. Prawo bankowe</w:t>
      </w:r>
      <w:r>
        <w:rPr>
          <w:rFonts w:ascii="Times New Roman" w:hAnsi="Times New Roman" w:cs="Times New Roman"/>
          <w:i/>
          <w:sz w:val="24"/>
          <w:szCs w:val="24"/>
        </w:rPr>
        <w:br/>
        <w:t xml:space="preserve">(Dz. U. z 2023 r., poz. 2488 z </w:t>
      </w:r>
      <w:proofErr w:type="spellStart"/>
      <w:r>
        <w:rPr>
          <w:rFonts w:ascii="Times New Roman" w:hAnsi="Times New Roman" w:cs="Times New Roman"/>
          <w:i/>
          <w:sz w:val="24"/>
          <w:szCs w:val="24"/>
        </w:rPr>
        <w:t>późn</w:t>
      </w:r>
      <w:proofErr w:type="spellEnd"/>
      <w:r>
        <w:rPr>
          <w:rFonts w:ascii="Times New Roman" w:hAnsi="Times New Roman" w:cs="Times New Roman"/>
          <w:i/>
          <w:sz w:val="24"/>
          <w:szCs w:val="24"/>
        </w:rPr>
        <w:t xml:space="preserve">. zm.). W przypadku określonym w art. 178 ust. 1 ustawy z dnia 29 sierpnia 1997 r. Prawo bankowe od Wykonawcy wymaga się przedłożenia dokumentu potwierdzającego rozpoczęcie działalności przed dniem wejścia w życie ustawy, o której mowa w art. 193 ustawy z dnia 29 sierpnia 1997 r. Prawo bankowe; </w:t>
      </w:r>
    </w:p>
    <w:p w14:paraId="57308DF7" w14:textId="4E0EE59C" w:rsidR="00EE45AD" w:rsidRDefault="00EE45AD"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oraz</w:t>
      </w:r>
    </w:p>
    <w:p w14:paraId="3D8BB4D1" w14:textId="3E798E96" w:rsidR="0028763F" w:rsidRPr="00E64055" w:rsidRDefault="00EE45AD"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Posiada zezwolenie Komisji Nadzoru Finansowego na rozpoczęcie działalności bankowej, o któr</w:t>
      </w:r>
      <w:r w:rsidR="00197D36">
        <w:rPr>
          <w:rFonts w:ascii="Times New Roman" w:hAnsi="Times New Roman" w:cs="Times New Roman"/>
          <w:i/>
          <w:sz w:val="24"/>
          <w:szCs w:val="24"/>
        </w:rPr>
        <w:t>ym</w:t>
      </w:r>
      <w:r>
        <w:rPr>
          <w:rFonts w:ascii="Times New Roman" w:hAnsi="Times New Roman" w:cs="Times New Roman"/>
          <w:i/>
          <w:sz w:val="24"/>
          <w:szCs w:val="24"/>
        </w:rPr>
        <w:t xml:space="preserve"> mowa w art. 36 ustawy z dnia 29 sierpnia 1997 r. Prawo bankowe lub dokumenty równoważne potwierdzające prawo prowadzenia na terenie Polski działalności bankowej zgodnie z przepisami tej ustawy.</w:t>
      </w: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38C8F8" w14:textId="1FFB2072" w:rsidR="008573CD" w:rsidRPr="0010316D" w:rsidRDefault="0091411A" w:rsidP="0010316D">
      <w:pPr>
        <w:pStyle w:val="Akapitzlist"/>
        <w:jc w:val="both"/>
        <w:rPr>
          <w:rFonts w:ascii="Times New Roman" w:hAnsi="Times New Roman" w:cs="Times New Roman"/>
          <w:i/>
          <w:sz w:val="24"/>
          <w:szCs w:val="24"/>
        </w:rPr>
      </w:pPr>
      <w:bookmarkStart w:id="2" w:name="_Hlk175214388"/>
      <w:r>
        <w:rPr>
          <w:rFonts w:ascii="Times New Roman" w:hAnsi="Times New Roman" w:cs="Times New Roman"/>
          <w:i/>
          <w:sz w:val="24"/>
          <w:szCs w:val="24"/>
        </w:rPr>
        <w:t>Zamawiający nie stawia warunku w powyższym zakresie.</w:t>
      </w:r>
    </w:p>
    <w:bookmarkEnd w:id="2"/>
    <w:p w14:paraId="265312F7" w14:textId="77777777" w:rsidR="0028763F" w:rsidRDefault="0091411A" w:rsidP="00197D36">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758CFB78" w14:textId="77777777" w:rsidR="00197D36" w:rsidRPr="0010316D" w:rsidRDefault="00197D36" w:rsidP="00197D36">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746B1C81" w14:textId="77777777" w:rsidR="00197D36" w:rsidRDefault="00197D36" w:rsidP="00197D36">
      <w:pPr>
        <w:pStyle w:val="Akapitzlist"/>
        <w:spacing w:before="240"/>
        <w:jc w:val="both"/>
        <w:rPr>
          <w:rFonts w:ascii="Times New Roman" w:hAnsi="Times New Roman" w:cs="Times New Roman"/>
          <w:sz w:val="24"/>
          <w:szCs w:val="24"/>
        </w:rPr>
      </w:pPr>
    </w:p>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46B7C259" w14:textId="085C860E"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10316D">
        <w:rPr>
          <w:rFonts w:ascii="Times New Roman" w:hAnsi="Times New Roman" w:cs="Times New Roman"/>
          <w:sz w:val="24"/>
          <w:szCs w:val="24"/>
        </w:rPr>
        <w:t>usług</w:t>
      </w:r>
      <w:r>
        <w:rPr>
          <w:rFonts w:ascii="Times New Roman" w:hAnsi="Times New Roman" w:cs="Times New Roman"/>
          <w:sz w:val="24"/>
          <w:szCs w:val="24"/>
        </w:rPr>
        <w:t xml:space="preserve"> wykonywanych wspólnie z innymi wykonawcami, należy wykazać </w:t>
      </w:r>
      <w:r w:rsidR="0010316D">
        <w:rPr>
          <w:rFonts w:ascii="Times New Roman" w:hAnsi="Times New Roman" w:cs="Times New Roman"/>
          <w:sz w:val="24"/>
          <w:szCs w:val="24"/>
        </w:rPr>
        <w:t>usługi</w:t>
      </w:r>
      <w:r>
        <w:rPr>
          <w:rFonts w:ascii="Times New Roman" w:hAnsi="Times New Roman" w:cs="Times New Roman"/>
          <w:sz w:val="24"/>
          <w:szCs w:val="24"/>
        </w:rPr>
        <w:t xml:space="preserve"> (zakres),</w:t>
      </w:r>
      <w:r w:rsidR="0010316D">
        <w:rPr>
          <w:rFonts w:ascii="Times New Roman" w:hAnsi="Times New Roman" w:cs="Times New Roman"/>
          <w:sz w:val="24"/>
          <w:szCs w:val="24"/>
        </w:rPr>
        <w:br/>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6F683404"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IX. PODSTAWY WYKLUCZENIA Z POSTĘPOWANIA</w:t>
      </w:r>
    </w:p>
    <w:p w14:paraId="11B4CB7D" w14:textId="5201BABE" w:rsidR="0028763F" w:rsidRDefault="0091411A" w:rsidP="009D5B2B">
      <w:pPr>
        <w:pStyle w:val="Akapitzlist"/>
        <w:numPr>
          <w:ilvl w:val="0"/>
          <w:numId w:val="67"/>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sidR="00E9026C">
        <w:rPr>
          <w:rFonts w:ascii="Times New Roman" w:hAnsi="Times New Roman" w:cs="Times New Roman"/>
          <w:sz w:val="24"/>
          <w:szCs w:val="24"/>
        </w:rPr>
        <w:t>, tj.</w:t>
      </w:r>
      <w:r w:rsidR="001F030E">
        <w:rPr>
          <w:rFonts w:ascii="Times New Roman" w:hAnsi="Times New Roman" w:cs="Times New Roman"/>
          <w:sz w:val="24"/>
          <w:szCs w:val="24"/>
        </w:rPr>
        <w:t>:</w:t>
      </w:r>
      <w:r w:rsidR="00E9026C">
        <w:rPr>
          <w:rFonts w:ascii="Times New Roman" w:hAnsi="Times New Roman" w:cs="Times New Roman"/>
          <w:sz w:val="24"/>
          <w:szCs w:val="24"/>
        </w:rPr>
        <w:t xml:space="preserve"> </w:t>
      </w:r>
    </w:p>
    <w:p w14:paraId="07338B1E" w14:textId="0C62CB72" w:rsidR="00E9026C" w:rsidRDefault="001F030E" w:rsidP="00E9026C">
      <w:pPr>
        <w:pStyle w:val="Akapitzlist"/>
        <w:numPr>
          <w:ilvl w:val="0"/>
          <w:numId w:val="107"/>
        </w:numPr>
        <w:spacing w:before="240"/>
        <w:jc w:val="both"/>
        <w:rPr>
          <w:rFonts w:ascii="Times New Roman" w:hAnsi="Times New Roman" w:cs="Times New Roman"/>
          <w:sz w:val="24"/>
          <w:szCs w:val="24"/>
        </w:rPr>
      </w:pPr>
      <w:r>
        <w:rPr>
          <w:rFonts w:ascii="Times New Roman" w:hAnsi="Times New Roman" w:cs="Times New Roman"/>
          <w:sz w:val="24"/>
          <w:szCs w:val="24"/>
        </w:rPr>
        <w:t>b</w:t>
      </w:r>
      <w:r w:rsidR="00E9026C">
        <w:rPr>
          <w:rFonts w:ascii="Times New Roman" w:hAnsi="Times New Roman" w:cs="Times New Roman"/>
          <w:sz w:val="24"/>
          <w:szCs w:val="24"/>
        </w:rPr>
        <w:t>ędącego osobą fizyczną, którego prawomocnie skazano za przestępstwo:</w:t>
      </w:r>
    </w:p>
    <w:p w14:paraId="7B1EAEF2" w14:textId="38CAC4CF" w:rsidR="00E9026C" w:rsidRDefault="001F030E" w:rsidP="00E9026C">
      <w:pPr>
        <w:pStyle w:val="Akapitzlist"/>
        <w:numPr>
          <w:ilvl w:val="0"/>
          <w:numId w:val="108"/>
        </w:numPr>
        <w:spacing w:before="240"/>
        <w:jc w:val="both"/>
        <w:rPr>
          <w:rFonts w:ascii="Times New Roman" w:hAnsi="Times New Roman" w:cs="Times New Roman"/>
          <w:sz w:val="24"/>
          <w:szCs w:val="24"/>
        </w:rPr>
      </w:pPr>
      <w:r>
        <w:rPr>
          <w:rFonts w:ascii="Times New Roman" w:hAnsi="Times New Roman" w:cs="Times New Roman"/>
          <w:sz w:val="24"/>
          <w:szCs w:val="24"/>
        </w:rPr>
        <w:t>u</w:t>
      </w:r>
      <w:r w:rsidR="00E9026C">
        <w:rPr>
          <w:rFonts w:ascii="Times New Roman" w:hAnsi="Times New Roman" w:cs="Times New Roman"/>
          <w:sz w:val="24"/>
          <w:szCs w:val="24"/>
        </w:rPr>
        <w:t>działu w zorganizowanej grupie przestępczej albo związku mającym na celu popełnienie przestępstwa lub przestępstwa skarbowego,</w:t>
      </w:r>
      <w:r>
        <w:rPr>
          <w:rFonts w:ascii="Times New Roman" w:hAnsi="Times New Roman" w:cs="Times New Roman"/>
          <w:sz w:val="24"/>
          <w:szCs w:val="24"/>
        </w:rPr>
        <w:br/>
      </w:r>
      <w:r w:rsidR="00E9026C">
        <w:rPr>
          <w:rFonts w:ascii="Times New Roman" w:hAnsi="Times New Roman" w:cs="Times New Roman"/>
          <w:sz w:val="24"/>
          <w:szCs w:val="24"/>
        </w:rPr>
        <w:t>o którym mowa w art. 258 Kodeksu karnego,</w:t>
      </w:r>
    </w:p>
    <w:p w14:paraId="3599AA77" w14:textId="00347883" w:rsidR="00E9026C" w:rsidRDefault="001F030E" w:rsidP="00E9026C">
      <w:pPr>
        <w:pStyle w:val="Akapitzlist"/>
        <w:numPr>
          <w:ilvl w:val="0"/>
          <w:numId w:val="108"/>
        </w:numPr>
        <w:spacing w:before="240"/>
        <w:jc w:val="both"/>
        <w:rPr>
          <w:rFonts w:ascii="Times New Roman" w:hAnsi="Times New Roman" w:cs="Times New Roman"/>
          <w:sz w:val="24"/>
          <w:szCs w:val="24"/>
        </w:rPr>
      </w:pPr>
      <w:r>
        <w:rPr>
          <w:rFonts w:ascii="Times New Roman" w:hAnsi="Times New Roman" w:cs="Times New Roman"/>
          <w:sz w:val="24"/>
          <w:szCs w:val="24"/>
        </w:rPr>
        <w:t>h</w:t>
      </w:r>
      <w:r w:rsidR="00E9026C">
        <w:rPr>
          <w:rFonts w:ascii="Times New Roman" w:hAnsi="Times New Roman" w:cs="Times New Roman"/>
          <w:sz w:val="24"/>
          <w:szCs w:val="24"/>
        </w:rPr>
        <w:t>andlu ludźmi, o którym mowa w art. 189a Kodeksu karnego,</w:t>
      </w:r>
    </w:p>
    <w:p w14:paraId="5A5BC813" w14:textId="1DB2D8D6" w:rsidR="00E9026C" w:rsidRDefault="001F030E" w:rsidP="00E9026C">
      <w:pPr>
        <w:pStyle w:val="Akapitzlist"/>
        <w:numPr>
          <w:ilvl w:val="0"/>
          <w:numId w:val="108"/>
        </w:numPr>
        <w:spacing w:before="240"/>
        <w:jc w:val="both"/>
        <w:rPr>
          <w:rFonts w:ascii="Times New Roman" w:hAnsi="Times New Roman" w:cs="Times New Roman"/>
          <w:sz w:val="24"/>
          <w:szCs w:val="24"/>
        </w:rPr>
      </w:pPr>
      <w:r>
        <w:rPr>
          <w:rFonts w:ascii="Times New Roman" w:hAnsi="Times New Roman" w:cs="Times New Roman"/>
          <w:sz w:val="24"/>
          <w:szCs w:val="24"/>
        </w:rPr>
        <w:t>o</w:t>
      </w:r>
      <w:r w:rsidR="00E9026C">
        <w:rPr>
          <w:rFonts w:ascii="Times New Roman" w:hAnsi="Times New Roman" w:cs="Times New Roman"/>
          <w:sz w:val="24"/>
          <w:szCs w:val="24"/>
        </w:rPr>
        <w:t xml:space="preserve"> którym mowa w art. 228-230a, art. 250a Kodeksu karnego, w art. 46-48 ustawy z dnia 25 czerwca 2010 r. o sporcie (Dz. U. z 2022 r., poz. 1599</w:t>
      </w:r>
      <w:r w:rsidR="006A4195">
        <w:rPr>
          <w:rFonts w:ascii="Times New Roman" w:hAnsi="Times New Roman" w:cs="Times New Roman"/>
          <w:sz w:val="24"/>
          <w:szCs w:val="24"/>
        </w:rPr>
        <w:br/>
      </w:r>
      <w:r w:rsidR="00E9026C">
        <w:rPr>
          <w:rFonts w:ascii="Times New Roman" w:hAnsi="Times New Roman" w:cs="Times New Roman"/>
          <w:sz w:val="24"/>
          <w:szCs w:val="24"/>
        </w:rPr>
        <w:t>i 2185) lub w art. 54 ust. 1-4 ustawy z dnia 12 maja 2011 r. o refundacji leków, środków spożywczych specjalnego przeznaczenia żywieniowego oraz wyrobów medycznych (Dz. U. z 2023 r., poz. 826),</w:t>
      </w:r>
    </w:p>
    <w:p w14:paraId="7A3B783D" w14:textId="0C16D6C0" w:rsidR="00E9026C" w:rsidRDefault="006A4195" w:rsidP="00E9026C">
      <w:pPr>
        <w:pStyle w:val="Akapitzlist"/>
        <w:numPr>
          <w:ilvl w:val="0"/>
          <w:numId w:val="108"/>
        </w:numPr>
        <w:spacing w:before="240"/>
        <w:jc w:val="both"/>
        <w:rPr>
          <w:rFonts w:ascii="Times New Roman" w:hAnsi="Times New Roman" w:cs="Times New Roman"/>
          <w:sz w:val="24"/>
          <w:szCs w:val="24"/>
        </w:rPr>
      </w:pPr>
      <w:r>
        <w:rPr>
          <w:rFonts w:ascii="Times New Roman" w:hAnsi="Times New Roman" w:cs="Times New Roman"/>
          <w:sz w:val="24"/>
          <w:szCs w:val="24"/>
        </w:rPr>
        <w:t>f</w:t>
      </w:r>
      <w:r w:rsidR="00E9026C">
        <w:rPr>
          <w:rFonts w:ascii="Times New Roman" w:hAnsi="Times New Roman" w:cs="Times New Roman"/>
          <w:sz w:val="24"/>
          <w:szCs w:val="24"/>
        </w:rPr>
        <w:t>inansowania przestępstwa o charakterze terrorystycznym, o którym mowa w art. 165a Kodeksu karnego, lub przestępstwo udaremniania</w:t>
      </w:r>
      <w:r>
        <w:rPr>
          <w:rFonts w:ascii="Times New Roman" w:hAnsi="Times New Roman" w:cs="Times New Roman"/>
          <w:sz w:val="24"/>
          <w:szCs w:val="24"/>
        </w:rPr>
        <w:br/>
      </w:r>
      <w:r w:rsidR="00E9026C">
        <w:rPr>
          <w:rFonts w:ascii="Times New Roman" w:hAnsi="Times New Roman" w:cs="Times New Roman"/>
          <w:sz w:val="24"/>
          <w:szCs w:val="24"/>
        </w:rPr>
        <w:t>lub utrudniania stwierdzenia przestępczego pochodzenia pieniędzy</w:t>
      </w:r>
      <w:r>
        <w:rPr>
          <w:rFonts w:ascii="Times New Roman" w:hAnsi="Times New Roman" w:cs="Times New Roman"/>
          <w:sz w:val="24"/>
          <w:szCs w:val="24"/>
        </w:rPr>
        <w:br/>
      </w:r>
      <w:r w:rsidR="00E9026C">
        <w:rPr>
          <w:rFonts w:ascii="Times New Roman" w:hAnsi="Times New Roman" w:cs="Times New Roman"/>
          <w:sz w:val="24"/>
          <w:szCs w:val="24"/>
        </w:rPr>
        <w:lastRenderedPageBreak/>
        <w:t>lub ukrywania ich pochodzenia, o którym mowa w art. 299 Kodeksu karnego,</w:t>
      </w:r>
    </w:p>
    <w:p w14:paraId="3193A45E" w14:textId="230E9481" w:rsidR="00E9026C" w:rsidRDefault="006A4195" w:rsidP="00E9026C">
      <w:pPr>
        <w:pStyle w:val="Akapitzlist"/>
        <w:numPr>
          <w:ilvl w:val="0"/>
          <w:numId w:val="108"/>
        </w:numPr>
        <w:spacing w:before="240"/>
        <w:jc w:val="both"/>
        <w:rPr>
          <w:rFonts w:ascii="Times New Roman" w:hAnsi="Times New Roman" w:cs="Times New Roman"/>
          <w:sz w:val="24"/>
          <w:szCs w:val="24"/>
        </w:rPr>
      </w:pPr>
      <w:r>
        <w:rPr>
          <w:rFonts w:ascii="Times New Roman" w:hAnsi="Times New Roman" w:cs="Times New Roman"/>
          <w:sz w:val="24"/>
          <w:szCs w:val="24"/>
        </w:rPr>
        <w:t>o</w:t>
      </w:r>
      <w:r w:rsidR="00E9026C">
        <w:rPr>
          <w:rFonts w:ascii="Times New Roman" w:hAnsi="Times New Roman" w:cs="Times New Roman"/>
          <w:sz w:val="24"/>
          <w:szCs w:val="24"/>
        </w:rPr>
        <w:t xml:space="preserve"> charakterze terrorystycznym, o którym mowa w art. 115 §20 Kodeksu karnego, lub mające na celu popełnienie tego przestępstwa</w:t>
      </w:r>
      <w:r w:rsidR="00364CD4">
        <w:rPr>
          <w:rFonts w:ascii="Times New Roman" w:hAnsi="Times New Roman" w:cs="Times New Roman"/>
          <w:sz w:val="24"/>
          <w:szCs w:val="24"/>
        </w:rPr>
        <w:t>,</w:t>
      </w:r>
    </w:p>
    <w:p w14:paraId="5DF92B08" w14:textId="2B1C8E85" w:rsidR="00364CD4" w:rsidRDefault="006A4195" w:rsidP="00E9026C">
      <w:pPr>
        <w:pStyle w:val="Akapitzlist"/>
        <w:numPr>
          <w:ilvl w:val="0"/>
          <w:numId w:val="108"/>
        </w:numPr>
        <w:spacing w:before="240"/>
        <w:jc w:val="both"/>
        <w:rPr>
          <w:rFonts w:ascii="Times New Roman" w:hAnsi="Times New Roman" w:cs="Times New Roman"/>
          <w:sz w:val="24"/>
          <w:szCs w:val="24"/>
        </w:rPr>
      </w:pPr>
      <w:r>
        <w:rPr>
          <w:rFonts w:ascii="Times New Roman" w:hAnsi="Times New Roman" w:cs="Times New Roman"/>
          <w:sz w:val="24"/>
          <w:szCs w:val="24"/>
        </w:rPr>
        <w:t>p</w:t>
      </w:r>
      <w:r w:rsidR="00364CD4">
        <w:rPr>
          <w:rFonts w:ascii="Times New Roman" w:hAnsi="Times New Roman" w:cs="Times New Roman"/>
          <w:sz w:val="24"/>
          <w:szCs w:val="24"/>
        </w:rPr>
        <w:t>owierzenia wykonywania pracy małoletniemu c</w:t>
      </w:r>
      <w:r>
        <w:rPr>
          <w:rFonts w:ascii="Times New Roman" w:hAnsi="Times New Roman" w:cs="Times New Roman"/>
          <w:sz w:val="24"/>
          <w:szCs w:val="24"/>
        </w:rPr>
        <w:t>u</w:t>
      </w:r>
      <w:r w:rsidR="00364CD4">
        <w:rPr>
          <w:rFonts w:ascii="Times New Roman" w:hAnsi="Times New Roman" w:cs="Times New Roman"/>
          <w:sz w:val="24"/>
          <w:szCs w:val="24"/>
        </w:rPr>
        <w:t>dzoziemcowi,</w:t>
      </w:r>
      <w:r>
        <w:rPr>
          <w:rFonts w:ascii="Times New Roman" w:hAnsi="Times New Roman" w:cs="Times New Roman"/>
          <w:sz w:val="24"/>
          <w:szCs w:val="24"/>
        </w:rPr>
        <w:br/>
      </w:r>
      <w:r w:rsidR="00364CD4">
        <w:rPr>
          <w:rFonts w:ascii="Times New Roman" w:hAnsi="Times New Roman" w:cs="Times New Roman"/>
          <w:sz w:val="24"/>
          <w:szCs w:val="24"/>
        </w:rPr>
        <w:t>o którym mowa w art. 9 ust. 2 ustawy z dnia 15 czerwca 2012 r. o skutkach powierzania wykonywania pracy cudzoziemcom przebywającym wbrew przepisom na terytorium Rzeczypospolitej Polskiej (Dz. U. z 2021 r.,</w:t>
      </w:r>
      <w:r>
        <w:rPr>
          <w:rFonts w:ascii="Times New Roman" w:hAnsi="Times New Roman" w:cs="Times New Roman"/>
          <w:sz w:val="24"/>
          <w:szCs w:val="24"/>
        </w:rPr>
        <w:br/>
      </w:r>
      <w:r w:rsidR="00364CD4">
        <w:rPr>
          <w:rFonts w:ascii="Times New Roman" w:hAnsi="Times New Roman" w:cs="Times New Roman"/>
          <w:sz w:val="24"/>
          <w:szCs w:val="24"/>
        </w:rPr>
        <w:t>poz. 1745),</w:t>
      </w:r>
    </w:p>
    <w:p w14:paraId="1678516F" w14:textId="016F8A67" w:rsidR="00364CD4" w:rsidRDefault="006A4195" w:rsidP="00E9026C">
      <w:pPr>
        <w:pStyle w:val="Akapitzlist"/>
        <w:numPr>
          <w:ilvl w:val="0"/>
          <w:numId w:val="108"/>
        </w:numPr>
        <w:spacing w:before="240"/>
        <w:jc w:val="both"/>
        <w:rPr>
          <w:rFonts w:ascii="Times New Roman" w:hAnsi="Times New Roman" w:cs="Times New Roman"/>
          <w:sz w:val="24"/>
          <w:szCs w:val="24"/>
        </w:rPr>
      </w:pPr>
      <w:r>
        <w:rPr>
          <w:rFonts w:ascii="Times New Roman" w:hAnsi="Times New Roman" w:cs="Times New Roman"/>
          <w:sz w:val="24"/>
          <w:szCs w:val="24"/>
        </w:rPr>
        <w:t>p</w:t>
      </w:r>
      <w:r w:rsidR="00364CD4">
        <w:rPr>
          <w:rFonts w:ascii="Times New Roman" w:hAnsi="Times New Roman" w:cs="Times New Roman"/>
          <w:sz w:val="24"/>
          <w:szCs w:val="24"/>
        </w:rPr>
        <w:t>rzeciwko obrotowi gospodarczemu, o których mowa w art. 296-307 Kodeksu karnego, przestępstwo oszustwa, o którym mowa w art. 286 Kodeksu karnego, przestępstwo przeciwko wiarygodności dokumentów,</w:t>
      </w:r>
      <w:r>
        <w:rPr>
          <w:rFonts w:ascii="Times New Roman" w:hAnsi="Times New Roman" w:cs="Times New Roman"/>
          <w:sz w:val="24"/>
          <w:szCs w:val="24"/>
        </w:rPr>
        <w:br/>
      </w:r>
      <w:r w:rsidR="00364CD4">
        <w:rPr>
          <w:rFonts w:ascii="Times New Roman" w:hAnsi="Times New Roman" w:cs="Times New Roman"/>
          <w:sz w:val="24"/>
          <w:szCs w:val="24"/>
        </w:rPr>
        <w:t>o których mowa w art. 270-277d Kodeksu karnego, lub przestępstwo skarbowe,</w:t>
      </w:r>
    </w:p>
    <w:p w14:paraId="7DB1564E" w14:textId="29CF5AEC" w:rsidR="00364CD4" w:rsidRDefault="006A4195" w:rsidP="00E9026C">
      <w:pPr>
        <w:pStyle w:val="Akapitzlist"/>
        <w:numPr>
          <w:ilvl w:val="0"/>
          <w:numId w:val="108"/>
        </w:numPr>
        <w:spacing w:before="240"/>
        <w:jc w:val="both"/>
        <w:rPr>
          <w:rFonts w:ascii="Times New Roman" w:hAnsi="Times New Roman" w:cs="Times New Roman"/>
          <w:sz w:val="24"/>
          <w:szCs w:val="24"/>
        </w:rPr>
      </w:pPr>
      <w:r>
        <w:rPr>
          <w:rFonts w:ascii="Times New Roman" w:hAnsi="Times New Roman" w:cs="Times New Roman"/>
          <w:sz w:val="24"/>
          <w:szCs w:val="24"/>
        </w:rPr>
        <w:t>o</w:t>
      </w:r>
      <w:r w:rsidR="00364CD4">
        <w:rPr>
          <w:rFonts w:ascii="Times New Roman" w:hAnsi="Times New Roman" w:cs="Times New Roman"/>
          <w:sz w:val="24"/>
          <w:szCs w:val="24"/>
        </w:rPr>
        <w:t xml:space="preserve"> kt</w:t>
      </w:r>
      <w:r>
        <w:rPr>
          <w:rFonts w:ascii="Times New Roman" w:hAnsi="Times New Roman" w:cs="Times New Roman"/>
          <w:sz w:val="24"/>
          <w:szCs w:val="24"/>
        </w:rPr>
        <w:t>ór</w:t>
      </w:r>
      <w:r w:rsidR="00364CD4">
        <w:rPr>
          <w:rFonts w:ascii="Times New Roman" w:hAnsi="Times New Roman" w:cs="Times New Roman"/>
          <w:sz w:val="24"/>
          <w:szCs w:val="24"/>
        </w:rPr>
        <w:t>ych mowa w art. 9 ust. 1 i 3 lub art. 10 ustawy</w:t>
      </w:r>
      <w:r>
        <w:rPr>
          <w:rFonts w:ascii="Times New Roman" w:hAnsi="Times New Roman" w:cs="Times New Roman"/>
          <w:sz w:val="24"/>
          <w:szCs w:val="24"/>
        </w:rPr>
        <w:br/>
      </w:r>
      <w:r w:rsidR="00364CD4">
        <w:rPr>
          <w:rFonts w:ascii="Times New Roman" w:hAnsi="Times New Roman" w:cs="Times New Roman"/>
          <w:sz w:val="24"/>
          <w:szCs w:val="24"/>
        </w:rPr>
        <w:t>z dnia 15 czerwca 2012 r. o skutkach powierzania wykonywania pracy cudzoziemcom przebywającym wbrew przepisom na terytorium Rzeczypospolitej Polskiej</w:t>
      </w:r>
    </w:p>
    <w:p w14:paraId="11ACC94B" w14:textId="6EDCD68D" w:rsidR="00364CD4" w:rsidRDefault="00364CD4" w:rsidP="00364CD4">
      <w:pPr>
        <w:pStyle w:val="Akapitzlist"/>
        <w:spacing w:before="240"/>
        <w:ind w:left="1440"/>
        <w:jc w:val="both"/>
        <w:rPr>
          <w:rFonts w:ascii="Times New Roman" w:hAnsi="Times New Roman" w:cs="Times New Roman"/>
          <w:sz w:val="24"/>
          <w:szCs w:val="24"/>
        </w:rPr>
      </w:pPr>
      <w:r>
        <w:rPr>
          <w:rFonts w:ascii="Times New Roman" w:hAnsi="Times New Roman" w:cs="Times New Roman"/>
          <w:sz w:val="24"/>
          <w:szCs w:val="24"/>
        </w:rPr>
        <w:t>- lub za odpowiedni czyn zabroniony określony w przepisach prawa obcego;</w:t>
      </w:r>
    </w:p>
    <w:p w14:paraId="2351858E" w14:textId="2E8E1737" w:rsidR="00E9026C" w:rsidRDefault="006A4195" w:rsidP="00E9026C">
      <w:pPr>
        <w:pStyle w:val="Akapitzlist"/>
        <w:numPr>
          <w:ilvl w:val="0"/>
          <w:numId w:val="107"/>
        </w:numPr>
        <w:spacing w:before="240"/>
        <w:jc w:val="both"/>
        <w:rPr>
          <w:rFonts w:ascii="Times New Roman" w:hAnsi="Times New Roman" w:cs="Times New Roman"/>
          <w:sz w:val="24"/>
          <w:szCs w:val="24"/>
        </w:rPr>
      </w:pPr>
      <w:r>
        <w:rPr>
          <w:rFonts w:ascii="Times New Roman" w:hAnsi="Times New Roman" w:cs="Times New Roman"/>
          <w:sz w:val="24"/>
          <w:szCs w:val="24"/>
        </w:rPr>
        <w:t>j</w:t>
      </w:r>
      <w:r w:rsidR="00364CD4">
        <w:rPr>
          <w:rFonts w:ascii="Times New Roman" w:hAnsi="Times New Roman" w:cs="Times New Roman"/>
          <w:sz w:val="24"/>
          <w:szCs w:val="24"/>
        </w:rPr>
        <w:t>eżeli urzędującego członka jego organu zarządzającego lub nadzorczego, wspólnika spółki w spółce jawnej lub partnerskiej albo komplementariusza</w:t>
      </w:r>
      <w:r>
        <w:rPr>
          <w:rFonts w:ascii="Times New Roman" w:hAnsi="Times New Roman" w:cs="Times New Roman"/>
          <w:sz w:val="24"/>
          <w:szCs w:val="24"/>
        </w:rPr>
        <w:br/>
      </w:r>
      <w:r w:rsidR="00364CD4">
        <w:rPr>
          <w:rFonts w:ascii="Times New Roman" w:hAnsi="Times New Roman" w:cs="Times New Roman"/>
          <w:sz w:val="24"/>
          <w:szCs w:val="24"/>
        </w:rPr>
        <w:t>w spółce komandytowej lub komandytowo-akcyjnej lub prokurenta prawomocnie skazano za przestępstwo, o którym mowa w pkt 1;</w:t>
      </w:r>
    </w:p>
    <w:p w14:paraId="0BE2B01B" w14:textId="0F0B3D25" w:rsidR="00364CD4" w:rsidRDefault="006A4195" w:rsidP="00E9026C">
      <w:pPr>
        <w:pStyle w:val="Akapitzlist"/>
        <w:numPr>
          <w:ilvl w:val="0"/>
          <w:numId w:val="107"/>
        </w:numPr>
        <w:spacing w:before="240"/>
        <w:jc w:val="both"/>
        <w:rPr>
          <w:rFonts w:ascii="Times New Roman" w:hAnsi="Times New Roman" w:cs="Times New Roman"/>
          <w:sz w:val="24"/>
          <w:szCs w:val="24"/>
        </w:rPr>
      </w:pPr>
      <w:r>
        <w:rPr>
          <w:rFonts w:ascii="Times New Roman" w:hAnsi="Times New Roman" w:cs="Times New Roman"/>
          <w:sz w:val="24"/>
          <w:szCs w:val="24"/>
        </w:rPr>
        <w:t>w</w:t>
      </w:r>
      <w:r w:rsidR="00364CD4">
        <w:rPr>
          <w:rFonts w:ascii="Times New Roman" w:hAnsi="Times New Roman" w:cs="Times New Roman"/>
          <w:sz w:val="24"/>
          <w:szCs w:val="24"/>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Pr>
          <w:rFonts w:ascii="Times New Roman" w:hAnsi="Times New Roman" w:cs="Times New Roman"/>
          <w:sz w:val="24"/>
          <w:szCs w:val="24"/>
        </w:rPr>
        <w:br/>
      </w:r>
      <w:r w:rsidR="00364CD4">
        <w:rPr>
          <w:rFonts w:ascii="Times New Roman" w:hAnsi="Times New Roman" w:cs="Times New Roman"/>
          <w:sz w:val="24"/>
          <w:szCs w:val="24"/>
        </w:rPr>
        <w:t xml:space="preserve">w postępowaniu albo przed upływem terminu składania </w:t>
      </w:r>
      <w:r w:rsidR="00F164DE">
        <w:rPr>
          <w:rFonts w:ascii="Times New Roman" w:hAnsi="Times New Roman" w:cs="Times New Roman"/>
          <w:sz w:val="24"/>
          <w:szCs w:val="24"/>
        </w:rPr>
        <w:t>ofert dokonał płatności należnych podatków, opłat lub składek na ubezpieczenie społeczne</w:t>
      </w:r>
      <w:r>
        <w:rPr>
          <w:rFonts w:ascii="Times New Roman" w:hAnsi="Times New Roman" w:cs="Times New Roman"/>
          <w:sz w:val="24"/>
          <w:szCs w:val="24"/>
        </w:rPr>
        <w:br/>
      </w:r>
      <w:r w:rsidR="00F164DE">
        <w:rPr>
          <w:rFonts w:ascii="Times New Roman" w:hAnsi="Times New Roman" w:cs="Times New Roman"/>
          <w:sz w:val="24"/>
          <w:szCs w:val="24"/>
        </w:rPr>
        <w:t>lub zdrowotne wraz z odsetkami lub grzywnami lub zawarł wiążące porozumienie w sprawie spłaty tych należności;</w:t>
      </w:r>
    </w:p>
    <w:p w14:paraId="463850CB" w14:textId="45FFE71C" w:rsidR="00F164DE" w:rsidRDefault="006A4195" w:rsidP="00E9026C">
      <w:pPr>
        <w:pStyle w:val="Akapitzlist"/>
        <w:numPr>
          <w:ilvl w:val="0"/>
          <w:numId w:val="107"/>
        </w:numPr>
        <w:spacing w:before="240"/>
        <w:jc w:val="both"/>
        <w:rPr>
          <w:rFonts w:ascii="Times New Roman" w:hAnsi="Times New Roman" w:cs="Times New Roman"/>
          <w:sz w:val="24"/>
          <w:szCs w:val="24"/>
        </w:rPr>
      </w:pPr>
      <w:r>
        <w:rPr>
          <w:rFonts w:ascii="Times New Roman" w:hAnsi="Times New Roman" w:cs="Times New Roman"/>
          <w:sz w:val="24"/>
          <w:szCs w:val="24"/>
        </w:rPr>
        <w:t>w</w:t>
      </w:r>
      <w:r w:rsidR="00F164DE">
        <w:rPr>
          <w:rFonts w:ascii="Times New Roman" w:hAnsi="Times New Roman" w:cs="Times New Roman"/>
          <w:sz w:val="24"/>
          <w:szCs w:val="24"/>
        </w:rPr>
        <w:t>obec którego prawomocnie orzeczono zakaz ubiegania się o zamówienia publiczne;</w:t>
      </w:r>
    </w:p>
    <w:p w14:paraId="13DA1B64" w14:textId="164C2B01" w:rsidR="00F164DE" w:rsidRDefault="006A4195" w:rsidP="00E9026C">
      <w:pPr>
        <w:pStyle w:val="Akapitzlist"/>
        <w:numPr>
          <w:ilvl w:val="0"/>
          <w:numId w:val="107"/>
        </w:numPr>
        <w:spacing w:before="240"/>
        <w:jc w:val="both"/>
        <w:rPr>
          <w:rFonts w:ascii="Times New Roman" w:hAnsi="Times New Roman" w:cs="Times New Roman"/>
          <w:sz w:val="24"/>
          <w:szCs w:val="24"/>
        </w:rPr>
      </w:pPr>
      <w:r>
        <w:rPr>
          <w:rFonts w:ascii="Times New Roman" w:hAnsi="Times New Roman" w:cs="Times New Roman"/>
          <w:sz w:val="24"/>
          <w:szCs w:val="24"/>
        </w:rPr>
        <w:t>j</w:t>
      </w:r>
      <w:r w:rsidR="00F164DE">
        <w:rPr>
          <w:rFonts w:ascii="Times New Roman" w:hAnsi="Times New Roman" w:cs="Times New Roman"/>
          <w:sz w:val="24"/>
          <w:szCs w:val="24"/>
        </w:rPr>
        <w:t>eżeli Zamawiający może stwierdzić, na podstawie wiarygodnych przesłanek, że Wykonawca zawarł z innymi wykonawcami porozumienie mające na celu zakłócenie konkurencji, w szczególności jeżeli należąc</w:t>
      </w:r>
      <w:r>
        <w:rPr>
          <w:rFonts w:ascii="Times New Roman" w:hAnsi="Times New Roman" w:cs="Times New Roman"/>
          <w:sz w:val="24"/>
          <w:szCs w:val="24"/>
        </w:rPr>
        <w:t xml:space="preserve"> </w:t>
      </w:r>
      <w:r w:rsidR="00F164DE">
        <w:rPr>
          <w:rFonts w:ascii="Times New Roman" w:hAnsi="Times New Roman" w:cs="Times New Roman"/>
          <w:sz w:val="24"/>
          <w:szCs w:val="24"/>
        </w:rPr>
        <w:t>do tej samej grupy kapitałowej w rozumieniu ustawy z dnia 16 lutego 2007 r. o ochronie konkurencji i konsumentów, złożyli odrębne oferty, oferty częściowe</w:t>
      </w:r>
      <w:r>
        <w:rPr>
          <w:rFonts w:ascii="Times New Roman" w:hAnsi="Times New Roman" w:cs="Times New Roman"/>
          <w:sz w:val="24"/>
          <w:szCs w:val="24"/>
        </w:rPr>
        <w:br/>
      </w:r>
      <w:r w:rsidR="00F164DE">
        <w:rPr>
          <w:rFonts w:ascii="Times New Roman" w:hAnsi="Times New Roman" w:cs="Times New Roman"/>
          <w:sz w:val="24"/>
          <w:szCs w:val="24"/>
        </w:rPr>
        <w:lastRenderedPageBreak/>
        <w:t>lub wnioski o dopuszczenie do udziału w postępowaniu, chyba że wykażą,</w:t>
      </w:r>
      <w:r>
        <w:rPr>
          <w:rFonts w:ascii="Times New Roman" w:hAnsi="Times New Roman" w:cs="Times New Roman"/>
          <w:sz w:val="24"/>
          <w:szCs w:val="24"/>
        </w:rPr>
        <w:br/>
      </w:r>
      <w:r w:rsidR="00F164DE">
        <w:rPr>
          <w:rFonts w:ascii="Times New Roman" w:hAnsi="Times New Roman" w:cs="Times New Roman"/>
          <w:sz w:val="24"/>
          <w:szCs w:val="24"/>
        </w:rPr>
        <w:t>że przygotowali te oferty lub wnioski niezależnie od siebie;</w:t>
      </w:r>
    </w:p>
    <w:p w14:paraId="20A51E72" w14:textId="67FA420F" w:rsidR="00F164DE" w:rsidRDefault="006A4195" w:rsidP="00E9026C">
      <w:pPr>
        <w:pStyle w:val="Akapitzlist"/>
        <w:numPr>
          <w:ilvl w:val="0"/>
          <w:numId w:val="107"/>
        </w:numPr>
        <w:spacing w:before="240"/>
        <w:jc w:val="both"/>
        <w:rPr>
          <w:rFonts w:ascii="Times New Roman" w:hAnsi="Times New Roman" w:cs="Times New Roman"/>
          <w:sz w:val="24"/>
          <w:szCs w:val="24"/>
        </w:rPr>
      </w:pPr>
      <w:r>
        <w:rPr>
          <w:rFonts w:ascii="Times New Roman" w:hAnsi="Times New Roman" w:cs="Times New Roman"/>
          <w:sz w:val="24"/>
          <w:szCs w:val="24"/>
        </w:rPr>
        <w:t>j</w:t>
      </w:r>
      <w:r w:rsidR="00F164DE">
        <w:rPr>
          <w:rFonts w:ascii="Times New Roman" w:hAnsi="Times New Roman" w:cs="Times New Roman"/>
          <w:sz w:val="24"/>
          <w:szCs w:val="24"/>
        </w:rPr>
        <w:t>eżeli, w przypadkach, o których mowa w art. 85 ust. 1 doszło do zakłócenia konkurencji wynikającego z wcześniejszego zaangażowania tego Wykonawcy lub podmiotu, który należy z Wykonawcą do tej samej grupy kapitałowej</w:t>
      </w:r>
      <w:r>
        <w:rPr>
          <w:rFonts w:ascii="Times New Roman" w:hAnsi="Times New Roman" w:cs="Times New Roman"/>
          <w:sz w:val="24"/>
          <w:szCs w:val="24"/>
        </w:rPr>
        <w:br/>
      </w:r>
      <w:r w:rsidR="00F164DE">
        <w:rPr>
          <w:rFonts w:ascii="Times New Roman" w:hAnsi="Times New Roman" w:cs="Times New Roman"/>
          <w:sz w:val="24"/>
          <w:szCs w:val="24"/>
        </w:rPr>
        <w:t>w rozumieniu ustawy z dnia 16 lutego 2007 r. o ochronie konkurencji</w:t>
      </w:r>
      <w:r>
        <w:rPr>
          <w:rFonts w:ascii="Times New Roman" w:hAnsi="Times New Roman" w:cs="Times New Roman"/>
          <w:sz w:val="24"/>
          <w:szCs w:val="24"/>
        </w:rPr>
        <w:br/>
      </w:r>
      <w:r w:rsidR="00F164DE">
        <w:rPr>
          <w:rFonts w:ascii="Times New Roman" w:hAnsi="Times New Roman" w:cs="Times New Roman"/>
          <w:sz w:val="24"/>
          <w:szCs w:val="24"/>
        </w:rPr>
        <w:t>i konsumentów, chyba że spowodowane tym zakłócenie konkurencji może być wyeliminowane w inny sposób niż przez wykluczenie Wykonawcy z udziału</w:t>
      </w:r>
      <w:r>
        <w:rPr>
          <w:rFonts w:ascii="Times New Roman" w:hAnsi="Times New Roman" w:cs="Times New Roman"/>
          <w:sz w:val="24"/>
          <w:szCs w:val="24"/>
        </w:rPr>
        <w:br/>
      </w:r>
      <w:r w:rsidR="00F164DE">
        <w:rPr>
          <w:rFonts w:ascii="Times New Roman" w:hAnsi="Times New Roman" w:cs="Times New Roman"/>
          <w:sz w:val="24"/>
          <w:szCs w:val="24"/>
        </w:rPr>
        <w:t>w postępowaniu o udzielenie zamówienia.</w:t>
      </w:r>
    </w:p>
    <w:p w14:paraId="5FEF2D36" w14:textId="7BE56DBE"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190EF6FB" w:rsidR="0028763F" w:rsidRDefault="0091411A" w:rsidP="009D5B2B">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6065B2">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06141D" w14:textId="77777777" w:rsidR="008C141B"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w:t>
      </w:r>
    </w:p>
    <w:p w14:paraId="45451444" w14:textId="77777777" w:rsidR="008C141B" w:rsidRDefault="008C141B" w:rsidP="008C141B">
      <w:pPr>
        <w:pStyle w:val="Akapitzlist"/>
        <w:spacing w:before="240" w:after="0"/>
        <w:jc w:val="both"/>
        <w:rPr>
          <w:rFonts w:ascii="Times New Roman" w:hAnsi="Times New Roman" w:cs="Times New Roman"/>
          <w:sz w:val="24"/>
          <w:szCs w:val="24"/>
        </w:rPr>
      </w:pPr>
    </w:p>
    <w:p w14:paraId="46AB3206" w14:textId="3EE3D3E7" w:rsidR="0028763F" w:rsidRDefault="0091411A" w:rsidP="008C141B">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(Dz. U. z 202</w:t>
      </w:r>
      <w:r w:rsidR="006065B2">
        <w:rPr>
          <w:rFonts w:ascii="Times New Roman" w:hAnsi="Times New Roman" w:cs="Times New Roman"/>
          <w:sz w:val="24"/>
          <w:szCs w:val="24"/>
        </w:rPr>
        <w:t>4</w:t>
      </w:r>
      <w:r>
        <w:rPr>
          <w:rFonts w:ascii="Times New Roman" w:hAnsi="Times New Roman" w:cs="Times New Roman"/>
          <w:sz w:val="24"/>
          <w:szCs w:val="24"/>
        </w:rPr>
        <w:t xml:space="preserve"> r., poz. </w:t>
      </w:r>
      <w:r w:rsidR="006065B2">
        <w:rPr>
          <w:rFonts w:ascii="Times New Roman" w:hAnsi="Times New Roman" w:cs="Times New Roman"/>
          <w:sz w:val="24"/>
          <w:szCs w:val="24"/>
        </w:rPr>
        <w:t>507</w:t>
      </w:r>
      <w:r>
        <w:rPr>
          <w:rFonts w:ascii="Times New Roman" w:hAnsi="Times New Roman" w:cs="Times New Roman"/>
          <w:sz w:val="24"/>
          <w:szCs w:val="24"/>
        </w:rPr>
        <w:t>), zwana dalej „UOBN”. Wykluczenie,</w:t>
      </w:r>
      <w:r w:rsidR="006065B2">
        <w:rPr>
          <w:rFonts w:ascii="Times New Roman" w:hAnsi="Times New Roman" w:cs="Times New Roman"/>
          <w:sz w:val="24"/>
          <w:szCs w:val="24"/>
        </w:rPr>
        <w:t xml:space="preserve"> </w:t>
      </w:r>
      <w:r>
        <w:rPr>
          <w:rFonts w:ascii="Times New Roman" w:hAnsi="Times New Roman" w:cs="Times New Roman"/>
          <w:sz w:val="24"/>
          <w:szCs w:val="24"/>
        </w:rPr>
        <w:t>o którym mowa</w:t>
      </w:r>
      <w:r w:rsidR="006065B2">
        <w:rPr>
          <w:rFonts w:ascii="Times New Roman" w:hAnsi="Times New Roman" w:cs="Times New Roman"/>
          <w:sz w:val="24"/>
          <w:szCs w:val="24"/>
        </w:rPr>
        <w:br/>
      </w:r>
      <w:r>
        <w:rPr>
          <w:rFonts w:ascii="Times New Roman" w:hAnsi="Times New Roman" w:cs="Times New Roman"/>
          <w:sz w:val="24"/>
          <w:szCs w:val="24"/>
        </w:rPr>
        <w:t>w niniejszym ustępie następować będzie na okres trwania okoliczności powodujących wykluczenie. W przypadku Wykonawcy wykluczonego z udziału</w:t>
      </w:r>
      <w:r w:rsidR="006065B2">
        <w:rPr>
          <w:rFonts w:ascii="Times New Roman" w:hAnsi="Times New Roman" w:cs="Times New Roman"/>
          <w:sz w:val="24"/>
          <w:szCs w:val="24"/>
        </w:rPr>
        <w:t xml:space="preserve"> </w:t>
      </w:r>
      <w:r>
        <w:rPr>
          <w:rFonts w:ascii="Times New Roman" w:hAnsi="Times New Roman" w:cs="Times New Roman"/>
          <w:sz w:val="24"/>
          <w:szCs w:val="24"/>
        </w:rPr>
        <w:t>w postępowaniu na podstawie art. 7 ust. 1 UOBN Zamawiający odrzuca ofertę takiego Wykonawcy. Weryfikacji braku zaistnienia podstawy wykluczenia z udziału</w:t>
      </w:r>
      <w:r w:rsidR="006065B2">
        <w:rPr>
          <w:rFonts w:ascii="Times New Roman" w:hAnsi="Times New Roman" w:cs="Times New Roman"/>
          <w:sz w:val="24"/>
          <w:szCs w:val="24"/>
        </w:rPr>
        <w:t xml:space="preserve"> </w:t>
      </w:r>
      <w:r>
        <w:rPr>
          <w:rFonts w:ascii="Times New Roman" w:hAnsi="Times New Roman" w:cs="Times New Roman"/>
          <w:sz w:val="24"/>
          <w:szCs w:val="24"/>
        </w:rPr>
        <w:t>w postępowaniu,</w:t>
      </w:r>
      <w:r w:rsidR="006065B2">
        <w:rPr>
          <w:rFonts w:ascii="Times New Roman" w:hAnsi="Times New Roman" w:cs="Times New Roman"/>
          <w:sz w:val="24"/>
          <w:szCs w:val="24"/>
        </w:rPr>
        <w:br/>
      </w:r>
      <w:r>
        <w:rPr>
          <w:rFonts w:ascii="Times New Roman" w:hAnsi="Times New Roman" w:cs="Times New Roman"/>
          <w:sz w:val="24"/>
          <w:szCs w:val="24"/>
        </w:rPr>
        <w:t>o której mowa w art. 7 ust. 1 UOBN w stosunku do konkretnego podmiotu, Zamawiający dokona za pomocą wszelkich dostępnych środków poprzez ogólnodostępne rejestry.</w:t>
      </w:r>
    </w:p>
    <w:p w14:paraId="52045D3D" w14:textId="41A08740" w:rsidR="008C141B" w:rsidRDefault="008C141B">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5k rozporządzenia Rady (UE) nr 833/2014 z dnia 31 lipca 2014 r. dotyczącego środków ograniczających</w:t>
      </w:r>
      <w:r>
        <w:rPr>
          <w:rFonts w:ascii="Times New Roman" w:hAnsi="Times New Roman" w:cs="Times New Roman"/>
          <w:sz w:val="24"/>
          <w:szCs w:val="24"/>
        </w:rPr>
        <w:br/>
        <w:t>w związku z działaniami Rosji destabilizującymi sytuację na Ukrainie (Dz. Urz. UE</w:t>
      </w:r>
      <w:r>
        <w:rPr>
          <w:rFonts w:ascii="Times New Roman" w:hAnsi="Times New Roman" w:cs="Times New Roman"/>
          <w:sz w:val="24"/>
          <w:szCs w:val="24"/>
        </w:rPr>
        <w:br/>
        <w:t>nr L 229 z 31.7.2014, str. 1): dalej rozporządzenie 833/2014, w brzmieniu nadanym rozporządzeniem Rady (UE) 2022/576 w sprawie zmiany rozporządzenia (UE)</w:t>
      </w:r>
      <w:r>
        <w:rPr>
          <w:rFonts w:ascii="Times New Roman" w:hAnsi="Times New Roman" w:cs="Times New Roman"/>
          <w:sz w:val="24"/>
          <w:szCs w:val="24"/>
        </w:rPr>
        <w:br/>
        <w:t>nr 833/2014 dotyczącego środków ograniczających w związku z działaniami Rosji destabilizującymi sytuację na Ukrainie (Dz. Urz. UE nr L 111 z 8.4.2022, str. 1), dalej: rozporządzenie 2022/576.</w:t>
      </w:r>
    </w:p>
    <w:p w14:paraId="30AAE9B8" w14:textId="5A6439A5"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1784E437" w14:textId="6E5AADE8" w:rsidR="00F528F6" w:rsidRDefault="0091411A" w:rsidP="009D5B2B">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r w:rsidR="00F528F6">
        <w:rPr>
          <w:rFonts w:ascii="Times New Roman" w:hAnsi="Times New Roman" w:cs="Times New Roman"/>
          <w:sz w:val="24"/>
          <w:szCs w:val="24"/>
        </w:rPr>
        <w:t xml:space="preserve"> </w:t>
      </w:r>
      <w:r w:rsidR="00F528F6" w:rsidRPr="00F528F6">
        <w:rPr>
          <w:rFonts w:ascii="Times New Roman" w:hAnsi="Times New Roman" w:cs="Times New Roman"/>
          <w:sz w:val="24"/>
          <w:szCs w:val="24"/>
        </w:rPr>
        <w:t>oświadczenie, o którym mowa</w:t>
      </w:r>
      <w:r w:rsidR="00EB34B5">
        <w:rPr>
          <w:rFonts w:ascii="Times New Roman" w:hAnsi="Times New Roman" w:cs="Times New Roman"/>
          <w:sz w:val="24"/>
          <w:szCs w:val="24"/>
        </w:rPr>
        <w:br/>
      </w:r>
      <w:r w:rsidR="00F528F6" w:rsidRPr="00F528F6">
        <w:rPr>
          <w:rFonts w:ascii="Times New Roman" w:hAnsi="Times New Roman" w:cs="Times New Roman"/>
          <w:sz w:val="24"/>
          <w:szCs w:val="24"/>
        </w:rPr>
        <w:t xml:space="preserve">w art. 125 ust. 1 i 2 ustawy </w:t>
      </w:r>
      <w:proofErr w:type="spellStart"/>
      <w:r w:rsidR="00F528F6" w:rsidRPr="00F528F6">
        <w:rPr>
          <w:rFonts w:ascii="Times New Roman" w:hAnsi="Times New Roman" w:cs="Times New Roman"/>
          <w:sz w:val="24"/>
          <w:szCs w:val="24"/>
        </w:rPr>
        <w:t>Pzp</w:t>
      </w:r>
      <w:proofErr w:type="spellEnd"/>
      <w:r w:rsidR="00F528F6" w:rsidRPr="00F528F6">
        <w:rPr>
          <w:rFonts w:ascii="Times New Roman" w:hAnsi="Times New Roman" w:cs="Times New Roman"/>
          <w:sz w:val="24"/>
          <w:szCs w:val="24"/>
        </w:rPr>
        <w:t>, stanowiące wstępne potwierdzenie, że Wykonawca na dzień składania ofert</w:t>
      </w:r>
      <w:r w:rsidR="00F528F6">
        <w:rPr>
          <w:rFonts w:ascii="Times New Roman" w:hAnsi="Times New Roman" w:cs="Times New Roman"/>
          <w:sz w:val="24"/>
          <w:szCs w:val="24"/>
        </w:rPr>
        <w:t>:</w:t>
      </w:r>
    </w:p>
    <w:p w14:paraId="3FE84B9F" w14:textId="5A8D6A8E" w:rsidR="00F528F6" w:rsidRDefault="00F528F6" w:rsidP="009D5B2B">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nie podlega wykluczeniu,</w:t>
      </w:r>
    </w:p>
    <w:p w14:paraId="39782FBF" w14:textId="1CD6083B" w:rsidR="00F528F6" w:rsidRDefault="00F528F6" w:rsidP="009D5B2B">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spełnia warunki udziału w postępowaniu.</w:t>
      </w:r>
    </w:p>
    <w:p w14:paraId="45F454FD" w14:textId="1EF28329" w:rsidR="00F528F6" w:rsidRPr="00F528F6" w:rsidRDefault="00F528F6" w:rsidP="009D5B2B">
      <w:pPr>
        <w:pStyle w:val="Akapitzlist"/>
        <w:numPr>
          <w:ilvl w:val="1"/>
          <w:numId w:val="90"/>
        </w:numPr>
        <w:spacing w:before="240"/>
        <w:jc w:val="both"/>
        <w:rPr>
          <w:rFonts w:ascii="Times New Roman" w:hAnsi="Times New Roman" w:cs="Times New Roman"/>
          <w:i/>
          <w:iCs/>
          <w:sz w:val="24"/>
          <w:szCs w:val="24"/>
        </w:rPr>
      </w:pPr>
      <w:r>
        <w:rPr>
          <w:rFonts w:ascii="Times New Roman" w:hAnsi="Times New Roman" w:cs="Times New Roman"/>
          <w:sz w:val="24"/>
          <w:szCs w:val="24"/>
        </w:rPr>
        <w:t xml:space="preserve"> Oświadczenie należy przedłożyć w formie </w:t>
      </w:r>
      <w:r w:rsidRPr="00F528F6">
        <w:rPr>
          <w:rFonts w:ascii="Times New Roman" w:hAnsi="Times New Roman" w:cs="Times New Roman"/>
          <w:i/>
          <w:iCs/>
          <w:sz w:val="24"/>
          <w:szCs w:val="24"/>
        </w:rPr>
        <w:t>Jednolitego Europejskiego Dokumentu Zamówienia (JEDZ)</w:t>
      </w:r>
      <w:r>
        <w:rPr>
          <w:rFonts w:ascii="Times New Roman" w:hAnsi="Times New Roman" w:cs="Times New Roman"/>
          <w:sz w:val="24"/>
          <w:szCs w:val="24"/>
        </w:rPr>
        <w:t>.</w:t>
      </w:r>
    </w:p>
    <w:p w14:paraId="55B82C6B" w14:textId="5F9EB4F0" w:rsidR="00F528F6" w:rsidRPr="00B80A43" w:rsidRDefault="00F528F6" w:rsidP="009D5B2B">
      <w:pPr>
        <w:pStyle w:val="Akapitzlist"/>
        <w:numPr>
          <w:ilvl w:val="1"/>
          <w:numId w:val="90"/>
        </w:numPr>
        <w:spacing w:before="240"/>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Pr="00B80A43">
        <w:rPr>
          <w:rFonts w:ascii="Times New Roman" w:hAnsi="Times New Roman" w:cs="Times New Roman"/>
          <w:b/>
          <w:bCs/>
          <w:sz w:val="24"/>
          <w:szCs w:val="24"/>
        </w:rPr>
        <w:t xml:space="preserve">Zgodnie z art. 139 ust. 2 ustawy </w:t>
      </w:r>
      <w:proofErr w:type="spellStart"/>
      <w:r w:rsidRPr="00B80A43">
        <w:rPr>
          <w:rFonts w:ascii="Times New Roman" w:hAnsi="Times New Roman" w:cs="Times New Roman"/>
          <w:b/>
          <w:bCs/>
          <w:sz w:val="24"/>
          <w:szCs w:val="24"/>
        </w:rPr>
        <w:t>Pzp</w:t>
      </w:r>
      <w:proofErr w:type="spellEnd"/>
      <w:r w:rsidRPr="00B80A43">
        <w:rPr>
          <w:rFonts w:ascii="Times New Roman" w:hAnsi="Times New Roman" w:cs="Times New Roman"/>
          <w:b/>
          <w:bCs/>
          <w:sz w:val="24"/>
          <w:szCs w:val="24"/>
        </w:rPr>
        <w:t xml:space="preserve"> Zamawiający żąda złożenia oświadczenia o niepodleganiu wykluczeniu oraz spełnianiu warunków udziału w postępowaniu (JEDZ) </w:t>
      </w:r>
      <w:r w:rsidRPr="009D129B">
        <w:rPr>
          <w:rFonts w:ascii="Times New Roman" w:hAnsi="Times New Roman" w:cs="Times New Roman"/>
          <w:b/>
          <w:bCs/>
          <w:sz w:val="24"/>
          <w:szCs w:val="24"/>
          <w:u w:val="single"/>
        </w:rPr>
        <w:t>wyłącznie od Wykonawcy, którego oferta</w:t>
      </w:r>
      <w:r w:rsidR="00B80A43" w:rsidRPr="009D129B">
        <w:rPr>
          <w:rFonts w:ascii="Times New Roman" w:hAnsi="Times New Roman" w:cs="Times New Roman"/>
          <w:b/>
          <w:bCs/>
          <w:sz w:val="24"/>
          <w:szCs w:val="24"/>
          <w:u w:val="single"/>
        </w:rPr>
        <w:t xml:space="preserve"> została najwyżej oceniona</w:t>
      </w:r>
      <w:r w:rsidR="00B80A43" w:rsidRPr="00B80A43">
        <w:rPr>
          <w:rFonts w:ascii="Times New Roman" w:hAnsi="Times New Roman" w:cs="Times New Roman"/>
          <w:b/>
          <w:bCs/>
          <w:sz w:val="24"/>
          <w:szCs w:val="24"/>
        </w:rPr>
        <w:t xml:space="preserve"> </w:t>
      </w:r>
      <w:r w:rsidR="009D129B">
        <w:rPr>
          <w:rFonts w:ascii="Times New Roman" w:hAnsi="Times New Roman" w:cs="Times New Roman"/>
          <w:b/>
          <w:bCs/>
          <w:sz w:val="24"/>
          <w:szCs w:val="24"/>
        </w:rPr>
        <w:t>(</w:t>
      </w:r>
      <w:r w:rsidR="00B80A43" w:rsidRPr="00B80A43">
        <w:rPr>
          <w:rFonts w:ascii="Times New Roman" w:hAnsi="Times New Roman" w:cs="Times New Roman"/>
          <w:b/>
          <w:bCs/>
          <w:sz w:val="24"/>
          <w:szCs w:val="24"/>
        </w:rPr>
        <w:t>wraz z dokumentami określonymi w SWZ</w:t>
      </w:r>
      <w:r w:rsidR="009D129B">
        <w:rPr>
          <w:rFonts w:ascii="Times New Roman" w:hAnsi="Times New Roman" w:cs="Times New Roman"/>
          <w:b/>
          <w:bCs/>
          <w:sz w:val="24"/>
          <w:szCs w:val="24"/>
        </w:rPr>
        <w:t>)</w:t>
      </w:r>
      <w:r w:rsidR="00B80A43" w:rsidRPr="00B80A43">
        <w:rPr>
          <w:rFonts w:ascii="Times New Roman" w:hAnsi="Times New Roman" w:cs="Times New Roman"/>
          <w:b/>
          <w:bCs/>
          <w:sz w:val="24"/>
          <w:szCs w:val="24"/>
        </w:rPr>
        <w:t>.</w:t>
      </w:r>
    </w:p>
    <w:p w14:paraId="2CB086EB" w14:textId="77777777" w:rsidR="001F0930" w:rsidRDefault="001F0930" w:rsidP="001F0930">
      <w:pPr>
        <w:pStyle w:val="Akapitzlist"/>
        <w:spacing w:before="240"/>
        <w:ind w:left="1440"/>
        <w:jc w:val="both"/>
        <w:rPr>
          <w:rFonts w:ascii="Times New Roman" w:hAnsi="Times New Roman" w:cs="Times New Roman"/>
          <w:i/>
          <w:iCs/>
          <w:sz w:val="24"/>
          <w:szCs w:val="24"/>
        </w:rPr>
      </w:pPr>
    </w:p>
    <w:p w14:paraId="7D373EB9" w14:textId="77777777" w:rsidR="001F0930" w:rsidRDefault="001F0930" w:rsidP="001F0930">
      <w:pPr>
        <w:pStyle w:val="Akapitzlist"/>
        <w:spacing w:before="240"/>
        <w:ind w:left="1440"/>
        <w:jc w:val="both"/>
        <w:rPr>
          <w:rFonts w:ascii="Times New Roman" w:hAnsi="Times New Roman" w:cs="Times New Roman"/>
          <w:i/>
          <w:iCs/>
          <w:sz w:val="24"/>
          <w:szCs w:val="24"/>
        </w:rPr>
      </w:pPr>
    </w:p>
    <w:p w14:paraId="6B21A433" w14:textId="0AD1029A" w:rsidR="00B80A43" w:rsidRPr="001F0930" w:rsidRDefault="00B80A43" w:rsidP="001F0930">
      <w:pPr>
        <w:pStyle w:val="Akapitzlist"/>
        <w:numPr>
          <w:ilvl w:val="1"/>
          <w:numId w:val="90"/>
        </w:numPr>
        <w:spacing w:before="24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Treść oświadczenia JEDZ powinna być zgodna z formularzem udostępnionym w ramach niniejszej SWZ – oświadczenie to winno być złożone w oryginale</w:t>
      </w:r>
      <w:r w:rsidR="001F0930">
        <w:rPr>
          <w:rFonts w:ascii="Times New Roman" w:hAnsi="Times New Roman" w:cs="Times New Roman"/>
          <w:sz w:val="24"/>
          <w:szCs w:val="24"/>
        </w:rPr>
        <w:br/>
      </w:r>
      <w:r w:rsidRPr="001F0930">
        <w:rPr>
          <w:rFonts w:ascii="Times New Roman" w:hAnsi="Times New Roman" w:cs="Times New Roman"/>
          <w:sz w:val="24"/>
          <w:szCs w:val="24"/>
        </w:rPr>
        <w:t>w formie elektronicznej i opatrzone kwalifikowanym podpisem elektronicznym osoby uprawnionej do złożenia takiego oświadczenia w imieniu podmiotu, którego JEDZ dotyczy, oraz winno być przekazane Zamawiającemu</w:t>
      </w:r>
      <w:r w:rsidRPr="001F0930">
        <w:rPr>
          <w:rFonts w:ascii="Times New Roman" w:hAnsi="Times New Roman" w:cs="Times New Roman"/>
          <w:sz w:val="24"/>
          <w:szCs w:val="24"/>
        </w:rPr>
        <w:br/>
        <w:t>zgodnie z zapisami niniejszej SWZ.</w:t>
      </w:r>
    </w:p>
    <w:p w14:paraId="6C343A2B" w14:textId="1223B36F" w:rsidR="00B80A43" w:rsidRPr="00B85FBD" w:rsidRDefault="00B80A43" w:rsidP="009D5B2B">
      <w:pPr>
        <w:pStyle w:val="Akapitzlist"/>
        <w:numPr>
          <w:ilvl w:val="1"/>
          <w:numId w:val="90"/>
        </w:numPr>
        <w:spacing w:before="240"/>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Pr="00B85FBD">
        <w:rPr>
          <w:rFonts w:ascii="Times New Roman" w:hAnsi="Times New Roman" w:cs="Times New Roman"/>
          <w:b/>
          <w:bCs/>
          <w:sz w:val="24"/>
          <w:szCs w:val="24"/>
        </w:rPr>
        <w:t>Wykonawca może ograniczyć się do wypełnienia w dokumencie JEDZ</w:t>
      </w:r>
      <w:r w:rsidR="001F0930">
        <w:rPr>
          <w:rFonts w:ascii="Times New Roman" w:hAnsi="Times New Roman" w:cs="Times New Roman"/>
          <w:b/>
          <w:bCs/>
          <w:sz w:val="24"/>
          <w:szCs w:val="24"/>
        </w:rPr>
        <w:br/>
      </w:r>
      <w:r w:rsidRPr="00B85FBD">
        <w:rPr>
          <w:rFonts w:ascii="Times New Roman" w:hAnsi="Times New Roman" w:cs="Times New Roman"/>
          <w:b/>
          <w:bCs/>
          <w:sz w:val="24"/>
          <w:szCs w:val="24"/>
        </w:rPr>
        <w:t xml:space="preserve">w części IV: Kryteria kwalifikacji, </w:t>
      </w:r>
      <w:r w:rsidRPr="001F0930">
        <w:rPr>
          <w:rFonts w:ascii="Times New Roman" w:hAnsi="Times New Roman" w:cs="Times New Roman"/>
          <w:b/>
          <w:bCs/>
          <w:sz w:val="24"/>
          <w:szCs w:val="24"/>
          <w:u w:val="single"/>
        </w:rPr>
        <w:t>wyłącznie Sekcji α:</w:t>
      </w:r>
      <w:r w:rsidRPr="00B85FBD">
        <w:rPr>
          <w:rFonts w:ascii="Times New Roman" w:hAnsi="Times New Roman" w:cs="Times New Roman"/>
          <w:b/>
          <w:bCs/>
          <w:sz w:val="24"/>
          <w:szCs w:val="24"/>
        </w:rPr>
        <w:t xml:space="preserve"> Ogólne oświadczenie dotyczące wszystkich kryteriów kwalifikacji.</w:t>
      </w:r>
    </w:p>
    <w:p w14:paraId="34CF7E3C" w14:textId="05777CA1" w:rsidR="00B80A43" w:rsidRPr="00CB1623" w:rsidRDefault="00B80A43" w:rsidP="009D5B2B">
      <w:pPr>
        <w:pStyle w:val="Akapitzlist"/>
        <w:numPr>
          <w:ilvl w:val="1"/>
          <w:numId w:val="90"/>
        </w:numPr>
        <w:spacing w:before="240"/>
        <w:jc w:val="both"/>
        <w:rPr>
          <w:rFonts w:ascii="Times New Roman" w:hAnsi="Times New Roman" w:cs="Times New Roman"/>
          <w:i/>
          <w:iCs/>
          <w:sz w:val="24"/>
          <w:szCs w:val="24"/>
        </w:rPr>
      </w:pPr>
      <w:r>
        <w:rPr>
          <w:rFonts w:ascii="Times New Roman" w:hAnsi="Times New Roman" w:cs="Times New Roman"/>
          <w:sz w:val="24"/>
          <w:szCs w:val="24"/>
        </w:rPr>
        <w:t xml:space="preserve"> </w:t>
      </w:r>
      <w:r w:rsidR="00CB1623">
        <w:rPr>
          <w:rFonts w:ascii="Times New Roman" w:hAnsi="Times New Roman" w:cs="Times New Roman"/>
          <w:sz w:val="24"/>
          <w:szCs w:val="24"/>
        </w:rPr>
        <w:t>Wypełniając i składając JEDZ należy mieć na uwadze, że JEDZ składa się</w:t>
      </w:r>
      <w:r w:rsidR="009D129B">
        <w:rPr>
          <w:rFonts w:ascii="Times New Roman" w:hAnsi="Times New Roman" w:cs="Times New Roman"/>
          <w:sz w:val="24"/>
          <w:szCs w:val="24"/>
        </w:rPr>
        <w:br/>
      </w:r>
      <w:r w:rsidR="00CB1623">
        <w:rPr>
          <w:rFonts w:ascii="Times New Roman" w:hAnsi="Times New Roman" w:cs="Times New Roman"/>
          <w:sz w:val="24"/>
          <w:szCs w:val="24"/>
        </w:rPr>
        <w:t>w języku polskim, podpisany przez osoby uprawnione do reprezentacji podmiotu, którego JEDZ dotyczy i należy go wypełnić uwzględniając:</w:t>
      </w:r>
    </w:p>
    <w:p w14:paraId="0C5FD06D" w14:textId="30F01DF7" w:rsidR="00CB1623" w:rsidRPr="00CB1623" w:rsidRDefault="00CB1623" w:rsidP="009D5B2B">
      <w:pPr>
        <w:pStyle w:val="Akapitzlist"/>
        <w:numPr>
          <w:ilvl w:val="0"/>
          <w:numId w:val="91"/>
        </w:numPr>
        <w:spacing w:before="240"/>
        <w:jc w:val="both"/>
        <w:rPr>
          <w:rFonts w:ascii="Times New Roman" w:hAnsi="Times New Roman" w:cs="Times New Roman"/>
          <w:i/>
          <w:iCs/>
          <w:sz w:val="24"/>
          <w:szCs w:val="24"/>
        </w:rPr>
      </w:pPr>
      <w:r>
        <w:rPr>
          <w:rFonts w:ascii="Times New Roman" w:hAnsi="Times New Roman" w:cs="Times New Roman"/>
          <w:sz w:val="24"/>
          <w:szCs w:val="24"/>
        </w:rPr>
        <w:t>zapisy niniejszej SWZ,</w:t>
      </w:r>
    </w:p>
    <w:p w14:paraId="1E97B586" w14:textId="34BF0616" w:rsidR="00CB1623" w:rsidRPr="00CB1623" w:rsidRDefault="00CB1623" w:rsidP="009D5B2B">
      <w:pPr>
        <w:pStyle w:val="Akapitzlist"/>
        <w:numPr>
          <w:ilvl w:val="0"/>
          <w:numId w:val="91"/>
        </w:numPr>
        <w:spacing w:before="240"/>
        <w:jc w:val="both"/>
        <w:rPr>
          <w:rFonts w:ascii="Times New Roman" w:hAnsi="Times New Roman" w:cs="Times New Roman"/>
          <w:i/>
          <w:iCs/>
          <w:sz w:val="24"/>
          <w:szCs w:val="24"/>
        </w:rPr>
      </w:pPr>
      <w:r>
        <w:rPr>
          <w:rFonts w:ascii="Times New Roman" w:hAnsi="Times New Roman" w:cs="Times New Roman"/>
          <w:sz w:val="24"/>
          <w:szCs w:val="24"/>
        </w:rPr>
        <w:t xml:space="preserve">instrukcję wypełniania Jednolitego Europejskiego </w:t>
      </w:r>
      <w:proofErr w:type="spellStart"/>
      <w:r>
        <w:rPr>
          <w:rFonts w:ascii="Times New Roman" w:hAnsi="Times New Roman" w:cs="Times New Roman"/>
          <w:sz w:val="24"/>
          <w:szCs w:val="24"/>
        </w:rPr>
        <w:t>Dokumantu</w:t>
      </w:r>
      <w:proofErr w:type="spellEnd"/>
      <w:r>
        <w:rPr>
          <w:rFonts w:ascii="Times New Roman" w:hAnsi="Times New Roman" w:cs="Times New Roman"/>
          <w:sz w:val="24"/>
          <w:szCs w:val="24"/>
        </w:rPr>
        <w:t xml:space="preserve"> Zamówienia JEDZ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Single </w:t>
      </w:r>
      <w:proofErr w:type="spellStart"/>
      <w:r>
        <w:rPr>
          <w:rFonts w:ascii="Times New Roman" w:hAnsi="Times New Roman" w:cs="Times New Roman"/>
          <w:sz w:val="24"/>
          <w:szCs w:val="24"/>
        </w:rPr>
        <w:t>Procurement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w:t>
      </w:r>
      <w:proofErr w:type="spellEnd"/>
      <w:r>
        <w:rPr>
          <w:rFonts w:ascii="Times New Roman" w:hAnsi="Times New Roman" w:cs="Times New Roman"/>
          <w:sz w:val="24"/>
          <w:szCs w:val="24"/>
        </w:rPr>
        <w:t xml:space="preserve"> ESPD) udostępnioną na </w:t>
      </w:r>
      <w:r>
        <w:rPr>
          <w:rFonts w:ascii="Times New Roman" w:hAnsi="Times New Roman" w:cs="Times New Roman"/>
          <w:sz w:val="24"/>
          <w:szCs w:val="24"/>
        </w:rPr>
        <w:lastRenderedPageBreak/>
        <w:t xml:space="preserve">stronie Urzędu Zamówień Publicznych pod adresem: </w:t>
      </w:r>
      <w:hyperlink r:id="rId13" w:history="1">
        <w:r w:rsidRPr="0024215F">
          <w:rPr>
            <w:rStyle w:val="Hipercze"/>
            <w:rFonts w:ascii="Times New Roman" w:hAnsi="Times New Roman" w:cs="Times New Roman"/>
            <w:sz w:val="24"/>
            <w:szCs w:val="24"/>
          </w:rPr>
          <w:t>https://www.gov.pl/web/uzp/jednolity-europejski-dokument-zamowienia</w:t>
        </w:r>
      </w:hyperlink>
      <w:r>
        <w:rPr>
          <w:rFonts w:ascii="Times New Roman" w:hAnsi="Times New Roman" w:cs="Times New Roman"/>
          <w:sz w:val="24"/>
          <w:szCs w:val="24"/>
        </w:rPr>
        <w:t xml:space="preserve"> </w:t>
      </w:r>
    </w:p>
    <w:p w14:paraId="4122C1DA" w14:textId="3D0D15C7" w:rsidR="00CB1623" w:rsidRPr="001F0930" w:rsidRDefault="00CB1623" w:rsidP="001F0930">
      <w:pPr>
        <w:pStyle w:val="Akapitzlist"/>
        <w:numPr>
          <w:ilvl w:val="0"/>
          <w:numId w:val="91"/>
        </w:numPr>
        <w:spacing w:before="240"/>
        <w:jc w:val="both"/>
        <w:rPr>
          <w:rFonts w:ascii="Times New Roman" w:hAnsi="Times New Roman" w:cs="Times New Roman"/>
          <w:i/>
          <w:iCs/>
          <w:sz w:val="24"/>
          <w:szCs w:val="24"/>
        </w:rPr>
      </w:pPr>
      <w:r>
        <w:rPr>
          <w:rFonts w:ascii="Times New Roman" w:hAnsi="Times New Roman" w:cs="Times New Roman"/>
          <w:sz w:val="24"/>
          <w:szCs w:val="24"/>
        </w:rPr>
        <w:t>rozporządzenie wykonawcze Komisji (UE) 2016/7 z dnia 5 stycznia 2016 r. ustanawiające standardowy formularz jednolitego europejskiego dokumentu zamówienia.</w:t>
      </w:r>
    </w:p>
    <w:p w14:paraId="11F22240" w14:textId="77777777" w:rsidR="001F0930" w:rsidRDefault="001F0930" w:rsidP="00BD3546">
      <w:pPr>
        <w:pStyle w:val="Akapitzlist"/>
        <w:spacing w:before="240" w:after="0"/>
        <w:ind w:left="1800"/>
        <w:jc w:val="both"/>
        <w:rPr>
          <w:rFonts w:ascii="Times New Roman" w:hAnsi="Times New Roman" w:cs="Times New Roman"/>
          <w:b/>
          <w:bCs/>
          <w:sz w:val="24"/>
          <w:szCs w:val="24"/>
          <w:u w:val="single"/>
        </w:rPr>
      </w:pPr>
    </w:p>
    <w:p w14:paraId="090A9A36" w14:textId="74E40D29" w:rsidR="00CB1623" w:rsidRPr="009D129B" w:rsidRDefault="00CB1623" w:rsidP="00BD3546">
      <w:pPr>
        <w:pStyle w:val="Akapitzlist"/>
        <w:spacing w:before="240" w:after="0"/>
        <w:ind w:left="1800"/>
        <w:jc w:val="both"/>
        <w:rPr>
          <w:rFonts w:ascii="Times New Roman" w:hAnsi="Times New Roman" w:cs="Times New Roman"/>
          <w:sz w:val="24"/>
          <w:szCs w:val="24"/>
        </w:rPr>
      </w:pPr>
      <w:r w:rsidRPr="009D129B">
        <w:rPr>
          <w:rFonts w:ascii="Times New Roman" w:hAnsi="Times New Roman" w:cs="Times New Roman"/>
          <w:b/>
          <w:bCs/>
          <w:sz w:val="24"/>
          <w:szCs w:val="24"/>
          <w:u w:val="single"/>
        </w:rPr>
        <w:t>UWAGA!</w:t>
      </w:r>
      <w:r w:rsidRPr="009D129B">
        <w:rPr>
          <w:rFonts w:ascii="Times New Roman" w:hAnsi="Times New Roman" w:cs="Times New Roman"/>
          <w:sz w:val="24"/>
          <w:szCs w:val="24"/>
        </w:rPr>
        <w:t xml:space="preserve"> Zamawiający załącza formularz JEDZ/ESPD w formacie .</w:t>
      </w:r>
      <w:proofErr w:type="spellStart"/>
      <w:r w:rsidRPr="009D129B">
        <w:rPr>
          <w:rFonts w:ascii="Times New Roman" w:hAnsi="Times New Roman" w:cs="Times New Roman"/>
          <w:sz w:val="24"/>
          <w:szCs w:val="24"/>
        </w:rPr>
        <w:t>xml</w:t>
      </w:r>
      <w:proofErr w:type="spellEnd"/>
      <w:r w:rsidR="00BD3546" w:rsidRPr="009D129B">
        <w:rPr>
          <w:rFonts w:ascii="Times New Roman" w:hAnsi="Times New Roman" w:cs="Times New Roman"/>
          <w:sz w:val="24"/>
          <w:szCs w:val="24"/>
        </w:rPr>
        <w:t xml:space="preserve"> jako </w:t>
      </w:r>
      <w:r w:rsidR="00BD3546" w:rsidRPr="00AE3C56">
        <w:rPr>
          <w:rFonts w:ascii="Times New Roman" w:hAnsi="Times New Roman" w:cs="Times New Roman"/>
          <w:sz w:val="24"/>
          <w:szCs w:val="24"/>
        </w:rPr>
        <w:t>załącznik nr 2</w:t>
      </w:r>
      <w:r w:rsidR="00BD3546" w:rsidRPr="009D129B">
        <w:rPr>
          <w:rFonts w:ascii="Times New Roman" w:hAnsi="Times New Roman" w:cs="Times New Roman"/>
          <w:sz w:val="24"/>
          <w:szCs w:val="24"/>
        </w:rPr>
        <w:t xml:space="preserve"> do SWZ oraz informuje, że w celu jego uzupełnienia należy załącznik pobrać ze strony internetowej Zamawiającego, zapisać na dysku, a następnie zaimportować i uzupełnić poprzez serwis JEDZ/ESPD dostępny pod adresem: </w:t>
      </w:r>
      <w:hyperlink r:id="rId14" w:history="1">
        <w:r w:rsidR="00BD3546" w:rsidRPr="009D129B">
          <w:rPr>
            <w:rStyle w:val="Hipercze"/>
            <w:rFonts w:ascii="Times New Roman" w:hAnsi="Times New Roman" w:cs="Times New Roman"/>
            <w:sz w:val="24"/>
            <w:szCs w:val="24"/>
          </w:rPr>
          <w:t>https://espd.uzp.gov.pl/</w:t>
        </w:r>
      </w:hyperlink>
      <w:r w:rsidR="00BD3546" w:rsidRPr="009D129B">
        <w:rPr>
          <w:rFonts w:ascii="Times New Roman" w:hAnsi="Times New Roman" w:cs="Times New Roman"/>
          <w:sz w:val="24"/>
          <w:szCs w:val="24"/>
        </w:rPr>
        <w:t xml:space="preserve"> </w:t>
      </w:r>
    </w:p>
    <w:p w14:paraId="23CC00D8" w14:textId="4D549734" w:rsidR="00BD3546" w:rsidRPr="009D129B" w:rsidRDefault="00BD3546" w:rsidP="00BD3546">
      <w:pPr>
        <w:pStyle w:val="Akapitzlist"/>
        <w:ind w:left="1800"/>
        <w:jc w:val="both"/>
        <w:rPr>
          <w:rFonts w:ascii="Times New Roman" w:hAnsi="Times New Roman" w:cs="Times New Roman"/>
          <w:sz w:val="24"/>
          <w:szCs w:val="24"/>
        </w:rPr>
      </w:pPr>
      <w:r w:rsidRPr="009D129B">
        <w:rPr>
          <w:rFonts w:ascii="Times New Roman" w:hAnsi="Times New Roman" w:cs="Times New Roman"/>
          <w:sz w:val="24"/>
          <w:szCs w:val="24"/>
        </w:rPr>
        <w:t>Zamawiający informuje, że można także skorzystać ze wzoru formularza przygotowanego w formacie .</w:t>
      </w:r>
      <w:proofErr w:type="spellStart"/>
      <w:r w:rsidRPr="009D129B">
        <w:rPr>
          <w:rFonts w:ascii="Times New Roman" w:hAnsi="Times New Roman" w:cs="Times New Roman"/>
          <w:sz w:val="24"/>
          <w:szCs w:val="24"/>
        </w:rPr>
        <w:t>doc</w:t>
      </w:r>
      <w:proofErr w:type="spellEnd"/>
      <w:r w:rsidRPr="009D129B">
        <w:rPr>
          <w:rFonts w:ascii="Times New Roman" w:hAnsi="Times New Roman" w:cs="Times New Roman"/>
          <w:sz w:val="24"/>
          <w:szCs w:val="24"/>
        </w:rPr>
        <w:t xml:space="preserve">, którego wzór </w:t>
      </w:r>
      <w:r w:rsidRPr="00AE3C56">
        <w:rPr>
          <w:rFonts w:ascii="Times New Roman" w:hAnsi="Times New Roman" w:cs="Times New Roman"/>
          <w:sz w:val="24"/>
          <w:szCs w:val="24"/>
        </w:rPr>
        <w:t xml:space="preserve">stanowi załącznik nr </w:t>
      </w:r>
      <w:r w:rsidR="00AE3C56" w:rsidRPr="00AE3C56">
        <w:rPr>
          <w:rFonts w:ascii="Times New Roman" w:hAnsi="Times New Roman" w:cs="Times New Roman"/>
          <w:sz w:val="24"/>
          <w:szCs w:val="24"/>
        </w:rPr>
        <w:t>3</w:t>
      </w:r>
      <w:r w:rsidRPr="009D129B">
        <w:rPr>
          <w:rFonts w:ascii="Times New Roman" w:hAnsi="Times New Roman" w:cs="Times New Roman"/>
          <w:sz w:val="24"/>
          <w:szCs w:val="24"/>
        </w:rPr>
        <w:t xml:space="preserve"> do SWZ.</w:t>
      </w:r>
    </w:p>
    <w:p w14:paraId="7AE6DD5E" w14:textId="71A5F667" w:rsidR="00BD3546" w:rsidRPr="00CB1623" w:rsidRDefault="00BD3546" w:rsidP="00BD3546">
      <w:pPr>
        <w:pStyle w:val="Akapitzlist"/>
        <w:ind w:left="1800"/>
        <w:jc w:val="both"/>
        <w:rPr>
          <w:rFonts w:ascii="Times New Roman" w:hAnsi="Times New Roman" w:cs="Times New Roman"/>
          <w:sz w:val="24"/>
          <w:szCs w:val="24"/>
        </w:rPr>
      </w:pPr>
      <w:r w:rsidRPr="009D129B">
        <w:rPr>
          <w:rFonts w:ascii="Times New Roman" w:hAnsi="Times New Roman" w:cs="Times New Roman"/>
          <w:sz w:val="24"/>
          <w:szCs w:val="24"/>
        </w:rPr>
        <w:t>Formularz JEDZ należy przekazać Zamawiającemu w sposób,</w:t>
      </w:r>
      <w:r w:rsidR="009D129B" w:rsidRPr="009D129B">
        <w:rPr>
          <w:rFonts w:ascii="Times New Roman" w:hAnsi="Times New Roman" w:cs="Times New Roman"/>
          <w:sz w:val="24"/>
          <w:szCs w:val="24"/>
        </w:rPr>
        <w:br/>
      </w:r>
      <w:r w:rsidRPr="009D129B">
        <w:rPr>
          <w:rFonts w:ascii="Times New Roman" w:hAnsi="Times New Roman" w:cs="Times New Roman"/>
          <w:sz w:val="24"/>
          <w:szCs w:val="24"/>
        </w:rPr>
        <w:t>o którym mowa w niniejszej SWZ.</w:t>
      </w:r>
    </w:p>
    <w:p w14:paraId="7F4FD41C" w14:textId="510FE345" w:rsidR="00CB1623" w:rsidRPr="00597F3E" w:rsidRDefault="00BD3546" w:rsidP="009D5B2B">
      <w:pPr>
        <w:pStyle w:val="Akapitzlist"/>
        <w:numPr>
          <w:ilvl w:val="1"/>
          <w:numId w:val="90"/>
        </w:numPr>
        <w:spacing w:before="24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Należy mieć na względzie, że serwis ESPD nie archiwizuje plików.</w:t>
      </w:r>
    </w:p>
    <w:p w14:paraId="35240181" w14:textId="1577E033" w:rsidR="00C8430D" w:rsidRPr="00C8430D" w:rsidRDefault="00C8430D" w:rsidP="00706CC5">
      <w:pPr>
        <w:spacing w:before="240"/>
        <w:jc w:val="both"/>
        <w:rPr>
          <w:rFonts w:ascii="Times New Roman" w:hAnsi="Times New Roman" w:cs="Times New Roman"/>
          <w:sz w:val="24"/>
          <w:szCs w:val="24"/>
        </w:rPr>
      </w:pPr>
    </w:p>
    <w:p w14:paraId="54459260" w14:textId="77777777" w:rsidR="0028763F" w:rsidRPr="001275C6" w:rsidRDefault="0091411A">
      <w:pPr>
        <w:pStyle w:val="Akapitzlist"/>
        <w:spacing w:before="240"/>
        <w:jc w:val="both"/>
        <w:rPr>
          <w:rFonts w:ascii="Times New Roman" w:hAnsi="Times New Roman" w:cs="Times New Roman"/>
          <w:sz w:val="24"/>
          <w:szCs w:val="24"/>
        </w:rPr>
      </w:pPr>
      <w:r w:rsidRPr="001275C6">
        <w:rPr>
          <w:rFonts w:ascii="Times New Roman" w:hAnsi="Times New Roman" w:cs="Times New Roman"/>
          <w:sz w:val="24"/>
          <w:szCs w:val="24"/>
        </w:rPr>
        <w:t>- UWAGA! W przypadku polegania na zasobach innych podmiotów – patrz ponadto Rozdział XI ust. 9 SWZ;</w:t>
      </w:r>
    </w:p>
    <w:p w14:paraId="7B6E2E7A" w14:textId="77777777" w:rsidR="001F0930" w:rsidRDefault="001F0930">
      <w:pPr>
        <w:pStyle w:val="Akapitzlist"/>
        <w:spacing w:before="240"/>
        <w:jc w:val="both"/>
        <w:rPr>
          <w:rFonts w:ascii="Times New Roman" w:hAnsi="Times New Roman" w:cs="Times New Roman"/>
          <w:sz w:val="24"/>
          <w:szCs w:val="24"/>
        </w:rPr>
      </w:pPr>
    </w:p>
    <w:p w14:paraId="0C0D5F38" w14:textId="1118B1EB" w:rsidR="0028763F" w:rsidRDefault="0091411A">
      <w:pPr>
        <w:pStyle w:val="Akapitzlist"/>
        <w:spacing w:before="240"/>
        <w:jc w:val="both"/>
        <w:rPr>
          <w:rFonts w:ascii="Times New Roman" w:hAnsi="Times New Roman" w:cs="Times New Roman"/>
          <w:sz w:val="24"/>
          <w:szCs w:val="24"/>
        </w:rPr>
      </w:pPr>
      <w:r w:rsidRPr="001275C6">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sidRPr="001275C6">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2BA142E3" w14:textId="77777777" w:rsidR="003679E8" w:rsidRPr="001275C6" w:rsidRDefault="003679E8" w:rsidP="003679E8">
      <w:pPr>
        <w:pStyle w:val="Akapitzlist"/>
        <w:spacing w:before="240"/>
        <w:jc w:val="both"/>
        <w:rPr>
          <w:rFonts w:ascii="Times New Roman" w:hAnsi="Times New Roman" w:cs="Times New Roman"/>
          <w:sz w:val="24"/>
          <w:szCs w:val="24"/>
        </w:rPr>
      </w:pPr>
    </w:p>
    <w:p w14:paraId="3E8F7180" w14:textId="24B0FBA1" w:rsidR="008666BA" w:rsidRPr="001F0930" w:rsidRDefault="0091411A" w:rsidP="001F0930">
      <w:pPr>
        <w:pStyle w:val="Akapitzlist"/>
        <w:numPr>
          <w:ilvl w:val="0"/>
          <w:numId w:val="19"/>
        </w:numPr>
        <w:spacing w:before="240"/>
        <w:jc w:val="both"/>
        <w:rPr>
          <w:rFonts w:ascii="Times New Roman" w:hAnsi="Times New Roman" w:cs="Times New Roman"/>
          <w:b/>
          <w:bCs/>
          <w:sz w:val="24"/>
          <w:szCs w:val="24"/>
        </w:rPr>
      </w:pPr>
      <w:r w:rsidRPr="001F0930">
        <w:rPr>
          <w:rFonts w:ascii="Times New Roman" w:hAnsi="Times New Roman" w:cs="Times New Roman"/>
          <w:b/>
          <w:bCs/>
          <w:sz w:val="24"/>
          <w:szCs w:val="24"/>
        </w:rPr>
        <w:t xml:space="preserve">Zamawiający </w:t>
      </w:r>
      <w:r w:rsidR="001275C6" w:rsidRPr="001F0930">
        <w:rPr>
          <w:rFonts w:ascii="Times New Roman" w:hAnsi="Times New Roman" w:cs="Times New Roman"/>
          <w:b/>
          <w:bCs/>
          <w:sz w:val="24"/>
          <w:szCs w:val="24"/>
        </w:rPr>
        <w:t xml:space="preserve">przed wyborem najkorzystniejszej oferty </w:t>
      </w:r>
      <w:r w:rsidRPr="001F0930">
        <w:rPr>
          <w:rFonts w:ascii="Times New Roman" w:hAnsi="Times New Roman" w:cs="Times New Roman"/>
          <w:b/>
          <w:bCs/>
          <w:sz w:val="24"/>
          <w:szCs w:val="24"/>
        </w:rPr>
        <w:t>wzywa Wykonawcę,</w:t>
      </w:r>
      <w:r w:rsidR="001F0930" w:rsidRPr="001F0930">
        <w:rPr>
          <w:rFonts w:ascii="Times New Roman" w:hAnsi="Times New Roman" w:cs="Times New Roman"/>
          <w:b/>
          <w:bCs/>
          <w:sz w:val="24"/>
          <w:szCs w:val="24"/>
        </w:rPr>
        <w:br/>
      </w:r>
      <w:r w:rsidRPr="001F0930">
        <w:rPr>
          <w:rFonts w:ascii="Times New Roman" w:hAnsi="Times New Roman" w:cs="Times New Roman"/>
          <w:b/>
          <w:bCs/>
          <w:sz w:val="24"/>
          <w:szCs w:val="24"/>
        </w:rPr>
        <w:t xml:space="preserve">którego oferta została najwyżej oceniona, do złożenia w wyznaczonym terminie, nie krótszym niż </w:t>
      </w:r>
      <w:r w:rsidR="001275C6" w:rsidRPr="001F0930">
        <w:rPr>
          <w:rFonts w:ascii="Times New Roman" w:hAnsi="Times New Roman" w:cs="Times New Roman"/>
          <w:b/>
          <w:bCs/>
          <w:sz w:val="24"/>
          <w:szCs w:val="24"/>
        </w:rPr>
        <w:t>10</w:t>
      </w:r>
      <w:r w:rsidRPr="001F0930">
        <w:rPr>
          <w:rFonts w:ascii="Times New Roman" w:hAnsi="Times New Roman" w:cs="Times New Roman"/>
          <w:b/>
          <w:bCs/>
          <w:sz w:val="24"/>
          <w:szCs w:val="24"/>
        </w:rPr>
        <w:t xml:space="preserve"> dni, aktualnych na dzień złożenia podmiotowych środków dowodowych.</w:t>
      </w:r>
    </w:p>
    <w:p w14:paraId="7BDA6BFB" w14:textId="77777777" w:rsidR="003679E8" w:rsidRDefault="003679E8" w:rsidP="008A06D4">
      <w:pPr>
        <w:pStyle w:val="Akapitzlist"/>
        <w:spacing w:before="240" w:after="0"/>
        <w:jc w:val="both"/>
        <w:rPr>
          <w:rFonts w:ascii="Times New Roman" w:hAnsi="Times New Roman" w:cs="Times New Roman"/>
          <w:b/>
          <w:bCs/>
          <w:sz w:val="24"/>
          <w:szCs w:val="24"/>
          <w:u w:val="single"/>
        </w:rPr>
      </w:pPr>
    </w:p>
    <w:p w14:paraId="53D3D917" w14:textId="77777777" w:rsidR="003679E8" w:rsidRDefault="003679E8" w:rsidP="008A06D4">
      <w:pPr>
        <w:pStyle w:val="Akapitzlist"/>
        <w:spacing w:before="240" w:after="0"/>
        <w:jc w:val="both"/>
        <w:rPr>
          <w:rFonts w:ascii="Times New Roman" w:hAnsi="Times New Roman" w:cs="Times New Roman"/>
          <w:b/>
          <w:bCs/>
          <w:sz w:val="24"/>
          <w:szCs w:val="24"/>
          <w:u w:val="single"/>
        </w:rPr>
      </w:pPr>
    </w:p>
    <w:p w14:paraId="796AFD00" w14:textId="77777777" w:rsidR="003679E8" w:rsidRDefault="003679E8" w:rsidP="008A06D4">
      <w:pPr>
        <w:pStyle w:val="Akapitzlist"/>
        <w:spacing w:before="240" w:after="0"/>
        <w:jc w:val="both"/>
        <w:rPr>
          <w:rFonts w:ascii="Times New Roman" w:hAnsi="Times New Roman" w:cs="Times New Roman"/>
          <w:b/>
          <w:bCs/>
          <w:sz w:val="24"/>
          <w:szCs w:val="24"/>
          <w:u w:val="single"/>
        </w:rPr>
      </w:pPr>
    </w:p>
    <w:p w14:paraId="6E3BD3C4" w14:textId="77777777" w:rsidR="003679E8" w:rsidRDefault="003679E8" w:rsidP="008A06D4">
      <w:pPr>
        <w:pStyle w:val="Akapitzlist"/>
        <w:spacing w:before="240" w:after="0"/>
        <w:jc w:val="both"/>
        <w:rPr>
          <w:rFonts w:ascii="Times New Roman" w:hAnsi="Times New Roman" w:cs="Times New Roman"/>
          <w:b/>
          <w:bCs/>
          <w:sz w:val="24"/>
          <w:szCs w:val="24"/>
          <w:u w:val="single"/>
        </w:rPr>
      </w:pPr>
    </w:p>
    <w:p w14:paraId="04FE077C" w14:textId="1878D2CD"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3C8B7E2F" w:rsidR="0028763F" w:rsidRDefault="0091411A" w:rsidP="008A06D4">
      <w:pPr>
        <w:pStyle w:val="Akapitzlist"/>
        <w:jc w:val="both"/>
        <w:rPr>
          <w:rFonts w:ascii="Times New Roman" w:hAnsi="Times New Roman" w:cs="Times New Roman"/>
          <w:i/>
          <w:iCs/>
          <w:sz w:val="24"/>
          <w:szCs w:val="24"/>
          <w:u w:val="single"/>
        </w:rPr>
      </w:pPr>
      <w:r w:rsidRPr="001275C6">
        <w:rPr>
          <w:rFonts w:ascii="Times New Roman" w:hAnsi="Times New Roman" w:cs="Times New Roman"/>
          <w:i/>
          <w:iCs/>
          <w:sz w:val="24"/>
          <w:szCs w:val="24"/>
          <w:u w:val="single"/>
        </w:rPr>
        <w:t>PODMIOTOWE ŚRODKI DOWODOWE ORAZ INNE DOKUMENTY</w:t>
      </w:r>
      <w:r w:rsidRPr="001275C6">
        <w:rPr>
          <w:rFonts w:ascii="Times New Roman" w:hAnsi="Times New Roman" w:cs="Times New Roman"/>
          <w:i/>
          <w:iCs/>
          <w:sz w:val="24"/>
          <w:szCs w:val="24"/>
          <w:u w:val="single"/>
        </w:rPr>
        <w:br/>
        <w:t>LUB OŚWIADCZENIA WYKONAWCA SKŁADA, POD RYGOREM NIEWAŻNOŚCI,</w:t>
      </w:r>
      <w:r w:rsidRPr="001275C6">
        <w:rPr>
          <w:rFonts w:ascii="Times New Roman" w:hAnsi="Times New Roman" w:cs="Times New Roman"/>
          <w:i/>
          <w:iCs/>
          <w:sz w:val="24"/>
          <w:szCs w:val="24"/>
          <w:u w:val="single"/>
        </w:rPr>
        <w:br/>
        <w:t>W FORMIE ELEKTRONICZNEJ.</w:t>
      </w:r>
    </w:p>
    <w:p w14:paraId="3041C033" w14:textId="77777777" w:rsidR="001F0930" w:rsidRPr="008A06D4" w:rsidRDefault="001F0930" w:rsidP="008A06D4">
      <w:pPr>
        <w:pStyle w:val="Akapitzlist"/>
        <w:jc w:val="both"/>
        <w:rPr>
          <w:rFonts w:ascii="Times New Roman" w:hAnsi="Times New Roman" w:cs="Times New Roman"/>
          <w:i/>
          <w:iCs/>
          <w:sz w:val="24"/>
          <w:szCs w:val="24"/>
          <w:u w:val="single"/>
        </w:rPr>
      </w:pP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09345AA9" w14:textId="72F2F10D" w:rsidR="00FF705F" w:rsidRPr="00FF705F" w:rsidRDefault="00FF705F" w:rsidP="009D5B2B">
      <w:pPr>
        <w:pStyle w:val="Akapitzlist"/>
        <w:numPr>
          <w:ilvl w:val="0"/>
          <w:numId w:val="70"/>
        </w:numPr>
        <w:spacing w:before="240"/>
        <w:jc w:val="both"/>
        <w:rPr>
          <w:rFonts w:ascii="Times New Roman" w:hAnsi="Times New Roman" w:cs="Times New Roman"/>
          <w:sz w:val="24"/>
          <w:szCs w:val="24"/>
        </w:rPr>
      </w:pPr>
      <w:r w:rsidRPr="00FF705F">
        <w:rPr>
          <w:rFonts w:ascii="Times New Roman" w:hAnsi="Times New Roman" w:cs="Times New Roman"/>
          <w:b/>
          <w:bCs/>
          <w:sz w:val="24"/>
          <w:szCs w:val="24"/>
        </w:rPr>
        <w:t>oświadczenie Wykonawcy</w:t>
      </w:r>
      <w:r w:rsidRPr="00FF705F">
        <w:rPr>
          <w:rFonts w:ascii="Times New Roman" w:hAnsi="Times New Roman" w:cs="Times New Roman"/>
          <w:sz w:val="24"/>
          <w:szCs w:val="24"/>
        </w:rPr>
        <w:t xml:space="preserve"> o niepodleganiu wykluczeniu oraz spełnianiu warunków udziału w postępowaniu </w:t>
      </w:r>
      <w:r w:rsidRPr="00FF705F">
        <w:rPr>
          <w:rFonts w:ascii="Times New Roman" w:hAnsi="Times New Roman" w:cs="Times New Roman"/>
          <w:b/>
          <w:bCs/>
          <w:sz w:val="24"/>
          <w:szCs w:val="24"/>
        </w:rPr>
        <w:t>(JEDZ)</w:t>
      </w:r>
      <w:r w:rsidRPr="00FF705F">
        <w:rPr>
          <w:rFonts w:ascii="Times New Roman" w:hAnsi="Times New Roman" w:cs="Times New Roman"/>
          <w:sz w:val="24"/>
          <w:szCs w:val="24"/>
        </w:rPr>
        <w:t xml:space="preserve"> </w:t>
      </w:r>
      <w:r w:rsidRPr="001F0930">
        <w:rPr>
          <w:rFonts w:ascii="Times New Roman" w:hAnsi="Times New Roman" w:cs="Times New Roman"/>
          <w:sz w:val="24"/>
          <w:szCs w:val="24"/>
        </w:rPr>
        <w:t>oraz oświadczenie o niepodleganiu wykluczeniu z postępowania na podstawie art. 5k rozporządzenia Rady (UE)</w:t>
      </w:r>
      <w:r w:rsidRPr="001F0930">
        <w:rPr>
          <w:rFonts w:ascii="Times New Roman" w:hAnsi="Times New Roman" w:cs="Times New Roman"/>
          <w:sz w:val="24"/>
          <w:szCs w:val="24"/>
        </w:rPr>
        <w:br/>
        <w:t>nr 833/2014 z dnia 31 lipca 2014 r. dotyczącego środków ograniczających</w:t>
      </w:r>
      <w:r w:rsidRPr="001F0930">
        <w:rPr>
          <w:rFonts w:ascii="Times New Roman" w:hAnsi="Times New Roman" w:cs="Times New Roman"/>
          <w:sz w:val="24"/>
          <w:szCs w:val="24"/>
        </w:rPr>
        <w:br/>
        <w:t>w związku z działaniami Rosji destabilizującymi sytuację na Ukrainie (Dz. Urz. UE nr L 229 z 31.7.2014, str. 1), w brzmieniu nadanym rozporządzeniem Rady (UE) 2022/576 w sprawie zmiany rozporządzenia (UE) 833/2014 dotyczącego środków ograniczających w związku z działaniami Rosji destabilizującymi sytuację na Ukrainie (</w:t>
      </w:r>
      <w:r w:rsidR="001F0930">
        <w:rPr>
          <w:rFonts w:ascii="Times New Roman" w:hAnsi="Times New Roman" w:cs="Times New Roman"/>
          <w:sz w:val="24"/>
          <w:szCs w:val="24"/>
        </w:rPr>
        <w:t>D</w:t>
      </w:r>
      <w:r w:rsidRPr="001F0930">
        <w:rPr>
          <w:rFonts w:ascii="Times New Roman" w:hAnsi="Times New Roman" w:cs="Times New Roman"/>
          <w:sz w:val="24"/>
          <w:szCs w:val="24"/>
        </w:rPr>
        <w:t xml:space="preserve">z. Urz. UE nr L 111 z 8.4.2022) </w:t>
      </w:r>
      <w:r w:rsidR="001F0930" w:rsidRPr="00AE3C56">
        <w:rPr>
          <w:rFonts w:ascii="Times New Roman" w:hAnsi="Times New Roman" w:cs="Times New Roman"/>
          <w:sz w:val="24"/>
          <w:szCs w:val="24"/>
        </w:rPr>
        <w:t xml:space="preserve">(wzór oświadczenia stanowi załącznik nr </w:t>
      </w:r>
      <w:r w:rsidR="00AE3C56" w:rsidRPr="00AE3C56">
        <w:rPr>
          <w:rFonts w:ascii="Times New Roman" w:hAnsi="Times New Roman" w:cs="Times New Roman"/>
          <w:sz w:val="24"/>
          <w:szCs w:val="24"/>
        </w:rPr>
        <w:t>7 d</w:t>
      </w:r>
      <w:r w:rsidR="001F0930" w:rsidRPr="00AE3C56">
        <w:rPr>
          <w:rFonts w:ascii="Times New Roman" w:hAnsi="Times New Roman" w:cs="Times New Roman"/>
          <w:sz w:val="24"/>
          <w:szCs w:val="24"/>
        </w:rPr>
        <w:t>o SWZ)</w:t>
      </w:r>
      <w:r w:rsidR="001F0930">
        <w:rPr>
          <w:rFonts w:ascii="Times New Roman" w:hAnsi="Times New Roman" w:cs="Times New Roman"/>
          <w:sz w:val="24"/>
          <w:szCs w:val="24"/>
        </w:rPr>
        <w:t xml:space="preserve"> </w:t>
      </w:r>
      <w:r w:rsidRPr="001F0930">
        <w:rPr>
          <w:rFonts w:ascii="Times New Roman" w:hAnsi="Times New Roman" w:cs="Times New Roman"/>
          <w:sz w:val="24"/>
          <w:szCs w:val="24"/>
        </w:rPr>
        <w:t>oraz o niepodleganiu wykluczeniu z postępowania na podstawie</w:t>
      </w:r>
      <w:r w:rsidR="001F0930">
        <w:rPr>
          <w:rFonts w:ascii="Times New Roman" w:hAnsi="Times New Roman" w:cs="Times New Roman"/>
          <w:sz w:val="24"/>
          <w:szCs w:val="24"/>
        </w:rPr>
        <w:br/>
      </w:r>
      <w:r w:rsidRPr="001F0930">
        <w:rPr>
          <w:rFonts w:ascii="Times New Roman" w:hAnsi="Times New Roman" w:cs="Times New Roman"/>
          <w:sz w:val="24"/>
          <w:szCs w:val="24"/>
        </w:rPr>
        <w:t>art. 7 ust. 1 ustawy o szczególnych rozwiązaniach w zakresie przeciwdziałania wspieraniu agresji na Ukrainę oraz służących ochronie bezpieczeństwa narodowego (Dz. U. z 2024 r., poz. 507</w:t>
      </w:r>
      <w:r w:rsidRPr="00AE3C56">
        <w:rPr>
          <w:rFonts w:ascii="Times New Roman" w:hAnsi="Times New Roman" w:cs="Times New Roman"/>
          <w:sz w:val="24"/>
          <w:szCs w:val="24"/>
        </w:rPr>
        <w:t xml:space="preserve">) </w:t>
      </w:r>
      <w:r w:rsidR="001F0930" w:rsidRPr="00AE3C56">
        <w:rPr>
          <w:rFonts w:ascii="Times New Roman" w:hAnsi="Times New Roman" w:cs="Times New Roman"/>
          <w:sz w:val="24"/>
          <w:szCs w:val="24"/>
        </w:rPr>
        <w:t xml:space="preserve">(wzór oświadczenia stanowi załącznik nr </w:t>
      </w:r>
      <w:r w:rsidR="00AE3C56" w:rsidRPr="00AE3C56">
        <w:rPr>
          <w:rFonts w:ascii="Times New Roman" w:hAnsi="Times New Roman" w:cs="Times New Roman"/>
          <w:sz w:val="24"/>
          <w:szCs w:val="24"/>
        </w:rPr>
        <w:t xml:space="preserve">7 </w:t>
      </w:r>
      <w:r w:rsidR="001F0930" w:rsidRPr="00AE3C56">
        <w:rPr>
          <w:rFonts w:ascii="Times New Roman" w:hAnsi="Times New Roman" w:cs="Times New Roman"/>
          <w:sz w:val="24"/>
          <w:szCs w:val="24"/>
        </w:rPr>
        <w:t>do SWZ)</w:t>
      </w:r>
      <w:r w:rsidRPr="00AE3C56">
        <w:rPr>
          <w:rFonts w:ascii="Times New Roman" w:hAnsi="Times New Roman" w:cs="Times New Roman"/>
          <w:sz w:val="24"/>
          <w:szCs w:val="24"/>
        </w:rPr>
        <w:t>;</w:t>
      </w:r>
    </w:p>
    <w:p w14:paraId="7B5F5545" w14:textId="43DCD06A" w:rsidR="0028763F" w:rsidRPr="00655E32" w:rsidRDefault="0091411A" w:rsidP="009D5B2B">
      <w:pPr>
        <w:pStyle w:val="Akapitzlist"/>
        <w:numPr>
          <w:ilvl w:val="0"/>
          <w:numId w:val="70"/>
        </w:numPr>
        <w:spacing w:before="240"/>
        <w:jc w:val="both"/>
        <w:rPr>
          <w:rFonts w:ascii="Times New Roman" w:hAnsi="Times New Roman" w:cs="Times New Roman"/>
          <w:sz w:val="24"/>
          <w:szCs w:val="24"/>
        </w:rPr>
      </w:pPr>
      <w:r w:rsidRPr="00655E32">
        <w:rPr>
          <w:rFonts w:ascii="Times New Roman" w:hAnsi="Times New Roman" w:cs="Times New Roman"/>
          <w:sz w:val="24"/>
          <w:szCs w:val="24"/>
        </w:rPr>
        <w:t>odpis lub informacja z Krajowego Rejestru Sądowego lub z Centralnej Ewidencji</w:t>
      </w:r>
      <w:r w:rsidRPr="00655E32">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12EE9C28" w:rsidR="0028763F" w:rsidRPr="00655E32" w:rsidRDefault="0091411A">
      <w:pPr>
        <w:pStyle w:val="Akapitzlist"/>
        <w:numPr>
          <w:ilvl w:val="0"/>
          <w:numId w:val="20"/>
        </w:numPr>
        <w:spacing w:before="240"/>
        <w:jc w:val="both"/>
        <w:rPr>
          <w:rFonts w:ascii="Times New Roman" w:hAnsi="Times New Roman" w:cs="Times New Roman"/>
          <w:sz w:val="24"/>
          <w:szCs w:val="24"/>
        </w:rPr>
      </w:pPr>
      <w:r w:rsidRPr="00655E32">
        <w:rPr>
          <w:rFonts w:ascii="Times New Roman" w:hAnsi="Times New Roman" w:cs="Times New Roman"/>
          <w:sz w:val="24"/>
          <w:szCs w:val="24"/>
        </w:rPr>
        <w:t xml:space="preserve">oświadczenie Wykonawcy, w zakresie art. 108 ust. 1 pkt 5 ustawy </w:t>
      </w:r>
      <w:proofErr w:type="spellStart"/>
      <w:r w:rsidRPr="00655E32">
        <w:rPr>
          <w:rFonts w:ascii="Times New Roman" w:hAnsi="Times New Roman" w:cs="Times New Roman"/>
          <w:sz w:val="24"/>
          <w:szCs w:val="24"/>
        </w:rPr>
        <w:t>Pzp</w:t>
      </w:r>
      <w:proofErr w:type="spellEnd"/>
      <w:r w:rsidRPr="00655E32">
        <w:rPr>
          <w:rFonts w:ascii="Times New Roman" w:hAnsi="Times New Roman" w:cs="Times New Roman"/>
          <w:sz w:val="24"/>
          <w:szCs w:val="24"/>
        </w:rPr>
        <w:t>, o braku przynależności do tej samej grupy kapitałowej w rozumieniu ustawy</w:t>
      </w:r>
      <w:r w:rsidR="001F0930">
        <w:rPr>
          <w:rFonts w:ascii="Times New Roman" w:hAnsi="Times New Roman" w:cs="Times New Roman"/>
          <w:sz w:val="24"/>
          <w:szCs w:val="24"/>
        </w:rPr>
        <w:br/>
      </w:r>
      <w:r w:rsidRPr="00655E32">
        <w:rPr>
          <w:rFonts w:ascii="Times New Roman" w:hAnsi="Times New Roman" w:cs="Times New Roman"/>
          <w:sz w:val="24"/>
          <w:szCs w:val="24"/>
        </w:rPr>
        <w:t>z dnia 16 lutego 2007 r. o ochronie konkurencji i konsumentów (Dz. U. z 2020 r., poz. 1076 i 1086),</w:t>
      </w:r>
      <w:r w:rsidR="001F0930">
        <w:rPr>
          <w:rFonts w:ascii="Times New Roman" w:hAnsi="Times New Roman" w:cs="Times New Roman"/>
          <w:sz w:val="24"/>
          <w:szCs w:val="24"/>
        </w:rPr>
        <w:t xml:space="preserve"> </w:t>
      </w:r>
      <w:r w:rsidRPr="00655E32">
        <w:rPr>
          <w:rFonts w:ascii="Times New Roman" w:hAnsi="Times New Roman" w:cs="Times New Roman"/>
          <w:sz w:val="24"/>
          <w:szCs w:val="24"/>
        </w:rPr>
        <w:t>z innym Wykonawcą, który złożył odrębną ofertę, ofertę częściową lub wniosek</w:t>
      </w:r>
      <w:r w:rsidR="001F0930">
        <w:rPr>
          <w:rFonts w:ascii="Times New Roman" w:hAnsi="Times New Roman" w:cs="Times New Roman"/>
          <w:sz w:val="24"/>
          <w:szCs w:val="24"/>
        </w:rPr>
        <w:t xml:space="preserve"> </w:t>
      </w:r>
      <w:r w:rsidRPr="00655E32">
        <w:rPr>
          <w:rFonts w:ascii="Times New Roman" w:hAnsi="Times New Roman" w:cs="Times New Roman"/>
          <w:sz w:val="24"/>
          <w:szCs w:val="24"/>
        </w:rPr>
        <w:t>o dopuszczenie do udziału w postępowaniu,</w:t>
      </w:r>
      <w:r w:rsidR="001F0930">
        <w:rPr>
          <w:rFonts w:ascii="Times New Roman" w:hAnsi="Times New Roman" w:cs="Times New Roman"/>
          <w:sz w:val="24"/>
          <w:szCs w:val="24"/>
        </w:rPr>
        <w:br/>
      </w:r>
      <w:r w:rsidRPr="00655E32">
        <w:rPr>
          <w:rFonts w:ascii="Times New Roman" w:hAnsi="Times New Roman" w:cs="Times New Roman"/>
          <w:sz w:val="24"/>
          <w:szCs w:val="24"/>
        </w:rPr>
        <w:t>albo oświadczenie o przynależności do tej samej grupy kapitałowej</w:t>
      </w:r>
      <w:r w:rsidR="001F0930">
        <w:rPr>
          <w:rFonts w:ascii="Times New Roman" w:hAnsi="Times New Roman" w:cs="Times New Roman"/>
          <w:sz w:val="24"/>
          <w:szCs w:val="24"/>
        </w:rPr>
        <w:br/>
      </w:r>
      <w:r w:rsidRPr="00655E32">
        <w:rPr>
          <w:rFonts w:ascii="Times New Roman" w:hAnsi="Times New Roman" w:cs="Times New Roman"/>
          <w:sz w:val="24"/>
          <w:szCs w:val="24"/>
        </w:rPr>
        <w:t>wraz z dokumentami lub informacjami potwierdzającymi przygotowanie oferty, oferty częściowej lub wniosku o dopuszczenie do udziału</w:t>
      </w:r>
      <w:r w:rsidRPr="00655E32">
        <w:rPr>
          <w:rFonts w:ascii="Times New Roman" w:hAnsi="Times New Roman" w:cs="Times New Roman"/>
          <w:sz w:val="24"/>
          <w:szCs w:val="24"/>
        </w:rPr>
        <w:br/>
        <w:t xml:space="preserve">w postępowaniu niezależnie od innego Wykonawcy należącego do tej samej grupy </w:t>
      </w:r>
      <w:r w:rsidRPr="00AE3C56">
        <w:rPr>
          <w:rFonts w:ascii="Times New Roman" w:hAnsi="Times New Roman" w:cs="Times New Roman"/>
          <w:sz w:val="24"/>
          <w:szCs w:val="24"/>
        </w:rPr>
        <w:t xml:space="preserve">kapitałowej (wzór oświadczenia stanowi załącznik nr </w:t>
      </w:r>
      <w:r w:rsidR="00AE3C56" w:rsidRPr="00AE3C56">
        <w:rPr>
          <w:rFonts w:ascii="Times New Roman" w:hAnsi="Times New Roman" w:cs="Times New Roman"/>
          <w:sz w:val="24"/>
          <w:szCs w:val="24"/>
        </w:rPr>
        <w:t>4</w:t>
      </w:r>
      <w:r w:rsidRPr="00AE3C56">
        <w:rPr>
          <w:rFonts w:ascii="Times New Roman" w:hAnsi="Times New Roman" w:cs="Times New Roman"/>
          <w:sz w:val="24"/>
          <w:szCs w:val="24"/>
        </w:rPr>
        <w:t xml:space="preserve"> do SWZ</w:t>
      </w:r>
      <w:r w:rsidRPr="00655E32">
        <w:rPr>
          <w:rFonts w:ascii="Times New Roman" w:hAnsi="Times New Roman" w:cs="Times New Roman"/>
          <w:sz w:val="24"/>
          <w:szCs w:val="24"/>
        </w:rPr>
        <w:t>);</w:t>
      </w:r>
    </w:p>
    <w:p w14:paraId="1381CBA0" w14:textId="77777777" w:rsidR="00864694" w:rsidRDefault="00864694" w:rsidP="006C5139">
      <w:pPr>
        <w:pStyle w:val="Akapitzlist"/>
        <w:numPr>
          <w:ilvl w:val="0"/>
          <w:numId w:val="20"/>
        </w:numPr>
        <w:spacing w:before="240"/>
        <w:jc w:val="both"/>
        <w:rPr>
          <w:rFonts w:ascii="Times New Roman" w:hAnsi="Times New Roman" w:cs="Times New Roman"/>
          <w:sz w:val="24"/>
          <w:szCs w:val="24"/>
        </w:rPr>
      </w:pPr>
      <w:r w:rsidRPr="00864694">
        <w:rPr>
          <w:rFonts w:ascii="Times New Roman" w:hAnsi="Times New Roman" w:cs="Times New Roman"/>
          <w:sz w:val="24"/>
          <w:szCs w:val="24"/>
        </w:rPr>
        <w:t>Informacja z Krajowego Rejestru Karnego w zakresie:</w:t>
      </w:r>
    </w:p>
    <w:p w14:paraId="756D621C" w14:textId="77777777" w:rsidR="00864694" w:rsidRDefault="00864694" w:rsidP="009D5B2B">
      <w:pPr>
        <w:pStyle w:val="Akapitzlist"/>
        <w:numPr>
          <w:ilvl w:val="0"/>
          <w:numId w:val="101"/>
        </w:numPr>
        <w:spacing w:after="0"/>
        <w:jc w:val="both"/>
        <w:rPr>
          <w:rFonts w:ascii="Times New Roman" w:hAnsi="Times New Roman" w:cs="Times New Roman"/>
          <w:sz w:val="24"/>
          <w:szCs w:val="24"/>
        </w:rPr>
      </w:pPr>
      <w:r w:rsidRPr="00864694">
        <w:rPr>
          <w:rFonts w:ascii="Times New Roman" w:hAnsi="Times New Roman" w:cs="Times New Roman"/>
          <w:sz w:val="24"/>
          <w:szCs w:val="24"/>
        </w:rPr>
        <w:t xml:space="preserve">art. 108 ust. 1 pkt 1 i 2 ustawy </w:t>
      </w:r>
      <w:proofErr w:type="spellStart"/>
      <w:r w:rsidRPr="00864694">
        <w:rPr>
          <w:rFonts w:ascii="Times New Roman" w:hAnsi="Times New Roman" w:cs="Times New Roman"/>
          <w:sz w:val="24"/>
          <w:szCs w:val="24"/>
        </w:rPr>
        <w:t>Pzp</w:t>
      </w:r>
      <w:proofErr w:type="spellEnd"/>
      <w:r w:rsidRPr="00864694">
        <w:rPr>
          <w:rFonts w:ascii="Times New Roman" w:hAnsi="Times New Roman" w:cs="Times New Roman"/>
          <w:sz w:val="24"/>
          <w:szCs w:val="24"/>
        </w:rPr>
        <w:t>,</w:t>
      </w:r>
    </w:p>
    <w:p w14:paraId="0C509B40" w14:textId="722FCAFE" w:rsidR="00864694" w:rsidRPr="00864694" w:rsidRDefault="00864694" w:rsidP="009D5B2B">
      <w:pPr>
        <w:pStyle w:val="Akapitzlist"/>
        <w:numPr>
          <w:ilvl w:val="0"/>
          <w:numId w:val="101"/>
        </w:numPr>
        <w:spacing w:after="0"/>
        <w:jc w:val="both"/>
        <w:rPr>
          <w:rFonts w:ascii="Times New Roman" w:hAnsi="Times New Roman" w:cs="Times New Roman"/>
          <w:sz w:val="24"/>
          <w:szCs w:val="24"/>
        </w:rPr>
      </w:pPr>
      <w:r w:rsidRPr="00864694">
        <w:rPr>
          <w:rFonts w:ascii="Times New Roman" w:hAnsi="Times New Roman" w:cs="Times New Roman"/>
          <w:sz w:val="24"/>
          <w:szCs w:val="24"/>
        </w:rPr>
        <w:t>art. 108 ust. 1 pkt 4 ustawy, dotyczącej orzeczenia zakazu ubiegania się</w:t>
      </w:r>
      <w:r>
        <w:rPr>
          <w:rFonts w:ascii="Times New Roman" w:hAnsi="Times New Roman" w:cs="Times New Roman"/>
          <w:sz w:val="24"/>
          <w:szCs w:val="24"/>
        </w:rPr>
        <w:br/>
      </w:r>
      <w:r w:rsidRPr="00864694">
        <w:rPr>
          <w:rFonts w:ascii="Times New Roman" w:hAnsi="Times New Roman" w:cs="Times New Roman"/>
          <w:sz w:val="24"/>
          <w:szCs w:val="24"/>
        </w:rPr>
        <w:t>o zamówienie publiczne tytułem środka karnego</w:t>
      </w:r>
    </w:p>
    <w:p w14:paraId="0B608DF8" w14:textId="77777777" w:rsidR="00864694" w:rsidRPr="00864694" w:rsidRDefault="00864694" w:rsidP="00864694">
      <w:pPr>
        <w:pStyle w:val="Akapitzlist"/>
        <w:jc w:val="both"/>
        <w:rPr>
          <w:rFonts w:ascii="Times New Roman" w:hAnsi="Times New Roman" w:cs="Times New Roman"/>
          <w:sz w:val="24"/>
          <w:szCs w:val="24"/>
        </w:rPr>
      </w:pPr>
      <w:r w:rsidRPr="00864694">
        <w:rPr>
          <w:rFonts w:ascii="Times New Roman" w:hAnsi="Times New Roman" w:cs="Times New Roman"/>
          <w:sz w:val="24"/>
          <w:szCs w:val="24"/>
        </w:rPr>
        <w:t>- sporządzona nie wcześniej niż 6 miesięcy przed jej złożeniem;</w:t>
      </w:r>
    </w:p>
    <w:p w14:paraId="12789370" w14:textId="2201C1D0" w:rsidR="0028763F" w:rsidRPr="00FF705F" w:rsidRDefault="00864694">
      <w:pPr>
        <w:pStyle w:val="Akapitzlist"/>
        <w:numPr>
          <w:ilvl w:val="0"/>
          <w:numId w:val="20"/>
        </w:numPr>
        <w:spacing w:before="240"/>
        <w:jc w:val="both"/>
      </w:pPr>
      <w:r w:rsidRPr="00423602">
        <w:rPr>
          <w:rFonts w:ascii="Times New Roman" w:hAnsi="Times New Roman" w:cs="Times New Roman"/>
          <w:sz w:val="24"/>
          <w:szCs w:val="24"/>
        </w:rPr>
        <w:lastRenderedPageBreak/>
        <w:t>oświadczenie Wykonawcy o aktualności informacji zawartych w JEDZ w zakresie podstaw wykluczenia z postępowania</w:t>
      </w:r>
      <w:r w:rsidR="00423602" w:rsidRPr="00423602">
        <w:rPr>
          <w:rFonts w:ascii="Times New Roman" w:hAnsi="Times New Roman" w:cs="Times New Roman"/>
          <w:sz w:val="24"/>
          <w:szCs w:val="24"/>
        </w:rPr>
        <w:t xml:space="preserve">, o których mowa w art. 108 ust. 1 pkt 3-6 ustawy </w:t>
      </w:r>
      <w:proofErr w:type="spellStart"/>
      <w:r w:rsidR="00423602" w:rsidRPr="00423602">
        <w:rPr>
          <w:rFonts w:ascii="Times New Roman" w:hAnsi="Times New Roman" w:cs="Times New Roman"/>
          <w:sz w:val="24"/>
          <w:szCs w:val="24"/>
        </w:rPr>
        <w:t>Pzp</w:t>
      </w:r>
      <w:proofErr w:type="spellEnd"/>
      <w:r w:rsidR="0091411A" w:rsidRPr="00423602">
        <w:rPr>
          <w:rFonts w:ascii="Times New Roman" w:hAnsi="Times New Roman" w:cs="Times New Roman"/>
          <w:sz w:val="24"/>
          <w:szCs w:val="24"/>
        </w:rPr>
        <w:t xml:space="preserve"> (</w:t>
      </w:r>
      <w:r w:rsidR="0091411A" w:rsidRPr="00AE3C56">
        <w:rPr>
          <w:rFonts w:ascii="Times New Roman" w:hAnsi="Times New Roman" w:cs="Times New Roman"/>
          <w:sz w:val="24"/>
          <w:szCs w:val="24"/>
        </w:rPr>
        <w:t xml:space="preserve">wzór </w:t>
      </w:r>
      <w:r w:rsidR="00423602" w:rsidRPr="00AE3C56">
        <w:rPr>
          <w:rFonts w:ascii="Times New Roman" w:hAnsi="Times New Roman" w:cs="Times New Roman"/>
          <w:sz w:val="24"/>
          <w:szCs w:val="24"/>
        </w:rPr>
        <w:t>oświadczenia</w:t>
      </w:r>
      <w:r w:rsidR="0091411A" w:rsidRPr="00AE3C56">
        <w:rPr>
          <w:rFonts w:ascii="Times New Roman" w:hAnsi="Times New Roman" w:cs="Times New Roman"/>
          <w:sz w:val="24"/>
          <w:szCs w:val="24"/>
        </w:rPr>
        <w:t xml:space="preserve"> stanowi załącznik nr </w:t>
      </w:r>
      <w:r w:rsidR="00AE3C56" w:rsidRPr="00AE3C56">
        <w:rPr>
          <w:rFonts w:ascii="Times New Roman" w:hAnsi="Times New Roman" w:cs="Times New Roman"/>
          <w:sz w:val="24"/>
          <w:szCs w:val="24"/>
        </w:rPr>
        <w:t>6</w:t>
      </w:r>
      <w:r w:rsidR="0091411A" w:rsidRPr="00AE3C56">
        <w:rPr>
          <w:rFonts w:ascii="Times New Roman" w:hAnsi="Times New Roman" w:cs="Times New Roman"/>
          <w:sz w:val="24"/>
          <w:szCs w:val="24"/>
        </w:rPr>
        <w:t xml:space="preserve"> do SWZ</w:t>
      </w:r>
      <w:r w:rsidR="0091411A" w:rsidRPr="00423602">
        <w:rPr>
          <w:rFonts w:ascii="Times New Roman" w:hAnsi="Times New Roman" w:cs="Times New Roman"/>
          <w:sz w:val="24"/>
          <w:szCs w:val="24"/>
        </w:rPr>
        <w:t>);</w:t>
      </w:r>
    </w:p>
    <w:p w14:paraId="33472F1D" w14:textId="77777777" w:rsidR="00FF705F" w:rsidRPr="00FF705F" w:rsidRDefault="00FF705F" w:rsidP="00FF705F">
      <w:pPr>
        <w:pStyle w:val="Akapitzlist"/>
        <w:numPr>
          <w:ilvl w:val="0"/>
          <w:numId w:val="20"/>
        </w:numPr>
        <w:jc w:val="both"/>
        <w:rPr>
          <w:rFonts w:ascii="Times New Roman" w:hAnsi="Times New Roman" w:cs="Times New Roman"/>
          <w:sz w:val="24"/>
          <w:szCs w:val="24"/>
        </w:rPr>
      </w:pPr>
      <w:r w:rsidRPr="00FF705F">
        <w:rPr>
          <w:rFonts w:ascii="Times New Roman" w:hAnsi="Times New Roman" w:cs="Times New Roman"/>
          <w:sz w:val="24"/>
          <w:szCs w:val="24"/>
        </w:rPr>
        <w:t>odpowiednie zezwolenie, licencję, koncesję lub potwierdzenie wpisu do rejestru działalności regulowanej, jeżeli ich posiadanie jest niezbędne do świadczenia określonych usług w kraju, w którym Wykonawca ma siedzibę</w:t>
      </w:r>
      <w:r w:rsidRPr="00FF705F">
        <w:rPr>
          <w:rFonts w:ascii="Times New Roman" w:hAnsi="Times New Roman" w:cs="Times New Roman"/>
          <w:sz w:val="24"/>
          <w:szCs w:val="24"/>
        </w:rPr>
        <w:br/>
        <w:t>lub miejsce zamieszkania, tj.:</w:t>
      </w:r>
    </w:p>
    <w:p w14:paraId="4CE745F9" w14:textId="3E3D6C7A" w:rsidR="00FF705F" w:rsidRDefault="00FF705F" w:rsidP="009D5B2B">
      <w:pPr>
        <w:pStyle w:val="Akapitzlist"/>
        <w:numPr>
          <w:ilvl w:val="0"/>
          <w:numId w:val="102"/>
        </w:numPr>
        <w:jc w:val="both"/>
        <w:rPr>
          <w:rFonts w:ascii="Times New Roman" w:hAnsi="Times New Roman" w:cs="Times New Roman"/>
          <w:sz w:val="24"/>
          <w:szCs w:val="24"/>
        </w:rPr>
      </w:pPr>
      <w:r w:rsidRPr="00FF705F">
        <w:rPr>
          <w:rFonts w:ascii="Times New Roman" w:hAnsi="Times New Roman" w:cs="Times New Roman"/>
          <w:sz w:val="24"/>
          <w:szCs w:val="24"/>
        </w:rPr>
        <w:t>aktualne zezwolenie na wykonywanie czynności bankowych w zakresie udzielania kredytów, zgodnie z ustawą z dnia 29 sierpnia 1997 r. Prawo bankowe (Dz. U.</w:t>
      </w:r>
      <w:r w:rsidR="006C5139">
        <w:rPr>
          <w:rFonts w:ascii="Times New Roman" w:hAnsi="Times New Roman" w:cs="Times New Roman"/>
          <w:sz w:val="24"/>
          <w:szCs w:val="24"/>
        </w:rPr>
        <w:t xml:space="preserve"> </w:t>
      </w:r>
      <w:r w:rsidRPr="00FF705F">
        <w:rPr>
          <w:rFonts w:ascii="Times New Roman" w:hAnsi="Times New Roman" w:cs="Times New Roman"/>
          <w:sz w:val="24"/>
          <w:szCs w:val="24"/>
        </w:rPr>
        <w:t xml:space="preserve">z 2023 r., poz. 2488 z </w:t>
      </w:r>
      <w:proofErr w:type="spellStart"/>
      <w:r w:rsidRPr="00FF705F">
        <w:rPr>
          <w:rFonts w:ascii="Times New Roman" w:hAnsi="Times New Roman" w:cs="Times New Roman"/>
          <w:sz w:val="24"/>
          <w:szCs w:val="24"/>
        </w:rPr>
        <w:t>późn</w:t>
      </w:r>
      <w:proofErr w:type="spellEnd"/>
      <w:r w:rsidRPr="00FF705F">
        <w:rPr>
          <w:rFonts w:ascii="Times New Roman" w:hAnsi="Times New Roman" w:cs="Times New Roman"/>
          <w:sz w:val="24"/>
          <w:szCs w:val="24"/>
        </w:rPr>
        <w:t>. zm.) (w przypadku określonym</w:t>
      </w:r>
      <w:r w:rsidR="006C5139">
        <w:rPr>
          <w:rFonts w:ascii="Times New Roman" w:hAnsi="Times New Roman" w:cs="Times New Roman"/>
          <w:sz w:val="24"/>
          <w:szCs w:val="24"/>
        </w:rPr>
        <w:br/>
      </w:r>
      <w:r w:rsidRPr="00FF705F">
        <w:rPr>
          <w:rFonts w:ascii="Times New Roman" w:hAnsi="Times New Roman" w:cs="Times New Roman"/>
          <w:sz w:val="24"/>
          <w:szCs w:val="24"/>
        </w:rPr>
        <w:t>w art. 178 ust. 1 ustawy z dnia 29 sierpnia 1997 r. Prawo bankowe Wykonawca winien przedłożyć dokument potwierdzający rozpoczęcie działalności przed dniem wejścia w życie ustawy,</w:t>
      </w:r>
      <w:r w:rsidR="006C5139">
        <w:rPr>
          <w:rFonts w:ascii="Times New Roman" w:hAnsi="Times New Roman" w:cs="Times New Roman"/>
          <w:sz w:val="24"/>
          <w:szCs w:val="24"/>
        </w:rPr>
        <w:t xml:space="preserve"> </w:t>
      </w:r>
      <w:r w:rsidRPr="00FF705F">
        <w:rPr>
          <w:rFonts w:ascii="Times New Roman" w:hAnsi="Times New Roman" w:cs="Times New Roman"/>
          <w:sz w:val="24"/>
          <w:szCs w:val="24"/>
        </w:rPr>
        <w:t>o której mowa w art. 193 ustawy</w:t>
      </w:r>
      <w:r w:rsidR="006C5139">
        <w:rPr>
          <w:rFonts w:ascii="Times New Roman" w:hAnsi="Times New Roman" w:cs="Times New Roman"/>
          <w:sz w:val="24"/>
          <w:szCs w:val="24"/>
        </w:rPr>
        <w:br/>
      </w:r>
      <w:r w:rsidRPr="00FF705F">
        <w:rPr>
          <w:rFonts w:ascii="Times New Roman" w:hAnsi="Times New Roman" w:cs="Times New Roman"/>
          <w:sz w:val="24"/>
          <w:szCs w:val="24"/>
        </w:rPr>
        <w:t>z dnia 29 sierpnia 1997 r. Prawo bankowe),</w:t>
      </w:r>
    </w:p>
    <w:p w14:paraId="5F744483" w14:textId="32F8D4DD" w:rsidR="00FF705F" w:rsidRPr="00FF705F" w:rsidRDefault="00FF705F" w:rsidP="009D5B2B">
      <w:pPr>
        <w:pStyle w:val="Akapitzlist"/>
        <w:numPr>
          <w:ilvl w:val="0"/>
          <w:numId w:val="102"/>
        </w:numPr>
        <w:jc w:val="both"/>
        <w:rPr>
          <w:rFonts w:ascii="Times New Roman" w:hAnsi="Times New Roman" w:cs="Times New Roman"/>
          <w:sz w:val="24"/>
          <w:szCs w:val="24"/>
        </w:rPr>
      </w:pPr>
      <w:r w:rsidRPr="00FF705F">
        <w:rPr>
          <w:rFonts w:ascii="Times New Roman" w:hAnsi="Times New Roman" w:cs="Times New Roman"/>
          <w:sz w:val="24"/>
          <w:szCs w:val="24"/>
        </w:rPr>
        <w:t>zezwolenie Komisji Nadzoru Finansowego na rozpoczęcie działalności bankowej, o której mowa w art. 36 ustawy z dnia 29 sierpnia 1997 r. Prawo bankowe</w:t>
      </w:r>
      <w:r>
        <w:rPr>
          <w:rFonts w:ascii="Times New Roman" w:hAnsi="Times New Roman" w:cs="Times New Roman"/>
          <w:sz w:val="24"/>
          <w:szCs w:val="24"/>
        </w:rPr>
        <w:t>.</w:t>
      </w:r>
    </w:p>
    <w:p w14:paraId="28D12F9B" w14:textId="77777777" w:rsidR="00FF705F" w:rsidRPr="00423602" w:rsidRDefault="00FF705F" w:rsidP="00FF705F">
      <w:pPr>
        <w:spacing w:before="240"/>
        <w:jc w:val="both"/>
      </w:pPr>
    </w:p>
    <w:p w14:paraId="0B0F89A5" w14:textId="5F447DFD"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ma siedzibę lub miejsce zamieszkania poza granicami Rzeczypospolitej Polskiej, zamiast dokumentu, o </w:t>
      </w:r>
      <w:r w:rsidRPr="00706CC5">
        <w:rPr>
          <w:rFonts w:ascii="Times New Roman" w:hAnsi="Times New Roman" w:cs="Times New Roman"/>
          <w:sz w:val="24"/>
          <w:szCs w:val="24"/>
        </w:rPr>
        <w:t xml:space="preserve">którym mowa w ust. </w:t>
      </w:r>
      <w:r w:rsidR="00706CC5" w:rsidRPr="00706CC5">
        <w:rPr>
          <w:rFonts w:ascii="Times New Roman" w:hAnsi="Times New Roman" w:cs="Times New Roman"/>
          <w:sz w:val="24"/>
          <w:szCs w:val="24"/>
        </w:rPr>
        <w:t>4</w:t>
      </w:r>
      <w:r w:rsidRPr="00706CC5">
        <w:rPr>
          <w:rFonts w:ascii="Times New Roman" w:hAnsi="Times New Roman" w:cs="Times New Roman"/>
          <w:sz w:val="24"/>
          <w:szCs w:val="24"/>
        </w:rPr>
        <w:t xml:space="preserve"> pkt </w:t>
      </w:r>
      <w:r w:rsidR="00706CC5" w:rsidRPr="00706CC5">
        <w:rPr>
          <w:rFonts w:ascii="Times New Roman" w:hAnsi="Times New Roman" w:cs="Times New Roman"/>
          <w:sz w:val="24"/>
          <w:szCs w:val="24"/>
        </w:rPr>
        <w:t>2</w:t>
      </w:r>
      <w:r w:rsidRPr="00706CC5">
        <w:rPr>
          <w:rFonts w:ascii="Times New Roman" w:hAnsi="Times New Roman" w:cs="Times New Roman"/>
          <w:sz w:val="24"/>
          <w:szCs w:val="24"/>
        </w:rPr>
        <w:t>,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w:t>
      </w:r>
      <w:r w:rsidR="006C5139">
        <w:rPr>
          <w:rFonts w:ascii="Times New Roman" w:hAnsi="Times New Roman" w:cs="Times New Roman"/>
          <w:sz w:val="24"/>
          <w:szCs w:val="24"/>
        </w:rPr>
        <w:br/>
      </w:r>
      <w:r>
        <w:rPr>
          <w:rFonts w:ascii="Times New Roman" w:hAnsi="Times New Roman" w:cs="Times New Roman"/>
          <w:sz w:val="24"/>
          <w:szCs w:val="24"/>
        </w:rPr>
        <w:t>ani nie 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5582D8B8" w:rsidR="0028763F" w:rsidRDefault="00706CC5">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w:t>
      </w:r>
      <w:r w:rsidR="002B44F2">
        <w:rPr>
          <w:rFonts w:ascii="Times New Roman" w:hAnsi="Times New Roman" w:cs="Times New Roman"/>
          <w:sz w:val="24"/>
          <w:szCs w:val="24"/>
        </w:rPr>
        <w:t>, zamiast dokumentu, o którym mowa w ust. 4 pkt 4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w:t>
      </w:r>
      <w:r w:rsidR="002B44F2">
        <w:rPr>
          <w:rFonts w:ascii="Times New Roman" w:hAnsi="Times New Roman" w:cs="Times New Roman"/>
          <w:sz w:val="24"/>
          <w:szCs w:val="24"/>
        </w:rPr>
        <w:br/>
        <w:t xml:space="preserve">albo dokument. </w:t>
      </w:r>
      <w:r w:rsidR="0091411A">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sidR="0091411A">
        <w:rPr>
          <w:rFonts w:ascii="Times New Roman" w:hAnsi="Times New Roman" w:cs="Times New Roman"/>
          <w:sz w:val="24"/>
          <w:szCs w:val="24"/>
        </w:rPr>
        <w:t>, nie wydaje się dokumentów,</w:t>
      </w:r>
      <w:r w:rsidR="002B44F2">
        <w:rPr>
          <w:rFonts w:ascii="Times New Roman" w:hAnsi="Times New Roman" w:cs="Times New Roman"/>
          <w:sz w:val="24"/>
          <w:szCs w:val="24"/>
        </w:rPr>
        <w:t xml:space="preserve"> </w:t>
      </w:r>
      <w:r w:rsidR="0091411A">
        <w:rPr>
          <w:rFonts w:ascii="Times New Roman" w:hAnsi="Times New Roman" w:cs="Times New Roman"/>
          <w:sz w:val="24"/>
          <w:szCs w:val="24"/>
        </w:rPr>
        <w:t xml:space="preserve">o których mowa </w:t>
      </w:r>
      <w:r w:rsidR="0091411A" w:rsidRPr="00706CC5">
        <w:rPr>
          <w:rFonts w:ascii="Times New Roman" w:hAnsi="Times New Roman" w:cs="Times New Roman"/>
          <w:sz w:val="24"/>
          <w:szCs w:val="24"/>
        </w:rPr>
        <w:t xml:space="preserve">w </w:t>
      </w:r>
      <w:r w:rsidR="002B44F2">
        <w:rPr>
          <w:rFonts w:ascii="Times New Roman" w:hAnsi="Times New Roman" w:cs="Times New Roman"/>
          <w:sz w:val="24"/>
          <w:szCs w:val="24"/>
        </w:rPr>
        <w:t>zdaniu poprzednim</w:t>
      </w:r>
      <w:r w:rsidR="0091411A" w:rsidRPr="00706CC5">
        <w:rPr>
          <w:rFonts w:ascii="Times New Roman" w:hAnsi="Times New Roman" w:cs="Times New Roman"/>
          <w:sz w:val="24"/>
          <w:szCs w:val="24"/>
        </w:rPr>
        <w:t>, zastępuje</w:t>
      </w:r>
      <w:r w:rsidR="0091411A">
        <w:rPr>
          <w:rFonts w:ascii="Times New Roman" w:hAnsi="Times New Roman" w:cs="Times New Roman"/>
          <w:sz w:val="24"/>
          <w:szCs w:val="24"/>
        </w:rPr>
        <w:t xml:space="preserve"> się je odpowiednio w całości lub w części dokumentem zawierającym odpowiednio oświadczenie Wykonawcy,</w:t>
      </w:r>
      <w:r w:rsidR="002B44F2">
        <w:rPr>
          <w:rFonts w:ascii="Times New Roman" w:hAnsi="Times New Roman" w:cs="Times New Roman"/>
          <w:sz w:val="24"/>
          <w:szCs w:val="24"/>
        </w:rPr>
        <w:t xml:space="preserve"> </w:t>
      </w:r>
      <w:r w:rsidR="0091411A">
        <w:rPr>
          <w:rFonts w:ascii="Times New Roman" w:hAnsi="Times New Roman" w:cs="Times New Roman"/>
          <w:sz w:val="24"/>
          <w:szCs w:val="24"/>
        </w:rPr>
        <w:t>ze wskazaniem osoby albo osób uprawnionych do jego reprezentacji,</w:t>
      </w:r>
      <w:r w:rsidR="0091411A">
        <w:rPr>
          <w:rFonts w:ascii="Times New Roman" w:hAnsi="Times New Roman" w:cs="Times New Roman"/>
          <w:sz w:val="24"/>
          <w:szCs w:val="24"/>
        </w:rPr>
        <w:br/>
        <w:t>lub oświadczenie osoby, której dokument miał dotyczyć, złożone pod przysięgą,</w:t>
      </w:r>
      <w:r w:rsidR="0091411A">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sidR="0091411A">
        <w:rPr>
          <w:rFonts w:ascii="Times New Roman" w:hAnsi="Times New Roman" w:cs="Times New Roman"/>
          <w:sz w:val="24"/>
          <w:szCs w:val="24"/>
        </w:rPr>
        <w:t xml:space="preserve">nie ma przepisów </w:t>
      </w:r>
      <w:r w:rsidR="0091411A">
        <w:rPr>
          <w:rFonts w:ascii="Times New Roman" w:hAnsi="Times New Roman" w:cs="Times New Roman"/>
          <w:sz w:val="24"/>
          <w:szCs w:val="24"/>
        </w:rPr>
        <w:lastRenderedPageBreak/>
        <w:t>o oświadczeniu pod przysięgą, złożone przed organem sądowym</w:t>
      </w:r>
      <w:r w:rsidR="0091411A">
        <w:rPr>
          <w:rFonts w:ascii="Times New Roman" w:hAnsi="Times New Roman" w:cs="Times New Roman"/>
          <w:sz w:val="24"/>
          <w:szCs w:val="24"/>
        </w:rPr>
        <w:br/>
        <w:t>lub administracyjnym, notariuszem, organem samorządu zawodowego</w:t>
      </w:r>
      <w:r w:rsidR="0091411A">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sidR="0091411A">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rsidP="009D5B2B">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0CC4F443" w14:textId="238DD04E" w:rsidR="008573CD" w:rsidRDefault="0091411A" w:rsidP="00B424F8">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315DB283" w14:textId="77777777" w:rsidR="006C5139" w:rsidRPr="00B424F8" w:rsidRDefault="006C5139" w:rsidP="00B424F8">
      <w:pPr>
        <w:pStyle w:val="Akapitzlist"/>
        <w:spacing w:before="240"/>
        <w:jc w:val="both"/>
        <w:rPr>
          <w:rFonts w:ascii="Times New Roman" w:hAnsi="Times New Roman" w:cs="Times New Roman"/>
          <w:sz w:val="24"/>
          <w:szCs w:val="24"/>
        </w:rPr>
      </w:pPr>
    </w:p>
    <w:p w14:paraId="6F657118" w14:textId="466B9E5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r w:rsidR="006C5139">
        <w:rPr>
          <w:rFonts w:ascii="Times New Roman" w:hAnsi="Times New Roman" w:cs="Times New Roman"/>
          <w:b/>
          <w:sz w:val="24"/>
          <w:szCs w:val="24"/>
          <w:u w:val="single"/>
          <w:shd w:val="clear" w:color="auto" w:fill="C0C0C0"/>
        </w:rPr>
        <w:t xml:space="preserve"> – jeżeli dotyczy</w:t>
      </w:r>
    </w:p>
    <w:p w14:paraId="21B0A28D" w14:textId="77777777" w:rsidR="0028763F" w:rsidRDefault="0091411A" w:rsidP="009D5B2B">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222EEDBA"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43A41DE8"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w:t>
      </w:r>
      <w:r w:rsidR="002B44F2">
        <w:rPr>
          <w:rFonts w:ascii="Times New Roman" w:hAnsi="Times New Roman" w:cs="Times New Roman"/>
          <w:sz w:val="24"/>
          <w:szCs w:val="24"/>
        </w:rPr>
        <w:t xml:space="preserve">, </w:t>
      </w:r>
      <w:r>
        <w:rPr>
          <w:rFonts w:ascii="Times New Roman" w:hAnsi="Times New Roman" w:cs="Times New Roman"/>
          <w:sz w:val="24"/>
          <w:szCs w:val="24"/>
        </w:rPr>
        <w:t>a także bada czy nie zachodzą wobec tego podmiotu podstawy wykluczenia,</w:t>
      </w:r>
      <w:r w:rsidR="002B44F2">
        <w:rPr>
          <w:rFonts w:ascii="Times New Roman" w:hAnsi="Times New Roman" w:cs="Times New Roman"/>
          <w:sz w:val="24"/>
          <w:szCs w:val="24"/>
        </w:rPr>
        <w:t xml:space="preserve"> </w:t>
      </w:r>
      <w:r>
        <w:rPr>
          <w:rFonts w:ascii="Times New Roman" w:hAnsi="Times New Roman" w:cs="Times New Roman"/>
          <w:sz w:val="24"/>
          <w:szCs w:val="24"/>
        </w:rP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 xml:space="preserve">w Rozdziale X ust. 1 SWZ, także oświadczenie podmiotu udostępniającego zasoby, potwierdzające brak podstaw wykluczenia tego podmiotu oraz odpowiednio spełnianie </w:t>
      </w:r>
      <w:r>
        <w:rPr>
          <w:rFonts w:ascii="Times New Roman" w:hAnsi="Times New Roman" w:cs="Times New Roman"/>
          <w:sz w:val="24"/>
          <w:szCs w:val="24"/>
        </w:rPr>
        <w:lastRenderedPageBreak/>
        <w:t>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rsidP="009D5B2B">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7FC9E5B1" w:rsidR="0028763F" w:rsidRPr="00AE3C56" w:rsidRDefault="0091411A">
      <w:pPr>
        <w:pStyle w:val="Akapitzlist"/>
        <w:numPr>
          <w:ilvl w:val="0"/>
          <w:numId w:val="24"/>
        </w:numPr>
        <w:spacing w:before="240"/>
        <w:jc w:val="both"/>
        <w:rPr>
          <w:rFonts w:ascii="Times New Roman" w:hAnsi="Times New Roman" w:cs="Times New Roman"/>
          <w:sz w:val="24"/>
          <w:szCs w:val="24"/>
        </w:rPr>
      </w:pPr>
      <w:r w:rsidRPr="00AE3C56">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 xml:space="preserve">z którego wynika, które usługi wykonają poszczególni </w:t>
      </w:r>
      <w:r w:rsidRPr="00AE3C56">
        <w:rPr>
          <w:rFonts w:ascii="Times New Roman" w:hAnsi="Times New Roman" w:cs="Times New Roman"/>
          <w:sz w:val="24"/>
          <w:szCs w:val="24"/>
        </w:rPr>
        <w:t xml:space="preserve">Wykonawcy (wzór stanowi załącznik nr </w:t>
      </w:r>
      <w:r w:rsidR="00AE3C56" w:rsidRPr="00AE3C56">
        <w:rPr>
          <w:rFonts w:ascii="Times New Roman" w:hAnsi="Times New Roman" w:cs="Times New Roman"/>
          <w:sz w:val="24"/>
          <w:szCs w:val="24"/>
        </w:rPr>
        <w:t>5</w:t>
      </w:r>
      <w:r w:rsidRPr="00AE3C56">
        <w:rPr>
          <w:rFonts w:ascii="Times New Roman" w:hAnsi="Times New Roman" w:cs="Times New Roman"/>
          <w:sz w:val="24"/>
          <w:szCs w:val="24"/>
        </w:rPr>
        <w:t xml:space="preserve">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68D07026" w14:textId="77777777" w:rsidR="003679E8" w:rsidRDefault="003679E8">
      <w:pPr>
        <w:pStyle w:val="Akapitzlist"/>
        <w:spacing w:before="240"/>
        <w:ind w:left="0"/>
        <w:jc w:val="both"/>
        <w:rPr>
          <w:rFonts w:ascii="Times New Roman" w:hAnsi="Times New Roman" w:cs="Times New Roman"/>
          <w:b/>
          <w:sz w:val="24"/>
          <w:szCs w:val="24"/>
          <w:u w:val="single"/>
          <w:shd w:val="clear" w:color="auto" w:fill="C0C0C0"/>
        </w:rPr>
      </w:pPr>
    </w:p>
    <w:p w14:paraId="733773F1" w14:textId="77777777" w:rsidR="003679E8" w:rsidRDefault="003679E8">
      <w:pPr>
        <w:pStyle w:val="Akapitzlist"/>
        <w:spacing w:before="240"/>
        <w:ind w:left="0"/>
        <w:jc w:val="both"/>
        <w:rPr>
          <w:rFonts w:ascii="Times New Roman" w:hAnsi="Times New Roman" w:cs="Times New Roman"/>
          <w:b/>
          <w:sz w:val="24"/>
          <w:szCs w:val="24"/>
          <w:u w:val="single"/>
          <w:shd w:val="clear" w:color="auto" w:fill="C0C0C0"/>
        </w:rPr>
      </w:pPr>
    </w:p>
    <w:p w14:paraId="3FB0DD15" w14:textId="1F6B520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9D5B2B">
      <w:pPr>
        <w:pStyle w:val="Akapitzlist"/>
        <w:numPr>
          <w:ilvl w:val="0"/>
          <w:numId w:val="88"/>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3BCBABAE" w:rsidR="005B2CDF" w:rsidRDefault="007D7B3C" w:rsidP="009D5B2B">
      <w:pPr>
        <w:pStyle w:val="Akapitzlist"/>
        <w:numPr>
          <w:ilvl w:val="0"/>
          <w:numId w:val="88"/>
        </w:numPr>
        <w:suppressAutoHyphens w:val="0"/>
        <w:autoSpaceDN/>
        <w:spacing w:line="259" w:lineRule="auto"/>
        <w:contextualSpacing/>
        <w:jc w:val="both"/>
        <w:textAlignment w:val="auto"/>
        <w:rPr>
          <w:rFonts w:ascii="Times New Roman" w:hAnsi="Times New Roman" w:cs="Times New Roman"/>
          <w:sz w:val="24"/>
          <w:szCs w:val="24"/>
        </w:rPr>
      </w:pPr>
      <w:r w:rsidRPr="007D7B3C">
        <w:rPr>
          <w:rFonts w:ascii="Times New Roman" w:hAnsi="Times New Roman" w:cs="Times New Roman"/>
          <w:sz w:val="24"/>
          <w:szCs w:val="24"/>
        </w:rPr>
        <w:t>O</w:t>
      </w:r>
      <w:r w:rsidR="005B2CDF">
        <w:rPr>
          <w:rFonts w:ascii="Times New Roman" w:hAnsi="Times New Roman" w:cs="Times New Roman"/>
          <w:sz w:val="24"/>
          <w:szCs w:val="24"/>
        </w:rPr>
        <w:t>bowiązek zatrudnienia przez Wykonawcę</w:t>
      </w:r>
      <w:r>
        <w:rPr>
          <w:rFonts w:ascii="Times New Roman" w:hAnsi="Times New Roman" w:cs="Times New Roman"/>
          <w:sz w:val="24"/>
          <w:szCs w:val="24"/>
        </w:rPr>
        <w:t xml:space="preserve"> </w:t>
      </w:r>
      <w:r w:rsidR="005B2CDF">
        <w:rPr>
          <w:rFonts w:ascii="Times New Roman" w:hAnsi="Times New Roman" w:cs="Times New Roman"/>
          <w:sz w:val="24"/>
          <w:szCs w:val="24"/>
        </w:rPr>
        <w:t>lub podwykonawcę na podstawie umowy</w:t>
      </w:r>
      <w:r>
        <w:rPr>
          <w:rFonts w:ascii="Times New Roman" w:hAnsi="Times New Roman" w:cs="Times New Roman"/>
          <w:sz w:val="24"/>
          <w:szCs w:val="24"/>
        </w:rPr>
        <w:br/>
      </w:r>
      <w:r w:rsidR="005B2CDF">
        <w:rPr>
          <w:rFonts w:ascii="Times New Roman" w:hAnsi="Times New Roman" w:cs="Times New Roman"/>
          <w:sz w:val="24"/>
          <w:szCs w:val="24"/>
        </w:rPr>
        <w:t>o pracę dotyczy osób wykonujących</w:t>
      </w:r>
      <w:r w:rsidR="00360707">
        <w:rPr>
          <w:rFonts w:ascii="Times New Roman" w:hAnsi="Times New Roman" w:cs="Times New Roman"/>
          <w:sz w:val="24"/>
          <w:szCs w:val="24"/>
        </w:rPr>
        <w:t xml:space="preserve"> </w:t>
      </w:r>
      <w:r w:rsidR="002A1A56">
        <w:rPr>
          <w:rFonts w:ascii="Times New Roman" w:hAnsi="Times New Roman" w:cs="Times New Roman"/>
          <w:sz w:val="24"/>
          <w:szCs w:val="24"/>
        </w:rPr>
        <w:t>następujące czynności: uruchomienie kredytu</w:t>
      </w:r>
      <w:r w:rsidR="002A1A56">
        <w:rPr>
          <w:rFonts w:ascii="Times New Roman" w:hAnsi="Times New Roman" w:cs="Times New Roman"/>
          <w:sz w:val="24"/>
          <w:szCs w:val="24"/>
        </w:rPr>
        <w:br/>
        <w:t>w systemie bankowym, obliczanie należnych odsetek bankowych, informowanie</w:t>
      </w:r>
      <w:r w:rsidR="002A1A56">
        <w:rPr>
          <w:rFonts w:ascii="Times New Roman" w:hAnsi="Times New Roman" w:cs="Times New Roman"/>
          <w:sz w:val="24"/>
          <w:szCs w:val="24"/>
        </w:rPr>
        <w:br/>
        <w:t>o bieżącym stanie kredytu.</w:t>
      </w:r>
    </w:p>
    <w:p w14:paraId="1C04853B" w14:textId="08EB170B" w:rsidR="002A1A56" w:rsidRDefault="002A1A56" w:rsidP="009D5B2B">
      <w:pPr>
        <w:pStyle w:val="Akapitzlist"/>
        <w:numPr>
          <w:ilvl w:val="0"/>
          <w:numId w:val="88"/>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W trakcie realizacji zamówienia Zamawiający uprawniony jest do wykonywania czynności kontrolnych wobec Wykonawcy odnośnie spełniania przez Wykonawcę</w:t>
      </w:r>
      <w:r w:rsidR="003C4B27">
        <w:rPr>
          <w:rFonts w:ascii="Times New Roman" w:hAnsi="Times New Roman" w:cs="Times New Roman"/>
          <w:sz w:val="24"/>
          <w:szCs w:val="24"/>
        </w:rPr>
        <w:br/>
      </w:r>
      <w:r>
        <w:rPr>
          <w:rFonts w:ascii="Times New Roman" w:hAnsi="Times New Roman" w:cs="Times New Roman"/>
          <w:sz w:val="24"/>
          <w:szCs w:val="24"/>
        </w:rPr>
        <w:t>lub podwykonawcę wymogu zatrudnienia na podstawie umowy o pracę osób wykonujących wskazane powyżej czynności. Zamawiający uprawniony jest</w:t>
      </w:r>
      <w:r w:rsidR="003C4B27">
        <w:rPr>
          <w:rFonts w:ascii="Times New Roman" w:hAnsi="Times New Roman" w:cs="Times New Roman"/>
          <w:sz w:val="24"/>
          <w:szCs w:val="24"/>
        </w:rPr>
        <w:br/>
      </w:r>
      <w:r>
        <w:rPr>
          <w:rFonts w:ascii="Times New Roman" w:hAnsi="Times New Roman" w:cs="Times New Roman"/>
          <w:sz w:val="24"/>
          <w:szCs w:val="24"/>
        </w:rPr>
        <w:t>w szczególności do:</w:t>
      </w:r>
    </w:p>
    <w:p w14:paraId="03D210B8" w14:textId="7C3CEC51" w:rsidR="002A1A56" w:rsidRDefault="002A1A56" w:rsidP="009D5B2B">
      <w:pPr>
        <w:pStyle w:val="Akapitzlist"/>
        <w:numPr>
          <w:ilvl w:val="0"/>
          <w:numId w:val="92"/>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żądania oświadczeń i dokumentów w zakresie potwierdzenia spełniania</w:t>
      </w:r>
      <w:r>
        <w:rPr>
          <w:rFonts w:ascii="Times New Roman" w:hAnsi="Times New Roman" w:cs="Times New Roman"/>
          <w:sz w:val="24"/>
          <w:szCs w:val="24"/>
        </w:rPr>
        <w:br/>
        <w:t>ww. wymogów i dokonywania ich oceny,</w:t>
      </w:r>
    </w:p>
    <w:p w14:paraId="3D1ECC1F" w14:textId="44E69F23" w:rsidR="002A1A56" w:rsidRDefault="002A1A56" w:rsidP="009D5B2B">
      <w:pPr>
        <w:pStyle w:val="Akapitzlist"/>
        <w:numPr>
          <w:ilvl w:val="0"/>
          <w:numId w:val="92"/>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żądania wyjaśnień w przypadku wątpliwości w zakresie potwierdzenia spełniania ww. wymogów,</w:t>
      </w:r>
    </w:p>
    <w:p w14:paraId="1DD2BBAC" w14:textId="1D9549F1" w:rsidR="002A1A56" w:rsidRDefault="002A1A56" w:rsidP="009D5B2B">
      <w:pPr>
        <w:pStyle w:val="Akapitzlist"/>
        <w:numPr>
          <w:ilvl w:val="0"/>
          <w:numId w:val="92"/>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przeprowadzania kontroli na miejscu wykonywania świadczenia.</w:t>
      </w:r>
    </w:p>
    <w:p w14:paraId="252162BD" w14:textId="4D12357D" w:rsidR="002A1A56" w:rsidRDefault="002A1A56" w:rsidP="009D5B2B">
      <w:pPr>
        <w:pStyle w:val="Akapitzlist"/>
        <w:numPr>
          <w:ilvl w:val="0"/>
          <w:numId w:val="88"/>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W trakcie realizacji zamówienia na każde wezwanie Z</w:t>
      </w:r>
      <w:r w:rsidR="00994BCB">
        <w:rPr>
          <w:rFonts w:ascii="Times New Roman" w:hAnsi="Times New Roman" w:cs="Times New Roman"/>
          <w:sz w:val="24"/>
          <w:szCs w:val="24"/>
        </w:rPr>
        <w:t>amawiającego, w wyznaczonym w tym wezwaniu terminie, Wykonawca przedłoży Zamawiającemu wskazane poniżej dowody w celu potwierdzenia spełnienia wymogu zatrudnienia na podstawie umowy</w:t>
      </w:r>
      <w:r w:rsidR="003C4B27">
        <w:rPr>
          <w:rFonts w:ascii="Times New Roman" w:hAnsi="Times New Roman" w:cs="Times New Roman"/>
          <w:sz w:val="24"/>
          <w:szCs w:val="24"/>
        </w:rPr>
        <w:br/>
      </w:r>
      <w:r w:rsidR="00994BCB">
        <w:rPr>
          <w:rFonts w:ascii="Times New Roman" w:hAnsi="Times New Roman" w:cs="Times New Roman"/>
          <w:sz w:val="24"/>
          <w:szCs w:val="24"/>
        </w:rPr>
        <w:t>o pracę przez Wykonawcę lub podwykonawcę osób wykonujących wskazane powyżej czynności w trakcie realizacji zamówienia:</w:t>
      </w:r>
    </w:p>
    <w:p w14:paraId="1E17D227" w14:textId="22F7FF7F" w:rsidR="00994BCB" w:rsidRDefault="003C4B27" w:rsidP="009D5B2B">
      <w:pPr>
        <w:pStyle w:val="Akapitzlist"/>
        <w:numPr>
          <w:ilvl w:val="0"/>
          <w:numId w:val="93"/>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o</w:t>
      </w:r>
      <w:r w:rsidR="00994BCB">
        <w:rPr>
          <w:rFonts w:ascii="Times New Roman" w:hAnsi="Times New Roman" w:cs="Times New Roman"/>
          <w:sz w:val="24"/>
          <w:szCs w:val="24"/>
        </w:rPr>
        <w:t>świadczenie Wykonawcy lub podwykonawcy o zatrudnieniu na podstawie umowy o pracę osób wykonujących czynności, których dotyczy wezwanie Zamawiającego. Oświadczenie to powinno zawierać w szczególności:</w:t>
      </w:r>
    </w:p>
    <w:p w14:paraId="3A538A45" w14:textId="4A08DEEC" w:rsidR="00994BCB" w:rsidRDefault="00994BCB" w:rsidP="00994BCB">
      <w:pPr>
        <w:pStyle w:val="Akapitzlist"/>
        <w:suppressAutoHyphens w:val="0"/>
        <w:autoSpaceDN/>
        <w:spacing w:line="259" w:lineRule="auto"/>
        <w:ind w:left="1080"/>
        <w:contextualSpacing/>
        <w:jc w:val="both"/>
        <w:textAlignment w:val="auto"/>
        <w:rPr>
          <w:rFonts w:ascii="Times New Roman" w:hAnsi="Times New Roman" w:cs="Times New Roman"/>
          <w:sz w:val="24"/>
          <w:szCs w:val="24"/>
        </w:rPr>
      </w:pPr>
      <w:r>
        <w:rPr>
          <w:rFonts w:ascii="Times New Roman" w:hAnsi="Times New Roman" w:cs="Times New Roman"/>
          <w:sz w:val="24"/>
          <w:szCs w:val="24"/>
        </w:rPr>
        <w:t>- dokładne określenie podmiotu składającego oświadczenie,</w:t>
      </w:r>
    </w:p>
    <w:p w14:paraId="74EEE814" w14:textId="377FB3AC" w:rsidR="00994BCB" w:rsidRDefault="00994BCB" w:rsidP="00994BCB">
      <w:pPr>
        <w:pStyle w:val="Akapitzlist"/>
        <w:suppressAutoHyphens w:val="0"/>
        <w:autoSpaceDN/>
        <w:spacing w:line="259" w:lineRule="auto"/>
        <w:ind w:left="1080"/>
        <w:contextualSpacing/>
        <w:jc w:val="both"/>
        <w:textAlignment w:val="auto"/>
        <w:rPr>
          <w:rFonts w:ascii="Times New Roman" w:hAnsi="Times New Roman" w:cs="Times New Roman"/>
          <w:sz w:val="24"/>
          <w:szCs w:val="24"/>
        </w:rPr>
      </w:pPr>
      <w:r>
        <w:rPr>
          <w:rFonts w:ascii="Times New Roman" w:hAnsi="Times New Roman" w:cs="Times New Roman"/>
          <w:sz w:val="24"/>
          <w:szCs w:val="24"/>
        </w:rPr>
        <w:t>- datę złożenia oświadczenia, wskazanie, że objęte wezwaniem czynności wykonują osoby zatrudnione na podstawie umowy o pracę wraz ze wskazaniem liczby tych osób, imion i nazwisk tych osób,</w:t>
      </w:r>
    </w:p>
    <w:p w14:paraId="42099683" w14:textId="503B9DB7" w:rsidR="00994BCB" w:rsidRPr="00994BCB" w:rsidRDefault="00994BCB" w:rsidP="00994BCB">
      <w:pPr>
        <w:pStyle w:val="Akapitzlist"/>
        <w:suppressAutoHyphens w:val="0"/>
        <w:autoSpaceDN/>
        <w:spacing w:line="259" w:lineRule="auto"/>
        <w:ind w:left="1080"/>
        <w:contextualSpacing/>
        <w:jc w:val="both"/>
        <w:textAlignment w:val="auto"/>
        <w:rPr>
          <w:rFonts w:ascii="Times New Roman" w:hAnsi="Times New Roman" w:cs="Times New Roman"/>
          <w:sz w:val="24"/>
          <w:szCs w:val="24"/>
        </w:rPr>
      </w:pPr>
      <w:r>
        <w:rPr>
          <w:rFonts w:ascii="Times New Roman" w:hAnsi="Times New Roman" w:cs="Times New Roman"/>
          <w:sz w:val="24"/>
          <w:szCs w:val="24"/>
        </w:rPr>
        <w:t>- rodzaj umowy o pracę i wymiar etatu oraz podpis osoby uprawnionej do złożenia oświadczenia w imieniu Wykonawcy lub podwykonawcy.</w:t>
      </w:r>
    </w:p>
    <w:p w14:paraId="38C673D9" w14:textId="77777777" w:rsidR="00994BCB" w:rsidRDefault="00994BCB" w:rsidP="009D5B2B">
      <w:pPr>
        <w:pStyle w:val="Akapitzlist"/>
        <w:numPr>
          <w:ilvl w:val="0"/>
          <w:numId w:val="88"/>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2 000,00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t>
      </w:r>
      <w:r>
        <w:rPr>
          <w:rFonts w:ascii="Times New Roman" w:hAnsi="Times New Roman" w:cs="Times New Roman"/>
          <w:sz w:val="24"/>
          <w:szCs w:val="24"/>
        </w:rPr>
        <w:lastRenderedPageBreak/>
        <w:t>lub Podwykonawcę wymogu zatrudnienia na podstawie umowy o pracę osób wykonujących wskazane powyżej czynności.</w:t>
      </w:r>
    </w:p>
    <w:p w14:paraId="0ABC9684" w14:textId="159120D7" w:rsidR="001F4D62" w:rsidRPr="00994BCB" w:rsidRDefault="00994BCB" w:rsidP="009D5B2B">
      <w:pPr>
        <w:pStyle w:val="Akapitzlist"/>
        <w:numPr>
          <w:ilvl w:val="0"/>
          <w:numId w:val="88"/>
        </w:numPr>
        <w:suppressAutoHyphens w:val="0"/>
        <w:autoSpaceDN/>
        <w:spacing w:before="240" w:after="0" w:line="259" w:lineRule="auto"/>
        <w:contextualSpacing/>
        <w:jc w:val="both"/>
        <w:textAlignment w:val="auto"/>
        <w:rPr>
          <w:rFonts w:ascii="Times New Roman" w:hAnsi="Times New Roman" w:cs="Times New Roman"/>
          <w:b/>
          <w:sz w:val="24"/>
          <w:szCs w:val="24"/>
          <w:u w:val="single"/>
          <w:shd w:val="clear" w:color="auto" w:fill="C0C0C0"/>
        </w:rPr>
      </w:pPr>
      <w:r w:rsidRPr="00994BCB">
        <w:rPr>
          <w:rFonts w:ascii="Times New Roman" w:hAnsi="Times New Roman" w:cs="Times New Roman"/>
          <w:sz w:val="24"/>
          <w:szCs w:val="24"/>
        </w:rPr>
        <w:t>W przypadku uzasadnionych wątpliwości co do przestrzegania prawa pracy przez Wykonawcę lub podwykonawcę, Zamawiający</w:t>
      </w:r>
      <w:r w:rsidR="003C4B27">
        <w:rPr>
          <w:rFonts w:ascii="Times New Roman" w:hAnsi="Times New Roman" w:cs="Times New Roman"/>
          <w:sz w:val="24"/>
          <w:szCs w:val="24"/>
        </w:rPr>
        <w:t xml:space="preserve"> </w:t>
      </w:r>
      <w:r w:rsidRPr="00994BCB">
        <w:rPr>
          <w:rFonts w:ascii="Times New Roman" w:hAnsi="Times New Roman" w:cs="Times New Roman"/>
          <w:sz w:val="24"/>
          <w:szCs w:val="24"/>
        </w:rPr>
        <w:t xml:space="preserve">może zwrócić się o przeprowadzenie kontroli przez </w:t>
      </w:r>
      <w:r w:rsidR="003C4B27">
        <w:rPr>
          <w:rFonts w:ascii="Times New Roman" w:hAnsi="Times New Roman" w:cs="Times New Roman"/>
          <w:sz w:val="24"/>
          <w:szCs w:val="24"/>
        </w:rPr>
        <w:t>P</w:t>
      </w:r>
      <w:r w:rsidRPr="00994BCB">
        <w:rPr>
          <w:rFonts w:ascii="Times New Roman" w:hAnsi="Times New Roman" w:cs="Times New Roman"/>
          <w:sz w:val="24"/>
          <w:szCs w:val="24"/>
        </w:rPr>
        <w:t>aństwową Inspekcję Pracy.</w:t>
      </w:r>
    </w:p>
    <w:p w14:paraId="5CCD6DAE" w14:textId="77777777" w:rsidR="001F4D62" w:rsidRDefault="001F4D62"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7ADB7418"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rsidP="009D5B2B">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3FFC2DAB"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D12B78">
        <w:rPr>
          <w:rFonts w:ascii="Times New Roman" w:hAnsi="Times New Roman" w:cs="Times New Roman"/>
          <w:sz w:val="24"/>
          <w:szCs w:val="24"/>
        </w:rPr>
        <w:t>Udzielenie i obsługa kredytu długoterminowego w kwocie do 5 000 000,00 zł</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D12B78">
        <w:rPr>
          <w:rFonts w:ascii="Times New Roman" w:hAnsi="Times New Roman" w:cs="Times New Roman"/>
          <w:sz w:val="24"/>
          <w:szCs w:val="24"/>
        </w:rPr>
        <w:t>9</w:t>
      </w:r>
      <w:r>
        <w:rPr>
          <w:rFonts w:ascii="Times New Roman" w:hAnsi="Times New Roman" w:cs="Times New Roman"/>
          <w:sz w:val="24"/>
          <w:szCs w:val="24"/>
        </w:rPr>
        <w:t>.202</w:t>
      </w:r>
      <w:r w:rsidR="00C1113C">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5"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6"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1C7DC4C4"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 xml:space="preserve">z wnioskiem o wyjaśnienie treści SWZ. Zamawiający udzieli wyjaśnień niezwłocznie, jednak nie później niż na </w:t>
      </w:r>
      <w:r w:rsidR="00D12B78">
        <w:rPr>
          <w:rFonts w:ascii="Times New Roman" w:hAnsi="Times New Roman" w:cs="Times New Roman"/>
          <w:sz w:val="24"/>
          <w:szCs w:val="24"/>
        </w:rPr>
        <w:t>6</w:t>
      </w:r>
      <w:r>
        <w:rPr>
          <w:rFonts w:ascii="Times New Roman" w:hAnsi="Times New Roman" w:cs="Times New Roman"/>
          <w:sz w:val="24"/>
          <w:szCs w:val="24"/>
        </w:rPr>
        <w:t xml:space="preserve"> dni przed upływem terminu składania ofert (udostępniając je na stronie internetowej prowadzonego postępowania (Platformie)), pod warunkiem, że wniosek o wyjaśnienie treści SWZ wpłynął do Zamawiającego nie później niż na </w:t>
      </w:r>
      <w:r w:rsidR="00D12B78">
        <w:rPr>
          <w:rFonts w:ascii="Times New Roman" w:hAnsi="Times New Roman" w:cs="Times New Roman"/>
          <w:sz w:val="24"/>
          <w:szCs w:val="24"/>
        </w:rPr>
        <w:t>1</w:t>
      </w:r>
      <w:r>
        <w:rPr>
          <w:rFonts w:ascii="Times New Roman" w:hAnsi="Times New Roman" w:cs="Times New Roman"/>
          <w:sz w:val="24"/>
          <w:szCs w:val="24"/>
        </w:rPr>
        <w:t>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o udzielenie zamówienia publicznego i zachowaniem odpowiedniego odstępu czasu do 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Wymagania dotyczące składanych dokumentów:</w:t>
      </w:r>
    </w:p>
    <w:p w14:paraId="5D6B38F3" w14:textId="452E41F0"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7" w:history="1">
        <w:r>
          <w:rPr>
            <w:rStyle w:val="Internetlink"/>
            <w:rFonts w:ascii="Times New Roman" w:hAnsi="Times New Roman" w:cs="Times New Roman"/>
            <w:sz w:val="24"/>
            <w:szCs w:val="24"/>
          </w:rPr>
          <w:t>przetargi@brzeg-powiat.pl</w:t>
        </w:r>
      </w:hyperlink>
    </w:p>
    <w:p w14:paraId="3E1C09D8" w14:textId="77777777" w:rsidR="007D7B3C" w:rsidRDefault="007D7B3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50BA05F2" w14:textId="77777777" w:rsidR="0028763F" w:rsidRDefault="0091411A" w:rsidP="00BB20EC">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79494D94" w14:textId="26CE398F" w:rsidR="00FA0B8A" w:rsidRPr="00FA0B8A" w:rsidRDefault="00FA0B8A" w:rsidP="00BB20EC">
      <w:pPr>
        <w:pStyle w:val="Akapitzlist"/>
        <w:numPr>
          <w:ilvl w:val="0"/>
          <w:numId w:val="27"/>
        </w:numPr>
        <w:jc w:val="both"/>
        <w:rPr>
          <w:rFonts w:ascii="Times New Roman" w:hAnsi="Times New Roman" w:cs="Times New Roman"/>
          <w:b/>
          <w:bCs/>
          <w:sz w:val="24"/>
          <w:szCs w:val="24"/>
        </w:rPr>
      </w:pPr>
      <w:r>
        <w:rPr>
          <w:rFonts w:ascii="Times New Roman" w:hAnsi="Times New Roman" w:cs="Times New Roman"/>
          <w:sz w:val="24"/>
          <w:szCs w:val="24"/>
        </w:rPr>
        <w:t>Cena oferty uwzględnia wszystkie zobowiązania, musi być podana w PLN cyfrowo</w:t>
      </w:r>
      <w:r w:rsidR="00BB20EC">
        <w:rPr>
          <w:rFonts w:ascii="Times New Roman" w:hAnsi="Times New Roman" w:cs="Times New Roman"/>
          <w:sz w:val="24"/>
          <w:szCs w:val="24"/>
        </w:rPr>
        <w:br/>
      </w:r>
      <w:r>
        <w:rPr>
          <w:rFonts w:ascii="Times New Roman" w:hAnsi="Times New Roman" w:cs="Times New Roman"/>
          <w:sz w:val="24"/>
          <w:szCs w:val="24"/>
        </w:rPr>
        <w:t>i słownie, z wyodrębnieniem należnego podatku VAT – jeżeli występuje.</w:t>
      </w:r>
    </w:p>
    <w:p w14:paraId="0500043A" w14:textId="77777777" w:rsidR="00FA0B8A" w:rsidRPr="00FA0B8A" w:rsidRDefault="00FA0B8A" w:rsidP="00BB20EC">
      <w:pPr>
        <w:pStyle w:val="Akapitzlist"/>
        <w:numPr>
          <w:ilvl w:val="0"/>
          <w:numId w:val="27"/>
        </w:numPr>
        <w:jc w:val="both"/>
        <w:rPr>
          <w:rFonts w:ascii="Times New Roman" w:hAnsi="Times New Roman" w:cs="Times New Roman"/>
          <w:b/>
          <w:bCs/>
          <w:sz w:val="24"/>
          <w:szCs w:val="24"/>
        </w:rPr>
      </w:pPr>
      <w:r>
        <w:rPr>
          <w:rFonts w:ascii="Times New Roman" w:hAnsi="Times New Roman" w:cs="Times New Roman"/>
          <w:sz w:val="24"/>
          <w:szCs w:val="24"/>
        </w:rPr>
        <w:t>Cenę oferty stanowi koszt obsługi kredytu wyliczony dla okresu kredytowania.</w:t>
      </w:r>
    </w:p>
    <w:p w14:paraId="1D280A90" w14:textId="2429E751" w:rsidR="00FA0B8A" w:rsidRPr="00FA0B8A" w:rsidRDefault="00FA0B8A" w:rsidP="00376E84">
      <w:pPr>
        <w:pStyle w:val="Akapitzlist"/>
        <w:numPr>
          <w:ilvl w:val="0"/>
          <w:numId w:val="27"/>
        </w:numPr>
        <w:spacing w:after="0"/>
        <w:jc w:val="both"/>
        <w:rPr>
          <w:rFonts w:ascii="Times New Roman" w:hAnsi="Times New Roman" w:cs="Times New Roman"/>
          <w:b/>
          <w:bCs/>
          <w:sz w:val="24"/>
          <w:szCs w:val="24"/>
        </w:rPr>
      </w:pPr>
      <w:r>
        <w:rPr>
          <w:rFonts w:ascii="Times New Roman" w:hAnsi="Times New Roman" w:cs="Times New Roman"/>
          <w:sz w:val="24"/>
          <w:szCs w:val="24"/>
        </w:rPr>
        <w:t>Całkowity koszt obsługi kredytu dla okresu kredytowania stanowi jego oprocentowanie (wysokość odsetek od kredytu w okresie kredytowania), na które składają się:</w:t>
      </w:r>
    </w:p>
    <w:p w14:paraId="54F99815" w14:textId="7BD517AE" w:rsidR="00FA0B8A" w:rsidRPr="001A549C" w:rsidRDefault="00FA0B8A" w:rsidP="009D5B2B">
      <w:pPr>
        <w:pStyle w:val="Akapitzlist"/>
        <w:numPr>
          <w:ilvl w:val="0"/>
          <w:numId w:val="94"/>
        </w:numPr>
        <w:spacing w:after="0"/>
        <w:jc w:val="both"/>
        <w:rPr>
          <w:rFonts w:ascii="Times New Roman" w:hAnsi="Times New Roman" w:cs="Times New Roman"/>
          <w:b/>
          <w:bCs/>
          <w:sz w:val="24"/>
          <w:szCs w:val="24"/>
        </w:rPr>
      </w:pPr>
      <w:r w:rsidRPr="001A549C">
        <w:rPr>
          <w:rFonts w:ascii="Times New Roman" w:hAnsi="Times New Roman" w:cs="Times New Roman"/>
          <w:sz w:val="24"/>
          <w:szCs w:val="24"/>
        </w:rPr>
        <w:t xml:space="preserve">WIBOR </w:t>
      </w:r>
      <w:r w:rsidR="00C4708C" w:rsidRPr="001A549C">
        <w:rPr>
          <w:rFonts w:ascii="Times New Roman" w:hAnsi="Times New Roman" w:cs="Times New Roman"/>
          <w:sz w:val="24"/>
          <w:szCs w:val="24"/>
        </w:rPr>
        <w:t>3</w:t>
      </w:r>
      <w:r w:rsidRPr="001A549C">
        <w:rPr>
          <w:rFonts w:ascii="Times New Roman" w:hAnsi="Times New Roman" w:cs="Times New Roman"/>
          <w:sz w:val="24"/>
          <w:szCs w:val="24"/>
        </w:rPr>
        <w:t xml:space="preserve">M (dla celów oceny ofert  przyjmuje się, że </w:t>
      </w:r>
      <w:r w:rsidR="00BB20EC" w:rsidRPr="001A549C">
        <w:rPr>
          <w:rFonts w:ascii="Times New Roman" w:hAnsi="Times New Roman" w:cs="Times New Roman"/>
          <w:sz w:val="24"/>
          <w:szCs w:val="24"/>
        </w:rPr>
        <w:t xml:space="preserve">WIBOR </w:t>
      </w:r>
      <w:r w:rsidRPr="001A549C">
        <w:rPr>
          <w:rFonts w:ascii="Times New Roman" w:hAnsi="Times New Roman" w:cs="Times New Roman"/>
          <w:sz w:val="24"/>
          <w:szCs w:val="24"/>
        </w:rPr>
        <w:t>3M wynosi</w:t>
      </w:r>
      <w:r w:rsidR="00C4708C" w:rsidRPr="001A549C">
        <w:rPr>
          <w:rFonts w:ascii="Times New Roman" w:hAnsi="Times New Roman" w:cs="Times New Roman"/>
          <w:sz w:val="24"/>
          <w:szCs w:val="24"/>
        </w:rPr>
        <w:t xml:space="preserve"> </w:t>
      </w:r>
      <w:r w:rsidR="001A549C" w:rsidRPr="001A549C">
        <w:rPr>
          <w:rFonts w:ascii="Times New Roman" w:hAnsi="Times New Roman" w:cs="Times New Roman"/>
          <w:sz w:val="24"/>
          <w:szCs w:val="24"/>
        </w:rPr>
        <w:t>– 5,8</w:t>
      </w:r>
      <w:r w:rsidR="00B5577C">
        <w:rPr>
          <w:rFonts w:ascii="Times New Roman" w:hAnsi="Times New Roman" w:cs="Times New Roman"/>
          <w:sz w:val="24"/>
          <w:szCs w:val="24"/>
        </w:rPr>
        <w:t>5</w:t>
      </w:r>
      <w:r w:rsidR="001A549C" w:rsidRPr="001A549C">
        <w:rPr>
          <w:rFonts w:ascii="Times New Roman" w:hAnsi="Times New Roman" w:cs="Times New Roman"/>
          <w:sz w:val="24"/>
          <w:szCs w:val="24"/>
        </w:rPr>
        <w:t xml:space="preserve">% na dzień </w:t>
      </w:r>
      <w:r w:rsidR="00B5577C">
        <w:rPr>
          <w:rFonts w:ascii="Times New Roman" w:hAnsi="Times New Roman" w:cs="Times New Roman"/>
          <w:sz w:val="24"/>
          <w:szCs w:val="24"/>
        </w:rPr>
        <w:t>28</w:t>
      </w:r>
      <w:r w:rsidR="001A549C" w:rsidRPr="001A549C">
        <w:rPr>
          <w:rFonts w:ascii="Times New Roman" w:hAnsi="Times New Roman" w:cs="Times New Roman"/>
          <w:sz w:val="24"/>
          <w:szCs w:val="24"/>
        </w:rPr>
        <w:t>.0</w:t>
      </w:r>
      <w:r w:rsidR="00B5577C">
        <w:rPr>
          <w:rFonts w:ascii="Times New Roman" w:hAnsi="Times New Roman" w:cs="Times New Roman"/>
          <w:sz w:val="24"/>
          <w:szCs w:val="24"/>
        </w:rPr>
        <w:t>8</w:t>
      </w:r>
      <w:r w:rsidR="001A549C" w:rsidRPr="001A549C">
        <w:rPr>
          <w:rFonts w:ascii="Times New Roman" w:hAnsi="Times New Roman" w:cs="Times New Roman"/>
          <w:sz w:val="24"/>
          <w:szCs w:val="24"/>
        </w:rPr>
        <w:t>.2024r.</w:t>
      </w:r>
      <w:r w:rsidR="00C4708C" w:rsidRPr="001A549C">
        <w:rPr>
          <w:rFonts w:ascii="Times New Roman" w:hAnsi="Times New Roman" w:cs="Times New Roman"/>
          <w:sz w:val="24"/>
          <w:szCs w:val="24"/>
        </w:rPr>
        <w:t xml:space="preserve"> </w:t>
      </w:r>
      <w:r w:rsidRPr="001A549C">
        <w:rPr>
          <w:rFonts w:ascii="Times New Roman" w:hAnsi="Times New Roman" w:cs="Times New Roman"/>
          <w:sz w:val="24"/>
          <w:szCs w:val="24"/>
        </w:rPr>
        <w:t xml:space="preserve">) </w:t>
      </w:r>
    </w:p>
    <w:p w14:paraId="28E2949C" w14:textId="6A2C856C" w:rsidR="00FA0B8A" w:rsidRPr="00C4708C" w:rsidRDefault="00FA0B8A" w:rsidP="00BB20EC">
      <w:pPr>
        <w:pStyle w:val="Akapitzlist"/>
        <w:numPr>
          <w:ilvl w:val="0"/>
          <w:numId w:val="94"/>
        </w:numPr>
        <w:jc w:val="both"/>
        <w:rPr>
          <w:rFonts w:ascii="Times New Roman" w:hAnsi="Times New Roman" w:cs="Times New Roman"/>
          <w:b/>
          <w:bCs/>
          <w:sz w:val="24"/>
          <w:szCs w:val="24"/>
        </w:rPr>
      </w:pPr>
      <w:r w:rsidRPr="00C4708C">
        <w:rPr>
          <w:rFonts w:ascii="Times New Roman" w:hAnsi="Times New Roman" w:cs="Times New Roman"/>
          <w:sz w:val="24"/>
          <w:szCs w:val="24"/>
        </w:rPr>
        <w:t>marża Wykonawcy niezmienna w całym okresie kredytowania.</w:t>
      </w:r>
    </w:p>
    <w:p w14:paraId="4C372A43" w14:textId="77777777" w:rsidR="00FA0B8A" w:rsidRPr="00FA0B8A" w:rsidRDefault="00FA0B8A" w:rsidP="00BB20EC">
      <w:pPr>
        <w:pStyle w:val="Akapitzlist"/>
        <w:numPr>
          <w:ilvl w:val="0"/>
          <w:numId w:val="27"/>
        </w:numPr>
        <w:jc w:val="both"/>
        <w:rPr>
          <w:rFonts w:ascii="Times New Roman" w:hAnsi="Times New Roman" w:cs="Times New Roman"/>
          <w:b/>
          <w:bCs/>
          <w:sz w:val="24"/>
          <w:szCs w:val="24"/>
        </w:rPr>
      </w:pPr>
      <w:r>
        <w:rPr>
          <w:rFonts w:ascii="Times New Roman" w:hAnsi="Times New Roman" w:cs="Times New Roman"/>
          <w:sz w:val="24"/>
          <w:szCs w:val="24"/>
        </w:rPr>
        <w:t>Stawka oprocentowania podawana jest i liczona w skali roku.</w:t>
      </w:r>
    </w:p>
    <w:p w14:paraId="1F349D31" w14:textId="7A2E1E02" w:rsidR="00FA0B8A" w:rsidRPr="00FA0B8A" w:rsidRDefault="00FA0B8A" w:rsidP="00BB20EC">
      <w:pPr>
        <w:pStyle w:val="Akapitzlist"/>
        <w:numPr>
          <w:ilvl w:val="0"/>
          <w:numId w:val="27"/>
        </w:numPr>
        <w:jc w:val="both"/>
        <w:rPr>
          <w:rFonts w:ascii="Times New Roman" w:hAnsi="Times New Roman" w:cs="Times New Roman"/>
          <w:b/>
          <w:bCs/>
          <w:sz w:val="24"/>
          <w:szCs w:val="24"/>
        </w:rPr>
      </w:pPr>
      <w:r>
        <w:rPr>
          <w:rFonts w:ascii="Times New Roman" w:hAnsi="Times New Roman" w:cs="Times New Roman"/>
          <w:sz w:val="24"/>
          <w:szCs w:val="24"/>
        </w:rPr>
        <w:t xml:space="preserve">Przewidywana wysokość odsetek od kredytu może ulegać zmianie po zawarciu umowy kredytu, w wysokościach takich, w jakich zmianie ulega </w:t>
      </w:r>
      <w:r w:rsidRPr="00C4708C">
        <w:rPr>
          <w:rFonts w:ascii="Times New Roman" w:hAnsi="Times New Roman" w:cs="Times New Roman"/>
          <w:sz w:val="24"/>
          <w:szCs w:val="24"/>
        </w:rPr>
        <w:t>WIBOR 3M</w:t>
      </w:r>
      <w:r>
        <w:rPr>
          <w:rFonts w:ascii="Times New Roman" w:hAnsi="Times New Roman" w:cs="Times New Roman"/>
          <w:sz w:val="24"/>
          <w:szCs w:val="24"/>
        </w:rPr>
        <w:t>,</w:t>
      </w:r>
      <w:r w:rsidR="00BB20EC">
        <w:rPr>
          <w:rFonts w:ascii="Times New Roman" w:hAnsi="Times New Roman" w:cs="Times New Roman"/>
          <w:sz w:val="24"/>
          <w:szCs w:val="24"/>
        </w:rPr>
        <w:br/>
      </w:r>
      <w:r>
        <w:rPr>
          <w:rFonts w:ascii="Times New Roman" w:hAnsi="Times New Roman" w:cs="Times New Roman"/>
          <w:sz w:val="24"/>
          <w:szCs w:val="24"/>
        </w:rPr>
        <w:lastRenderedPageBreak/>
        <w:t>od którego Wykonawca uzależnia wysokość i zmienność oprocentowania kredytu</w:t>
      </w:r>
      <w:r w:rsidR="00BB20EC">
        <w:rPr>
          <w:rFonts w:ascii="Times New Roman" w:hAnsi="Times New Roman" w:cs="Times New Roman"/>
          <w:sz w:val="24"/>
          <w:szCs w:val="24"/>
        </w:rPr>
        <w:br/>
      </w:r>
      <w:r>
        <w:rPr>
          <w:rFonts w:ascii="Times New Roman" w:hAnsi="Times New Roman" w:cs="Times New Roman"/>
          <w:sz w:val="24"/>
          <w:szCs w:val="24"/>
        </w:rPr>
        <w:t>w okresie kredytowania.</w:t>
      </w:r>
    </w:p>
    <w:p w14:paraId="2C9E524B" w14:textId="77777777" w:rsidR="00FA0B8A" w:rsidRPr="00FA0B8A" w:rsidRDefault="00FA0B8A" w:rsidP="00376E84">
      <w:pPr>
        <w:pStyle w:val="Akapitzlist"/>
        <w:numPr>
          <w:ilvl w:val="0"/>
          <w:numId w:val="27"/>
        </w:numPr>
        <w:spacing w:after="0"/>
        <w:jc w:val="both"/>
        <w:rPr>
          <w:rFonts w:ascii="Times New Roman" w:hAnsi="Times New Roman" w:cs="Times New Roman"/>
          <w:b/>
          <w:bCs/>
          <w:sz w:val="24"/>
          <w:szCs w:val="24"/>
        </w:rPr>
      </w:pPr>
      <w:r>
        <w:rPr>
          <w:rFonts w:ascii="Times New Roman" w:hAnsi="Times New Roman" w:cs="Times New Roman"/>
          <w:sz w:val="24"/>
          <w:szCs w:val="24"/>
        </w:rPr>
        <w:t>Do obliczenia ceny oferty, którą stanowi koszt obsługi kredytu przyjęto następujące założenia:</w:t>
      </w:r>
    </w:p>
    <w:p w14:paraId="1AA92D7E" w14:textId="293EC207" w:rsidR="00FA0B8A" w:rsidRPr="00E15C3C" w:rsidRDefault="00FA0B8A" w:rsidP="009D5B2B">
      <w:pPr>
        <w:pStyle w:val="Akapitzlist"/>
        <w:numPr>
          <w:ilvl w:val="0"/>
          <w:numId w:val="95"/>
        </w:numPr>
        <w:spacing w:after="0"/>
        <w:jc w:val="both"/>
        <w:rPr>
          <w:rFonts w:ascii="Times New Roman" w:hAnsi="Times New Roman" w:cs="Times New Roman"/>
          <w:b/>
          <w:bCs/>
          <w:sz w:val="24"/>
          <w:szCs w:val="24"/>
        </w:rPr>
      </w:pPr>
      <w:r w:rsidRPr="00E15C3C">
        <w:rPr>
          <w:rFonts w:ascii="Times New Roman" w:hAnsi="Times New Roman" w:cs="Times New Roman"/>
          <w:sz w:val="24"/>
          <w:szCs w:val="24"/>
        </w:rPr>
        <w:t>Szacunkowy termin uruchomienia kredytu: w roku 2024 r. – 1.1</w:t>
      </w:r>
      <w:r w:rsidR="00E15C3C" w:rsidRPr="00E15C3C">
        <w:rPr>
          <w:rFonts w:ascii="Times New Roman" w:hAnsi="Times New Roman" w:cs="Times New Roman"/>
          <w:sz w:val="24"/>
          <w:szCs w:val="24"/>
        </w:rPr>
        <w:t>1</w:t>
      </w:r>
      <w:r w:rsidRPr="00E15C3C">
        <w:rPr>
          <w:rFonts w:ascii="Times New Roman" w:hAnsi="Times New Roman" w:cs="Times New Roman"/>
          <w:sz w:val="24"/>
          <w:szCs w:val="24"/>
        </w:rPr>
        <w:t>.2024 r. do wysokości 5 000 000,00 zł.,</w:t>
      </w:r>
    </w:p>
    <w:p w14:paraId="006CC4D7" w14:textId="14AF38DB" w:rsidR="00FA0B8A" w:rsidRPr="00DF5993" w:rsidRDefault="00DF5993" w:rsidP="009D5B2B">
      <w:pPr>
        <w:pStyle w:val="Akapitzlist"/>
        <w:numPr>
          <w:ilvl w:val="0"/>
          <w:numId w:val="95"/>
        </w:numPr>
        <w:spacing w:after="0"/>
        <w:jc w:val="both"/>
        <w:rPr>
          <w:rFonts w:ascii="Times New Roman" w:hAnsi="Times New Roman" w:cs="Times New Roman"/>
          <w:sz w:val="24"/>
          <w:szCs w:val="24"/>
        </w:rPr>
      </w:pPr>
      <w:r w:rsidRPr="00DF5993">
        <w:rPr>
          <w:rFonts w:ascii="Times New Roman" w:hAnsi="Times New Roman" w:cs="Times New Roman"/>
          <w:sz w:val="24"/>
          <w:szCs w:val="24"/>
        </w:rPr>
        <w:t>Okres spłaty kredytu: w latach 2025 – 2035,</w:t>
      </w:r>
    </w:p>
    <w:p w14:paraId="1D99BB72" w14:textId="1336F7DE" w:rsidR="00DF5993" w:rsidRPr="00DF5993" w:rsidRDefault="00DF5993"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Datę 31 grudnia 2024 r. należy przyjąć jako dzień wypłaty kredytu do obliczenia ceny,</w:t>
      </w:r>
    </w:p>
    <w:p w14:paraId="44565EEC" w14:textId="219F298B" w:rsidR="00DF5993" w:rsidRPr="00DF5993" w:rsidRDefault="00DF5993"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Pierwsza spłata raty kapitału nastąpi do 31 marca 2025 r.,</w:t>
      </w:r>
    </w:p>
    <w:p w14:paraId="6F921386" w14:textId="64E0960F" w:rsidR="00DF5993" w:rsidRPr="00DF5993" w:rsidRDefault="00DF5993"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Spłata ostatniej raty nastąpi do 31 grudnia 2035 r.,</w:t>
      </w:r>
    </w:p>
    <w:p w14:paraId="1FDE4430" w14:textId="65B12E57" w:rsidR="00DF5993" w:rsidRPr="00BE5AB8" w:rsidRDefault="00BE5AB8"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Pierwsza płatność odsetek nastąpi do 25. dnia miesiąca w miesiącu uruchomienia pierwszej transzy kredytu,</w:t>
      </w:r>
    </w:p>
    <w:p w14:paraId="46E83DF4" w14:textId="547D41EA" w:rsidR="00BE5AB8" w:rsidRPr="007B5AFD" w:rsidRDefault="00BE5AB8"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Formą spłaty kapitału kredytu są raty kwartalne, odsetek od kredytu są raty miesięczne</w:t>
      </w:r>
      <w:r w:rsidR="007B5AFD">
        <w:rPr>
          <w:rFonts w:ascii="Times New Roman" w:hAnsi="Times New Roman" w:cs="Times New Roman"/>
          <w:sz w:val="24"/>
          <w:szCs w:val="24"/>
        </w:rPr>
        <w:t>,</w:t>
      </w:r>
    </w:p>
    <w:p w14:paraId="6547B148" w14:textId="775D397B" w:rsidR="007B5AFD" w:rsidRPr="007B5AFD" w:rsidRDefault="007B5AFD"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Do obliczenia ceny udzielenia kredytu należy przyjąć rzeczywistą liczbę dni występującą w danym roku (365/366 dni),</w:t>
      </w:r>
    </w:p>
    <w:p w14:paraId="317F7549" w14:textId="4E31AFB9" w:rsidR="007B5AFD" w:rsidRPr="007B5AFD" w:rsidRDefault="007B5AFD"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Spłata rat kapitałowych będzie następować w okresach kwartalnych, płatnych do końca każdego kwartału, zgodnie z przyjętym harmonogramem stanowiącym integralną część umowy; spłata rat odsetkowych odbywać się będzie w okresach miesięcznych do 25. dnia każdego miesiąca za miesiąc, za który zostały naliczone od faktycznie wykorzystanego kredytu,</w:t>
      </w:r>
    </w:p>
    <w:p w14:paraId="6859A415" w14:textId="65611782" w:rsidR="007B5AFD" w:rsidRPr="007B5AFD" w:rsidRDefault="007B5AFD" w:rsidP="009D5B2B">
      <w:pPr>
        <w:pStyle w:val="Akapitzlist"/>
        <w:numPr>
          <w:ilvl w:val="0"/>
          <w:numId w:val="95"/>
        </w:numPr>
        <w:spacing w:after="0"/>
        <w:jc w:val="both"/>
        <w:rPr>
          <w:rFonts w:ascii="Times New Roman" w:hAnsi="Times New Roman" w:cs="Times New Roman"/>
          <w:sz w:val="24"/>
          <w:szCs w:val="24"/>
        </w:rPr>
      </w:pPr>
      <w:r w:rsidRPr="007B5AFD">
        <w:rPr>
          <w:rFonts w:ascii="Times New Roman" w:hAnsi="Times New Roman" w:cs="Times New Roman"/>
          <w:sz w:val="24"/>
          <w:szCs w:val="24"/>
        </w:rPr>
        <w:t>Cenę oferty należy podać w PLN w zaokrągleniu do dwóch miejsc po przecinku cyfrowo i słownie, przy czym końcówki poniżej 0,5 grosza pomija się, a końcówki 0,5 grosza i wyższe zaokrągla się do 1 grosza,</w:t>
      </w:r>
    </w:p>
    <w:p w14:paraId="376686EA" w14:textId="394560E3" w:rsidR="007B5AFD" w:rsidRPr="007B5AFD" w:rsidRDefault="007B5AFD"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Cena może być tylko jedna,</w:t>
      </w:r>
    </w:p>
    <w:p w14:paraId="3DD91A1D" w14:textId="4607566E" w:rsidR="007B5AFD" w:rsidRPr="008D3FF2" w:rsidRDefault="007B5AFD"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Wyklucza się pobieranie przez Wykonawcę jakichkolwiek dodatkowych prowizji</w:t>
      </w:r>
      <w:r w:rsidR="00BB20EC">
        <w:rPr>
          <w:rFonts w:ascii="Times New Roman" w:hAnsi="Times New Roman" w:cs="Times New Roman"/>
          <w:sz w:val="24"/>
          <w:szCs w:val="24"/>
        </w:rPr>
        <w:br/>
      </w:r>
      <w:r>
        <w:rPr>
          <w:rFonts w:ascii="Times New Roman" w:hAnsi="Times New Roman" w:cs="Times New Roman"/>
          <w:sz w:val="24"/>
          <w:szCs w:val="24"/>
        </w:rPr>
        <w:t>i opłat z tytułu rozpatrzenia, uruchomienia</w:t>
      </w:r>
      <w:r w:rsidR="005902E1">
        <w:rPr>
          <w:rFonts w:ascii="Times New Roman" w:hAnsi="Times New Roman" w:cs="Times New Roman"/>
          <w:sz w:val="24"/>
          <w:szCs w:val="24"/>
        </w:rPr>
        <w:t xml:space="preserve"> i obsługi kredytu; jedyny koszt stanowi jego </w:t>
      </w:r>
      <w:r w:rsidR="008D3FF2">
        <w:rPr>
          <w:rFonts w:ascii="Times New Roman" w:hAnsi="Times New Roman" w:cs="Times New Roman"/>
          <w:sz w:val="24"/>
          <w:szCs w:val="24"/>
        </w:rPr>
        <w:t>oprocentowanie,</w:t>
      </w:r>
    </w:p>
    <w:p w14:paraId="282A0D8A" w14:textId="03ED7EC2" w:rsidR="008D3FF2" w:rsidRPr="008D3FF2" w:rsidRDefault="008D3FF2" w:rsidP="009D5B2B">
      <w:pPr>
        <w:pStyle w:val="Akapitzlist"/>
        <w:numPr>
          <w:ilvl w:val="0"/>
          <w:numId w:val="95"/>
        </w:numPr>
        <w:spacing w:after="0"/>
        <w:jc w:val="both"/>
        <w:rPr>
          <w:rFonts w:ascii="Times New Roman" w:hAnsi="Times New Roman" w:cs="Times New Roman"/>
          <w:b/>
          <w:bCs/>
          <w:sz w:val="24"/>
          <w:szCs w:val="24"/>
        </w:rPr>
      </w:pPr>
      <w:r>
        <w:rPr>
          <w:rFonts w:ascii="Times New Roman" w:hAnsi="Times New Roman" w:cs="Times New Roman"/>
          <w:sz w:val="24"/>
          <w:szCs w:val="24"/>
        </w:rPr>
        <w:t>W przypadku wcześniejszej spłaty części lub całości kredytu, jak również uruchomienia niepełnej kwoty kredytu Wykonawca nie będzie pobierał dodatkowych opłat lub prowizji,</w:t>
      </w:r>
    </w:p>
    <w:p w14:paraId="19C964F0" w14:textId="5303F8D2" w:rsidR="008D3FF2" w:rsidRPr="00FA0B8A" w:rsidRDefault="008D3FF2" w:rsidP="00BB20EC">
      <w:pPr>
        <w:pStyle w:val="Akapitzlist"/>
        <w:numPr>
          <w:ilvl w:val="0"/>
          <w:numId w:val="95"/>
        </w:numPr>
        <w:jc w:val="both"/>
        <w:rPr>
          <w:rFonts w:ascii="Times New Roman" w:hAnsi="Times New Roman" w:cs="Times New Roman"/>
          <w:b/>
          <w:bCs/>
          <w:sz w:val="24"/>
          <w:szCs w:val="24"/>
        </w:rPr>
      </w:pPr>
      <w:r>
        <w:rPr>
          <w:rFonts w:ascii="Times New Roman" w:hAnsi="Times New Roman" w:cs="Times New Roman"/>
          <w:sz w:val="24"/>
          <w:szCs w:val="24"/>
        </w:rPr>
        <w:t>Zabezpieczenie kredytu – weksel własny in blanco wraz z deklaracją wekslową (kontrasygnowany przez Skarbnika Powiatu).</w:t>
      </w:r>
    </w:p>
    <w:p w14:paraId="0B82F640" w14:textId="1FA86447" w:rsidR="0028763F" w:rsidRPr="007D7B3C" w:rsidRDefault="0091411A" w:rsidP="00BB20EC">
      <w:pPr>
        <w:pStyle w:val="Akapitzlist"/>
        <w:numPr>
          <w:ilvl w:val="0"/>
          <w:numId w:val="27"/>
        </w:numPr>
        <w:jc w:val="both"/>
        <w:rPr>
          <w:rFonts w:ascii="Times New Roman" w:hAnsi="Times New Roman" w:cs="Times New Roman"/>
          <w:b/>
          <w:bCs/>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r w:rsidR="008D3FF2">
        <w:rPr>
          <w:rFonts w:ascii="Times New Roman" w:hAnsi="Times New Roman" w:cs="Times New Roman"/>
          <w:sz w:val="24"/>
          <w:szCs w:val="24"/>
        </w:rPr>
        <w:t>.</w:t>
      </w:r>
    </w:p>
    <w:p w14:paraId="0466DC7B" w14:textId="5EFC43CB" w:rsidR="0028763F" w:rsidRDefault="0091411A" w:rsidP="00BB20EC">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 xml:space="preserve">w tym opisie, a niezbędne do prawidłowego wykonania zamówienia. Wykonawca obowiązany jest zawrzeć w cenie oferty obowiązujący podatek VAT. Prawidłowe </w:t>
      </w:r>
      <w:r>
        <w:rPr>
          <w:rFonts w:ascii="Times New Roman" w:hAnsi="Times New Roman" w:cs="Times New Roman"/>
          <w:sz w:val="24"/>
          <w:szCs w:val="24"/>
        </w:rPr>
        <w:lastRenderedPageBreak/>
        <w:t>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1BBD022B" w14:textId="77777777" w:rsidR="0028763F" w:rsidRDefault="0091411A" w:rsidP="00BB20EC">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17FC186A" w14:textId="77777777" w:rsidR="0028763F" w:rsidRDefault="0091411A" w:rsidP="00BB20EC">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BB20EC">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BB20EC">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BB20EC">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4DF4E208"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C1113C">
        <w:rPr>
          <w:rFonts w:ascii="Times New Roman" w:hAnsi="Times New Roman" w:cs="Times New Roman"/>
          <w:sz w:val="24"/>
          <w:szCs w:val="24"/>
        </w:rPr>
        <w:t>4</w:t>
      </w:r>
      <w:r>
        <w:rPr>
          <w:rFonts w:ascii="Times New Roman" w:hAnsi="Times New Roman" w:cs="Times New Roman"/>
          <w:sz w:val="24"/>
          <w:szCs w:val="24"/>
        </w:rPr>
        <w:t xml:space="preserve"> r., poz. </w:t>
      </w:r>
      <w:r w:rsidR="00C1113C">
        <w:rPr>
          <w:rFonts w:ascii="Times New Roman" w:hAnsi="Times New Roman" w:cs="Times New Roman"/>
          <w:sz w:val="24"/>
          <w:szCs w:val="24"/>
        </w:rPr>
        <w:t>361</w:t>
      </w:r>
      <w:r>
        <w:rPr>
          <w:rFonts w:ascii="Times New Roman" w:hAnsi="Times New Roman" w:cs="Times New Roman"/>
          <w:sz w:val="24"/>
          <w:szCs w:val="24"/>
        </w:rPr>
        <w:t>),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9D5B2B">
      <w:pPr>
        <w:pStyle w:val="Akapitzlist"/>
        <w:numPr>
          <w:ilvl w:val="0"/>
          <w:numId w:val="76"/>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 WYMAGANIA DOTYCZĄCE WADIUM</w:t>
      </w:r>
    </w:p>
    <w:p w14:paraId="08EF7F83" w14:textId="39D8FC3C" w:rsidR="006244A2" w:rsidRDefault="00E5737C" w:rsidP="009D5B2B">
      <w:pPr>
        <w:pStyle w:val="Akapitzlist"/>
        <w:numPr>
          <w:ilvl w:val="0"/>
          <w:numId w:val="77"/>
        </w:numPr>
        <w:jc w:val="both"/>
        <w:rPr>
          <w:rFonts w:ascii="Times New Roman" w:hAnsi="Times New Roman" w:cs="Arial"/>
          <w:sz w:val="24"/>
          <w:szCs w:val="24"/>
        </w:rPr>
      </w:pPr>
      <w:r w:rsidRPr="00E5737C">
        <w:rPr>
          <w:rFonts w:ascii="Times New Roman" w:hAnsi="Times New Roman" w:cs="Arial"/>
          <w:sz w:val="24"/>
          <w:szCs w:val="24"/>
        </w:rPr>
        <w:t xml:space="preserve">Zamawiający </w:t>
      </w:r>
      <w:r w:rsidR="007D7B3C">
        <w:rPr>
          <w:rFonts w:ascii="Times New Roman" w:hAnsi="Times New Roman" w:cs="Arial"/>
          <w:sz w:val="24"/>
          <w:szCs w:val="24"/>
        </w:rPr>
        <w:t xml:space="preserve">nie </w:t>
      </w:r>
      <w:r w:rsidRPr="00E5737C">
        <w:rPr>
          <w:rFonts w:ascii="Times New Roman" w:hAnsi="Times New Roman" w:cs="Arial"/>
          <w:sz w:val="24"/>
          <w:szCs w:val="24"/>
        </w:rPr>
        <w:t>wymaga wniesienia wadium</w:t>
      </w:r>
      <w:r w:rsidR="006244A2">
        <w:rPr>
          <w:rFonts w:ascii="Times New Roman" w:hAnsi="Times New Roman" w:cs="Arial"/>
          <w:sz w:val="24"/>
          <w:szCs w:val="24"/>
        </w:rPr>
        <w:t xml:space="preserve">. </w:t>
      </w:r>
    </w:p>
    <w:p w14:paraId="480C91C6" w14:textId="77777777" w:rsidR="007D7B3C" w:rsidRDefault="007D7B3C" w:rsidP="007D7B3C">
      <w:pPr>
        <w:pStyle w:val="Akapitzlist"/>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2A713F3A" w:rsidR="0028763F" w:rsidRDefault="0091411A" w:rsidP="009D5B2B">
      <w:pPr>
        <w:pStyle w:val="Akapitzlist"/>
        <w:numPr>
          <w:ilvl w:val="0"/>
          <w:numId w:val="78"/>
        </w:numPr>
        <w:jc w:val="both"/>
      </w:pPr>
      <w:r>
        <w:rPr>
          <w:rFonts w:ascii="Times New Roman" w:hAnsi="Times New Roman" w:cs="Times New Roman"/>
          <w:sz w:val="24"/>
          <w:szCs w:val="24"/>
        </w:rPr>
        <w:t xml:space="preserve">Wykonawca będzie związany ofertą przez </w:t>
      </w:r>
      <w:r w:rsidRPr="00AE3C56">
        <w:rPr>
          <w:rFonts w:ascii="Times New Roman" w:hAnsi="Times New Roman" w:cs="Times New Roman"/>
          <w:sz w:val="24"/>
          <w:szCs w:val="24"/>
        </w:rPr>
        <w:t xml:space="preserve">okres </w:t>
      </w:r>
      <w:r w:rsidR="00D7572F" w:rsidRPr="00AE3C56">
        <w:rPr>
          <w:rFonts w:ascii="Times New Roman" w:hAnsi="Times New Roman" w:cs="Times New Roman"/>
          <w:sz w:val="24"/>
          <w:szCs w:val="24"/>
        </w:rPr>
        <w:t>9</w:t>
      </w:r>
      <w:r w:rsidRPr="00AE3C56">
        <w:rPr>
          <w:rFonts w:ascii="Times New Roman" w:hAnsi="Times New Roman" w:cs="Times New Roman"/>
          <w:sz w:val="24"/>
          <w:szCs w:val="24"/>
        </w:rPr>
        <w:t xml:space="preserve">0 dni, tj. do dnia </w:t>
      </w:r>
      <w:r w:rsidR="00BB20EC" w:rsidRPr="00AE3C56">
        <w:rPr>
          <w:rFonts w:ascii="Times New Roman" w:hAnsi="Times New Roman" w:cs="Times New Roman"/>
          <w:sz w:val="24"/>
          <w:szCs w:val="24"/>
        </w:rPr>
        <w:t>3</w:t>
      </w:r>
      <w:r w:rsidR="005B3DA4">
        <w:rPr>
          <w:rFonts w:ascii="Times New Roman" w:hAnsi="Times New Roman" w:cs="Times New Roman"/>
          <w:sz w:val="24"/>
          <w:szCs w:val="24"/>
        </w:rPr>
        <w:t>1</w:t>
      </w:r>
      <w:r w:rsidR="00D7572F" w:rsidRPr="00AE3C56">
        <w:rPr>
          <w:rFonts w:ascii="Times New Roman" w:hAnsi="Times New Roman" w:cs="Times New Roman"/>
          <w:sz w:val="24"/>
          <w:szCs w:val="24"/>
        </w:rPr>
        <w:t xml:space="preserve"> grudnia</w:t>
      </w:r>
      <w:r w:rsidR="00000EA2" w:rsidRPr="00AE3C56">
        <w:rPr>
          <w:rFonts w:ascii="Times New Roman" w:hAnsi="Times New Roman" w:cs="Times New Roman"/>
          <w:sz w:val="24"/>
          <w:szCs w:val="24"/>
        </w:rPr>
        <w:t xml:space="preserve"> 2024</w:t>
      </w:r>
      <w:r w:rsidRPr="009C0084">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7A45D719" w14:textId="4AFCF4B4"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w:t>
      </w:r>
      <w:r w:rsidR="00D7572F">
        <w:rPr>
          <w:rFonts w:ascii="Times New Roman" w:hAnsi="Times New Roman" w:cs="Times New Roman"/>
          <w:sz w:val="24"/>
          <w:szCs w:val="24"/>
        </w:rPr>
        <w:t>6</w:t>
      </w:r>
      <w:r>
        <w:rPr>
          <w:rFonts w:ascii="Times New Roman" w:hAnsi="Times New Roman" w:cs="Times New Roman"/>
          <w:sz w:val="24"/>
          <w:szCs w:val="24"/>
        </w:rPr>
        <w:t>0 dni. Przedłużenie terminu związania ofertą wymaga złożenia przez Wykonawcę pisemnego oświadczenia o wyrażeniu zgody na przedłużenie terminu związania ofertą.</w:t>
      </w:r>
    </w:p>
    <w:p w14:paraId="23B707E3" w14:textId="77777777" w:rsidR="00F91707" w:rsidRDefault="00F91707"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7F798329" w:rsidR="0028763F" w:rsidRDefault="0091411A" w:rsidP="009D5B2B">
      <w:pPr>
        <w:pStyle w:val="Akapitzlist"/>
        <w:numPr>
          <w:ilvl w:val="0"/>
          <w:numId w:val="79"/>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8"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5B3DA4">
        <w:rPr>
          <w:rFonts w:ascii="Times New Roman" w:hAnsi="Times New Roman" w:cs="Times New Roman"/>
          <w:sz w:val="24"/>
          <w:szCs w:val="24"/>
        </w:rPr>
        <w:t>3</w:t>
      </w:r>
      <w:r w:rsidR="00D7572F" w:rsidRPr="00AE3C56">
        <w:rPr>
          <w:rFonts w:ascii="Times New Roman" w:hAnsi="Times New Roman" w:cs="Times New Roman"/>
          <w:sz w:val="24"/>
          <w:szCs w:val="24"/>
        </w:rPr>
        <w:t xml:space="preserve"> października</w:t>
      </w:r>
      <w:r w:rsidR="00000EA2" w:rsidRPr="00AE3C56">
        <w:rPr>
          <w:rFonts w:ascii="Times New Roman" w:hAnsi="Times New Roman" w:cs="Times New Roman"/>
          <w:sz w:val="24"/>
          <w:szCs w:val="24"/>
        </w:rPr>
        <w:t xml:space="preserve"> 2024</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728F4614"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W procesie składania oferty za pośrednictwem platformazakupowa.pl, Wykonawca powinien złożyć podpis bezpośrednio na </w:t>
      </w:r>
      <w:r>
        <w:rPr>
          <w:rFonts w:ascii="Times New Roman" w:hAnsi="Times New Roman" w:cs="Times New Roman"/>
          <w:sz w:val="24"/>
          <w:szCs w:val="24"/>
        </w:rPr>
        <w:lastRenderedPageBreak/>
        <w:t xml:space="preserve">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D7572F">
        <w:rPr>
          <w:rFonts w:ascii="Times New Roman" w:hAnsi="Times New Roman" w:cs="Times New Roman"/>
          <w:sz w:val="24"/>
          <w:szCs w:val="24"/>
        </w:rPr>
        <w:t xml:space="preserve"> </w:t>
      </w:r>
      <w:r>
        <w:rPr>
          <w:rFonts w:ascii="Times New Roman" w:hAnsi="Times New Roman" w:cs="Times New Roman"/>
          <w:sz w:val="24"/>
          <w:szCs w:val="24"/>
        </w:rPr>
        <w:t>gdzie zaznaczono, iż oferty, wnioski</w:t>
      </w:r>
      <w:r w:rsidR="00D7572F">
        <w:rPr>
          <w:rFonts w:ascii="Times New Roman" w:hAnsi="Times New Roman" w:cs="Times New Roman"/>
          <w:sz w:val="24"/>
          <w:szCs w:val="24"/>
        </w:rPr>
        <w:br/>
      </w:r>
      <w:r>
        <w:rPr>
          <w:rFonts w:ascii="Times New Roman" w:hAnsi="Times New Roman" w:cs="Times New Roman"/>
          <w:sz w:val="24"/>
          <w:szCs w:val="24"/>
        </w:rPr>
        <w:t>o dopuszczenie do udziału w postępowaniu</w:t>
      </w:r>
      <w:r w:rsidR="00D7572F">
        <w:rPr>
          <w:rFonts w:ascii="Times New Roman" w:hAnsi="Times New Roman" w:cs="Times New Roman"/>
          <w:sz w:val="24"/>
          <w:szCs w:val="24"/>
        </w:rPr>
        <w:t xml:space="preserve"> </w:t>
      </w:r>
      <w:r>
        <w:rPr>
          <w:rFonts w:ascii="Times New Roman" w:hAnsi="Times New Roman" w:cs="Times New Roman"/>
          <w:sz w:val="24"/>
          <w:szCs w:val="24"/>
        </w:rPr>
        <w:t>oraz oświadczenie, o którym mowa</w:t>
      </w:r>
      <w:r w:rsidR="00D7572F">
        <w:rPr>
          <w:rFonts w:ascii="Times New Roman" w:hAnsi="Times New Roman" w:cs="Times New Roman"/>
          <w:sz w:val="24"/>
          <w:szCs w:val="24"/>
        </w:rPr>
        <w:br/>
      </w:r>
      <w:r>
        <w:rPr>
          <w:rFonts w:ascii="Times New Roman" w:hAnsi="Times New Roman" w:cs="Times New Roman"/>
          <w:sz w:val="24"/>
          <w:szCs w:val="24"/>
        </w:rPr>
        <w:t xml:space="preserve">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w:t>
      </w:r>
      <w:r w:rsidR="00D7572F">
        <w:rPr>
          <w:rFonts w:ascii="Times New Roman" w:hAnsi="Times New Roman" w:cs="Times New Roman"/>
          <w:sz w:val="24"/>
          <w:szCs w:val="24"/>
        </w:rPr>
        <w:br/>
      </w:r>
      <w:r>
        <w:rPr>
          <w:rFonts w:ascii="Times New Roman" w:hAnsi="Times New Roman" w:cs="Times New Roman"/>
          <w:sz w:val="24"/>
          <w:szCs w:val="24"/>
        </w:rPr>
        <w:t>lub formie elektronicznej i opatruje się odpowiednio</w:t>
      </w:r>
      <w:r w:rsidR="00D7572F">
        <w:rPr>
          <w:rFonts w:ascii="Times New Roman" w:hAnsi="Times New Roman" w:cs="Times New Roman"/>
          <w:sz w:val="24"/>
          <w:szCs w:val="24"/>
        </w:rPr>
        <w:t xml:space="preserve"> </w:t>
      </w:r>
      <w:r>
        <w:rPr>
          <w:rFonts w:ascii="Times New Roman" w:hAnsi="Times New Roman" w:cs="Times New Roman"/>
          <w:sz w:val="24"/>
          <w:szCs w:val="24"/>
        </w:rPr>
        <w:t>w odniesieniu do wartości postępowania kwalifikowanym podpisem elektronicznym, podpisem zaufanym</w:t>
      </w:r>
      <w:r w:rsidR="00D7572F">
        <w:rPr>
          <w:rFonts w:ascii="Times New Roman" w:hAnsi="Times New Roman" w:cs="Times New Roman"/>
          <w:sz w:val="24"/>
          <w:szCs w:val="24"/>
        </w:rPr>
        <w:br/>
      </w:r>
      <w:r>
        <w:rPr>
          <w:rFonts w:ascii="Times New Roman" w:hAnsi="Times New Roman" w:cs="Times New Roman"/>
          <w:sz w:val="24"/>
          <w:szCs w:val="24"/>
        </w:rPr>
        <w:t>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9" w:history="1">
        <w:r>
          <w:rPr>
            <w:rStyle w:val="Internetlink"/>
            <w:rFonts w:ascii="Times New Roman" w:hAnsi="Times New Roman" w:cs="Times New Roman"/>
            <w:sz w:val="24"/>
            <w:szCs w:val="24"/>
          </w:rPr>
          <w:t>https://platformazakupowa.pl/strona/45-instrukcje</w:t>
        </w:r>
      </w:hyperlink>
    </w:p>
    <w:p w14:paraId="6D549AEB" w14:textId="530383ED"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5B3DA4">
        <w:rPr>
          <w:rFonts w:ascii="Times New Roman" w:hAnsi="Times New Roman" w:cs="Times New Roman"/>
          <w:sz w:val="24"/>
          <w:szCs w:val="24"/>
        </w:rPr>
        <w:t>3</w:t>
      </w:r>
      <w:r w:rsidR="00D7572F" w:rsidRPr="00AE3C56">
        <w:rPr>
          <w:rFonts w:ascii="Times New Roman" w:hAnsi="Times New Roman" w:cs="Times New Roman"/>
          <w:sz w:val="24"/>
          <w:szCs w:val="24"/>
        </w:rPr>
        <w:t xml:space="preserve"> października</w:t>
      </w:r>
      <w:r w:rsidR="00EA6A3F" w:rsidRPr="00AE3C56">
        <w:rPr>
          <w:rFonts w:ascii="Times New Roman" w:hAnsi="Times New Roman" w:cs="Times New Roman"/>
          <w:sz w:val="24"/>
          <w:szCs w:val="24"/>
        </w:rPr>
        <w:t xml:space="preserve"> 2024</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73131020" w14:textId="77777777" w:rsidR="007D606D" w:rsidRDefault="007D606D">
      <w:pPr>
        <w:spacing w:before="240"/>
        <w:jc w:val="both"/>
        <w:rPr>
          <w:rFonts w:ascii="Times New Roman" w:hAnsi="Times New Roman" w:cs="Times New Roman"/>
          <w:sz w:val="24"/>
          <w:szCs w:val="24"/>
        </w:rPr>
      </w:pPr>
    </w:p>
    <w:p w14:paraId="78FEFA72" w14:textId="77777777" w:rsidR="003679E8" w:rsidRDefault="003679E8">
      <w:pPr>
        <w:spacing w:before="240"/>
        <w:jc w:val="both"/>
        <w:rPr>
          <w:rFonts w:ascii="Times New Roman" w:hAnsi="Times New Roman" w:cs="Times New Roman"/>
          <w:sz w:val="24"/>
          <w:szCs w:val="24"/>
        </w:rPr>
      </w:pPr>
    </w:p>
    <w:p w14:paraId="4C7FC8BB" w14:textId="77777777" w:rsidR="003679E8" w:rsidRDefault="003679E8">
      <w:pPr>
        <w:spacing w:before="24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60BC1208" w14:textId="77777777" w:rsidR="0028763F" w:rsidRDefault="0091411A" w:rsidP="009D5B2B">
      <w:pPr>
        <w:pStyle w:val="Akapitzlist"/>
        <w:numPr>
          <w:ilvl w:val="0"/>
          <w:numId w:val="80"/>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2A0CB2D8" w14:textId="611CEE53" w:rsidR="0028763F" w:rsidRDefault="0091411A">
      <w:pPr>
        <w:pStyle w:val="Akapitzlist"/>
        <w:numPr>
          <w:ilvl w:val="0"/>
          <w:numId w:val="32"/>
        </w:numPr>
        <w:spacing w:before="240"/>
        <w:jc w:val="both"/>
        <w:rPr>
          <w:rFonts w:ascii="Times New Roman" w:hAnsi="Times New Roman" w:cs="Times New Roman"/>
          <w:sz w:val="24"/>
          <w:szCs w:val="24"/>
        </w:rPr>
      </w:pPr>
      <w:bookmarkStart w:id="3" w:name="_Hlk150339169"/>
      <w:r>
        <w:rPr>
          <w:rFonts w:ascii="Times New Roman" w:hAnsi="Times New Roman" w:cs="Times New Roman"/>
          <w:sz w:val="24"/>
          <w:szCs w:val="24"/>
        </w:rPr>
        <w:t>Za najkorzystniejszą zostanie uznana oferta, która uzyska najwyższą liczbę punktów obliczonych w oparciu o ustalone kryteria. Przy wyborze najkorzystniejszej oferty Zamawiający będzie się kierował następującymi kryteriami oceny ofert:</w:t>
      </w:r>
    </w:p>
    <w:p w14:paraId="1E2D2098" w14:textId="77777777" w:rsidR="00B424F8" w:rsidRPr="00D7572F" w:rsidRDefault="00B424F8" w:rsidP="00D7572F">
      <w:pPr>
        <w:spacing w:before="240"/>
        <w:jc w:val="both"/>
        <w:rPr>
          <w:rFonts w:ascii="Times New Roman" w:hAnsi="Times New Roman" w:cs="Times New Roman"/>
          <w:sz w:val="24"/>
          <w:szCs w:val="24"/>
        </w:rPr>
      </w:pP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28763F" w14:paraId="0C55C9BF" w14:textId="77777777" w:rsidTr="00B0530C">
        <w:trPr>
          <w:trHeight w:val="715"/>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A808D6"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3DB501"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28763F" w14:paraId="4732DE37" w14:textId="77777777" w:rsidTr="00D7572F">
        <w:trPr>
          <w:trHeight w:val="613"/>
        </w:trPr>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96AD2"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258BB" w14:textId="38E71FC9" w:rsidR="0028763F" w:rsidRDefault="00D7572F"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r w:rsidR="00395889">
              <w:rPr>
                <w:rFonts w:ascii="Times New Roman" w:hAnsi="Times New Roman" w:cs="Times New Roman"/>
                <w:sz w:val="24"/>
                <w:szCs w:val="24"/>
              </w:rPr>
              <w:t>0</w:t>
            </w:r>
            <w:r w:rsidR="0091411A">
              <w:rPr>
                <w:rFonts w:ascii="Times New Roman" w:hAnsi="Times New Roman" w:cs="Times New Roman"/>
                <w:sz w:val="24"/>
                <w:szCs w:val="24"/>
              </w:rPr>
              <w:t>%</w:t>
            </w:r>
          </w:p>
        </w:tc>
      </w:tr>
      <w:tr w:rsidR="0028763F" w14:paraId="481EBA90"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D19943"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F61209" w14:textId="77777777" w:rsidR="0028763F" w:rsidRDefault="0091411A"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0762642" w14:textId="73507358" w:rsidR="0028763F" w:rsidRPr="000F2F4F" w:rsidRDefault="0091411A" w:rsidP="000F2F4F">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FA65C03" w14:textId="1F7A101A" w:rsidR="0028763F" w:rsidRDefault="0091411A" w:rsidP="0086141F">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S = C, gdzie:</w:t>
      </w:r>
    </w:p>
    <w:p w14:paraId="3C24B51C" w14:textId="77777777" w:rsidR="0028763F" w:rsidRDefault="0091411A" w:rsidP="000F2F4F">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744C631" w14:textId="77777777" w:rsidR="0028763F" w:rsidRDefault="0091411A"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076A172F" w14:textId="77777777" w:rsidR="0028763F" w:rsidRDefault="0028763F" w:rsidP="0086141F">
      <w:pPr>
        <w:jc w:val="both"/>
        <w:rPr>
          <w:rFonts w:ascii="Times New Roman" w:hAnsi="Times New Roman" w:cs="Times New Roman"/>
          <w:sz w:val="24"/>
          <w:szCs w:val="24"/>
        </w:rPr>
      </w:pPr>
    </w:p>
    <w:p w14:paraId="2CAF5492" w14:textId="64FBF2A3" w:rsidR="0028763F" w:rsidRPr="000F2F4F" w:rsidRDefault="0091411A" w:rsidP="009D5B2B">
      <w:pPr>
        <w:pStyle w:val="Akapitzlist"/>
        <w:numPr>
          <w:ilvl w:val="0"/>
          <w:numId w:val="81"/>
        </w:numPr>
        <w:spacing w:before="240"/>
        <w:jc w:val="both"/>
        <w:rPr>
          <w:rFonts w:ascii="Times New Roman" w:hAnsi="Times New Roman" w:cs="Times New Roman"/>
          <w:sz w:val="24"/>
          <w:szCs w:val="24"/>
        </w:rPr>
      </w:pPr>
      <w:bookmarkStart w:id="4" w:name="_Hlk147829532"/>
      <w:r>
        <w:rPr>
          <w:rFonts w:ascii="Times New Roman" w:hAnsi="Times New Roman" w:cs="Times New Roman"/>
          <w:sz w:val="24"/>
          <w:szCs w:val="24"/>
        </w:rPr>
        <w:t>Kryterium cena (C) obliczane wg wzoru:</w:t>
      </w:r>
    </w:p>
    <w:p w14:paraId="5D4C2C4B" w14:textId="77777777" w:rsidR="0028763F" w:rsidRDefault="0091411A" w:rsidP="000F2F4F">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4E4C2F7B" w14:textId="59CCA0EB" w:rsidR="0028763F" w:rsidRDefault="0091411A" w:rsidP="000F2F4F">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C = ----------------------------------------------------------------- x 100</w:t>
      </w:r>
    </w:p>
    <w:p w14:paraId="5BC673A6" w14:textId="77777777" w:rsidR="0028763F" w:rsidRDefault="0091411A" w:rsidP="000F2F4F">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674F8BB5" w14:textId="77777777" w:rsidR="0028763F" w:rsidRDefault="0028763F">
      <w:pPr>
        <w:pStyle w:val="Standard"/>
        <w:spacing w:after="0"/>
        <w:jc w:val="both"/>
        <w:rPr>
          <w:rFonts w:ascii="Times New Roman" w:hAnsi="Times New Roman" w:cs="Times New Roman"/>
          <w:sz w:val="24"/>
          <w:szCs w:val="24"/>
        </w:rPr>
      </w:pPr>
    </w:p>
    <w:p w14:paraId="527A17F3" w14:textId="77777777" w:rsidR="00F91707" w:rsidRDefault="00F91707">
      <w:pPr>
        <w:pStyle w:val="Standard"/>
        <w:spacing w:after="0"/>
        <w:ind w:left="1068"/>
        <w:jc w:val="both"/>
        <w:rPr>
          <w:rFonts w:ascii="Times New Roman" w:hAnsi="Times New Roman" w:cs="Times New Roman"/>
          <w:sz w:val="24"/>
          <w:szCs w:val="24"/>
        </w:rPr>
      </w:pPr>
    </w:p>
    <w:p w14:paraId="71AF87E0" w14:textId="3FB65F7D"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75FC9681" w14:textId="77777777" w:rsidR="0028763F" w:rsidRDefault="0091411A">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7626D60F" w14:textId="1B147D80"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713A0A">
        <w:rPr>
          <w:rFonts w:ascii="Times New Roman" w:hAnsi="Times New Roman" w:cs="Times New Roman"/>
          <w:sz w:val="24"/>
          <w:szCs w:val="24"/>
        </w:rPr>
        <w:t>10</w:t>
      </w:r>
      <w:r w:rsidR="00395889">
        <w:rPr>
          <w:rFonts w:ascii="Times New Roman" w:hAnsi="Times New Roman" w:cs="Times New Roman"/>
          <w:sz w:val="24"/>
          <w:szCs w:val="24"/>
        </w:rPr>
        <w:t>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r w:rsidR="00713A0A">
        <w:rPr>
          <w:rFonts w:ascii="Times New Roman" w:hAnsi="Times New Roman" w:cs="Times New Roman"/>
          <w:sz w:val="24"/>
          <w:szCs w:val="24"/>
        </w:rPr>
        <w:t xml:space="preserve"> </w:t>
      </w:r>
      <w:r w:rsidR="00713A0A" w:rsidRPr="00B5577C">
        <w:rPr>
          <w:rFonts w:ascii="Times New Roman" w:hAnsi="Times New Roman" w:cs="Times New Roman"/>
          <w:sz w:val="24"/>
          <w:szCs w:val="24"/>
        </w:rPr>
        <w:t>(najniższy łączny całkowity koszt kredytu wraz z odsetkami obliczony na podstawie WIBOR 3M z dnia</w:t>
      </w:r>
      <w:r w:rsidR="00B5577C" w:rsidRPr="00B5577C">
        <w:rPr>
          <w:rFonts w:ascii="Times New Roman" w:hAnsi="Times New Roman" w:cs="Times New Roman"/>
          <w:sz w:val="24"/>
          <w:szCs w:val="24"/>
        </w:rPr>
        <w:t xml:space="preserve"> 23.05.2024 r. </w:t>
      </w:r>
      <w:r w:rsidR="00713A0A" w:rsidRPr="00B5577C">
        <w:rPr>
          <w:rFonts w:ascii="Times New Roman" w:hAnsi="Times New Roman" w:cs="Times New Roman"/>
          <w:sz w:val="24"/>
          <w:szCs w:val="24"/>
        </w:rPr>
        <w:t>w wysokości</w:t>
      </w:r>
      <w:r w:rsidR="00B5577C" w:rsidRPr="00B5577C">
        <w:rPr>
          <w:rFonts w:ascii="Times New Roman" w:hAnsi="Times New Roman" w:cs="Times New Roman"/>
          <w:sz w:val="24"/>
          <w:szCs w:val="24"/>
        </w:rPr>
        <w:t xml:space="preserve"> 2 521 200,00 zł.</w:t>
      </w:r>
      <w:r w:rsidR="00713A0A" w:rsidRPr="00B5577C">
        <w:rPr>
          <w:rFonts w:ascii="Times New Roman" w:hAnsi="Times New Roman" w:cs="Times New Roman"/>
          <w:sz w:val="24"/>
          <w:szCs w:val="24"/>
        </w:rPr>
        <w:t xml:space="preserve"> </w:t>
      </w:r>
      <w:r w:rsidR="001F568C" w:rsidRPr="00B5577C">
        <w:rPr>
          <w:rFonts w:ascii="Times New Roman" w:hAnsi="Times New Roman" w:cs="Times New Roman"/>
          <w:sz w:val="24"/>
          <w:szCs w:val="24"/>
        </w:rPr>
        <w:t>p</w:t>
      </w:r>
      <w:r w:rsidR="00713A0A" w:rsidRPr="00B5577C">
        <w:rPr>
          <w:rFonts w:ascii="Times New Roman" w:hAnsi="Times New Roman" w:cs="Times New Roman"/>
          <w:sz w:val="24"/>
          <w:szCs w:val="24"/>
        </w:rPr>
        <w:t>owiększony o stałą marżę Wykonawcy wyrażoną w %)</w:t>
      </w:r>
      <w:r w:rsidRPr="00B5577C">
        <w:rPr>
          <w:rFonts w:ascii="Times New Roman" w:hAnsi="Times New Roman" w:cs="Times New Roman"/>
          <w:sz w:val="24"/>
          <w:szCs w:val="24"/>
        </w:rPr>
        <w:t>.</w:t>
      </w:r>
    </w:p>
    <w:p w14:paraId="58519FC2" w14:textId="77777777" w:rsidR="0043455C" w:rsidRDefault="0043455C">
      <w:pPr>
        <w:pStyle w:val="Standard"/>
        <w:spacing w:after="0"/>
        <w:ind w:left="1068"/>
        <w:jc w:val="both"/>
        <w:rPr>
          <w:rFonts w:ascii="Times New Roman" w:hAnsi="Times New Roman" w:cs="Times New Roman"/>
          <w:sz w:val="24"/>
          <w:szCs w:val="24"/>
        </w:rPr>
      </w:pPr>
    </w:p>
    <w:p w14:paraId="3C99E6B3" w14:textId="41FA4F2C" w:rsidR="0043455C" w:rsidRDefault="0043455C">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lastRenderedPageBreak/>
        <w:t>Ocena punktowa w kryterium „cena” zostanie dokonana z dokładnością do dwóch miejsc po przecinku, przy czym końcówka poniżej 0,005 zostanie pominięta,</w:t>
      </w:r>
      <w:r>
        <w:rPr>
          <w:rFonts w:ascii="Times New Roman" w:hAnsi="Times New Roman" w:cs="Times New Roman"/>
          <w:sz w:val="24"/>
          <w:szCs w:val="24"/>
        </w:rPr>
        <w:br/>
        <w:t>a końcówka 0,005 i wyższa zostanie zaokrąglona do 0,01 punktu.</w:t>
      </w:r>
    </w:p>
    <w:bookmarkEnd w:id="3"/>
    <w:bookmarkEnd w:id="4"/>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1A215D55" w14:textId="0E99FA1E" w:rsidR="00713A0A" w:rsidRDefault="00713A0A" w:rsidP="008712F1">
      <w:pPr>
        <w:pStyle w:val="Akapitzlist"/>
        <w:numPr>
          <w:ilvl w:val="0"/>
          <w:numId w:val="32"/>
        </w:numPr>
        <w:spacing w:before="240"/>
        <w:jc w:val="both"/>
        <w:rPr>
          <w:rFonts w:ascii="Times New Roman" w:hAnsi="Times New Roman" w:cs="Times New Roman"/>
          <w:sz w:val="24"/>
          <w:szCs w:val="24"/>
        </w:rPr>
      </w:pPr>
      <w:r w:rsidRPr="00495078">
        <w:rPr>
          <w:rFonts w:ascii="Times New Roman" w:hAnsi="Times New Roman" w:cs="Times New Roman"/>
          <w:b/>
          <w:bCs/>
          <w:sz w:val="24"/>
          <w:szCs w:val="24"/>
        </w:rPr>
        <w:t>WYMAGANIA JAKOŚCIOWE ODNOSZĄCE SIĘ DO GŁÓWNYCH ELEMENTÓW SKŁADAJĄCYCH SIĘ NA PRZEDMIOT ZAMÓWIENIA</w:t>
      </w:r>
      <w:r>
        <w:rPr>
          <w:rFonts w:ascii="Times New Roman" w:hAnsi="Times New Roman" w:cs="Times New Roman"/>
          <w:sz w:val="24"/>
          <w:szCs w:val="24"/>
        </w:rPr>
        <w:t xml:space="preserve"> – jeżeli dotyczy (art. 246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13ECE26" w14:textId="7B614BE0" w:rsidR="00713A0A" w:rsidRDefault="00713A0A" w:rsidP="00713A0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w opisie przedmiotu zamówienia określił wymagania jakościowe odnoszące się do głównych elementów składających się na przedmiot zamówienia, takich jak:</w:t>
      </w:r>
    </w:p>
    <w:p w14:paraId="3AE59F96" w14:textId="03A8BA61" w:rsidR="00713A0A" w:rsidRDefault="00713A0A" w:rsidP="00713A0A">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termin uruchomienia kredytu,</w:t>
      </w:r>
    </w:p>
    <w:p w14:paraId="35FA9191" w14:textId="112D3C2A" w:rsidR="00713A0A" w:rsidRDefault="00713A0A" w:rsidP="00713A0A">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okres karencji,</w:t>
      </w:r>
    </w:p>
    <w:p w14:paraId="5A3F2F8F" w14:textId="77777777" w:rsidR="00F91707" w:rsidRDefault="00F91707" w:rsidP="00713A0A">
      <w:pPr>
        <w:pStyle w:val="Akapitzlist"/>
        <w:spacing w:after="0" w:line="240" w:lineRule="auto"/>
        <w:jc w:val="both"/>
        <w:rPr>
          <w:rFonts w:ascii="Times New Roman" w:hAnsi="Times New Roman" w:cs="Times New Roman"/>
          <w:sz w:val="24"/>
          <w:szCs w:val="24"/>
        </w:rPr>
      </w:pPr>
    </w:p>
    <w:p w14:paraId="692039A1" w14:textId="30F5A171" w:rsidR="00713A0A" w:rsidRDefault="00713A0A" w:rsidP="00713A0A">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zabezpieczenie kredytu.</w:t>
      </w:r>
    </w:p>
    <w:p w14:paraId="54F2D757" w14:textId="63EC3E69" w:rsidR="00713A0A" w:rsidRDefault="00713A0A" w:rsidP="00713A0A">
      <w:pPr>
        <w:pStyle w:val="Akapitzlist"/>
        <w:jc w:val="both"/>
        <w:rPr>
          <w:rFonts w:ascii="Times New Roman" w:hAnsi="Times New Roman" w:cs="Times New Roman"/>
          <w:sz w:val="24"/>
          <w:szCs w:val="24"/>
        </w:rPr>
      </w:pPr>
      <w:r>
        <w:rPr>
          <w:rFonts w:ascii="Times New Roman" w:hAnsi="Times New Roman" w:cs="Times New Roman"/>
          <w:sz w:val="24"/>
          <w:szCs w:val="24"/>
        </w:rPr>
        <w:t>Przedmiot zamówienia ma ściśle określone standardy oraz przepisy i normy je obowiązujące.</w:t>
      </w:r>
    </w:p>
    <w:p w14:paraId="43A60423"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28B4ED21" w14:textId="77777777" w:rsidR="003679E8" w:rsidRDefault="003679E8">
      <w:pPr>
        <w:pStyle w:val="Akapitzlist"/>
        <w:spacing w:before="240"/>
        <w:ind w:left="0"/>
        <w:jc w:val="both"/>
        <w:rPr>
          <w:rFonts w:ascii="Times New Roman" w:hAnsi="Times New Roman" w:cs="Times New Roman"/>
          <w:b/>
          <w:sz w:val="24"/>
          <w:szCs w:val="24"/>
          <w:u w:val="single"/>
          <w:shd w:val="clear" w:color="auto" w:fill="C0C0C0"/>
        </w:rPr>
      </w:pPr>
    </w:p>
    <w:p w14:paraId="6F599B5E" w14:textId="77777777" w:rsidR="003679E8" w:rsidRDefault="003679E8">
      <w:pPr>
        <w:pStyle w:val="Akapitzlist"/>
        <w:spacing w:before="240"/>
        <w:ind w:left="0"/>
        <w:jc w:val="both"/>
        <w:rPr>
          <w:rFonts w:ascii="Times New Roman" w:hAnsi="Times New Roman" w:cs="Times New Roman"/>
          <w:b/>
          <w:sz w:val="24"/>
          <w:szCs w:val="24"/>
          <w:u w:val="single"/>
          <w:shd w:val="clear" w:color="auto" w:fill="C0C0C0"/>
        </w:rPr>
      </w:pPr>
    </w:p>
    <w:p w14:paraId="321BE996" w14:textId="77777777" w:rsidR="003679E8" w:rsidRDefault="003679E8">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15CD5751" w14:textId="2B76A36F" w:rsidR="00495078" w:rsidRDefault="00495078" w:rsidP="009D5B2B">
      <w:pPr>
        <w:pStyle w:val="Akapitzlist"/>
        <w:numPr>
          <w:ilvl w:val="0"/>
          <w:numId w:val="82"/>
        </w:numPr>
        <w:spacing w:before="240"/>
        <w:jc w:val="both"/>
        <w:rPr>
          <w:rFonts w:ascii="Times New Roman" w:hAnsi="Times New Roman" w:cs="Times New Roman"/>
          <w:sz w:val="24"/>
          <w:szCs w:val="24"/>
        </w:rPr>
      </w:pPr>
      <w:r>
        <w:rPr>
          <w:rFonts w:ascii="Times New Roman" w:hAnsi="Times New Roman" w:cs="Times New Roman"/>
          <w:sz w:val="24"/>
          <w:szCs w:val="24"/>
        </w:rPr>
        <w:t>Umowa w sprawie realizacji zamówienia publicznego zostanie zawarta</w:t>
      </w:r>
      <w:r w:rsidR="001F568C">
        <w:rPr>
          <w:rFonts w:ascii="Times New Roman" w:hAnsi="Times New Roman" w:cs="Times New Roman"/>
          <w:sz w:val="24"/>
          <w:szCs w:val="24"/>
        </w:rPr>
        <w:br/>
      </w:r>
      <w:r>
        <w:rPr>
          <w:rFonts w:ascii="Times New Roman" w:hAnsi="Times New Roman" w:cs="Times New Roman"/>
          <w:sz w:val="24"/>
          <w:szCs w:val="24"/>
        </w:rPr>
        <w:t>z uwzględnieniem postanowień wynikających z treści niniejszej SWZ oraz danych zawartych w ofercie Wykonawcy.</w:t>
      </w:r>
    </w:p>
    <w:p w14:paraId="644E2292" w14:textId="77777777" w:rsidR="00495078" w:rsidRDefault="00495078" w:rsidP="009D5B2B">
      <w:pPr>
        <w:pStyle w:val="Akapitzlist"/>
        <w:numPr>
          <w:ilvl w:val="0"/>
          <w:numId w:val="82"/>
        </w:numPr>
        <w:spacing w:before="240"/>
        <w:jc w:val="both"/>
        <w:rPr>
          <w:rFonts w:ascii="Times New Roman" w:hAnsi="Times New Roman" w:cs="Times New Roman"/>
          <w:sz w:val="24"/>
          <w:szCs w:val="24"/>
        </w:rPr>
      </w:pPr>
      <w:r>
        <w:rPr>
          <w:rFonts w:ascii="Times New Roman" w:hAnsi="Times New Roman" w:cs="Times New Roman"/>
          <w:sz w:val="24"/>
          <w:szCs w:val="24"/>
        </w:rPr>
        <w:t>Istotne dla Stron postanowienia, które będą umieszczone w umowie, zgodnie z którymi realizowane będzie zamówienie publiczne:</w:t>
      </w:r>
    </w:p>
    <w:p w14:paraId="6F30B282" w14:textId="23D73BAC" w:rsidR="00495078" w:rsidRDefault="00495078"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kredyt długoterminowy z przeznaczeniem na sfinansowanie deficytu budżetu</w:t>
      </w:r>
      <w:r w:rsidR="001F568C">
        <w:rPr>
          <w:rFonts w:ascii="Times New Roman" w:hAnsi="Times New Roman" w:cs="Times New Roman"/>
          <w:sz w:val="24"/>
          <w:szCs w:val="24"/>
        </w:rPr>
        <w:br/>
      </w:r>
      <w:r>
        <w:rPr>
          <w:rFonts w:ascii="Times New Roman" w:hAnsi="Times New Roman" w:cs="Times New Roman"/>
          <w:sz w:val="24"/>
          <w:szCs w:val="24"/>
        </w:rPr>
        <w:t>roku 2024 r.;</w:t>
      </w:r>
    </w:p>
    <w:p w14:paraId="07EE781C" w14:textId="61B96658" w:rsidR="00495078" w:rsidRDefault="00495078"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kwota kredytu: do 5 000 000,00 zł;</w:t>
      </w:r>
    </w:p>
    <w:p w14:paraId="0A905B6E" w14:textId="69FAF419" w:rsidR="00495078" w:rsidRDefault="00495078"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okres kredytowania: lata 2025 r. – 2035 r.;</w:t>
      </w:r>
    </w:p>
    <w:p w14:paraId="71E339A6" w14:textId="3F548F88" w:rsidR="00495078" w:rsidRDefault="00495078"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kredyt będzie pobierany transzami od dnia podpisania umowy</w:t>
      </w:r>
      <w:r w:rsidR="001F568C">
        <w:rPr>
          <w:rFonts w:ascii="Times New Roman" w:hAnsi="Times New Roman" w:cs="Times New Roman"/>
          <w:sz w:val="24"/>
          <w:szCs w:val="24"/>
        </w:rPr>
        <w:br/>
      </w:r>
      <w:r>
        <w:rPr>
          <w:rFonts w:ascii="Times New Roman" w:hAnsi="Times New Roman" w:cs="Times New Roman"/>
          <w:sz w:val="24"/>
          <w:szCs w:val="24"/>
        </w:rPr>
        <w:t>do 31 grudnia 2024 r.;</w:t>
      </w:r>
    </w:p>
    <w:p w14:paraId="7CC46DD6" w14:textId="78BAA230" w:rsidR="00495078" w:rsidRDefault="00495078"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Wykonawca postawi do dyspozycji Zamawiającego środki w dniu podpisania umowy, a uruchomienie kredytu nastąpi na wniosek Zamawiającego w wysokości</w:t>
      </w:r>
      <w:r w:rsidR="001F568C">
        <w:rPr>
          <w:rFonts w:ascii="Times New Roman" w:hAnsi="Times New Roman" w:cs="Times New Roman"/>
          <w:sz w:val="24"/>
          <w:szCs w:val="24"/>
        </w:rPr>
        <w:br/>
      </w:r>
      <w:r>
        <w:rPr>
          <w:rFonts w:ascii="Times New Roman" w:hAnsi="Times New Roman" w:cs="Times New Roman"/>
          <w:sz w:val="24"/>
          <w:szCs w:val="24"/>
        </w:rPr>
        <w:t>i terminie określonym przez Zamawiającego nie dłuższym niż 2 dni od dnia przedłożenia wniosku o wypłatę na konto wskazane przez Zamawiającego,</w:t>
      </w:r>
      <w:r w:rsidR="001F568C">
        <w:rPr>
          <w:rFonts w:ascii="Times New Roman" w:hAnsi="Times New Roman" w:cs="Times New Roman"/>
          <w:sz w:val="24"/>
          <w:szCs w:val="24"/>
        </w:rPr>
        <w:br/>
      </w:r>
      <w:r>
        <w:rPr>
          <w:rFonts w:ascii="Times New Roman" w:hAnsi="Times New Roman" w:cs="Times New Roman"/>
          <w:sz w:val="24"/>
          <w:szCs w:val="24"/>
        </w:rPr>
        <w:t>zgodnie ze zgłoszonym zapotrzebowaniem;</w:t>
      </w:r>
    </w:p>
    <w:p w14:paraId="67763E4D" w14:textId="037121E8" w:rsidR="00495078" w:rsidRDefault="009D3EB7"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s</w:t>
      </w:r>
      <w:r w:rsidR="00495078">
        <w:rPr>
          <w:rFonts w:ascii="Times New Roman" w:hAnsi="Times New Roman" w:cs="Times New Roman"/>
          <w:sz w:val="24"/>
          <w:szCs w:val="24"/>
        </w:rPr>
        <w:t>płata rat kapitałowych kredytu następować będzie w 44 ratach, zgodnie z przyjętym harmonogramem stanowiącym integralną część umowy w okresach kwartalnych, płatnych do końca każdego kwartału, przy czym spłata pierwszej raty kapitałowej wykorzystanego kredytu nastąpi w terminie do dnia 31 marca 2025 r.;</w:t>
      </w:r>
    </w:p>
    <w:p w14:paraId="40D330E6" w14:textId="0E15A255" w:rsidR="00495078" w:rsidRDefault="009D3EB7"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s</w:t>
      </w:r>
      <w:r w:rsidR="00495078">
        <w:rPr>
          <w:rFonts w:ascii="Times New Roman" w:hAnsi="Times New Roman" w:cs="Times New Roman"/>
          <w:sz w:val="24"/>
          <w:szCs w:val="24"/>
        </w:rPr>
        <w:t>płata odsetek następować będzie w okresach miesięcznych do 25. dnia każdego miesiąca za miesiąc, za który zostały naliczone od faktycznie wykorzystanego kredytu</w:t>
      </w:r>
      <w:r>
        <w:rPr>
          <w:rFonts w:ascii="Times New Roman" w:hAnsi="Times New Roman" w:cs="Times New Roman"/>
          <w:sz w:val="24"/>
          <w:szCs w:val="24"/>
        </w:rPr>
        <w:t>;</w:t>
      </w:r>
    </w:p>
    <w:p w14:paraId="38ECEF94" w14:textId="4C4C82CE" w:rsidR="00495078" w:rsidRDefault="009D3EB7"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k</w:t>
      </w:r>
      <w:r w:rsidR="00495078">
        <w:rPr>
          <w:rFonts w:ascii="Times New Roman" w:hAnsi="Times New Roman" w:cs="Times New Roman"/>
          <w:sz w:val="24"/>
          <w:szCs w:val="24"/>
        </w:rPr>
        <w:t>wota wykorzystanego kredytu jest oprocentowana w stosunku rocznym, według zmiennej stopy procentowej. Stopa procentowa równa jest wysokości stawki referencyjnej, powiększonej o marżę banku</w:t>
      </w:r>
      <w:r>
        <w:rPr>
          <w:rFonts w:ascii="Times New Roman" w:hAnsi="Times New Roman" w:cs="Times New Roman"/>
          <w:sz w:val="24"/>
          <w:szCs w:val="24"/>
        </w:rPr>
        <w:t>;</w:t>
      </w:r>
    </w:p>
    <w:p w14:paraId="4071B0CB" w14:textId="260EDF22" w:rsidR="00495078" w:rsidRDefault="009D3EB7"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s</w:t>
      </w:r>
      <w:r w:rsidR="005B0458">
        <w:rPr>
          <w:rFonts w:ascii="Times New Roman" w:hAnsi="Times New Roman" w:cs="Times New Roman"/>
          <w:sz w:val="24"/>
          <w:szCs w:val="24"/>
        </w:rPr>
        <w:t>tawkę referencyjną stanowi stawka WIBOR 3M oznaczająca stopę procentową dla międzybankowych depozytów 3-miesięcznych, wyliczonej jako średnia</w:t>
      </w:r>
      <w:r>
        <w:rPr>
          <w:rFonts w:ascii="Times New Roman" w:hAnsi="Times New Roman" w:cs="Times New Roman"/>
          <w:sz w:val="24"/>
          <w:szCs w:val="24"/>
        </w:rPr>
        <w:br/>
      </w:r>
      <w:r w:rsidR="005B0458">
        <w:rPr>
          <w:rFonts w:ascii="Times New Roman" w:hAnsi="Times New Roman" w:cs="Times New Roman"/>
          <w:sz w:val="24"/>
          <w:szCs w:val="24"/>
        </w:rPr>
        <w:t>z ostatniego miesiąca poprzedzającego miesiąc, za który naliczane jest oprocentowanie</w:t>
      </w:r>
      <w:r>
        <w:rPr>
          <w:rFonts w:ascii="Times New Roman" w:hAnsi="Times New Roman" w:cs="Times New Roman"/>
          <w:sz w:val="24"/>
          <w:szCs w:val="24"/>
        </w:rPr>
        <w:t>;</w:t>
      </w:r>
    </w:p>
    <w:p w14:paraId="23C25196" w14:textId="7BDE5A75" w:rsidR="005B0458" w:rsidRDefault="009D3EB7"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m</w:t>
      </w:r>
      <w:r w:rsidR="005B0458">
        <w:rPr>
          <w:rFonts w:ascii="Times New Roman" w:hAnsi="Times New Roman" w:cs="Times New Roman"/>
          <w:sz w:val="24"/>
          <w:szCs w:val="24"/>
        </w:rPr>
        <w:t>arża banku jest stała w umownym okresie kredytowania</w:t>
      </w:r>
      <w:r>
        <w:rPr>
          <w:rFonts w:ascii="Times New Roman" w:hAnsi="Times New Roman" w:cs="Times New Roman"/>
          <w:sz w:val="24"/>
          <w:szCs w:val="24"/>
        </w:rPr>
        <w:t>;</w:t>
      </w:r>
    </w:p>
    <w:p w14:paraId="58A0F204" w14:textId="1B009AB2" w:rsidR="005B0458" w:rsidRDefault="009D3EB7"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w:t>
      </w:r>
      <w:r w:rsidR="005B0458">
        <w:rPr>
          <w:rFonts w:ascii="Times New Roman" w:hAnsi="Times New Roman" w:cs="Times New Roman"/>
          <w:sz w:val="24"/>
          <w:szCs w:val="24"/>
        </w:rPr>
        <w:t>dsetki będą naliczane na bazie 365/366 dni w roku, przy czym w miesiącu przyjmuje się liczbę dni kalendarzowych przypadających w danym miesiącu,</w:t>
      </w:r>
      <w:r>
        <w:rPr>
          <w:rFonts w:ascii="Times New Roman" w:hAnsi="Times New Roman" w:cs="Times New Roman"/>
          <w:sz w:val="24"/>
          <w:szCs w:val="24"/>
        </w:rPr>
        <w:br/>
      </w:r>
      <w:r w:rsidR="005B0458">
        <w:rPr>
          <w:rFonts w:ascii="Times New Roman" w:hAnsi="Times New Roman" w:cs="Times New Roman"/>
          <w:sz w:val="24"/>
          <w:szCs w:val="24"/>
        </w:rPr>
        <w:t>a każdy dzień za 1/365, 1/366 część roku. Odsetki od wykorzystanego kredytu naliczane będą w miesięcznych okresach obrachunkowych zgodnie z faktyczną liczbą dni miesiąca kalendarzowego, przy czym:</w:t>
      </w:r>
    </w:p>
    <w:p w14:paraId="2852282E" w14:textId="3A664058" w:rsidR="005B0458" w:rsidRDefault="005B0458" w:rsidP="005B0458">
      <w:pPr>
        <w:pStyle w:val="Akapitzlist"/>
        <w:spacing w:before="240"/>
        <w:ind w:left="1080"/>
        <w:jc w:val="both"/>
        <w:rPr>
          <w:rFonts w:ascii="Times New Roman" w:hAnsi="Times New Roman" w:cs="Times New Roman"/>
          <w:sz w:val="24"/>
          <w:szCs w:val="24"/>
        </w:rPr>
      </w:pPr>
      <w:r>
        <w:rPr>
          <w:rFonts w:ascii="Times New Roman" w:hAnsi="Times New Roman" w:cs="Times New Roman"/>
          <w:sz w:val="24"/>
          <w:szCs w:val="24"/>
        </w:rPr>
        <w:t>- pierwszy okres obrachunkowy liczony jest od dnia wypłaty kredytu i kończy się ostatniego dnia miesiąca kalendarzowego,</w:t>
      </w:r>
    </w:p>
    <w:p w14:paraId="666E73AA" w14:textId="20FF3C4B" w:rsidR="005B0458" w:rsidRDefault="005B0458" w:rsidP="005B0458">
      <w:pPr>
        <w:pStyle w:val="Akapitzlist"/>
        <w:spacing w:before="240"/>
        <w:ind w:left="1080"/>
        <w:jc w:val="both"/>
        <w:rPr>
          <w:rFonts w:ascii="Times New Roman" w:hAnsi="Times New Roman" w:cs="Times New Roman"/>
          <w:sz w:val="24"/>
          <w:szCs w:val="24"/>
        </w:rPr>
      </w:pPr>
      <w:r>
        <w:rPr>
          <w:rFonts w:ascii="Times New Roman" w:hAnsi="Times New Roman" w:cs="Times New Roman"/>
          <w:sz w:val="24"/>
          <w:szCs w:val="24"/>
        </w:rPr>
        <w:t>- ostatni okres obrachunkowy kończy się w dniu poprzedzającym całkowitą spłatę kredytu;</w:t>
      </w:r>
    </w:p>
    <w:p w14:paraId="7744AA8D" w14:textId="5F93B52A" w:rsidR="005B0458" w:rsidRDefault="009D3EB7"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w</w:t>
      </w:r>
      <w:r w:rsidR="005B0458">
        <w:rPr>
          <w:rFonts w:ascii="Times New Roman" w:hAnsi="Times New Roman" w:cs="Times New Roman"/>
          <w:sz w:val="24"/>
          <w:szCs w:val="24"/>
        </w:rPr>
        <w:t>ysokość jednorazowej prowizji bankowej od udzielonego kredytu nie może przekroczyć 0,00%;</w:t>
      </w:r>
    </w:p>
    <w:p w14:paraId="05C41F15" w14:textId="4EDC57DD" w:rsidR="005B0458" w:rsidRDefault="005B0458"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Zamawiający zastrzega sobie:</w:t>
      </w:r>
    </w:p>
    <w:p w14:paraId="64D6E6CC" w14:textId="35B921DD" w:rsidR="005B0458" w:rsidRDefault="005B0458" w:rsidP="005B0458">
      <w:pPr>
        <w:pStyle w:val="Akapitzlist"/>
        <w:spacing w:before="240"/>
        <w:ind w:left="1080"/>
        <w:jc w:val="both"/>
        <w:rPr>
          <w:rFonts w:ascii="Times New Roman" w:hAnsi="Times New Roman" w:cs="Times New Roman"/>
          <w:sz w:val="24"/>
          <w:szCs w:val="24"/>
        </w:rPr>
      </w:pPr>
      <w:r>
        <w:rPr>
          <w:rFonts w:ascii="Times New Roman" w:hAnsi="Times New Roman" w:cs="Times New Roman"/>
          <w:sz w:val="24"/>
          <w:szCs w:val="24"/>
        </w:rPr>
        <w:t>- możliwość zaciągnięcia kredytu w kwocie niższej od ustalonej bez dodatkowych opłat i prowizji na rzecz Wykonawcy,</w:t>
      </w:r>
    </w:p>
    <w:p w14:paraId="449808F9" w14:textId="744DC654" w:rsidR="005B0458" w:rsidRDefault="005B0458" w:rsidP="005B0458">
      <w:pPr>
        <w:pStyle w:val="Akapitzlist"/>
        <w:spacing w:before="240"/>
        <w:ind w:left="1080"/>
        <w:jc w:val="both"/>
        <w:rPr>
          <w:rFonts w:ascii="Times New Roman" w:hAnsi="Times New Roman" w:cs="Times New Roman"/>
          <w:sz w:val="24"/>
          <w:szCs w:val="24"/>
        </w:rPr>
      </w:pPr>
      <w:r>
        <w:rPr>
          <w:rFonts w:ascii="Times New Roman" w:hAnsi="Times New Roman" w:cs="Times New Roman"/>
          <w:sz w:val="24"/>
          <w:szCs w:val="24"/>
        </w:rPr>
        <w:t>- wcześniejszej spłaty części kredytu w terminie przez niego wyznaczonym,</w:t>
      </w:r>
      <w:r w:rsidR="00337526">
        <w:rPr>
          <w:rFonts w:ascii="Times New Roman" w:hAnsi="Times New Roman" w:cs="Times New Roman"/>
          <w:sz w:val="24"/>
          <w:szCs w:val="24"/>
        </w:rPr>
        <w:br/>
      </w:r>
      <w:r>
        <w:rPr>
          <w:rFonts w:ascii="Times New Roman" w:hAnsi="Times New Roman" w:cs="Times New Roman"/>
          <w:sz w:val="24"/>
          <w:szCs w:val="24"/>
        </w:rPr>
        <w:t>po uprzednim pisemnym powiadomieniu Wykonawcy. Dopuszcza się również możliwość niewykorzystania w całości kredytu, bez obciążenia Zamawiającego dodatkowymi kosztami z tego tytułu, przy czym Zamawiający powiadomi Wykonawcę o niewykorzystaniu w całości kredytu w trybie przewidzianym dla wcześniejszej spłaty części kredytu. W przypadku przedterminowej spłaty części kredytu, Strony ustalą nowy harmonogram spłat kredytu w formie aneksu do umowy – za powyższe czynności Zamawiający również nie będzie obciążony dodatkowymi kosztami. Wcześniejsza spłata całości bądź części kredytu nie oznacza jego wypowiedzenia. W przypadku wcześniejszej spłaty części kredytu odsetki naliczane będą do dnia dokonania wcześniejszej spłaty;</w:t>
      </w:r>
    </w:p>
    <w:p w14:paraId="1BF7D03A" w14:textId="35EAD91C" w:rsidR="005B0458" w:rsidRDefault="005B0458" w:rsidP="005B0458">
      <w:pPr>
        <w:pStyle w:val="Akapitzlist"/>
        <w:spacing w:before="240"/>
        <w:ind w:left="1080"/>
        <w:jc w:val="both"/>
        <w:rPr>
          <w:rFonts w:ascii="Times New Roman" w:hAnsi="Times New Roman" w:cs="Times New Roman"/>
          <w:sz w:val="24"/>
          <w:szCs w:val="24"/>
        </w:rPr>
      </w:pPr>
      <w:r>
        <w:rPr>
          <w:rFonts w:ascii="Times New Roman" w:hAnsi="Times New Roman" w:cs="Times New Roman"/>
          <w:sz w:val="24"/>
          <w:szCs w:val="24"/>
        </w:rPr>
        <w:t>- możliwość zmiany harmonogramu spłaty</w:t>
      </w:r>
      <w:r w:rsidR="00420F8D">
        <w:rPr>
          <w:rFonts w:ascii="Times New Roman" w:hAnsi="Times New Roman" w:cs="Times New Roman"/>
          <w:sz w:val="24"/>
          <w:szCs w:val="24"/>
        </w:rPr>
        <w:t>, bez pobierania dodatkowych opłat</w:t>
      </w:r>
      <w:r w:rsidR="00337526">
        <w:rPr>
          <w:rFonts w:ascii="Times New Roman" w:hAnsi="Times New Roman" w:cs="Times New Roman"/>
          <w:sz w:val="24"/>
          <w:szCs w:val="24"/>
        </w:rPr>
        <w:br/>
      </w:r>
      <w:r w:rsidR="00420F8D">
        <w:rPr>
          <w:rFonts w:ascii="Times New Roman" w:hAnsi="Times New Roman" w:cs="Times New Roman"/>
          <w:sz w:val="24"/>
          <w:szCs w:val="24"/>
        </w:rPr>
        <w:t>i prowizji z tego tytułu na rzecz Wykonawcy. W takich przypadkach Strony ustalą nowy harmonogram spłaty w formie aneksu do umowy;</w:t>
      </w:r>
    </w:p>
    <w:p w14:paraId="4BCD7B72" w14:textId="37467E41" w:rsidR="005B0458" w:rsidRDefault="00420F8D"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Bank nie będzie pobierał od Kredytobiorcy żadnych innych opłat i prowizji związanych z obsługą kredytu;</w:t>
      </w:r>
    </w:p>
    <w:p w14:paraId="36013DF7" w14:textId="1452BC47" w:rsidR="00420F8D" w:rsidRDefault="00337526"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z</w:t>
      </w:r>
      <w:r w:rsidR="00420F8D">
        <w:rPr>
          <w:rFonts w:ascii="Times New Roman" w:hAnsi="Times New Roman" w:cs="Times New Roman"/>
          <w:sz w:val="24"/>
          <w:szCs w:val="24"/>
        </w:rPr>
        <w:t>abezpieczenie kredytu stanowić będzie weksel własny in blanco wraz z deklaracją wekslową (kontrasygnowany przez Skarbnika Powiatu Brzeskiego);</w:t>
      </w:r>
    </w:p>
    <w:p w14:paraId="7D9E3ECA" w14:textId="00E23E6C" w:rsidR="00420F8D" w:rsidRDefault="00420F8D"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Zamawiający nie złoży oświadczenia o poddaniu się egzekucji w trybie art. 777 §1 pkt 5 KPC;</w:t>
      </w:r>
    </w:p>
    <w:p w14:paraId="37CEF47C" w14:textId="374BBF18" w:rsidR="00420F8D" w:rsidRDefault="00337526"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k</w:t>
      </w:r>
      <w:r w:rsidR="00420F8D">
        <w:rPr>
          <w:rFonts w:ascii="Times New Roman" w:hAnsi="Times New Roman" w:cs="Times New Roman"/>
          <w:sz w:val="24"/>
          <w:szCs w:val="24"/>
        </w:rPr>
        <w:t>redyt nie może być obciążony innymi opłatami niż wymienione w SWZ;</w:t>
      </w:r>
    </w:p>
    <w:p w14:paraId="7C16A862" w14:textId="4F2046A6" w:rsidR="00420F8D" w:rsidRDefault="00420F8D"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Zamawiający dopuszcza możliwość zmiany harmonogramu spłaty kredytu</w:t>
      </w:r>
      <w:r w:rsidR="00337526">
        <w:rPr>
          <w:rFonts w:ascii="Times New Roman" w:hAnsi="Times New Roman" w:cs="Times New Roman"/>
          <w:sz w:val="24"/>
          <w:szCs w:val="24"/>
        </w:rPr>
        <w:br/>
      </w:r>
      <w:r>
        <w:rPr>
          <w:rFonts w:ascii="Times New Roman" w:hAnsi="Times New Roman" w:cs="Times New Roman"/>
          <w:sz w:val="24"/>
          <w:szCs w:val="24"/>
        </w:rPr>
        <w:t xml:space="preserve">w przypadku zmiany sytuacji finansowej Zamawiającego, tj. gdy w okresie </w:t>
      </w:r>
      <w:r>
        <w:rPr>
          <w:rFonts w:ascii="Times New Roman" w:hAnsi="Times New Roman" w:cs="Times New Roman"/>
          <w:sz w:val="24"/>
          <w:szCs w:val="24"/>
        </w:rPr>
        <w:lastRenderedPageBreak/>
        <w:t>obowiązywania umowy kredytowej zaistnieje zagrożeni</w:t>
      </w:r>
      <w:r w:rsidR="00337526">
        <w:rPr>
          <w:rFonts w:ascii="Times New Roman" w:hAnsi="Times New Roman" w:cs="Times New Roman"/>
          <w:sz w:val="24"/>
          <w:szCs w:val="24"/>
        </w:rPr>
        <w:t>e</w:t>
      </w:r>
      <w:r>
        <w:rPr>
          <w:rFonts w:ascii="Times New Roman" w:hAnsi="Times New Roman" w:cs="Times New Roman"/>
          <w:sz w:val="24"/>
          <w:szCs w:val="24"/>
        </w:rPr>
        <w:t xml:space="preserve"> przekroczenia relacji,</w:t>
      </w:r>
      <w:r w:rsidR="00337526">
        <w:rPr>
          <w:rFonts w:ascii="Times New Roman" w:hAnsi="Times New Roman" w:cs="Times New Roman"/>
          <w:sz w:val="24"/>
          <w:szCs w:val="24"/>
        </w:rPr>
        <w:br/>
      </w:r>
      <w:r>
        <w:rPr>
          <w:rFonts w:ascii="Times New Roman" w:hAnsi="Times New Roman" w:cs="Times New Roman"/>
          <w:sz w:val="24"/>
          <w:szCs w:val="24"/>
        </w:rPr>
        <w:t xml:space="preserve">o której mowa w art. 243 ustawy z dnia 27 sierpnia 2009 r. o finansach publicznych (Dz. U. z 2023 r., poz. 1270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wówczas </w:t>
      </w:r>
      <w:r w:rsidR="00337526">
        <w:rPr>
          <w:rFonts w:ascii="Times New Roman" w:hAnsi="Times New Roman" w:cs="Times New Roman"/>
          <w:sz w:val="24"/>
          <w:szCs w:val="24"/>
        </w:rPr>
        <w:t>Z</w:t>
      </w:r>
      <w:r>
        <w:rPr>
          <w:rFonts w:ascii="Times New Roman" w:hAnsi="Times New Roman" w:cs="Times New Roman"/>
          <w:sz w:val="24"/>
          <w:szCs w:val="24"/>
        </w:rPr>
        <w:t>amawiający może zwrócić się do Wykonawcy z wnioskiem o zmianę harmonogramu spłat, który zostanie zaakceptowany przez obie Strony;</w:t>
      </w:r>
    </w:p>
    <w:p w14:paraId="4B23AF4A" w14:textId="0B542112" w:rsidR="00420F8D" w:rsidRPr="00420F8D" w:rsidRDefault="00420F8D" w:rsidP="009D5B2B">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Wykonawca będzie przekazywał pisemną informację o wysokości odsetek przypadających na kolejny okres spłat.</w:t>
      </w:r>
    </w:p>
    <w:p w14:paraId="039F4AA3" w14:textId="2B40B824" w:rsidR="00420F8D" w:rsidRDefault="00420F8D" w:rsidP="009D5B2B">
      <w:pPr>
        <w:pStyle w:val="Akapitzlist"/>
        <w:numPr>
          <w:ilvl w:val="0"/>
          <w:numId w:val="82"/>
        </w:numPr>
        <w:spacing w:before="240"/>
        <w:jc w:val="both"/>
        <w:rPr>
          <w:rFonts w:ascii="Times New Roman" w:hAnsi="Times New Roman" w:cs="Times New Roman"/>
          <w:sz w:val="24"/>
          <w:szCs w:val="24"/>
        </w:rPr>
      </w:pPr>
      <w:r>
        <w:rPr>
          <w:rFonts w:ascii="Times New Roman" w:hAnsi="Times New Roman" w:cs="Times New Roman"/>
          <w:sz w:val="24"/>
          <w:szCs w:val="24"/>
        </w:rPr>
        <w:t>Zamawiający przewiduje możliwość zmian postanowień zawartej umowy w stosunku do treści oferty, na podstawie następujących okoliczności:</w:t>
      </w:r>
    </w:p>
    <w:p w14:paraId="2312567E" w14:textId="42BABED5" w:rsidR="00420F8D" w:rsidRDefault="00337526" w:rsidP="009D5B2B">
      <w:pPr>
        <w:pStyle w:val="Akapitzlist"/>
        <w:numPr>
          <w:ilvl w:val="0"/>
          <w:numId w:val="97"/>
        </w:numPr>
        <w:spacing w:before="240"/>
        <w:jc w:val="both"/>
        <w:rPr>
          <w:rFonts w:ascii="Times New Roman" w:hAnsi="Times New Roman" w:cs="Times New Roman"/>
          <w:sz w:val="24"/>
          <w:szCs w:val="24"/>
        </w:rPr>
      </w:pPr>
      <w:r>
        <w:rPr>
          <w:rFonts w:ascii="Times New Roman" w:hAnsi="Times New Roman" w:cs="Times New Roman"/>
          <w:sz w:val="24"/>
          <w:szCs w:val="24"/>
        </w:rPr>
        <w:t>m</w:t>
      </w:r>
      <w:r w:rsidR="003621DF">
        <w:rPr>
          <w:rFonts w:ascii="Times New Roman" w:hAnsi="Times New Roman" w:cs="Times New Roman"/>
          <w:sz w:val="24"/>
          <w:szCs w:val="24"/>
        </w:rPr>
        <w:t>ożliwość zaciągnięcia kredytu w kwocie niższej od ustalonej bez dodatkowych opłat i prowizji na rzecz Wykonawcy;</w:t>
      </w:r>
    </w:p>
    <w:p w14:paraId="50EB71E7" w14:textId="2595A858" w:rsidR="003621DF" w:rsidRDefault="00337526" w:rsidP="009D5B2B">
      <w:pPr>
        <w:pStyle w:val="Akapitzlist"/>
        <w:numPr>
          <w:ilvl w:val="0"/>
          <w:numId w:val="97"/>
        </w:numPr>
        <w:spacing w:before="240"/>
        <w:jc w:val="both"/>
        <w:rPr>
          <w:rFonts w:ascii="Times New Roman" w:hAnsi="Times New Roman" w:cs="Times New Roman"/>
          <w:sz w:val="24"/>
          <w:szCs w:val="24"/>
        </w:rPr>
      </w:pPr>
      <w:r>
        <w:rPr>
          <w:rFonts w:ascii="Times New Roman" w:hAnsi="Times New Roman" w:cs="Times New Roman"/>
          <w:sz w:val="24"/>
          <w:szCs w:val="24"/>
        </w:rPr>
        <w:t>m</w:t>
      </w:r>
      <w:r w:rsidR="003621DF">
        <w:rPr>
          <w:rFonts w:ascii="Times New Roman" w:hAnsi="Times New Roman" w:cs="Times New Roman"/>
          <w:sz w:val="24"/>
          <w:szCs w:val="24"/>
        </w:rPr>
        <w:t>ożliwość wcześniejszej spłaty całości lub części kredytu przez Zamawiającego na zasadach określonych w szczegółowym opisie przedmiotu zamówienia;</w:t>
      </w:r>
    </w:p>
    <w:p w14:paraId="5DF30C46" w14:textId="2566A791" w:rsidR="003621DF" w:rsidRDefault="00337526" w:rsidP="009D5B2B">
      <w:pPr>
        <w:pStyle w:val="Akapitzlist"/>
        <w:numPr>
          <w:ilvl w:val="0"/>
          <w:numId w:val="97"/>
        </w:numPr>
        <w:spacing w:before="240"/>
        <w:jc w:val="both"/>
        <w:rPr>
          <w:rFonts w:ascii="Times New Roman" w:hAnsi="Times New Roman" w:cs="Times New Roman"/>
          <w:sz w:val="24"/>
          <w:szCs w:val="24"/>
        </w:rPr>
      </w:pPr>
      <w:r>
        <w:rPr>
          <w:rFonts w:ascii="Times New Roman" w:hAnsi="Times New Roman" w:cs="Times New Roman"/>
          <w:sz w:val="24"/>
          <w:szCs w:val="24"/>
        </w:rPr>
        <w:t>m</w:t>
      </w:r>
      <w:r w:rsidR="003621DF">
        <w:rPr>
          <w:rFonts w:ascii="Times New Roman" w:hAnsi="Times New Roman" w:cs="Times New Roman"/>
          <w:sz w:val="24"/>
          <w:szCs w:val="24"/>
        </w:rPr>
        <w:t>ożliwość zmiany harmonogramu spłaty na zasadach określonych w SWZ;</w:t>
      </w:r>
    </w:p>
    <w:p w14:paraId="4364444E" w14:textId="25F73BD5" w:rsidR="003621DF" w:rsidRDefault="00337526" w:rsidP="009D5B2B">
      <w:pPr>
        <w:pStyle w:val="Akapitzlist"/>
        <w:numPr>
          <w:ilvl w:val="0"/>
          <w:numId w:val="97"/>
        </w:numPr>
        <w:spacing w:before="240"/>
        <w:jc w:val="both"/>
        <w:rPr>
          <w:rFonts w:ascii="Times New Roman" w:hAnsi="Times New Roman" w:cs="Times New Roman"/>
          <w:sz w:val="24"/>
          <w:szCs w:val="24"/>
        </w:rPr>
      </w:pPr>
      <w:r>
        <w:rPr>
          <w:rFonts w:ascii="Times New Roman" w:hAnsi="Times New Roman" w:cs="Times New Roman"/>
          <w:sz w:val="24"/>
          <w:szCs w:val="24"/>
        </w:rPr>
        <w:t>m</w:t>
      </w:r>
      <w:r w:rsidR="003621DF">
        <w:rPr>
          <w:rFonts w:ascii="Times New Roman" w:hAnsi="Times New Roman" w:cs="Times New Roman"/>
          <w:sz w:val="24"/>
          <w:szCs w:val="24"/>
        </w:rPr>
        <w:t>ożliwość zmiany harmonogramu spłaty kredytu w przypadku zmiany sytuacji finansowej Zamawiającego, tj. gdy w okresie obowiązywania umowy kredytowej zaistnieje zagrożenie przekroczenia relacji, o której mowa w art. 243 ustawy</w:t>
      </w:r>
      <w:r>
        <w:rPr>
          <w:rFonts w:ascii="Times New Roman" w:hAnsi="Times New Roman" w:cs="Times New Roman"/>
          <w:sz w:val="24"/>
          <w:szCs w:val="24"/>
        </w:rPr>
        <w:br/>
      </w:r>
      <w:r w:rsidR="003621DF">
        <w:rPr>
          <w:rFonts w:ascii="Times New Roman" w:hAnsi="Times New Roman" w:cs="Times New Roman"/>
          <w:sz w:val="24"/>
          <w:szCs w:val="24"/>
        </w:rPr>
        <w:t>z dnia 27 sierpnia 2009 r. o finansach publicznych (Dz. U. z 2023 r., poz. 1270</w:t>
      </w:r>
      <w:r>
        <w:rPr>
          <w:rFonts w:ascii="Times New Roman" w:hAnsi="Times New Roman" w:cs="Times New Roman"/>
          <w:sz w:val="24"/>
          <w:szCs w:val="24"/>
        </w:rPr>
        <w:br/>
      </w:r>
      <w:r w:rsidR="003621DF">
        <w:rPr>
          <w:rFonts w:ascii="Times New Roman" w:hAnsi="Times New Roman" w:cs="Times New Roman"/>
          <w:sz w:val="24"/>
          <w:szCs w:val="24"/>
        </w:rPr>
        <w:t xml:space="preserve">z </w:t>
      </w:r>
      <w:proofErr w:type="spellStart"/>
      <w:r w:rsidR="003621DF">
        <w:rPr>
          <w:rFonts w:ascii="Times New Roman" w:hAnsi="Times New Roman" w:cs="Times New Roman"/>
          <w:sz w:val="24"/>
          <w:szCs w:val="24"/>
        </w:rPr>
        <w:t>późn</w:t>
      </w:r>
      <w:proofErr w:type="spellEnd"/>
      <w:r w:rsidR="003621DF">
        <w:rPr>
          <w:rFonts w:ascii="Times New Roman" w:hAnsi="Times New Roman" w:cs="Times New Roman"/>
          <w:sz w:val="24"/>
          <w:szCs w:val="24"/>
        </w:rPr>
        <w:t>. zm.), wówczas Zamawiający może zwrócić się do Wykonawcy z wnioskiem o zmianę harmonogramu spłat, który zostanie zaakceptowany przez obie Strony.</w:t>
      </w:r>
    </w:p>
    <w:p w14:paraId="4EDA6A46" w14:textId="77777777" w:rsidR="003621DF" w:rsidRDefault="003621DF" w:rsidP="009D5B2B">
      <w:pPr>
        <w:pStyle w:val="Akapitzlist"/>
        <w:numPr>
          <w:ilvl w:val="0"/>
          <w:numId w:val="82"/>
        </w:numPr>
        <w:spacing w:before="240"/>
        <w:jc w:val="both"/>
        <w:rPr>
          <w:rFonts w:ascii="Times New Roman" w:hAnsi="Times New Roman" w:cs="Times New Roman"/>
          <w:sz w:val="24"/>
          <w:szCs w:val="24"/>
        </w:rPr>
      </w:pPr>
      <w:r>
        <w:rPr>
          <w:rFonts w:ascii="Times New Roman" w:hAnsi="Times New Roman" w:cs="Times New Roman"/>
          <w:sz w:val="24"/>
          <w:szCs w:val="24"/>
        </w:rPr>
        <w:t>Dodatkowe informacje o sytuacji Zamawiającego:</w:t>
      </w:r>
    </w:p>
    <w:p w14:paraId="2B57656D" w14:textId="749A66B2" w:rsidR="003621DF" w:rsidRDefault="00337526" w:rsidP="009D5B2B">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n</w:t>
      </w:r>
      <w:r w:rsidR="003621DF">
        <w:rPr>
          <w:rFonts w:ascii="Times New Roman" w:hAnsi="Times New Roman" w:cs="Times New Roman"/>
          <w:sz w:val="24"/>
          <w:szCs w:val="24"/>
        </w:rPr>
        <w:t>a rachunkach Zamawiającego w bankach nie ciążą zajęcia egzekucyjne;</w:t>
      </w:r>
    </w:p>
    <w:p w14:paraId="69C13236" w14:textId="066632B9" w:rsidR="003621DF" w:rsidRDefault="003621DF" w:rsidP="009D5B2B">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Zamawiający nie był i nie jest w restrukturyzacji w innych bankach;</w:t>
      </w:r>
    </w:p>
    <w:p w14:paraId="4019A857" w14:textId="634F9B73" w:rsidR="003621DF" w:rsidRDefault="00337526" w:rsidP="009D5B2B">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u</w:t>
      </w:r>
      <w:r w:rsidR="003621DF">
        <w:rPr>
          <w:rFonts w:ascii="Times New Roman" w:hAnsi="Times New Roman" w:cs="Times New Roman"/>
          <w:sz w:val="24"/>
          <w:szCs w:val="24"/>
        </w:rPr>
        <w:t xml:space="preserve"> Zamawiającego nie był prowadzony program postępowania naprawczego</w:t>
      </w:r>
      <w:r>
        <w:rPr>
          <w:rFonts w:ascii="Times New Roman" w:hAnsi="Times New Roman" w:cs="Times New Roman"/>
          <w:sz w:val="24"/>
          <w:szCs w:val="24"/>
        </w:rPr>
        <w:br/>
      </w:r>
      <w:r w:rsidR="003621DF">
        <w:rPr>
          <w:rFonts w:ascii="Times New Roman" w:hAnsi="Times New Roman" w:cs="Times New Roman"/>
          <w:sz w:val="24"/>
          <w:szCs w:val="24"/>
        </w:rPr>
        <w:t>i nie przystępuje on do jego realizacji w rozumieniu ustawy</w:t>
      </w:r>
      <w:r>
        <w:rPr>
          <w:rFonts w:ascii="Times New Roman" w:hAnsi="Times New Roman" w:cs="Times New Roman"/>
          <w:sz w:val="24"/>
          <w:szCs w:val="24"/>
        </w:rPr>
        <w:br/>
      </w:r>
      <w:r w:rsidR="003621DF">
        <w:rPr>
          <w:rFonts w:ascii="Times New Roman" w:hAnsi="Times New Roman" w:cs="Times New Roman"/>
          <w:sz w:val="24"/>
          <w:szCs w:val="24"/>
        </w:rPr>
        <w:t>z dnia 27 sierpnia 2009 r. o finansach publicznych;</w:t>
      </w:r>
    </w:p>
    <w:p w14:paraId="57BAEC33" w14:textId="504AF121" w:rsidR="003621DF" w:rsidRDefault="00337526" w:rsidP="009D5B2B">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u</w:t>
      </w:r>
      <w:r w:rsidR="003621DF">
        <w:rPr>
          <w:rFonts w:ascii="Times New Roman" w:hAnsi="Times New Roman" w:cs="Times New Roman"/>
          <w:sz w:val="24"/>
          <w:szCs w:val="24"/>
        </w:rPr>
        <w:t xml:space="preserve"> Zamawiającego nie były prowadzone za pośrednictwem komornika sądowego działania windykacyjne na wniosek banków;</w:t>
      </w:r>
    </w:p>
    <w:p w14:paraId="75F016B0" w14:textId="1A1F7D53" w:rsidR="003621DF" w:rsidRDefault="003621DF" w:rsidP="009D5B2B">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posiada zobowiązań z tytułu wykupu wierzytelności.</w:t>
      </w:r>
    </w:p>
    <w:p w14:paraId="0D03C890" w14:textId="77777777" w:rsidR="0028763F" w:rsidRDefault="0028763F">
      <w:pPr>
        <w:spacing w:before="240"/>
        <w:jc w:val="both"/>
        <w:rPr>
          <w:rFonts w:ascii="Times New Roman" w:hAnsi="Times New Roman" w:cs="Times New Roman"/>
          <w:sz w:val="24"/>
          <w:szCs w:val="24"/>
        </w:rPr>
      </w:pPr>
    </w:p>
    <w:p w14:paraId="23407D79" w14:textId="77777777" w:rsidR="00F91707" w:rsidRDefault="00F91707">
      <w:pPr>
        <w:pStyle w:val="Akapitzlist"/>
        <w:spacing w:before="240"/>
        <w:ind w:left="0"/>
        <w:jc w:val="both"/>
        <w:rPr>
          <w:rFonts w:ascii="Times New Roman" w:hAnsi="Times New Roman" w:cs="Times New Roman"/>
          <w:b/>
          <w:sz w:val="24"/>
          <w:szCs w:val="24"/>
          <w:u w:val="single"/>
          <w:shd w:val="clear" w:color="auto" w:fill="C0C0C0"/>
        </w:rPr>
      </w:pPr>
    </w:p>
    <w:p w14:paraId="1A6065E1" w14:textId="77777777" w:rsidR="00F91707" w:rsidRDefault="00F91707">
      <w:pPr>
        <w:pStyle w:val="Akapitzlist"/>
        <w:spacing w:before="240"/>
        <w:ind w:left="0"/>
        <w:jc w:val="both"/>
        <w:rPr>
          <w:rFonts w:ascii="Times New Roman" w:hAnsi="Times New Roman" w:cs="Times New Roman"/>
          <w:b/>
          <w:sz w:val="24"/>
          <w:szCs w:val="24"/>
          <w:u w:val="single"/>
          <w:shd w:val="clear" w:color="auto" w:fill="C0C0C0"/>
        </w:rPr>
      </w:pPr>
    </w:p>
    <w:p w14:paraId="7C50C656" w14:textId="77777777" w:rsidR="003679E8" w:rsidRDefault="003679E8">
      <w:pPr>
        <w:pStyle w:val="Akapitzlist"/>
        <w:spacing w:before="240"/>
        <w:ind w:left="0"/>
        <w:jc w:val="both"/>
        <w:rPr>
          <w:rFonts w:ascii="Times New Roman" w:hAnsi="Times New Roman" w:cs="Times New Roman"/>
          <w:b/>
          <w:sz w:val="24"/>
          <w:szCs w:val="24"/>
          <w:u w:val="single"/>
          <w:shd w:val="clear" w:color="auto" w:fill="C0C0C0"/>
        </w:rPr>
      </w:pPr>
    </w:p>
    <w:p w14:paraId="422A1BA9" w14:textId="77777777" w:rsidR="003679E8" w:rsidRDefault="003679E8">
      <w:pPr>
        <w:pStyle w:val="Akapitzlist"/>
        <w:spacing w:before="240"/>
        <w:ind w:left="0"/>
        <w:jc w:val="both"/>
        <w:rPr>
          <w:rFonts w:ascii="Times New Roman" w:hAnsi="Times New Roman" w:cs="Times New Roman"/>
          <w:b/>
          <w:sz w:val="24"/>
          <w:szCs w:val="24"/>
          <w:u w:val="single"/>
          <w:shd w:val="clear" w:color="auto" w:fill="C0C0C0"/>
        </w:rPr>
      </w:pPr>
    </w:p>
    <w:p w14:paraId="6531FFD2" w14:textId="7C1A5CA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55C9E780" w:rsidR="0086141F" w:rsidRPr="005D630B"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19673923"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2E476194" w14:textId="1A445B4C"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18306F86" w:rsidR="0028763F" w:rsidRDefault="0091411A" w:rsidP="009D5B2B">
      <w:pPr>
        <w:pStyle w:val="Akapitzlist"/>
        <w:numPr>
          <w:ilvl w:val="0"/>
          <w:numId w:val="83"/>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w:t>
      </w:r>
      <w:r w:rsidR="00337526">
        <w:rPr>
          <w:rFonts w:ascii="Times New Roman" w:hAnsi="Times New Roman" w:cs="Times New Roman"/>
          <w:sz w:val="24"/>
          <w:szCs w:val="24"/>
        </w:rPr>
        <w:t>264</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194D5B" w14:textId="77777777" w:rsidR="00F91707" w:rsidRDefault="00F91707">
      <w:pPr>
        <w:spacing w:before="240"/>
        <w:jc w:val="both"/>
        <w:rPr>
          <w:rFonts w:ascii="Times New Roman" w:hAnsi="Times New Roman" w:cs="Times New Roman"/>
          <w:sz w:val="24"/>
          <w:szCs w:val="24"/>
        </w:rPr>
      </w:pPr>
    </w:p>
    <w:p w14:paraId="223AE944" w14:textId="77777777" w:rsidR="00F91707" w:rsidRDefault="00F91707">
      <w:pPr>
        <w:spacing w:before="240"/>
        <w:jc w:val="both"/>
        <w:rPr>
          <w:rFonts w:ascii="Times New Roman" w:hAnsi="Times New Roman" w:cs="Times New Roman"/>
          <w:sz w:val="24"/>
          <w:szCs w:val="24"/>
        </w:rPr>
      </w:pPr>
    </w:p>
    <w:p w14:paraId="53184963" w14:textId="77777777" w:rsidR="00F91707" w:rsidRDefault="00F91707">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6DD09793" w14:textId="3DC2F583" w:rsidR="0086141F" w:rsidRPr="005D630B" w:rsidRDefault="0091411A" w:rsidP="005D630B">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3A029F1E"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63EB0EAB" w14:textId="01E40DD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5" w:name="_Hlk135918794"/>
      <w:bookmarkEnd w:id="5"/>
    </w:p>
    <w:p w14:paraId="4B9EAB75" w14:textId="77777777" w:rsidR="0028763F" w:rsidRDefault="0091411A" w:rsidP="009D5B2B">
      <w:pPr>
        <w:pStyle w:val="Akapitzlist"/>
        <w:numPr>
          <w:ilvl w:val="0"/>
          <w:numId w:val="84"/>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rsidP="009D5B2B">
      <w:pPr>
        <w:pStyle w:val="Akapitzlist"/>
        <w:numPr>
          <w:ilvl w:val="0"/>
          <w:numId w:val="85"/>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sidRPr="00AE3C56">
        <w:rPr>
          <w:rFonts w:ascii="Times New Roman" w:hAnsi="Times New Roman" w:cs="Times New Roman"/>
          <w:sz w:val="24"/>
          <w:szCs w:val="24"/>
        </w:rPr>
        <w:t>Załączniki składające się na integralną część SWZ:</w:t>
      </w:r>
    </w:p>
    <w:p w14:paraId="6A0531BA" w14:textId="77777777" w:rsidR="0028763F" w:rsidRDefault="0091411A" w:rsidP="007B207B">
      <w:pPr>
        <w:pStyle w:val="Akapitzlist"/>
        <w:numPr>
          <w:ilvl w:val="0"/>
          <w:numId w:val="86"/>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565AD785" w:rsidR="0028763F" w:rsidRDefault="0091411A" w:rsidP="007B207B">
      <w:pPr>
        <w:pStyle w:val="Akapitzlist"/>
        <w:numPr>
          <w:ilvl w:val="0"/>
          <w:numId w:val="39"/>
        </w:numPr>
        <w:spacing w:after="0" w:line="240" w:lineRule="auto"/>
        <w:jc w:val="both"/>
        <w:rPr>
          <w:rFonts w:ascii="Times New Roman" w:hAnsi="Times New Roman" w:cs="Times New Roman"/>
          <w:sz w:val="24"/>
          <w:szCs w:val="24"/>
        </w:rPr>
      </w:pPr>
      <w:bookmarkStart w:id="6" w:name="_Hlk175655304"/>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 xml:space="preserve">oraz podstaw wykluczenia z postępowania – </w:t>
      </w:r>
      <w:r w:rsidR="00241DA8">
        <w:rPr>
          <w:rFonts w:ascii="Times New Roman" w:hAnsi="Times New Roman" w:cs="Times New Roman"/>
          <w:sz w:val="24"/>
          <w:szCs w:val="24"/>
        </w:rPr>
        <w:t>JEDZ</w:t>
      </w:r>
      <w:bookmarkEnd w:id="6"/>
      <w:r w:rsidR="00241DA8">
        <w:rPr>
          <w:rFonts w:ascii="Times New Roman" w:hAnsi="Times New Roman" w:cs="Times New Roman"/>
          <w:sz w:val="24"/>
          <w:szCs w:val="24"/>
        </w:rPr>
        <w:t>/ESPD w formacie .</w:t>
      </w:r>
      <w:proofErr w:type="spellStart"/>
      <w:r w:rsidR="00241DA8">
        <w:rPr>
          <w:rFonts w:ascii="Times New Roman" w:hAnsi="Times New Roman" w:cs="Times New Roman"/>
          <w:sz w:val="24"/>
          <w:szCs w:val="24"/>
        </w:rPr>
        <w:t>xml</w:t>
      </w:r>
      <w:proofErr w:type="spellEnd"/>
      <w:r w:rsidR="00241DA8">
        <w:rPr>
          <w:rFonts w:ascii="Times New Roman" w:hAnsi="Times New Roman" w:cs="Times New Roman"/>
          <w:sz w:val="24"/>
          <w:szCs w:val="24"/>
        </w:rPr>
        <w:t xml:space="preserve"> - </w:t>
      </w:r>
      <w:r>
        <w:rPr>
          <w:rFonts w:ascii="Times New Roman" w:hAnsi="Times New Roman" w:cs="Times New Roman"/>
          <w:sz w:val="24"/>
          <w:szCs w:val="24"/>
        </w:rPr>
        <w:t>załącznik nr 2 do SWZ;</w:t>
      </w:r>
    </w:p>
    <w:p w14:paraId="2C1EBC73" w14:textId="129F8C37" w:rsidR="0028763F" w:rsidRPr="00241DA8" w:rsidRDefault="00241DA8" w:rsidP="007B207B">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Wzór oświadczenia dotyczącego spełniania warunków udziału w postępowaniu</w:t>
      </w:r>
      <w:r>
        <w:rPr>
          <w:rFonts w:ascii="Times New Roman" w:hAnsi="Times New Roman" w:cs="Times New Roman"/>
          <w:sz w:val="24"/>
          <w:szCs w:val="24"/>
        </w:rPr>
        <w:br/>
        <w:t xml:space="preserve">oraz podstaw wykluczenia z postępowania – JEDZ w wersji edytowalnej – </w:t>
      </w:r>
      <w:r w:rsidR="0091411A" w:rsidRPr="00241DA8">
        <w:rPr>
          <w:rFonts w:ascii="Times New Roman" w:hAnsi="Times New Roman" w:cs="Times New Roman"/>
          <w:sz w:val="24"/>
          <w:szCs w:val="24"/>
        </w:rPr>
        <w:t>załącznik</w:t>
      </w:r>
      <w:r>
        <w:rPr>
          <w:rFonts w:ascii="Times New Roman" w:hAnsi="Times New Roman" w:cs="Times New Roman"/>
          <w:sz w:val="24"/>
          <w:szCs w:val="24"/>
        </w:rPr>
        <w:br/>
      </w:r>
      <w:r w:rsidR="0091411A" w:rsidRPr="00241DA8">
        <w:rPr>
          <w:rFonts w:ascii="Times New Roman" w:hAnsi="Times New Roman" w:cs="Times New Roman"/>
          <w:sz w:val="24"/>
          <w:szCs w:val="24"/>
        </w:rPr>
        <w:t>nr 3 do SWZ;</w:t>
      </w:r>
    </w:p>
    <w:p w14:paraId="01636703" w14:textId="6C4605FB" w:rsidR="0028763F" w:rsidRDefault="0091411A" w:rsidP="007B207B">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Wzór oświadczenia dotyczącego przynależności do grupy kapitałowej – załącznik nr </w:t>
      </w:r>
      <w:r w:rsidR="00241DA8">
        <w:rPr>
          <w:rFonts w:ascii="Times New Roman" w:hAnsi="Times New Roman" w:cs="Times New Roman"/>
          <w:sz w:val="24"/>
          <w:szCs w:val="24"/>
        </w:rPr>
        <w:t>4</w:t>
      </w:r>
      <w:r>
        <w:rPr>
          <w:rFonts w:ascii="Times New Roman" w:hAnsi="Times New Roman" w:cs="Times New Roman"/>
          <w:sz w:val="24"/>
          <w:szCs w:val="24"/>
        </w:rPr>
        <w:t xml:space="preserve"> do SWZ;</w:t>
      </w:r>
    </w:p>
    <w:p w14:paraId="5D73843A" w14:textId="6FA59BA4" w:rsidR="0028763F" w:rsidRDefault="0091411A" w:rsidP="007B207B">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Wzór oświadczenia dla Wykonawców wspólnie ubiegających się o zamówienie – załącznik nr </w:t>
      </w:r>
      <w:r w:rsidR="00241DA8">
        <w:rPr>
          <w:rFonts w:ascii="Times New Roman" w:hAnsi="Times New Roman" w:cs="Times New Roman"/>
          <w:sz w:val="24"/>
          <w:szCs w:val="24"/>
        </w:rPr>
        <w:t>5</w:t>
      </w:r>
      <w:r>
        <w:rPr>
          <w:rFonts w:ascii="Times New Roman" w:hAnsi="Times New Roman" w:cs="Times New Roman"/>
          <w:sz w:val="24"/>
          <w:szCs w:val="24"/>
        </w:rPr>
        <w:t xml:space="preserve"> do SWZ;</w:t>
      </w:r>
    </w:p>
    <w:p w14:paraId="19F128D2" w14:textId="6D49F4EA" w:rsidR="00241DA8" w:rsidRDefault="00241DA8" w:rsidP="007B207B">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Wzór oświadczenia o aktualności informacji zawartych w JEDZ – załącznik nr 6 do SWZ;</w:t>
      </w:r>
    </w:p>
    <w:p w14:paraId="1048E155" w14:textId="06369540" w:rsidR="00241DA8" w:rsidRDefault="00241DA8" w:rsidP="007B207B">
      <w:pPr>
        <w:pStyle w:val="Akapitzlist"/>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Wzór oświadczenia o niepodleganiu wykluczeniu na podstawie przesłanek związanych z agresją Rosji na Ukrainę – załącznik nr 7 do SWZ.</w:t>
      </w:r>
    </w:p>
    <w:p w14:paraId="4A1F06AB" w14:textId="77777777" w:rsidR="0028763F" w:rsidRDefault="0028763F" w:rsidP="007B207B">
      <w:pPr>
        <w:pStyle w:val="Akapitzlist"/>
        <w:spacing w:before="240" w:line="240" w:lineRule="auto"/>
        <w:ind w:left="0"/>
        <w:jc w:val="right"/>
        <w:rPr>
          <w:rFonts w:ascii="Times New Roman" w:hAnsi="Times New Roman" w:cs="Times New Roman"/>
          <w:sz w:val="20"/>
          <w:szCs w:val="20"/>
        </w:rPr>
      </w:pPr>
    </w:p>
    <w:p w14:paraId="6F9A793C" w14:textId="77777777" w:rsidR="008573CD" w:rsidRDefault="008573CD" w:rsidP="00794854">
      <w:pPr>
        <w:pStyle w:val="Akapitzlist"/>
        <w:spacing w:before="240"/>
        <w:ind w:left="0"/>
        <w:rPr>
          <w:rFonts w:ascii="Times New Roman" w:hAnsi="Times New Roman" w:cs="Times New Roman"/>
          <w:sz w:val="20"/>
          <w:szCs w:val="20"/>
        </w:rPr>
      </w:pPr>
    </w:p>
    <w:p w14:paraId="56AC929F" w14:textId="77777777" w:rsidR="00135449" w:rsidRDefault="00135449" w:rsidP="00794854">
      <w:pPr>
        <w:pStyle w:val="Akapitzlist"/>
        <w:spacing w:before="240"/>
        <w:ind w:left="0"/>
        <w:rPr>
          <w:rFonts w:ascii="Times New Roman" w:hAnsi="Times New Roman" w:cs="Times New Roman"/>
          <w:sz w:val="20"/>
          <w:szCs w:val="20"/>
        </w:rPr>
      </w:pPr>
    </w:p>
    <w:p w14:paraId="35D6B5BB" w14:textId="77777777" w:rsidR="00F91707" w:rsidRDefault="00F91707" w:rsidP="00794854">
      <w:pPr>
        <w:pStyle w:val="Akapitzlist"/>
        <w:spacing w:before="240"/>
        <w:ind w:left="0"/>
        <w:rPr>
          <w:rFonts w:ascii="Times New Roman" w:hAnsi="Times New Roman" w:cs="Times New Roman"/>
          <w:sz w:val="20"/>
          <w:szCs w:val="20"/>
        </w:rPr>
      </w:pPr>
    </w:p>
    <w:p w14:paraId="5AFFC3E1" w14:textId="77777777" w:rsidR="00F91707" w:rsidRDefault="00F91707" w:rsidP="00794854">
      <w:pPr>
        <w:pStyle w:val="Akapitzlist"/>
        <w:spacing w:before="240"/>
        <w:ind w:left="0"/>
        <w:rPr>
          <w:rFonts w:ascii="Times New Roman" w:hAnsi="Times New Roman" w:cs="Times New Roman"/>
          <w:sz w:val="20"/>
          <w:szCs w:val="20"/>
        </w:rPr>
      </w:pPr>
    </w:p>
    <w:p w14:paraId="2BDE5373" w14:textId="77777777" w:rsidR="00F91707" w:rsidRDefault="00F91707" w:rsidP="00794854">
      <w:pPr>
        <w:pStyle w:val="Akapitzlist"/>
        <w:spacing w:before="240"/>
        <w:ind w:left="0"/>
        <w:rPr>
          <w:rFonts w:ascii="Times New Roman" w:hAnsi="Times New Roman" w:cs="Times New Roman"/>
          <w:sz w:val="20"/>
          <w:szCs w:val="20"/>
        </w:rPr>
      </w:pPr>
    </w:p>
    <w:p w14:paraId="6CE6D800" w14:textId="77777777" w:rsidR="00F91707" w:rsidRDefault="00F91707" w:rsidP="00794854">
      <w:pPr>
        <w:pStyle w:val="Akapitzlist"/>
        <w:spacing w:before="240"/>
        <w:ind w:left="0"/>
        <w:rPr>
          <w:rFonts w:ascii="Times New Roman" w:hAnsi="Times New Roman" w:cs="Times New Roman"/>
          <w:sz w:val="20"/>
          <w:szCs w:val="20"/>
        </w:rPr>
      </w:pPr>
    </w:p>
    <w:p w14:paraId="71F8867B" w14:textId="77777777" w:rsidR="00F91707" w:rsidRDefault="00F91707" w:rsidP="00794854">
      <w:pPr>
        <w:pStyle w:val="Akapitzlist"/>
        <w:spacing w:before="240"/>
        <w:ind w:left="0"/>
        <w:rPr>
          <w:rFonts w:ascii="Times New Roman" w:hAnsi="Times New Roman" w:cs="Times New Roman"/>
          <w:sz w:val="20"/>
          <w:szCs w:val="20"/>
        </w:rPr>
      </w:pPr>
    </w:p>
    <w:p w14:paraId="10F74279" w14:textId="77777777" w:rsidR="00F91707" w:rsidRDefault="00F91707" w:rsidP="00794854">
      <w:pPr>
        <w:pStyle w:val="Akapitzlist"/>
        <w:spacing w:before="240"/>
        <w:ind w:left="0"/>
        <w:rPr>
          <w:rFonts w:ascii="Times New Roman" w:hAnsi="Times New Roman" w:cs="Times New Roman"/>
          <w:sz w:val="20"/>
          <w:szCs w:val="20"/>
        </w:rPr>
      </w:pPr>
    </w:p>
    <w:p w14:paraId="2701ED85" w14:textId="77777777" w:rsidR="00F91707" w:rsidRDefault="00F91707" w:rsidP="00794854">
      <w:pPr>
        <w:pStyle w:val="Akapitzlist"/>
        <w:spacing w:before="240"/>
        <w:ind w:left="0"/>
        <w:rPr>
          <w:rFonts w:ascii="Times New Roman" w:hAnsi="Times New Roman" w:cs="Times New Roman"/>
          <w:sz w:val="20"/>
          <w:szCs w:val="20"/>
        </w:rPr>
      </w:pPr>
    </w:p>
    <w:p w14:paraId="322A9896" w14:textId="77777777" w:rsidR="00F91707" w:rsidRDefault="00F91707" w:rsidP="00794854">
      <w:pPr>
        <w:pStyle w:val="Akapitzlist"/>
        <w:spacing w:before="240"/>
        <w:ind w:left="0"/>
        <w:rPr>
          <w:rFonts w:ascii="Times New Roman" w:hAnsi="Times New Roman" w:cs="Times New Roman"/>
          <w:sz w:val="20"/>
          <w:szCs w:val="20"/>
        </w:rPr>
      </w:pPr>
    </w:p>
    <w:p w14:paraId="6FDA4F89" w14:textId="77777777" w:rsidR="00F91707" w:rsidRDefault="00F91707" w:rsidP="00794854">
      <w:pPr>
        <w:pStyle w:val="Akapitzlist"/>
        <w:spacing w:before="240"/>
        <w:ind w:left="0"/>
        <w:rPr>
          <w:rFonts w:ascii="Times New Roman" w:hAnsi="Times New Roman" w:cs="Times New Roman"/>
          <w:sz w:val="20"/>
          <w:szCs w:val="20"/>
        </w:rPr>
      </w:pPr>
    </w:p>
    <w:p w14:paraId="5E7BC758" w14:textId="77777777" w:rsidR="00F91707" w:rsidRDefault="00F91707" w:rsidP="00794854">
      <w:pPr>
        <w:pStyle w:val="Akapitzlist"/>
        <w:spacing w:before="240"/>
        <w:ind w:left="0"/>
        <w:rPr>
          <w:rFonts w:ascii="Times New Roman" w:hAnsi="Times New Roman" w:cs="Times New Roman"/>
          <w:sz w:val="20"/>
          <w:szCs w:val="20"/>
        </w:rPr>
      </w:pPr>
    </w:p>
    <w:p w14:paraId="5B75F658" w14:textId="77777777" w:rsidR="00F91707" w:rsidRDefault="00F91707" w:rsidP="00794854">
      <w:pPr>
        <w:pStyle w:val="Akapitzlist"/>
        <w:spacing w:before="240"/>
        <w:ind w:left="0"/>
        <w:rPr>
          <w:rFonts w:ascii="Times New Roman" w:hAnsi="Times New Roman" w:cs="Times New Roman"/>
          <w:sz w:val="20"/>
          <w:szCs w:val="20"/>
        </w:rPr>
      </w:pPr>
    </w:p>
    <w:p w14:paraId="428392BD" w14:textId="77777777" w:rsidR="00F91707" w:rsidRDefault="00F91707" w:rsidP="00794854">
      <w:pPr>
        <w:pStyle w:val="Akapitzlist"/>
        <w:spacing w:before="240"/>
        <w:ind w:left="0"/>
        <w:rPr>
          <w:rFonts w:ascii="Times New Roman" w:hAnsi="Times New Roman" w:cs="Times New Roman"/>
          <w:sz w:val="20"/>
          <w:szCs w:val="20"/>
        </w:rPr>
      </w:pPr>
    </w:p>
    <w:p w14:paraId="621EA25D" w14:textId="77777777" w:rsidR="00F91707" w:rsidRDefault="00F91707" w:rsidP="00794854">
      <w:pPr>
        <w:pStyle w:val="Akapitzlist"/>
        <w:spacing w:before="240"/>
        <w:ind w:left="0"/>
        <w:rPr>
          <w:rFonts w:ascii="Times New Roman" w:hAnsi="Times New Roman" w:cs="Times New Roman"/>
          <w:sz w:val="20"/>
          <w:szCs w:val="20"/>
        </w:rPr>
      </w:pPr>
    </w:p>
    <w:p w14:paraId="787EA7B1" w14:textId="77777777" w:rsidR="00F91707" w:rsidRDefault="00F91707" w:rsidP="00794854">
      <w:pPr>
        <w:pStyle w:val="Akapitzlist"/>
        <w:spacing w:before="240"/>
        <w:ind w:left="0"/>
        <w:rPr>
          <w:rFonts w:ascii="Times New Roman" w:hAnsi="Times New Roman" w:cs="Times New Roman"/>
          <w:sz w:val="20"/>
          <w:szCs w:val="20"/>
        </w:rPr>
      </w:pPr>
    </w:p>
    <w:p w14:paraId="0B839A8B" w14:textId="77777777" w:rsidR="00F91707" w:rsidRDefault="00F91707" w:rsidP="00794854">
      <w:pPr>
        <w:pStyle w:val="Akapitzlist"/>
        <w:spacing w:before="240"/>
        <w:ind w:left="0"/>
        <w:rPr>
          <w:rFonts w:ascii="Times New Roman" w:hAnsi="Times New Roman" w:cs="Times New Roman"/>
          <w:sz w:val="20"/>
          <w:szCs w:val="20"/>
        </w:rPr>
      </w:pPr>
    </w:p>
    <w:p w14:paraId="09B23428" w14:textId="77777777" w:rsidR="00F91707" w:rsidRDefault="00F91707" w:rsidP="00794854">
      <w:pPr>
        <w:pStyle w:val="Akapitzlist"/>
        <w:spacing w:before="240"/>
        <w:ind w:left="0"/>
        <w:rPr>
          <w:rFonts w:ascii="Times New Roman" w:hAnsi="Times New Roman" w:cs="Times New Roman"/>
          <w:sz w:val="20"/>
          <w:szCs w:val="20"/>
        </w:rPr>
      </w:pPr>
    </w:p>
    <w:p w14:paraId="338C5A21" w14:textId="77777777" w:rsidR="00F91707" w:rsidRDefault="00F91707" w:rsidP="00794854">
      <w:pPr>
        <w:pStyle w:val="Akapitzlist"/>
        <w:spacing w:before="240"/>
        <w:ind w:left="0"/>
        <w:rPr>
          <w:rFonts w:ascii="Times New Roman" w:hAnsi="Times New Roman" w:cs="Times New Roman"/>
          <w:sz w:val="20"/>
          <w:szCs w:val="20"/>
        </w:rPr>
      </w:pPr>
    </w:p>
    <w:p w14:paraId="4FA9BF5F" w14:textId="77777777" w:rsidR="00F91707" w:rsidRDefault="00F91707" w:rsidP="00794854">
      <w:pPr>
        <w:pStyle w:val="Akapitzlist"/>
        <w:spacing w:before="240"/>
        <w:ind w:left="0"/>
        <w:rPr>
          <w:rFonts w:ascii="Times New Roman" w:hAnsi="Times New Roman" w:cs="Times New Roman"/>
          <w:sz w:val="20"/>
          <w:szCs w:val="20"/>
        </w:rPr>
      </w:pPr>
    </w:p>
    <w:p w14:paraId="5A428F10" w14:textId="77777777" w:rsidR="00F91707" w:rsidRDefault="00F91707" w:rsidP="00794854">
      <w:pPr>
        <w:pStyle w:val="Akapitzlist"/>
        <w:spacing w:before="240"/>
        <w:ind w:left="0"/>
        <w:rPr>
          <w:rFonts w:ascii="Times New Roman" w:hAnsi="Times New Roman" w:cs="Times New Roman"/>
          <w:sz w:val="20"/>
          <w:szCs w:val="20"/>
        </w:rPr>
      </w:pPr>
    </w:p>
    <w:p w14:paraId="66941A31" w14:textId="77777777" w:rsidR="00F91707" w:rsidRDefault="00F91707" w:rsidP="00794854">
      <w:pPr>
        <w:pStyle w:val="Akapitzlist"/>
        <w:spacing w:before="240"/>
        <w:ind w:left="0"/>
        <w:rPr>
          <w:rFonts w:ascii="Times New Roman" w:hAnsi="Times New Roman" w:cs="Times New Roman"/>
          <w:sz w:val="20"/>
          <w:szCs w:val="20"/>
        </w:rPr>
      </w:pPr>
    </w:p>
    <w:p w14:paraId="1FA61E42" w14:textId="7A042FF6"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1 do SWZ</w:t>
      </w:r>
    </w:p>
    <w:p w14:paraId="42E37F7A" w14:textId="77777777" w:rsidR="0028763F" w:rsidRDefault="0028763F">
      <w:pPr>
        <w:pStyle w:val="Akapitzlist"/>
        <w:spacing w:before="240"/>
        <w:ind w:left="0"/>
        <w:jc w:val="both"/>
        <w:rPr>
          <w:rFonts w:ascii="Times New Roman" w:hAnsi="Times New Roman" w:cs="Times New Roman"/>
          <w:sz w:val="24"/>
          <w:szCs w:val="24"/>
        </w:rPr>
      </w:pP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290D03D9"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3661EA">
        <w:rPr>
          <w:rFonts w:ascii="Times New Roman" w:hAnsi="Times New Roman" w:cs="Times New Roman"/>
          <w:sz w:val="24"/>
          <w:szCs w:val="24"/>
        </w:rPr>
        <w:t>Udzielenie i obsługa kredytu długoterminowego w kwocie do 5 000 000,00 zł</w:t>
      </w:r>
      <w:r w:rsidR="00273A3C" w:rsidRPr="00794854">
        <w:rPr>
          <w:rFonts w:ascii="Times New Roman" w:hAnsi="Times New Roman" w:cs="Times New Roman"/>
          <w:sz w:val="24"/>
          <w:szCs w:val="24"/>
        </w:rPr>
        <w:t>”</w:t>
      </w:r>
    </w:p>
    <w:p w14:paraId="677CD341" w14:textId="499C9DD0" w:rsidR="0028763F" w:rsidRDefault="0091411A">
      <w:pPr>
        <w:pStyle w:val="Akapitzlist"/>
        <w:spacing w:before="240"/>
        <w:ind w:left="0"/>
        <w:jc w:val="center"/>
      </w:pPr>
      <w:r>
        <w:rPr>
          <w:rFonts w:ascii="Times New Roman" w:hAnsi="Times New Roman" w:cs="Times New Roman"/>
          <w:sz w:val="24"/>
          <w:szCs w:val="24"/>
        </w:rPr>
        <w:t>Sygnatura postępowania: ZAM.272.1.</w:t>
      </w:r>
      <w:r w:rsidR="003661EA">
        <w:rPr>
          <w:rFonts w:ascii="Times New Roman" w:hAnsi="Times New Roman" w:cs="Times New Roman"/>
          <w:sz w:val="24"/>
          <w:szCs w:val="24"/>
        </w:rPr>
        <w:t>9</w:t>
      </w:r>
      <w:r>
        <w:rPr>
          <w:rFonts w:ascii="Times New Roman" w:hAnsi="Times New Roman" w:cs="Times New Roman"/>
          <w:sz w:val="24"/>
          <w:szCs w:val="24"/>
        </w:rPr>
        <w:t>.202</w:t>
      </w:r>
      <w:r w:rsidR="00135449">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r>
      <w:r>
        <w:rPr>
          <w:rFonts w:ascii="Times New Roman" w:hAnsi="Times New Roman" w:cs="Times New Roman"/>
          <w:sz w:val="24"/>
          <w:szCs w:val="24"/>
        </w:rPr>
        <w:lastRenderedPageBreak/>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79D5A1F1" w14:textId="77777777" w:rsidR="009F3DFC" w:rsidRDefault="009F3DFC" w:rsidP="00135449">
      <w:pPr>
        <w:pStyle w:val="Akapitzlist"/>
        <w:spacing w:after="0" w:line="240" w:lineRule="auto"/>
        <w:ind w:left="0"/>
        <w:jc w:val="both"/>
        <w:rPr>
          <w:rFonts w:ascii="Times New Roman" w:hAnsi="Times New Roman" w:cs="Times New Roman"/>
          <w:b/>
          <w:sz w:val="24"/>
          <w:szCs w:val="24"/>
        </w:rPr>
      </w:pPr>
    </w:p>
    <w:p w14:paraId="3DB93170" w14:textId="4D881D37" w:rsidR="00135449" w:rsidRPr="00C71BD1" w:rsidRDefault="00135449" w:rsidP="00135449">
      <w:pPr>
        <w:pStyle w:val="Akapitzlist"/>
        <w:spacing w:after="0" w:line="240" w:lineRule="auto"/>
        <w:ind w:left="0"/>
        <w:jc w:val="both"/>
        <w:rPr>
          <w:bCs/>
        </w:rPr>
      </w:pPr>
      <w:r>
        <w:rPr>
          <w:rFonts w:ascii="Times New Roman" w:hAnsi="Times New Roman" w:cs="Arial"/>
          <w:bCs/>
          <w:sz w:val="24"/>
          <w:szCs w:val="24"/>
        </w:rPr>
        <w:t xml:space="preserve">Wykonanie przedmiotu zamówienia </w:t>
      </w:r>
      <w:r w:rsidRPr="00C71BD1">
        <w:rPr>
          <w:rFonts w:ascii="Times New Roman" w:hAnsi="Times New Roman" w:cs="Arial"/>
          <w:bCs/>
          <w:sz w:val="24"/>
          <w:szCs w:val="24"/>
        </w:rPr>
        <w:t>za cenę:</w:t>
      </w:r>
    </w:p>
    <w:p w14:paraId="04AA7620" w14:textId="77777777" w:rsidR="00135449" w:rsidRDefault="00135449" w:rsidP="00135449">
      <w:pPr>
        <w:pStyle w:val="Standard"/>
        <w:spacing w:after="0" w:line="240" w:lineRule="auto"/>
        <w:jc w:val="both"/>
        <w:rPr>
          <w:rFonts w:ascii="Times New Roman" w:hAnsi="Times New Roman" w:cs="Arial"/>
          <w:bCs/>
          <w:sz w:val="24"/>
          <w:szCs w:val="24"/>
        </w:rPr>
      </w:pPr>
    </w:p>
    <w:p w14:paraId="1A825456" w14:textId="797EED11" w:rsidR="00135449" w:rsidRDefault="009F3DFC" w:rsidP="009D5B2B">
      <w:pPr>
        <w:pStyle w:val="Standard"/>
        <w:numPr>
          <w:ilvl w:val="0"/>
          <w:numId w:val="100"/>
        </w:numPr>
        <w:jc w:val="both"/>
        <w:rPr>
          <w:rFonts w:ascii="Times New Roman" w:hAnsi="Times New Roman" w:cs="Arial"/>
          <w:bCs/>
          <w:sz w:val="24"/>
          <w:szCs w:val="24"/>
        </w:rPr>
      </w:pPr>
      <w:r>
        <w:rPr>
          <w:rFonts w:ascii="Times New Roman" w:hAnsi="Times New Roman" w:cs="Arial"/>
          <w:bCs/>
          <w:sz w:val="24"/>
          <w:szCs w:val="24"/>
        </w:rPr>
        <w:t xml:space="preserve">Stawka </w:t>
      </w:r>
      <w:r w:rsidRPr="00E15C3C">
        <w:rPr>
          <w:rFonts w:ascii="Times New Roman" w:hAnsi="Times New Roman" w:cs="Arial"/>
          <w:bCs/>
          <w:sz w:val="24"/>
          <w:szCs w:val="24"/>
        </w:rPr>
        <w:t>WIBOR 3M (z dnia</w:t>
      </w:r>
      <w:r w:rsidR="00E15C3C" w:rsidRPr="00E15C3C">
        <w:rPr>
          <w:rFonts w:ascii="Times New Roman" w:hAnsi="Times New Roman" w:cs="Arial"/>
          <w:bCs/>
          <w:sz w:val="24"/>
          <w:szCs w:val="24"/>
        </w:rPr>
        <w:t xml:space="preserve"> 28.08.2024 r.</w:t>
      </w:r>
      <w:r w:rsidRPr="00E15C3C">
        <w:rPr>
          <w:rFonts w:ascii="Times New Roman" w:hAnsi="Times New Roman" w:cs="Arial"/>
          <w:bCs/>
          <w:sz w:val="24"/>
          <w:szCs w:val="24"/>
        </w:rPr>
        <w:t>) w wysokości</w:t>
      </w:r>
      <w:r>
        <w:rPr>
          <w:rFonts w:ascii="Times New Roman" w:hAnsi="Times New Roman" w:cs="Arial"/>
          <w:bCs/>
          <w:sz w:val="24"/>
          <w:szCs w:val="24"/>
        </w:rPr>
        <w:t xml:space="preserve"> </w:t>
      </w:r>
      <w:r w:rsidR="00E15C3C">
        <w:rPr>
          <w:rFonts w:ascii="Times New Roman" w:hAnsi="Times New Roman" w:cs="Arial"/>
          <w:bCs/>
          <w:sz w:val="24"/>
          <w:szCs w:val="24"/>
        </w:rPr>
        <w:t xml:space="preserve">5,85 </w:t>
      </w:r>
      <w:r>
        <w:rPr>
          <w:rFonts w:ascii="Times New Roman" w:hAnsi="Times New Roman" w:cs="Arial"/>
          <w:bCs/>
          <w:sz w:val="24"/>
          <w:szCs w:val="24"/>
        </w:rPr>
        <w:t>%</w:t>
      </w:r>
    </w:p>
    <w:p w14:paraId="29B0E231" w14:textId="5FC761B1" w:rsidR="009F3DFC" w:rsidRDefault="009F3DFC" w:rsidP="009D5B2B">
      <w:pPr>
        <w:pStyle w:val="Standard"/>
        <w:numPr>
          <w:ilvl w:val="0"/>
          <w:numId w:val="100"/>
        </w:numPr>
        <w:jc w:val="both"/>
        <w:rPr>
          <w:rFonts w:ascii="Times New Roman" w:hAnsi="Times New Roman" w:cs="Arial"/>
          <w:bCs/>
          <w:sz w:val="24"/>
          <w:szCs w:val="24"/>
        </w:rPr>
      </w:pPr>
      <w:r>
        <w:rPr>
          <w:rFonts w:ascii="Times New Roman" w:hAnsi="Times New Roman" w:cs="Arial"/>
          <w:bCs/>
          <w:sz w:val="24"/>
          <w:szCs w:val="24"/>
        </w:rPr>
        <w:t>Marża (stała w okresie kredytowania) ……….%</w:t>
      </w:r>
    </w:p>
    <w:p w14:paraId="15DF3EB8" w14:textId="2589BD18" w:rsidR="009F3DFC" w:rsidRPr="009F3DFC" w:rsidRDefault="009F3DFC" w:rsidP="009D5B2B">
      <w:pPr>
        <w:pStyle w:val="Standard"/>
        <w:numPr>
          <w:ilvl w:val="0"/>
          <w:numId w:val="100"/>
        </w:numPr>
        <w:jc w:val="both"/>
        <w:rPr>
          <w:rFonts w:ascii="Times New Roman" w:hAnsi="Times New Roman" w:cs="Arial"/>
          <w:b/>
          <w:sz w:val="24"/>
          <w:szCs w:val="24"/>
        </w:rPr>
      </w:pPr>
      <w:r w:rsidRPr="009F3DFC">
        <w:rPr>
          <w:rFonts w:ascii="Times New Roman" w:hAnsi="Times New Roman" w:cs="Arial"/>
          <w:b/>
          <w:sz w:val="24"/>
          <w:szCs w:val="24"/>
        </w:rPr>
        <w:t>Całkowita cena brutto kredytu: …………………………zł</w:t>
      </w:r>
    </w:p>
    <w:p w14:paraId="14EA2F40" w14:textId="65B8E980" w:rsidR="00135449" w:rsidRPr="009F3DFC" w:rsidRDefault="00135449" w:rsidP="009F3DFC">
      <w:pPr>
        <w:pStyle w:val="Standard"/>
        <w:ind w:firstLine="708"/>
        <w:jc w:val="both"/>
        <w:rPr>
          <w:rFonts w:ascii="Times New Roman" w:hAnsi="Times New Roman" w:cs="Arial"/>
          <w:b/>
          <w:sz w:val="24"/>
          <w:szCs w:val="24"/>
        </w:rPr>
      </w:pPr>
      <w:r w:rsidRPr="009F3DFC">
        <w:rPr>
          <w:rFonts w:ascii="Times New Roman" w:hAnsi="Times New Roman" w:cs="Arial"/>
          <w:b/>
          <w:sz w:val="24"/>
          <w:szCs w:val="24"/>
        </w:rPr>
        <w:t>(słownie: …………………………………………………….…………………….)</w:t>
      </w:r>
    </w:p>
    <w:p w14:paraId="354D63F0" w14:textId="77777777" w:rsidR="00135449" w:rsidRDefault="00135449" w:rsidP="004D2ABE">
      <w:pPr>
        <w:pStyle w:val="Akapitzlist"/>
        <w:spacing w:after="0" w:line="240" w:lineRule="auto"/>
        <w:ind w:left="0"/>
        <w:jc w:val="both"/>
        <w:rPr>
          <w:rFonts w:ascii="Times New Roman" w:hAnsi="Times New Roman" w:cs="Arial"/>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39806DA3" w14:textId="77777777" w:rsidR="00F91707" w:rsidRDefault="00F91707">
      <w:pPr>
        <w:pStyle w:val="Akapitzlist"/>
        <w:spacing w:before="240" w:line="276" w:lineRule="auto"/>
        <w:ind w:left="0"/>
        <w:jc w:val="both"/>
        <w:rPr>
          <w:rFonts w:ascii="Times New Roman" w:hAnsi="Times New Roman" w:cs="Times New Roman"/>
          <w:b/>
          <w:bCs/>
          <w:sz w:val="24"/>
          <w:szCs w:val="24"/>
        </w:rPr>
      </w:pPr>
    </w:p>
    <w:p w14:paraId="4894F4B7" w14:textId="77777777" w:rsidR="00F91707" w:rsidRDefault="00F91707">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Default="0091411A" w:rsidP="009D2C27">
      <w:pPr>
        <w:pStyle w:val="Akapitzlist"/>
        <w:spacing w:before="240" w:line="240" w:lineRule="auto"/>
        <w:ind w:left="708"/>
        <w:jc w:val="both"/>
        <w:rPr>
          <w:rFonts w:ascii="Times New Roman" w:hAnsi="Times New Roman" w:cs="Times New Roman"/>
          <w:b/>
          <w:iCs/>
          <w:spacing w:val="-20"/>
          <w:sz w:val="24"/>
          <w:szCs w:val="24"/>
        </w:rPr>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p w14:paraId="29147866" w14:textId="77777777" w:rsidR="00B424F8" w:rsidRPr="009D2C27" w:rsidRDefault="00B424F8" w:rsidP="009D2C27">
      <w:pPr>
        <w:pStyle w:val="Akapitzlist"/>
        <w:spacing w:before="240" w:line="240" w:lineRule="auto"/>
        <w:ind w:left="708"/>
        <w:jc w:val="both"/>
      </w:pP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7" w:name="_Hlk135983326"/>
            <w:bookmarkEnd w:id="7"/>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5A690CB0"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9E13A0">
        <w:rPr>
          <w:rFonts w:ascii="Times New Roman" w:hAnsi="Times New Roman" w:cs="Times New Roman"/>
          <w:sz w:val="24"/>
          <w:szCs w:val="24"/>
        </w:rPr>
        <w:t xml:space="preserve"> (jeżeli dotyczy)</w:t>
      </w:r>
      <w:r w:rsidR="008F12BE">
        <w:rPr>
          <w:rFonts w:ascii="Times New Roman" w:hAnsi="Times New Roman" w:cs="Times New Roman"/>
          <w:sz w:val="24"/>
          <w:szCs w:val="24"/>
        </w:rPr>
        <w:t>:</w:t>
      </w:r>
    </w:p>
    <w:p w14:paraId="0CF5F37F" w14:textId="49034D75" w:rsidR="0028763F" w:rsidRPr="008F12BE" w:rsidRDefault="008F12BE">
      <w:pPr>
        <w:pStyle w:val="Akapitzlist"/>
        <w:spacing w:before="240" w:line="276" w:lineRule="auto"/>
        <w:ind w:left="0"/>
        <w:jc w:val="both"/>
      </w:pPr>
      <w:r>
        <w:rPr>
          <w:rFonts w:ascii="Times New Roman" w:hAnsi="Times New Roman" w:cs="Times New Roman"/>
          <w:sz w:val="24"/>
          <w:szCs w:val="24"/>
        </w:rPr>
        <w:t>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 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0BC5474C" w14:textId="77777777" w:rsidR="00D510E0" w:rsidRDefault="00D510E0">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8" w:name="_Hlk135992373"/>
      <w:r>
        <w:rPr>
          <w:rFonts w:ascii="Times New Roman" w:hAnsi="Times New Roman" w:cs="Times New Roman"/>
          <w:sz w:val="44"/>
          <w:szCs w:val="44"/>
        </w:rPr>
        <w:t>□</w:t>
      </w:r>
      <w:bookmarkEnd w:id="8"/>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lastRenderedPageBreak/>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6286C05E" w14:textId="77777777" w:rsidR="00031B2A" w:rsidRDefault="00031B2A" w:rsidP="001902F6">
      <w:pPr>
        <w:pStyle w:val="Akapitzlist"/>
        <w:spacing w:before="240"/>
        <w:ind w:left="0"/>
        <w:rPr>
          <w:rFonts w:ascii="Times New Roman" w:hAnsi="Times New Roman" w:cs="Times New Roman"/>
          <w:sz w:val="20"/>
          <w:szCs w:val="20"/>
        </w:rPr>
      </w:pPr>
    </w:p>
    <w:p w14:paraId="7DF8E4EE" w14:textId="77777777" w:rsidR="007B207B" w:rsidRDefault="007B207B" w:rsidP="001902F6">
      <w:pPr>
        <w:pStyle w:val="Akapitzlist"/>
        <w:spacing w:before="240"/>
        <w:ind w:left="0"/>
        <w:rPr>
          <w:rFonts w:ascii="Times New Roman" w:hAnsi="Times New Roman" w:cs="Times New Roman"/>
          <w:sz w:val="20"/>
          <w:szCs w:val="20"/>
        </w:rPr>
      </w:pPr>
    </w:p>
    <w:p w14:paraId="0393E47A" w14:textId="77777777" w:rsidR="007B207B" w:rsidRDefault="007B207B" w:rsidP="001902F6">
      <w:pPr>
        <w:pStyle w:val="Akapitzlist"/>
        <w:spacing w:before="240"/>
        <w:ind w:left="0"/>
        <w:rPr>
          <w:rFonts w:ascii="Times New Roman" w:hAnsi="Times New Roman" w:cs="Times New Roman"/>
          <w:sz w:val="20"/>
          <w:szCs w:val="20"/>
        </w:rPr>
      </w:pPr>
    </w:p>
    <w:p w14:paraId="28883DA3" w14:textId="77777777" w:rsidR="007B207B" w:rsidRDefault="007B207B" w:rsidP="001902F6">
      <w:pPr>
        <w:pStyle w:val="Akapitzlist"/>
        <w:spacing w:before="240"/>
        <w:ind w:left="0"/>
        <w:rPr>
          <w:rFonts w:ascii="Times New Roman" w:hAnsi="Times New Roman" w:cs="Times New Roman"/>
          <w:sz w:val="20"/>
          <w:szCs w:val="20"/>
        </w:rPr>
      </w:pPr>
    </w:p>
    <w:p w14:paraId="49914F3B" w14:textId="1719E744" w:rsidR="0028763F" w:rsidRPr="00B92731" w:rsidRDefault="0091411A" w:rsidP="00B92731">
      <w:pPr>
        <w:pStyle w:val="Akapitzlist"/>
        <w:spacing w:before="240"/>
        <w:ind w:left="0"/>
        <w:jc w:val="right"/>
        <w:rPr>
          <w:rFonts w:ascii="Times New Roman" w:hAnsi="Times New Roman" w:cs="Times New Roman"/>
          <w:sz w:val="20"/>
          <w:szCs w:val="20"/>
        </w:rPr>
      </w:pPr>
      <w:r w:rsidRPr="00241DA8">
        <w:rPr>
          <w:rFonts w:ascii="Times New Roman" w:hAnsi="Times New Roman" w:cs="Times New Roman"/>
          <w:sz w:val="20"/>
          <w:szCs w:val="20"/>
        </w:rPr>
        <w:t xml:space="preserve">załącznik nr </w:t>
      </w:r>
      <w:r w:rsidR="00241DA8" w:rsidRPr="00241DA8">
        <w:rPr>
          <w:rFonts w:ascii="Times New Roman" w:hAnsi="Times New Roman" w:cs="Times New Roman"/>
          <w:sz w:val="20"/>
          <w:szCs w:val="20"/>
        </w:rPr>
        <w:t>4</w:t>
      </w:r>
      <w:r w:rsidRPr="00241DA8">
        <w:rPr>
          <w:rFonts w:ascii="Times New Roman" w:hAnsi="Times New Roman" w:cs="Times New Roman"/>
          <w:sz w:val="20"/>
          <w:szCs w:val="20"/>
        </w:rPr>
        <w:t xml:space="preserve">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69E2FAF0"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5A435B">
        <w:rPr>
          <w:rFonts w:ascii="Times New Roman" w:hAnsi="Times New Roman" w:cs="Times New Roman"/>
          <w:sz w:val="24"/>
          <w:szCs w:val="24"/>
        </w:rPr>
        <w:t>Udzielenie</w:t>
      </w:r>
      <w:r w:rsidR="005A435B">
        <w:rPr>
          <w:rFonts w:ascii="Times New Roman" w:hAnsi="Times New Roman" w:cs="Times New Roman"/>
          <w:sz w:val="24"/>
          <w:szCs w:val="24"/>
        </w:rPr>
        <w:br/>
        <w:t>i obsługa kredytu długoterminowego w kwocie do 5 000 000,00 zł</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5A435B">
        <w:rPr>
          <w:rFonts w:ascii="Times New Roman" w:hAnsi="Times New Roman" w:cs="Times New Roman"/>
          <w:sz w:val="24"/>
          <w:szCs w:val="24"/>
        </w:rPr>
        <w:t>9</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9" w:name="_Hlk135998062"/>
            <w:bookmarkEnd w:id="9"/>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9D5B2B">
      <w:pPr>
        <w:pStyle w:val="Akapitzlist"/>
        <w:numPr>
          <w:ilvl w:val="0"/>
          <w:numId w:val="87"/>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10" w:name="_Hlk135998521"/>
      <w:bookmarkEnd w:id="10"/>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9500FD6" w14:textId="77777777" w:rsidR="007B207B" w:rsidRDefault="007B207B">
      <w:pPr>
        <w:pStyle w:val="Akapitzlist"/>
        <w:spacing w:before="240"/>
        <w:ind w:left="0"/>
        <w:jc w:val="right"/>
        <w:rPr>
          <w:rFonts w:ascii="Times New Roman" w:hAnsi="Times New Roman" w:cs="Times New Roman"/>
          <w:sz w:val="20"/>
          <w:szCs w:val="20"/>
        </w:rPr>
      </w:pPr>
      <w:bookmarkStart w:id="11" w:name="_Hlk175642789"/>
    </w:p>
    <w:p w14:paraId="6BFC7346" w14:textId="0DB163D8" w:rsidR="0028763F" w:rsidRDefault="0091411A">
      <w:pPr>
        <w:pStyle w:val="Akapitzlist"/>
        <w:spacing w:before="240"/>
        <w:ind w:left="0"/>
        <w:jc w:val="right"/>
        <w:rPr>
          <w:rFonts w:ascii="Times New Roman" w:hAnsi="Times New Roman" w:cs="Times New Roman"/>
          <w:sz w:val="20"/>
          <w:szCs w:val="20"/>
        </w:rPr>
      </w:pPr>
      <w:r w:rsidRPr="00241DA8">
        <w:rPr>
          <w:rFonts w:ascii="Times New Roman" w:hAnsi="Times New Roman" w:cs="Times New Roman"/>
          <w:sz w:val="20"/>
          <w:szCs w:val="20"/>
        </w:rPr>
        <w:t xml:space="preserve">załącznik nr </w:t>
      </w:r>
      <w:r w:rsidR="00241DA8" w:rsidRPr="00241DA8">
        <w:rPr>
          <w:rFonts w:ascii="Times New Roman" w:hAnsi="Times New Roman" w:cs="Times New Roman"/>
          <w:sz w:val="20"/>
          <w:szCs w:val="20"/>
        </w:rPr>
        <w:t>5</w:t>
      </w:r>
      <w:r w:rsidRPr="00241DA8">
        <w:rPr>
          <w:rFonts w:ascii="Times New Roman" w:hAnsi="Times New Roman" w:cs="Times New Roman"/>
          <w:sz w:val="20"/>
          <w:szCs w:val="20"/>
        </w:rPr>
        <w:t xml:space="preserve">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1D7125C9"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5A435B">
        <w:rPr>
          <w:rFonts w:ascii="Times New Roman" w:hAnsi="Times New Roman" w:cs="Times New Roman"/>
          <w:sz w:val="24"/>
          <w:szCs w:val="24"/>
        </w:rPr>
        <w:t>Udzielenie</w:t>
      </w:r>
      <w:r w:rsidR="005A435B">
        <w:rPr>
          <w:rFonts w:ascii="Times New Roman" w:hAnsi="Times New Roman" w:cs="Times New Roman"/>
          <w:sz w:val="24"/>
          <w:szCs w:val="24"/>
        </w:rPr>
        <w:br/>
        <w:t>i obsługa kredytu długoterminowego w kwocie do 5 000 000,00 zł</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5A435B">
        <w:rPr>
          <w:rFonts w:ascii="Times New Roman" w:hAnsi="Times New Roman" w:cs="Times New Roman"/>
          <w:sz w:val="24"/>
          <w:szCs w:val="24"/>
        </w:rPr>
        <w:t>9</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089CB1BC" w:rsidR="0028763F" w:rsidRDefault="0091411A">
      <w:pPr>
        <w:pStyle w:val="Akapitzlist"/>
        <w:spacing w:before="240"/>
        <w:ind w:left="0"/>
        <w:jc w:val="both"/>
        <w:rPr>
          <w:rFonts w:ascii="Times New Roman" w:hAnsi="Times New Roman" w:cs="Times New Roman"/>
          <w:sz w:val="20"/>
          <w:szCs w:val="20"/>
        </w:rPr>
      </w:pPr>
      <w:r w:rsidRPr="00241DA8">
        <w:rPr>
          <w:rFonts w:ascii="Times New Roman" w:hAnsi="Times New Roman" w:cs="Times New Roman"/>
          <w:sz w:val="20"/>
          <w:szCs w:val="20"/>
        </w:rPr>
        <w:t>Oświadczenie należy złożyć w postaci dokumentu elektronicznego podpisanego kwalifikowanym podpisem elektronicznym.</w:t>
      </w:r>
    </w:p>
    <w:bookmarkEnd w:id="11"/>
    <w:p w14:paraId="7AF9BF82" w14:textId="77777777" w:rsidR="001902F6" w:rsidRDefault="001902F6">
      <w:pPr>
        <w:pStyle w:val="Akapitzlist"/>
        <w:spacing w:before="240"/>
        <w:ind w:left="0"/>
        <w:jc w:val="both"/>
        <w:rPr>
          <w:rFonts w:ascii="Times New Roman" w:hAnsi="Times New Roman" w:cs="Times New Roman"/>
          <w:sz w:val="20"/>
          <w:szCs w:val="20"/>
        </w:rPr>
      </w:pPr>
    </w:p>
    <w:p w14:paraId="38E7180D" w14:textId="77777777" w:rsidR="001902F6" w:rsidRDefault="001902F6">
      <w:pPr>
        <w:pStyle w:val="Akapitzlist"/>
        <w:spacing w:before="240"/>
        <w:ind w:left="0"/>
        <w:jc w:val="both"/>
        <w:rPr>
          <w:rFonts w:ascii="Times New Roman" w:hAnsi="Times New Roman" w:cs="Times New Roman"/>
          <w:sz w:val="20"/>
          <w:szCs w:val="20"/>
        </w:rPr>
      </w:pPr>
    </w:p>
    <w:p w14:paraId="535C00D6" w14:textId="77777777" w:rsidR="001902F6" w:rsidRDefault="001902F6">
      <w:pPr>
        <w:pStyle w:val="Akapitzlist"/>
        <w:spacing w:before="240"/>
        <w:ind w:left="0"/>
        <w:jc w:val="both"/>
        <w:rPr>
          <w:rFonts w:ascii="Times New Roman" w:hAnsi="Times New Roman" w:cs="Times New Roman"/>
          <w:sz w:val="20"/>
          <w:szCs w:val="20"/>
        </w:rPr>
      </w:pPr>
    </w:p>
    <w:p w14:paraId="2F0E9447" w14:textId="77777777" w:rsidR="001902F6" w:rsidRDefault="001902F6">
      <w:pPr>
        <w:pStyle w:val="Akapitzlist"/>
        <w:spacing w:before="240"/>
        <w:ind w:left="0"/>
        <w:jc w:val="both"/>
        <w:rPr>
          <w:rFonts w:ascii="Times New Roman" w:hAnsi="Times New Roman" w:cs="Times New Roman"/>
          <w:sz w:val="20"/>
          <w:szCs w:val="20"/>
        </w:rPr>
      </w:pPr>
    </w:p>
    <w:p w14:paraId="24224AD3" w14:textId="77777777" w:rsidR="007B207B" w:rsidRDefault="007B207B" w:rsidP="001902F6">
      <w:pPr>
        <w:pStyle w:val="Akapitzlist"/>
        <w:spacing w:before="240"/>
        <w:ind w:left="0"/>
        <w:jc w:val="right"/>
        <w:rPr>
          <w:rFonts w:ascii="Times New Roman" w:hAnsi="Times New Roman" w:cs="Times New Roman"/>
          <w:sz w:val="20"/>
          <w:szCs w:val="20"/>
        </w:rPr>
      </w:pPr>
    </w:p>
    <w:p w14:paraId="01989CE8" w14:textId="3F7C71B0" w:rsidR="001902F6" w:rsidRDefault="001902F6" w:rsidP="001902F6">
      <w:pPr>
        <w:pStyle w:val="Akapitzlist"/>
        <w:spacing w:before="240"/>
        <w:ind w:left="0"/>
        <w:jc w:val="right"/>
        <w:rPr>
          <w:rFonts w:ascii="Times New Roman" w:hAnsi="Times New Roman" w:cs="Times New Roman"/>
          <w:sz w:val="20"/>
          <w:szCs w:val="20"/>
        </w:rPr>
      </w:pPr>
      <w:r w:rsidRPr="00241DA8">
        <w:rPr>
          <w:rFonts w:ascii="Times New Roman" w:hAnsi="Times New Roman" w:cs="Times New Roman"/>
          <w:sz w:val="20"/>
          <w:szCs w:val="20"/>
        </w:rPr>
        <w:t>załącznik nr 6 do SWZ</w:t>
      </w:r>
    </w:p>
    <w:p w14:paraId="56C829AD" w14:textId="77777777" w:rsidR="001902F6" w:rsidRDefault="001902F6" w:rsidP="001902F6">
      <w:pPr>
        <w:pStyle w:val="Akapitzlist"/>
        <w:spacing w:before="240"/>
        <w:ind w:left="0"/>
        <w:jc w:val="both"/>
        <w:rPr>
          <w:rFonts w:ascii="Times New Roman" w:hAnsi="Times New Roman" w:cs="Times New Roman"/>
          <w:sz w:val="24"/>
          <w:szCs w:val="24"/>
        </w:rPr>
      </w:pPr>
    </w:p>
    <w:p w14:paraId="57F3B0EF" w14:textId="0EEE59D7" w:rsidR="001902F6" w:rsidRDefault="001902F6" w:rsidP="001902F6">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aktualności informacji zawartych w JEDZ, składane na podstawie</w:t>
      </w:r>
      <w:r>
        <w:rPr>
          <w:rFonts w:ascii="Times New Roman" w:hAnsi="Times New Roman" w:cs="Times New Roman"/>
          <w:b/>
          <w:sz w:val="24"/>
          <w:szCs w:val="24"/>
          <w:u w:val="single"/>
        </w:rPr>
        <w:br/>
        <w:t>§2 ust. 1 pkt 7 Rozporządzenia Ministra Rozwoju, Pracy i Technologii</w:t>
      </w:r>
      <w:r w:rsidR="00464B6B">
        <w:rPr>
          <w:rFonts w:ascii="Times New Roman" w:hAnsi="Times New Roman" w:cs="Times New Roman"/>
          <w:b/>
          <w:sz w:val="24"/>
          <w:szCs w:val="24"/>
          <w:u w:val="single"/>
        </w:rPr>
        <w:br/>
      </w:r>
      <w:r>
        <w:rPr>
          <w:rFonts w:ascii="Times New Roman" w:hAnsi="Times New Roman" w:cs="Times New Roman"/>
          <w:b/>
          <w:sz w:val="24"/>
          <w:szCs w:val="24"/>
          <w:u w:val="single"/>
        </w:rPr>
        <w:t>z dnia 23 grudnia 2020 r. w sprawie podmiotowych środków dowodowych</w:t>
      </w:r>
      <w:r w:rsidR="00464B6B">
        <w:rPr>
          <w:rFonts w:ascii="Times New Roman" w:hAnsi="Times New Roman" w:cs="Times New Roman"/>
          <w:b/>
          <w:sz w:val="24"/>
          <w:szCs w:val="24"/>
          <w:u w:val="single"/>
        </w:rPr>
        <w:br/>
      </w:r>
      <w:r>
        <w:rPr>
          <w:rFonts w:ascii="Times New Roman" w:hAnsi="Times New Roman" w:cs="Times New Roman"/>
          <w:b/>
          <w:sz w:val="24"/>
          <w:szCs w:val="24"/>
          <w:u w:val="single"/>
        </w:rPr>
        <w:t>oraz innych dokumentów lub oświadczeń, jakich może żądać Zamawiaj</w:t>
      </w:r>
      <w:r w:rsidR="00464B6B">
        <w:rPr>
          <w:rFonts w:ascii="Times New Roman" w:hAnsi="Times New Roman" w:cs="Times New Roman"/>
          <w:b/>
          <w:sz w:val="24"/>
          <w:szCs w:val="24"/>
          <w:u w:val="single"/>
        </w:rPr>
        <w:t>ący</w:t>
      </w:r>
      <w:r w:rsidR="00464B6B">
        <w:rPr>
          <w:rFonts w:ascii="Times New Roman" w:hAnsi="Times New Roman" w:cs="Times New Roman"/>
          <w:b/>
          <w:sz w:val="24"/>
          <w:szCs w:val="24"/>
          <w:u w:val="single"/>
        </w:rPr>
        <w:br/>
        <w:t>od Wykonawcy</w:t>
      </w:r>
    </w:p>
    <w:p w14:paraId="3AD79305" w14:textId="77777777" w:rsidR="001902F6" w:rsidRDefault="001902F6" w:rsidP="001902F6">
      <w:pPr>
        <w:pStyle w:val="Akapitzlist"/>
        <w:spacing w:before="240"/>
        <w:ind w:left="0"/>
        <w:jc w:val="center"/>
      </w:pPr>
      <w:r>
        <w:rPr>
          <w:rFonts w:ascii="Times New Roman" w:hAnsi="Times New Roman" w:cs="Times New Roman"/>
          <w:sz w:val="24"/>
          <w:szCs w:val="24"/>
        </w:rPr>
        <w:t>na potrzeby postępowania o udzielenie zamówienia publicznego na zadanie pn. „Udzielenie</w:t>
      </w:r>
      <w:r>
        <w:rPr>
          <w:rFonts w:ascii="Times New Roman" w:hAnsi="Times New Roman" w:cs="Times New Roman"/>
          <w:sz w:val="24"/>
          <w:szCs w:val="24"/>
        </w:rPr>
        <w:br/>
        <w:t>i obsługa kredytu długoterminowego w kwocie do 5 000 000,00 zł” (ZAM.272.1.9.2024)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1902F6" w14:paraId="0EEE1C51" w14:textId="77777777" w:rsidTr="00F063D9">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300A9E" w14:textId="77777777" w:rsidR="001902F6" w:rsidRDefault="001902F6" w:rsidP="00F063D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144D80" w14:textId="77777777" w:rsidR="001902F6" w:rsidRDefault="001902F6" w:rsidP="00F063D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1902F6" w14:paraId="522B6D2F" w14:textId="77777777" w:rsidTr="00F063D9">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109CB" w14:textId="77777777" w:rsidR="001902F6" w:rsidRDefault="001902F6" w:rsidP="00F063D9">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19DB2" w14:textId="77777777" w:rsidR="001902F6" w:rsidRDefault="001902F6" w:rsidP="00F063D9">
            <w:pPr>
              <w:pStyle w:val="Akapitzlist"/>
              <w:spacing w:before="240" w:after="0" w:line="240" w:lineRule="auto"/>
              <w:ind w:left="0"/>
              <w:jc w:val="both"/>
              <w:rPr>
                <w:rFonts w:ascii="Times New Roman" w:hAnsi="Times New Roman" w:cs="Times New Roman"/>
                <w:sz w:val="24"/>
                <w:szCs w:val="24"/>
              </w:rPr>
            </w:pPr>
          </w:p>
        </w:tc>
      </w:tr>
    </w:tbl>
    <w:p w14:paraId="41C8728A" w14:textId="2870F4A5" w:rsidR="00464B6B" w:rsidRDefault="001902F6" w:rsidP="001902F6">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oświadczamy, że </w:t>
      </w:r>
      <w:r w:rsidR="00464B6B">
        <w:rPr>
          <w:rFonts w:ascii="Times New Roman" w:hAnsi="Times New Roman" w:cs="Times New Roman"/>
          <w:sz w:val="24"/>
          <w:szCs w:val="24"/>
        </w:rPr>
        <w:t xml:space="preserve">informacje zawarte w oświadczeniu, o którym mowa w art. 125 ust. 1 ustawy </w:t>
      </w:r>
      <w:proofErr w:type="spellStart"/>
      <w:r w:rsidR="00464B6B">
        <w:rPr>
          <w:rFonts w:ascii="Times New Roman" w:hAnsi="Times New Roman" w:cs="Times New Roman"/>
          <w:sz w:val="24"/>
          <w:szCs w:val="24"/>
        </w:rPr>
        <w:t>Pzp</w:t>
      </w:r>
      <w:proofErr w:type="spellEnd"/>
      <w:r w:rsidR="00464B6B">
        <w:rPr>
          <w:rFonts w:ascii="Times New Roman" w:hAnsi="Times New Roman" w:cs="Times New Roman"/>
          <w:sz w:val="24"/>
          <w:szCs w:val="24"/>
        </w:rPr>
        <w:t xml:space="preserve"> w zakresie podstaw wykluczenia z postępowania wskazanych przez Zamawiającego,</w:t>
      </w:r>
      <w:r w:rsidR="00464B6B">
        <w:rPr>
          <w:rFonts w:ascii="Times New Roman" w:hAnsi="Times New Roman" w:cs="Times New Roman"/>
          <w:sz w:val="24"/>
          <w:szCs w:val="24"/>
        </w:rPr>
        <w:br/>
        <w:t>o których mowa w:</w:t>
      </w:r>
    </w:p>
    <w:p w14:paraId="36B10941" w14:textId="3AE17790" w:rsidR="00464B6B" w:rsidRDefault="00464B6B" w:rsidP="009D5B2B">
      <w:pPr>
        <w:pStyle w:val="Akapitzlist"/>
        <w:numPr>
          <w:ilvl w:val="0"/>
          <w:numId w:val="103"/>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art. 108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FC386BB" w14:textId="55338AEE" w:rsidR="00464B6B" w:rsidRDefault="00464B6B" w:rsidP="009D5B2B">
      <w:pPr>
        <w:pStyle w:val="Akapitzlist"/>
        <w:numPr>
          <w:ilvl w:val="0"/>
          <w:numId w:val="103"/>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art. 108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dotyczących orzeczenia zakazu ubiegania się</w:t>
      </w:r>
      <w:r>
        <w:rPr>
          <w:rFonts w:ascii="Times New Roman" w:hAnsi="Times New Roman" w:cs="Times New Roman"/>
          <w:sz w:val="24"/>
          <w:szCs w:val="24"/>
        </w:rPr>
        <w:br/>
        <w:t>o zamówienie publiczne tytułem środka zapobiegawczego,</w:t>
      </w:r>
    </w:p>
    <w:p w14:paraId="4E5E9BF0" w14:textId="1B5B5F19" w:rsidR="00464B6B" w:rsidRDefault="00464B6B" w:rsidP="009D5B2B">
      <w:pPr>
        <w:pStyle w:val="Akapitzlist"/>
        <w:numPr>
          <w:ilvl w:val="0"/>
          <w:numId w:val="103"/>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dotyczących zawarcia z innymi wykonawcami porozumienia mającego na celu zakłócenie konkurencji,</w:t>
      </w:r>
    </w:p>
    <w:p w14:paraId="437AADD2" w14:textId="359FB5D1" w:rsidR="00464B6B" w:rsidRDefault="00464B6B" w:rsidP="009D5B2B">
      <w:pPr>
        <w:pStyle w:val="Akapitzlist"/>
        <w:numPr>
          <w:ilvl w:val="0"/>
          <w:numId w:val="103"/>
        </w:numPr>
        <w:spacing w:before="240"/>
        <w:jc w:val="both"/>
        <w:rPr>
          <w:rFonts w:ascii="Times New Roman" w:hAnsi="Times New Roman" w:cs="Times New Roman"/>
          <w:sz w:val="24"/>
          <w:szCs w:val="24"/>
        </w:rPr>
      </w:pPr>
      <w:r>
        <w:rPr>
          <w:rFonts w:ascii="Times New Roman" w:hAnsi="Times New Roman" w:cs="Times New Roman"/>
          <w:sz w:val="24"/>
          <w:szCs w:val="24"/>
        </w:rPr>
        <w:t xml:space="preserve">art. 108 ust. 1 pkt 6 ustawy </w:t>
      </w:r>
      <w:proofErr w:type="spellStart"/>
      <w:r>
        <w:rPr>
          <w:rFonts w:ascii="Times New Roman" w:hAnsi="Times New Roman" w:cs="Times New Roman"/>
          <w:sz w:val="24"/>
          <w:szCs w:val="24"/>
        </w:rPr>
        <w:t>Pzp</w:t>
      </w:r>
      <w:proofErr w:type="spellEnd"/>
    </w:p>
    <w:p w14:paraId="3723DBC1" w14:textId="3E0A6494" w:rsidR="00464B6B" w:rsidRDefault="00464B6B" w:rsidP="00464B6B">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są aktualne.</w:t>
      </w:r>
    </w:p>
    <w:p w14:paraId="65EF5440" w14:textId="7496360B" w:rsidR="001902F6" w:rsidRDefault="001902F6" w:rsidP="001902F6">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w:t>
      </w:r>
      <w:r w:rsidR="00464B6B">
        <w:rPr>
          <w:rFonts w:ascii="Times New Roman" w:hAnsi="Times New Roman" w:cs="Times New Roman"/>
          <w:sz w:val="24"/>
          <w:szCs w:val="24"/>
        </w:rPr>
        <w:br/>
      </w:r>
      <w:r>
        <w:rPr>
          <w:rFonts w:ascii="Times New Roman" w:hAnsi="Times New Roman" w:cs="Times New Roman"/>
          <w:sz w:val="24"/>
          <w:szCs w:val="24"/>
        </w:rPr>
        <w:t>są aktualne i zgodne z prawdą oraz zostały przedstawione z pełną świadomością konsekwencji wprowadzenia Zamawiającego w błąd przy przedstawianiu informacji.</w:t>
      </w:r>
    </w:p>
    <w:p w14:paraId="51BA39A9" w14:textId="77777777" w:rsidR="00464B6B" w:rsidRDefault="00464B6B" w:rsidP="001902F6">
      <w:pPr>
        <w:pStyle w:val="Akapitzlist"/>
        <w:spacing w:before="240"/>
        <w:ind w:left="0"/>
        <w:jc w:val="both"/>
        <w:rPr>
          <w:rFonts w:ascii="Times New Roman" w:hAnsi="Times New Roman" w:cs="Times New Roman"/>
          <w:sz w:val="20"/>
          <w:szCs w:val="20"/>
          <w:highlight w:val="yellow"/>
        </w:rPr>
      </w:pPr>
    </w:p>
    <w:p w14:paraId="534C6E2E" w14:textId="77777777" w:rsidR="00464B6B" w:rsidRDefault="00464B6B" w:rsidP="001902F6">
      <w:pPr>
        <w:pStyle w:val="Akapitzlist"/>
        <w:spacing w:before="240"/>
        <w:ind w:left="0"/>
        <w:jc w:val="both"/>
        <w:rPr>
          <w:rFonts w:ascii="Times New Roman" w:hAnsi="Times New Roman" w:cs="Times New Roman"/>
          <w:sz w:val="20"/>
          <w:szCs w:val="20"/>
          <w:highlight w:val="yellow"/>
        </w:rPr>
      </w:pPr>
    </w:p>
    <w:p w14:paraId="3D92151A" w14:textId="7042F20A" w:rsidR="001902F6" w:rsidRDefault="001902F6" w:rsidP="001902F6">
      <w:pPr>
        <w:pStyle w:val="Akapitzlist"/>
        <w:spacing w:before="240"/>
        <w:ind w:left="0"/>
        <w:jc w:val="both"/>
        <w:rPr>
          <w:rFonts w:ascii="Times New Roman" w:hAnsi="Times New Roman" w:cs="Times New Roman"/>
          <w:sz w:val="20"/>
          <w:szCs w:val="20"/>
        </w:rPr>
      </w:pPr>
      <w:r w:rsidRPr="00241DA8">
        <w:rPr>
          <w:rFonts w:ascii="Times New Roman" w:hAnsi="Times New Roman" w:cs="Times New Roman"/>
          <w:sz w:val="20"/>
          <w:szCs w:val="20"/>
        </w:rPr>
        <w:t>Oświadczenie należy złożyć w postaci dokumentu elektronicznego podpisanego kwalifikowanym podpisem elektronicznym.</w:t>
      </w:r>
    </w:p>
    <w:p w14:paraId="77526036" w14:textId="77777777" w:rsidR="007B207B" w:rsidRDefault="007B207B" w:rsidP="008E717E">
      <w:pPr>
        <w:pStyle w:val="Akapitzlist"/>
        <w:spacing w:before="240"/>
        <w:ind w:left="0"/>
        <w:jc w:val="right"/>
        <w:rPr>
          <w:rFonts w:ascii="Times New Roman" w:hAnsi="Times New Roman" w:cs="Times New Roman"/>
          <w:sz w:val="20"/>
          <w:szCs w:val="20"/>
        </w:rPr>
      </w:pPr>
    </w:p>
    <w:p w14:paraId="22D6DB27" w14:textId="529D4AFB" w:rsidR="008E717E" w:rsidRDefault="008E717E" w:rsidP="008E717E">
      <w:pPr>
        <w:pStyle w:val="Akapitzlist"/>
        <w:spacing w:before="240"/>
        <w:ind w:left="0"/>
        <w:jc w:val="right"/>
        <w:rPr>
          <w:rFonts w:ascii="Times New Roman" w:hAnsi="Times New Roman" w:cs="Times New Roman"/>
          <w:sz w:val="20"/>
          <w:szCs w:val="20"/>
        </w:rPr>
      </w:pPr>
      <w:r w:rsidRPr="007B207B">
        <w:rPr>
          <w:rFonts w:ascii="Times New Roman" w:hAnsi="Times New Roman" w:cs="Times New Roman"/>
          <w:sz w:val="20"/>
          <w:szCs w:val="20"/>
        </w:rPr>
        <w:t xml:space="preserve">załącznik nr </w:t>
      </w:r>
      <w:r w:rsidR="007B207B" w:rsidRPr="007B207B">
        <w:rPr>
          <w:rFonts w:ascii="Times New Roman" w:hAnsi="Times New Roman" w:cs="Times New Roman"/>
          <w:sz w:val="20"/>
          <w:szCs w:val="20"/>
        </w:rPr>
        <w:t>7</w:t>
      </w:r>
      <w:r w:rsidRPr="007B207B">
        <w:rPr>
          <w:rFonts w:ascii="Times New Roman" w:hAnsi="Times New Roman" w:cs="Times New Roman"/>
          <w:sz w:val="20"/>
          <w:szCs w:val="20"/>
        </w:rPr>
        <w:t xml:space="preserve"> do SWZ</w:t>
      </w:r>
    </w:p>
    <w:p w14:paraId="27A228F5" w14:textId="77777777" w:rsidR="008E717E" w:rsidRDefault="008E717E" w:rsidP="008E717E">
      <w:pPr>
        <w:pStyle w:val="Akapitzlist"/>
        <w:spacing w:before="240"/>
        <w:ind w:left="0"/>
        <w:jc w:val="both"/>
        <w:rPr>
          <w:rFonts w:ascii="Times New Roman" w:hAnsi="Times New Roman" w:cs="Times New Roman"/>
          <w:sz w:val="24"/>
          <w:szCs w:val="24"/>
        </w:rPr>
      </w:pPr>
    </w:p>
    <w:p w14:paraId="130A04EA" w14:textId="6DBFD068" w:rsidR="008E717E" w:rsidRDefault="008E717E" w:rsidP="008E717E">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w:t>
      </w:r>
      <w:r w:rsidR="00CB4BE6">
        <w:rPr>
          <w:rFonts w:ascii="Times New Roman" w:hAnsi="Times New Roman" w:cs="Times New Roman"/>
          <w:b/>
          <w:sz w:val="24"/>
          <w:szCs w:val="24"/>
          <w:u w:val="single"/>
        </w:rPr>
        <w:t xml:space="preserve"> Wykonawcy/Wykonawcy wspólnie ubiegającego się o udzielenie zamówienia</w:t>
      </w:r>
      <w:r>
        <w:rPr>
          <w:rFonts w:ascii="Times New Roman" w:hAnsi="Times New Roman" w:cs="Times New Roman"/>
          <w:b/>
          <w:sz w:val="24"/>
          <w:szCs w:val="24"/>
          <w:u w:val="single"/>
        </w:rPr>
        <w:t xml:space="preserve">, składane na podstawie art. </w:t>
      </w:r>
      <w:r w:rsidR="00CB4BE6">
        <w:rPr>
          <w:rFonts w:ascii="Times New Roman" w:hAnsi="Times New Roman" w:cs="Times New Roman"/>
          <w:b/>
          <w:sz w:val="24"/>
          <w:szCs w:val="24"/>
          <w:u w:val="single"/>
        </w:rPr>
        <w:t xml:space="preserve">125 ust. 1 </w:t>
      </w:r>
      <w:r>
        <w:rPr>
          <w:rFonts w:ascii="Times New Roman" w:hAnsi="Times New Roman" w:cs="Times New Roman"/>
          <w:b/>
          <w:sz w:val="24"/>
          <w:szCs w:val="24"/>
          <w:u w:val="single"/>
        </w:rPr>
        <w:t xml:space="preserve">ustawy </w:t>
      </w:r>
      <w:proofErr w:type="spellStart"/>
      <w:r>
        <w:rPr>
          <w:rFonts w:ascii="Times New Roman" w:hAnsi="Times New Roman" w:cs="Times New Roman"/>
          <w:b/>
          <w:sz w:val="24"/>
          <w:szCs w:val="24"/>
          <w:u w:val="single"/>
        </w:rPr>
        <w:t>Pzp</w:t>
      </w:r>
      <w:proofErr w:type="spellEnd"/>
      <w:r w:rsidR="00CB4BE6">
        <w:rPr>
          <w:rFonts w:ascii="Times New Roman" w:hAnsi="Times New Roman" w:cs="Times New Roman"/>
          <w:b/>
          <w:sz w:val="24"/>
          <w:szCs w:val="24"/>
          <w:u w:val="single"/>
        </w:rPr>
        <w:t>, dotyczące przesłanek wykluczenia z art. 5k rozporządzenia rady (UE) nr 833/2014 oraz art. 7 ust. 1 ustawy</w:t>
      </w:r>
      <w:r w:rsidR="00CB4BE6">
        <w:rPr>
          <w:rFonts w:ascii="Times New Roman" w:hAnsi="Times New Roman" w:cs="Times New Roman"/>
          <w:b/>
          <w:sz w:val="24"/>
          <w:szCs w:val="24"/>
          <w:u w:val="single"/>
        </w:rPr>
        <w:br/>
        <w:t>o szczególnych rozwiązaniach w zakresie przeciwdziałania wspieraniu agresji</w:t>
      </w:r>
      <w:r w:rsidR="00CB4BE6">
        <w:rPr>
          <w:rFonts w:ascii="Times New Roman" w:hAnsi="Times New Roman" w:cs="Times New Roman"/>
          <w:b/>
          <w:sz w:val="24"/>
          <w:szCs w:val="24"/>
          <w:u w:val="single"/>
        </w:rPr>
        <w:br/>
        <w:t>na Ukrainę oraz służących ochronie bezpieczeństwa narodowego</w:t>
      </w:r>
    </w:p>
    <w:p w14:paraId="026B4A8C" w14:textId="77777777" w:rsidR="008E717E" w:rsidRDefault="008E717E" w:rsidP="008E717E">
      <w:pPr>
        <w:pStyle w:val="Akapitzlist"/>
        <w:spacing w:before="240"/>
        <w:ind w:left="0"/>
        <w:jc w:val="center"/>
      </w:pPr>
      <w:r>
        <w:rPr>
          <w:rFonts w:ascii="Times New Roman" w:hAnsi="Times New Roman" w:cs="Times New Roman"/>
          <w:sz w:val="24"/>
          <w:szCs w:val="24"/>
        </w:rPr>
        <w:t>na potrzeby postępowania o udzielenie zamówienia publicznego na zadanie pn. „Udzielenie</w:t>
      </w:r>
      <w:r>
        <w:rPr>
          <w:rFonts w:ascii="Times New Roman" w:hAnsi="Times New Roman" w:cs="Times New Roman"/>
          <w:sz w:val="24"/>
          <w:szCs w:val="24"/>
        </w:rPr>
        <w:br/>
        <w:t>i obsługa kredytu długoterminowego w kwocie do 5 000 000,00 zł” (ZAM.272.1.9.2024)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8E717E" w14:paraId="1F71CDE5" w14:textId="77777777" w:rsidTr="00F063D9">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177F8D" w14:textId="77777777" w:rsidR="008E717E" w:rsidRDefault="008E717E" w:rsidP="00F063D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8521E3" w14:textId="77777777" w:rsidR="008E717E" w:rsidRDefault="008E717E" w:rsidP="00F063D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8E717E" w14:paraId="01A95FFB" w14:textId="77777777" w:rsidTr="00F063D9">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8828" w14:textId="77777777" w:rsidR="008E717E" w:rsidRDefault="008E717E" w:rsidP="00F063D9">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48B1" w14:textId="77777777" w:rsidR="008E717E" w:rsidRDefault="008E717E" w:rsidP="00F063D9">
            <w:pPr>
              <w:pStyle w:val="Akapitzlist"/>
              <w:spacing w:before="240" w:after="0" w:line="240" w:lineRule="auto"/>
              <w:ind w:left="0"/>
              <w:jc w:val="both"/>
              <w:rPr>
                <w:rFonts w:ascii="Times New Roman" w:hAnsi="Times New Roman" w:cs="Times New Roman"/>
                <w:sz w:val="24"/>
                <w:szCs w:val="24"/>
              </w:rPr>
            </w:pPr>
          </w:p>
        </w:tc>
      </w:tr>
    </w:tbl>
    <w:p w14:paraId="19C7152F" w14:textId="77777777" w:rsidR="00296CFA" w:rsidRDefault="008E717E" w:rsidP="009D5B2B">
      <w:pPr>
        <w:pStyle w:val="Akapitzlist"/>
        <w:numPr>
          <w:ilvl w:val="0"/>
          <w:numId w:val="10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oświadczamy, że </w:t>
      </w:r>
      <w:r w:rsidR="00CB4BE6">
        <w:rPr>
          <w:rFonts w:ascii="Times New Roman" w:hAnsi="Times New Roman" w:cs="Times New Roman"/>
          <w:sz w:val="24"/>
          <w:szCs w:val="24"/>
        </w:rPr>
        <w:t>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296CFA">
        <w:rPr>
          <w:rStyle w:val="Odwoanieprzypisudolnego"/>
          <w:rFonts w:ascii="Times New Roman" w:hAnsi="Times New Roman" w:cs="Times New Roman"/>
          <w:sz w:val="24"/>
          <w:szCs w:val="24"/>
        </w:rPr>
        <w:footnoteReference w:id="1"/>
      </w:r>
    </w:p>
    <w:p w14:paraId="0979BEC7" w14:textId="445B64FC" w:rsidR="00296CFA" w:rsidRDefault="00296CFA" w:rsidP="009D5B2B">
      <w:pPr>
        <w:pStyle w:val="Akapitzlist"/>
        <w:numPr>
          <w:ilvl w:val="0"/>
          <w:numId w:val="105"/>
        </w:numPr>
        <w:spacing w:before="240"/>
        <w:jc w:val="both"/>
        <w:rPr>
          <w:rFonts w:ascii="Times New Roman" w:hAnsi="Times New Roman" w:cs="Times New Roman"/>
          <w:sz w:val="24"/>
          <w:szCs w:val="24"/>
        </w:rPr>
      </w:pPr>
      <w:r>
        <w:rPr>
          <w:rFonts w:ascii="Times New Roman" w:hAnsi="Times New Roman" w:cs="Times New Roman"/>
          <w:sz w:val="24"/>
          <w:szCs w:val="24"/>
        </w:rPr>
        <w:t>Oświadczamy, że nie zachodzą w stosunku do nas przesłanki wykluczenia z postępowania na podstawie art. 7 ust. 1 ustawy z dnia 13 kwietnia 2022 r. o szczególnych rozwiązaniach w zakresie przeciwdziałania wspieraniu agresji na Ukrainę oraz służących ochronie bezpieczeństwa narodowego (Dz. U. z 2024 r., poz. 507).</w:t>
      </w:r>
      <w:r>
        <w:rPr>
          <w:rStyle w:val="Odwoanieprzypisudolnego"/>
          <w:rFonts w:ascii="Times New Roman" w:hAnsi="Times New Roman" w:cs="Times New Roman"/>
          <w:sz w:val="24"/>
          <w:szCs w:val="24"/>
        </w:rPr>
        <w:footnoteReference w:id="2"/>
      </w:r>
      <w:r w:rsidR="008E717E">
        <w:rPr>
          <w:rFonts w:ascii="Times New Roman" w:hAnsi="Times New Roman" w:cs="Times New Roman"/>
          <w:sz w:val="24"/>
          <w:szCs w:val="24"/>
        </w:rPr>
        <w:t xml:space="preserve"> </w:t>
      </w:r>
    </w:p>
    <w:p w14:paraId="25959669" w14:textId="77777777" w:rsidR="009D5B2B" w:rsidRDefault="009D5B2B" w:rsidP="009D5B2B">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14:paraId="76B80A64" w14:textId="77777777" w:rsidR="009D5B2B" w:rsidRPr="0072314D" w:rsidRDefault="009D5B2B" w:rsidP="009D5B2B">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0D738CC7" w14:textId="20B247AA" w:rsidR="009D5B2B" w:rsidRDefault="009D5B2B" w:rsidP="009D5B2B">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EEEA273" w14:textId="77777777" w:rsidR="00296CFA" w:rsidRDefault="00296CFA" w:rsidP="00296CFA">
      <w:pPr>
        <w:pStyle w:val="Akapitzlist"/>
        <w:spacing w:before="240"/>
        <w:ind w:left="360"/>
        <w:jc w:val="both"/>
        <w:rPr>
          <w:rFonts w:ascii="Times New Roman" w:hAnsi="Times New Roman" w:cs="Times New Roman"/>
          <w:sz w:val="24"/>
          <w:szCs w:val="24"/>
        </w:rPr>
      </w:pPr>
    </w:p>
    <w:p w14:paraId="6DC5F9C3" w14:textId="77777777" w:rsidR="009D5B2B" w:rsidRPr="009D5B2B" w:rsidRDefault="009D5B2B" w:rsidP="009D5B2B">
      <w:pPr>
        <w:widowControl/>
        <w:shd w:val="clear" w:color="auto" w:fill="BFBFBF"/>
        <w:suppressAutoHyphens w:val="0"/>
        <w:autoSpaceDN/>
        <w:spacing w:before="240" w:line="360" w:lineRule="auto"/>
        <w:jc w:val="both"/>
        <w:textAlignment w:val="auto"/>
        <w:rPr>
          <w:rFonts w:ascii="Arial" w:hAnsi="Arial" w:cs="Arial"/>
          <w:b/>
          <w:sz w:val="21"/>
          <w:szCs w:val="21"/>
        </w:rPr>
      </w:pPr>
      <w:r w:rsidRPr="009D5B2B">
        <w:rPr>
          <w:rFonts w:ascii="Arial" w:hAnsi="Arial" w:cs="Arial"/>
          <w:b/>
          <w:sz w:val="21"/>
          <w:szCs w:val="21"/>
        </w:rPr>
        <w:t>OŚWIADCZENIE DOTYCZĄCE PODANYCH INFORMACJI:</w:t>
      </w:r>
    </w:p>
    <w:p w14:paraId="4EBD2315" w14:textId="77777777" w:rsidR="008E717E" w:rsidRDefault="008E717E" w:rsidP="008E717E">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43DC2FFF" w14:textId="77777777" w:rsidR="008E717E" w:rsidRDefault="008E717E" w:rsidP="008E717E">
      <w:pPr>
        <w:pStyle w:val="Akapitzlist"/>
        <w:spacing w:before="240"/>
        <w:ind w:left="0"/>
        <w:jc w:val="both"/>
        <w:rPr>
          <w:rFonts w:ascii="Times New Roman" w:hAnsi="Times New Roman" w:cs="Times New Roman"/>
          <w:sz w:val="20"/>
          <w:szCs w:val="20"/>
        </w:rPr>
      </w:pPr>
      <w:r w:rsidRPr="007B207B">
        <w:rPr>
          <w:rFonts w:ascii="Times New Roman" w:hAnsi="Times New Roman" w:cs="Times New Roman"/>
          <w:sz w:val="20"/>
          <w:szCs w:val="20"/>
        </w:rPr>
        <w:t>Oświadczenie należy złożyć w postaci dokumentu elektronicznego podpisanego kwalifikowanym podpisem elektronicznym.</w:t>
      </w:r>
    </w:p>
    <w:p w14:paraId="5C4FBBDA" w14:textId="1CD8CC29" w:rsidR="0028763F" w:rsidRPr="009D5B2B" w:rsidRDefault="0028763F" w:rsidP="009D5B2B">
      <w:pPr>
        <w:pStyle w:val="Akapitzlist"/>
        <w:spacing w:before="240"/>
        <w:ind w:left="0"/>
        <w:jc w:val="both"/>
        <w:rPr>
          <w:rFonts w:ascii="Times New Roman" w:hAnsi="Times New Roman" w:cs="Times New Roman"/>
          <w:sz w:val="24"/>
          <w:szCs w:val="24"/>
        </w:rPr>
      </w:pPr>
    </w:p>
    <w:sectPr w:rsidR="0028763F" w:rsidRPr="009D5B2B" w:rsidSect="009D5B2B">
      <w:headerReference w:type="default" r:id="rId20"/>
      <w:footerReference w:type="default" r:id="rId21"/>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A4823" w14:textId="77777777" w:rsidR="00683F48" w:rsidRDefault="00683F48">
      <w:r>
        <w:separator/>
      </w:r>
    </w:p>
  </w:endnote>
  <w:endnote w:type="continuationSeparator" w:id="0">
    <w:p w14:paraId="5C2C68D5" w14:textId="77777777" w:rsidR="00683F48" w:rsidRDefault="0068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2F224" w14:textId="77777777" w:rsidR="00683F48" w:rsidRDefault="00683F48">
      <w:r>
        <w:rPr>
          <w:color w:val="000000"/>
        </w:rPr>
        <w:separator/>
      </w:r>
    </w:p>
  </w:footnote>
  <w:footnote w:type="continuationSeparator" w:id="0">
    <w:p w14:paraId="6C6B390B" w14:textId="77777777" w:rsidR="00683F48" w:rsidRDefault="00683F48">
      <w:r>
        <w:continuationSeparator/>
      </w:r>
    </w:p>
  </w:footnote>
  <w:footnote w:id="1">
    <w:p w14:paraId="3168CA7C" w14:textId="25F881CA" w:rsidR="00296CFA" w:rsidRPr="00296CFA" w:rsidRDefault="00296CFA" w:rsidP="00296CFA">
      <w:pPr>
        <w:pStyle w:val="Tekstprzypisudolnego"/>
        <w:jc w:val="both"/>
        <w:rPr>
          <w:rFonts w:ascii="Arial" w:hAnsi="Arial" w:cs="Arial"/>
          <w:sz w:val="16"/>
          <w:szCs w:val="16"/>
        </w:rPr>
      </w:pPr>
      <w:r>
        <w:rPr>
          <w:rStyle w:val="Odwoanieprzypisudolnego"/>
        </w:rPr>
        <w:footnoteRef/>
      </w:r>
      <w:r>
        <w:t xml:space="preserve"> </w:t>
      </w:r>
      <w:r w:rsidRPr="00296CFA">
        <w:rPr>
          <w:rFonts w:ascii="Arial" w:hAnsi="Arial" w:cs="Arial"/>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w:t>
      </w:r>
      <w:r>
        <w:rPr>
          <w:rFonts w:ascii="Arial" w:hAnsi="Arial" w:cs="Arial"/>
          <w:sz w:val="16"/>
          <w:szCs w:val="16"/>
        </w:rPr>
        <w:br/>
      </w:r>
      <w:r w:rsidRPr="00296CFA">
        <w:rPr>
          <w:rFonts w:ascii="Arial" w:hAnsi="Arial" w:cs="Arial"/>
          <w:sz w:val="16"/>
          <w:szCs w:val="16"/>
        </w:rPr>
        <w:t>oraz art. 13 lit. a)–d), lit. f)–h) i lit. j) dyrektywy 2009/81/WE na rzecz lub z udziałem:</w:t>
      </w:r>
    </w:p>
    <w:p w14:paraId="1C2CD5FC" w14:textId="77777777" w:rsidR="00296CFA" w:rsidRPr="00296CFA" w:rsidRDefault="00296CFA" w:rsidP="009D5B2B">
      <w:pPr>
        <w:widowControl/>
        <w:numPr>
          <w:ilvl w:val="0"/>
          <w:numId w:val="104"/>
        </w:numPr>
        <w:suppressAutoHyphens w:val="0"/>
        <w:autoSpaceDN/>
        <w:spacing w:line="256" w:lineRule="auto"/>
        <w:jc w:val="both"/>
        <w:textAlignment w:val="auto"/>
        <w:rPr>
          <w:rFonts w:ascii="Arial" w:hAnsi="Arial" w:cs="Arial"/>
          <w:sz w:val="16"/>
          <w:szCs w:val="16"/>
        </w:rPr>
      </w:pPr>
      <w:r w:rsidRPr="00296CFA">
        <w:rPr>
          <w:rFonts w:ascii="Arial" w:hAnsi="Arial" w:cs="Arial"/>
          <w:sz w:val="16"/>
          <w:szCs w:val="16"/>
        </w:rPr>
        <w:t>obywateli rosyjskich lub osób fizycznych lub prawnych, podmiotów lub organów z siedzibą w Rosji;</w:t>
      </w:r>
    </w:p>
    <w:p w14:paraId="7F19DD57" w14:textId="77777777" w:rsidR="00296CFA" w:rsidRPr="00296CFA" w:rsidRDefault="00296CFA" w:rsidP="009D5B2B">
      <w:pPr>
        <w:widowControl/>
        <w:numPr>
          <w:ilvl w:val="0"/>
          <w:numId w:val="104"/>
        </w:numPr>
        <w:suppressAutoHyphens w:val="0"/>
        <w:autoSpaceDN/>
        <w:spacing w:line="256" w:lineRule="auto"/>
        <w:jc w:val="both"/>
        <w:textAlignment w:val="auto"/>
        <w:rPr>
          <w:rFonts w:ascii="Arial" w:hAnsi="Arial" w:cs="Arial"/>
          <w:sz w:val="16"/>
          <w:szCs w:val="16"/>
        </w:rPr>
      </w:pPr>
      <w:bookmarkStart w:id="12" w:name="_Hlk102557314"/>
      <w:r w:rsidRPr="00296CFA">
        <w:rPr>
          <w:rFonts w:ascii="Arial" w:hAnsi="Arial" w:cs="Arial"/>
          <w:sz w:val="16"/>
          <w:szCs w:val="16"/>
        </w:rPr>
        <w:t>osób prawnych, podmiotów lub organów, do których prawa własności bezpośrednio lub pośrednio w ponad 50 % należą do podmiotu, o którym mowa w lit. a) niniejszego ustępu; lub</w:t>
      </w:r>
      <w:bookmarkEnd w:id="12"/>
    </w:p>
    <w:p w14:paraId="1E4D46AC" w14:textId="77777777" w:rsidR="00296CFA" w:rsidRPr="00296CFA" w:rsidRDefault="00296CFA" w:rsidP="009D5B2B">
      <w:pPr>
        <w:widowControl/>
        <w:numPr>
          <w:ilvl w:val="0"/>
          <w:numId w:val="104"/>
        </w:numPr>
        <w:suppressAutoHyphens w:val="0"/>
        <w:autoSpaceDN/>
        <w:spacing w:line="256" w:lineRule="auto"/>
        <w:jc w:val="both"/>
        <w:textAlignment w:val="auto"/>
        <w:rPr>
          <w:rFonts w:ascii="Arial" w:hAnsi="Arial" w:cs="Arial"/>
          <w:sz w:val="16"/>
          <w:szCs w:val="16"/>
        </w:rPr>
      </w:pPr>
      <w:r w:rsidRPr="00296CFA">
        <w:rPr>
          <w:rFonts w:ascii="Arial" w:hAnsi="Arial" w:cs="Arial"/>
          <w:sz w:val="16"/>
          <w:szCs w:val="16"/>
        </w:rPr>
        <w:t>osób fizycznych lub prawnych, podmiotów lub organów działających w imieniu lub pod kierunkiem podmiotu, o którym mowa w lit. a) lub b) niniejszego ustępu,</w:t>
      </w:r>
    </w:p>
    <w:p w14:paraId="159CF5E6" w14:textId="77777777" w:rsidR="00296CFA" w:rsidRPr="00296CFA" w:rsidRDefault="00296CFA" w:rsidP="00296CFA">
      <w:pPr>
        <w:widowControl/>
        <w:suppressAutoHyphens w:val="0"/>
        <w:autoSpaceDN/>
        <w:jc w:val="both"/>
        <w:textAlignment w:val="auto"/>
        <w:rPr>
          <w:rFonts w:ascii="Arial" w:hAnsi="Arial" w:cs="Arial"/>
          <w:sz w:val="16"/>
          <w:szCs w:val="16"/>
        </w:rPr>
      </w:pPr>
      <w:r w:rsidRPr="00296CFA">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p w14:paraId="67D737F4" w14:textId="419241FC" w:rsidR="00296CFA" w:rsidRDefault="00296CFA">
      <w:pPr>
        <w:pStyle w:val="Tekstprzypisudolnego"/>
      </w:pPr>
    </w:p>
  </w:footnote>
  <w:footnote w:id="2">
    <w:p w14:paraId="771D642B" w14:textId="77777777" w:rsidR="00296CFA" w:rsidRPr="00296CFA" w:rsidRDefault="00296CFA" w:rsidP="00296CFA">
      <w:pPr>
        <w:jc w:val="both"/>
        <w:rPr>
          <w:rFonts w:ascii="Arial" w:hAnsi="Arial" w:cs="Arial"/>
          <w:color w:val="222222"/>
          <w:sz w:val="16"/>
          <w:szCs w:val="16"/>
        </w:rPr>
      </w:pPr>
      <w:r>
        <w:rPr>
          <w:rStyle w:val="Odwoanieprzypisudolnego"/>
        </w:rPr>
        <w:footnoteRef/>
      </w:r>
      <w:r>
        <w:t xml:space="preserve"> </w:t>
      </w:r>
      <w:r w:rsidRPr="00296CFA">
        <w:rPr>
          <w:rFonts w:ascii="Arial" w:hAnsi="Arial" w:cs="Arial"/>
          <w:color w:val="222222"/>
          <w:sz w:val="16"/>
          <w:szCs w:val="16"/>
        </w:rPr>
        <w:t xml:space="preserve">Zgodnie z treścią art. 7 ust. 1 ustawy z dnia 13 kwietnia 2022 r. </w:t>
      </w:r>
      <w:r w:rsidRPr="00296CFA">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296CFA">
        <w:rPr>
          <w:rFonts w:ascii="Arial" w:hAnsi="Arial" w:cs="Arial"/>
          <w:color w:val="222222"/>
          <w:sz w:val="16"/>
          <w:szCs w:val="16"/>
        </w:rPr>
        <w:t xml:space="preserve">z </w:t>
      </w:r>
      <w:r w:rsidRPr="00296CFA">
        <w:rPr>
          <w:rFonts w:ascii="Arial" w:eastAsia="Times New Roman" w:hAnsi="Arial" w:cs="Arial"/>
          <w:color w:val="222222"/>
          <w:sz w:val="16"/>
          <w:szCs w:val="16"/>
          <w:lang w:eastAsia="pl-PL"/>
        </w:rPr>
        <w:t>postępowania o udzielenie zamówienia publicznego lub konkursu prowadzonego na podstawie ustawy Pzp wyklucza się:</w:t>
      </w:r>
    </w:p>
    <w:p w14:paraId="3D98AB26" w14:textId="35EB742A" w:rsidR="00296CFA" w:rsidRPr="00296CFA" w:rsidRDefault="00296CFA" w:rsidP="00296CFA">
      <w:pPr>
        <w:widowControl/>
        <w:suppressAutoHyphens w:val="0"/>
        <w:autoSpaceDN/>
        <w:jc w:val="both"/>
        <w:textAlignment w:val="auto"/>
        <w:rPr>
          <w:rFonts w:ascii="Arial" w:eastAsia="Times New Roman" w:hAnsi="Arial" w:cs="Arial"/>
          <w:color w:val="222222"/>
          <w:sz w:val="16"/>
          <w:szCs w:val="16"/>
          <w:lang w:eastAsia="pl-PL"/>
        </w:rPr>
      </w:pPr>
      <w:r w:rsidRPr="00296CFA">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w:t>
      </w:r>
      <w:r>
        <w:rPr>
          <w:rFonts w:ascii="Arial" w:eastAsia="Times New Roman" w:hAnsi="Arial" w:cs="Arial"/>
          <w:color w:val="222222"/>
          <w:sz w:val="16"/>
          <w:szCs w:val="16"/>
          <w:lang w:eastAsia="pl-PL"/>
        </w:rPr>
        <w:br/>
      </w:r>
      <w:r w:rsidRPr="00296CFA">
        <w:rPr>
          <w:rFonts w:ascii="Arial" w:eastAsia="Times New Roman" w:hAnsi="Arial" w:cs="Arial"/>
          <w:color w:val="222222"/>
          <w:sz w:val="16"/>
          <w:szCs w:val="16"/>
          <w:lang w:eastAsia="pl-PL"/>
        </w:rPr>
        <w:t>o którym mowa w art. 1 pkt 3 ustawy;</w:t>
      </w:r>
    </w:p>
    <w:p w14:paraId="24EAAF71" w14:textId="1E442DEC" w:rsidR="00296CFA" w:rsidRPr="00296CFA" w:rsidRDefault="00296CFA" w:rsidP="00296CFA">
      <w:pPr>
        <w:widowControl/>
        <w:suppressAutoHyphens w:val="0"/>
        <w:autoSpaceDN/>
        <w:jc w:val="both"/>
        <w:textAlignment w:val="auto"/>
        <w:rPr>
          <w:rFonts w:ascii="Arial" w:hAnsi="Arial" w:cs="Arial"/>
          <w:color w:val="222222"/>
          <w:sz w:val="16"/>
          <w:szCs w:val="16"/>
        </w:rPr>
      </w:pPr>
      <w:r w:rsidRPr="00296CFA">
        <w:rPr>
          <w:rFonts w:ascii="Arial" w:hAnsi="Arial" w:cs="Arial"/>
          <w:color w:val="222222"/>
          <w:sz w:val="16"/>
          <w:szCs w:val="16"/>
        </w:rPr>
        <w:t xml:space="preserve">2) </w:t>
      </w:r>
      <w:r w:rsidRPr="00296CFA">
        <w:rPr>
          <w:rFonts w:ascii="Arial" w:eastAsia="Times New Roman" w:hAnsi="Arial" w:cs="Arial"/>
          <w:color w:val="222222"/>
          <w:sz w:val="16"/>
          <w:szCs w:val="16"/>
          <w:lang w:eastAsia="pl-PL"/>
        </w:rPr>
        <w:t>wykonawcę oraz uczestnika konkursu, którego beneficjentem rzeczywistym w rozumieniu ustawy z dnia 1 marca 2018 r.</w:t>
      </w:r>
      <w:r>
        <w:rPr>
          <w:rFonts w:ascii="Arial" w:eastAsia="Times New Roman" w:hAnsi="Arial" w:cs="Arial"/>
          <w:color w:val="222222"/>
          <w:sz w:val="16"/>
          <w:szCs w:val="16"/>
          <w:lang w:eastAsia="pl-PL"/>
        </w:rPr>
        <w:br/>
      </w:r>
      <w:r w:rsidRPr="00296CFA">
        <w:rPr>
          <w:rFonts w:ascii="Arial" w:eastAsia="Times New Roman" w:hAnsi="Arial" w:cs="Arial"/>
          <w:color w:val="222222"/>
          <w:sz w:val="16"/>
          <w:szCs w:val="16"/>
          <w:lang w:eastAsia="pl-PL"/>
        </w:rPr>
        <w:t>o przeciwdziałaniu praniu pieniędzy oraz finansowaniu terroryzmu (Dz. U. z 2022 r. poz. 593 i 655) jest osoba wymieniona</w:t>
      </w:r>
      <w:r>
        <w:rPr>
          <w:rFonts w:ascii="Arial" w:eastAsia="Times New Roman" w:hAnsi="Arial" w:cs="Arial"/>
          <w:color w:val="222222"/>
          <w:sz w:val="16"/>
          <w:szCs w:val="16"/>
          <w:lang w:eastAsia="pl-PL"/>
        </w:rPr>
        <w:br/>
      </w:r>
      <w:r w:rsidRPr="00296CFA">
        <w:rPr>
          <w:rFonts w:ascii="Arial" w:eastAsia="Times New Roman" w:hAnsi="Arial" w:cs="Arial"/>
          <w:color w:val="222222"/>
          <w:sz w:val="16"/>
          <w:szCs w:val="16"/>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594556" w14:textId="450EEC0E" w:rsidR="00296CFA" w:rsidRPr="00296CFA" w:rsidRDefault="00296CFA" w:rsidP="00296CFA">
      <w:pPr>
        <w:widowControl/>
        <w:suppressAutoHyphens w:val="0"/>
        <w:autoSpaceDN/>
        <w:jc w:val="both"/>
        <w:textAlignment w:val="auto"/>
        <w:rPr>
          <w:rFonts w:ascii="Arial" w:hAnsi="Arial" w:cs="Arial"/>
          <w:sz w:val="16"/>
          <w:szCs w:val="16"/>
        </w:rPr>
      </w:pPr>
      <w:r w:rsidRPr="00296CFA">
        <w:rPr>
          <w:rFonts w:ascii="Arial" w:eastAsia="Times New Roman" w:hAnsi="Arial" w:cs="Arial"/>
          <w:color w:val="222222"/>
          <w:sz w:val="16"/>
          <w:szCs w:val="16"/>
          <w:lang w:eastAsia="pl-PL"/>
        </w:rPr>
        <w:t>3) wykonawcę oraz uczestnika konkursu, którego jednostką dominującą w rozumieniu art. 3 ust. 1 pkt 37 ustawy</w:t>
      </w:r>
      <w:r>
        <w:rPr>
          <w:rFonts w:ascii="Arial" w:eastAsia="Times New Roman" w:hAnsi="Arial" w:cs="Arial"/>
          <w:color w:val="222222"/>
          <w:sz w:val="16"/>
          <w:szCs w:val="16"/>
          <w:lang w:eastAsia="pl-PL"/>
        </w:rPr>
        <w:br/>
      </w:r>
      <w:r w:rsidRPr="00296CFA">
        <w:rPr>
          <w:rFonts w:ascii="Arial" w:eastAsia="Times New Roman" w:hAnsi="Arial" w:cs="Arial"/>
          <w:color w:val="222222"/>
          <w:sz w:val="16"/>
          <w:szCs w:val="16"/>
          <w:lang w:eastAsia="pl-PL"/>
        </w:rP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Pr>
          <w:rFonts w:ascii="Arial" w:eastAsia="Times New Roman" w:hAnsi="Arial" w:cs="Arial"/>
          <w:color w:val="222222"/>
          <w:sz w:val="16"/>
          <w:szCs w:val="16"/>
          <w:lang w:eastAsia="pl-PL"/>
        </w:rPr>
        <w:br/>
      </w:r>
      <w:r w:rsidRPr="00296CFA">
        <w:rPr>
          <w:rFonts w:ascii="Arial" w:eastAsia="Times New Roman" w:hAnsi="Arial" w:cs="Arial"/>
          <w:color w:val="222222"/>
          <w:sz w:val="16"/>
          <w:szCs w:val="16"/>
          <w:lang w:eastAsia="pl-PL"/>
        </w:rPr>
        <w:t>o zastosowaniu środka, o którym mowa w art. 1 pkt 3 ustawy.</w:t>
      </w:r>
    </w:p>
    <w:p w14:paraId="482C8CF4" w14:textId="2DC5D26E" w:rsidR="00296CFA" w:rsidRDefault="00296CFA" w:rsidP="00296CFA">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75E1A46F"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C91ED4">
      <w:rPr>
        <w:rFonts w:ascii="Times New Roman" w:hAnsi="Times New Roman" w:cs="Times New Roman"/>
        <w:b/>
        <w:sz w:val="20"/>
        <w:szCs w:val="20"/>
      </w:rPr>
      <w:t>Udzielenie i obsługa kredytu długoterminowego</w:t>
    </w:r>
    <w:r w:rsidR="00C91ED4">
      <w:rPr>
        <w:rFonts w:ascii="Times New Roman" w:hAnsi="Times New Roman" w:cs="Times New Roman"/>
        <w:b/>
        <w:sz w:val="20"/>
        <w:szCs w:val="20"/>
      </w:rPr>
      <w:br/>
      <w:t>w kwocie do 5 000 000,00 zł</w:t>
    </w:r>
    <w:r w:rsidR="00F40E4A" w:rsidRPr="00F40E4A">
      <w:rPr>
        <w:rFonts w:ascii="Times New Roman" w:hAnsi="Times New Roman" w:cs="Times New Roman"/>
        <w:b/>
        <w:i/>
        <w:iCs/>
        <w:sz w:val="20"/>
        <w:szCs w:val="20"/>
      </w:rPr>
      <w:t>”</w:t>
    </w:r>
  </w:p>
  <w:p w14:paraId="62FD8B55" w14:textId="5A1AB734"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C91ED4">
      <w:rPr>
        <w:rFonts w:ascii="Times New Roman" w:hAnsi="Times New Roman" w:cs="Times New Roman"/>
        <w:b/>
        <w:sz w:val="20"/>
        <w:szCs w:val="20"/>
      </w:rPr>
      <w:t>9</w:t>
    </w:r>
    <w:r>
      <w:rPr>
        <w:rFonts w:ascii="Times New Roman" w:hAnsi="Times New Roman" w:cs="Times New Roman"/>
        <w:b/>
        <w:sz w:val="20"/>
        <w:szCs w:val="20"/>
      </w:rPr>
      <w:t>.202</w:t>
    </w:r>
    <w:r w:rsidR="0063658C">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C77C7F"/>
    <w:multiLevelType w:val="hybridMultilevel"/>
    <w:tmpl w:val="9F8434C8"/>
    <w:lvl w:ilvl="0" w:tplc="B14E6D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8" w15:restartNumberingAfterBreak="0">
    <w:nsid w:val="0C3152A5"/>
    <w:multiLevelType w:val="hybridMultilevel"/>
    <w:tmpl w:val="ABB6F4DE"/>
    <w:lvl w:ilvl="0" w:tplc="AE6A84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0D60547D"/>
    <w:multiLevelType w:val="multilevel"/>
    <w:tmpl w:val="258CB4E2"/>
    <w:styleLink w:val="WWNum17"/>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1"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8" w15:restartNumberingAfterBreak="0">
    <w:nsid w:val="21A6187A"/>
    <w:multiLevelType w:val="hybridMultilevel"/>
    <w:tmpl w:val="FC9C7216"/>
    <w:lvl w:ilvl="0" w:tplc="BCB4C43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A082056"/>
    <w:multiLevelType w:val="hybridMultilevel"/>
    <w:tmpl w:val="B22CEAD2"/>
    <w:lvl w:ilvl="0" w:tplc="3F50524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05C7919"/>
    <w:multiLevelType w:val="hybridMultilevel"/>
    <w:tmpl w:val="EDBE1AFE"/>
    <w:lvl w:ilvl="0" w:tplc="3334BE5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1467FD8"/>
    <w:multiLevelType w:val="hybridMultilevel"/>
    <w:tmpl w:val="2700A74E"/>
    <w:lvl w:ilvl="0" w:tplc="C58649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5A54791"/>
    <w:multiLevelType w:val="hybridMultilevel"/>
    <w:tmpl w:val="7BEA5A52"/>
    <w:lvl w:ilvl="0" w:tplc="E730B8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5"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0652042"/>
    <w:multiLevelType w:val="hybridMultilevel"/>
    <w:tmpl w:val="C3703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9"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0"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67D5C3A"/>
    <w:multiLevelType w:val="hybridMultilevel"/>
    <w:tmpl w:val="4FF01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2072DFE"/>
    <w:multiLevelType w:val="hybridMultilevel"/>
    <w:tmpl w:val="3D8C8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350FC4"/>
    <w:multiLevelType w:val="hybridMultilevel"/>
    <w:tmpl w:val="CEBEEB6E"/>
    <w:lvl w:ilvl="0" w:tplc="926E0D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55C04F2"/>
    <w:multiLevelType w:val="hybridMultilevel"/>
    <w:tmpl w:val="6472CDC0"/>
    <w:lvl w:ilvl="0" w:tplc="C9D8D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51" w15:restartNumberingAfterBreak="0">
    <w:nsid w:val="5C2654E5"/>
    <w:multiLevelType w:val="multilevel"/>
    <w:tmpl w:val="4BDEDB84"/>
    <w:styleLink w:val="WWNum19"/>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2" w15:restartNumberingAfterBreak="0">
    <w:nsid w:val="5CA45C5D"/>
    <w:multiLevelType w:val="hybridMultilevel"/>
    <w:tmpl w:val="85DE3858"/>
    <w:lvl w:ilvl="0" w:tplc="59EADD26">
      <w:start w:val="1"/>
      <w:numFmt w:val="lowerLetter"/>
      <w:lvlText w:val="%1)"/>
      <w:lvlJc w:val="left"/>
      <w:pPr>
        <w:ind w:left="1800" w:hanging="360"/>
      </w:pPr>
      <w:rPr>
        <w:rFonts w:hint="default"/>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0AD16FE"/>
    <w:multiLevelType w:val="hybridMultilevel"/>
    <w:tmpl w:val="81FC34B4"/>
    <w:lvl w:ilvl="0" w:tplc="0AA6FC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9"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2"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6" w15:restartNumberingAfterBreak="0">
    <w:nsid w:val="69DF6E29"/>
    <w:multiLevelType w:val="multilevel"/>
    <w:tmpl w:val="BEEABC3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6AA215CF"/>
    <w:multiLevelType w:val="multilevel"/>
    <w:tmpl w:val="C5DAE496"/>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BC6593B"/>
    <w:multiLevelType w:val="multilevel"/>
    <w:tmpl w:val="EB6415CC"/>
    <w:styleLink w:val="WWNum27"/>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69"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DF23B10"/>
    <w:multiLevelType w:val="hybridMultilevel"/>
    <w:tmpl w:val="4FB415D6"/>
    <w:lvl w:ilvl="0" w:tplc="17BC07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062414C"/>
    <w:multiLevelType w:val="hybridMultilevel"/>
    <w:tmpl w:val="D7708D0E"/>
    <w:lvl w:ilvl="0" w:tplc="4918707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6"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9DC4789"/>
    <w:multiLevelType w:val="hybridMultilevel"/>
    <w:tmpl w:val="E14498DA"/>
    <w:lvl w:ilvl="0" w:tplc="E4A4ECB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69"/>
  </w:num>
  <w:num w:numId="3" w16cid:durableId="19551907">
    <w:abstractNumId w:val="4"/>
  </w:num>
  <w:num w:numId="4" w16cid:durableId="396319584">
    <w:abstractNumId w:val="58"/>
  </w:num>
  <w:num w:numId="5" w16cid:durableId="295718495">
    <w:abstractNumId w:val="38"/>
  </w:num>
  <w:num w:numId="6" w16cid:durableId="2032880271">
    <w:abstractNumId w:val="62"/>
  </w:num>
  <w:num w:numId="7" w16cid:durableId="275867533">
    <w:abstractNumId w:val="16"/>
  </w:num>
  <w:num w:numId="8" w16cid:durableId="1643847794">
    <w:abstractNumId w:val="42"/>
  </w:num>
  <w:num w:numId="9" w16cid:durableId="1756168827">
    <w:abstractNumId w:val="71"/>
  </w:num>
  <w:num w:numId="10" w16cid:durableId="1859350321">
    <w:abstractNumId w:val="47"/>
  </w:num>
  <w:num w:numId="11" w16cid:durableId="1428695507">
    <w:abstractNumId w:val="76"/>
  </w:num>
  <w:num w:numId="12" w16cid:durableId="1733187321">
    <w:abstractNumId w:val="37"/>
  </w:num>
  <w:num w:numId="13" w16cid:durableId="1165365075">
    <w:abstractNumId w:val="57"/>
  </w:num>
  <w:num w:numId="14" w16cid:durableId="1008676625">
    <w:abstractNumId w:val="6"/>
  </w:num>
  <w:num w:numId="15" w16cid:durableId="1177189949">
    <w:abstractNumId w:val="55"/>
  </w:num>
  <w:num w:numId="16" w16cid:durableId="638729323">
    <w:abstractNumId w:val="25"/>
  </w:num>
  <w:num w:numId="17" w16cid:durableId="1197810823">
    <w:abstractNumId w:val="17"/>
  </w:num>
  <w:num w:numId="18" w16cid:durableId="1885867239">
    <w:abstractNumId w:val="10"/>
  </w:num>
  <w:num w:numId="19" w16cid:durableId="156963376">
    <w:abstractNumId w:val="19"/>
  </w:num>
  <w:num w:numId="20" w16cid:durableId="1776943548">
    <w:abstractNumId w:val="51"/>
  </w:num>
  <w:num w:numId="21" w16cid:durableId="1958953048">
    <w:abstractNumId w:val="24"/>
  </w:num>
  <w:num w:numId="22" w16cid:durableId="1426195241">
    <w:abstractNumId w:val="30"/>
  </w:num>
  <w:num w:numId="23" w16cid:durableId="1189026069">
    <w:abstractNumId w:val="53"/>
  </w:num>
  <w:num w:numId="24" w16cid:durableId="336226327">
    <w:abstractNumId w:val="74"/>
  </w:num>
  <w:num w:numId="25" w16cid:durableId="200440434">
    <w:abstractNumId w:val="2"/>
  </w:num>
  <w:num w:numId="26" w16cid:durableId="619991294">
    <w:abstractNumId w:val="34"/>
  </w:num>
  <w:num w:numId="27" w16cid:durableId="396710856">
    <w:abstractNumId w:val="67"/>
    <w:lvlOverride w:ilvl="0">
      <w:lvl w:ilvl="0">
        <w:start w:val="1"/>
        <w:numFmt w:val="decimal"/>
        <w:lvlText w:val="%1"/>
        <w:lvlJc w:val="right"/>
        <w:pPr>
          <w:ind w:left="720" w:hanging="360"/>
        </w:pPr>
        <w:rPr>
          <w:b w:val="0"/>
          <w:bCs w:val="0"/>
        </w:rPr>
      </w:lvl>
    </w:lvlOverride>
  </w:num>
  <w:num w:numId="28" w16cid:durableId="1436362769">
    <w:abstractNumId w:val="68"/>
  </w:num>
  <w:num w:numId="29" w16cid:durableId="870845461">
    <w:abstractNumId w:val="43"/>
  </w:num>
  <w:num w:numId="30" w16cid:durableId="996104556">
    <w:abstractNumId w:val="33"/>
  </w:num>
  <w:num w:numId="31" w16cid:durableId="1648125694">
    <w:abstractNumId w:val="48"/>
  </w:num>
  <w:num w:numId="32" w16cid:durableId="266737495">
    <w:abstractNumId w:val="60"/>
  </w:num>
  <w:num w:numId="33" w16cid:durableId="1752315665">
    <w:abstractNumId w:val="7"/>
  </w:num>
  <w:num w:numId="34" w16cid:durableId="1063479055">
    <w:abstractNumId w:val="29"/>
  </w:num>
  <w:num w:numId="35" w16cid:durableId="867570065">
    <w:abstractNumId w:val="79"/>
  </w:num>
  <w:num w:numId="36" w16cid:durableId="1393850051">
    <w:abstractNumId w:val="23"/>
  </w:num>
  <w:num w:numId="37" w16cid:durableId="1849366295">
    <w:abstractNumId w:val="78"/>
  </w:num>
  <w:num w:numId="38" w16cid:durableId="1396926779">
    <w:abstractNumId w:val="0"/>
  </w:num>
  <w:num w:numId="39" w16cid:durableId="679551027">
    <w:abstractNumId w:val="35"/>
  </w:num>
  <w:num w:numId="40" w16cid:durableId="1019434724">
    <w:abstractNumId w:val="11"/>
  </w:num>
  <w:num w:numId="41" w16cid:durableId="1281453025">
    <w:abstractNumId w:val="21"/>
  </w:num>
  <w:num w:numId="42" w16cid:durableId="190999870">
    <w:abstractNumId w:val="59"/>
  </w:num>
  <w:num w:numId="43" w16cid:durableId="1031764669">
    <w:abstractNumId w:val="32"/>
  </w:num>
  <w:num w:numId="44" w16cid:durableId="1509714037">
    <w:abstractNumId w:val="64"/>
  </w:num>
  <w:num w:numId="45" w16cid:durableId="207571072">
    <w:abstractNumId w:val="9"/>
  </w:num>
  <w:num w:numId="46" w16cid:durableId="475297342">
    <w:abstractNumId w:val="12"/>
  </w:num>
  <w:num w:numId="47" w16cid:durableId="647980519">
    <w:abstractNumId w:val="75"/>
  </w:num>
  <w:num w:numId="48" w16cid:durableId="535898023">
    <w:abstractNumId w:val="5"/>
  </w:num>
  <w:num w:numId="49" w16cid:durableId="1682467371">
    <w:abstractNumId w:val="61"/>
  </w:num>
  <w:num w:numId="50" w16cid:durableId="837308735">
    <w:abstractNumId w:val="40"/>
  </w:num>
  <w:num w:numId="51" w16cid:durableId="1539314685">
    <w:abstractNumId w:val="13"/>
  </w:num>
  <w:num w:numId="52" w16cid:durableId="1858613995">
    <w:abstractNumId w:val="14"/>
  </w:num>
  <w:num w:numId="53" w16cid:durableId="1187259146">
    <w:abstractNumId w:val="20"/>
  </w:num>
  <w:num w:numId="54" w16cid:durableId="378945443">
    <w:abstractNumId w:val="63"/>
  </w:num>
  <w:num w:numId="55" w16cid:durableId="777142750">
    <w:abstractNumId w:val="15"/>
  </w:num>
  <w:num w:numId="56" w16cid:durableId="1211383499">
    <w:abstractNumId w:val="26"/>
  </w:num>
  <w:num w:numId="57" w16cid:durableId="169566279">
    <w:abstractNumId w:val="39"/>
  </w:num>
  <w:num w:numId="58" w16cid:durableId="152180703">
    <w:abstractNumId w:val="50"/>
  </w:num>
  <w:num w:numId="59" w16cid:durableId="700203948">
    <w:abstractNumId w:val="65"/>
  </w:num>
  <w:num w:numId="60" w16cid:durableId="1998679138">
    <w:abstractNumId w:val="54"/>
  </w:num>
  <w:num w:numId="61" w16cid:durableId="1744136065">
    <w:abstractNumId w:val="69"/>
    <w:lvlOverride w:ilvl="0">
      <w:startOverride w:val="1"/>
    </w:lvlOverride>
  </w:num>
  <w:num w:numId="62" w16cid:durableId="9920125">
    <w:abstractNumId w:val="62"/>
    <w:lvlOverride w:ilvl="0">
      <w:startOverride w:val="1"/>
    </w:lvlOverride>
  </w:num>
  <w:num w:numId="63" w16cid:durableId="797844419">
    <w:abstractNumId w:val="65"/>
    <w:lvlOverride w:ilvl="0">
      <w:startOverride w:val="1"/>
    </w:lvlOverride>
  </w:num>
  <w:num w:numId="64" w16cid:durableId="1820614656">
    <w:abstractNumId w:val="47"/>
    <w:lvlOverride w:ilvl="0">
      <w:startOverride w:val="1"/>
    </w:lvlOverride>
  </w:num>
  <w:num w:numId="65" w16cid:durableId="896432781">
    <w:abstractNumId w:val="37"/>
    <w:lvlOverride w:ilvl="0">
      <w:startOverride w:val="1"/>
    </w:lvlOverride>
  </w:num>
  <w:num w:numId="66" w16cid:durableId="1081755879">
    <w:abstractNumId w:val="57"/>
    <w:lvlOverride w:ilvl="0">
      <w:startOverride w:val="1"/>
    </w:lvlOverride>
  </w:num>
  <w:num w:numId="67" w16cid:durableId="401409225">
    <w:abstractNumId w:val="6"/>
    <w:lvlOverride w:ilvl="0">
      <w:startOverride w:val="1"/>
    </w:lvlOverride>
  </w:num>
  <w:num w:numId="68" w16cid:durableId="921716334">
    <w:abstractNumId w:val="10"/>
    <w:lvlOverride w:ilvl="0">
      <w:startOverride w:val="1"/>
    </w:lvlOverride>
  </w:num>
  <w:num w:numId="69" w16cid:durableId="1036539587">
    <w:abstractNumId w:val="19"/>
    <w:lvlOverride w:ilvl="0">
      <w:startOverride w:val="1"/>
    </w:lvlOverride>
  </w:num>
  <w:num w:numId="70" w16cid:durableId="1056704731">
    <w:abstractNumId w:val="51"/>
    <w:lvlOverride w:ilvl="0">
      <w:startOverride w:val="1"/>
    </w:lvlOverride>
  </w:num>
  <w:num w:numId="71" w16cid:durableId="1719745541">
    <w:abstractNumId w:val="24"/>
    <w:lvlOverride w:ilvl="0">
      <w:startOverride w:val="1"/>
    </w:lvlOverride>
  </w:num>
  <w:num w:numId="72" w16cid:durableId="1397973670">
    <w:abstractNumId w:val="53"/>
    <w:lvlOverride w:ilvl="0">
      <w:startOverride w:val="1"/>
    </w:lvlOverride>
  </w:num>
  <w:num w:numId="73" w16cid:durableId="1488009121">
    <w:abstractNumId w:val="74"/>
    <w:lvlOverride w:ilvl="0">
      <w:startOverride w:val="1"/>
    </w:lvlOverride>
  </w:num>
  <w:num w:numId="74" w16cid:durableId="1666857759">
    <w:abstractNumId w:val="34"/>
    <w:lvlOverride w:ilvl="0">
      <w:startOverride w:val="1"/>
    </w:lvlOverride>
  </w:num>
  <w:num w:numId="75" w16cid:durableId="1677344761">
    <w:abstractNumId w:val="67"/>
    <w:lvlOverride w:ilvl="0">
      <w:startOverride w:val="1"/>
    </w:lvlOverride>
  </w:num>
  <w:num w:numId="76" w16cid:durableId="64110686">
    <w:abstractNumId w:val="68"/>
    <w:lvlOverride w:ilvl="0">
      <w:startOverride w:val="1"/>
    </w:lvlOverride>
  </w:num>
  <w:num w:numId="77" w16cid:durableId="467746987">
    <w:abstractNumId w:val="11"/>
  </w:num>
  <w:num w:numId="78" w16cid:durableId="767579558">
    <w:abstractNumId w:val="43"/>
    <w:lvlOverride w:ilvl="0">
      <w:startOverride w:val="1"/>
    </w:lvlOverride>
  </w:num>
  <w:num w:numId="79" w16cid:durableId="2070641896">
    <w:abstractNumId w:val="33"/>
    <w:lvlOverride w:ilvl="0">
      <w:startOverride w:val="1"/>
    </w:lvlOverride>
  </w:num>
  <w:num w:numId="80" w16cid:durableId="769202781">
    <w:abstractNumId w:val="60"/>
    <w:lvlOverride w:ilvl="0">
      <w:startOverride w:val="1"/>
    </w:lvlOverride>
  </w:num>
  <w:num w:numId="81" w16cid:durableId="338579334">
    <w:abstractNumId w:val="7"/>
  </w:num>
  <w:num w:numId="82" w16cid:durableId="416748308">
    <w:abstractNumId w:val="79"/>
    <w:lvlOverride w:ilvl="0">
      <w:startOverride w:val="1"/>
    </w:lvlOverride>
  </w:num>
  <w:num w:numId="83" w16cid:durableId="275867662">
    <w:abstractNumId w:val="29"/>
    <w:lvlOverride w:ilvl="0">
      <w:startOverride w:val="1"/>
    </w:lvlOverride>
  </w:num>
  <w:num w:numId="84" w16cid:durableId="775752795">
    <w:abstractNumId w:val="23"/>
    <w:lvlOverride w:ilvl="0">
      <w:startOverride w:val="1"/>
    </w:lvlOverride>
  </w:num>
  <w:num w:numId="85" w16cid:durableId="1133408831">
    <w:abstractNumId w:val="78"/>
    <w:lvlOverride w:ilvl="0">
      <w:startOverride w:val="1"/>
    </w:lvlOverride>
  </w:num>
  <w:num w:numId="86" w16cid:durableId="558783745">
    <w:abstractNumId w:val="35"/>
    <w:lvlOverride w:ilvl="0">
      <w:startOverride w:val="1"/>
    </w:lvlOverride>
  </w:num>
  <w:num w:numId="87" w16cid:durableId="2061323656">
    <w:abstractNumId w:val="39"/>
    <w:lvlOverride w:ilvl="0">
      <w:startOverride w:val="1"/>
    </w:lvlOverride>
  </w:num>
  <w:num w:numId="88" w16cid:durableId="1434979743">
    <w:abstractNumId w:val="49"/>
  </w:num>
  <w:num w:numId="89" w16cid:durableId="131681838">
    <w:abstractNumId w:val="70"/>
  </w:num>
  <w:num w:numId="90" w16cid:durableId="1852185577">
    <w:abstractNumId w:val="66"/>
  </w:num>
  <w:num w:numId="91" w16cid:durableId="1830442374">
    <w:abstractNumId w:val="52"/>
  </w:num>
  <w:num w:numId="92" w16cid:durableId="1279526690">
    <w:abstractNumId w:val="3"/>
  </w:num>
  <w:num w:numId="93" w16cid:durableId="198973973">
    <w:abstractNumId w:val="45"/>
  </w:num>
  <w:num w:numId="94" w16cid:durableId="1699429750">
    <w:abstractNumId w:val="22"/>
  </w:num>
  <w:num w:numId="95" w16cid:durableId="503711909">
    <w:abstractNumId w:val="18"/>
  </w:num>
  <w:num w:numId="96" w16cid:durableId="140855383">
    <w:abstractNumId w:val="46"/>
  </w:num>
  <w:num w:numId="97" w16cid:durableId="1359625068">
    <w:abstractNumId w:val="8"/>
  </w:num>
  <w:num w:numId="98" w16cid:durableId="1315836590">
    <w:abstractNumId w:val="28"/>
  </w:num>
  <w:num w:numId="99" w16cid:durableId="1091243862">
    <w:abstractNumId w:val="67"/>
  </w:num>
  <w:num w:numId="100" w16cid:durableId="1959336698">
    <w:abstractNumId w:val="41"/>
  </w:num>
  <w:num w:numId="101" w16cid:durableId="559750498">
    <w:abstractNumId w:val="31"/>
  </w:num>
  <w:num w:numId="102" w16cid:durableId="2079206976">
    <w:abstractNumId w:val="27"/>
  </w:num>
  <w:num w:numId="103" w16cid:durableId="1316688003">
    <w:abstractNumId w:val="44"/>
  </w:num>
  <w:num w:numId="104" w16cid:durableId="228737554">
    <w:abstractNumId w:val="73"/>
  </w:num>
  <w:num w:numId="105" w16cid:durableId="1589776767">
    <w:abstractNumId w:val="36"/>
  </w:num>
  <w:num w:numId="106" w16cid:durableId="1053190798">
    <w:abstractNumId w:val="56"/>
  </w:num>
  <w:num w:numId="107" w16cid:durableId="143011786">
    <w:abstractNumId w:val="72"/>
  </w:num>
  <w:num w:numId="108" w16cid:durableId="2017658766">
    <w:abstractNumId w:val="7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00EA2"/>
    <w:rsid w:val="00022448"/>
    <w:rsid w:val="00027FE5"/>
    <w:rsid w:val="00031B2A"/>
    <w:rsid w:val="00032C5B"/>
    <w:rsid w:val="00047C85"/>
    <w:rsid w:val="00094864"/>
    <w:rsid w:val="000A61B6"/>
    <w:rsid w:val="000A76F2"/>
    <w:rsid w:val="000F2F4F"/>
    <w:rsid w:val="0010316D"/>
    <w:rsid w:val="00111CF1"/>
    <w:rsid w:val="001275C6"/>
    <w:rsid w:val="00134021"/>
    <w:rsid w:val="00135449"/>
    <w:rsid w:val="0018132C"/>
    <w:rsid w:val="0018372A"/>
    <w:rsid w:val="001902F6"/>
    <w:rsid w:val="001956A2"/>
    <w:rsid w:val="00195858"/>
    <w:rsid w:val="00197D36"/>
    <w:rsid w:val="001A17E4"/>
    <w:rsid w:val="001A549C"/>
    <w:rsid w:val="001E348A"/>
    <w:rsid w:val="001F030E"/>
    <w:rsid w:val="001F0930"/>
    <w:rsid w:val="001F26E7"/>
    <w:rsid w:val="001F4D62"/>
    <w:rsid w:val="001F568C"/>
    <w:rsid w:val="00241DA8"/>
    <w:rsid w:val="00273A3C"/>
    <w:rsid w:val="0028763F"/>
    <w:rsid w:val="00296CFA"/>
    <w:rsid w:val="002A11BC"/>
    <w:rsid w:val="002A1A56"/>
    <w:rsid w:val="002A5316"/>
    <w:rsid w:val="002B44F2"/>
    <w:rsid w:val="002B6515"/>
    <w:rsid w:val="002B7F3F"/>
    <w:rsid w:val="002C26F1"/>
    <w:rsid w:val="002E0711"/>
    <w:rsid w:val="002E6095"/>
    <w:rsid w:val="002F6415"/>
    <w:rsid w:val="00301853"/>
    <w:rsid w:val="00331590"/>
    <w:rsid w:val="00337526"/>
    <w:rsid w:val="003550B8"/>
    <w:rsid w:val="00360707"/>
    <w:rsid w:val="003621DF"/>
    <w:rsid w:val="00364CD4"/>
    <w:rsid w:val="00365892"/>
    <w:rsid w:val="003661EA"/>
    <w:rsid w:val="003679E8"/>
    <w:rsid w:val="00367D91"/>
    <w:rsid w:val="00376E84"/>
    <w:rsid w:val="00381D3D"/>
    <w:rsid w:val="00395889"/>
    <w:rsid w:val="003A06BE"/>
    <w:rsid w:val="003C4B27"/>
    <w:rsid w:val="003E7530"/>
    <w:rsid w:val="00420F8D"/>
    <w:rsid w:val="00423602"/>
    <w:rsid w:val="0043455C"/>
    <w:rsid w:val="004505DD"/>
    <w:rsid w:val="00461054"/>
    <w:rsid w:val="00464B6B"/>
    <w:rsid w:val="004809AB"/>
    <w:rsid w:val="00495078"/>
    <w:rsid w:val="00495BE6"/>
    <w:rsid w:val="004B00DD"/>
    <w:rsid w:val="004C164E"/>
    <w:rsid w:val="004D2ABE"/>
    <w:rsid w:val="004D682E"/>
    <w:rsid w:val="004E27B8"/>
    <w:rsid w:val="00511334"/>
    <w:rsid w:val="00512B77"/>
    <w:rsid w:val="00546476"/>
    <w:rsid w:val="00557C84"/>
    <w:rsid w:val="005902E1"/>
    <w:rsid w:val="0059080C"/>
    <w:rsid w:val="00597F3E"/>
    <w:rsid w:val="005A3A5D"/>
    <w:rsid w:val="005A435B"/>
    <w:rsid w:val="005B0458"/>
    <w:rsid w:val="005B2660"/>
    <w:rsid w:val="005B2CDF"/>
    <w:rsid w:val="005B3DA4"/>
    <w:rsid w:val="005B44BB"/>
    <w:rsid w:val="005C078C"/>
    <w:rsid w:val="005D0239"/>
    <w:rsid w:val="005D630B"/>
    <w:rsid w:val="005E7442"/>
    <w:rsid w:val="006065B2"/>
    <w:rsid w:val="006212AB"/>
    <w:rsid w:val="006244A2"/>
    <w:rsid w:val="006251B0"/>
    <w:rsid w:val="0063658C"/>
    <w:rsid w:val="0064098B"/>
    <w:rsid w:val="00655E32"/>
    <w:rsid w:val="00683F48"/>
    <w:rsid w:val="0068556D"/>
    <w:rsid w:val="0068610D"/>
    <w:rsid w:val="006A17E7"/>
    <w:rsid w:val="006A4195"/>
    <w:rsid w:val="006C5139"/>
    <w:rsid w:val="006E4F2C"/>
    <w:rsid w:val="00704738"/>
    <w:rsid w:val="00706CC5"/>
    <w:rsid w:val="00713A0A"/>
    <w:rsid w:val="00720A3A"/>
    <w:rsid w:val="00763CF1"/>
    <w:rsid w:val="00790ABB"/>
    <w:rsid w:val="00794854"/>
    <w:rsid w:val="007B207B"/>
    <w:rsid w:val="007B5AFD"/>
    <w:rsid w:val="007C2073"/>
    <w:rsid w:val="007D530B"/>
    <w:rsid w:val="007D606D"/>
    <w:rsid w:val="007D7B3C"/>
    <w:rsid w:val="007E3980"/>
    <w:rsid w:val="0082658E"/>
    <w:rsid w:val="008401C2"/>
    <w:rsid w:val="008573CD"/>
    <w:rsid w:val="0086141F"/>
    <w:rsid w:val="00864694"/>
    <w:rsid w:val="008666BA"/>
    <w:rsid w:val="008712F1"/>
    <w:rsid w:val="008A06D4"/>
    <w:rsid w:val="008B3FE5"/>
    <w:rsid w:val="008C141B"/>
    <w:rsid w:val="008C71B2"/>
    <w:rsid w:val="008D3FF2"/>
    <w:rsid w:val="008E717E"/>
    <w:rsid w:val="008E72F0"/>
    <w:rsid w:val="008F12BE"/>
    <w:rsid w:val="008F4EF1"/>
    <w:rsid w:val="0091411A"/>
    <w:rsid w:val="00934F1E"/>
    <w:rsid w:val="009405CD"/>
    <w:rsid w:val="00942259"/>
    <w:rsid w:val="00972C91"/>
    <w:rsid w:val="00976849"/>
    <w:rsid w:val="00994BCB"/>
    <w:rsid w:val="009A7581"/>
    <w:rsid w:val="009C0084"/>
    <w:rsid w:val="009C1A02"/>
    <w:rsid w:val="009C359C"/>
    <w:rsid w:val="009D129B"/>
    <w:rsid w:val="009D2C27"/>
    <w:rsid w:val="009D3EB7"/>
    <w:rsid w:val="009D5B2B"/>
    <w:rsid w:val="009E13A0"/>
    <w:rsid w:val="009F18DD"/>
    <w:rsid w:val="009F3DFC"/>
    <w:rsid w:val="00A10C7C"/>
    <w:rsid w:val="00A1228A"/>
    <w:rsid w:val="00A25822"/>
    <w:rsid w:val="00A5576B"/>
    <w:rsid w:val="00A60BA4"/>
    <w:rsid w:val="00A9553C"/>
    <w:rsid w:val="00AA7E47"/>
    <w:rsid w:val="00AB24D0"/>
    <w:rsid w:val="00AC2F6F"/>
    <w:rsid w:val="00AE3C56"/>
    <w:rsid w:val="00AE4F57"/>
    <w:rsid w:val="00AE7C9A"/>
    <w:rsid w:val="00B02BF2"/>
    <w:rsid w:val="00B03336"/>
    <w:rsid w:val="00B0530C"/>
    <w:rsid w:val="00B05698"/>
    <w:rsid w:val="00B22D2F"/>
    <w:rsid w:val="00B2655E"/>
    <w:rsid w:val="00B31E43"/>
    <w:rsid w:val="00B35E32"/>
    <w:rsid w:val="00B424F8"/>
    <w:rsid w:val="00B5577C"/>
    <w:rsid w:val="00B80A43"/>
    <w:rsid w:val="00B85FBD"/>
    <w:rsid w:val="00B86825"/>
    <w:rsid w:val="00B92731"/>
    <w:rsid w:val="00BB20EC"/>
    <w:rsid w:val="00BD3546"/>
    <w:rsid w:val="00BD712D"/>
    <w:rsid w:val="00BE5AB8"/>
    <w:rsid w:val="00BF44DD"/>
    <w:rsid w:val="00C07C21"/>
    <w:rsid w:val="00C1113C"/>
    <w:rsid w:val="00C13425"/>
    <w:rsid w:val="00C23838"/>
    <w:rsid w:val="00C355F8"/>
    <w:rsid w:val="00C37A35"/>
    <w:rsid w:val="00C439DA"/>
    <w:rsid w:val="00C4708C"/>
    <w:rsid w:val="00C4761D"/>
    <w:rsid w:val="00C71BD1"/>
    <w:rsid w:val="00C74B7E"/>
    <w:rsid w:val="00C8430D"/>
    <w:rsid w:val="00C853F3"/>
    <w:rsid w:val="00C91ED4"/>
    <w:rsid w:val="00C94693"/>
    <w:rsid w:val="00CB1623"/>
    <w:rsid w:val="00CB4BE6"/>
    <w:rsid w:val="00CC54E6"/>
    <w:rsid w:val="00CD53CF"/>
    <w:rsid w:val="00CE40E3"/>
    <w:rsid w:val="00CE640D"/>
    <w:rsid w:val="00CF0CFC"/>
    <w:rsid w:val="00D12B78"/>
    <w:rsid w:val="00D209CF"/>
    <w:rsid w:val="00D32193"/>
    <w:rsid w:val="00D43554"/>
    <w:rsid w:val="00D47560"/>
    <w:rsid w:val="00D510E0"/>
    <w:rsid w:val="00D52070"/>
    <w:rsid w:val="00D7572F"/>
    <w:rsid w:val="00DA07F1"/>
    <w:rsid w:val="00DA2DF2"/>
    <w:rsid w:val="00DE55CE"/>
    <w:rsid w:val="00DE60D7"/>
    <w:rsid w:val="00DF5993"/>
    <w:rsid w:val="00DF70B2"/>
    <w:rsid w:val="00E106D8"/>
    <w:rsid w:val="00E15C3C"/>
    <w:rsid w:val="00E20BC6"/>
    <w:rsid w:val="00E23E66"/>
    <w:rsid w:val="00E261A7"/>
    <w:rsid w:val="00E2636E"/>
    <w:rsid w:val="00E55994"/>
    <w:rsid w:val="00E5737C"/>
    <w:rsid w:val="00E64055"/>
    <w:rsid w:val="00E9026C"/>
    <w:rsid w:val="00EA67AE"/>
    <w:rsid w:val="00EA6A3F"/>
    <w:rsid w:val="00EB34B5"/>
    <w:rsid w:val="00EC0158"/>
    <w:rsid w:val="00EC39B2"/>
    <w:rsid w:val="00EE1942"/>
    <w:rsid w:val="00EE2A38"/>
    <w:rsid w:val="00EE45AD"/>
    <w:rsid w:val="00F164DE"/>
    <w:rsid w:val="00F40C77"/>
    <w:rsid w:val="00F40E4A"/>
    <w:rsid w:val="00F41380"/>
    <w:rsid w:val="00F528F6"/>
    <w:rsid w:val="00F76A19"/>
    <w:rsid w:val="00F805B9"/>
    <w:rsid w:val="00F91707"/>
    <w:rsid w:val="00FA0B8A"/>
    <w:rsid w:val="00FD5BC1"/>
    <w:rsid w:val="00FF7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05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99"/>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 w:type="character" w:styleId="Hipercze">
    <w:name w:val="Hyperlink"/>
    <w:basedOn w:val="Domylnaczcionkaakapitu"/>
    <w:uiPriority w:val="99"/>
    <w:unhideWhenUsed/>
    <w:rsid w:val="00CB1623"/>
    <w:rPr>
      <w:color w:val="0563C1" w:themeColor="hyperlink"/>
      <w:u w:val="single"/>
    </w:rPr>
  </w:style>
  <w:style w:type="paragraph" w:styleId="Tekstprzypisudolnego">
    <w:name w:val="footnote text"/>
    <w:basedOn w:val="Normalny"/>
    <w:link w:val="TekstprzypisudolnegoZnak"/>
    <w:uiPriority w:val="99"/>
    <w:semiHidden/>
    <w:unhideWhenUsed/>
    <w:rsid w:val="00296CFA"/>
    <w:rPr>
      <w:sz w:val="20"/>
      <w:szCs w:val="20"/>
    </w:rPr>
  </w:style>
  <w:style w:type="character" w:customStyle="1" w:styleId="TekstprzypisudolnegoZnak">
    <w:name w:val="Tekst przypisu dolnego Znak"/>
    <w:basedOn w:val="Domylnaczcionkaakapitu"/>
    <w:link w:val="Tekstprzypisudolnego"/>
    <w:uiPriority w:val="99"/>
    <w:semiHidden/>
    <w:rsid w:val="00296C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uzp/jednolity-europejski-dokument-zamowienia" TargetMode="External"/><Relationship Id="rId18" Type="http://schemas.openxmlformats.org/officeDocument/2006/relationships/hyperlink" Target="https://platformazakupowa.pl/pn/brzeg-powia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do@brzeg-powiat.pl" TargetMode="External"/><Relationship Id="rId17" Type="http://schemas.openxmlformats.org/officeDocument/2006/relationships/hyperlink" Target="mailto:przetargi@brzeg-powiat.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brzeg-powiat.pl" TargetMode="External"/><Relationship Id="rId5" Type="http://schemas.openxmlformats.org/officeDocument/2006/relationships/webSettings" Target="webSettings.xml"/><Relationship Id="rId15" Type="http://schemas.openxmlformats.org/officeDocument/2006/relationships/hyperlink" Target="https://platformazakupowa.pl/pn/brzeg-powiat" TargetMode="External"/><Relationship Id="rId23" Type="http://schemas.openxmlformats.org/officeDocument/2006/relationships/theme" Target="theme/theme1.xml"/><Relationship Id="rId10" Type="http://schemas.openxmlformats.org/officeDocument/2006/relationships/hyperlink" Target="https://brzeg-powia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pd.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48</Pages>
  <Words>13895</Words>
  <Characters>83372</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9</cp:revision>
  <cp:lastPrinted>2024-08-26T09:54:00Z</cp:lastPrinted>
  <dcterms:created xsi:type="dcterms:W3CDTF">2024-08-29T07:50:00Z</dcterms:created>
  <dcterms:modified xsi:type="dcterms:W3CDTF">2024-08-29T09:25:00Z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