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076284C6" w14:textId="77777777" w:rsidR="00455191" w:rsidRPr="00455191" w:rsidRDefault="00455191" w:rsidP="00455191">
      <w:pPr>
        <w:suppressAutoHyphens/>
        <w:spacing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55191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98C63D0" w14:textId="77777777" w:rsidR="00455191" w:rsidRPr="00455191" w:rsidRDefault="00455191" w:rsidP="00455191">
      <w:pPr>
        <w:suppressAutoHyphens/>
        <w:spacing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55191">
        <w:rPr>
          <w:rFonts w:asciiTheme="majorHAnsi" w:hAnsiTheme="majorHAnsi" w:cstheme="majorHAnsi"/>
          <w:sz w:val="20"/>
          <w:szCs w:val="20"/>
          <w:lang w:eastAsia="pl-PL"/>
        </w:rPr>
        <w:t>Gmina Śmigiel,</w:t>
      </w:r>
    </w:p>
    <w:p w14:paraId="49DE1221" w14:textId="77777777" w:rsidR="00455191" w:rsidRPr="00455191" w:rsidRDefault="00455191" w:rsidP="00455191">
      <w:pPr>
        <w:suppressAutoHyphens/>
        <w:spacing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55191">
        <w:rPr>
          <w:rFonts w:asciiTheme="majorHAnsi" w:hAnsiTheme="majorHAnsi" w:cstheme="majorHAnsi"/>
          <w:sz w:val="20"/>
          <w:szCs w:val="20"/>
          <w:lang w:eastAsia="pl-PL"/>
        </w:rPr>
        <w:t>Pl. Wojska Polskiego 6,</w:t>
      </w:r>
    </w:p>
    <w:p w14:paraId="676A6795" w14:textId="77777777" w:rsidR="00455191" w:rsidRPr="00455191" w:rsidRDefault="00455191" w:rsidP="00455191">
      <w:pPr>
        <w:suppressAutoHyphens/>
        <w:spacing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55191">
        <w:rPr>
          <w:rFonts w:asciiTheme="majorHAnsi" w:hAnsiTheme="majorHAnsi" w:cstheme="majorHAnsi"/>
          <w:sz w:val="20"/>
          <w:szCs w:val="20"/>
          <w:lang w:eastAsia="pl-PL"/>
        </w:rPr>
        <w:t xml:space="preserve">64-030 Śmigiel </w:t>
      </w:r>
    </w:p>
    <w:p w14:paraId="7814B909" w14:textId="77777777" w:rsidR="00455191" w:rsidRPr="00455191" w:rsidRDefault="00455191" w:rsidP="00455191">
      <w:pPr>
        <w:suppressAutoHyphens/>
        <w:spacing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55191">
        <w:rPr>
          <w:rFonts w:asciiTheme="majorHAnsi" w:hAnsiTheme="majorHAnsi" w:cstheme="majorHAnsi"/>
          <w:sz w:val="20"/>
          <w:szCs w:val="20"/>
          <w:lang w:eastAsia="pl-PL"/>
        </w:rPr>
        <w:t>NIP 6981722462</w:t>
      </w:r>
    </w:p>
    <w:p w14:paraId="4E0B7C6A" w14:textId="77777777" w:rsidR="00455191" w:rsidRPr="00455191" w:rsidRDefault="00455191" w:rsidP="00455191">
      <w:pPr>
        <w:suppressAutoHyphens/>
        <w:spacing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29B0C8F3" w14:textId="77777777" w:rsidR="00455191" w:rsidRPr="00455191" w:rsidRDefault="00455191" w:rsidP="00455191">
      <w:pPr>
        <w:suppressAutoHyphens/>
        <w:spacing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55191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7E19CEF7" w14:textId="77777777" w:rsidR="00455191" w:rsidRPr="00455191" w:rsidRDefault="00455191" w:rsidP="00455191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55191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F25DEE1" w14:textId="77777777" w:rsidR="00455191" w:rsidRPr="00455191" w:rsidRDefault="00455191" w:rsidP="00455191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55191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2AE42F09" w14:textId="77777777" w:rsidR="00455191" w:rsidRPr="00455191" w:rsidRDefault="00455191" w:rsidP="00455191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55191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0EED492F" w14:textId="77777777" w:rsidR="00455191" w:rsidRPr="00455191" w:rsidRDefault="00455191" w:rsidP="00455191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55191">
        <w:rPr>
          <w:rFonts w:asciiTheme="majorHAnsi" w:eastAsia="Calibri" w:hAnsiTheme="majorHAnsi" w:cstheme="majorHAnsi"/>
          <w:bCs/>
          <w:sz w:val="20"/>
          <w:szCs w:val="20"/>
        </w:rPr>
        <w:t xml:space="preserve">NIP 781016514 </w:t>
      </w:r>
    </w:p>
    <w:p w14:paraId="1E8D0FBC" w14:textId="5B79FC8F" w:rsidR="00E11F57" w:rsidRDefault="00E11F57" w:rsidP="00E11F57">
      <w:pPr>
        <w:spacing w:line="288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0" w:name="_Hlk83814355"/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1B1CD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296378D4" w:rsidR="006C6977" w:rsidRPr="001B1CD7" w:rsidRDefault="000F18F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Start w:id="2" w:name="_GoBack"/>
      <w:bookmarkEnd w:id="2"/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CD1D" w14:textId="77777777" w:rsidR="00BF2A1F" w:rsidRDefault="00BF2A1F">
      <w:r>
        <w:separator/>
      </w:r>
    </w:p>
  </w:endnote>
  <w:endnote w:type="continuationSeparator" w:id="0">
    <w:p w14:paraId="1361358C" w14:textId="77777777" w:rsidR="00BF2A1F" w:rsidRDefault="00BF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C53A" w14:textId="77777777" w:rsidR="002B2BEE" w:rsidRDefault="008A5FA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A6E42" w14:textId="77777777" w:rsidR="00BF2A1F" w:rsidRDefault="00BF2A1F">
      <w:r>
        <w:separator/>
      </w:r>
    </w:p>
  </w:footnote>
  <w:footnote w:type="continuationSeparator" w:id="0">
    <w:p w14:paraId="6095E51C" w14:textId="77777777" w:rsidR="00BF2A1F" w:rsidRDefault="00BF2A1F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42DE" w14:textId="5C6C1A08" w:rsidR="00455191" w:rsidRPr="00A60E5A" w:rsidRDefault="00455191" w:rsidP="00455191">
    <w:pPr>
      <w:pStyle w:val="Nagwek"/>
    </w:pPr>
    <w:r w:rsidRPr="00820257">
      <w:rPr>
        <w:rFonts w:asciiTheme="majorHAnsi" w:hAnsiTheme="majorHAnsi" w:cstheme="majorHAnsi"/>
        <w:sz w:val="20"/>
        <w:szCs w:val="20"/>
      </w:rPr>
      <w:t>"Kompleksow</w:t>
    </w:r>
    <w:r>
      <w:rPr>
        <w:rFonts w:asciiTheme="majorHAnsi" w:hAnsiTheme="majorHAnsi" w:cstheme="majorHAnsi"/>
        <w:sz w:val="20"/>
        <w:szCs w:val="20"/>
      </w:rPr>
      <w:t xml:space="preserve">a </w:t>
    </w:r>
    <w:r w:rsidR="008A5FA0">
      <w:rPr>
        <w:rFonts w:asciiTheme="majorHAnsi" w:hAnsiTheme="majorHAnsi" w:cstheme="majorHAnsi"/>
        <w:sz w:val="20"/>
        <w:szCs w:val="20"/>
      </w:rPr>
      <w:t>dostawa</w:t>
    </w:r>
    <w:r w:rsidRPr="00820257">
      <w:rPr>
        <w:rFonts w:asciiTheme="majorHAnsi" w:hAnsiTheme="majorHAnsi" w:cstheme="majorHAnsi"/>
        <w:sz w:val="20"/>
        <w:szCs w:val="20"/>
      </w:rPr>
      <w:t xml:space="preserve"> energii elektrycznej wraz z usługą dystrybucji do obiektów Gminy Śmigiel w okresie od 01.01.2023 r. do 31.12.2023 r."</w:t>
    </w:r>
  </w:p>
  <w:p w14:paraId="2AB8992D" w14:textId="071D6A6D" w:rsidR="00C00F73" w:rsidRPr="00E31853" w:rsidRDefault="008A5FA0" w:rsidP="00E31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46987"/>
    <w:rsid w:val="00080F09"/>
    <w:rsid w:val="000F18FC"/>
    <w:rsid w:val="0010334A"/>
    <w:rsid w:val="001B1CD7"/>
    <w:rsid w:val="0020184A"/>
    <w:rsid w:val="00222182"/>
    <w:rsid w:val="00232455"/>
    <w:rsid w:val="002E5970"/>
    <w:rsid w:val="00455191"/>
    <w:rsid w:val="0047156E"/>
    <w:rsid w:val="005B4B88"/>
    <w:rsid w:val="00620B35"/>
    <w:rsid w:val="006C6977"/>
    <w:rsid w:val="00757CA8"/>
    <w:rsid w:val="00761534"/>
    <w:rsid w:val="007A2C46"/>
    <w:rsid w:val="007E0FF1"/>
    <w:rsid w:val="00845DCF"/>
    <w:rsid w:val="008A5FA0"/>
    <w:rsid w:val="008D096C"/>
    <w:rsid w:val="00973462"/>
    <w:rsid w:val="009E5B54"/>
    <w:rsid w:val="00A351F8"/>
    <w:rsid w:val="00B32A45"/>
    <w:rsid w:val="00B94B9E"/>
    <w:rsid w:val="00BF2A1F"/>
    <w:rsid w:val="00CB2A9B"/>
    <w:rsid w:val="00D64DFD"/>
    <w:rsid w:val="00E11F57"/>
    <w:rsid w:val="00E31853"/>
    <w:rsid w:val="00E9666A"/>
    <w:rsid w:val="00EF183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Angelika Konieczka</cp:lastModifiedBy>
  <cp:revision>7</cp:revision>
  <dcterms:created xsi:type="dcterms:W3CDTF">2022-07-27T11:23:00Z</dcterms:created>
  <dcterms:modified xsi:type="dcterms:W3CDTF">2022-10-10T08:59:00Z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