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917" w14:textId="05F65468" w:rsidR="00377CC7" w:rsidRPr="002F6EC7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2F6EC7">
        <w:rPr>
          <w:rFonts w:ascii="Arial" w:hAnsi="Arial"/>
          <w:b/>
          <w:bCs/>
        </w:rPr>
        <w:t xml:space="preserve">Załącznik nr </w:t>
      </w:r>
      <w:r w:rsidR="00BD4E7A" w:rsidRPr="002F6EC7">
        <w:rPr>
          <w:rFonts w:ascii="Arial" w:hAnsi="Arial"/>
          <w:b/>
          <w:bCs/>
        </w:rPr>
        <w:t>6</w:t>
      </w:r>
      <w:r w:rsidRPr="002F6EC7">
        <w:rPr>
          <w:rFonts w:ascii="Arial" w:hAnsi="Arial"/>
          <w:b/>
          <w:bCs/>
        </w:rPr>
        <w:t xml:space="preserve"> do SWZ</w:t>
      </w:r>
    </w:p>
    <w:p w14:paraId="3C572FC6" w14:textId="266F62C9" w:rsidR="00B3547D" w:rsidRPr="002F6EC7" w:rsidRDefault="00377CC7" w:rsidP="00456862">
      <w:pPr>
        <w:spacing w:after="40" w:line="276" w:lineRule="auto"/>
        <w:jc w:val="right"/>
        <w:rPr>
          <w:rFonts w:ascii="Arial" w:hAnsi="Arial"/>
          <w:caps/>
        </w:rPr>
      </w:pPr>
      <w:r w:rsidRPr="002F6EC7">
        <w:rPr>
          <w:rFonts w:ascii="Arial" w:hAnsi="Arial"/>
        </w:rPr>
        <w:t xml:space="preserve">Nr postępowania </w:t>
      </w:r>
      <w:bookmarkEnd w:id="0"/>
      <w:r w:rsidR="00AE7789" w:rsidRPr="002F6EC7">
        <w:rPr>
          <w:rFonts w:ascii="Arial" w:hAnsi="Arial" w:cs="Arial"/>
          <w:sz w:val="22"/>
          <w:szCs w:val="22"/>
        </w:rPr>
        <w:t>1/D-83/0083/P-PN/2024/U</w:t>
      </w:r>
      <w:r w:rsidR="00B3547D" w:rsidRPr="002F6EC7">
        <w:rPr>
          <w:rFonts w:ascii="Arial" w:hAnsi="Arial"/>
          <w:b/>
          <w:sz w:val="24"/>
          <w:szCs w:val="24"/>
        </w:rPr>
        <w:t xml:space="preserve">   </w:t>
      </w:r>
    </w:p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77777777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14:paraId="6F97A2F5" w14:textId="77777777" w:rsidR="00F26833" w:rsidRPr="00B451E0" w:rsidRDefault="00F26833" w:rsidP="00F26833"/>
    <w:p w14:paraId="47AF4159" w14:textId="0EF51F09" w:rsidR="00BD73C6" w:rsidRPr="002F6E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AE7789" w:rsidRPr="00AE7789">
        <w:rPr>
          <w:rFonts w:ascii="Arial" w:hAnsi="Arial" w:cs="Arial"/>
          <w:i/>
          <w:iCs/>
          <w:sz w:val="24"/>
          <w:szCs w:val="24"/>
        </w:rPr>
        <w:t xml:space="preserve"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</w:t>
      </w:r>
      <w:r w:rsidR="00AE7789" w:rsidRPr="002F6EC7">
        <w:rPr>
          <w:rFonts w:ascii="Arial" w:hAnsi="Arial" w:cs="Arial"/>
          <w:i/>
          <w:iCs/>
          <w:sz w:val="24"/>
          <w:szCs w:val="24"/>
        </w:rPr>
        <w:t>poza ww. terenami chronionymi, w tym w trakcie jego przewozu (konwojowania)</w:t>
      </w:r>
      <w:r w:rsidR="00BD73C6" w:rsidRPr="002F6EC7">
        <w:rPr>
          <w:rFonts w:ascii="Arial" w:eastAsia="Calibri" w:hAnsi="Arial" w:cs="Arial"/>
          <w:i/>
          <w:iCs/>
          <w:sz w:val="24"/>
          <w:szCs w:val="24"/>
        </w:rPr>
        <w:t>”</w:t>
      </w:r>
      <w:r w:rsidR="00BD73C6" w:rsidRPr="002F6EC7">
        <w:rPr>
          <w:rFonts w:ascii="Arial" w:hAnsi="Arial" w:cs="Arial"/>
          <w:i/>
          <w:iCs/>
          <w:sz w:val="24"/>
          <w:szCs w:val="24"/>
        </w:rPr>
        <w:t xml:space="preserve"> o</w:t>
      </w:r>
      <w:r w:rsidR="00BD73C6" w:rsidRPr="002F6E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 w:rsidRPr="002F6EC7">
        <w:rPr>
          <w:rFonts w:ascii="Arial" w:hAnsi="Arial" w:cs="Arial"/>
          <w:sz w:val="24"/>
          <w:szCs w:val="24"/>
        </w:rPr>
        <w:t xml:space="preserve"> </w:t>
      </w:r>
      <w:r w:rsidR="00BD73C6" w:rsidRPr="002F6E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2F6E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77777777" w:rsidR="00BD73C6" w:rsidRPr="002F6E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lastRenderedPageBreak/>
        <w:t xml:space="preserve">art. 109 ust. 1 pkt 1 ustawy Pzp odnośnie do naruszenia obowiązków dotyczących płatności podatków i opłat lokalnych, o których mowa w ustawie z dnia 12 stycznia 1991 r. </w:t>
      </w:r>
      <w:r w:rsidRPr="002F6EC7">
        <w:rPr>
          <w:rStyle w:val="Teksttreci"/>
          <w:rFonts w:ascii="Arial" w:hAnsi="Arial" w:cs="Arial"/>
          <w:sz w:val="24"/>
          <w:szCs w:val="24"/>
        </w:rPr>
        <w:br/>
        <w:t>o podatkach i opłatach lokalnych (Dz. U. z 2019 r. poz. 1170),</w:t>
      </w:r>
    </w:p>
    <w:p w14:paraId="38620EA8" w14:textId="49FDA3D4" w:rsidR="00BD73C6" w:rsidRPr="00613EF4" w:rsidRDefault="00BD73C6" w:rsidP="00613EF4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09" w:hanging="283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2F6EC7">
        <w:rPr>
          <w:rStyle w:val="Teksttreci"/>
          <w:rFonts w:ascii="Arial" w:hAnsi="Arial" w:cs="Arial"/>
          <w:sz w:val="24"/>
          <w:szCs w:val="24"/>
        </w:rPr>
        <w:t>art. 109 ust. 1 pkt 5-10 ustawy Pzp.</w:t>
      </w:r>
    </w:p>
    <w:p w14:paraId="2282D02A" w14:textId="77777777" w:rsidR="00613EF4" w:rsidRPr="002F6EC7" w:rsidRDefault="00613EF4" w:rsidP="00613EF4">
      <w:pPr>
        <w:pStyle w:val="Teksttreci0"/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4D92411" w14:textId="596E1430" w:rsidR="00BD73C6" w:rsidRPr="002F6E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F6EC7">
        <w:rPr>
          <w:rFonts w:ascii="Arial" w:hAnsi="Arial" w:cs="Arial"/>
          <w:iCs/>
          <w:sz w:val="24"/>
          <w:szCs w:val="24"/>
        </w:rPr>
        <w:t xml:space="preserve">- </w:t>
      </w:r>
      <w:r w:rsidRPr="002F6E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 w:rsidRPr="002F6EC7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/</w:t>
      </w:r>
      <w:r w:rsidR="005F526C" w:rsidRPr="002F6EC7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2F6EC7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2F6EC7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2F6E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2F6E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753E4" w14:textId="77777777" w:rsidR="00FF489B" w:rsidRDefault="00FF489B">
      <w:r>
        <w:separator/>
      </w:r>
    </w:p>
  </w:endnote>
  <w:endnote w:type="continuationSeparator" w:id="0">
    <w:p w14:paraId="11F12AB8" w14:textId="77777777" w:rsidR="00FF489B" w:rsidRDefault="00F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2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A67F1" w14:textId="7C54F941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E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E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4BB3C8" w14:textId="0552CDE9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FF489B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BE67" w14:textId="77777777" w:rsidR="00FF489B" w:rsidRDefault="00FF489B">
      <w:r>
        <w:separator/>
      </w:r>
    </w:p>
  </w:footnote>
  <w:footnote w:type="continuationSeparator" w:id="0">
    <w:p w14:paraId="77A97E51" w14:textId="77777777" w:rsidR="00FF489B" w:rsidRDefault="00F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319"/>
    <w:rsid w:val="00292406"/>
    <w:rsid w:val="0029297C"/>
    <w:rsid w:val="00296BAF"/>
    <w:rsid w:val="002B319A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2F6EC7"/>
    <w:rsid w:val="00312111"/>
    <w:rsid w:val="003153DE"/>
    <w:rsid w:val="00353EB9"/>
    <w:rsid w:val="00377CC7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6862"/>
    <w:rsid w:val="00461446"/>
    <w:rsid w:val="00463A01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6FC8"/>
    <w:rsid w:val="0053174C"/>
    <w:rsid w:val="005334F9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26C"/>
    <w:rsid w:val="005F5802"/>
    <w:rsid w:val="006035E9"/>
    <w:rsid w:val="00613BC6"/>
    <w:rsid w:val="00613EF4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4E73"/>
    <w:rsid w:val="00705E05"/>
    <w:rsid w:val="00721499"/>
    <w:rsid w:val="00724E03"/>
    <w:rsid w:val="0073537A"/>
    <w:rsid w:val="0075587B"/>
    <w:rsid w:val="00766E98"/>
    <w:rsid w:val="00781A05"/>
    <w:rsid w:val="007B6784"/>
    <w:rsid w:val="007C4819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E7789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4E7A"/>
    <w:rsid w:val="00BD588F"/>
    <w:rsid w:val="00BD73C6"/>
    <w:rsid w:val="00C0120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845A5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66880"/>
    <w:rsid w:val="00F76DF5"/>
    <w:rsid w:val="00FA3389"/>
    <w:rsid w:val="00FA4330"/>
    <w:rsid w:val="00FB0569"/>
    <w:rsid w:val="00FD43B3"/>
    <w:rsid w:val="00FE0319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53EC-98D8-4B53-843F-19A9CF68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15</cp:revision>
  <cp:lastPrinted>2017-08-30T07:40:00Z</cp:lastPrinted>
  <dcterms:created xsi:type="dcterms:W3CDTF">2022-05-20T05:03:00Z</dcterms:created>
  <dcterms:modified xsi:type="dcterms:W3CDTF">2024-01-06T13:18:00Z</dcterms:modified>
</cp:coreProperties>
</file>