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266" w:rsidRDefault="007A612F" w:rsidP="007A612F">
      <w:pPr>
        <w:jc w:val="right"/>
        <w:rPr>
          <w:rFonts w:ascii="Times New Roman" w:hAnsi="Times New Roman" w:cs="Times New Roman"/>
        </w:rPr>
      </w:pPr>
      <w:r w:rsidRPr="007A612F">
        <w:rPr>
          <w:rFonts w:ascii="Times New Roman" w:hAnsi="Times New Roman" w:cs="Times New Roman"/>
        </w:rPr>
        <w:t>Załącznik nr 3</w:t>
      </w:r>
      <w:r w:rsidR="005F787F">
        <w:rPr>
          <w:rFonts w:ascii="Times New Roman" w:hAnsi="Times New Roman" w:cs="Times New Roman"/>
        </w:rPr>
        <w:t>A</w:t>
      </w:r>
    </w:p>
    <w:p w:rsidR="00B872CE" w:rsidRPr="00B872CE" w:rsidRDefault="003715EC" w:rsidP="007A612F">
      <w:pPr>
        <w:jc w:val="right"/>
        <w:rPr>
          <w:rFonts w:ascii="Times New Roman" w:hAnsi="Times New Roman" w:cs="Times New Roman"/>
        </w:rPr>
      </w:pPr>
      <w:r>
        <w:rPr>
          <w:rStyle w:val="Teksttreci"/>
          <w:rFonts w:eastAsiaTheme="minorHAnsi"/>
        </w:rPr>
        <w:t>ZO/22</w:t>
      </w:r>
      <w:r w:rsidR="00B872CE" w:rsidRPr="00B872CE">
        <w:rPr>
          <w:rStyle w:val="Teksttreci"/>
          <w:rFonts w:eastAsiaTheme="minorHAnsi"/>
        </w:rPr>
        <w:t>/AI/2023</w:t>
      </w:r>
    </w:p>
    <w:p w:rsidR="00B872CE" w:rsidRPr="007A612F" w:rsidRDefault="00B872CE" w:rsidP="007A612F">
      <w:pPr>
        <w:jc w:val="right"/>
        <w:rPr>
          <w:rFonts w:ascii="Times New Roman" w:hAnsi="Times New Roman" w:cs="Times New Roman"/>
        </w:rPr>
      </w:pPr>
    </w:p>
    <w:p w:rsidR="005F5266" w:rsidRPr="007A612F" w:rsidRDefault="005F5266" w:rsidP="00DB02DD">
      <w:pPr>
        <w:rPr>
          <w:rFonts w:ascii="Times New Roman" w:hAnsi="Times New Roman" w:cs="Times New Roman"/>
        </w:rPr>
      </w:pPr>
    </w:p>
    <w:p w:rsidR="00DB02DD" w:rsidRDefault="00DB02DD" w:rsidP="00DB02DD">
      <w:pPr>
        <w:rPr>
          <w:rFonts w:ascii="Times New Roman" w:hAnsi="Times New Roman" w:cs="Times New Roman"/>
        </w:rPr>
      </w:pPr>
      <w:r w:rsidRPr="007A612F">
        <w:rPr>
          <w:rFonts w:ascii="Times New Roman" w:hAnsi="Times New Roman" w:cs="Times New Roman"/>
        </w:rPr>
        <w:t>Wymagane certyfikaty:</w:t>
      </w:r>
    </w:p>
    <w:p w:rsidR="003715EC" w:rsidRDefault="003715EC" w:rsidP="00DB02DD">
      <w:pPr>
        <w:rPr>
          <w:rFonts w:ascii="Times New Roman" w:hAnsi="Times New Roman" w:cs="Times New Roman"/>
        </w:rPr>
      </w:pPr>
    </w:p>
    <w:p w:rsidR="003715EC" w:rsidRPr="007A612F" w:rsidRDefault="003715EC" w:rsidP="00DB02DD">
      <w:pPr>
        <w:rPr>
          <w:rFonts w:ascii="Times New Roman" w:hAnsi="Times New Roman" w:cs="Times New Roman"/>
        </w:rPr>
      </w:pPr>
    </w:p>
    <w:p w:rsidR="003715EC" w:rsidRDefault="003715EC" w:rsidP="003715EC">
      <w:pPr>
        <w:tabs>
          <w:tab w:val="left" w:pos="284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Wymagane certyfikaty:</w:t>
      </w:r>
    </w:p>
    <w:p w:rsidR="003715EC" w:rsidRDefault="003715EC" w:rsidP="003715EC">
      <w:pPr>
        <w:tabs>
          <w:tab w:val="left" w:pos="284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Certyfikat ISO 9001:2008 lub nowsze w zakresie produkcji i sprzedaż materiałów eksploatacyjnych do urządzeń drukujących. Certyfikat wystawiony na Wykonawcę umowy- lub równoważne,</w:t>
      </w:r>
    </w:p>
    <w:p w:rsidR="003715EC" w:rsidRDefault="003715EC" w:rsidP="003715EC">
      <w:pPr>
        <w:tabs>
          <w:tab w:val="left" w:pos="284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Certyfikat ISO 9001:2008 lub nowsze w zakresie produkcji i sprzedaż materiałów eksploatacyjnych do urządzeń drukujących. Certyfikat wystawiony na producenta zamienników lub równoważne,</w:t>
      </w:r>
    </w:p>
    <w:p w:rsidR="003715EC" w:rsidRDefault="003715EC" w:rsidP="003715EC">
      <w:pPr>
        <w:tabs>
          <w:tab w:val="left" w:pos="284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Certyfikat ISO  14001:2005 lub nowsze w zakresie produkcji i sprzedaż materiałów eksploatacyjnych do urządzeń drukujących. Certyfikat wystawiony na Wykonawcę umowy lub równoważne, </w:t>
      </w:r>
    </w:p>
    <w:p w:rsidR="003715EC" w:rsidRDefault="003715EC" w:rsidP="003715EC">
      <w:pPr>
        <w:tabs>
          <w:tab w:val="left" w:pos="284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Certyfikat ISO  14001:2005  lub nowsze w zakresie produkcji i sprzedaż materiałów eksploatacyjnych do urządzeń drukujących. Certyfikat wystawiony na producenta zamienników lub równoważne, </w:t>
      </w:r>
    </w:p>
    <w:p w:rsidR="003715EC" w:rsidRDefault="003715EC" w:rsidP="003715EC">
      <w:pPr>
        <w:tabs>
          <w:tab w:val="left" w:pos="284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zaoferowania materiałów równoważnych, Wykonawca winien załączyć następujące dokumenty: </w:t>
      </w:r>
      <w:r>
        <w:rPr>
          <w:rFonts w:ascii="Times New Roman" w:hAnsi="Times New Roman"/>
        </w:rPr>
        <w:br/>
        <w:t xml:space="preserve">1) oświadczenie producenta równoważnych materiałów eksploatacyjnych, że oferowane produkty są fabrycznie nowe i nie były poddane procesowi ponownego napełniania, a proces produkcji obejmuje użycie obok komponentów nowych także pełnowartościowych elementów z odzysku, przy czym wałek optyczny, listwa czyszcząca wałka optycznego, element zamykający zbiornik z tonerem, listwa wałka magnetycznego, toner są komponentami nowymi; </w:t>
      </w:r>
      <w:r>
        <w:rPr>
          <w:rFonts w:ascii="Times New Roman" w:hAnsi="Times New Roman"/>
        </w:rPr>
        <w:br/>
        <w:t xml:space="preserve">2) certyfikaty potwierdzające, że oferowane równoważne materiały eksploatacyjne posiadają wydajność, która jest wynikiem przeprowadzenia testów zgodności z normami ISO/IEC 19752 lub równoważna dla tonerów monochromatycznych do drukarek laserowych, ISO/IEC 19798 lub równoważna dla wkładów do drukarek kolorowych, ISO/IEC 24711 i ISO/IEC 24712 lub równoważne dla tuszy do drukarek atramentowych, wystawione przez jednostkę oceniającą zgodność </w:t>
      </w:r>
      <w:r>
        <w:rPr>
          <w:rFonts w:ascii="Times New Roman" w:hAnsi="Times New Roman"/>
        </w:rPr>
        <w:br/>
        <w:t xml:space="preserve">3) karty z testów produktów (raporty z badań) </w:t>
      </w:r>
    </w:p>
    <w:p w:rsidR="003715EC" w:rsidRDefault="003715EC" w:rsidP="003715EC">
      <w:pPr>
        <w:tabs>
          <w:tab w:val="left" w:pos="284"/>
        </w:tabs>
        <w:spacing w:line="276" w:lineRule="auto"/>
        <w:jc w:val="both"/>
        <w:rPr>
          <w:rFonts w:ascii="Times New Roman" w:hAnsi="Times New Roman"/>
        </w:rPr>
      </w:pPr>
    </w:p>
    <w:p w:rsidR="003715EC" w:rsidRDefault="003715EC" w:rsidP="003715EC">
      <w:pPr>
        <w:pStyle w:val="Teksttreci0"/>
        <w:tabs>
          <w:tab w:val="left" w:pos="685"/>
        </w:tabs>
        <w:spacing w:line="264" w:lineRule="auto"/>
        <w:rPr>
          <w:rStyle w:val="Teksttreci"/>
          <w:sz w:val="20"/>
          <w:szCs w:val="20"/>
        </w:rPr>
      </w:pPr>
      <w:r>
        <w:t>Możliwość składania reklamacji poprzez dedykowana stronę WWW- podać adres strony</w:t>
      </w:r>
      <w:r>
        <w:rPr>
          <w:rStyle w:val="Teksttreci"/>
          <w:sz w:val="20"/>
          <w:szCs w:val="20"/>
        </w:rPr>
        <w:t xml:space="preserve">. </w:t>
      </w:r>
    </w:p>
    <w:p w:rsidR="003715EC" w:rsidRPr="003715EC" w:rsidRDefault="003715EC" w:rsidP="003715EC">
      <w:pPr>
        <w:rPr>
          <w:rFonts w:ascii="Times New Roman" w:hAnsi="Times New Roman" w:cs="Times New Roman"/>
        </w:rPr>
      </w:pPr>
      <w:bookmarkStart w:id="0" w:name="_GoBack"/>
      <w:bookmarkEnd w:id="0"/>
    </w:p>
    <w:p w:rsidR="003715EC" w:rsidRPr="003715EC" w:rsidRDefault="003715EC" w:rsidP="003715EC">
      <w:pPr>
        <w:rPr>
          <w:rFonts w:ascii="Times New Roman" w:hAnsi="Times New Roman" w:cs="Times New Roman"/>
        </w:rPr>
      </w:pPr>
    </w:p>
    <w:p w:rsidR="00DB02DD" w:rsidRPr="007A612F" w:rsidRDefault="003715EC" w:rsidP="003715EC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Kryterium oceny oferty: </w:t>
      </w:r>
      <w:r w:rsidR="007A612F">
        <w:rPr>
          <w:rFonts w:ascii="Times New Roman" w:hAnsi="Times New Roman" w:cs="Times New Roman"/>
        </w:rPr>
        <w:t>100</w:t>
      </w:r>
      <w:r w:rsidR="00DB02DD" w:rsidRPr="007A612F">
        <w:rPr>
          <w:rFonts w:ascii="Times New Roman" w:hAnsi="Times New Roman" w:cs="Times New Roman"/>
        </w:rPr>
        <w:t>% cena</w:t>
      </w:r>
    </w:p>
    <w:p w:rsidR="00DB02DD" w:rsidRDefault="00DB02DD" w:rsidP="007A612F">
      <w:pPr>
        <w:pStyle w:val="Akapitzlist"/>
      </w:pPr>
      <w:r>
        <w:br/>
      </w:r>
    </w:p>
    <w:sectPr w:rsidR="00DB0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A7B2D"/>
    <w:multiLevelType w:val="hybridMultilevel"/>
    <w:tmpl w:val="DF9C0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925E8"/>
    <w:multiLevelType w:val="hybridMultilevel"/>
    <w:tmpl w:val="D12C3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3EA"/>
    <w:rsid w:val="001C6D85"/>
    <w:rsid w:val="00315970"/>
    <w:rsid w:val="003178B0"/>
    <w:rsid w:val="003469F9"/>
    <w:rsid w:val="003715EC"/>
    <w:rsid w:val="003872F3"/>
    <w:rsid w:val="005F5266"/>
    <w:rsid w:val="005F787F"/>
    <w:rsid w:val="007A612F"/>
    <w:rsid w:val="008003EA"/>
    <w:rsid w:val="00B82C97"/>
    <w:rsid w:val="00B872CE"/>
    <w:rsid w:val="00DB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02DD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B872CE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B872CE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02DD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B872CE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B872CE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Oleniacz</dc:creator>
  <cp:lastModifiedBy>Ewelina Strąk</cp:lastModifiedBy>
  <cp:revision>3</cp:revision>
  <cp:lastPrinted>2023-05-02T08:29:00Z</cp:lastPrinted>
  <dcterms:created xsi:type="dcterms:W3CDTF">2023-05-02T08:21:00Z</dcterms:created>
  <dcterms:modified xsi:type="dcterms:W3CDTF">2023-05-02T08:29:00Z</dcterms:modified>
</cp:coreProperties>
</file>