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151AB" w14:textId="59EC6F95" w:rsidR="00380953" w:rsidRDefault="00C52CF0" w:rsidP="00C52CF0">
      <w:pPr>
        <w:pStyle w:val="Nagwek1"/>
        <w:spacing w:after="99"/>
        <w:ind w:left="10" w:right="720" w:firstLine="557"/>
        <w:jc w:val="center"/>
        <w:rPr>
          <w:sz w:val="28"/>
          <w:szCs w:val="36"/>
        </w:rPr>
      </w:pPr>
      <w:r w:rsidRPr="00C52CF0">
        <w:rPr>
          <w:sz w:val="28"/>
          <w:szCs w:val="36"/>
        </w:rPr>
        <w:t>SPECYFIKACJA TECHNICZNA WYKONANIA I ODBIORU ROBÓT BUDOWLANYCH</w:t>
      </w:r>
    </w:p>
    <w:p w14:paraId="5A7F81B6" w14:textId="77777777" w:rsidR="00BE15AF" w:rsidRPr="002B4407" w:rsidRDefault="00BE15AF" w:rsidP="00485439">
      <w:pPr>
        <w:rPr>
          <w:sz w:val="22"/>
          <w:szCs w:val="22"/>
        </w:rPr>
      </w:pPr>
    </w:p>
    <w:p w14:paraId="6C965EB7" w14:textId="2265BF87" w:rsidR="00EE1187" w:rsidRPr="002B4407" w:rsidRDefault="007F3201">
      <w:pPr>
        <w:pStyle w:val="Nagwek1"/>
        <w:spacing w:after="99"/>
        <w:ind w:left="10" w:right="11"/>
        <w:rPr>
          <w:sz w:val="22"/>
          <w:szCs w:val="22"/>
        </w:rPr>
      </w:pPr>
      <w:r w:rsidRPr="002B4407">
        <w:rPr>
          <w:sz w:val="22"/>
          <w:szCs w:val="22"/>
        </w:rPr>
        <w:t>1. CZĘŚĆ OGÓLNA</w:t>
      </w:r>
    </w:p>
    <w:p w14:paraId="5FBC7622" w14:textId="058C8C69" w:rsidR="00EE1187" w:rsidRPr="002B4407" w:rsidRDefault="007F3201" w:rsidP="00F82C4B">
      <w:pPr>
        <w:pStyle w:val="Nagwek2"/>
        <w:numPr>
          <w:ilvl w:val="1"/>
          <w:numId w:val="48"/>
        </w:numPr>
        <w:spacing w:after="93"/>
        <w:ind w:left="426" w:right="11" w:hanging="411"/>
        <w:rPr>
          <w:sz w:val="22"/>
          <w:szCs w:val="22"/>
        </w:rPr>
      </w:pPr>
      <w:r w:rsidRPr="002B4407">
        <w:rPr>
          <w:sz w:val="22"/>
          <w:szCs w:val="22"/>
        </w:rPr>
        <w:t>NAZWA ZAMÓWIENIA</w:t>
      </w:r>
      <w:r w:rsidR="0074434D" w:rsidRPr="002B4407">
        <w:rPr>
          <w:sz w:val="22"/>
          <w:szCs w:val="22"/>
        </w:rPr>
        <w:t xml:space="preserve"> </w:t>
      </w:r>
    </w:p>
    <w:p w14:paraId="5C0CE6AB" w14:textId="77777777" w:rsidR="00EE1187" w:rsidRPr="002B4407" w:rsidRDefault="007F3201">
      <w:pPr>
        <w:ind w:left="14" w:right="18" w:firstLine="708"/>
        <w:rPr>
          <w:sz w:val="22"/>
          <w:szCs w:val="22"/>
        </w:rPr>
      </w:pPr>
      <w:r w:rsidRPr="002B4407">
        <w:rPr>
          <w:sz w:val="22"/>
          <w:szCs w:val="22"/>
        </w:rPr>
        <w:t>Specyfikacja Techniczna Wykonania i Odbioru Robót Budowlanych zawiera informacje oraz wymagania dotyczące wykonania i odbioru robót budowlanych w branży sanitarnej, które będą realizowane według opracowanych projektów wykonawczych tej branży, dla:</w:t>
      </w:r>
    </w:p>
    <w:p w14:paraId="75FA12AC" w14:textId="7F88A94F" w:rsidR="00EE1187" w:rsidRPr="002B4407" w:rsidRDefault="007F3201">
      <w:pPr>
        <w:spacing w:after="104"/>
        <w:ind w:left="10" w:right="11"/>
        <w:rPr>
          <w:b/>
          <w:sz w:val="22"/>
          <w:szCs w:val="22"/>
        </w:rPr>
      </w:pPr>
      <w:r w:rsidRPr="002B4407">
        <w:rPr>
          <w:sz w:val="22"/>
          <w:szCs w:val="22"/>
        </w:rPr>
        <w:t>„„</w:t>
      </w:r>
      <w:r w:rsidRPr="002B4407">
        <w:rPr>
          <w:b/>
          <w:sz w:val="22"/>
          <w:szCs w:val="22"/>
        </w:rPr>
        <w:t>Remontu kotłowni gazowej wraz z doborem dachowego systemu paneli solarnych w Domu Pracy Twórczej w Świnoujściu Politechniki Morskiej w Szczecinie, ul. Komandorska 5” -</w:t>
      </w:r>
      <w:r w:rsidR="0062755F" w:rsidRPr="002B4407">
        <w:rPr>
          <w:b/>
          <w:sz w:val="22"/>
          <w:szCs w:val="22"/>
        </w:rPr>
        <w:t xml:space="preserve"> </w:t>
      </w:r>
      <w:r w:rsidRPr="002B4407">
        <w:rPr>
          <w:b/>
          <w:sz w:val="22"/>
          <w:szCs w:val="22"/>
        </w:rPr>
        <w:t>budynek nr1, przy ul. Komandorskiej 5, 5a w 72-600 Świnoujściu, obręb ewidencyjny 0002 w Świnoujściu, dz. nr 182/21”.</w:t>
      </w:r>
    </w:p>
    <w:p w14:paraId="5AB60275" w14:textId="77777777" w:rsidR="00BE15AF" w:rsidRPr="002B4407" w:rsidRDefault="00BE15AF">
      <w:pPr>
        <w:spacing w:after="104"/>
        <w:ind w:left="10" w:right="11"/>
        <w:rPr>
          <w:sz w:val="22"/>
          <w:szCs w:val="22"/>
        </w:rPr>
      </w:pPr>
    </w:p>
    <w:p w14:paraId="15AB478C" w14:textId="4F2AE0A0" w:rsidR="00EE1187" w:rsidRPr="002B4407" w:rsidRDefault="007F3201" w:rsidP="00F82C4B">
      <w:pPr>
        <w:pStyle w:val="Nagwek2"/>
        <w:numPr>
          <w:ilvl w:val="1"/>
          <w:numId w:val="48"/>
        </w:numPr>
        <w:spacing w:after="95"/>
        <w:ind w:right="11"/>
        <w:rPr>
          <w:sz w:val="22"/>
          <w:szCs w:val="22"/>
        </w:rPr>
      </w:pPr>
      <w:r w:rsidRPr="002B4407">
        <w:rPr>
          <w:sz w:val="22"/>
          <w:szCs w:val="22"/>
        </w:rPr>
        <w:t>PRZEDMIOT I ZAKRES ROBÓT BUDOWLANYCH</w:t>
      </w:r>
    </w:p>
    <w:p w14:paraId="0A780A7B" w14:textId="65215AD0" w:rsidR="00BE15AF" w:rsidRPr="002B4407" w:rsidRDefault="007F3201">
      <w:pPr>
        <w:spacing w:after="105"/>
        <w:ind w:left="14" w:right="18" w:firstLine="708"/>
        <w:rPr>
          <w:bCs/>
          <w:sz w:val="22"/>
          <w:szCs w:val="22"/>
        </w:rPr>
      </w:pPr>
      <w:r w:rsidRPr="002B4407">
        <w:rPr>
          <w:sz w:val="22"/>
          <w:szCs w:val="22"/>
        </w:rPr>
        <w:t>Przedmiotem niniejszej Szczegółowej Specyfikacji Technicznej są wymagania dotyczące wykonania i odbioru robót w zakresie</w:t>
      </w:r>
      <w:r w:rsidR="00BE15AF" w:rsidRPr="002B4407">
        <w:rPr>
          <w:sz w:val="22"/>
          <w:szCs w:val="22"/>
        </w:rPr>
        <w:t>:</w:t>
      </w:r>
      <w:r w:rsidR="0074434D" w:rsidRPr="002B4407">
        <w:rPr>
          <w:sz w:val="22"/>
          <w:szCs w:val="22"/>
        </w:rPr>
        <w:t xml:space="preserve">  </w:t>
      </w:r>
      <w:r w:rsidR="0074434D" w:rsidRPr="002B4407">
        <w:rPr>
          <w:b/>
          <w:bCs/>
          <w:sz w:val="22"/>
          <w:szCs w:val="22"/>
        </w:rPr>
        <w:t>montażu dachowego systemu paneli solarnych</w:t>
      </w:r>
      <w:r w:rsidR="0074434D" w:rsidRPr="002B4407">
        <w:rPr>
          <w:sz w:val="22"/>
          <w:szCs w:val="22"/>
        </w:rPr>
        <w:t xml:space="preserve"> zgodnie z dokumentacją projektową „</w:t>
      </w:r>
      <w:r w:rsidR="0074434D" w:rsidRPr="002B4407">
        <w:rPr>
          <w:bCs/>
          <w:sz w:val="22"/>
          <w:szCs w:val="22"/>
        </w:rPr>
        <w:t xml:space="preserve">Remontu kotłowni gazowej wraz z doborem dachowego systemu paneli solarnych w Domu Pracy Twórczej w Świnoujściu Politechniki Morskiej w Szczecinie, </w:t>
      </w:r>
      <w:r w:rsidR="00BF1C5D">
        <w:rPr>
          <w:bCs/>
          <w:sz w:val="22"/>
          <w:szCs w:val="22"/>
        </w:rPr>
        <w:br/>
      </w:r>
      <w:r w:rsidR="0074434D" w:rsidRPr="002B4407">
        <w:rPr>
          <w:bCs/>
          <w:sz w:val="22"/>
          <w:szCs w:val="22"/>
        </w:rPr>
        <w:t>ul. Komandorska 5” -budynek nr1, przy ul. Komandorskiej 5, 5a w 72-600 Świnoujściu, obręb ewidencyjny 0002 w Świnoujściu, dz. nr 182/21”.</w:t>
      </w:r>
    </w:p>
    <w:p w14:paraId="3C807361" w14:textId="3000D603" w:rsidR="00EE1187" w:rsidRPr="002B4407" w:rsidRDefault="007F3201">
      <w:pPr>
        <w:spacing w:after="105"/>
        <w:ind w:left="14" w:right="18" w:firstLine="708"/>
        <w:rPr>
          <w:sz w:val="22"/>
          <w:szCs w:val="22"/>
        </w:rPr>
      </w:pPr>
      <w:r w:rsidRPr="002B4407">
        <w:rPr>
          <w:sz w:val="22"/>
          <w:szCs w:val="22"/>
        </w:rPr>
        <w:t xml:space="preserve">Specyfikacja techniczna jest dokumentem przetargowym i kontraktowym przy zlecaniu </w:t>
      </w:r>
      <w:r w:rsidR="00BF1C5D">
        <w:rPr>
          <w:sz w:val="22"/>
          <w:szCs w:val="22"/>
        </w:rPr>
        <w:br/>
        <w:t>|</w:t>
      </w:r>
      <w:r w:rsidRPr="002B4407">
        <w:rPr>
          <w:sz w:val="22"/>
          <w:szCs w:val="22"/>
        </w:rPr>
        <w:t>i realizacji w/w robót.</w:t>
      </w:r>
    </w:p>
    <w:p w14:paraId="57255626" w14:textId="77777777" w:rsidR="00BE15AF" w:rsidRPr="002B4407" w:rsidRDefault="00BE15AF">
      <w:pPr>
        <w:spacing w:after="105"/>
        <w:ind w:left="14" w:right="18" w:firstLine="708"/>
        <w:rPr>
          <w:sz w:val="22"/>
          <w:szCs w:val="22"/>
        </w:rPr>
      </w:pPr>
    </w:p>
    <w:p w14:paraId="3501451D" w14:textId="6A62DD31" w:rsidR="00F82C4B" w:rsidRPr="002B4407" w:rsidRDefault="00F82C4B" w:rsidP="00F82C4B">
      <w:pPr>
        <w:pStyle w:val="Nagwek2"/>
        <w:numPr>
          <w:ilvl w:val="1"/>
          <w:numId w:val="48"/>
        </w:numPr>
        <w:spacing w:after="219"/>
        <w:ind w:right="11"/>
        <w:rPr>
          <w:sz w:val="22"/>
          <w:szCs w:val="22"/>
        </w:rPr>
      </w:pPr>
      <w:r w:rsidRPr="002B4407">
        <w:rPr>
          <w:sz w:val="22"/>
          <w:szCs w:val="22"/>
        </w:rPr>
        <w:t xml:space="preserve">SZCZEGÓŁOWE WYMAGANIA DOTYCZĄCE WYKONANIA ROBÓT </w:t>
      </w:r>
    </w:p>
    <w:p w14:paraId="041309F1" w14:textId="30C9C4C9" w:rsidR="00F82C4B" w:rsidRPr="002B4407" w:rsidRDefault="00F82C4B" w:rsidP="00C94C1A">
      <w:pPr>
        <w:ind w:left="675" w:right="18" w:hanging="675"/>
        <w:rPr>
          <w:sz w:val="22"/>
          <w:szCs w:val="22"/>
          <w:u w:val="single"/>
        </w:rPr>
      </w:pPr>
      <w:r w:rsidRPr="002B4407">
        <w:rPr>
          <w:sz w:val="22"/>
          <w:szCs w:val="22"/>
          <w:u w:val="single"/>
        </w:rPr>
        <w:t>Instalacja solarna</w:t>
      </w:r>
    </w:p>
    <w:p w14:paraId="69711EF1" w14:textId="77777777" w:rsidR="00F82C4B" w:rsidRPr="002B4407" w:rsidRDefault="00F82C4B" w:rsidP="00F82C4B">
      <w:pPr>
        <w:ind w:left="14" w:right="18" w:firstLine="708"/>
        <w:rPr>
          <w:sz w:val="22"/>
          <w:szCs w:val="22"/>
        </w:rPr>
      </w:pPr>
      <w:r w:rsidRPr="002B4407">
        <w:rPr>
          <w:sz w:val="22"/>
          <w:szCs w:val="22"/>
        </w:rPr>
        <w:t>Na potrzeby pojemnościowych podgrzewaczy wody zaprojektowano kolektory słoneczne zasilające podgrzewacze oraz zasobnik buforowy c.o.. Zastosowano system solarny wyposażony w dwa podgrzewacze z dwoma wężownicami każdy o pojemności 750 litrów każdy, 12 kolektorów słonecznych powierzchniowych o powierzchni absorbera 2,35m</w:t>
      </w:r>
      <w:r w:rsidRPr="002B4407">
        <w:rPr>
          <w:sz w:val="22"/>
          <w:szCs w:val="22"/>
          <w:vertAlign w:val="superscript"/>
        </w:rPr>
        <w:t>2</w:t>
      </w:r>
      <w:r w:rsidRPr="002B4407">
        <w:rPr>
          <w:sz w:val="22"/>
          <w:szCs w:val="22"/>
        </w:rPr>
        <w:t xml:space="preserve"> każdy, bufor ciepła z jedną wężownicą zamontowany na powrocie obiegu kotłowego oraz regulator solarny. Regulator solarny posiada możliwość sterowania dodatkowymi dwoma zaworami trójdrożnymi przełączającymi. Instalację solarną należy wyposażyć w stację solarną. Stacja wyposażona jest w pompę obiegową o wysokości podnoszenia do 13mH2O przy natężeniu przepływu do 400l/h, zawór napełniający, zawór spustowy, separator powietrza z ręcznym odpowietrznikiem, dwa termometry, dwa zawory kulowe ze zintegrowanymi zaworami termosyfonowymi, regulator przepływu, manometr, zawór bezpieczeństwa 6bar. Dodatkowo projektuje się  naczynie </w:t>
      </w:r>
      <w:proofErr w:type="spellStart"/>
      <w:r w:rsidRPr="002B4407">
        <w:rPr>
          <w:sz w:val="22"/>
          <w:szCs w:val="22"/>
        </w:rPr>
        <w:t>wzbiorcze</w:t>
      </w:r>
      <w:proofErr w:type="spellEnd"/>
      <w:r w:rsidRPr="002B4407">
        <w:rPr>
          <w:sz w:val="22"/>
          <w:szCs w:val="22"/>
        </w:rPr>
        <w:t xml:space="preserve"> 80 litrów, regulator solarny oraz termostat do pompy ładującej.</w:t>
      </w:r>
    </w:p>
    <w:p w14:paraId="33BCECD3" w14:textId="11415374" w:rsidR="00F82C4B" w:rsidRPr="002B4407" w:rsidRDefault="00F82C4B" w:rsidP="00F82C4B">
      <w:pPr>
        <w:ind w:left="14" w:right="18" w:firstLine="708"/>
        <w:rPr>
          <w:sz w:val="22"/>
          <w:szCs w:val="22"/>
        </w:rPr>
      </w:pPr>
      <w:r w:rsidRPr="002B4407">
        <w:rPr>
          <w:sz w:val="22"/>
          <w:szCs w:val="22"/>
        </w:rPr>
        <w:t>Zasadą działania kolektorów słonecznych będzie wytwarzanie w okresie letnim czynnika ładującego podgrzewacze ciepłej wody użytkowej o pojemności 2x750 litrów. W przypadku zapewnienia zadanej temperatury magazynowania c.w.u. i braku możliwości odbioru ciepła z kolektorów, automatyka solarna przełączy kierowanie czynnika z kolektorów do bufora o pojemności 1000 litrów. W nocy ten bufor zostanie rozładowany. W okresach przejściowych przy założeniu mniejszego obłożenia budynków i potrzeb c.w.u. kolektory będą wciąż podawały czynnik na zasobniki c.w.u., ale w przypadku już częstszych niż w lecie braków rozbioru c.w.u. czynnik będzie kierowany do bufora kotłowego. W przypadku osiągnięcia temperatury równej lub wyższej niż temperatura wody powrotnej obiegów grzewczych zawór trójdrożny przełączy się w taką pozycję, aby umożliwić wodzie powrotnej z obiegów grzewczych przejście przez bufor jednocześnie się dogrzewając. W okresie zimowy</w:t>
      </w:r>
      <w:r w:rsidR="008E62DE" w:rsidRPr="002B4407">
        <w:rPr>
          <w:sz w:val="22"/>
          <w:szCs w:val="22"/>
        </w:rPr>
        <w:t>m</w:t>
      </w:r>
      <w:r w:rsidRPr="002B4407">
        <w:rPr>
          <w:sz w:val="22"/>
          <w:szCs w:val="22"/>
        </w:rPr>
        <w:t xml:space="preserve"> uzysk ciepła z promieniowania słonecznego będzie na tyle mały, że nie pozwoli na uzyskanie odpowiedniej temperatury w buforze, ale będzie wspomagał przygotowanie </w:t>
      </w:r>
      <w:proofErr w:type="spellStart"/>
      <w:r w:rsidRPr="002B4407">
        <w:rPr>
          <w:sz w:val="22"/>
          <w:szCs w:val="22"/>
        </w:rPr>
        <w:t>cwu</w:t>
      </w:r>
      <w:proofErr w:type="spellEnd"/>
      <w:r w:rsidRPr="002B4407">
        <w:rPr>
          <w:sz w:val="22"/>
          <w:szCs w:val="22"/>
        </w:rPr>
        <w:t xml:space="preserve"> w podgrzewaczach.</w:t>
      </w:r>
    </w:p>
    <w:p w14:paraId="71D63C5B" w14:textId="77777777" w:rsidR="00F82C4B" w:rsidRPr="002B4407" w:rsidRDefault="00F82C4B" w:rsidP="00F82C4B">
      <w:pPr>
        <w:ind w:left="14" w:right="18" w:firstLine="708"/>
        <w:rPr>
          <w:sz w:val="22"/>
          <w:szCs w:val="22"/>
        </w:rPr>
      </w:pPr>
      <w:r w:rsidRPr="002B4407">
        <w:rPr>
          <w:sz w:val="22"/>
          <w:szCs w:val="22"/>
        </w:rPr>
        <w:t xml:space="preserve">Przewody instalacji solarnej projektuje się z rur miedzianych. Rury miedziane należy łączyć przez lutowanie na lut twardy. Rury przeznaczone na instalacje winny być wykonane z miedzi </w:t>
      </w:r>
      <w:r w:rsidRPr="002B4407">
        <w:rPr>
          <w:sz w:val="22"/>
          <w:szCs w:val="22"/>
        </w:rPr>
        <w:lastRenderedPageBreak/>
        <w:t xml:space="preserve">odtlenionej fosforem o zawartości : </w:t>
      </w:r>
      <w:proofErr w:type="spellStart"/>
      <w:r w:rsidRPr="002B4407">
        <w:rPr>
          <w:sz w:val="22"/>
          <w:szCs w:val="22"/>
        </w:rPr>
        <w:t>Cu+Ag</w:t>
      </w:r>
      <w:proofErr w:type="spellEnd"/>
      <w:r w:rsidRPr="002B4407">
        <w:rPr>
          <w:sz w:val="22"/>
          <w:szCs w:val="22"/>
        </w:rPr>
        <w:t xml:space="preserve"> ł 99,9%; 0,015% &lt;PŁ 0,040%. Projektuje się rury w stanie półtwardym oznakowane wg </w:t>
      </w:r>
      <w:proofErr w:type="spellStart"/>
      <w:r w:rsidRPr="002B4407">
        <w:rPr>
          <w:sz w:val="22"/>
          <w:szCs w:val="22"/>
        </w:rPr>
        <w:t>pr</w:t>
      </w:r>
      <w:proofErr w:type="spellEnd"/>
      <w:r w:rsidRPr="002B4407">
        <w:rPr>
          <w:sz w:val="22"/>
          <w:szCs w:val="22"/>
        </w:rPr>
        <w:t xml:space="preserve"> EN 133/99 – R250. Rury w stanie półtwardym produkowane są w zakresie średnic od 6 – 267 mm i dostarczone w odcinkach 3 i 5 m. Przewody należy izolować pianką ze spienionego kauczuku o grubości 25mm.</w:t>
      </w:r>
    </w:p>
    <w:p w14:paraId="42D669DE" w14:textId="77777777" w:rsidR="00F82C4B" w:rsidRPr="002B4407" w:rsidRDefault="00F82C4B" w:rsidP="002B4407">
      <w:pPr>
        <w:ind w:left="426" w:right="18" w:firstLine="0"/>
        <w:rPr>
          <w:sz w:val="22"/>
          <w:szCs w:val="22"/>
        </w:rPr>
      </w:pPr>
      <w:r w:rsidRPr="002B4407">
        <w:rPr>
          <w:sz w:val="22"/>
          <w:szCs w:val="22"/>
        </w:rPr>
        <w:t xml:space="preserve">Instalację napełnić  roztworem glikolu zgodnie z wytycznymi producenta kolektorów solarnych. </w:t>
      </w:r>
    </w:p>
    <w:p w14:paraId="36A83866" w14:textId="77777777" w:rsidR="00F82C4B" w:rsidRPr="002B4407" w:rsidRDefault="00F82C4B" w:rsidP="002B4407">
      <w:pPr>
        <w:ind w:left="426" w:right="18" w:firstLine="0"/>
        <w:rPr>
          <w:sz w:val="22"/>
          <w:szCs w:val="22"/>
        </w:rPr>
      </w:pPr>
      <w:r w:rsidRPr="002B4407">
        <w:rPr>
          <w:sz w:val="22"/>
          <w:szCs w:val="22"/>
        </w:rPr>
        <w:t>Odpowietrzenie poprzez montaż ręcznych odpowietrzników w najwyższych punktach instalacji.</w:t>
      </w:r>
    </w:p>
    <w:p w14:paraId="6E887738" w14:textId="77777777" w:rsidR="00F82C4B" w:rsidRPr="002B4407" w:rsidRDefault="00F82C4B" w:rsidP="002B4407">
      <w:pPr>
        <w:ind w:left="426" w:right="18" w:firstLine="0"/>
        <w:rPr>
          <w:sz w:val="22"/>
          <w:szCs w:val="22"/>
        </w:rPr>
      </w:pPr>
      <w:r w:rsidRPr="002B4407">
        <w:rPr>
          <w:sz w:val="22"/>
          <w:szCs w:val="22"/>
        </w:rPr>
        <w:t>Montaż kolektorów na dachu za pomocą fabrycznych profili montażowych dostosowanych do nachylenia dachu i kolektorów słonecznych.</w:t>
      </w:r>
    </w:p>
    <w:p w14:paraId="04529B34" w14:textId="77777777" w:rsidR="00F82C4B" w:rsidRPr="002B4407" w:rsidRDefault="00F82C4B" w:rsidP="002B4407">
      <w:pPr>
        <w:ind w:left="426" w:right="2410" w:firstLine="0"/>
        <w:rPr>
          <w:sz w:val="22"/>
          <w:szCs w:val="22"/>
        </w:rPr>
      </w:pPr>
      <w:r w:rsidRPr="002B4407">
        <w:rPr>
          <w:sz w:val="22"/>
          <w:szCs w:val="22"/>
        </w:rPr>
        <w:t>Całą instalację należy wykonać zgodnie z wytycznymi producenta.</w:t>
      </w:r>
    </w:p>
    <w:p w14:paraId="7018D71B" w14:textId="77777777" w:rsidR="00F82C4B" w:rsidRPr="002B4407" w:rsidRDefault="00F82C4B" w:rsidP="00F82C4B">
      <w:pPr>
        <w:ind w:left="14" w:right="2410" w:firstLine="708"/>
        <w:rPr>
          <w:sz w:val="22"/>
          <w:szCs w:val="22"/>
        </w:rPr>
      </w:pPr>
    </w:p>
    <w:p w14:paraId="04011003" w14:textId="77777777" w:rsidR="00F82C4B" w:rsidRPr="002B4407" w:rsidRDefault="00F82C4B" w:rsidP="00F82C4B">
      <w:pPr>
        <w:ind w:left="14" w:right="2410" w:hanging="14"/>
        <w:rPr>
          <w:sz w:val="22"/>
          <w:szCs w:val="22"/>
        </w:rPr>
      </w:pPr>
      <w:r w:rsidRPr="002B4407">
        <w:rPr>
          <w:sz w:val="22"/>
          <w:szCs w:val="22"/>
          <w:u w:val="single"/>
        </w:rPr>
        <w:t>Uwagi końcowe</w:t>
      </w:r>
      <w:r w:rsidRPr="002B4407">
        <w:rPr>
          <w:sz w:val="22"/>
          <w:szCs w:val="22"/>
        </w:rPr>
        <w:t>.</w:t>
      </w:r>
    </w:p>
    <w:p w14:paraId="37CFF777" w14:textId="77777777" w:rsidR="00F82C4B" w:rsidRPr="002B4407" w:rsidRDefault="00F82C4B" w:rsidP="00F82C4B">
      <w:pPr>
        <w:numPr>
          <w:ilvl w:val="0"/>
          <w:numId w:val="28"/>
        </w:numPr>
        <w:ind w:right="18" w:hanging="375"/>
        <w:rPr>
          <w:sz w:val="22"/>
          <w:szCs w:val="22"/>
        </w:rPr>
      </w:pPr>
      <w:r w:rsidRPr="002B4407">
        <w:rPr>
          <w:sz w:val="22"/>
          <w:szCs w:val="22"/>
        </w:rPr>
        <w:t xml:space="preserve">Przejścia instalacyjne przez strop do klasy REI60. </w:t>
      </w:r>
    </w:p>
    <w:p w14:paraId="405568CC" w14:textId="77777777" w:rsidR="00F82C4B" w:rsidRPr="002B4407" w:rsidRDefault="00F82C4B" w:rsidP="00F82C4B">
      <w:pPr>
        <w:numPr>
          <w:ilvl w:val="0"/>
          <w:numId w:val="28"/>
        </w:numPr>
        <w:ind w:right="18" w:hanging="375"/>
        <w:rPr>
          <w:sz w:val="22"/>
          <w:szCs w:val="22"/>
        </w:rPr>
      </w:pPr>
      <w:r w:rsidRPr="002B4407">
        <w:rPr>
          <w:sz w:val="22"/>
          <w:szCs w:val="22"/>
        </w:rPr>
        <w:t>przeglądy okresowe należy wykonywać zgodnie z instrukcjami i zaleceniami producenta</w:t>
      </w:r>
    </w:p>
    <w:p w14:paraId="27A22869" w14:textId="77777777" w:rsidR="00F82C4B" w:rsidRPr="002B4407" w:rsidRDefault="00F82C4B" w:rsidP="00F82C4B">
      <w:pPr>
        <w:numPr>
          <w:ilvl w:val="0"/>
          <w:numId w:val="28"/>
        </w:numPr>
        <w:spacing w:after="103"/>
        <w:ind w:right="18" w:hanging="375"/>
        <w:rPr>
          <w:sz w:val="22"/>
          <w:szCs w:val="22"/>
        </w:rPr>
      </w:pPr>
      <w:r w:rsidRPr="002B4407">
        <w:rPr>
          <w:sz w:val="22"/>
          <w:szCs w:val="22"/>
        </w:rPr>
        <w:t xml:space="preserve">całość robót wykonać zgodnie z "Warunkami wykonywania i odbioru robót budowlano-montażowych </w:t>
      </w:r>
      <w:proofErr w:type="spellStart"/>
      <w:r w:rsidRPr="002B4407">
        <w:rPr>
          <w:sz w:val="22"/>
          <w:szCs w:val="22"/>
        </w:rPr>
        <w:t>cz.II</w:t>
      </w:r>
      <w:proofErr w:type="spellEnd"/>
      <w:r w:rsidRPr="002B4407">
        <w:rPr>
          <w:sz w:val="22"/>
          <w:szCs w:val="22"/>
        </w:rPr>
        <w:t>" oraz przepisami B.H.P. i ppoż.</w:t>
      </w:r>
    </w:p>
    <w:p w14:paraId="12F516DE" w14:textId="77777777" w:rsidR="00F82C4B" w:rsidRPr="002B4407" w:rsidRDefault="00F82C4B" w:rsidP="00F82C4B">
      <w:pPr>
        <w:spacing w:after="103"/>
        <w:ind w:left="14" w:right="18" w:firstLine="0"/>
        <w:rPr>
          <w:sz w:val="22"/>
          <w:szCs w:val="22"/>
        </w:rPr>
      </w:pPr>
      <w:r w:rsidRPr="002B4407">
        <w:rPr>
          <w:sz w:val="22"/>
          <w:szCs w:val="22"/>
        </w:rPr>
        <w:t xml:space="preserve">Wszystkie przejścia przewodów przez przegrody budowlane wykonać w tulejach ochronnych z rur stalowych, w miejscu tulei nie łączyć przewodów . Tuleja ochronna powinna być rurą o średnicy wewnętrznej większej od średnicy zewnętrznej rury przewodu co najmniej o 2 cm, przy przejściu przez przegrodę pionową. Tuleja ochronna powinna być dłuższa niż grubość przegrody pionowej o około 5 cm z każdej strony. Przestrzeń miedzy rurą przewodu, a tuleją ochronną powinna być wypełniona materiałem trwale plastycznym na działającym korozyjnie na rurę, umożliwiającym jej wzdłużne przemieszczanie się. </w:t>
      </w:r>
    </w:p>
    <w:p w14:paraId="49361F00" w14:textId="098E096D" w:rsidR="00F81DFB" w:rsidRPr="002B4407" w:rsidRDefault="00F81DFB" w:rsidP="00974DEF">
      <w:pPr>
        <w:spacing w:after="105"/>
        <w:ind w:right="18"/>
        <w:rPr>
          <w:b/>
          <w:bCs/>
          <w:color w:val="FF0000"/>
          <w:sz w:val="22"/>
          <w:szCs w:val="22"/>
        </w:rPr>
      </w:pPr>
    </w:p>
    <w:p w14:paraId="05E19492" w14:textId="18884545" w:rsidR="00F81DFB" w:rsidRPr="002B4407" w:rsidRDefault="00F81DFB" w:rsidP="00974DEF">
      <w:pPr>
        <w:spacing w:after="105"/>
        <w:ind w:right="18"/>
        <w:rPr>
          <w:b/>
          <w:bCs/>
          <w:color w:val="FF0000"/>
          <w:sz w:val="22"/>
          <w:szCs w:val="22"/>
        </w:rPr>
      </w:pPr>
      <w:r w:rsidRPr="002B4407">
        <w:rPr>
          <w:b/>
          <w:bCs/>
          <w:color w:val="FF0000"/>
          <w:sz w:val="22"/>
          <w:szCs w:val="22"/>
        </w:rPr>
        <w:t>UWAGA! W trakcie realizacji I etapu remontu objętego dokumentacją projektową zostały dostarczone zweryfikowane obliczenia dla systemu paneli solarnych dostosowane do zastosowanych rozwiązań w remontowanej kotłowni. Obliczenia zostały zamieszczone w dokumentacji powykonawczej stanowiącej zał.10 do SWZ.</w:t>
      </w:r>
    </w:p>
    <w:p w14:paraId="1810A5CE" w14:textId="77777777" w:rsidR="004A7565" w:rsidRPr="002B4407" w:rsidRDefault="004A7565" w:rsidP="00974DEF">
      <w:pPr>
        <w:spacing w:after="105"/>
        <w:ind w:right="18"/>
        <w:rPr>
          <w:b/>
          <w:bCs/>
          <w:color w:val="FF0000"/>
          <w:sz w:val="22"/>
          <w:szCs w:val="22"/>
        </w:rPr>
      </w:pPr>
    </w:p>
    <w:p w14:paraId="26D72CB4" w14:textId="2366B77F" w:rsidR="00EE1187" w:rsidRPr="002B4407" w:rsidRDefault="007F3201" w:rsidP="00356F71">
      <w:pPr>
        <w:pStyle w:val="Nagwek2"/>
        <w:numPr>
          <w:ilvl w:val="1"/>
          <w:numId w:val="48"/>
        </w:numPr>
        <w:spacing w:after="97"/>
        <w:ind w:right="11"/>
        <w:rPr>
          <w:sz w:val="22"/>
          <w:szCs w:val="22"/>
        </w:rPr>
      </w:pPr>
      <w:r w:rsidRPr="002B4407">
        <w:rPr>
          <w:sz w:val="22"/>
          <w:szCs w:val="22"/>
        </w:rPr>
        <w:t>WYSZCZEGÓLNIENIE I OPIS PRAC TOWARZYSZĄCYCH I ROBÓT TYMCZASOWYCH</w:t>
      </w:r>
    </w:p>
    <w:p w14:paraId="27DAAE6A" w14:textId="77777777" w:rsidR="00EE1187" w:rsidRPr="002B4407" w:rsidRDefault="007F3201">
      <w:pPr>
        <w:ind w:left="733" w:right="18"/>
        <w:rPr>
          <w:sz w:val="22"/>
          <w:szCs w:val="22"/>
        </w:rPr>
      </w:pPr>
      <w:r w:rsidRPr="002B4407">
        <w:rPr>
          <w:sz w:val="22"/>
          <w:szCs w:val="22"/>
          <w:u w:val="single"/>
        </w:rPr>
        <w:t>Prace tymczasowe i towarzyszące</w:t>
      </w:r>
      <w:r w:rsidRPr="002B4407">
        <w:rPr>
          <w:sz w:val="22"/>
          <w:szCs w:val="22"/>
        </w:rPr>
        <w:t>:</w:t>
      </w:r>
    </w:p>
    <w:p w14:paraId="0B61D4C1" w14:textId="24C2371F" w:rsidR="00EE1187" w:rsidRPr="002B4407" w:rsidRDefault="007F3201">
      <w:pPr>
        <w:numPr>
          <w:ilvl w:val="0"/>
          <w:numId w:val="2"/>
        </w:numPr>
        <w:ind w:right="18" w:hanging="371"/>
        <w:rPr>
          <w:sz w:val="22"/>
          <w:szCs w:val="22"/>
        </w:rPr>
      </w:pPr>
      <w:r w:rsidRPr="002B4407">
        <w:rPr>
          <w:sz w:val="22"/>
          <w:szCs w:val="22"/>
        </w:rPr>
        <w:t>wykonanie podpór i konstrukcji montażowych</w:t>
      </w:r>
      <w:r w:rsidR="00BF404A" w:rsidRPr="002B4407">
        <w:rPr>
          <w:sz w:val="22"/>
          <w:szCs w:val="22"/>
        </w:rPr>
        <w:t>,</w:t>
      </w:r>
    </w:p>
    <w:p w14:paraId="432BA516" w14:textId="77777777" w:rsidR="00EE1187" w:rsidRPr="002B4407" w:rsidRDefault="007F3201">
      <w:pPr>
        <w:numPr>
          <w:ilvl w:val="0"/>
          <w:numId w:val="2"/>
        </w:numPr>
        <w:ind w:right="18" w:hanging="371"/>
        <w:rPr>
          <w:sz w:val="22"/>
          <w:szCs w:val="22"/>
        </w:rPr>
      </w:pPr>
      <w:r w:rsidRPr="002B4407">
        <w:rPr>
          <w:sz w:val="22"/>
          <w:szCs w:val="22"/>
        </w:rPr>
        <w:t>wykonanie przebić i przewiertów,</w:t>
      </w:r>
    </w:p>
    <w:p w14:paraId="1B495F2B" w14:textId="236CF5BE" w:rsidR="00E33D64" w:rsidRPr="002B4407" w:rsidRDefault="00E33D64">
      <w:pPr>
        <w:numPr>
          <w:ilvl w:val="0"/>
          <w:numId w:val="2"/>
        </w:numPr>
        <w:ind w:right="18" w:hanging="371"/>
        <w:rPr>
          <w:sz w:val="22"/>
          <w:szCs w:val="22"/>
        </w:rPr>
      </w:pPr>
      <w:r w:rsidRPr="002B4407">
        <w:rPr>
          <w:sz w:val="22"/>
          <w:szCs w:val="22"/>
        </w:rPr>
        <w:t>wykonanie prac odtworzeniowych</w:t>
      </w:r>
      <w:r w:rsidR="00BF404A" w:rsidRPr="002B4407">
        <w:rPr>
          <w:sz w:val="22"/>
          <w:szCs w:val="22"/>
        </w:rPr>
        <w:t>:</w:t>
      </w:r>
    </w:p>
    <w:p w14:paraId="706026A1" w14:textId="77777777" w:rsidR="00641597" w:rsidRPr="002B4407" w:rsidRDefault="00641597" w:rsidP="00641597">
      <w:pPr>
        <w:ind w:left="385" w:right="18" w:firstLine="0"/>
        <w:rPr>
          <w:sz w:val="22"/>
          <w:szCs w:val="22"/>
        </w:rPr>
      </w:pPr>
    </w:p>
    <w:p w14:paraId="2D4DDA99" w14:textId="284F8F59" w:rsidR="00E33D64" w:rsidRPr="002B4407" w:rsidRDefault="00E33D64" w:rsidP="00641597">
      <w:pPr>
        <w:ind w:left="385" w:right="18" w:firstLine="749"/>
        <w:rPr>
          <w:sz w:val="22"/>
          <w:szCs w:val="22"/>
        </w:rPr>
      </w:pPr>
      <w:r w:rsidRPr="002B4407">
        <w:rPr>
          <w:sz w:val="22"/>
          <w:szCs w:val="22"/>
        </w:rPr>
        <w:t>Odtworzeniu wymagają wszystki</w:t>
      </w:r>
      <w:r w:rsidR="00641597" w:rsidRPr="002B4407">
        <w:rPr>
          <w:sz w:val="22"/>
          <w:szCs w:val="22"/>
        </w:rPr>
        <w:t>e</w:t>
      </w:r>
      <w:r w:rsidRPr="002B4407">
        <w:rPr>
          <w:sz w:val="22"/>
          <w:szCs w:val="22"/>
        </w:rPr>
        <w:t xml:space="preserve"> ubytki spowodowane montażem instalacji oraz dodatkowymi robotami. Przejścia przewodów przez </w:t>
      </w:r>
      <w:r w:rsidR="0057692C" w:rsidRPr="002B4407">
        <w:rPr>
          <w:sz w:val="22"/>
          <w:szCs w:val="22"/>
        </w:rPr>
        <w:t>strop</w:t>
      </w:r>
      <w:r w:rsidR="00146ED2" w:rsidRPr="002B4407">
        <w:rPr>
          <w:sz w:val="22"/>
          <w:szCs w:val="22"/>
        </w:rPr>
        <w:t xml:space="preserve"> w tulejach ochronnych</w:t>
      </w:r>
      <w:r w:rsidR="0056670A" w:rsidRPr="002B4407">
        <w:rPr>
          <w:sz w:val="22"/>
          <w:szCs w:val="22"/>
        </w:rPr>
        <w:t xml:space="preserve"> z rur </w:t>
      </w:r>
      <w:r w:rsidR="00F728C8" w:rsidRPr="002B4407">
        <w:rPr>
          <w:sz w:val="22"/>
          <w:szCs w:val="22"/>
        </w:rPr>
        <w:t>s</w:t>
      </w:r>
      <w:r w:rsidR="0056670A" w:rsidRPr="002B4407">
        <w:rPr>
          <w:sz w:val="22"/>
          <w:szCs w:val="22"/>
        </w:rPr>
        <w:t>talowych</w:t>
      </w:r>
      <w:r w:rsidR="00146ED2" w:rsidRPr="002B4407">
        <w:rPr>
          <w:sz w:val="22"/>
          <w:szCs w:val="22"/>
        </w:rPr>
        <w:t>,</w:t>
      </w:r>
      <w:r w:rsidR="0057692C" w:rsidRPr="002B4407">
        <w:rPr>
          <w:sz w:val="22"/>
          <w:szCs w:val="22"/>
        </w:rPr>
        <w:t xml:space="preserve"> </w:t>
      </w:r>
      <w:r w:rsidRPr="002B4407">
        <w:rPr>
          <w:sz w:val="22"/>
          <w:szCs w:val="22"/>
        </w:rPr>
        <w:t>jako odporne ogniowo</w:t>
      </w:r>
      <w:r w:rsidR="00641597" w:rsidRPr="002B4407">
        <w:rPr>
          <w:sz w:val="22"/>
          <w:szCs w:val="22"/>
        </w:rPr>
        <w:t xml:space="preserve"> w klasie odporności ogniowej REI60 minut</w:t>
      </w:r>
      <w:r w:rsidR="00F728C8" w:rsidRPr="002B4407">
        <w:rPr>
          <w:sz w:val="22"/>
          <w:szCs w:val="22"/>
        </w:rPr>
        <w:t xml:space="preserve"> (do wykonania trzy przejścia ppoż. tj. pom. techniczne/kotłownia – parter, parter - I piętro, I piętro – strych)</w:t>
      </w:r>
      <w:r w:rsidRPr="002B4407">
        <w:rPr>
          <w:sz w:val="22"/>
          <w:szCs w:val="22"/>
        </w:rPr>
        <w:t xml:space="preserve">. Wykonanie przepustów instalacyjnych i bruzd w stropach, należy odtworzyć do stanu istniejącego poprzez zaprawienie bruzd, otynkowanie, zagruntowanie i zagipsowanie ubytków oraz malowania ubytków i uszkodzonych powierzchni ścian i stropów. </w:t>
      </w:r>
    </w:p>
    <w:p w14:paraId="6DB7EA15" w14:textId="169DF581" w:rsidR="00641597" w:rsidRPr="002B4407" w:rsidRDefault="00641597" w:rsidP="00DC0732">
      <w:pPr>
        <w:ind w:left="385" w:right="18" w:firstLine="749"/>
        <w:rPr>
          <w:sz w:val="22"/>
          <w:szCs w:val="22"/>
        </w:rPr>
      </w:pPr>
      <w:r w:rsidRPr="002B4407">
        <w:rPr>
          <w:sz w:val="22"/>
          <w:szCs w:val="22"/>
        </w:rPr>
        <w:t>Wykonywanie przepustów instalacyjnych i bruzd w posadzkach /</w:t>
      </w:r>
      <w:r w:rsidR="00662E15" w:rsidRPr="002B4407">
        <w:rPr>
          <w:sz w:val="22"/>
          <w:szCs w:val="22"/>
        </w:rPr>
        <w:t xml:space="preserve"> </w:t>
      </w:r>
      <w:r w:rsidRPr="002B4407">
        <w:rPr>
          <w:sz w:val="22"/>
          <w:szCs w:val="22"/>
        </w:rPr>
        <w:t>podłogach należy przywrócić do stanu istniejącego</w:t>
      </w:r>
      <w:r w:rsidR="00DC0732" w:rsidRPr="002B4407">
        <w:rPr>
          <w:sz w:val="22"/>
          <w:szCs w:val="22"/>
        </w:rPr>
        <w:t xml:space="preserve"> poprzez zaprawienie posadzek, </w:t>
      </w:r>
      <w:r w:rsidR="00C55A56" w:rsidRPr="002B4407">
        <w:rPr>
          <w:sz w:val="22"/>
          <w:szCs w:val="22"/>
        </w:rPr>
        <w:t xml:space="preserve">odtworzenie </w:t>
      </w:r>
      <w:r w:rsidR="00DC0732" w:rsidRPr="002B4407">
        <w:rPr>
          <w:sz w:val="22"/>
          <w:szCs w:val="22"/>
        </w:rPr>
        <w:t>izolacj</w:t>
      </w:r>
      <w:r w:rsidR="00C55A56" w:rsidRPr="002B4407">
        <w:rPr>
          <w:sz w:val="22"/>
          <w:szCs w:val="22"/>
        </w:rPr>
        <w:t>i</w:t>
      </w:r>
      <w:r w:rsidR="00DC0732" w:rsidRPr="002B4407">
        <w:rPr>
          <w:sz w:val="22"/>
          <w:szCs w:val="22"/>
        </w:rPr>
        <w:t xml:space="preserve"> ciepln</w:t>
      </w:r>
      <w:r w:rsidR="00C55A56" w:rsidRPr="002B4407">
        <w:rPr>
          <w:sz w:val="22"/>
          <w:szCs w:val="22"/>
        </w:rPr>
        <w:t>ej i</w:t>
      </w:r>
      <w:r w:rsidR="00DC0732" w:rsidRPr="002B4407">
        <w:rPr>
          <w:sz w:val="22"/>
          <w:szCs w:val="22"/>
        </w:rPr>
        <w:t xml:space="preserve"> warstw</w:t>
      </w:r>
      <w:r w:rsidR="00C55A56" w:rsidRPr="002B4407">
        <w:rPr>
          <w:sz w:val="22"/>
          <w:szCs w:val="22"/>
        </w:rPr>
        <w:t>y</w:t>
      </w:r>
      <w:r w:rsidR="00DC0732" w:rsidRPr="002B4407">
        <w:rPr>
          <w:sz w:val="22"/>
          <w:szCs w:val="22"/>
        </w:rPr>
        <w:t xml:space="preserve"> wykończeniow</w:t>
      </w:r>
      <w:r w:rsidR="00C55A56" w:rsidRPr="002B4407">
        <w:rPr>
          <w:sz w:val="22"/>
          <w:szCs w:val="22"/>
        </w:rPr>
        <w:t>ej</w:t>
      </w:r>
      <w:r w:rsidR="00DC0732" w:rsidRPr="002B4407">
        <w:rPr>
          <w:sz w:val="22"/>
          <w:szCs w:val="22"/>
        </w:rPr>
        <w:t xml:space="preserve"> zgodnie ze stanem istniejącym</w:t>
      </w:r>
      <w:r w:rsidR="00485439" w:rsidRPr="002B4407">
        <w:rPr>
          <w:sz w:val="22"/>
          <w:szCs w:val="22"/>
        </w:rPr>
        <w:t xml:space="preserve"> (przed remontem)</w:t>
      </w:r>
      <w:r w:rsidRPr="002B4407">
        <w:rPr>
          <w:sz w:val="22"/>
          <w:szCs w:val="22"/>
        </w:rPr>
        <w:t xml:space="preserve">. </w:t>
      </w:r>
    </w:p>
    <w:p w14:paraId="3501466D" w14:textId="77777777" w:rsidR="00E83191" w:rsidRPr="002B4407" w:rsidRDefault="00E83191" w:rsidP="0045151F">
      <w:pPr>
        <w:ind w:right="18"/>
        <w:rPr>
          <w:sz w:val="22"/>
          <w:szCs w:val="22"/>
        </w:rPr>
      </w:pPr>
    </w:p>
    <w:p w14:paraId="52B78F14" w14:textId="196368F0" w:rsidR="00043D9A" w:rsidRPr="002B4407" w:rsidRDefault="0045151F" w:rsidP="00BE15AF">
      <w:pPr>
        <w:numPr>
          <w:ilvl w:val="0"/>
          <w:numId w:val="2"/>
        </w:numPr>
        <w:ind w:right="18" w:hanging="371"/>
        <w:rPr>
          <w:sz w:val="22"/>
          <w:szCs w:val="22"/>
        </w:rPr>
      </w:pPr>
      <w:r w:rsidRPr="002B4407">
        <w:rPr>
          <w:sz w:val="22"/>
          <w:szCs w:val="22"/>
        </w:rPr>
        <w:t>zaizo</w:t>
      </w:r>
      <w:r w:rsidR="00043D9A" w:rsidRPr="002B4407">
        <w:rPr>
          <w:sz w:val="22"/>
          <w:szCs w:val="22"/>
        </w:rPr>
        <w:t>l</w:t>
      </w:r>
      <w:r w:rsidRPr="002B4407">
        <w:rPr>
          <w:sz w:val="22"/>
          <w:szCs w:val="22"/>
        </w:rPr>
        <w:t>owanie</w:t>
      </w:r>
      <w:r w:rsidR="00043D9A" w:rsidRPr="002B4407">
        <w:rPr>
          <w:sz w:val="22"/>
          <w:szCs w:val="22"/>
        </w:rPr>
        <w:t xml:space="preserve"> termiczn</w:t>
      </w:r>
      <w:r w:rsidR="00C55A56" w:rsidRPr="002B4407">
        <w:rPr>
          <w:sz w:val="22"/>
          <w:szCs w:val="22"/>
        </w:rPr>
        <w:t>e</w:t>
      </w:r>
      <w:r w:rsidR="00043D9A" w:rsidRPr="002B4407">
        <w:rPr>
          <w:sz w:val="22"/>
          <w:szCs w:val="22"/>
        </w:rPr>
        <w:t xml:space="preserve"> instalacji</w:t>
      </w:r>
    </w:p>
    <w:p w14:paraId="25D6BE43" w14:textId="77777777" w:rsidR="007D12ED" w:rsidRPr="002B4407" w:rsidRDefault="007D12ED" w:rsidP="007D12ED">
      <w:pPr>
        <w:ind w:left="385" w:right="18" w:firstLine="0"/>
        <w:rPr>
          <w:sz w:val="22"/>
          <w:szCs w:val="22"/>
        </w:rPr>
      </w:pPr>
    </w:p>
    <w:p w14:paraId="13CA4050" w14:textId="77777777" w:rsidR="00F728C8" w:rsidRPr="002B4407" w:rsidRDefault="00F728C8" w:rsidP="007D12ED">
      <w:pPr>
        <w:pStyle w:val="Akapitzlist"/>
        <w:ind w:left="385" w:right="18" w:firstLine="749"/>
        <w:rPr>
          <w:sz w:val="22"/>
          <w:szCs w:val="22"/>
        </w:rPr>
      </w:pPr>
      <w:r w:rsidRPr="002B4407">
        <w:rPr>
          <w:sz w:val="22"/>
          <w:szCs w:val="22"/>
        </w:rPr>
        <w:t>Roboty izolacyjne należy wykonać po zakończeniu montażu rurociągów, przeprowadzeniu próby szczelności i sprawdzeniu poprawności montażu z dokumentacją techniczną. Przed rozpoczęciem prac izolacyjnych całość instalacji powinna zostać odebrana przez Zamawiającego i potwierdzona  protokołem odbioru częściowego.</w:t>
      </w:r>
    </w:p>
    <w:p w14:paraId="57156DE9" w14:textId="77777777" w:rsidR="00F728C8" w:rsidRPr="002B4407" w:rsidRDefault="00F728C8" w:rsidP="00F728C8">
      <w:pPr>
        <w:ind w:left="385" w:right="18" w:firstLine="0"/>
        <w:rPr>
          <w:sz w:val="22"/>
          <w:szCs w:val="22"/>
        </w:rPr>
      </w:pPr>
    </w:p>
    <w:p w14:paraId="20FC9D63" w14:textId="09D27FB0" w:rsidR="00F728C8" w:rsidRPr="002B4407" w:rsidRDefault="00F728C8" w:rsidP="00BE15AF">
      <w:pPr>
        <w:numPr>
          <w:ilvl w:val="0"/>
          <w:numId w:val="2"/>
        </w:numPr>
        <w:ind w:right="18" w:hanging="371"/>
        <w:rPr>
          <w:sz w:val="22"/>
          <w:szCs w:val="22"/>
        </w:rPr>
      </w:pPr>
      <w:r w:rsidRPr="002B4407">
        <w:rPr>
          <w:sz w:val="22"/>
          <w:szCs w:val="22"/>
        </w:rPr>
        <w:lastRenderedPageBreak/>
        <w:t>zabudowa nowej instalacji płytą g-k wraz z montażem rewizji, pracami wykończeniowymi i malarskim</w:t>
      </w:r>
      <w:r w:rsidR="00C75903" w:rsidRPr="002B4407">
        <w:rPr>
          <w:sz w:val="22"/>
          <w:szCs w:val="22"/>
        </w:rPr>
        <w:t>i</w:t>
      </w:r>
      <w:r w:rsidRPr="002B4407">
        <w:rPr>
          <w:sz w:val="22"/>
          <w:szCs w:val="22"/>
        </w:rPr>
        <w:t xml:space="preserve"> (ilość rewizji do ustalenia na etapie realizacji)</w:t>
      </w:r>
    </w:p>
    <w:p w14:paraId="395D5F79" w14:textId="77777777" w:rsidR="00861DD2" w:rsidRPr="002B4407" w:rsidRDefault="00861DD2" w:rsidP="008768E8">
      <w:pPr>
        <w:pStyle w:val="Akapitzlist"/>
        <w:rPr>
          <w:sz w:val="22"/>
          <w:szCs w:val="22"/>
        </w:rPr>
      </w:pPr>
    </w:p>
    <w:p w14:paraId="60CD26FB" w14:textId="597C6590" w:rsidR="00861DD2" w:rsidRPr="002B4407" w:rsidRDefault="00861DD2" w:rsidP="00BE15AF">
      <w:pPr>
        <w:numPr>
          <w:ilvl w:val="0"/>
          <w:numId w:val="2"/>
        </w:numPr>
        <w:ind w:right="18" w:hanging="371"/>
        <w:rPr>
          <w:sz w:val="22"/>
          <w:szCs w:val="22"/>
        </w:rPr>
      </w:pPr>
      <w:r w:rsidRPr="002B4407">
        <w:rPr>
          <w:sz w:val="22"/>
          <w:szCs w:val="22"/>
        </w:rPr>
        <w:t xml:space="preserve">odtworzenie przejścia instalacji przez pokrycie dachowe w dwóch miejscach </w:t>
      </w:r>
      <w:r w:rsidR="008768E8" w:rsidRPr="002B4407">
        <w:rPr>
          <w:sz w:val="22"/>
          <w:szCs w:val="22"/>
        </w:rPr>
        <w:t>na połaci frontowej i od tyłu budynku</w:t>
      </w:r>
      <w:r w:rsidRPr="002B4407">
        <w:rPr>
          <w:sz w:val="22"/>
          <w:szCs w:val="22"/>
        </w:rPr>
        <w:t xml:space="preserve"> (dokładne umiejscowienie przejść instalacyjnych do ustalenia na etapie realizacji inwestycji)</w:t>
      </w:r>
    </w:p>
    <w:p w14:paraId="45E65527" w14:textId="77777777" w:rsidR="0045151F" w:rsidRPr="002B4407" w:rsidRDefault="0045151F" w:rsidP="00F728C8">
      <w:pPr>
        <w:ind w:left="0" w:right="18" w:firstLine="0"/>
        <w:rPr>
          <w:sz w:val="22"/>
          <w:szCs w:val="22"/>
        </w:rPr>
      </w:pPr>
    </w:p>
    <w:p w14:paraId="141B2727" w14:textId="3B87CF32" w:rsidR="00374C7E" w:rsidRPr="002B4407" w:rsidRDefault="0045151F" w:rsidP="00BE15AF">
      <w:pPr>
        <w:numPr>
          <w:ilvl w:val="0"/>
          <w:numId w:val="2"/>
        </w:numPr>
        <w:ind w:right="18" w:hanging="371"/>
        <w:rPr>
          <w:sz w:val="22"/>
          <w:szCs w:val="22"/>
        </w:rPr>
      </w:pPr>
      <w:r w:rsidRPr="002B4407">
        <w:rPr>
          <w:sz w:val="22"/>
          <w:szCs w:val="22"/>
        </w:rPr>
        <w:t xml:space="preserve">Wykonanie </w:t>
      </w:r>
      <w:r w:rsidR="0025356E" w:rsidRPr="002B4407">
        <w:rPr>
          <w:sz w:val="22"/>
          <w:szCs w:val="22"/>
        </w:rPr>
        <w:t xml:space="preserve">dokumentacji </w:t>
      </w:r>
      <w:r w:rsidR="007F3201" w:rsidRPr="002B4407">
        <w:rPr>
          <w:sz w:val="22"/>
          <w:szCs w:val="22"/>
        </w:rPr>
        <w:t>powykonawcz</w:t>
      </w:r>
      <w:r w:rsidRPr="002B4407">
        <w:rPr>
          <w:sz w:val="22"/>
          <w:szCs w:val="22"/>
        </w:rPr>
        <w:t>ej</w:t>
      </w:r>
    </w:p>
    <w:p w14:paraId="23392DEB" w14:textId="77777777" w:rsidR="00374C7E" w:rsidRPr="002B4407" w:rsidRDefault="00374C7E" w:rsidP="0072082A">
      <w:pPr>
        <w:spacing w:after="105"/>
        <w:ind w:left="0" w:right="18" w:firstLine="0"/>
        <w:rPr>
          <w:sz w:val="22"/>
          <w:szCs w:val="22"/>
        </w:rPr>
      </w:pPr>
    </w:p>
    <w:p w14:paraId="41208567" w14:textId="0C719FE9" w:rsidR="00B515B9" w:rsidRPr="002B4407" w:rsidRDefault="007F3201" w:rsidP="00356F71">
      <w:pPr>
        <w:pStyle w:val="Nagwek2"/>
        <w:numPr>
          <w:ilvl w:val="1"/>
          <w:numId w:val="48"/>
        </w:numPr>
        <w:spacing w:after="101"/>
        <w:ind w:right="11"/>
        <w:rPr>
          <w:sz w:val="22"/>
          <w:szCs w:val="22"/>
        </w:rPr>
      </w:pPr>
      <w:r w:rsidRPr="002B4407">
        <w:rPr>
          <w:sz w:val="22"/>
          <w:szCs w:val="22"/>
        </w:rPr>
        <w:t xml:space="preserve"> INFORMACJE O TERENIE BUDOWY</w:t>
      </w:r>
    </w:p>
    <w:p w14:paraId="325D6B7F" w14:textId="1C173387" w:rsidR="00EE1187" w:rsidRPr="002B4407" w:rsidRDefault="007F3201" w:rsidP="005735CB">
      <w:pPr>
        <w:pStyle w:val="Nagwek2"/>
        <w:spacing w:after="101"/>
        <w:ind w:left="10" w:right="11"/>
        <w:rPr>
          <w:sz w:val="22"/>
          <w:szCs w:val="22"/>
          <w:u w:val="single"/>
        </w:rPr>
      </w:pPr>
      <w:r w:rsidRPr="002B4407">
        <w:rPr>
          <w:sz w:val="22"/>
          <w:szCs w:val="22"/>
          <w:u w:val="single"/>
        </w:rPr>
        <w:t>Przekazanie terenu budowy</w:t>
      </w:r>
    </w:p>
    <w:p w14:paraId="44F1AF25" w14:textId="77777777" w:rsidR="00EE1187" w:rsidRPr="002B4407" w:rsidRDefault="007F3201">
      <w:pPr>
        <w:spacing w:after="211"/>
        <w:ind w:left="14" w:right="18" w:firstLine="708"/>
        <w:rPr>
          <w:sz w:val="22"/>
          <w:szCs w:val="22"/>
        </w:rPr>
      </w:pPr>
      <w:r w:rsidRPr="002B4407">
        <w:rPr>
          <w:sz w:val="22"/>
          <w:szCs w:val="22"/>
        </w:rPr>
        <w:t>Zamawiający protokolarnie przekazuje wykonawcy teren budowy w czasie i na warunkach określonych w ogólnych warunkach umowy.</w:t>
      </w:r>
    </w:p>
    <w:p w14:paraId="7600D0A7" w14:textId="77777777" w:rsidR="00052F8E" w:rsidRPr="002B4407" w:rsidRDefault="007F3201" w:rsidP="005735CB">
      <w:pPr>
        <w:ind w:left="733" w:right="18" w:hanging="733"/>
        <w:rPr>
          <w:sz w:val="22"/>
          <w:szCs w:val="22"/>
        </w:rPr>
      </w:pPr>
      <w:r w:rsidRPr="002B4407">
        <w:rPr>
          <w:sz w:val="22"/>
          <w:szCs w:val="22"/>
        </w:rPr>
        <w:t>W czasie przekazania terenu zamawiający przekazuje wykonawc</w:t>
      </w:r>
      <w:r w:rsidR="00052F8E" w:rsidRPr="002B4407">
        <w:rPr>
          <w:sz w:val="22"/>
          <w:szCs w:val="22"/>
        </w:rPr>
        <w:t>y:</w:t>
      </w:r>
    </w:p>
    <w:p w14:paraId="06D8E747" w14:textId="28B318F2" w:rsidR="00EE1187" w:rsidRPr="002B4407" w:rsidRDefault="00052F8E" w:rsidP="005735CB">
      <w:pPr>
        <w:pStyle w:val="Akapitzlist"/>
        <w:numPr>
          <w:ilvl w:val="0"/>
          <w:numId w:val="39"/>
        </w:numPr>
        <w:ind w:left="851" w:right="18" w:hanging="284"/>
        <w:rPr>
          <w:sz w:val="22"/>
          <w:szCs w:val="22"/>
        </w:rPr>
      </w:pPr>
      <w:r w:rsidRPr="002B4407">
        <w:rPr>
          <w:sz w:val="22"/>
          <w:szCs w:val="22"/>
        </w:rPr>
        <w:t xml:space="preserve">projekt budowlany powykonawczy </w:t>
      </w:r>
      <w:r w:rsidR="001753CC" w:rsidRPr="002B4407">
        <w:rPr>
          <w:sz w:val="22"/>
          <w:szCs w:val="22"/>
        </w:rPr>
        <w:t>zrealizowanej kotłowni</w:t>
      </w:r>
    </w:p>
    <w:p w14:paraId="7497CCD8" w14:textId="23F6FAEC" w:rsidR="00052F8E" w:rsidRPr="002B4407" w:rsidRDefault="00A07833" w:rsidP="005735CB">
      <w:pPr>
        <w:pStyle w:val="Akapitzlist"/>
        <w:numPr>
          <w:ilvl w:val="0"/>
          <w:numId w:val="39"/>
        </w:numPr>
        <w:ind w:left="851" w:right="18" w:hanging="284"/>
        <w:rPr>
          <w:sz w:val="22"/>
          <w:szCs w:val="22"/>
        </w:rPr>
      </w:pPr>
      <w:r w:rsidRPr="002B4407">
        <w:rPr>
          <w:sz w:val="22"/>
          <w:szCs w:val="22"/>
        </w:rPr>
        <w:t xml:space="preserve">dokumentację </w:t>
      </w:r>
      <w:r w:rsidR="001753CC" w:rsidRPr="002B4407">
        <w:rPr>
          <w:sz w:val="22"/>
          <w:szCs w:val="22"/>
        </w:rPr>
        <w:t>projektową</w:t>
      </w:r>
    </w:p>
    <w:p w14:paraId="0C48DEC9" w14:textId="4C960530" w:rsidR="00A07833" w:rsidRPr="002B4407" w:rsidRDefault="00A07833" w:rsidP="005735CB">
      <w:pPr>
        <w:pStyle w:val="Akapitzlist"/>
        <w:numPr>
          <w:ilvl w:val="0"/>
          <w:numId w:val="39"/>
        </w:numPr>
        <w:spacing w:after="215"/>
        <w:ind w:left="851" w:right="18" w:hanging="284"/>
        <w:rPr>
          <w:sz w:val="22"/>
          <w:szCs w:val="22"/>
        </w:rPr>
      </w:pPr>
      <w:r w:rsidRPr="002B4407">
        <w:rPr>
          <w:sz w:val="22"/>
          <w:szCs w:val="22"/>
        </w:rPr>
        <w:t>kopie uzgodnień i zezwoleń uzyskanych w czasie przygotowywania robót do realizacji przez zamawiającego dla umożliwienia prowadzenia robót</w:t>
      </w:r>
    </w:p>
    <w:p w14:paraId="4A2D312F" w14:textId="0AE1F72D" w:rsidR="00EE1187" w:rsidRPr="002B4407" w:rsidRDefault="00EE1187" w:rsidP="00A07833">
      <w:pPr>
        <w:ind w:left="246" w:right="18" w:firstLine="0"/>
        <w:rPr>
          <w:sz w:val="22"/>
          <w:szCs w:val="22"/>
        </w:rPr>
      </w:pPr>
    </w:p>
    <w:p w14:paraId="0FBD00B8" w14:textId="23917879" w:rsidR="00EE1187" w:rsidRPr="002B4407" w:rsidRDefault="007F3201">
      <w:pPr>
        <w:pStyle w:val="Nagwek3"/>
        <w:tabs>
          <w:tab w:val="center" w:pos="2479"/>
        </w:tabs>
        <w:ind w:left="0" w:firstLine="0"/>
        <w:jc w:val="left"/>
        <w:rPr>
          <w:sz w:val="22"/>
          <w:szCs w:val="22"/>
          <w:u w:val="single"/>
        </w:rPr>
      </w:pPr>
      <w:r w:rsidRPr="002B4407">
        <w:rPr>
          <w:sz w:val="22"/>
          <w:szCs w:val="22"/>
          <w:u w:val="single"/>
        </w:rPr>
        <w:t>Ochrona i utrzymanie terenu budowy</w:t>
      </w:r>
    </w:p>
    <w:p w14:paraId="49750980" w14:textId="77777777" w:rsidR="009F4AB2" w:rsidRPr="002B4407" w:rsidRDefault="007F3201">
      <w:pPr>
        <w:ind w:left="14" w:right="18" w:firstLine="708"/>
        <w:rPr>
          <w:sz w:val="22"/>
          <w:szCs w:val="22"/>
        </w:rPr>
      </w:pPr>
      <w:r w:rsidRPr="002B4407">
        <w:rPr>
          <w:sz w:val="22"/>
          <w:szCs w:val="22"/>
        </w:rPr>
        <w:t xml:space="preserve">Wykonawca będzie odpowiedzialny za ochronę placu budowy oraz wszystkich materiałów i elementów wyposażenia użytych do realizacji robót od chwili rozpoczęcia do ostatecznego odbioru robót. Przez cały ten okres urządzenia lub ich elementy będą utrzymane w sposób satysfakcjonujący zarządzającego realizacją umowy. </w:t>
      </w:r>
    </w:p>
    <w:p w14:paraId="60D15BE6" w14:textId="5AF8D7B9" w:rsidR="00EE1187" w:rsidRPr="002B4407" w:rsidRDefault="009F4AB2">
      <w:pPr>
        <w:ind w:left="14" w:right="18" w:firstLine="708"/>
        <w:rPr>
          <w:sz w:val="22"/>
          <w:szCs w:val="22"/>
        </w:rPr>
      </w:pPr>
      <w:r w:rsidRPr="002B4407">
        <w:rPr>
          <w:sz w:val="22"/>
          <w:szCs w:val="22"/>
        </w:rPr>
        <w:t>Zamawiający m</w:t>
      </w:r>
      <w:r w:rsidR="007F3201" w:rsidRPr="002B4407">
        <w:rPr>
          <w:sz w:val="22"/>
          <w:szCs w:val="22"/>
        </w:rPr>
        <w:t>oże wstrzymać realizację robót jeśli w jakimkolwiek czasie wykonawca zaniedbuje swoje obowiązki konserwacyjne.</w:t>
      </w:r>
    </w:p>
    <w:p w14:paraId="5B8DE5D3" w14:textId="77777777" w:rsidR="00052F8E" w:rsidRPr="002B4407" w:rsidRDefault="00052F8E">
      <w:pPr>
        <w:ind w:left="14" w:right="18" w:firstLine="708"/>
        <w:rPr>
          <w:sz w:val="22"/>
          <w:szCs w:val="22"/>
        </w:rPr>
      </w:pPr>
    </w:p>
    <w:p w14:paraId="76ABFFE9" w14:textId="70120486" w:rsidR="00EE1187" w:rsidRPr="002B4407" w:rsidRDefault="007F3201">
      <w:pPr>
        <w:pStyle w:val="Nagwek3"/>
        <w:tabs>
          <w:tab w:val="center" w:pos="2152"/>
        </w:tabs>
        <w:ind w:left="0" w:firstLine="0"/>
        <w:jc w:val="left"/>
        <w:rPr>
          <w:sz w:val="22"/>
          <w:szCs w:val="22"/>
        </w:rPr>
      </w:pPr>
      <w:r w:rsidRPr="002B4407">
        <w:rPr>
          <w:sz w:val="22"/>
          <w:szCs w:val="22"/>
          <w:u w:val="single"/>
        </w:rPr>
        <w:t>Ochrona własności i urządzeń</w:t>
      </w:r>
    </w:p>
    <w:p w14:paraId="3F858BF9" w14:textId="74DA4FD7" w:rsidR="00EE1187" w:rsidRPr="002B4407" w:rsidRDefault="007F3201">
      <w:pPr>
        <w:ind w:left="14" w:right="18" w:firstLine="708"/>
        <w:rPr>
          <w:sz w:val="22"/>
          <w:szCs w:val="22"/>
        </w:rPr>
      </w:pPr>
      <w:r w:rsidRPr="002B4407">
        <w:rPr>
          <w:sz w:val="22"/>
          <w:szCs w:val="22"/>
        </w:rPr>
        <w:t xml:space="preserve">Wykonawca jest odpowiedzialny za ochronę istniejących instalacji </w:t>
      </w:r>
      <w:r w:rsidR="008F6777" w:rsidRPr="002B4407">
        <w:rPr>
          <w:sz w:val="22"/>
          <w:szCs w:val="22"/>
        </w:rPr>
        <w:t xml:space="preserve">wewnętrznych </w:t>
      </w:r>
      <w:r w:rsidR="00387FA9">
        <w:rPr>
          <w:sz w:val="22"/>
          <w:szCs w:val="22"/>
        </w:rPr>
        <w:br/>
      </w:r>
      <w:r w:rsidR="008F6777" w:rsidRPr="002B4407">
        <w:rPr>
          <w:sz w:val="22"/>
          <w:szCs w:val="22"/>
        </w:rPr>
        <w:t xml:space="preserve">i zewnętrznych, </w:t>
      </w:r>
      <w:r w:rsidRPr="002B4407">
        <w:rPr>
          <w:sz w:val="22"/>
          <w:szCs w:val="22"/>
        </w:rPr>
        <w:t>urządzeń znajdujących się w obrębie placu budowy</w:t>
      </w:r>
      <w:r w:rsidR="00C55A56" w:rsidRPr="002B4407">
        <w:rPr>
          <w:sz w:val="22"/>
          <w:szCs w:val="22"/>
        </w:rPr>
        <w:t>,</w:t>
      </w:r>
      <w:r w:rsidRPr="002B4407">
        <w:rPr>
          <w:sz w:val="22"/>
          <w:szCs w:val="22"/>
        </w:rPr>
        <w:t xml:space="preserve"> kable etc. </w:t>
      </w:r>
    </w:p>
    <w:p w14:paraId="1C7689BB" w14:textId="2A00E4B7" w:rsidR="00EE1187" w:rsidRPr="002B4407" w:rsidRDefault="007F3201">
      <w:pPr>
        <w:ind w:left="14" w:right="18" w:firstLine="708"/>
        <w:rPr>
          <w:sz w:val="22"/>
          <w:szCs w:val="22"/>
        </w:rPr>
      </w:pPr>
      <w:r w:rsidRPr="002B4407">
        <w:rPr>
          <w:sz w:val="22"/>
          <w:szCs w:val="22"/>
        </w:rPr>
        <w:t xml:space="preserve">Wykonawca natychmiast poinformuje zarządzającego realizacją umowy o każdym przypadkowym uszkodzeniu urządzeń lub instalacji i będzie współpracował przy naprawie udzielając wszelkiej możliwej pomocy, która może być potrzebna dla jej przeprowadzenia. </w:t>
      </w:r>
    </w:p>
    <w:p w14:paraId="0A8E878E" w14:textId="562EA2E1" w:rsidR="00EE1187" w:rsidRPr="002B4407" w:rsidRDefault="007F3201">
      <w:pPr>
        <w:spacing w:after="215"/>
        <w:ind w:left="14" w:right="18" w:firstLine="708"/>
        <w:rPr>
          <w:sz w:val="22"/>
          <w:szCs w:val="22"/>
        </w:rPr>
      </w:pPr>
      <w:r w:rsidRPr="002B4407">
        <w:rPr>
          <w:sz w:val="22"/>
          <w:szCs w:val="22"/>
        </w:rPr>
        <w:t>Wykonawca będzie odpowiedzialny za jakiejkolwiek szkody, spowodowane przez jego działania, w</w:t>
      </w:r>
      <w:r w:rsidR="00052F8E" w:rsidRPr="002B4407">
        <w:rPr>
          <w:sz w:val="22"/>
          <w:szCs w:val="22"/>
        </w:rPr>
        <w:t xml:space="preserve"> istniejących </w:t>
      </w:r>
      <w:r w:rsidRPr="002B4407">
        <w:rPr>
          <w:sz w:val="22"/>
          <w:szCs w:val="22"/>
        </w:rPr>
        <w:t xml:space="preserve"> instalacjach</w:t>
      </w:r>
      <w:r w:rsidR="00052F8E" w:rsidRPr="002B4407">
        <w:rPr>
          <w:sz w:val="22"/>
          <w:szCs w:val="22"/>
        </w:rPr>
        <w:t>.</w:t>
      </w:r>
      <w:r w:rsidRPr="002B4407">
        <w:rPr>
          <w:sz w:val="22"/>
          <w:szCs w:val="22"/>
        </w:rPr>
        <w:t xml:space="preserve"> </w:t>
      </w:r>
      <w:r w:rsidR="008F6777" w:rsidRPr="002B4407">
        <w:rPr>
          <w:sz w:val="22"/>
          <w:szCs w:val="22"/>
        </w:rPr>
        <w:t xml:space="preserve"> </w:t>
      </w:r>
    </w:p>
    <w:p w14:paraId="18F30F8B" w14:textId="0C5DB711" w:rsidR="00EE1187" w:rsidRPr="002B4407" w:rsidRDefault="007F3201">
      <w:pPr>
        <w:pStyle w:val="Nagwek3"/>
        <w:tabs>
          <w:tab w:val="center" w:pos="2892"/>
        </w:tabs>
        <w:ind w:left="0" w:firstLine="0"/>
        <w:jc w:val="left"/>
        <w:rPr>
          <w:sz w:val="22"/>
          <w:szCs w:val="22"/>
        </w:rPr>
      </w:pPr>
      <w:r w:rsidRPr="002B4407">
        <w:rPr>
          <w:sz w:val="22"/>
          <w:szCs w:val="22"/>
          <w:u w:val="single"/>
        </w:rPr>
        <w:t>Ochrona środowiska w trakcie realizacji robót</w:t>
      </w:r>
      <w:r w:rsidRPr="002B4407">
        <w:rPr>
          <w:sz w:val="22"/>
          <w:szCs w:val="22"/>
        </w:rPr>
        <w:t xml:space="preserve"> </w:t>
      </w:r>
    </w:p>
    <w:p w14:paraId="3FA80520" w14:textId="77777777" w:rsidR="00EE1187" w:rsidRPr="002B4407" w:rsidRDefault="007F3201">
      <w:pPr>
        <w:spacing w:after="215"/>
        <w:ind w:left="14" w:right="18" w:firstLine="708"/>
        <w:rPr>
          <w:sz w:val="22"/>
          <w:szCs w:val="22"/>
        </w:rPr>
      </w:pPr>
      <w:r w:rsidRPr="002B4407">
        <w:rPr>
          <w:sz w:val="22"/>
          <w:szCs w:val="22"/>
        </w:rPr>
        <w:t>W trakcie realizacji robót wykonawca jest zobowiązany znać i stosować się do przepisów zawartych we wszystkich regulacjach prawnych w zakresie ochrony środowiska. W okresie realizacji, do czasu zakończenia robót, wykonawca będzie podejmował wszystkie sensowne kroki żeby stosować się do wszystkich przepisów i normatywów w zakresie ochrony środowiska na placu budowy i poza jego terenem, unikać działań szkodliwych dla innych jednostek występujących na tym terenie w zakresie zanieczyszczeń, hałasu lub innych czynników powodowanych jego działalnością.</w:t>
      </w:r>
    </w:p>
    <w:p w14:paraId="2BD9729B" w14:textId="386BEC4F" w:rsidR="00EE1187" w:rsidRPr="002B4407" w:rsidRDefault="007F3201">
      <w:pPr>
        <w:pStyle w:val="Nagwek3"/>
        <w:tabs>
          <w:tab w:val="center" w:pos="2979"/>
        </w:tabs>
        <w:ind w:left="0" w:firstLine="0"/>
        <w:jc w:val="left"/>
        <w:rPr>
          <w:sz w:val="22"/>
          <w:szCs w:val="22"/>
        </w:rPr>
      </w:pPr>
      <w:r w:rsidRPr="002B4407">
        <w:rPr>
          <w:sz w:val="22"/>
          <w:szCs w:val="22"/>
          <w:u w:val="single"/>
        </w:rPr>
        <w:t>Zapewnienie bezpieczeństwa i ochrony zdrowia</w:t>
      </w:r>
    </w:p>
    <w:p w14:paraId="500E7B86" w14:textId="77777777" w:rsidR="00EE1187" w:rsidRPr="002B4407" w:rsidRDefault="007F3201">
      <w:pPr>
        <w:ind w:left="14" w:right="18" w:firstLine="708"/>
        <w:rPr>
          <w:sz w:val="22"/>
          <w:szCs w:val="22"/>
        </w:rPr>
      </w:pPr>
      <w:r w:rsidRPr="002B4407">
        <w:rPr>
          <w:sz w:val="22"/>
          <w:szCs w:val="22"/>
        </w:rPr>
        <w:t>Wykonawca dostarczy na budowę i będzie utrzymywał wyposażenie konieczne dla zapewnienia bezpieczeństwa. Zapewni wyposażenia w urządzenia socjalne, oraz odpowiednie wyposażenie i odzież wymaganą dla ochrony życia i zdrowia personelu zatrudnionego na placu budowy. Uważa się, że koszty zachowania zgodności z wspomnianymi powyżej przepisami bezpieczeństwa i ochrony zdrowia są wliczone w cenę umowną.</w:t>
      </w:r>
    </w:p>
    <w:p w14:paraId="56A5AE00" w14:textId="2B1F089C" w:rsidR="00EE1187" w:rsidRPr="002B4407" w:rsidRDefault="007F3201">
      <w:pPr>
        <w:ind w:left="14" w:right="18" w:firstLine="708"/>
        <w:rPr>
          <w:sz w:val="22"/>
          <w:szCs w:val="22"/>
        </w:rPr>
      </w:pPr>
      <w:r w:rsidRPr="002B4407">
        <w:rPr>
          <w:sz w:val="22"/>
          <w:szCs w:val="22"/>
        </w:rPr>
        <w:t xml:space="preserve">Wykonawca będzie stosował się do wszystkich przepisów prawnych obowiązujących </w:t>
      </w:r>
      <w:r w:rsidR="00BF1C5D">
        <w:rPr>
          <w:sz w:val="22"/>
          <w:szCs w:val="22"/>
        </w:rPr>
        <w:br/>
      </w:r>
      <w:r w:rsidRPr="002B4407">
        <w:rPr>
          <w:sz w:val="22"/>
          <w:szCs w:val="22"/>
        </w:rPr>
        <w:t xml:space="preserve">w zakresie bezpieczeństwa przeciwpożarowego. Będzie stale utrzymywał wyposażenie przeciwpożarowe w stanie gotowości, zgodnie z zaleceniami przepisów bezpieczeństwa </w:t>
      </w:r>
      <w:r w:rsidRPr="002B4407">
        <w:rPr>
          <w:sz w:val="22"/>
          <w:szCs w:val="22"/>
        </w:rPr>
        <w:lastRenderedPageBreak/>
        <w:t>przeciwpożarowego, na placu budowy, we wszystkich urządzeniach maszynach i pojazdach oraz pomieszczeniach magazynowych. Materiały łatwopalne będą przechowywane zgodnie z przepisami przeciwpożarowymi, w bezpiecznej odległości od budynków i składowisk, w miejscach niedostępnych dla osób trzecich. Wykonawca będzie odpowiedzialny za wszelkie straty powstałe w wyniku pożaru, który mógłby powstać w okresie realizacji robót lub został spowodowany przez któregokolwiek z jego pracowników.</w:t>
      </w:r>
    </w:p>
    <w:p w14:paraId="3FE78610" w14:textId="023785CF" w:rsidR="00C94C1A" w:rsidRPr="002B4407" w:rsidRDefault="007F3201" w:rsidP="001753CC">
      <w:pPr>
        <w:spacing w:after="215"/>
        <w:ind w:left="14" w:right="18" w:firstLine="708"/>
        <w:rPr>
          <w:b/>
          <w:bCs/>
          <w:sz w:val="22"/>
          <w:szCs w:val="22"/>
          <w:u w:val="single"/>
        </w:rPr>
      </w:pPr>
      <w:r w:rsidRPr="002B4407">
        <w:rPr>
          <w:sz w:val="22"/>
          <w:szCs w:val="22"/>
        </w:rPr>
        <w:t>Użycie materiałów, które wpływają na trwałe zmiany środowiska, ani materiałów emitujących promieniowanie w ilościach wyższych niż zalecane w projekcie nie będzie akceptowane. Jakikolwiek materiały z odzysku lub pochodzące z recyklingu i mające być użyte do robót muszą być poświadczone przez odpowiednie urzędy i władze jako bezpieczne dla środowiska. Materiały, które są niebezpieczne tylko w czasie budowy (a po zakończeniu budowy ich charakter niebezpieczny zanika, np. materiały pylące) mogą być dozwolone, pod warunkiem, że będą spełnione wymagania techniczne dotyczące ich wbudowania. Przed użyciem takich materiałów Zamawiający musi uzyskać aprobatę od odpowiednich władz administracji państwowej, jeśli wymagają tego odpowiednie przepisy.</w:t>
      </w:r>
    </w:p>
    <w:p w14:paraId="080E3626" w14:textId="77777777" w:rsidR="009C5957" w:rsidRPr="002B4407" w:rsidRDefault="009C5957" w:rsidP="00C94C1A">
      <w:pPr>
        <w:spacing w:after="215"/>
        <w:ind w:left="14" w:right="18" w:firstLine="708"/>
        <w:rPr>
          <w:sz w:val="22"/>
          <w:szCs w:val="22"/>
        </w:rPr>
      </w:pPr>
    </w:p>
    <w:p w14:paraId="52748EAF" w14:textId="265C8F91" w:rsidR="007A4168" w:rsidRPr="002B4407" w:rsidRDefault="007F3201" w:rsidP="00356F71">
      <w:pPr>
        <w:pStyle w:val="Akapitzlist"/>
        <w:numPr>
          <w:ilvl w:val="1"/>
          <w:numId w:val="48"/>
        </w:numPr>
        <w:spacing w:after="330"/>
        <w:ind w:right="11"/>
        <w:rPr>
          <w:b/>
          <w:sz w:val="22"/>
          <w:szCs w:val="22"/>
        </w:rPr>
      </w:pPr>
      <w:r w:rsidRPr="002B4407">
        <w:rPr>
          <w:b/>
          <w:sz w:val="22"/>
          <w:szCs w:val="22"/>
        </w:rPr>
        <w:t xml:space="preserve"> NAZWY I KODY ROBÓT BUDOWLANYCH WSPÓLNEGO SŁOWNIKA ZAMÓWIEŃ – KODY CPV </w:t>
      </w:r>
    </w:p>
    <w:p w14:paraId="1C5EF246" w14:textId="3BB9D8F7" w:rsidR="00C94C1A" w:rsidRPr="002B4407" w:rsidRDefault="007F3201" w:rsidP="00C94C1A">
      <w:pPr>
        <w:spacing w:after="330"/>
        <w:ind w:left="10" w:right="11"/>
        <w:rPr>
          <w:b/>
          <w:sz w:val="22"/>
          <w:szCs w:val="22"/>
        </w:rPr>
      </w:pPr>
      <w:r w:rsidRPr="002B4407">
        <w:rPr>
          <w:b/>
          <w:sz w:val="22"/>
          <w:szCs w:val="22"/>
        </w:rPr>
        <w:t>45300000-0</w:t>
      </w:r>
      <w:r w:rsidRPr="002B4407">
        <w:rPr>
          <w:b/>
          <w:sz w:val="22"/>
          <w:szCs w:val="22"/>
        </w:rPr>
        <w:tab/>
        <w:t>Roboty instalacyjne w budynkach</w:t>
      </w:r>
    </w:p>
    <w:p w14:paraId="5E0AF97D" w14:textId="47FC7442" w:rsidR="00EE1187" w:rsidRPr="002B4407" w:rsidRDefault="007F3201" w:rsidP="00356F71">
      <w:pPr>
        <w:pStyle w:val="Nagwek1"/>
        <w:numPr>
          <w:ilvl w:val="0"/>
          <w:numId w:val="48"/>
        </w:numPr>
        <w:spacing w:after="99"/>
        <w:ind w:right="11"/>
        <w:rPr>
          <w:sz w:val="22"/>
          <w:szCs w:val="22"/>
        </w:rPr>
      </w:pPr>
      <w:r w:rsidRPr="002B4407">
        <w:rPr>
          <w:sz w:val="22"/>
          <w:szCs w:val="22"/>
        </w:rPr>
        <w:t>WYMAGANIA DOTYCZĄCE WŁAŚCIWOŚCI WYROBÓW BUDOWLANYCH</w:t>
      </w:r>
    </w:p>
    <w:p w14:paraId="66122778" w14:textId="3B04E5DD" w:rsidR="00EE1187" w:rsidRPr="002B4407" w:rsidRDefault="007F3201" w:rsidP="00356F71">
      <w:pPr>
        <w:pStyle w:val="Nagwek2"/>
        <w:numPr>
          <w:ilvl w:val="1"/>
          <w:numId w:val="48"/>
        </w:numPr>
        <w:spacing w:after="101"/>
        <w:ind w:right="11"/>
        <w:rPr>
          <w:sz w:val="22"/>
          <w:szCs w:val="22"/>
        </w:rPr>
      </w:pPr>
      <w:r w:rsidRPr="002B4407">
        <w:rPr>
          <w:sz w:val="22"/>
          <w:szCs w:val="22"/>
        </w:rPr>
        <w:t xml:space="preserve"> OGÓLNE WYMAGANIA DOTYCZĄCE WYROBÓW BUDOWLANYCH </w:t>
      </w:r>
    </w:p>
    <w:p w14:paraId="6C00182A" w14:textId="609A0224" w:rsidR="00A63AA5" w:rsidRPr="002B4407" w:rsidRDefault="00A63AA5" w:rsidP="00C9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4"/>
        <w:rPr>
          <w:bCs/>
          <w:iCs/>
          <w:sz w:val="22"/>
          <w:szCs w:val="22"/>
        </w:rPr>
      </w:pPr>
      <w:r w:rsidRPr="002B4407">
        <w:rPr>
          <w:bCs/>
          <w:iCs/>
          <w:sz w:val="22"/>
          <w:szCs w:val="22"/>
        </w:rPr>
        <w:t xml:space="preserve">Wszelkie „nazwy własne” dotyczące materiałów i urządzeń zawarte w dokumentach przetargowych należy traktować, jako jedne z możliwych, co oznacza możliwość zastosowania materiałów i urządzeń zamiennych (w tym technologii) innych producentów o równoważnych parametrach cechach i właściwościach. W przypadku zastosowania równoważnych urządzeń </w:t>
      </w:r>
      <w:r w:rsidR="00BF1C5D">
        <w:rPr>
          <w:bCs/>
          <w:iCs/>
          <w:sz w:val="22"/>
          <w:szCs w:val="22"/>
        </w:rPr>
        <w:br/>
      </w:r>
      <w:r w:rsidRPr="002B4407">
        <w:rPr>
          <w:bCs/>
          <w:iCs/>
          <w:sz w:val="22"/>
          <w:szCs w:val="22"/>
        </w:rPr>
        <w:t>i materiałów oferent jest zobowiązany zaznaczyć w odpowiednich pozycjach szczegółowego kosztorysu ofertowego, przedstawiając w opisie zastosowanych urządzeń i materiałów nazwę producenta, markę, typ oferowanych rozwiązań równoważnych. Jako załącznik należy dołączyć certyfikaty, aprobaty techniczne, itp., które określają właściwości i parametry techniczne, itp. Na podstawie art. 30 ust. 5 ustawy Prawo Zamówień Publicznych ”Wykonawca, który powołuje się na rozwiązania równoważne opisywanym przez Zamawiającego, jest zobowiązany wykazać, że oferowane przez niego dostawy, usługi lub roboty budowlane spełniają wymagania określone przez Zamawiającego”. W przypadku, gdy Zamawiający stwierdzi brak równoważności w</w:t>
      </w:r>
      <w:r w:rsidRPr="002B4407">
        <w:rPr>
          <w:bCs/>
          <w:iCs/>
          <w:color w:val="FF0000"/>
          <w:sz w:val="22"/>
          <w:szCs w:val="22"/>
        </w:rPr>
        <w:t> </w:t>
      </w:r>
      <w:r w:rsidRPr="002B4407">
        <w:rPr>
          <w:bCs/>
          <w:iCs/>
          <w:sz w:val="22"/>
          <w:szCs w:val="22"/>
        </w:rPr>
        <w:t xml:space="preserve">spełnianiu właściwości i parametrów technicznych, itp. Przedstawionych urządzeń i materiałów oferta podlega odrzuceniu. </w:t>
      </w:r>
    </w:p>
    <w:p w14:paraId="5AAC00E9" w14:textId="77777777" w:rsidR="00A63AA5" w:rsidRPr="002B4407" w:rsidRDefault="00A63AA5" w:rsidP="00C9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4"/>
        <w:rPr>
          <w:sz w:val="22"/>
          <w:szCs w:val="22"/>
        </w:rPr>
      </w:pPr>
      <w:r w:rsidRPr="002B4407">
        <w:rPr>
          <w:sz w:val="22"/>
          <w:szCs w:val="22"/>
        </w:rPr>
        <w:t>Do realizacji mogą być stosowane wyroby producentów krajowych i zagranicznych posiadające aprobaty techniczne wydane przez odpowiednie Instytuty Badawcze.</w:t>
      </w:r>
    </w:p>
    <w:p w14:paraId="13ABDC04" w14:textId="77777777" w:rsidR="00A63AA5" w:rsidRPr="002B4407" w:rsidRDefault="00A63AA5" w:rsidP="00C9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hanging="25"/>
        <w:rPr>
          <w:sz w:val="22"/>
          <w:szCs w:val="22"/>
        </w:rPr>
      </w:pPr>
      <w:r w:rsidRPr="002B4407">
        <w:rPr>
          <w:sz w:val="22"/>
          <w:szCs w:val="22"/>
        </w:rPr>
        <w:t>Wszystkie materiały stosowane przy wykonaniu robót powinny:</w:t>
      </w:r>
    </w:p>
    <w:p w14:paraId="4324321C" w14:textId="77777777" w:rsidR="00A63AA5" w:rsidRPr="002B4407" w:rsidRDefault="00A63AA5" w:rsidP="00A63AA5">
      <w:pPr>
        <w:numPr>
          <w:ilvl w:val="0"/>
          <w:numId w:val="5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284" w:right="0" w:hanging="284"/>
        <w:rPr>
          <w:sz w:val="22"/>
          <w:szCs w:val="22"/>
        </w:rPr>
      </w:pPr>
      <w:r w:rsidRPr="002B4407">
        <w:rPr>
          <w:sz w:val="22"/>
          <w:szCs w:val="22"/>
        </w:rPr>
        <w:t>być nowe i nieużywane,</w:t>
      </w:r>
    </w:p>
    <w:p w14:paraId="5EA33FE6" w14:textId="77777777" w:rsidR="00A63AA5" w:rsidRPr="002B4407" w:rsidRDefault="00A63AA5" w:rsidP="00A63AA5">
      <w:pPr>
        <w:numPr>
          <w:ilvl w:val="0"/>
          <w:numId w:val="5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284" w:right="0" w:hanging="284"/>
        <w:rPr>
          <w:sz w:val="22"/>
          <w:szCs w:val="22"/>
        </w:rPr>
      </w:pPr>
      <w:r w:rsidRPr="002B4407">
        <w:rPr>
          <w:sz w:val="22"/>
          <w:szCs w:val="22"/>
        </w:rPr>
        <w:t>być w gatunku bieżąco produkowanym,</w:t>
      </w:r>
    </w:p>
    <w:p w14:paraId="37D751B1" w14:textId="77777777" w:rsidR="00A63AA5" w:rsidRPr="002B4407" w:rsidRDefault="00A63AA5" w:rsidP="00A63AA5">
      <w:pPr>
        <w:numPr>
          <w:ilvl w:val="0"/>
          <w:numId w:val="5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284" w:right="0" w:hanging="284"/>
        <w:rPr>
          <w:sz w:val="22"/>
          <w:szCs w:val="22"/>
        </w:rPr>
      </w:pPr>
      <w:r w:rsidRPr="002B4407">
        <w:rPr>
          <w:sz w:val="22"/>
          <w:szCs w:val="22"/>
        </w:rPr>
        <w:t>odpowiadać wymaganiom norm i przepisów wymienionych w niniejszych Specyfikacjach i na rysunkach oraz innych niewymienionych, ale obowiązujących norm i przepisów,</w:t>
      </w:r>
    </w:p>
    <w:p w14:paraId="5A65C5CC" w14:textId="77777777" w:rsidR="00A63AA5" w:rsidRPr="002B4407" w:rsidRDefault="00A63AA5" w:rsidP="00A63AA5">
      <w:pPr>
        <w:numPr>
          <w:ilvl w:val="0"/>
          <w:numId w:val="5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284" w:right="0" w:hanging="284"/>
        <w:rPr>
          <w:sz w:val="22"/>
          <w:szCs w:val="22"/>
        </w:rPr>
      </w:pPr>
      <w:r w:rsidRPr="002B4407">
        <w:rPr>
          <w:sz w:val="22"/>
          <w:szCs w:val="22"/>
        </w:rPr>
        <w:t>mieć wymagane polskimi przepisami świadectwa dopuszczenia do obrotu oraz wymagane Ustawą z dnia 3 kwietnia 1993 r. certyfikaty bezpieczeństwa.</w:t>
      </w:r>
    </w:p>
    <w:p w14:paraId="0D61FC6D" w14:textId="77777777" w:rsidR="00A63AA5" w:rsidRPr="002B4407" w:rsidRDefault="00A63AA5" w:rsidP="00A63AA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4"/>
        <w:rPr>
          <w:sz w:val="22"/>
          <w:szCs w:val="22"/>
        </w:rPr>
      </w:pPr>
    </w:p>
    <w:p w14:paraId="031DA8DC" w14:textId="77777777" w:rsidR="00A63AA5" w:rsidRPr="002B4407" w:rsidRDefault="00A63AA5" w:rsidP="00C9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4"/>
        <w:rPr>
          <w:sz w:val="22"/>
          <w:szCs w:val="22"/>
        </w:rPr>
      </w:pPr>
      <w:r w:rsidRPr="002B4407">
        <w:rPr>
          <w:sz w:val="22"/>
          <w:szCs w:val="22"/>
        </w:rPr>
        <w:tab/>
        <w:t>Przed wbudowaniem materiałów na budowie Wykonawca przedstawi wszelkie wymagane dokumenty dla udowodnienia powyższego. Wszystkie materiały, które nie spełniają wymogów technicznych określonych przez specyfikację (np. materiały, które były przechowywane niezgodnie z zaleceniami producenta i zmieniły się ich własności) będą uznawane za materiały nieodpowiadające wymaganiom.</w:t>
      </w:r>
    </w:p>
    <w:p w14:paraId="23E3A96F" w14:textId="77777777" w:rsidR="00A63AA5" w:rsidRPr="002B4407" w:rsidRDefault="00A63AA5" w:rsidP="00A63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p>
    <w:p w14:paraId="0836CD26" w14:textId="77777777" w:rsidR="005E78C9" w:rsidRPr="002B4407" w:rsidRDefault="005E78C9" w:rsidP="005E78C9">
      <w:pPr>
        <w:pStyle w:val="Nagwek3"/>
        <w:tabs>
          <w:tab w:val="center" w:pos="2224"/>
        </w:tabs>
        <w:ind w:left="0" w:firstLine="0"/>
        <w:jc w:val="left"/>
        <w:rPr>
          <w:sz w:val="22"/>
          <w:szCs w:val="22"/>
        </w:rPr>
      </w:pPr>
      <w:r w:rsidRPr="002B4407">
        <w:rPr>
          <w:sz w:val="22"/>
          <w:szCs w:val="22"/>
          <w:u w:val="single"/>
        </w:rPr>
        <w:lastRenderedPageBreak/>
        <w:t>Kontrola materiałów i urządzeń</w:t>
      </w:r>
    </w:p>
    <w:p w14:paraId="3968E2B4" w14:textId="77777777" w:rsidR="005E78C9" w:rsidRPr="002B4407" w:rsidRDefault="005E78C9" w:rsidP="005E78C9">
      <w:pPr>
        <w:ind w:left="14" w:right="18" w:firstLine="708"/>
        <w:rPr>
          <w:sz w:val="22"/>
          <w:szCs w:val="22"/>
        </w:rPr>
      </w:pPr>
      <w:r w:rsidRPr="002B4407">
        <w:rPr>
          <w:sz w:val="22"/>
          <w:szCs w:val="22"/>
        </w:rPr>
        <w:t>Zarządzający realizacją umowy może okresowo kontrolować dostarczane na budowę materiały i urządzenia, żeby sprawdzić czy są one zgodne z wymaganiami szczegółowych specyfikacji technicznych.</w:t>
      </w:r>
    </w:p>
    <w:p w14:paraId="07CDDA34" w14:textId="77777777" w:rsidR="005E78C9" w:rsidRPr="002B4407" w:rsidRDefault="005E78C9" w:rsidP="005E78C9">
      <w:pPr>
        <w:ind w:left="14" w:right="18" w:firstLine="708"/>
        <w:rPr>
          <w:sz w:val="22"/>
          <w:szCs w:val="22"/>
        </w:rPr>
      </w:pPr>
      <w:r w:rsidRPr="002B4407">
        <w:rPr>
          <w:sz w:val="22"/>
          <w:szCs w:val="22"/>
        </w:rPr>
        <w:t>Zarządzający realizacją umowy jest upoważniony do pobierania i badania próbek materiału żeby sprawdzić jego własności. Wyniki tych prób stanowić mogą podstawę do aprobaty jakości danej partii materiałów. Zarządzający realizacją umowy jest również upoważniony do przeprowadzania inspekcji w wytwórniach materiałów i urządzeń.</w:t>
      </w:r>
    </w:p>
    <w:p w14:paraId="7F38A2F3" w14:textId="77777777" w:rsidR="005E78C9" w:rsidRPr="002B4407" w:rsidRDefault="005E78C9" w:rsidP="005E78C9">
      <w:pPr>
        <w:spacing w:after="28"/>
        <w:ind w:left="14" w:right="18" w:firstLine="708"/>
        <w:rPr>
          <w:sz w:val="22"/>
          <w:szCs w:val="22"/>
        </w:rPr>
      </w:pPr>
      <w:r w:rsidRPr="002B4407">
        <w:rPr>
          <w:sz w:val="22"/>
          <w:szCs w:val="22"/>
        </w:rPr>
        <w:t>W czasie przeprowadzania badania materiałów i urządzeń przez zarządzającego realizacją umowy, wykonawca ma obowiązek spełniać następujące warunki:</w:t>
      </w:r>
    </w:p>
    <w:p w14:paraId="3AD04EF8" w14:textId="77777777" w:rsidR="005E78C9" w:rsidRPr="002B4407" w:rsidRDefault="005E78C9" w:rsidP="002B4407">
      <w:pPr>
        <w:numPr>
          <w:ilvl w:val="0"/>
          <w:numId w:val="7"/>
        </w:numPr>
        <w:spacing w:after="27"/>
        <w:ind w:left="567" w:right="18" w:hanging="283"/>
        <w:rPr>
          <w:sz w:val="22"/>
          <w:szCs w:val="22"/>
        </w:rPr>
      </w:pPr>
      <w:r w:rsidRPr="002B4407">
        <w:rPr>
          <w:sz w:val="22"/>
          <w:szCs w:val="22"/>
        </w:rPr>
        <w:t>W trakcie badania, zarządzającemu realizacją umowy będzie zapewnione niezbędne wsparcie i pomoc przez wykonawcę i producenta materiałów lub urządzeń;</w:t>
      </w:r>
    </w:p>
    <w:p w14:paraId="4E2E8FC4" w14:textId="77B72284" w:rsidR="005E78C9" w:rsidRPr="002B4407" w:rsidRDefault="005E78C9" w:rsidP="002B4407">
      <w:pPr>
        <w:numPr>
          <w:ilvl w:val="0"/>
          <w:numId w:val="7"/>
        </w:numPr>
        <w:spacing w:after="216"/>
        <w:ind w:left="567" w:right="18" w:hanging="283"/>
        <w:rPr>
          <w:b/>
          <w:sz w:val="22"/>
          <w:szCs w:val="22"/>
          <w:u w:val="single"/>
        </w:rPr>
      </w:pPr>
      <w:r w:rsidRPr="002B4407">
        <w:rPr>
          <w:sz w:val="22"/>
          <w:szCs w:val="22"/>
        </w:rPr>
        <w:t>Zarządzający realizacją umowy będzie miał zapewniony w dowolnym czasie dostęp do tych miejsc, gdzie są wytwarzane materiały i urządzenia przeznaczone dla realizacji robót.</w:t>
      </w:r>
    </w:p>
    <w:p w14:paraId="6FE7D2ED" w14:textId="3CD839CF" w:rsidR="00A63AA5" w:rsidRPr="002B4407" w:rsidRDefault="00A63AA5" w:rsidP="00A63AA5">
      <w:pPr>
        <w:tabs>
          <w:tab w:val="left" w:pos="5400"/>
        </w:tabs>
        <w:ind w:left="567" w:hanging="567"/>
        <w:rPr>
          <w:b/>
          <w:sz w:val="22"/>
          <w:szCs w:val="22"/>
          <w:u w:val="single"/>
        </w:rPr>
      </w:pPr>
      <w:r w:rsidRPr="002B4407">
        <w:rPr>
          <w:b/>
          <w:sz w:val="22"/>
          <w:szCs w:val="22"/>
          <w:u w:val="single"/>
        </w:rPr>
        <w:t>Akceptowanie użytych materiałów.</w:t>
      </w:r>
    </w:p>
    <w:p w14:paraId="2B93C982" w14:textId="71C9C947" w:rsidR="00A63AA5" w:rsidRPr="002B4407" w:rsidRDefault="00A63AA5" w:rsidP="00C94C1A">
      <w:pPr>
        <w:ind w:firstLine="684"/>
        <w:rPr>
          <w:sz w:val="22"/>
          <w:szCs w:val="22"/>
        </w:rPr>
      </w:pPr>
      <w:r w:rsidRPr="002B4407">
        <w:rPr>
          <w:sz w:val="22"/>
          <w:szCs w:val="22"/>
        </w:rPr>
        <w:t>Wszystkie roboty Wykonawca zrealizuje z materiałów własnych (zakupionych przez siebie). Materiały przewidziane do wbudowania w ramach niniejszego zamówienia powinny odpowiadać wymaganiom obowiązujących norm technicznych, aprobat technicznych, świadectw dopuszczenia do stosowania w budownictwie, świadectw higienicznych i innych określonych w ustawie Prawo Budowlane.</w:t>
      </w:r>
    </w:p>
    <w:p w14:paraId="5FA639FF" w14:textId="77777777" w:rsidR="00A63AA5" w:rsidRPr="002B4407" w:rsidRDefault="00A63AA5" w:rsidP="00A63AA5">
      <w:pPr>
        <w:rPr>
          <w:sz w:val="22"/>
          <w:szCs w:val="22"/>
        </w:rPr>
      </w:pPr>
    </w:p>
    <w:p w14:paraId="070BC734" w14:textId="4EC02322" w:rsidR="00A63AA5" w:rsidRPr="002B4407" w:rsidRDefault="005E78C9" w:rsidP="00C94C1A">
      <w:pPr>
        <w:tabs>
          <w:tab w:val="left" w:pos="5400"/>
        </w:tabs>
        <w:ind w:hanging="25"/>
        <w:rPr>
          <w:sz w:val="22"/>
          <w:szCs w:val="22"/>
        </w:rPr>
      </w:pPr>
      <w:r w:rsidRPr="002B4407">
        <w:rPr>
          <w:sz w:val="22"/>
          <w:szCs w:val="22"/>
        </w:rPr>
        <w:tab/>
      </w:r>
      <w:r w:rsidRPr="002B4407">
        <w:rPr>
          <w:b/>
          <w:bCs/>
          <w:sz w:val="22"/>
          <w:szCs w:val="22"/>
        </w:rPr>
        <w:t>Przynajmniej na dwa tygodnia przed wbudowaniem każdego materiału</w:t>
      </w:r>
      <w:r w:rsidR="00A63AA5" w:rsidRPr="002B4407">
        <w:rPr>
          <w:b/>
          <w:sz w:val="22"/>
          <w:szCs w:val="22"/>
        </w:rPr>
        <w:t xml:space="preserve"> Wykonawca przedstawi szczegółowe informacje dotyczące proponowanych </w:t>
      </w:r>
      <w:r w:rsidRPr="002B4407">
        <w:rPr>
          <w:b/>
          <w:sz w:val="22"/>
          <w:szCs w:val="22"/>
        </w:rPr>
        <w:t>produktów</w:t>
      </w:r>
      <w:r w:rsidR="00A63AA5" w:rsidRPr="002B4407">
        <w:rPr>
          <w:b/>
          <w:sz w:val="22"/>
          <w:szCs w:val="22"/>
        </w:rPr>
        <w:t xml:space="preserve"> z podaniem źródła wytwarzania i niezbędnymi dokumentami wymaganymi przepisami prawa (atesty, certyfikaty, deklaracje właściwości użytkowych itp.) w celu zatwierdzenia przez </w:t>
      </w:r>
      <w:r w:rsidRPr="002B4407">
        <w:rPr>
          <w:b/>
          <w:sz w:val="22"/>
          <w:szCs w:val="22"/>
        </w:rPr>
        <w:t>Zamawiającego</w:t>
      </w:r>
      <w:r w:rsidR="00A63AA5" w:rsidRPr="002B4407">
        <w:rPr>
          <w:b/>
          <w:sz w:val="22"/>
          <w:szCs w:val="22"/>
        </w:rPr>
        <w:t>.</w:t>
      </w:r>
      <w:r w:rsidR="00A63AA5" w:rsidRPr="002B4407">
        <w:rPr>
          <w:sz w:val="22"/>
          <w:szCs w:val="22"/>
        </w:rPr>
        <w:t xml:space="preserve"> Zatwierdzenie jednego materiału z danego źródła nie oznacza automatycznego zatwierdzenia pozostałych materiałów z tego źródła. W czasie transportu należy zabezpieczyć przewożone materiały w sposób uniemożliwiający zmianę ich właściwości technicznych lub uszkodzenie.</w:t>
      </w:r>
    </w:p>
    <w:p w14:paraId="69E5C804" w14:textId="77777777" w:rsidR="00A63AA5" w:rsidRPr="002B4407" w:rsidRDefault="00A63AA5" w:rsidP="00A63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0DBA843B" w14:textId="77777777" w:rsidR="005E78C9" w:rsidRPr="002B4407" w:rsidRDefault="005E78C9" w:rsidP="005E78C9">
      <w:pPr>
        <w:tabs>
          <w:tab w:val="center" w:pos="2118"/>
        </w:tabs>
        <w:ind w:left="0" w:right="0" w:firstLine="0"/>
        <w:jc w:val="left"/>
        <w:rPr>
          <w:sz w:val="22"/>
          <w:szCs w:val="22"/>
        </w:rPr>
      </w:pPr>
      <w:r w:rsidRPr="002B4407">
        <w:rPr>
          <w:b/>
          <w:sz w:val="22"/>
          <w:szCs w:val="22"/>
          <w:u w:val="single"/>
        </w:rPr>
        <w:t xml:space="preserve">Atesty materiałów i urządzeń. </w:t>
      </w:r>
    </w:p>
    <w:p w14:paraId="476F90AB" w14:textId="0F510522" w:rsidR="005E78C9" w:rsidRPr="002B4407" w:rsidRDefault="005E78C9" w:rsidP="005E78C9">
      <w:pPr>
        <w:ind w:left="14" w:right="18" w:firstLine="708"/>
        <w:rPr>
          <w:sz w:val="22"/>
          <w:szCs w:val="22"/>
        </w:rPr>
      </w:pPr>
      <w:r w:rsidRPr="002B4407">
        <w:rPr>
          <w:sz w:val="22"/>
          <w:szCs w:val="22"/>
        </w:rPr>
        <w:t xml:space="preserve">W przypadku materiałów, dla których w szczegółowych specyfikacjach technicznych wymagane są atesty, każda partia dostarczona na budowę musi posiadać atest określający </w:t>
      </w:r>
      <w:r w:rsidR="00BF1C5D">
        <w:rPr>
          <w:sz w:val="22"/>
          <w:szCs w:val="22"/>
        </w:rPr>
        <w:br/>
      </w:r>
      <w:r w:rsidRPr="002B4407">
        <w:rPr>
          <w:sz w:val="22"/>
          <w:szCs w:val="22"/>
        </w:rPr>
        <w:t>w sposób jednoznaczny jej cechy. Przed wykonaniem przez wykonawcę badań jakości materiałów, zarządzający realizacją umowy może dopuścić do użycia materiały posiadające atest producenta stwierdzający pełną zgodność tych materiałów z warunkami podanymi w szczegółowych specyfikacjach technicznych.</w:t>
      </w:r>
    </w:p>
    <w:p w14:paraId="1E0DC3AB" w14:textId="77777777" w:rsidR="005E78C9" w:rsidRPr="002B4407" w:rsidRDefault="005E78C9" w:rsidP="005E78C9">
      <w:pPr>
        <w:ind w:left="14" w:right="18" w:firstLine="708"/>
        <w:rPr>
          <w:sz w:val="22"/>
          <w:szCs w:val="22"/>
        </w:rPr>
      </w:pPr>
      <w:r w:rsidRPr="002B4407">
        <w:rPr>
          <w:sz w:val="22"/>
          <w:szCs w:val="22"/>
        </w:rPr>
        <w:t xml:space="preserve">Produkty przemysłowe muszą posiadać atesty wydane przez producenta, poparte w razie potrzeby wynikami wykonanych przez niego badań. Kopie wyników tych badań muszą być dostarczone przez wykonawcę zarządzającemu realizacją umowy. </w:t>
      </w:r>
    </w:p>
    <w:p w14:paraId="51163A0E" w14:textId="47B409E1" w:rsidR="005E78C9" w:rsidRPr="002B4407" w:rsidRDefault="005E78C9" w:rsidP="00517E2F">
      <w:pPr>
        <w:spacing w:after="215"/>
        <w:ind w:left="14" w:right="18" w:firstLine="708"/>
        <w:rPr>
          <w:b/>
          <w:sz w:val="22"/>
          <w:szCs w:val="22"/>
          <w:u w:val="single"/>
        </w:rPr>
      </w:pPr>
      <w:r w:rsidRPr="002B4407">
        <w:rPr>
          <w:sz w:val="22"/>
          <w:szCs w:val="22"/>
        </w:rPr>
        <w:t xml:space="preserve">Materiały posiadające atesty, a urządzenia – ważną legalizację, mogą być badane przez zarządzającego realizacją umowy w dowolnym czasie. W przypadku gdy zostanie stwierdzona niezgodność właściwości przewidzianych do użycia materiałów i urządzeń z wymaganiami zawartymi w szczegółowych specyfikacjach technicznych nie zostaną one przyjęte do wbudowania. </w:t>
      </w:r>
    </w:p>
    <w:p w14:paraId="2F372F26" w14:textId="182B52DA" w:rsidR="00A63AA5" w:rsidRPr="002B4407" w:rsidRDefault="00A63AA5" w:rsidP="00A63AA5">
      <w:pPr>
        <w:tabs>
          <w:tab w:val="left" w:pos="5400"/>
        </w:tabs>
        <w:rPr>
          <w:b/>
          <w:sz w:val="22"/>
          <w:szCs w:val="22"/>
          <w:u w:val="single"/>
        </w:rPr>
      </w:pPr>
      <w:r w:rsidRPr="002B4407">
        <w:rPr>
          <w:b/>
          <w:sz w:val="22"/>
          <w:szCs w:val="22"/>
          <w:u w:val="single"/>
        </w:rPr>
        <w:t>Materiały nieodpowiadające wymaganiom.</w:t>
      </w:r>
    </w:p>
    <w:p w14:paraId="73189BA5" w14:textId="77777777" w:rsidR="00A63AA5" w:rsidRPr="002B4407" w:rsidRDefault="00A63AA5" w:rsidP="00C9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rPr>
          <w:sz w:val="22"/>
          <w:szCs w:val="22"/>
        </w:rPr>
      </w:pPr>
      <w:r w:rsidRPr="002B4407">
        <w:rPr>
          <w:sz w:val="22"/>
          <w:szCs w:val="22"/>
        </w:rPr>
        <w:t>Materiały nieodpowiadające wymaganiom zostaną przez Wykonawcę wywiezione z terenu budowy. Wbudowanie materiałów bez akceptacji Inspektora Nadzoru Wykonawca wykonuje na własne ryzyko licząc się z tym, że roboty nie zostaną odebrane i zapłacone.</w:t>
      </w:r>
    </w:p>
    <w:p w14:paraId="2B3E219E" w14:textId="77777777" w:rsidR="00A63AA5" w:rsidRPr="002B4407" w:rsidRDefault="00A63AA5">
      <w:pPr>
        <w:pStyle w:val="Nagwek3"/>
        <w:tabs>
          <w:tab w:val="center" w:pos="2700"/>
        </w:tabs>
        <w:ind w:left="0" w:firstLine="0"/>
        <w:jc w:val="left"/>
        <w:rPr>
          <w:sz w:val="22"/>
          <w:szCs w:val="22"/>
          <w:u w:val="single"/>
        </w:rPr>
      </w:pPr>
    </w:p>
    <w:p w14:paraId="4679BA8F" w14:textId="612B9A38" w:rsidR="00EE1187" w:rsidRPr="002B4407" w:rsidRDefault="007F3201">
      <w:pPr>
        <w:pStyle w:val="Nagwek3"/>
        <w:tabs>
          <w:tab w:val="center" w:pos="3259"/>
        </w:tabs>
        <w:ind w:left="0" w:firstLine="0"/>
        <w:jc w:val="left"/>
        <w:rPr>
          <w:sz w:val="22"/>
          <w:szCs w:val="22"/>
        </w:rPr>
      </w:pPr>
      <w:r w:rsidRPr="002B4407">
        <w:rPr>
          <w:sz w:val="22"/>
          <w:szCs w:val="22"/>
          <w:u w:val="single"/>
        </w:rPr>
        <w:t>Przechowywanie i składowanie materiałów i urządzeń</w:t>
      </w:r>
    </w:p>
    <w:p w14:paraId="46F6E6E7" w14:textId="2957E891" w:rsidR="00EE1187" w:rsidRPr="002B4407" w:rsidRDefault="007F3201">
      <w:pPr>
        <w:ind w:left="14" w:right="18" w:firstLine="708"/>
        <w:rPr>
          <w:sz w:val="22"/>
          <w:szCs w:val="22"/>
        </w:rPr>
      </w:pPr>
      <w:r w:rsidRPr="002B4407">
        <w:rPr>
          <w:sz w:val="22"/>
          <w:szCs w:val="22"/>
        </w:rPr>
        <w:t>Wykonawca jest zobowiązany zapewnić. żeby materiały i urządzenia tymczasowo składowane na budowie, były zabezpieczone przed uszkodzeniem. Musi utrzymywać ich jakość</w:t>
      </w:r>
      <w:r w:rsidR="00BF1C5D">
        <w:rPr>
          <w:sz w:val="22"/>
          <w:szCs w:val="22"/>
        </w:rPr>
        <w:br/>
      </w:r>
      <w:r w:rsidRPr="002B4407">
        <w:rPr>
          <w:sz w:val="22"/>
          <w:szCs w:val="22"/>
        </w:rPr>
        <w:t xml:space="preserve"> i własności w takim stanie jaki jest wymagany w chwili wbudowania lub montażu. Muszą one </w:t>
      </w:r>
      <w:r w:rsidR="00BF1C5D">
        <w:rPr>
          <w:sz w:val="22"/>
          <w:szCs w:val="22"/>
        </w:rPr>
        <w:br/>
      </w:r>
      <w:r w:rsidRPr="002B4407">
        <w:rPr>
          <w:sz w:val="22"/>
          <w:szCs w:val="22"/>
        </w:rPr>
        <w:lastRenderedPageBreak/>
        <w:t xml:space="preserve">w każdej chwili być dostępne dla przeprowadzenia inspekcji przez zarządzającego realizacją umowy, aż do chwili kiedy zostaną użyte. </w:t>
      </w:r>
    </w:p>
    <w:p w14:paraId="0904F56D" w14:textId="4519E399" w:rsidR="00EE1187" w:rsidRPr="002B4407" w:rsidRDefault="007F3201">
      <w:pPr>
        <w:spacing w:after="111"/>
        <w:ind w:left="14" w:right="18" w:firstLine="708"/>
        <w:rPr>
          <w:sz w:val="22"/>
          <w:szCs w:val="22"/>
        </w:rPr>
      </w:pPr>
      <w:r w:rsidRPr="002B4407">
        <w:rPr>
          <w:sz w:val="22"/>
          <w:szCs w:val="22"/>
        </w:rPr>
        <w:t xml:space="preserve">Tymczasowe tereny przeznaczone do składowania materiałów i urządzeń będą </w:t>
      </w:r>
      <w:r w:rsidR="002514B6" w:rsidRPr="002B4407">
        <w:rPr>
          <w:sz w:val="22"/>
          <w:szCs w:val="22"/>
        </w:rPr>
        <w:t>uzgodnione z użytkownikiem obiektu</w:t>
      </w:r>
      <w:r w:rsidR="00245A39" w:rsidRPr="002B4407">
        <w:rPr>
          <w:sz w:val="22"/>
          <w:szCs w:val="22"/>
        </w:rPr>
        <w:t>.</w:t>
      </w:r>
    </w:p>
    <w:p w14:paraId="1E481158" w14:textId="12EAB599" w:rsidR="00EE1187" w:rsidRPr="002B4407" w:rsidRDefault="007F3201">
      <w:pPr>
        <w:pStyle w:val="Nagwek3"/>
        <w:tabs>
          <w:tab w:val="center" w:pos="2423"/>
        </w:tabs>
        <w:ind w:left="0" w:firstLine="0"/>
        <w:jc w:val="left"/>
        <w:rPr>
          <w:sz w:val="22"/>
          <w:szCs w:val="22"/>
          <w:u w:val="single"/>
        </w:rPr>
      </w:pPr>
      <w:r w:rsidRPr="002B4407">
        <w:rPr>
          <w:sz w:val="22"/>
          <w:szCs w:val="22"/>
          <w:u w:val="single"/>
        </w:rPr>
        <w:t>Stosowanie materiałów zamiennych</w:t>
      </w:r>
    </w:p>
    <w:p w14:paraId="4DCE2007" w14:textId="7631BD46" w:rsidR="00EE1187" w:rsidRPr="002B4407" w:rsidRDefault="007F3201">
      <w:pPr>
        <w:spacing w:after="105"/>
        <w:ind w:left="14" w:right="18" w:firstLine="708"/>
        <w:rPr>
          <w:sz w:val="22"/>
          <w:szCs w:val="22"/>
        </w:rPr>
      </w:pPr>
      <w:r w:rsidRPr="002B4407">
        <w:rPr>
          <w:sz w:val="22"/>
          <w:szCs w:val="22"/>
        </w:rPr>
        <w:t xml:space="preserve">Jeśli wykonawca zamierza użyć w jakimś szczególnym przypadku materiały lub urządzenia zamienne, inne niż przewidziane w </w:t>
      </w:r>
      <w:r w:rsidR="00E64A42" w:rsidRPr="002B4407">
        <w:rPr>
          <w:sz w:val="22"/>
          <w:szCs w:val="22"/>
        </w:rPr>
        <w:t>dokumentacji projektowej</w:t>
      </w:r>
      <w:r w:rsidR="005F3955" w:rsidRPr="002B4407">
        <w:rPr>
          <w:sz w:val="22"/>
          <w:szCs w:val="22"/>
        </w:rPr>
        <w:t xml:space="preserve"> </w:t>
      </w:r>
      <w:r w:rsidRPr="002B4407">
        <w:rPr>
          <w:sz w:val="22"/>
          <w:szCs w:val="22"/>
        </w:rPr>
        <w:t xml:space="preserve">lub szczegółowych specyfikacjach technicznych, poinformuje o takim zamiarze przynajmniej zarządzającego realizacją umowy na </w:t>
      </w:r>
      <w:r w:rsidR="005E78C9" w:rsidRPr="002B4407">
        <w:rPr>
          <w:sz w:val="22"/>
          <w:szCs w:val="22"/>
        </w:rPr>
        <w:t>2</w:t>
      </w:r>
      <w:r w:rsidRPr="002B4407">
        <w:rPr>
          <w:sz w:val="22"/>
          <w:szCs w:val="22"/>
        </w:rPr>
        <w:t xml:space="preserve"> tygodnie przed ich użyciem lub wcześniej, jeśli wymagane jest badanie materiału lub urządzenia przez zarządzającego realizacją umowy. Wybrany i zatwierdzony zamienny typ materiału lub urządzenia nie może być zmieniany w terminie późniejszym bez akceptacji </w:t>
      </w:r>
      <w:r w:rsidR="005E78C9" w:rsidRPr="002B4407">
        <w:rPr>
          <w:sz w:val="22"/>
          <w:szCs w:val="22"/>
        </w:rPr>
        <w:t>Z</w:t>
      </w:r>
      <w:r w:rsidRPr="002B4407">
        <w:rPr>
          <w:sz w:val="22"/>
          <w:szCs w:val="22"/>
        </w:rPr>
        <w:t>arządzającego realizacją umowy.</w:t>
      </w:r>
    </w:p>
    <w:p w14:paraId="683F76DA" w14:textId="77777777" w:rsidR="00BB56E2" w:rsidRPr="002B4407" w:rsidRDefault="00BB56E2" w:rsidP="00BB56E2">
      <w:pPr>
        <w:spacing w:after="105"/>
        <w:ind w:left="0" w:right="18" w:firstLine="0"/>
        <w:rPr>
          <w:sz w:val="22"/>
          <w:szCs w:val="22"/>
        </w:rPr>
      </w:pPr>
    </w:p>
    <w:p w14:paraId="556F65DE" w14:textId="3DABDBB4" w:rsidR="00EE1187" w:rsidRPr="002B4407" w:rsidRDefault="007F3201" w:rsidP="00356F71">
      <w:pPr>
        <w:pStyle w:val="Nagwek1"/>
        <w:numPr>
          <w:ilvl w:val="0"/>
          <w:numId w:val="48"/>
        </w:numPr>
        <w:spacing w:after="97"/>
        <w:ind w:right="11"/>
        <w:rPr>
          <w:sz w:val="22"/>
          <w:szCs w:val="22"/>
        </w:rPr>
      </w:pPr>
      <w:r w:rsidRPr="002B4407">
        <w:rPr>
          <w:sz w:val="22"/>
          <w:szCs w:val="22"/>
        </w:rPr>
        <w:t xml:space="preserve"> WYMAGANIA DOTYCZĄCE SPRZĘTU I MASZYN </w:t>
      </w:r>
    </w:p>
    <w:p w14:paraId="2DA3D0D6" w14:textId="77777777" w:rsidR="00EE1187" w:rsidRPr="002B4407" w:rsidRDefault="007F3201">
      <w:pPr>
        <w:spacing w:after="29"/>
        <w:ind w:left="14" w:right="18" w:firstLine="708"/>
        <w:rPr>
          <w:sz w:val="22"/>
          <w:szCs w:val="22"/>
        </w:rPr>
      </w:pPr>
      <w:r w:rsidRPr="002B4407">
        <w:rPr>
          <w:sz w:val="22"/>
          <w:szCs w:val="22"/>
        </w:rPr>
        <w:t>Wykonawca jest zobowiązany do używania jedynie takiego sprzętu, który nie spowoduje niekorzystnego wpływu na jakość wykonywanych robót i środowisko. Sprzęt używany do robót powinien być zgodny z ofertą wykonawcy oraz powinien odpowiadać pod względem typów i ilości wskazaniom zawartym w szczegółowych specyfikacjach technicznych, programie zapewnienia jakości i projekcie organizacji robót, zaakceptowanym przez zarządzającego realizacją umowy. Liczba i wydajność sprzętu powinna gwarantować prowadzenie robót zgodnie z terminami przewidzianymi w harmonogramie robót.</w:t>
      </w:r>
    </w:p>
    <w:p w14:paraId="008F7DC2" w14:textId="77777777" w:rsidR="00EE1187" w:rsidRPr="002B4407" w:rsidRDefault="007F3201">
      <w:pPr>
        <w:spacing w:after="27"/>
        <w:ind w:left="14" w:right="18" w:firstLine="708"/>
        <w:rPr>
          <w:sz w:val="22"/>
          <w:szCs w:val="22"/>
        </w:rPr>
      </w:pPr>
      <w:r w:rsidRPr="002B4407">
        <w:rPr>
          <w:sz w:val="22"/>
          <w:szCs w:val="22"/>
        </w:rPr>
        <w:t>Sprzęt będący własnością wykonawcy lub wynajęty do wykonania robót musi być utrzymywany w dobrym stanie i gotowości do pracy oraz być zgodny z wymaganiami ochrony środowiska i przepisami dotyczącymi jego użytkowania. Tam gdzie jest to wymagane przepisami, wykonawca dostarczy zarządzającemu realizacją umowy kopie dokumentów potwierdzających dopuszczenie sprzętu do użytkowania.</w:t>
      </w:r>
    </w:p>
    <w:p w14:paraId="1BD8310E" w14:textId="26D62973" w:rsidR="00EE1187" w:rsidRPr="002B4407" w:rsidRDefault="007F3201">
      <w:pPr>
        <w:ind w:left="14" w:right="18" w:firstLine="708"/>
        <w:rPr>
          <w:sz w:val="22"/>
          <w:szCs w:val="22"/>
        </w:rPr>
      </w:pPr>
      <w:r w:rsidRPr="002B4407">
        <w:rPr>
          <w:sz w:val="22"/>
          <w:szCs w:val="22"/>
        </w:rPr>
        <w:t xml:space="preserve">Jeżeli projekt wykonawczy lub szczegółowe specyfikacje techniczne przewidują możliwość wariantowego użycia sprzętu przy wykonywaniu </w:t>
      </w:r>
      <w:r w:rsidR="006D7B90" w:rsidRPr="002B4407">
        <w:rPr>
          <w:sz w:val="22"/>
          <w:szCs w:val="22"/>
        </w:rPr>
        <w:t xml:space="preserve">robót </w:t>
      </w:r>
      <w:r w:rsidRPr="002B4407">
        <w:rPr>
          <w:sz w:val="22"/>
          <w:szCs w:val="22"/>
        </w:rPr>
        <w:t>wykonawca przedstawi wybrany sprzęt do akceptacji prze</w:t>
      </w:r>
      <w:r w:rsidR="006D7B90" w:rsidRPr="002B4407">
        <w:rPr>
          <w:sz w:val="22"/>
          <w:szCs w:val="22"/>
        </w:rPr>
        <w:t>d</w:t>
      </w:r>
      <w:r w:rsidRPr="002B4407">
        <w:rPr>
          <w:sz w:val="22"/>
          <w:szCs w:val="22"/>
        </w:rPr>
        <w:t xml:space="preserve"> zarządzającego realizacją umowy. Nie może być później zmieniany bez jego zgody.</w:t>
      </w:r>
    </w:p>
    <w:p w14:paraId="4FDE94B1" w14:textId="4ED0EC7F" w:rsidR="00EE1187" w:rsidRPr="002B4407" w:rsidRDefault="007F3201">
      <w:pPr>
        <w:spacing w:after="329"/>
        <w:ind w:left="14" w:right="18" w:firstLine="708"/>
        <w:rPr>
          <w:sz w:val="22"/>
          <w:szCs w:val="22"/>
        </w:rPr>
      </w:pPr>
      <w:r w:rsidRPr="002B4407">
        <w:rPr>
          <w:sz w:val="22"/>
          <w:szCs w:val="22"/>
        </w:rPr>
        <w:t>Sprzęt, maszyny, urządzenia i narzędzia niegwarantujące zachowania warunków umowy zostaną przez zarządzającego realizacją umowy zdyskwalifikowane i niedopuszczone do robót.</w:t>
      </w:r>
    </w:p>
    <w:p w14:paraId="28FB2EE5" w14:textId="2D4E6206" w:rsidR="00EE1187" w:rsidRPr="002B4407" w:rsidRDefault="007F3201" w:rsidP="00356F71">
      <w:pPr>
        <w:pStyle w:val="Nagwek1"/>
        <w:numPr>
          <w:ilvl w:val="0"/>
          <w:numId w:val="48"/>
        </w:numPr>
        <w:spacing w:after="99"/>
        <w:ind w:right="11"/>
        <w:rPr>
          <w:sz w:val="22"/>
          <w:szCs w:val="22"/>
        </w:rPr>
      </w:pPr>
      <w:r w:rsidRPr="002B4407">
        <w:rPr>
          <w:sz w:val="22"/>
          <w:szCs w:val="22"/>
        </w:rPr>
        <w:t>WYMAGANIA DOTYCZĄCE ŚRODKÓW TRANSPORTU</w:t>
      </w:r>
    </w:p>
    <w:p w14:paraId="4742C83B" w14:textId="58618254" w:rsidR="00EE1187" w:rsidRPr="002B4407" w:rsidRDefault="007F3201">
      <w:pPr>
        <w:pStyle w:val="Nagwek2"/>
        <w:spacing w:after="97"/>
        <w:ind w:left="10" w:right="11"/>
        <w:rPr>
          <w:sz w:val="22"/>
          <w:szCs w:val="22"/>
        </w:rPr>
      </w:pPr>
      <w:r w:rsidRPr="002B4407">
        <w:rPr>
          <w:sz w:val="22"/>
          <w:szCs w:val="22"/>
        </w:rPr>
        <w:t xml:space="preserve">4.1. </w:t>
      </w:r>
      <w:r w:rsidR="00A01DBB" w:rsidRPr="002B4407">
        <w:rPr>
          <w:sz w:val="22"/>
          <w:szCs w:val="22"/>
        </w:rPr>
        <w:t xml:space="preserve">OGÓLNE WYMAGANIA DOTYCZĄCE ŚRODKÓW TRANSPORTU </w:t>
      </w:r>
    </w:p>
    <w:p w14:paraId="43772C8D" w14:textId="2C81C13E" w:rsidR="00677C1E" w:rsidRPr="002B4407" w:rsidRDefault="00677C1E" w:rsidP="0051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26"/>
        <w:rPr>
          <w:sz w:val="22"/>
          <w:szCs w:val="22"/>
        </w:rPr>
      </w:pPr>
      <w:r w:rsidRPr="002B4407">
        <w:rPr>
          <w:sz w:val="22"/>
          <w:szCs w:val="22"/>
        </w:rPr>
        <w:t xml:space="preserve">Wszystkie środki transportowe wykorzystywane do transportu materiałów, sprzętu </w:t>
      </w:r>
      <w:r w:rsidR="00BF1C5D">
        <w:rPr>
          <w:sz w:val="22"/>
          <w:szCs w:val="22"/>
        </w:rPr>
        <w:br/>
      </w:r>
      <w:r w:rsidRPr="002B4407">
        <w:rPr>
          <w:sz w:val="22"/>
          <w:szCs w:val="22"/>
        </w:rPr>
        <w:t xml:space="preserve">i narzędzi muszą być sprawne, posiadać ważne badania techniczne i spełniać wymagania wynikające z obowiązujących w Polsce przepisów o ruchu drogowym. Materiały przewożone takimi środkami transportu powinny gwarantować przewóz bez uszkodzeń i z zachowaniem warunków bezpieczeństwa pracy. Podczas transportu na budowę ze składu </w:t>
      </w:r>
      <w:proofErr w:type="spellStart"/>
      <w:r w:rsidRPr="002B4407">
        <w:rPr>
          <w:sz w:val="22"/>
          <w:szCs w:val="22"/>
        </w:rPr>
        <w:t>przyobiektowego</w:t>
      </w:r>
      <w:proofErr w:type="spellEnd"/>
      <w:r w:rsidRPr="002B4407">
        <w:rPr>
          <w:sz w:val="22"/>
          <w:szCs w:val="22"/>
        </w:rPr>
        <w:t xml:space="preserve"> do miejsca wbudowania, należy zachować ostrożność, aby nie uszkodzić materiałów do montażu.</w:t>
      </w:r>
    </w:p>
    <w:p w14:paraId="6ED4FA70" w14:textId="77777777" w:rsidR="00A01DBB" w:rsidRPr="002B4407" w:rsidRDefault="00A01DBB" w:rsidP="00517E2F">
      <w:pPr>
        <w:spacing w:after="105"/>
        <w:ind w:left="15" w:right="18" w:firstLine="0"/>
        <w:rPr>
          <w:sz w:val="22"/>
          <w:szCs w:val="22"/>
        </w:rPr>
      </w:pPr>
    </w:p>
    <w:p w14:paraId="0981C718" w14:textId="36EB5CFA" w:rsidR="00EE1187" w:rsidRPr="002B4407" w:rsidRDefault="00A01DBB">
      <w:pPr>
        <w:pStyle w:val="Nagwek2"/>
        <w:spacing w:after="96"/>
        <w:ind w:left="10" w:right="11"/>
        <w:rPr>
          <w:sz w:val="22"/>
          <w:szCs w:val="22"/>
        </w:rPr>
      </w:pPr>
      <w:r w:rsidRPr="002B4407">
        <w:rPr>
          <w:sz w:val="22"/>
          <w:szCs w:val="22"/>
        </w:rPr>
        <w:t>4.2. SZCZEGÓŁOWE WYMAGANIA DOTYCZĄCE PRZEWOŻONYCH MATERIAŁÓW</w:t>
      </w:r>
    </w:p>
    <w:p w14:paraId="52BFA761" w14:textId="77777777" w:rsidR="00EE1187" w:rsidRPr="002B4407" w:rsidRDefault="007F3201">
      <w:pPr>
        <w:numPr>
          <w:ilvl w:val="0"/>
          <w:numId w:val="14"/>
        </w:numPr>
        <w:ind w:right="18" w:hanging="375"/>
        <w:rPr>
          <w:sz w:val="22"/>
          <w:szCs w:val="22"/>
        </w:rPr>
      </w:pPr>
      <w:r w:rsidRPr="002B4407">
        <w:rPr>
          <w:sz w:val="22"/>
          <w:szCs w:val="22"/>
        </w:rPr>
        <w:t>Rury można przewozić dowolnymi środkami transportu wyłącznie w położeniu poziomym.</w:t>
      </w:r>
    </w:p>
    <w:p w14:paraId="1D850EE7" w14:textId="13CECD00" w:rsidR="00EE1187" w:rsidRPr="002B4407" w:rsidRDefault="007F3201">
      <w:pPr>
        <w:numPr>
          <w:ilvl w:val="0"/>
          <w:numId w:val="14"/>
        </w:numPr>
        <w:ind w:right="18" w:hanging="375"/>
        <w:rPr>
          <w:sz w:val="22"/>
          <w:szCs w:val="22"/>
        </w:rPr>
      </w:pPr>
      <w:r w:rsidRPr="002B4407">
        <w:rPr>
          <w:sz w:val="22"/>
          <w:szCs w:val="22"/>
        </w:rPr>
        <w:t xml:space="preserve">Rury powinny być ładowane obok siebie na całej powierzchni i zabezpieczone przed przesuwaniem się przez </w:t>
      </w:r>
      <w:proofErr w:type="spellStart"/>
      <w:r w:rsidRPr="002B4407">
        <w:rPr>
          <w:sz w:val="22"/>
          <w:szCs w:val="22"/>
        </w:rPr>
        <w:t>podklinowanie</w:t>
      </w:r>
      <w:proofErr w:type="spellEnd"/>
      <w:r w:rsidRPr="002B4407">
        <w:rPr>
          <w:sz w:val="22"/>
          <w:szCs w:val="22"/>
        </w:rPr>
        <w:t xml:space="preserve"> lub </w:t>
      </w:r>
      <w:r w:rsidR="00E2705C" w:rsidRPr="002B4407">
        <w:rPr>
          <w:sz w:val="22"/>
          <w:szCs w:val="22"/>
        </w:rPr>
        <w:t xml:space="preserve">w </w:t>
      </w:r>
      <w:r w:rsidRPr="002B4407">
        <w:rPr>
          <w:sz w:val="22"/>
          <w:szCs w:val="22"/>
        </w:rPr>
        <w:t>inny sposób.</w:t>
      </w:r>
    </w:p>
    <w:p w14:paraId="14998585" w14:textId="77777777" w:rsidR="00EE1187" w:rsidRPr="002B4407" w:rsidRDefault="007F3201">
      <w:pPr>
        <w:numPr>
          <w:ilvl w:val="0"/>
          <w:numId w:val="14"/>
        </w:numPr>
        <w:ind w:right="18" w:hanging="375"/>
        <w:rPr>
          <w:sz w:val="22"/>
          <w:szCs w:val="22"/>
        </w:rPr>
      </w:pPr>
      <w:r w:rsidRPr="002B4407">
        <w:rPr>
          <w:sz w:val="22"/>
          <w:szCs w:val="22"/>
        </w:rPr>
        <w:t>Rury w czasie transportu nie powinny stykać się z ostrymi przedmiotami, mogącymi spowodować uszkodzenia mechaniczne.</w:t>
      </w:r>
    </w:p>
    <w:p w14:paraId="60A3EB5F" w14:textId="08DF34B4" w:rsidR="00EE1187" w:rsidRPr="002B4407" w:rsidRDefault="007F3201">
      <w:pPr>
        <w:numPr>
          <w:ilvl w:val="0"/>
          <w:numId w:val="14"/>
        </w:numPr>
        <w:ind w:right="18" w:hanging="375"/>
        <w:rPr>
          <w:sz w:val="22"/>
          <w:szCs w:val="22"/>
        </w:rPr>
      </w:pPr>
      <w:r w:rsidRPr="002B4407">
        <w:rPr>
          <w:sz w:val="22"/>
          <w:szCs w:val="22"/>
        </w:rPr>
        <w:t xml:space="preserve">W przypadku przewożenia rur transportem kolejowym, należy przestrzegać przepisy </w:t>
      </w:r>
      <w:r w:rsidR="00BF1C5D">
        <w:rPr>
          <w:sz w:val="22"/>
          <w:szCs w:val="22"/>
        </w:rPr>
        <w:br/>
      </w:r>
      <w:r w:rsidRPr="002B4407">
        <w:rPr>
          <w:sz w:val="22"/>
          <w:szCs w:val="22"/>
        </w:rPr>
        <w:t>o ładowaniu i wyładowywaniu wagonów towarowych w komunikacji wewnętrznej oraz ładować do granic wykorzystania wagonu.</w:t>
      </w:r>
    </w:p>
    <w:p w14:paraId="38081A16" w14:textId="75F5944F" w:rsidR="00EE1187" w:rsidRPr="002B4407" w:rsidRDefault="007F3201">
      <w:pPr>
        <w:numPr>
          <w:ilvl w:val="0"/>
          <w:numId w:val="14"/>
        </w:numPr>
        <w:ind w:right="18" w:hanging="375"/>
        <w:rPr>
          <w:sz w:val="22"/>
          <w:szCs w:val="22"/>
        </w:rPr>
      </w:pPr>
      <w:r w:rsidRPr="002B4407">
        <w:rPr>
          <w:sz w:val="22"/>
          <w:szCs w:val="22"/>
        </w:rPr>
        <w:t xml:space="preserve">Transport rur i przewodów środkami transportu dostosowanymi do rozmiarów rur </w:t>
      </w:r>
      <w:r w:rsidR="00BF1C5D">
        <w:rPr>
          <w:sz w:val="22"/>
          <w:szCs w:val="22"/>
        </w:rPr>
        <w:br/>
      </w:r>
      <w:r w:rsidRPr="002B4407">
        <w:rPr>
          <w:sz w:val="22"/>
          <w:szCs w:val="22"/>
        </w:rPr>
        <w:t xml:space="preserve">i przewodów, w sposób zabezpieczający je przed uszkodzeniem. </w:t>
      </w:r>
    </w:p>
    <w:p w14:paraId="1F8B5EC8" w14:textId="77777777" w:rsidR="00EE1187" w:rsidRPr="002B4407" w:rsidRDefault="007F3201">
      <w:pPr>
        <w:numPr>
          <w:ilvl w:val="0"/>
          <w:numId w:val="14"/>
        </w:numPr>
        <w:ind w:right="18" w:hanging="375"/>
        <w:rPr>
          <w:sz w:val="22"/>
          <w:szCs w:val="22"/>
        </w:rPr>
      </w:pPr>
      <w:r w:rsidRPr="002B4407">
        <w:rPr>
          <w:sz w:val="22"/>
          <w:szCs w:val="22"/>
        </w:rPr>
        <w:lastRenderedPageBreak/>
        <w:t>Uszczelki, podkładki amortyzacyjne i śruby pakować w skrzynie. Urządzenia transportować w skrzyniach i pudłach zabezpieczających przed uszkodzeniem mechanicznym i opadami atmosferycznymi.</w:t>
      </w:r>
    </w:p>
    <w:p w14:paraId="1BA7E01C" w14:textId="77777777" w:rsidR="00EE1187" w:rsidRPr="002B4407" w:rsidRDefault="007F3201">
      <w:pPr>
        <w:numPr>
          <w:ilvl w:val="0"/>
          <w:numId w:val="14"/>
        </w:numPr>
        <w:ind w:right="18" w:hanging="375"/>
        <w:rPr>
          <w:sz w:val="22"/>
          <w:szCs w:val="22"/>
        </w:rPr>
      </w:pPr>
      <w:r w:rsidRPr="002B4407">
        <w:rPr>
          <w:sz w:val="22"/>
          <w:szCs w:val="22"/>
        </w:rPr>
        <w:t>Wykonawca zobowiązany jest do stosowania takich środków transportu, które pozwolą uniknąć uszkodzeń i odkształceń przewożonych materiałów i nie wpłyną niekorzystnie na jakość wykonywanych robót i właściwości przewożonych materiałów.</w:t>
      </w:r>
    </w:p>
    <w:p w14:paraId="124D56BC" w14:textId="7BE03825" w:rsidR="00EE1187" w:rsidRPr="002B4407" w:rsidRDefault="007F3201">
      <w:pPr>
        <w:numPr>
          <w:ilvl w:val="0"/>
          <w:numId w:val="14"/>
        </w:numPr>
        <w:ind w:right="18" w:hanging="375"/>
        <w:rPr>
          <w:sz w:val="22"/>
          <w:szCs w:val="22"/>
        </w:rPr>
      </w:pPr>
      <w:r w:rsidRPr="002B4407">
        <w:rPr>
          <w:sz w:val="22"/>
          <w:szCs w:val="22"/>
        </w:rPr>
        <w:t xml:space="preserve">Ilość używanych środków transportu musi zapewniać prowadzenie robót zgodnie </w:t>
      </w:r>
      <w:r w:rsidR="00BF1C5D">
        <w:rPr>
          <w:sz w:val="22"/>
          <w:szCs w:val="22"/>
        </w:rPr>
        <w:br/>
      </w:r>
      <w:r w:rsidRPr="002B4407">
        <w:rPr>
          <w:sz w:val="22"/>
          <w:szCs w:val="22"/>
        </w:rPr>
        <w:t xml:space="preserve">z zasadami określonymi w Dokumentacji Projektowej, Specyfikacji Technicznej </w:t>
      </w:r>
      <w:r w:rsidR="00BF1C5D">
        <w:rPr>
          <w:sz w:val="22"/>
          <w:szCs w:val="22"/>
        </w:rPr>
        <w:br/>
      </w:r>
      <w:r w:rsidRPr="002B4407">
        <w:rPr>
          <w:sz w:val="22"/>
          <w:szCs w:val="22"/>
        </w:rPr>
        <w:t>i wskazaniach Inspektora w terminie przewidzianym umową.</w:t>
      </w:r>
    </w:p>
    <w:p w14:paraId="3C05257E" w14:textId="63D6E943" w:rsidR="00EE1187" w:rsidRPr="002B4407" w:rsidRDefault="007F3201">
      <w:pPr>
        <w:numPr>
          <w:ilvl w:val="0"/>
          <w:numId w:val="14"/>
        </w:numPr>
        <w:spacing w:after="335"/>
        <w:ind w:right="18" w:hanging="375"/>
        <w:rPr>
          <w:sz w:val="22"/>
          <w:szCs w:val="22"/>
        </w:rPr>
      </w:pPr>
      <w:r w:rsidRPr="002B4407">
        <w:rPr>
          <w:sz w:val="22"/>
          <w:szCs w:val="22"/>
        </w:rPr>
        <w:t xml:space="preserve">Wykonawca będzie usuwać na swój koszt wszelkie zanieczyszczenia spowodowane </w:t>
      </w:r>
      <w:r w:rsidR="00BF1C5D">
        <w:rPr>
          <w:sz w:val="22"/>
          <w:szCs w:val="22"/>
        </w:rPr>
        <w:br/>
      </w:r>
      <w:r w:rsidRPr="002B4407">
        <w:rPr>
          <w:sz w:val="22"/>
          <w:szCs w:val="22"/>
        </w:rPr>
        <w:t>w wyniku ruchu jego pojazdów na drogach publicznych oraz w rejonie dojazdu do terenu budowy.</w:t>
      </w:r>
    </w:p>
    <w:p w14:paraId="2C7C1948" w14:textId="5C5F1ADB" w:rsidR="00EE1187" w:rsidRPr="002B4407" w:rsidRDefault="007F3201" w:rsidP="00356F71">
      <w:pPr>
        <w:pStyle w:val="Nagwek1"/>
        <w:numPr>
          <w:ilvl w:val="0"/>
          <w:numId w:val="48"/>
        </w:numPr>
        <w:spacing w:after="213"/>
        <w:ind w:right="11"/>
        <w:rPr>
          <w:sz w:val="22"/>
          <w:szCs w:val="22"/>
        </w:rPr>
      </w:pPr>
      <w:r w:rsidRPr="002B4407">
        <w:rPr>
          <w:sz w:val="22"/>
          <w:szCs w:val="22"/>
        </w:rPr>
        <w:t>WYMAGANIA DOTYCZĄCE WYKONANIA ROBÓT BUDOWLANYCH</w:t>
      </w:r>
    </w:p>
    <w:p w14:paraId="2FE2B613" w14:textId="47961DC6" w:rsidR="00EE1187" w:rsidRPr="002B4407" w:rsidRDefault="007F3201" w:rsidP="00356F71">
      <w:pPr>
        <w:pStyle w:val="Nagwek2"/>
        <w:numPr>
          <w:ilvl w:val="1"/>
          <w:numId w:val="48"/>
        </w:numPr>
        <w:spacing w:after="97"/>
        <w:ind w:right="11"/>
        <w:rPr>
          <w:sz w:val="22"/>
          <w:szCs w:val="22"/>
        </w:rPr>
      </w:pPr>
      <w:r w:rsidRPr="002B4407">
        <w:rPr>
          <w:sz w:val="22"/>
          <w:szCs w:val="22"/>
        </w:rPr>
        <w:t xml:space="preserve">OGÓLNE WYMAGANIA DOTYCZĄCE WYKONANIA ROBÓT </w:t>
      </w:r>
    </w:p>
    <w:p w14:paraId="276FC55B" w14:textId="3C622B8E" w:rsidR="00EE1187" w:rsidRPr="002B4407" w:rsidRDefault="007F3201">
      <w:pPr>
        <w:ind w:left="14" w:right="18" w:firstLine="708"/>
        <w:rPr>
          <w:sz w:val="22"/>
          <w:szCs w:val="22"/>
        </w:rPr>
      </w:pPr>
      <w:r w:rsidRPr="002B4407">
        <w:rPr>
          <w:sz w:val="22"/>
          <w:szCs w:val="22"/>
        </w:rPr>
        <w:t xml:space="preserve">Wykonawca jest odpowiedzialny za prowadzenie robót zgodnie z umową oraz za jakość zastosowanych materiałów i wykonywanych robót, za ich zgodność z </w:t>
      </w:r>
      <w:r w:rsidR="005E6B73" w:rsidRPr="002B4407">
        <w:rPr>
          <w:sz w:val="22"/>
          <w:szCs w:val="22"/>
        </w:rPr>
        <w:t>dokumentacją projektową</w:t>
      </w:r>
      <w:r w:rsidRPr="002B4407">
        <w:rPr>
          <w:sz w:val="22"/>
          <w:szCs w:val="22"/>
        </w:rPr>
        <w:t>, wymaganiami specyfikacji technicznych oraz poleceniami zarządzającego realizacją umowy.</w:t>
      </w:r>
    </w:p>
    <w:p w14:paraId="53AED8AC" w14:textId="444209C9" w:rsidR="00EE1187" w:rsidRPr="002B4407" w:rsidRDefault="007F3201">
      <w:pPr>
        <w:ind w:left="14" w:right="18" w:firstLine="708"/>
        <w:rPr>
          <w:sz w:val="22"/>
          <w:szCs w:val="22"/>
        </w:rPr>
      </w:pPr>
      <w:r w:rsidRPr="002B4407">
        <w:rPr>
          <w:sz w:val="22"/>
          <w:szCs w:val="22"/>
        </w:rPr>
        <w:t xml:space="preserve">Następstwa jakiegokolwiek błędu spowodowanego przez wykonawcę, zostaną poprawione przez wykonawcę na własny koszt. </w:t>
      </w:r>
    </w:p>
    <w:p w14:paraId="25BF9332" w14:textId="46BF9910" w:rsidR="00EE1187" w:rsidRPr="002B4407" w:rsidRDefault="007F3201">
      <w:pPr>
        <w:ind w:left="14" w:right="18" w:firstLine="708"/>
        <w:rPr>
          <w:sz w:val="22"/>
          <w:szCs w:val="22"/>
        </w:rPr>
      </w:pPr>
      <w:r w:rsidRPr="002B4407">
        <w:rPr>
          <w:sz w:val="22"/>
          <w:szCs w:val="22"/>
        </w:rPr>
        <w:t xml:space="preserve">Decyzje zarządzającego realizacją umowy dotyczące akceptacji lub odrzucenia materiałów i elementów robót będą oparte na wymaganiach sformułowanych w umowie, projekcie </w:t>
      </w:r>
      <w:r w:rsidR="00BF1C5D">
        <w:rPr>
          <w:sz w:val="22"/>
          <w:szCs w:val="22"/>
        </w:rPr>
        <w:br/>
      </w:r>
      <w:r w:rsidRPr="002B4407">
        <w:rPr>
          <w:sz w:val="22"/>
          <w:szCs w:val="22"/>
        </w:rPr>
        <w:t xml:space="preserve">i szczegółowych specyfikacjach technicznych, a także w normach i wytycznych wykonania i odbioru robót. Przy podejmowaniu decyzji zarządzający realizacją umowy uwzględnia wyniki badań materiałów i jakości robót, dopuszczalne niedokładności normalnie występujące przy produkcji i przy badaniach materiałów, doświadczenia z przeszłości, wyniki badań naukowych oraz inne czynniki wpływające na rozważaną kwestię. </w:t>
      </w:r>
    </w:p>
    <w:p w14:paraId="417EAC92" w14:textId="77777777" w:rsidR="00EE1187" w:rsidRPr="002B4407" w:rsidRDefault="007F3201">
      <w:pPr>
        <w:ind w:left="14" w:right="18" w:firstLine="708"/>
        <w:rPr>
          <w:sz w:val="22"/>
          <w:szCs w:val="22"/>
        </w:rPr>
      </w:pPr>
      <w:r w:rsidRPr="002B4407">
        <w:rPr>
          <w:sz w:val="22"/>
          <w:szCs w:val="22"/>
        </w:rPr>
        <w:t>Polecenia zarządzającego realizacją umowy będą wykonywane nie później niż w czasie przez niego wyznaczonym, po ich otrzymaniu przez wykonawcę, pod groźbą wstrzymania robót. Skutki finansowe z tego tytułu poniesie wykonawca.</w:t>
      </w:r>
    </w:p>
    <w:p w14:paraId="33AF3ADA" w14:textId="10FA4D04" w:rsidR="00EE1187" w:rsidRPr="002B4407" w:rsidRDefault="007F3201">
      <w:pPr>
        <w:ind w:left="14" w:right="18" w:firstLine="708"/>
        <w:rPr>
          <w:sz w:val="22"/>
          <w:szCs w:val="22"/>
        </w:rPr>
      </w:pPr>
      <w:r w:rsidRPr="002B4407">
        <w:rPr>
          <w:sz w:val="22"/>
          <w:szCs w:val="22"/>
        </w:rPr>
        <w:t xml:space="preserve">Wykonawca jest odpowiedzialny za realizację robót zgodnie z dokumentacją projektową, specyfikacją techniczną, poleceniami nadzoru autorskiego i inwestorskiego oraz zgodnie z </w:t>
      </w:r>
      <w:r w:rsidR="00912BBB" w:rsidRPr="002B4407">
        <w:rPr>
          <w:sz w:val="22"/>
          <w:szCs w:val="22"/>
        </w:rPr>
        <w:t>zapisami</w:t>
      </w:r>
      <w:r w:rsidRPr="002B4407">
        <w:rPr>
          <w:sz w:val="22"/>
          <w:szCs w:val="22"/>
        </w:rPr>
        <w:t xml:space="preserve"> ustawy Prawo budowlane, „Warunkami technicznymi wykonania i odbioru robót budowlano-montażowych. Tom II Instalacje sanitarne i przemysłowe”.</w:t>
      </w:r>
    </w:p>
    <w:p w14:paraId="6471808E" w14:textId="3F5FDFF7" w:rsidR="00EE1187" w:rsidRPr="002B4407" w:rsidRDefault="007F3201">
      <w:pPr>
        <w:ind w:left="14" w:right="18" w:firstLine="708"/>
        <w:rPr>
          <w:sz w:val="22"/>
          <w:szCs w:val="22"/>
        </w:rPr>
      </w:pPr>
      <w:r w:rsidRPr="002B4407">
        <w:rPr>
          <w:sz w:val="22"/>
          <w:szCs w:val="22"/>
        </w:rPr>
        <w:t xml:space="preserve">Odstępstwa od projektu mogą dotyczyć jedynie dostosowania instalacji do wprowadzonych zmian konstrukcyjno-budowlanych, lub zastąpienia zaprojektowanych materiałów – w przypadku niemożliwości ich uzyskania – przez inne materiały lub elementy o co najmniej </w:t>
      </w:r>
      <w:proofErr w:type="spellStart"/>
      <w:r w:rsidRPr="002B4407">
        <w:rPr>
          <w:sz w:val="22"/>
          <w:szCs w:val="22"/>
        </w:rPr>
        <w:t>niegorszych</w:t>
      </w:r>
      <w:proofErr w:type="spellEnd"/>
      <w:r w:rsidRPr="002B4407">
        <w:rPr>
          <w:sz w:val="22"/>
          <w:szCs w:val="22"/>
        </w:rPr>
        <w:t xml:space="preserve"> charakterystykach i trwałości. Wszelkie zmiany i odstępstwa od zatwierdzonej dokumentacji technicznej nie mogą powodować obniżenia wartości funkcjonalnych i użytkowych instalacji, </w:t>
      </w:r>
      <w:r w:rsidR="00BF1C5D">
        <w:rPr>
          <w:sz w:val="22"/>
          <w:szCs w:val="22"/>
        </w:rPr>
        <w:br/>
      </w:r>
      <w:r w:rsidRPr="002B4407">
        <w:rPr>
          <w:sz w:val="22"/>
          <w:szCs w:val="22"/>
        </w:rPr>
        <w:t xml:space="preserve">a jeżeli dotyczą zamiany materiałów i elementów określonych w dokumentacji technicznej na inne, nie mogą powodować zmniejszenia trwałości eksploatacyjnej. </w:t>
      </w:r>
    </w:p>
    <w:p w14:paraId="08AC2A40" w14:textId="5C1FE8CF" w:rsidR="008108C4" w:rsidRPr="002B4407" w:rsidRDefault="007F3201" w:rsidP="00356F71">
      <w:pPr>
        <w:spacing w:after="327"/>
        <w:ind w:left="14" w:right="18" w:firstLine="708"/>
        <w:rPr>
          <w:sz w:val="22"/>
          <w:szCs w:val="22"/>
        </w:rPr>
      </w:pPr>
      <w:r w:rsidRPr="002B4407">
        <w:rPr>
          <w:sz w:val="22"/>
          <w:szCs w:val="22"/>
        </w:rPr>
        <w:t xml:space="preserve">Roboty montażowe należy realizować zgodnie z „Warunkami technicznymi wykonania </w:t>
      </w:r>
      <w:r w:rsidR="00BF1C5D">
        <w:rPr>
          <w:sz w:val="22"/>
          <w:szCs w:val="22"/>
        </w:rPr>
        <w:br/>
      </w:r>
      <w:r w:rsidRPr="002B4407">
        <w:rPr>
          <w:sz w:val="22"/>
          <w:szCs w:val="22"/>
        </w:rPr>
        <w:t>i odbioru robót budowlano-montażowych. Tom II Instalacje sanitarne i przemysłowe”, Polskimi Normami, oraz innymi przepisami dotyczącymi przedmiotowej instalacji.</w:t>
      </w:r>
    </w:p>
    <w:p w14:paraId="45AE81DC" w14:textId="5DB192F4" w:rsidR="00EE1187" w:rsidRPr="002B4407" w:rsidRDefault="007F3201" w:rsidP="00356F71">
      <w:pPr>
        <w:pStyle w:val="Nagwek1"/>
        <w:numPr>
          <w:ilvl w:val="0"/>
          <w:numId w:val="48"/>
        </w:numPr>
        <w:spacing w:after="101"/>
        <w:ind w:right="11"/>
        <w:rPr>
          <w:sz w:val="22"/>
          <w:szCs w:val="22"/>
        </w:rPr>
      </w:pPr>
      <w:r w:rsidRPr="002B4407">
        <w:rPr>
          <w:sz w:val="22"/>
          <w:szCs w:val="22"/>
        </w:rPr>
        <w:t>KONTROLA JAKOŚCI ROBÓT I BADANIA</w:t>
      </w:r>
    </w:p>
    <w:p w14:paraId="52B8A1CC" w14:textId="46CE69E1" w:rsidR="00EE1187" w:rsidRPr="002B4407" w:rsidRDefault="007F3201">
      <w:pPr>
        <w:pStyle w:val="Nagwek2"/>
        <w:spacing w:after="95"/>
        <w:ind w:left="10" w:right="11"/>
        <w:rPr>
          <w:sz w:val="22"/>
          <w:szCs w:val="22"/>
        </w:rPr>
      </w:pPr>
      <w:r w:rsidRPr="002B4407">
        <w:rPr>
          <w:sz w:val="22"/>
          <w:szCs w:val="22"/>
        </w:rPr>
        <w:t>6.1. OGÓLNE ZASADY KONTROLI JAKOŚCI ROBÓT I BADAŃ</w:t>
      </w:r>
    </w:p>
    <w:p w14:paraId="1023F6E3" w14:textId="4F33447C" w:rsidR="00EE1187" w:rsidRPr="002B4407" w:rsidRDefault="007F3201">
      <w:pPr>
        <w:ind w:left="14" w:right="18" w:firstLine="708"/>
        <w:rPr>
          <w:sz w:val="22"/>
          <w:szCs w:val="22"/>
        </w:rPr>
      </w:pPr>
      <w:r w:rsidRPr="002B4407">
        <w:rPr>
          <w:sz w:val="22"/>
          <w:szCs w:val="22"/>
        </w:rPr>
        <w:t xml:space="preserve">Wszystkie badania i pomiary będą przeprowadzone zgodnie z wymaganiami norm. </w:t>
      </w:r>
      <w:r w:rsidR="00BF1C5D">
        <w:rPr>
          <w:sz w:val="22"/>
          <w:szCs w:val="22"/>
        </w:rPr>
        <w:br/>
      </w:r>
      <w:r w:rsidRPr="002B4407">
        <w:rPr>
          <w:sz w:val="22"/>
          <w:szCs w:val="22"/>
        </w:rPr>
        <w:t>W przypadku, gdy normy nie obejmują jakiegokolwiek badania wymaganego w szczegółowych specyfikacjach technicznych, stosować można wytyczne krajowe albo inne procedury, zaakceptowane przez zarządzającego realizacją umowy.</w:t>
      </w:r>
    </w:p>
    <w:p w14:paraId="4EC32BE5" w14:textId="77777777" w:rsidR="00EE1187" w:rsidRPr="002B4407" w:rsidRDefault="007F3201">
      <w:pPr>
        <w:ind w:left="14" w:right="18" w:firstLine="708"/>
        <w:rPr>
          <w:sz w:val="22"/>
          <w:szCs w:val="22"/>
        </w:rPr>
      </w:pPr>
      <w:r w:rsidRPr="002B4407">
        <w:rPr>
          <w:sz w:val="22"/>
          <w:szCs w:val="22"/>
        </w:rPr>
        <w:t xml:space="preserve">Przed przystąpieniem do pomiarów lub badań, wykonawca powiadomi zarządzającego realizacją umowy o rodzaju, miejscu i terminie pomiaru lub badania. Po wykonaniu pomiaru lub </w:t>
      </w:r>
      <w:r w:rsidRPr="002B4407">
        <w:rPr>
          <w:sz w:val="22"/>
          <w:szCs w:val="22"/>
        </w:rPr>
        <w:lastRenderedPageBreak/>
        <w:t xml:space="preserve">badania wykonawca przedstawi na piśmie ich wyniki, do akceptacji zarządzającego realizacją umowy. </w:t>
      </w:r>
    </w:p>
    <w:p w14:paraId="3077CA55" w14:textId="7CD7297A" w:rsidR="00EE1187" w:rsidRPr="002B4407" w:rsidRDefault="007F3201">
      <w:pPr>
        <w:ind w:left="14" w:right="18" w:firstLine="708"/>
        <w:rPr>
          <w:sz w:val="22"/>
          <w:szCs w:val="22"/>
        </w:rPr>
      </w:pPr>
      <w:r w:rsidRPr="002B4407">
        <w:rPr>
          <w:sz w:val="22"/>
          <w:szCs w:val="22"/>
        </w:rPr>
        <w:t xml:space="preserve">Zarządzający realizacją umowy będzie miał nieograniczony dostęp do pomieszczeń laboratoryjnych w celu ich inspekcji. Będzie on przekazywał wykonawcy pisemne informacje </w:t>
      </w:r>
      <w:r w:rsidR="00BF1C5D">
        <w:rPr>
          <w:sz w:val="22"/>
          <w:szCs w:val="22"/>
        </w:rPr>
        <w:br/>
      </w:r>
      <w:r w:rsidRPr="002B4407">
        <w:rPr>
          <w:sz w:val="22"/>
          <w:szCs w:val="22"/>
        </w:rPr>
        <w:t xml:space="preserve">o jakichkolwiek niedociągnięciach dotyczących urządzeń laboratoryjnych, sprzętu, zaopatrzenia laboratorium, pracy personelu lub metod badawczych. Jeżeli niedociągnięcia te będą na tyle poważne, że mogą wpłynąć ujemnie na wyniki badań, zarządzający realizacją umowy natychmiast wstrzyma użycie do robót badanych materiałów i dopuści je dopiero wtedy, gdy niedociągnięcia w pracy laboratorium wykonawcy zostaną usunięte i stwierdzona zostanie odpowiednia jakość tych materiałów. </w:t>
      </w:r>
    </w:p>
    <w:p w14:paraId="7E99E60F" w14:textId="655F24C1" w:rsidR="00EE1187" w:rsidRPr="002B4407" w:rsidRDefault="007F3201">
      <w:pPr>
        <w:ind w:left="14" w:right="18" w:firstLine="708"/>
        <w:rPr>
          <w:sz w:val="22"/>
          <w:szCs w:val="22"/>
        </w:rPr>
      </w:pPr>
      <w:r w:rsidRPr="002B4407">
        <w:rPr>
          <w:sz w:val="22"/>
          <w:szCs w:val="22"/>
        </w:rPr>
        <w:t xml:space="preserve">Wykonawca będzie przekazywać zarządzającemu realizacją umowy kopie raportów </w:t>
      </w:r>
      <w:r w:rsidR="00BF1C5D">
        <w:rPr>
          <w:sz w:val="22"/>
          <w:szCs w:val="22"/>
        </w:rPr>
        <w:br/>
      </w:r>
      <w:r w:rsidRPr="002B4407">
        <w:rPr>
          <w:sz w:val="22"/>
          <w:szCs w:val="22"/>
        </w:rPr>
        <w:t xml:space="preserve">z wynikami badań jak najszybciej, nie później jednak niż w terminie określonym w programie zapewnienia jakości. Kopie wyników badań będą mu przekazywane na formularzach według dostarczonego przez niego wzoru lub innych, również przez niego zaaprobowanych. </w:t>
      </w:r>
    </w:p>
    <w:p w14:paraId="711BBCB7" w14:textId="77777777" w:rsidR="00EE1187" w:rsidRPr="002B4407" w:rsidRDefault="007F3201">
      <w:pPr>
        <w:ind w:left="14" w:right="18" w:firstLine="708"/>
        <w:rPr>
          <w:sz w:val="22"/>
          <w:szCs w:val="22"/>
        </w:rPr>
      </w:pPr>
      <w:r w:rsidRPr="002B4407">
        <w:rPr>
          <w:sz w:val="22"/>
          <w:szCs w:val="22"/>
        </w:rPr>
        <w:t xml:space="preserve">Wszystkie koszty związane z organizowaniem i prowadzeniem badań materiałów ponosi wykonawca. </w:t>
      </w:r>
    </w:p>
    <w:p w14:paraId="5023AEA4" w14:textId="77777777" w:rsidR="00EE1187" w:rsidRPr="002B4407" w:rsidRDefault="007F3201">
      <w:pPr>
        <w:ind w:left="14" w:right="18" w:firstLine="708"/>
        <w:rPr>
          <w:sz w:val="22"/>
          <w:szCs w:val="22"/>
        </w:rPr>
      </w:pPr>
      <w:r w:rsidRPr="002B4407">
        <w:rPr>
          <w:sz w:val="22"/>
          <w:szCs w:val="22"/>
        </w:rPr>
        <w:t xml:space="preserve">Dla celów kontroli jakości i zatwierdzenia, zarządzający realizacją umowy jest uprawniony do dokonywania kontroli, pobierania próbek i badania materiałów u źródeł ich wytwarzania, a ze strony wykonawcy i producenta materiałów zapewniona mu będzie wszelka potrzebna do tego pomoc. </w:t>
      </w:r>
    </w:p>
    <w:p w14:paraId="03EFB4A8" w14:textId="77777777" w:rsidR="00EE1187" w:rsidRPr="002B4407" w:rsidRDefault="007F3201">
      <w:pPr>
        <w:ind w:left="14" w:right="18" w:firstLine="708"/>
        <w:rPr>
          <w:sz w:val="22"/>
          <w:szCs w:val="22"/>
        </w:rPr>
      </w:pPr>
      <w:r w:rsidRPr="002B4407">
        <w:rPr>
          <w:sz w:val="22"/>
          <w:szCs w:val="22"/>
        </w:rPr>
        <w:t xml:space="preserve">Zarządzający realizacją umowy, po uprzedniej weryfikacji systemu kontroli robót prowadzonego przez wykonawcę, będzie oceniać zgodność wykonanych robót i użytych materiałów z wymaganiami szczegółowych specyfikacji technicznych, na podstawie dostarczonych przez wykonawcę wyników badań. </w:t>
      </w:r>
    </w:p>
    <w:p w14:paraId="1DF233CD" w14:textId="0E11EEA3" w:rsidR="00EE1187" w:rsidRPr="002B4407" w:rsidRDefault="007F3201">
      <w:pPr>
        <w:spacing w:after="105"/>
        <w:ind w:left="14" w:right="18" w:firstLine="708"/>
        <w:rPr>
          <w:sz w:val="22"/>
          <w:szCs w:val="22"/>
        </w:rPr>
      </w:pPr>
      <w:r w:rsidRPr="002B4407">
        <w:rPr>
          <w:sz w:val="22"/>
          <w:szCs w:val="22"/>
        </w:rPr>
        <w:t xml:space="preserve">Zarządzający realizacją umowy może pobierać próbki i prowadzić badania niezależnie od wykonawcy, na swój koszt. Jeżeli wyniki tych badań wykażą, że raporty wykonawcy są niewiarygodne, to poleci on wykonawcy lub zleci niezależnemu laboratorium, przeprowadzenie powtórnych lub dodatkowych badań, albo oprze się wyłącznie na własnych badaniach przy ocenie zgodności materiałów i robót z projektem wykonawczym i szczegółowymi specyfikacjami technicznymi. W takim przypadku całkowite koszty powtórnych lub dodatkowych badań </w:t>
      </w:r>
      <w:r w:rsidR="00BF1C5D">
        <w:rPr>
          <w:sz w:val="22"/>
          <w:szCs w:val="22"/>
        </w:rPr>
        <w:br/>
      </w:r>
      <w:r w:rsidRPr="002B4407">
        <w:rPr>
          <w:sz w:val="22"/>
          <w:szCs w:val="22"/>
        </w:rPr>
        <w:t>i pobierania próbek zostaną poniesione przez wykonawcę.</w:t>
      </w:r>
    </w:p>
    <w:p w14:paraId="5E9E0DB1" w14:textId="77777777" w:rsidR="00CA40B7" w:rsidRPr="002B4407" w:rsidRDefault="00CA40B7">
      <w:pPr>
        <w:spacing w:after="105"/>
        <w:ind w:left="14" w:right="18" w:firstLine="708"/>
        <w:rPr>
          <w:sz w:val="22"/>
          <w:szCs w:val="22"/>
        </w:rPr>
      </w:pPr>
    </w:p>
    <w:p w14:paraId="6FB9FDBC" w14:textId="7E6828B5" w:rsidR="00EE1187" w:rsidRPr="002B4407" w:rsidRDefault="007F3201" w:rsidP="00356F71">
      <w:pPr>
        <w:pStyle w:val="Nagwek2"/>
        <w:numPr>
          <w:ilvl w:val="1"/>
          <w:numId w:val="53"/>
        </w:numPr>
        <w:spacing w:after="219"/>
        <w:ind w:right="11"/>
        <w:rPr>
          <w:sz w:val="22"/>
          <w:szCs w:val="22"/>
        </w:rPr>
      </w:pPr>
      <w:r w:rsidRPr="002B4407">
        <w:rPr>
          <w:sz w:val="22"/>
          <w:szCs w:val="22"/>
        </w:rPr>
        <w:t xml:space="preserve">SZCZEGÓŁOWE ZASADY KONTROLI JAKOŚCI ROBÓT </w:t>
      </w:r>
      <w:r w:rsidR="005239CB" w:rsidRPr="002B4407">
        <w:rPr>
          <w:sz w:val="22"/>
          <w:szCs w:val="22"/>
        </w:rPr>
        <w:t>– PRÓBA SZCZELNOŚCI</w:t>
      </w:r>
    </w:p>
    <w:p w14:paraId="46BA36A9" w14:textId="60FC939E" w:rsidR="002F3925" w:rsidRPr="002B4407" w:rsidRDefault="00B81706" w:rsidP="00C94C1A">
      <w:pPr>
        <w:ind w:firstLine="684"/>
        <w:rPr>
          <w:sz w:val="22"/>
          <w:szCs w:val="22"/>
        </w:rPr>
      </w:pPr>
      <w:r w:rsidRPr="002B4407">
        <w:rPr>
          <w:sz w:val="22"/>
          <w:szCs w:val="22"/>
        </w:rPr>
        <w:t>Przed przystąpieniem do wykonania próby szczelności należy przeprowadzić kontrolę</w:t>
      </w:r>
      <w:r w:rsidR="00BF1C5D">
        <w:rPr>
          <w:sz w:val="22"/>
          <w:szCs w:val="22"/>
        </w:rPr>
        <w:br/>
      </w:r>
      <w:r w:rsidRPr="002B4407">
        <w:rPr>
          <w:sz w:val="22"/>
          <w:szCs w:val="22"/>
        </w:rPr>
        <w:t xml:space="preserve"> i sprawdzenie poprawności </w:t>
      </w:r>
      <w:r w:rsidR="001159CB" w:rsidRPr="002B4407">
        <w:rPr>
          <w:sz w:val="22"/>
          <w:szCs w:val="22"/>
        </w:rPr>
        <w:t xml:space="preserve">wykonania instalacji zgodnie  z dokumentacją i projektem technicznym. Po stwierdzeniu poprawności montażu przystępuje się do płukania instalacji, pod warunkiem, że w dokumentacji </w:t>
      </w:r>
      <w:r w:rsidR="00434C3D" w:rsidRPr="002B4407">
        <w:rPr>
          <w:sz w:val="22"/>
          <w:szCs w:val="22"/>
        </w:rPr>
        <w:t xml:space="preserve">paneli solarnych </w:t>
      </w:r>
      <w:r w:rsidR="001159CB" w:rsidRPr="002B4407">
        <w:rPr>
          <w:sz w:val="22"/>
          <w:szCs w:val="22"/>
        </w:rPr>
        <w:t>producent nie przewidział innego postępowania.</w:t>
      </w:r>
    </w:p>
    <w:p w14:paraId="4C409AD5" w14:textId="71C86DF8" w:rsidR="002F3925" w:rsidRPr="002B4407" w:rsidRDefault="001159CB" w:rsidP="00C94C1A">
      <w:pPr>
        <w:ind w:firstLine="684"/>
        <w:rPr>
          <w:sz w:val="22"/>
          <w:szCs w:val="22"/>
        </w:rPr>
      </w:pPr>
      <w:r w:rsidRPr="002B4407">
        <w:rPr>
          <w:sz w:val="22"/>
          <w:szCs w:val="22"/>
        </w:rPr>
        <w:t>P</w:t>
      </w:r>
      <w:r w:rsidR="002F3925" w:rsidRPr="002B4407">
        <w:rPr>
          <w:sz w:val="22"/>
          <w:szCs w:val="22"/>
        </w:rPr>
        <w:t>rzepłukani</w:t>
      </w:r>
      <w:r w:rsidRPr="002B4407">
        <w:rPr>
          <w:sz w:val="22"/>
          <w:szCs w:val="22"/>
        </w:rPr>
        <w:t>e</w:t>
      </w:r>
      <w:r w:rsidR="002F3925" w:rsidRPr="002B4407">
        <w:rPr>
          <w:sz w:val="22"/>
          <w:szCs w:val="22"/>
        </w:rPr>
        <w:t xml:space="preserve"> instalacji </w:t>
      </w:r>
      <w:r w:rsidRPr="002B4407">
        <w:rPr>
          <w:sz w:val="22"/>
          <w:szCs w:val="22"/>
        </w:rPr>
        <w:t xml:space="preserve">przeprowadzamy </w:t>
      </w:r>
      <w:r w:rsidR="002F3925" w:rsidRPr="002B4407">
        <w:rPr>
          <w:sz w:val="22"/>
          <w:szCs w:val="22"/>
        </w:rPr>
        <w:t>roztworem glikolu</w:t>
      </w:r>
      <w:r w:rsidRPr="002B4407">
        <w:rPr>
          <w:sz w:val="22"/>
          <w:szCs w:val="22"/>
        </w:rPr>
        <w:t xml:space="preserve"> i kończymy w momencie </w:t>
      </w:r>
      <w:r w:rsidR="002F3925" w:rsidRPr="002B4407">
        <w:rPr>
          <w:sz w:val="22"/>
          <w:szCs w:val="22"/>
        </w:rPr>
        <w:t xml:space="preserve">gdy na wypływie nie ma widocznych zanieczyszczeń. </w:t>
      </w:r>
    </w:p>
    <w:p w14:paraId="77D2FCBC" w14:textId="039A3A6C" w:rsidR="002F3925" w:rsidRPr="002B4407" w:rsidRDefault="002F3925" w:rsidP="00C94C1A">
      <w:pPr>
        <w:ind w:firstLine="684"/>
        <w:rPr>
          <w:sz w:val="22"/>
          <w:szCs w:val="22"/>
        </w:rPr>
      </w:pPr>
      <w:r w:rsidRPr="002B4407">
        <w:rPr>
          <w:sz w:val="22"/>
          <w:szCs w:val="22"/>
        </w:rPr>
        <w:t>Po przepłukaniu instalacji można przystąpić do próby ciśnieniowej</w:t>
      </w:r>
      <w:r w:rsidR="001159CB" w:rsidRPr="002B4407">
        <w:rPr>
          <w:sz w:val="22"/>
          <w:szCs w:val="22"/>
        </w:rPr>
        <w:t xml:space="preserve">. Próbę przeprowadza się przy użyciu płynu solarnego na ciśnienie wskazane w projekcie lub w instrukcji producenta </w:t>
      </w:r>
      <w:proofErr w:type="spellStart"/>
      <w:r w:rsidR="001159CB" w:rsidRPr="002B4407">
        <w:rPr>
          <w:sz w:val="22"/>
          <w:szCs w:val="22"/>
        </w:rPr>
        <w:t>solarów</w:t>
      </w:r>
      <w:proofErr w:type="spellEnd"/>
      <w:r w:rsidR="001159CB" w:rsidRPr="002B4407">
        <w:rPr>
          <w:sz w:val="22"/>
          <w:szCs w:val="22"/>
        </w:rPr>
        <w:t xml:space="preserve">. </w:t>
      </w:r>
    </w:p>
    <w:p w14:paraId="6899D8E6" w14:textId="378B1910" w:rsidR="00CE1525" w:rsidRPr="002B4407" w:rsidRDefault="00CE1525" w:rsidP="00C94C1A">
      <w:pPr>
        <w:ind w:firstLine="684"/>
        <w:rPr>
          <w:sz w:val="22"/>
          <w:szCs w:val="22"/>
        </w:rPr>
      </w:pPr>
      <w:r w:rsidRPr="002B4407">
        <w:rPr>
          <w:sz w:val="22"/>
          <w:szCs w:val="22"/>
        </w:rPr>
        <w:t xml:space="preserve">Wszystkie  urządzenia i sprzęt pomiarowy stosowane w czasie przeprowadzania przez Wykonawcę prób i sprawdzeń muszą być utrzymane w dobrym stanie technicznym w całym okresie trwania robót. Jeżeli urządzenia lub sprzęt wymagają badań atestujących, to Wykonawca zobowiązany jest posiadać ważne świadectwa legalizacji. </w:t>
      </w:r>
    </w:p>
    <w:p w14:paraId="35CA7FA7" w14:textId="77777777" w:rsidR="00696553" w:rsidRPr="002B4407" w:rsidRDefault="00696553">
      <w:pPr>
        <w:spacing w:after="105"/>
        <w:ind w:left="14" w:right="18" w:firstLine="708"/>
        <w:rPr>
          <w:sz w:val="22"/>
          <w:szCs w:val="22"/>
        </w:rPr>
      </w:pPr>
    </w:p>
    <w:p w14:paraId="381D5AA6" w14:textId="19E7D60A" w:rsidR="00EE1187" w:rsidRPr="002B4407" w:rsidRDefault="007F3201" w:rsidP="00356F71">
      <w:pPr>
        <w:pStyle w:val="Nagwek1"/>
        <w:numPr>
          <w:ilvl w:val="0"/>
          <w:numId w:val="53"/>
        </w:numPr>
        <w:spacing w:after="99"/>
        <w:ind w:right="11"/>
        <w:rPr>
          <w:sz w:val="22"/>
          <w:szCs w:val="22"/>
        </w:rPr>
      </w:pPr>
      <w:r w:rsidRPr="002B4407">
        <w:rPr>
          <w:sz w:val="22"/>
          <w:szCs w:val="22"/>
        </w:rPr>
        <w:t>OPIS SPOSOBU ODBIORU ROBÓT BUDOWLANYCH</w:t>
      </w:r>
    </w:p>
    <w:p w14:paraId="2A6283B1" w14:textId="77777777" w:rsidR="001274F9" w:rsidRPr="002B4407" w:rsidRDefault="001274F9" w:rsidP="001274F9">
      <w:pPr>
        <w:tabs>
          <w:tab w:val="left" w:pos="5400"/>
        </w:tabs>
        <w:rPr>
          <w:b/>
          <w:sz w:val="22"/>
          <w:szCs w:val="22"/>
        </w:rPr>
      </w:pPr>
      <w:r w:rsidRPr="002B4407">
        <w:rPr>
          <w:b/>
          <w:sz w:val="22"/>
          <w:szCs w:val="22"/>
        </w:rPr>
        <w:t>Rodzaje robót</w:t>
      </w:r>
    </w:p>
    <w:p w14:paraId="2062DC65" w14:textId="77777777" w:rsidR="001274F9" w:rsidRPr="002B4407" w:rsidRDefault="001274F9" w:rsidP="001274F9">
      <w:pPr>
        <w:numPr>
          <w:ilvl w:val="0"/>
          <w:numId w:val="57"/>
        </w:numPr>
        <w:spacing w:after="0" w:line="240" w:lineRule="auto"/>
        <w:ind w:left="567" w:right="0" w:hanging="283"/>
        <w:rPr>
          <w:sz w:val="22"/>
          <w:szCs w:val="22"/>
        </w:rPr>
      </w:pPr>
      <w:r w:rsidRPr="002B4407">
        <w:rPr>
          <w:sz w:val="22"/>
          <w:szCs w:val="22"/>
        </w:rPr>
        <w:t>odbiory robót zanikających i ulegających zakryciu,</w:t>
      </w:r>
    </w:p>
    <w:p w14:paraId="0BADBFEC" w14:textId="77777777" w:rsidR="001274F9" w:rsidRPr="002B4407" w:rsidRDefault="001274F9" w:rsidP="001274F9">
      <w:pPr>
        <w:numPr>
          <w:ilvl w:val="0"/>
          <w:numId w:val="57"/>
        </w:numPr>
        <w:spacing w:after="0" w:line="240" w:lineRule="auto"/>
        <w:ind w:left="567" w:right="0" w:hanging="283"/>
        <w:rPr>
          <w:sz w:val="22"/>
          <w:szCs w:val="22"/>
        </w:rPr>
      </w:pPr>
      <w:r w:rsidRPr="002B4407">
        <w:rPr>
          <w:sz w:val="22"/>
          <w:szCs w:val="22"/>
        </w:rPr>
        <w:t>odbiór końcowy,</w:t>
      </w:r>
    </w:p>
    <w:p w14:paraId="23A8812D" w14:textId="77777777" w:rsidR="001274F9" w:rsidRPr="002B4407" w:rsidRDefault="001274F9" w:rsidP="001274F9">
      <w:pPr>
        <w:numPr>
          <w:ilvl w:val="0"/>
          <w:numId w:val="57"/>
        </w:numPr>
        <w:spacing w:after="0" w:line="240" w:lineRule="auto"/>
        <w:ind w:left="567" w:right="0" w:hanging="283"/>
        <w:rPr>
          <w:sz w:val="22"/>
          <w:szCs w:val="22"/>
        </w:rPr>
      </w:pPr>
      <w:r w:rsidRPr="002B4407">
        <w:rPr>
          <w:sz w:val="22"/>
          <w:szCs w:val="22"/>
        </w:rPr>
        <w:t>odbiór ostateczny.</w:t>
      </w:r>
    </w:p>
    <w:p w14:paraId="127056EB" w14:textId="77777777" w:rsidR="001274F9" w:rsidRDefault="001274F9" w:rsidP="00127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312F9555" w14:textId="77777777" w:rsidR="00BF1C5D" w:rsidRPr="002B4407" w:rsidRDefault="00BF1C5D" w:rsidP="00127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7AC3385B" w14:textId="77777777" w:rsidR="001274F9" w:rsidRPr="002B4407" w:rsidRDefault="001274F9" w:rsidP="00127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2B4407">
        <w:rPr>
          <w:b/>
          <w:sz w:val="22"/>
          <w:szCs w:val="22"/>
        </w:rPr>
        <w:lastRenderedPageBreak/>
        <w:t>Odbiór robót zanikających i ulegających zakryciu</w:t>
      </w:r>
    </w:p>
    <w:p w14:paraId="2E55E3BC" w14:textId="77777777" w:rsidR="001274F9" w:rsidRPr="002B4407" w:rsidRDefault="001274F9" w:rsidP="00127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B4407">
        <w:rPr>
          <w:sz w:val="22"/>
          <w:szCs w:val="22"/>
        </w:rPr>
        <w:tab/>
        <w:t>Odbiór robót zanikających i ulegających zakryciu polega na końcowej ocenie, jakości i ilości wykonanych robót. Odbioru dokonuje Inspektor Nadzoru. Gotowość do odbioru Wykonawca zgłasza pisemnie do Działu Technicznego, dziennika Budowy z jednoczesnym powiadomieniem Inspektora Nadzoru. Odbiór przeprowadzony będzie niezwłocznie, nie później jednak niż w ciągu 2 dni od daty zgłoszenia.</w:t>
      </w:r>
    </w:p>
    <w:p w14:paraId="300E73B2" w14:textId="77777777" w:rsidR="001274F9" w:rsidRPr="002B4407" w:rsidRDefault="001274F9" w:rsidP="00127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p>
    <w:p w14:paraId="357949AF" w14:textId="77777777" w:rsidR="001274F9" w:rsidRPr="002B4407" w:rsidRDefault="001274F9" w:rsidP="00127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2B4407">
        <w:rPr>
          <w:b/>
          <w:sz w:val="22"/>
          <w:szCs w:val="22"/>
        </w:rPr>
        <w:t>Odbiór końcowy</w:t>
      </w:r>
    </w:p>
    <w:p w14:paraId="090C8622" w14:textId="77777777" w:rsidR="001274F9" w:rsidRPr="002B4407" w:rsidRDefault="001274F9" w:rsidP="001274F9">
      <w:pPr>
        <w:rPr>
          <w:sz w:val="22"/>
          <w:szCs w:val="22"/>
        </w:rPr>
      </w:pPr>
      <w:r w:rsidRPr="002B4407">
        <w:rPr>
          <w:sz w:val="22"/>
          <w:szCs w:val="22"/>
        </w:rPr>
        <w:tab/>
        <w:t>Odbiór końcowy polega na końcowej ocenie rzeczywistego wykonania robót w odniesieniu do ich ilości, jakości i wartości. Całkowite zakończenie robót oraz gotowość do odbioru końcowego będą stwierdzona przez Wykonawcę bezzwłocznym powiadomieniem na piśmie o tym fakcie Zamawiającego.</w:t>
      </w:r>
    </w:p>
    <w:p w14:paraId="40828BBC" w14:textId="77777777" w:rsidR="001274F9" w:rsidRPr="002B4407" w:rsidRDefault="001274F9" w:rsidP="001274F9">
      <w:pPr>
        <w:rPr>
          <w:sz w:val="22"/>
          <w:szCs w:val="22"/>
        </w:rPr>
      </w:pPr>
      <w:r w:rsidRPr="002B4407">
        <w:rPr>
          <w:sz w:val="22"/>
          <w:szCs w:val="22"/>
        </w:rPr>
        <w:tab/>
        <w:t>Osiągnięcie gotowości do odbioru musi potwierdzić Inspektor Nadzoru. Na 3 dni przed wyznaczonym przez Zamawiającego terminem odbioru końcowego robót Wykonawca zobowiązany jest do dostarczenia Zamawiającemu prawidłowej dokumentacji powykonawczej wraz z niezbędnymi pomiarami, atestami, certyfikatami wbudowanych materiałów, itp. wg pkt. „Dokumenty odbioru końcowego”.</w:t>
      </w:r>
    </w:p>
    <w:p w14:paraId="6B378CC7" w14:textId="77777777" w:rsidR="001274F9" w:rsidRPr="002B4407" w:rsidRDefault="001274F9" w:rsidP="001274F9">
      <w:pPr>
        <w:rPr>
          <w:sz w:val="22"/>
          <w:szCs w:val="22"/>
        </w:rPr>
      </w:pPr>
    </w:p>
    <w:p w14:paraId="4D209432" w14:textId="77777777" w:rsidR="001274F9" w:rsidRPr="002B4407" w:rsidRDefault="001274F9" w:rsidP="001274F9">
      <w:pPr>
        <w:tabs>
          <w:tab w:val="left" w:pos="5400"/>
        </w:tabs>
        <w:rPr>
          <w:sz w:val="22"/>
          <w:szCs w:val="22"/>
        </w:rPr>
      </w:pPr>
      <w:r w:rsidRPr="002B4407">
        <w:rPr>
          <w:sz w:val="22"/>
          <w:szCs w:val="22"/>
        </w:rPr>
        <w:t xml:space="preserve">Komisja odbiorowa dokona oceny jakościowej oraz zgodności wykonanych robót z </w:t>
      </w:r>
      <w:proofErr w:type="spellStart"/>
      <w:r w:rsidRPr="002B4407">
        <w:rPr>
          <w:sz w:val="22"/>
          <w:szCs w:val="22"/>
        </w:rPr>
        <w:t>STWiOR</w:t>
      </w:r>
      <w:proofErr w:type="spellEnd"/>
      <w:r w:rsidRPr="002B4407">
        <w:rPr>
          <w:sz w:val="22"/>
          <w:szCs w:val="22"/>
        </w:rPr>
        <w:t xml:space="preserve"> i PN.</w:t>
      </w:r>
    </w:p>
    <w:p w14:paraId="75E21D33" w14:textId="77777777" w:rsidR="001274F9" w:rsidRPr="002B4407" w:rsidRDefault="001274F9" w:rsidP="001274F9">
      <w:pPr>
        <w:rPr>
          <w:sz w:val="22"/>
          <w:szCs w:val="22"/>
          <w:u w:val="single"/>
        </w:rPr>
      </w:pPr>
      <w:r w:rsidRPr="002B4407">
        <w:rPr>
          <w:sz w:val="22"/>
          <w:szCs w:val="22"/>
        </w:rPr>
        <w:tab/>
        <w:t>Na potwierdzenie prawidłowo wykonanych prac wykonawca przedstawi protokoły niezbędnych pomiarów i sprawdzeń instalacji i robót zanikających.</w:t>
      </w:r>
    </w:p>
    <w:p w14:paraId="7E8721F6" w14:textId="77777777" w:rsidR="001274F9" w:rsidRPr="002B4407" w:rsidRDefault="001274F9" w:rsidP="00127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p>
    <w:p w14:paraId="212EE510" w14:textId="77777777" w:rsidR="001274F9" w:rsidRPr="002B4407" w:rsidRDefault="001274F9" w:rsidP="00127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2B4407">
        <w:rPr>
          <w:b/>
          <w:sz w:val="22"/>
          <w:szCs w:val="22"/>
        </w:rPr>
        <w:t>Odbiór ostateczny</w:t>
      </w:r>
    </w:p>
    <w:p w14:paraId="1F1652AF" w14:textId="77777777" w:rsidR="001274F9" w:rsidRPr="002B4407" w:rsidRDefault="001274F9" w:rsidP="001274F9">
      <w:pPr>
        <w:widowControl w:val="0"/>
        <w:shd w:val="clear" w:color="auto" w:fill="FFFFFF"/>
        <w:tabs>
          <w:tab w:val="num" w:pos="709"/>
        </w:tabs>
        <w:autoSpaceDE w:val="0"/>
        <w:autoSpaceDN w:val="0"/>
        <w:adjustRightInd w:val="0"/>
        <w:rPr>
          <w:spacing w:val="-20"/>
          <w:sz w:val="22"/>
          <w:szCs w:val="22"/>
        </w:rPr>
      </w:pPr>
      <w:r w:rsidRPr="002B4407">
        <w:rPr>
          <w:sz w:val="22"/>
          <w:szCs w:val="22"/>
        </w:rPr>
        <w:tab/>
        <w:t xml:space="preserve">Odbiór ostateczny polega </w:t>
      </w:r>
      <w:r w:rsidRPr="002B4407">
        <w:rPr>
          <w:spacing w:val="2"/>
          <w:sz w:val="22"/>
          <w:szCs w:val="22"/>
        </w:rPr>
        <w:t xml:space="preserve">na ocenie wykonanych robót oraz wykonania robót związanych z ewentualnym usunięciem wad </w:t>
      </w:r>
      <w:r w:rsidRPr="002B4407">
        <w:rPr>
          <w:sz w:val="22"/>
          <w:szCs w:val="22"/>
        </w:rPr>
        <w:t xml:space="preserve">zaistniałych w okresie gwarancji dokonany przez uprawnionych </w:t>
      </w:r>
      <w:r w:rsidRPr="002B4407">
        <w:rPr>
          <w:spacing w:val="1"/>
          <w:sz w:val="22"/>
          <w:szCs w:val="22"/>
        </w:rPr>
        <w:t xml:space="preserve">przedstawicieli Zamawiającego i Wykonawcy przed upływem okresu rękojmi. </w:t>
      </w:r>
    </w:p>
    <w:p w14:paraId="366EBC12" w14:textId="77777777" w:rsidR="001274F9" w:rsidRPr="002B4407" w:rsidRDefault="001274F9" w:rsidP="001274F9">
      <w:pPr>
        <w:tabs>
          <w:tab w:val="left" w:pos="5400"/>
        </w:tabs>
        <w:rPr>
          <w:b/>
          <w:sz w:val="22"/>
          <w:szCs w:val="22"/>
        </w:rPr>
      </w:pPr>
    </w:p>
    <w:p w14:paraId="5131D6BB" w14:textId="77777777" w:rsidR="001274F9" w:rsidRPr="002B4407" w:rsidRDefault="001274F9" w:rsidP="001274F9">
      <w:pPr>
        <w:tabs>
          <w:tab w:val="left" w:pos="5400"/>
        </w:tabs>
        <w:rPr>
          <w:b/>
          <w:sz w:val="22"/>
          <w:szCs w:val="22"/>
        </w:rPr>
      </w:pPr>
      <w:r w:rsidRPr="002B4407">
        <w:rPr>
          <w:b/>
          <w:sz w:val="22"/>
          <w:szCs w:val="22"/>
        </w:rPr>
        <w:t>Dokumenty odbioru końcowego</w:t>
      </w:r>
    </w:p>
    <w:p w14:paraId="000795C2" w14:textId="77777777" w:rsidR="001274F9" w:rsidRPr="002B4407" w:rsidRDefault="001274F9" w:rsidP="001274F9">
      <w:pPr>
        <w:ind w:left="284" w:hanging="284"/>
        <w:rPr>
          <w:sz w:val="22"/>
          <w:szCs w:val="22"/>
        </w:rPr>
      </w:pPr>
      <w:r w:rsidRPr="002B4407">
        <w:rPr>
          <w:sz w:val="22"/>
          <w:szCs w:val="22"/>
        </w:rPr>
        <w:tab/>
        <w:t>W wyznaczonym terminie do odbioru końcowego Wykonawca przedstawi następujące dokumenty:</w:t>
      </w:r>
    </w:p>
    <w:p w14:paraId="3E08F471" w14:textId="77777777" w:rsidR="001274F9" w:rsidRPr="002B4407" w:rsidRDefault="001274F9" w:rsidP="001274F9">
      <w:pPr>
        <w:numPr>
          <w:ilvl w:val="0"/>
          <w:numId w:val="58"/>
        </w:numPr>
        <w:tabs>
          <w:tab w:val="clear" w:pos="720"/>
          <w:tab w:val="num" w:pos="284"/>
        </w:tabs>
        <w:spacing w:after="0" w:line="240" w:lineRule="auto"/>
        <w:ind w:left="284" w:right="0" w:hanging="284"/>
        <w:rPr>
          <w:sz w:val="22"/>
          <w:szCs w:val="22"/>
        </w:rPr>
      </w:pPr>
      <w:r w:rsidRPr="002B4407">
        <w:rPr>
          <w:sz w:val="22"/>
          <w:szCs w:val="22"/>
        </w:rPr>
        <w:t xml:space="preserve">atesty, deklaracje jakościowe na wbudowane materiały, </w:t>
      </w:r>
    </w:p>
    <w:p w14:paraId="78965908" w14:textId="77777777" w:rsidR="001274F9" w:rsidRPr="002B4407" w:rsidRDefault="001274F9" w:rsidP="001274F9">
      <w:pPr>
        <w:numPr>
          <w:ilvl w:val="0"/>
          <w:numId w:val="58"/>
        </w:numPr>
        <w:tabs>
          <w:tab w:val="clear" w:pos="720"/>
          <w:tab w:val="num" w:pos="284"/>
        </w:tabs>
        <w:spacing w:after="0" w:line="240" w:lineRule="auto"/>
        <w:ind w:left="284" w:right="0" w:hanging="284"/>
        <w:rPr>
          <w:sz w:val="22"/>
          <w:szCs w:val="22"/>
        </w:rPr>
      </w:pPr>
      <w:r w:rsidRPr="002B4407">
        <w:rPr>
          <w:sz w:val="22"/>
          <w:szCs w:val="22"/>
        </w:rPr>
        <w:t>świadectwa jakości wydane przez dostawców/producentów materiałów,</w:t>
      </w:r>
    </w:p>
    <w:p w14:paraId="3AE28869" w14:textId="77777777" w:rsidR="001274F9" w:rsidRPr="002B4407" w:rsidRDefault="001274F9" w:rsidP="001274F9">
      <w:pPr>
        <w:numPr>
          <w:ilvl w:val="0"/>
          <w:numId w:val="58"/>
        </w:numPr>
        <w:tabs>
          <w:tab w:val="clear" w:pos="720"/>
          <w:tab w:val="num" w:pos="284"/>
        </w:tabs>
        <w:spacing w:after="0" w:line="240" w:lineRule="auto"/>
        <w:ind w:left="284" w:right="0" w:hanging="284"/>
        <w:rPr>
          <w:sz w:val="22"/>
          <w:szCs w:val="22"/>
        </w:rPr>
      </w:pPr>
      <w:r w:rsidRPr="002B4407">
        <w:rPr>
          <w:sz w:val="22"/>
          <w:szCs w:val="22"/>
        </w:rPr>
        <w:t>obmiary robót,</w:t>
      </w:r>
    </w:p>
    <w:p w14:paraId="1F97EB67" w14:textId="77777777" w:rsidR="001274F9" w:rsidRPr="002B4407" w:rsidRDefault="001274F9" w:rsidP="001274F9">
      <w:pPr>
        <w:numPr>
          <w:ilvl w:val="0"/>
          <w:numId w:val="58"/>
        </w:numPr>
        <w:tabs>
          <w:tab w:val="clear" w:pos="720"/>
          <w:tab w:val="num" w:pos="284"/>
        </w:tabs>
        <w:spacing w:after="0" w:line="240" w:lineRule="auto"/>
        <w:ind w:left="284" w:right="0" w:hanging="284"/>
        <w:rPr>
          <w:sz w:val="22"/>
          <w:szCs w:val="22"/>
        </w:rPr>
      </w:pPr>
      <w:r w:rsidRPr="002B4407">
        <w:rPr>
          <w:sz w:val="22"/>
          <w:szCs w:val="22"/>
        </w:rPr>
        <w:t>Protokoły odbioru robót zanikających.</w:t>
      </w:r>
    </w:p>
    <w:p w14:paraId="222E9E4B" w14:textId="77777777" w:rsidR="001274F9" w:rsidRPr="002B4407" w:rsidRDefault="001274F9" w:rsidP="001274F9">
      <w:pPr>
        <w:numPr>
          <w:ilvl w:val="0"/>
          <w:numId w:val="58"/>
        </w:numPr>
        <w:tabs>
          <w:tab w:val="clear" w:pos="720"/>
          <w:tab w:val="num" w:pos="284"/>
        </w:tabs>
        <w:spacing w:after="0" w:line="240" w:lineRule="auto"/>
        <w:ind w:left="284" w:right="0" w:hanging="284"/>
        <w:rPr>
          <w:sz w:val="22"/>
          <w:szCs w:val="22"/>
        </w:rPr>
      </w:pPr>
      <w:r w:rsidRPr="002B4407">
        <w:rPr>
          <w:sz w:val="22"/>
          <w:szCs w:val="22"/>
        </w:rPr>
        <w:t>Karta odpadów na materiały rozbiórkowe (budowlane, elektryczne i sanitarne)</w:t>
      </w:r>
    </w:p>
    <w:p w14:paraId="717B6ED9" w14:textId="77777777" w:rsidR="001274F9" w:rsidRPr="002B4407" w:rsidRDefault="001274F9" w:rsidP="001274F9">
      <w:pPr>
        <w:numPr>
          <w:ilvl w:val="0"/>
          <w:numId w:val="58"/>
        </w:numPr>
        <w:tabs>
          <w:tab w:val="clear" w:pos="720"/>
          <w:tab w:val="num" w:pos="284"/>
        </w:tabs>
        <w:spacing w:after="0" w:line="240" w:lineRule="auto"/>
        <w:ind w:left="284" w:right="0" w:hanging="284"/>
        <w:rPr>
          <w:sz w:val="22"/>
          <w:szCs w:val="22"/>
        </w:rPr>
      </w:pPr>
      <w:r w:rsidRPr="002B4407">
        <w:rPr>
          <w:sz w:val="22"/>
          <w:szCs w:val="22"/>
        </w:rPr>
        <w:t>inne dokumenty wymagane przez Inwestora.</w:t>
      </w:r>
    </w:p>
    <w:p w14:paraId="27585F3D" w14:textId="77777777" w:rsidR="001274F9" w:rsidRPr="002B4407" w:rsidRDefault="001274F9" w:rsidP="00C94C1A">
      <w:pPr>
        <w:spacing w:after="0" w:line="240" w:lineRule="auto"/>
        <w:ind w:left="284" w:right="0" w:firstLine="0"/>
        <w:rPr>
          <w:sz w:val="22"/>
          <w:szCs w:val="22"/>
        </w:rPr>
      </w:pPr>
    </w:p>
    <w:p w14:paraId="044A69ED" w14:textId="09809CBF" w:rsidR="001274F9" w:rsidRPr="002B4407" w:rsidRDefault="001274F9" w:rsidP="00127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B4407">
        <w:rPr>
          <w:sz w:val="22"/>
          <w:szCs w:val="22"/>
        </w:rPr>
        <w:t xml:space="preserve">Dokumentacja odbiorowa powinna być spięta, posiadać ponumerowane strony z załączonym spisem zawartości w segregatorze. Dokumentacja musi być przejrzysta, czytelna i wykonana </w:t>
      </w:r>
      <w:r w:rsidR="00BF1C5D">
        <w:rPr>
          <w:sz w:val="22"/>
          <w:szCs w:val="22"/>
        </w:rPr>
        <w:br/>
      </w:r>
      <w:r w:rsidRPr="002B4407">
        <w:rPr>
          <w:sz w:val="22"/>
          <w:szCs w:val="22"/>
        </w:rPr>
        <w:t xml:space="preserve">w sposób schludny. </w:t>
      </w:r>
    </w:p>
    <w:p w14:paraId="35CE5681" w14:textId="77777777" w:rsidR="001274F9" w:rsidRPr="002B4407" w:rsidRDefault="001274F9" w:rsidP="00127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47D96F8D" w14:textId="77777777" w:rsidR="001274F9" w:rsidRPr="002B4407" w:rsidRDefault="001274F9" w:rsidP="00127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u w:val="single"/>
        </w:rPr>
      </w:pPr>
      <w:r w:rsidRPr="002B4407">
        <w:rPr>
          <w:b/>
          <w:sz w:val="22"/>
          <w:szCs w:val="22"/>
          <w:u w:val="single"/>
        </w:rPr>
        <w:t>Uwaga!!! Nieczytelna i niekompletna dokumentacja powykonawcza będzie podstawą do nieprzystąpienia ze strony Zamawiającego do czynności odbioru końcowego.</w:t>
      </w:r>
    </w:p>
    <w:p w14:paraId="7B994225" w14:textId="77777777" w:rsidR="001274F9" w:rsidRPr="002B4407" w:rsidRDefault="001274F9" w:rsidP="001274F9">
      <w:pPr>
        <w:rPr>
          <w:sz w:val="22"/>
          <w:szCs w:val="22"/>
        </w:rPr>
      </w:pPr>
    </w:p>
    <w:p w14:paraId="4D4BC716" w14:textId="77777777" w:rsidR="00096611" w:rsidRPr="002B4407" w:rsidRDefault="00096611" w:rsidP="007765E4">
      <w:pPr>
        <w:pStyle w:val="Akapitzlist"/>
        <w:ind w:left="374" w:firstLine="0"/>
        <w:rPr>
          <w:b/>
          <w:bCs/>
          <w:sz w:val="22"/>
          <w:szCs w:val="22"/>
        </w:rPr>
      </w:pPr>
    </w:p>
    <w:p w14:paraId="20742FB4" w14:textId="493501A5" w:rsidR="00EE1187" w:rsidRPr="002B4407" w:rsidRDefault="007F3201" w:rsidP="00356F71">
      <w:pPr>
        <w:pStyle w:val="Nagwek1"/>
        <w:numPr>
          <w:ilvl w:val="0"/>
          <w:numId w:val="53"/>
        </w:numPr>
        <w:spacing w:after="101"/>
        <w:ind w:right="11"/>
        <w:rPr>
          <w:sz w:val="22"/>
          <w:szCs w:val="22"/>
        </w:rPr>
      </w:pPr>
      <w:r w:rsidRPr="002B4407">
        <w:rPr>
          <w:sz w:val="22"/>
          <w:szCs w:val="22"/>
        </w:rPr>
        <w:t xml:space="preserve"> DOKUMENTY ODNIESIENIA</w:t>
      </w:r>
    </w:p>
    <w:p w14:paraId="2456E1BC" w14:textId="0DE69148" w:rsidR="00EE1187" w:rsidRPr="002B4407" w:rsidRDefault="007765E4" w:rsidP="00356F71">
      <w:pPr>
        <w:pStyle w:val="Nagwek2"/>
        <w:numPr>
          <w:ilvl w:val="1"/>
          <w:numId w:val="55"/>
        </w:numPr>
        <w:spacing w:after="95"/>
        <w:ind w:right="11"/>
        <w:rPr>
          <w:sz w:val="22"/>
          <w:szCs w:val="22"/>
        </w:rPr>
      </w:pPr>
      <w:r w:rsidRPr="002B4407">
        <w:rPr>
          <w:sz w:val="22"/>
          <w:szCs w:val="22"/>
        </w:rPr>
        <w:t>WYMAGANIA OGÓLNE</w:t>
      </w:r>
    </w:p>
    <w:p w14:paraId="341EBEDE" w14:textId="77777777" w:rsidR="00EE1187" w:rsidRPr="002B4407" w:rsidRDefault="007F3201">
      <w:pPr>
        <w:ind w:left="14" w:right="18" w:firstLine="708"/>
        <w:rPr>
          <w:sz w:val="22"/>
          <w:szCs w:val="22"/>
        </w:rPr>
      </w:pPr>
      <w:r w:rsidRPr="002B4407">
        <w:rPr>
          <w:sz w:val="22"/>
          <w:szCs w:val="22"/>
        </w:rPr>
        <w:t>Specyfikacja Techniczna w różnych miejscach powołuje się na Polskie Normy (PN), przepisy branżowe, instrukcje. Należy je traktować jako integralną jej część i należy je czytać łącznie z Dokumentacją Projektową i Specyfikacją Techniczną, jak gdyby tam one występowały. Przyjmuje się, iż Wykonawca jest w pełni zaznajomiony z ich zawartością i wymaganiami.</w:t>
      </w:r>
    </w:p>
    <w:p w14:paraId="1A8D0EC3" w14:textId="77777777" w:rsidR="00EE1187" w:rsidRPr="002B4407" w:rsidRDefault="007F3201">
      <w:pPr>
        <w:ind w:left="14" w:right="18" w:firstLine="708"/>
        <w:rPr>
          <w:sz w:val="22"/>
          <w:szCs w:val="22"/>
        </w:rPr>
      </w:pPr>
      <w:r w:rsidRPr="002B4407">
        <w:rPr>
          <w:sz w:val="22"/>
          <w:szCs w:val="22"/>
        </w:rPr>
        <w:t>Zastosowane będą miały ostatnie wydania Polskich Norm, o ile nie postanowiono inaczej. Gdziekolwiek następują odwołania do Polskich Norm, dopuszczalne jest stosowanie odpowiednich norm krajów Unii Europejskiej w zakresie przyjętym przez polskie prawodawstwo.</w:t>
      </w:r>
    </w:p>
    <w:p w14:paraId="307C0696" w14:textId="260A0E13" w:rsidR="00EE1187" w:rsidRPr="002B4407" w:rsidRDefault="007F3201">
      <w:pPr>
        <w:ind w:left="14" w:right="18" w:firstLine="708"/>
        <w:rPr>
          <w:sz w:val="22"/>
          <w:szCs w:val="22"/>
        </w:rPr>
      </w:pPr>
      <w:r w:rsidRPr="002B4407">
        <w:rPr>
          <w:sz w:val="22"/>
          <w:szCs w:val="22"/>
        </w:rPr>
        <w:lastRenderedPageBreak/>
        <w:t xml:space="preserve">Roboty będą wykonywane w bezpieczny sposób, ściśle w zgodzie z Polskimi Normami </w:t>
      </w:r>
      <w:r w:rsidR="00BF1C5D">
        <w:rPr>
          <w:sz w:val="22"/>
          <w:szCs w:val="22"/>
        </w:rPr>
        <w:br/>
      </w:r>
      <w:r w:rsidRPr="002B4407">
        <w:rPr>
          <w:sz w:val="22"/>
          <w:szCs w:val="22"/>
        </w:rPr>
        <w:t>i przepisami obowiązującymi w Polsce.</w:t>
      </w:r>
    </w:p>
    <w:p w14:paraId="2DA96D4C" w14:textId="77777777" w:rsidR="0031364F" w:rsidRPr="002B4407" w:rsidRDefault="007F3201">
      <w:pPr>
        <w:ind w:left="14" w:right="18" w:firstLine="708"/>
        <w:rPr>
          <w:sz w:val="22"/>
          <w:szCs w:val="22"/>
        </w:rPr>
      </w:pPr>
      <w:r w:rsidRPr="002B4407">
        <w:rPr>
          <w:sz w:val="22"/>
          <w:szCs w:val="22"/>
        </w:rPr>
        <w:t xml:space="preserve">Wykonawca jest zobowiązany do przestrzegania wszystkich obowiązujących norm przy wykonywaniu Robót oraz do stosowania ich postanowień na równi ze wszystkimi innymi wymaganiami zawartymi w Specyfikacji Technicznej. </w:t>
      </w:r>
    </w:p>
    <w:p w14:paraId="41D41A8F" w14:textId="77777777" w:rsidR="00696553" w:rsidRPr="002B4407" w:rsidRDefault="00696553">
      <w:pPr>
        <w:ind w:left="14" w:right="18" w:firstLine="708"/>
        <w:rPr>
          <w:sz w:val="22"/>
          <w:szCs w:val="22"/>
        </w:rPr>
      </w:pPr>
    </w:p>
    <w:p w14:paraId="211587BA" w14:textId="70C639C2" w:rsidR="00EE1187" w:rsidRPr="002B4407" w:rsidRDefault="007F3201" w:rsidP="00356F71">
      <w:pPr>
        <w:pStyle w:val="Akapitzlist"/>
        <w:numPr>
          <w:ilvl w:val="1"/>
          <w:numId w:val="55"/>
        </w:numPr>
        <w:ind w:right="18"/>
        <w:rPr>
          <w:sz w:val="22"/>
          <w:szCs w:val="22"/>
        </w:rPr>
      </w:pPr>
      <w:r w:rsidRPr="002B4407">
        <w:rPr>
          <w:b/>
          <w:sz w:val="22"/>
          <w:szCs w:val="22"/>
        </w:rPr>
        <w:t>Normy</w:t>
      </w:r>
    </w:p>
    <w:p w14:paraId="28F34EC9" w14:textId="77777777" w:rsidR="007765E4" w:rsidRPr="002B4407" w:rsidRDefault="007765E4" w:rsidP="007765E4">
      <w:pPr>
        <w:pStyle w:val="Akapitzlist"/>
        <w:ind w:left="450" w:right="18" w:firstLine="0"/>
        <w:rPr>
          <w:sz w:val="22"/>
          <w:szCs w:val="22"/>
        </w:rPr>
      </w:pPr>
    </w:p>
    <w:tbl>
      <w:tblPr>
        <w:tblStyle w:val="TableGrid"/>
        <w:tblW w:w="9491" w:type="dxa"/>
        <w:tblInd w:w="15" w:type="dxa"/>
        <w:tblLook w:val="04A0" w:firstRow="1" w:lastRow="0" w:firstColumn="1" w:lastColumn="0" w:noHBand="0" w:noVBand="1"/>
      </w:tblPr>
      <w:tblGrid>
        <w:gridCol w:w="2126"/>
        <w:gridCol w:w="7365"/>
      </w:tblGrid>
      <w:tr w:rsidR="00EE1187" w:rsidRPr="002B4407" w14:paraId="1EF0BDDD" w14:textId="77777777">
        <w:trPr>
          <w:trHeight w:val="224"/>
        </w:trPr>
        <w:tc>
          <w:tcPr>
            <w:tcW w:w="2126" w:type="dxa"/>
            <w:tcBorders>
              <w:top w:val="nil"/>
              <w:left w:val="nil"/>
              <w:bottom w:val="nil"/>
              <w:right w:val="nil"/>
            </w:tcBorders>
          </w:tcPr>
          <w:p w14:paraId="5204BF3D" w14:textId="77777777" w:rsidR="00EE1187" w:rsidRPr="002B4407" w:rsidRDefault="007F3201">
            <w:pPr>
              <w:spacing w:after="0" w:line="259" w:lineRule="auto"/>
              <w:ind w:left="0" w:right="0" w:firstLine="0"/>
              <w:jc w:val="left"/>
              <w:rPr>
                <w:sz w:val="22"/>
                <w:szCs w:val="22"/>
              </w:rPr>
            </w:pPr>
            <w:r w:rsidRPr="002B4407">
              <w:rPr>
                <w:sz w:val="22"/>
                <w:szCs w:val="22"/>
              </w:rPr>
              <w:t>NUMER NORMY</w:t>
            </w:r>
          </w:p>
        </w:tc>
        <w:tc>
          <w:tcPr>
            <w:tcW w:w="7365" w:type="dxa"/>
            <w:tcBorders>
              <w:top w:val="nil"/>
              <w:left w:val="nil"/>
              <w:bottom w:val="nil"/>
              <w:right w:val="nil"/>
            </w:tcBorders>
          </w:tcPr>
          <w:p w14:paraId="356A0B06" w14:textId="77777777" w:rsidR="00EE1187" w:rsidRDefault="007F3201">
            <w:pPr>
              <w:spacing w:after="0" w:line="259" w:lineRule="auto"/>
              <w:ind w:left="0" w:right="0" w:firstLine="0"/>
              <w:jc w:val="left"/>
              <w:rPr>
                <w:sz w:val="22"/>
                <w:szCs w:val="22"/>
              </w:rPr>
            </w:pPr>
            <w:r w:rsidRPr="002B4407">
              <w:rPr>
                <w:sz w:val="22"/>
                <w:szCs w:val="22"/>
              </w:rPr>
              <w:t>NAZWA</w:t>
            </w:r>
          </w:p>
          <w:p w14:paraId="1B296ABE" w14:textId="77777777" w:rsidR="002B4407" w:rsidRPr="002B4407" w:rsidRDefault="002B4407">
            <w:pPr>
              <w:spacing w:after="0" w:line="259" w:lineRule="auto"/>
              <w:ind w:left="0" w:right="0" w:firstLine="0"/>
              <w:jc w:val="left"/>
              <w:rPr>
                <w:sz w:val="22"/>
                <w:szCs w:val="22"/>
              </w:rPr>
            </w:pPr>
          </w:p>
        </w:tc>
      </w:tr>
      <w:tr w:rsidR="00EE1187" w:rsidRPr="002B4407" w14:paraId="70D0DDAA" w14:textId="77777777">
        <w:trPr>
          <w:trHeight w:val="446"/>
        </w:trPr>
        <w:tc>
          <w:tcPr>
            <w:tcW w:w="2126" w:type="dxa"/>
            <w:tcBorders>
              <w:top w:val="nil"/>
              <w:left w:val="nil"/>
              <w:bottom w:val="nil"/>
              <w:right w:val="nil"/>
            </w:tcBorders>
          </w:tcPr>
          <w:p w14:paraId="14B07BAA" w14:textId="77777777" w:rsidR="00EE1187" w:rsidRPr="002B4407" w:rsidRDefault="007F3201">
            <w:pPr>
              <w:spacing w:after="0" w:line="259" w:lineRule="auto"/>
              <w:ind w:left="0" w:right="0" w:firstLine="0"/>
              <w:jc w:val="left"/>
              <w:rPr>
                <w:sz w:val="22"/>
                <w:szCs w:val="22"/>
              </w:rPr>
            </w:pPr>
            <w:r w:rsidRPr="002B4407">
              <w:rPr>
                <w:sz w:val="22"/>
                <w:szCs w:val="22"/>
              </w:rPr>
              <w:t>PN–EN 12831:2006</w:t>
            </w:r>
          </w:p>
        </w:tc>
        <w:tc>
          <w:tcPr>
            <w:tcW w:w="7365" w:type="dxa"/>
            <w:tcBorders>
              <w:top w:val="nil"/>
              <w:left w:val="nil"/>
              <w:bottom w:val="nil"/>
              <w:right w:val="nil"/>
            </w:tcBorders>
          </w:tcPr>
          <w:p w14:paraId="5184DAF6" w14:textId="77777777" w:rsidR="00EE1187" w:rsidRPr="002B4407" w:rsidRDefault="007F3201">
            <w:pPr>
              <w:spacing w:after="0" w:line="259" w:lineRule="auto"/>
              <w:ind w:left="0" w:right="0" w:firstLine="0"/>
              <w:jc w:val="left"/>
              <w:rPr>
                <w:sz w:val="22"/>
                <w:szCs w:val="22"/>
              </w:rPr>
            </w:pPr>
            <w:r w:rsidRPr="002B4407">
              <w:rPr>
                <w:sz w:val="22"/>
                <w:szCs w:val="22"/>
              </w:rPr>
              <w:t>Instalacje ogrzewcze w budynkach. Metoda obliczania projektowego obciążenia cieplnego.</w:t>
            </w:r>
          </w:p>
        </w:tc>
      </w:tr>
      <w:tr w:rsidR="00EE1187" w:rsidRPr="002B4407" w14:paraId="7739F268" w14:textId="77777777">
        <w:trPr>
          <w:trHeight w:val="669"/>
        </w:trPr>
        <w:tc>
          <w:tcPr>
            <w:tcW w:w="2126" w:type="dxa"/>
            <w:tcBorders>
              <w:top w:val="nil"/>
              <w:left w:val="nil"/>
              <w:bottom w:val="nil"/>
              <w:right w:val="nil"/>
            </w:tcBorders>
          </w:tcPr>
          <w:p w14:paraId="17D4BBD8" w14:textId="77777777" w:rsidR="00EE1187" w:rsidRPr="002B4407" w:rsidRDefault="007F3201">
            <w:pPr>
              <w:spacing w:after="0" w:line="259" w:lineRule="auto"/>
              <w:ind w:left="0" w:right="0" w:firstLine="0"/>
              <w:jc w:val="left"/>
              <w:rPr>
                <w:sz w:val="22"/>
                <w:szCs w:val="22"/>
              </w:rPr>
            </w:pPr>
            <w:r w:rsidRPr="002B4407">
              <w:rPr>
                <w:sz w:val="22"/>
                <w:szCs w:val="22"/>
              </w:rPr>
              <w:t>PN-EN 1717:2003</w:t>
            </w:r>
          </w:p>
        </w:tc>
        <w:tc>
          <w:tcPr>
            <w:tcW w:w="7365" w:type="dxa"/>
            <w:tcBorders>
              <w:top w:val="nil"/>
              <w:left w:val="nil"/>
              <w:bottom w:val="nil"/>
              <w:right w:val="nil"/>
            </w:tcBorders>
          </w:tcPr>
          <w:p w14:paraId="57371553" w14:textId="77777777" w:rsidR="00EE1187" w:rsidRPr="002B4407" w:rsidRDefault="007F3201">
            <w:pPr>
              <w:spacing w:after="0" w:line="259" w:lineRule="auto"/>
              <w:ind w:left="0" w:right="68" w:firstLine="0"/>
              <w:rPr>
                <w:sz w:val="22"/>
                <w:szCs w:val="22"/>
              </w:rPr>
            </w:pPr>
            <w:r w:rsidRPr="002B4407">
              <w:rPr>
                <w:sz w:val="22"/>
                <w:szCs w:val="22"/>
              </w:rPr>
              <w:t>Ochrona przed wtórnym zanieczyszczeniem wody w instalacjach wodociągowych i ogólne wymagania dotyczące urządzeń zapobiegających zanieczyszczaniu przez przepływ zwrotny.</w:t>
            </w:r>
          </w:p>
        </w:tc>
      </w:tr>
      <w:tr w:rsidR="00EE1187" w:rsidRPr="002B4407" w14:paraId="47C52681" w14:textId="77777777">
        <w:trPr>
          <w:trHeight w:val="669"/>
        </w:trPr>
        <w:tc>
          <w:tcPr>
            <w:tcW w:w="2126" w:type="dxa"/>
            <w:tcBorders>
              <w:top w:val="nil"/>
              <w:left w:val="nil"/>
              <w:bottom w:val="nil"/>
              <w:right w:val="nil"/>
            </w:tcBorders>
          </w:tcPr>
          <w:p w14:paraId="05157725" w14:textId="77777777" w:rsidR="00EE1187" w:rsidRPr="002B4407" w:rsidRDefault="007F3201">
            <w:pPr>
              <w:spacing w:after="0" w:line="259" w:lineRule="auto"/>
              <w:ind w:left="0" w:right="0" w:firstLine="0"/>
              <w:jc w:val="left"/>
              <w:rPr>
                <w:sz w:val="22"/>
                <w:szCs w:val="22"/>
              </w:rPr>
            </w:pPr>
            <w:r w:rsidRPr="002B4407">
              <w:rPr>
                <w:sz w:val="22"/>
                <w:szCs w:val="22"/>
              </w:rPr>
              <w:t>PN-EN 12729:2005</w:t>
            </w:r>
          </w:p>
        </w:tc>
        <w:tc>
          <w:tcPr>
            <w:tcW w:w="7365" w:type="dxa"/>
            <w:tcBorders>
              <w:top w:val="nil"/>
              <w:left w:val="nil"/>
              <w:bottom w:val="nil"/>
              <w:right w:val="nil"/>
            </w:tcBorders>
          </w:tcPr>
          <w:p w14:paraId="2388878E" w14:textId="77777777" w:rsidR="00EE1187" w:rsidRPr="002B4407" w:rsidRDefault="007F3201">
            <w:pPr>
              <w:spacing w:after="0" w:line="259" w:lineRule="auto"/>
              <w:ind w:left="0" w:right="96" w:firstLine="0"/>
              <w:rPr>
                <w:sz w:val="22"/>
                <w:szCs w:val="22"/>
              </w:rPr>
            </w:pPr>
            <w:r w:rsidRPr="002B4407">
              <w:rPr>
                <w:sz w:val="22"/>
                <w:szCs w:val="22"/>
              </w:rPr>
              <w:t>Urządzenia zapobiegające zanieczyszczeniu wody do picia w wyniku przepływu zwrotnego. Izolator przepływów zwrotnych z możliwością nadzoru, z obniżoną strefą ciśnienia. Rodzina B. Typ A.</w:t>
            </w:r>
          </w:p>
        </w:tc>
      </w:tr>
      <w:tr w:rsidR="00EE1187" w:rsidRPr="002B4407" w14:paraId="7D0681DB" w14:textId="77777777">
        <w:trPr>
          <w:trHeight w:val="446"/>
        </w:trPr>
        <w:tc>
          <w:tcPr>
            <w:tcW w:w="2126" w:type="dxa"/>
            <w:tcBorders>
              <w:top w:val="nil"/>
              <w:left w:val="nil"/>
              <w:bottom w:val="nil"/>
              <w:right w:val="nil"/>
            </w:tcBorders>
          </w:tcPr>
          <w:p w14:paraId="71630D7C" w14:textId="77777777" w:rsidR="00EE1187" w:rsidRPr="002B4407" w:rsidRDefault="007F3201">
            <w:pPr>
              <w:spacing w:after="0" w:line="259" w:lineRule="auto"/>
              <w:ind w:left="0" w:right="0" w:firstLine="0"/>
              <w:jc w:val="left"/>
              <w:rPr>
                <w:sz w:val="22"/>
                <w:szCs w:val="22"/>
              </w:rPr>
            </w:pPr>
            <w:r w:rsidRPr="002B4407">
              <w:rPr>
                <w:sz w:val="22"/>
                <w:szCs w:val="22"/>
              </w:rPr>
              <w:t>PN-81/B-10700/00</w:t>
            </w:r>
          </w:p>
        </w:tc>
        <w:tc>
          <w:tcPr>
            <w:tcW w:w="7365" w:type="dxa"/>
            <w:tcBorders>
              <w:top w:val="nil"/>
              <w:left w:val="nil"/>
              <w:bottom w:val="nil"/>
              <w:right w:val="nil"/>
            </w:tcBorders>
          </w:tcPr>
          <w:p w14:paraId="00093A19" w14:textId="77777777" w:rsidR="00EE1187" w:rsidRPr="002B4407" w:rsidRDefault="007F3201">
            <w:pPr>
              <w:spacing w:after="0" w:line="259" w:lineRule="auto"/>
              <w:ind w:left="0" w:right="0" w:firstLine="0"/>
              <w:jc w:val="left"/>
              <w:rPr>
                <w:sz w:val="22"/>
                <w:szCs w:val="22"/>
              </w:rPr>
            </w:pPr>
            <w:r w:rsidRPr="002B4407">
              <w:rPr>
                <w:sz w:val="22"/>
                <w:szCs w:val="22"/>
              </w:rPr>
              <w:t>Instalacje wewnętrzne wodociągowe i kanalizacyjne wymagania i badania przy odbiorze.</w:t>
            </w:r>
          </w:p>
        </w:tc>
      </w:tr>
      <w:tr w:rsidR="00EE1187" w:rsidRPr="002B4407" w14:paraId="60102B5F" w14:textId="77777777">
        <w:trPr>
          <w:trHeight w:val="223"/>
        </w:trPr>
        <w:tc>
          <w:tcPr>
            <w:tcW w:w="2126" w:type="dxa"/>
            <w:tcBorders>
              <w:top w:val="nil"/>
              <w:left w:val="nil"/>
              <w:bottom w:val="nil"/>
              <w:right w:val="nil"/>
            </w:tcBorders>
          </w:tcPr>
          <w:p w14:paraId="7DB0B846" w14:textId="77777777" w:rsidR="00EE1187" w:rsidRPr="002B4407" w:rsidRDefault="007F3201">
            <w:pPr>
              <w:spacing w:after="0" w:line="259" w:lineRule="auto"/>
              <w:ind w:left="0" w:right="0" w:firstLine="0"/>
              <w:jc w:val="left"/>
              <w:rPr>
                <w:sz w:val="22"/>
                <w:szCs w:val="22"/>
              </w:rPr>
            </w:pPr>
            <w:r w:rsidRPr="002B4407">
              <w:rPr>
                <w:sz w:val="22"/>
                <w:szCs w:val="22"/>
              </w:rPr>
              <w:t>PN-H-74200:1998</w:t>
            </w:r>
          </w:p>
        </w:tc>
        <w:tc>
          <w:tcPr>
            <w:tcW w:w="7365" w:type="dxa"/>
            <w:tcBorders>
              <w:top w:val="nil"/>
              <w:left w:val="nil"/>
              <w:bottom w:val="nil"/>
              <w:right w:val="nil"/>
            </w:tcBorders>
          </w:tcPr>
          <w:p w14:paraId="7F9A5DDF" w14:textId="77777777" w:rsidR="00EE1187" w:rsidRPr="002B4407" w:rsidRDefault="007F3201">
            <w:pPr>
              <w:spacing w:after="0" w:line="259" w:lineRule="auto"/>
              <w:ind w:left="0" w:right="0" w:firstLine="0"/>
              <w:jc w:val="left"/>
              <w:rPr>
                <w:sz w:val="22"/>
                <w:szCs w:val="22"/>
              </w:rPr>
            </w:pPr>
            <w:r w:rsidRPr="002B4407">
              <w:rPr>
                <w:sz w:val="22"/>
                <w:szCs w:val="22"/>
              </w:rPr>
              <w:t>Rury stalowe ze szwem, gwintowane.</w:t>
            </w:r>
          </w:p>
        </w:tc>
      </w:tr>
      <w:tr w:rsidR="00EE1187" w:rsidRPr="002B4407" w14:paraId="65B7AAA3" w14:textId="77777777">
        <w:trPr>
          <w:trHeight w:val="223"/>
        </w:trPr>
        <w:tc>
          <w:tcPr>
            <w:tcW w:w="2126" w:type="dxa"/>
            <w:tcBorders>
              <w:top w:val="nil"/>
              <w:left w:val="nil"/>
              <w:bottom w:val="nil"/>
              <w:right w:val="nil"/>
            </w:tcBorders>
          </w:tcPr>
          <w:p w14:paraId="675CC2FC" w14:textId="77777777" w:rsidR="00EE1187" w:rsidRPr="002B4407" w:rsidRDefault="007F3201">
            <w:pPr>
              <w:spacing w:after="0" w:line="259" w:lineRule="auto"/>
              <w:ind w:left="0" w:right="0" w:firstLine="0"/>
              <w:jc w:val="left"/>
              <w:rPr>
                <w:sz w:val="22"/>
                <w:szCs w:val="22"/>
              </w:rPr>
            </w:pPr>
            <w:r w:rsidRPr="002B4407">
              <w:rPr>
                <w:sz w:val="22"/>
                <w:szCs w:val="22"/>
              </w:rPr>
              <w:t>PN-83/M-74001</w:t>
            </w:r>
          </w:p>
        </w:tc>
        <w:tc>
          <w:tcPr>
            <w:tcW w:w="7365" w:type="dxa"/>
            <w:tcBorders>
              <w:top w:val="nil"/>
              <w:left w:val="nil"/>
              <w:bottom w:val="nil"/>
              <w:right w:val="nil"/>
            </w:tcBorders>
          </w:tcPr>
          <w:p w14:paraId="6CB137D4" w14:textId="77777777" w:rsidR="00EE1187" w:rsidRPr="002B4407" w:rsidRDefault="007F3201">
            <w:pPr>
              <w:spacing w:after="0" w:line="259" w:lineRule="auto"/>
              <w:ind w:left="0" w:right="0" w:firstLine="0"/>
              <w:jc w:val="left"/>
              <w:rPr>
                <w:sz w:val="22"/>
                <w:szCs w:val="22"/>
              </w:rPr>
            </w:pPr>
            <w:r w:rsidRPr="002B4407">
              <w:rPr>
                <w:sz w:val="22"/>
                <w:szCs w:val="22"/>
              </w:rPr>
              <w:t>Armatura przemysłowa. Wymagania i badania.</w:t>
            </w:r>
          </w:p>
        </w:tc>
      </w:tr>
      <w:tr w:rsidR="00EE1187" w:rsidRPr="002B4407" w14:paraId="2783EC31" w14:textId="77777777">
        <w:trPr>
          <w:trHeight w:val="446"/>
        </w:trPr>
        <w:tc>
          <w:tcPr>
            <w:tcW w:w="2126" w:type="dxa"/>
            <w:tcBorders>
              <w:top w:val="nil"/>
              <w:left w:val="nil"/>
              <w:bottom w:val="nil"/>
              <w:right w:val="nil"/>
            </w:tcBorders>
          </w:tcPr>
          <w:p w14:paraId="521A1B56" w14:textId="77777777" w:rsidR="00EE1187" w:rsidRPr="002B4407" w:rsidRDefault="007F3201">
            <w:pPr>
              <w:spacing w:after="0" w:line="259" w:lineRule="auto"/>
              <w:ind w:left="0" w:right="0" w:firstLine="0"/>
              <w:jc w:val="left"/>
              <w:rPr>
                <w:sz w:val="22"/>
                <w:szCs w:val="22"/>
              </w:rPr>
            </w:pPr>
            <w:r w:rsidRPr="002B4407">
              <w:rPr>
                <w:sz w:val="22"/>
                <w:szCs w:val="22"/>
              </w:rPr>
              <w:t>PN-EN 10224:2006</w:t>
            </w:r>
          </w:p>
        </w:tc>
        <w:tc>
          <w:tcPr>
            <w:tcW w:w="7365" w:type="dxa"/>
            <w:tcBorders>
              <w:top w:val="nil"/>
              <w:left w:val="nil"/>
              <w:bottom w:val="nil"/>
              <w:right w:val="nil"/>
            </w:tcBorders>
          </w:tcPr>
          <w:p w14:paraId="4E979034" w14:textId="77777777" w:rsidR="00EE1187" w:rsidRPr="002B4407" w:rsidRDefault="007F3201">
            <w:pPr>
              <w:spacing w:after="0" w:line="259" w:lineRule="auto"/>
              <w:ind w:left="0" w:right="0" w:firstLine="0"/>
              <w:rPr>
                <w:sz w:val="22"/>
                <w:szCs w:val="22"/>
              </w:rPr>
            </w:pPr>
            <w:r w:rsidRPr="002B4407">
              <w:rPr>
                <w:sz w:val="22"/>
                <w:szCs w:val="22"/>
              </w:rPr>
              <w:t>Rury i złączki ze stali niestopowej do transportu wody i innych płynów wodnych. Warunki techniczne dostawy.</w:t>
            </w:r>
          </w:p>
        </w:tc>
      </w:tr>
      <w:tr w:rsidR="00EE1187" w:rsidRPr="002B4407" w14:paraId="35186423" w14:textId="77777777">
        <w:trPr>
          <w:trHeight w:val="446"/>
        </w:trPr>
        <w:tc>
          <w:tcPr>
            <w:tcW w:w="2126" w:type="dxa"/>
            <w:tcBorders>
              <w:top w:val="nil"/>
              <w:left w:val="nil"/>
              <w:bottom w:val="nil"/>
              <w:right w:val="nil"/>
            </w:tcBorders>
          </w:tcPr>
          <w:p w14:paraId="0B08CA5A" w14:textId="77777777" w:rsidR="00EE1187" w:rsidRPr="002B4407" w:rsidRDefault="007F3201">
            <w:pPr>
              <w:spacing w:after="0" w:line="259" w:lineRule="auto"/>
              <w:ind w:left="0" w:right="0" w:firstLine="0"/>
              <w:jc w:val="left"/>
              <w:rPr>
                <w:sz w:val="22"/>
                <w:szCs w:val="22"/>
              </w:rPr>
            </w:pPr>
            <w:r w:rsidRPr="002B4407">
              <w:rPr>
                <w:sz w:val="22"/>
                <w:szCs w:val="22"/>
              </w:rPr>
              <w:t>PN-EN 10210-1:2007</w:t>
            </w:r>
          </w:p>
        </w:tc>
        <w:tc>
          <w:tcPr>
            <w:tcW w:w="7365" w:type="dxa"/>
            <w:tcBorders>
              <w:top w:val="nil"/>
              <w:left w:val="nil"/>
              <w:bottom w:val="nil"/>
              <w:right w:val="nil"/>
            </w:tcBorders>
          </w:tcPr>
          <w:p w14:paraId="6B479B29" w14:textId="77777777" w:rsidR="00EE1187" w:rsidRPr="002B4407" w:rsidRDefault="007F3201">
            <w:pPr>
              <w:spacing w:after="0" w:line="259" w:lineRule="auto"/>
              <w:ind w:left="0" w:right="0" w:firstLine="0"/>
              <w:jc w:val="left"/>
              <w:rPr>
                <w:sz w:val="22"/>
                <w:szCs w:val="22"/>
              </w:rPr>
            </w:pPr>
            <w:r w:rsidRPr="002B4407">
              <w:rPr>
                <w:sz w:val="22"/>
                <w:szCs w:val="22"/>
              </w:rPr>
              <w:t>Kształtowniki zamknięte wykonane na gorąco ze stali konstrukcyjnych niestopowych i drobnoziarnistych. Część 1: Warunki techniczne dostawy.</w:t>
            </w:r>
          </w:p>
        </w:tc>
      </w:tr>
      <w:tr w:rsidR="00EE1187" w:rsidRPr="002B4407" w14:paraId="750420AD" w14:textId="77777777">
        <w:trPr>
          <w:trHeight w:val="669"/>
        </w:trPr>
        <w:tc>
          <w:tcPr>
            <w:tcW w:w="2126" w:type="dxa"/>
            <w:tcBorders>
              <w:top w:val="nil"/>
              <w:left w:val="nil"/>
              <w:bottom w:val="nil"/>
              <w:right w:val="nil"/>
            </w:tcBorders>
          </w:tcPr>
          <w:p w14:paraId="03C67074" w14:textId="77777777" w:rsidR="00EE1187" w:rsidRPr="002B4407" w:rsidRDefault="007F3201">
            <w:pPr>
              <w:spacing w:after="0" w:line="259" w:lineRule="auto"/>
              <w:ind w:left="0" w:right="0" w:firstLine="0"/>
              <w:jc w:val="left"/>
              <w:rPr>
                <w:sz w:val="22"/>
                <w:szCs w:val="22"/>
              </w:rPr>
            </w:pPr>
            <w:r w:rsidRPr="002B4407">
              <w:rPr>
                <w:sz w:val="22"/>
                <w:szCs w:val="22"/>
              </w:rPr>
              <w:t>PN-EN 10210-2:2007</w:t>
            </w:r>
          </w:p>
        </w:tc>
        <w:tc>
          <w:tcPr>
            <w:tcW w:w="7365" w:type="dxa"/>
            <w:tcBorders>
              <w:top w:val="nil"/>
              <w:left w:val="nil"/>
              <w:bottom w:val="nil"/>
              <w:right w:val="nil"/>
            </w:tcBorders>
          </w:tcPr>
          <w:p w14:paraId="6ED4CE88" w14:textId="77777777" w:rsidR="00EE1187" w:rsidRPr="002B4407" w:rsidRDefault="007F3201">
            <w:pPr>
              <w:spacing w:after="0" w:line="259" w:lineRule="auto"/>
              <w:ind w:left="0" w:right="0" w:firstLine="0"/>
              <w:jc w:val="left"/>
              <w:rPr>
                <w:sz w:val="22"/>
                <w:szCs w:val="22"/>
              </w:rPr>
            </w:pPr>
            <w:r w:rsidRPr="002B4407">
              <w:rPr>
                <w:sz w:val="22"/>
                <w:szCs w:val="22"/>
              </w:rPr>
              <w:t>Kształtowniki zamknięte wykonane na gorąco ze stali konstrukcyjnych niestopowych i drobnoziarnistych. Część 2: Tolerancje, wymiary i wielkości statyczne.</w:t>
            </w:r>
          </w:p>
        </w:tc>
      </w:tr>
      <w:tr w:rsidR="00EE1187" w:rsidRPr="002B4407" w14:paraId="0D599D5E" w14:textId="77777777">
        <w:trPr>
          <w:trHeight w:val="223"/>
        </w:trPr>
        <w:tc>
          <w:tcPr>
            <w:tcW w:w="2126" w:type="dxa"/>
            <w:tcBorders>
              <w:top w:val="nil"/>
              <w:left w:val="nil"/>
              <w:bottom w:val="nil"/>
              <w:right w:val="nil"/>
            </w:tcBorders>
          </w:tcPr>
          <w:p w14:paraId="3A6694FE" w14:textId="77777777" w:rsidR="00EE1187" w:rsidRPr="002B4407" w:rsidRDefault="007F3201">
            <w:pPr>
              <w:spacing w:after="0" w:line="259" w:lineRule="auto"/>
              <w:ind w:left="0" w:right="0" w:firstLine="0"/>
              <w:jc w:val="left"/>
              <w:rPr>
                <w:sz w:val="22"/>
                <w:szCs w:val="22"/>
              </w:rPr>
            </w:pPr>
            <w:r w:rsidRPr="002B4407">
              <w:rPr>
                <w:sz w:val="22"/>
                <w:szCs w:val="22"/>
              </w:rPr>
              <w:t>PN-77/H-04419</w:t>
            </w:r>
          </w:p>
        </w:tc>
        <w:tc>
          <w:tcPr>
            <w:tcW w:w="7365" w:type="dxa"/>
            <w:tcBorders>
              <w:top w:val="nil"/>
              <w:left w:val="nil"/>
              <w:bottom w:val="nil"/>
              <w:right w:val="nil"/>
            </w:tcBorders>
          </w:tcPr>
          <w:p w14:paraId="0C6EAFC4" w14:textId="77777777" w:rsidR="00EE1187" w:rsidRPr="002B4407" w:rsidRDefault="007F3201">
            <w:pPr>
              <w:spacing w:after="0" w:line="259" w:lineRule="auto"/>
              <w:ind w:left="0" w:right="0" w:firstLine="0"/>
              <w:jc w:val="left"/>
              <w:rPr>
                <w:sz w:val="22"/>
                <w:szCs w:val="22"/>
              </w:rPr>
            </w:pPr>
            <w:r w:rsidRPr="002B4407">
              <w:rPr>
                <w:sz w:val="22"/>
                <w:szCs w:val="22"/>
              </w:rPr>
              <w:t>Próba szczelności.</w:t>
            </w:r>
          </w:p>
        </w:tc>
      </w:tr>
      <w:tr w:rsidR="00EE1187" w:rsidRPr="002B4407" w14:paraId="6AB0A17D" w14:textId="77777777">
        <w:trPr>
          <w:trHeight w:val="446"/>
        </w:trPr>
        <w:tc>
          <w:tcPr>
            <w:tcW w:w="2126" w:type="dxa"/>
            <w:tcBorders>
              <w:top w:val="nil"/>
              <w:left w:val="nil"/>
              <w:bottom w:val="nil"/>
              <w:right w:val="nil"/>
            </w:tcBorders>
          </w:tcPr>
          <w:p w14:paraId="41F6C43D" w14:textId="77777777" w:rsidR="00EE1187" w:rsidRPr="002B4407" w:rsidRDefault="007F3201">
            <w:pPr>
              <w:spacing w:after="0" w:line="259" w:lineRule="auto"/>
              <w:ind w:left="0" w:right="0" w:firstLine="0"/>
              <w:jc w:val="left"/>
              <w:rPr>
                <w:sz w:val="22"/>
                <w:szCs w:val="22"/>
              </w:rPr>
            </w:pPr>
            <w:r w:rsidRPr="002B4407">
              <w:rPr>
                <w:sz w:val="22"/>
                <w:szCs w:val="22"/>
              </w:rPr>
              <w:t>PN-EN 1610:2002 (+Ap1:2007P)</w:t>
            </w:r>
          </w:p>
        </w:tc>
        <w:tc>
          <w:tcPr>
            <w:tcW w:w="7365" w:type="dxa"/>
            <w:tcBorders>
              <w:top w:val="nil"/>
              <w:left w:val="nil"/>
              <w:bottom w:val="nil"/>
              <w:right w:val="nil"/>
            </w:tcBorders>
          </w:tcPr>
          <w:p w14:paraId="32D32EA1" w14:textId="77777777" w:rsidR="00EE1187" w:rsidRPr="002B4407" w:rsidRDefault="007F3201">
            <w:pPr>
              <w:spacing w:after="0" w:line="259" w:lineRule="auto"/>
              <w:ind w:left="0" w:right="0" w:firstLine="0"/>
              <w:jc w:val="left"/>
              <w:rPr>
                <w:sz w:val="22"/>
                <w:szCs w:val="22"/>
              </w:rPr>
            </w:pPr>
            <w:r w:rsidRPr="002B4407">
              <w:rPr>
                <w:sz w:val="22"/>
                <w:szCs w:val="22"/>
              </w:rPr>
              <w:t>Budowa i badania przewodów kanalizacyjnych.</w:t>
            </w:r>
          </w:p>
        </w:tc>
      </w:tr>
      <w:tr w:rsidR="00EE1187" w:rsidRPr="002B4407" w14:paraId="2D984518" w14:textId="77777777">
        <w:trPr>
          <w:trHeight w:val="224"/>
        </w:trPr>
        <w:tc>
          <w:tcPr>
            <w:tcW w:w="2126" w:type="dxa"/>
            <w:tcBorders>
              <w:top w:val="nil"/>
              <w:left w:val="nil"/>
              <w:bottom w:val="nil"/>
              <w:right w:val="nil"/>
            </w:tcBorders>
          </w:tcPr>
          <w:p w14:paraId="153031CC" w14:textId="77777777" w:rsidR="00EE1187" w:rsidRPr="002B4407" w:rsidRDefault="007F3201">
            <w:pPr>
              <w:spacing w:after="0" w:line="259" w:lineRule="auto"/>
              <w:ind w:left="0" w:right="0" w:firstLine="0"/>
              <w:jc w:val="left"/>
              <w:rPr>
                <w:sz w:val="22"/>
                <w:szCs w:val="22"/>
              </w:rPr>
            </w:pPr>
            <w:r w:rsidRPr="002B4407">
              <w:rPr>
                <w:sz w:val="22"/>
                <w:szCs w:val="22"/>
              </w:rPr>
              <w:t>PN-EN 1329-1:2001</w:t>
            </w:r>
          </w:p>
        </w:tc>
        <w:tc>
          <w:tcPr>
            <w:tcW w:w="7365" w:type="dxa"/>
            <w:tcBorders>
              <w:top w:val="nil"/>
              <w:left w:val="nil"/>
              <w:bottom w:val="nil"/>
              <w:right w:val="nil"/>
            </w:tcBorders>
          </w:tcPr>
          <w:p w14:paraId="74F31C79" w14:textId="77777777" w:rsidR="00EE1187" w:rsidRPr="002B4407" w:rsidRDefault="007F3201">
            <w:pPr>
              <w:spacing w:after="0" w:line="259" w:lineRule="auto"/>
              <w:ind w:left="0" w:right="0" w:firstLine="0"/>
              <w:jc w:val="left"/>
              <w:rPr>
                <w:sz w:val="22"/>
                <w:szCs w:val="22"/>
              </w:rPr>
            </w:pPr>
            <w:r w:rsidRPr="002B4407">
              <w:rPr>
                <w:sz w:val="22"/>
                <w:szCs w:val="22"/>
              </w:rPr>
              <w:t xml:space="preserve">Systemy przewodowe z tworzyw sztucznych do odprowadzania nieczystości i </w:t>
            </w:r>
          </w:p>
        </w:tc>
      </w:tr>
    </w:tbl>
    <w:p w14:paraId="459F7C5D" w14:textId="77777777" w:rsidR="00EE1187" w:rsidRPr="002B4407" w:rsidRDefault="007F3201">
      <w:pPr>
        <w:ind w:left="2151" w:right="18"/>
        <w:rPr>
          <w:sz w:val="22"/>
          <w:szCs w:val="22"/>
        </w:rPr>
      </w:pPr>
      <w:r w:rsidRPr="002B4407">
        <w:rPr>
          <w:sz w:val="22"/>
          <w:szCs w:val="22"/>
        </w:rPr>
        <w:t xml:space="preserve">ścieków (o niskiej i wysokiej temperaturze) wewnątrz konstrukcji budowli. </w:t>
      </w:r>
    </w:p>
    <w:p w14:paraId="1272E30A" w14:textId="77777777" w:rsidR="00EE1187" w:rsidRPr="002B4407" w:rsidRDefault="007F3201">
      <w:pPr>
        <w:ind w:left="2151" w:right="18"/>
        <w:rPr>
          <w:sz w:val="22"/>
          <w:szCs w:val="22"/>
        </w:rPr>
      </w:pPr>
      <w:r w:rsidRPr="002B4407">
        <w:rPr>
          <w:sz w:val="22"/>
          <w:szCs w:val="22"/>
        </w:rPr>
        <w:t xml:space="preserve">Niezmiękczony </w:t>
      </w:r>
      <w:proofErr w:type="spellStart"/>
      <w:r w:rsidRPr="002B4407">
        <w:rPr>
          <w:sz w:val="22"/>
          <w:szCs w:val="22"/>
        </w:rPr>
        <w:t>poli</w:t>
      </w:r>
      <w:proofErr w:type="spellEnd"/>
      <w:r w:rsidRPr="002B4407">
        <w:rPr>
          <w:sz w:val="22"/>
          <w:szCs w:val="22"/>
        </w:rPr>
        <w:t>(chlorek winylu) (PVC-U). Część 1: Wymagania dotyczące rur, kształtek i systemu.</w:t>
      </w:r>
    </w:p>
    <w:p w14:paraId="5C7CB5A5" w14:textId="77777777" w:rsidR="00EE1187" w:rsidRPr="002B4407" w:rsidRDefault="007F3201">
      <w:pPr>
        <w:ind w:left="24" w:right="18"/>
        <w:rPr>
          <w:sz w:val="22"/>
          <w:szCs w:val="22"/>
        </w:rPr>
      </w:pPr>
      <w:r w:rsidRPr="002B4407">
        <w:rPr>
          <w:sz w:val="22"/>
          <w:szCs w:val="22"/>
        </w:rPr>
        <w:t xml:space="preserve">PN-EN 1329-1:2014-03 Systemy przewodów rurowych z tworzyw sztucznych do odprowadzania </w:t>
      </w:r>
    </w:p>
    <w:p w14:paraId="375171EE" w14:textId="77777777" w:rsidR="00EE1187" w:rsidRPr="002B4407" w:rsidRDefault="007F3201">
      <w:pPr>
        <w:ind w:left="2140" w:right="18" w:hanging="2126"/>
        <w:rPr>
          <w:sz w:val="22"/>
          <w:szCs w:val="22"/>
        </w:rPr>
      </w:pPr>
      <w:r w:rsidRPr="002B4407">
        <w:rPr>
          <w:sz w:val="22"/>
          <w:szCs w:val="22"/>
        </w:rPr>
        <w:t xml:space="preserve">(ang.) nieczystości i ścieków (o niskiej i wysokiej temperaturze) wewnątrz konstrukcji budynków. </w:t>
      </w:r>
      <w:proofErr w:type="spellStart"/>
      <w:r w:rsidRPr="002B4407">
        <w:rPr>
          <w:sz w:val="22"/>
          <w:szCs w:val="22"/>
        </w:rPr>
        <w:t>Nieplastyfikowany</w:t>
      </w:r>
      <w:proofErr w:type="spellEnd"/>
      <w:r w:rsidRPr="002B4407">
        <w:rPr>
          <w:sz w:val="22"/>
          <w:szCs w:val="22"/>
        </w:rPr>
        <w:t xml:space="preserve"> </w:t>
      </w:r>
      <w:proofErr w:type="spellStart"/>
      <w:r w:rsidRPr="002B4407">
        <w:rPr>
          <w:sz w:val="22"/>
          <w:szCs w:val="22"/>
        </w:rPr>
        <w:t>poli</w:t>
      </w:r>
      <w:proofErr w:type="spellEnd"/>
      <w:r w:rsidRPr="002B4407">
        <w:rPr>
          <w:sz w:val="22"/>
          <w:szCs w:val="22"/>
        </w:rPr>
        <w:t>(chlorek winylu) (PVC-U). Część 1: Specyfikacje rur, kształtek i systemu.</w:t>
      </w:r>
    </w:p>
    <w:p w14:paraId="4A8C7C05" w14:textId="77777777" w:rsidR="00EE1187" w:rsidRPr="002B4407" w:rsidRDefault="007F3201">
      <w:pPr>
        <w:ind w:left="2140" w:right="18" w:hanging="2126"/>
        <w:rPr>
          <w:sz w:val="22"/>
          <w:szCs w:val="22"/>
        </w:rPr>
      </w:pPr>
      <w:r w:rsidRPr="002B4407">
        <w:rPr>
          <w:sz w:val="22"/>
          <w:szCs w:val="22"/>
        </w:rPr>
        <w:t xml:space="preserve">PN-EN 806-1:2004 Wymagania dotyczące wewnętrznych instalacji wodociągowych do </w:t>
      </w:r>
      <w:proofErr w:type="spellStart"/>
      <w:r w:rsidRPr="002B4407">
        <w:rPr>
          <w:sz w:val="22"/>
          <w:szCs w:val="22"/>
        </w:rPr>
        <w:t>przesyłu</w:t>
      </w:r>
      <w:proofErr w:type="spellEnd"/>
      <w:r w:rsidRPr="002B4407">
        <w:rPr>
          <w:sz w:val="22"/>
          <w:szCs w:val="22"/>
        </w:rPr>
        <w:t xml:space="preserve"> wody przeznaczonej do spożycia przez ludzi Część 1: Postanowienia ogólne.</w:t>
      </w:r>
    </w:p>
    <w:p w14:paraId="0A7EAD60" w14:textId="77777777" w:rsidR="00EE1187" w:rsidRPr="002B4407" w:rsidRDefault="007F3201">
      <w:pPr>
        <w:tabs>
          <w:tab w:val="center" w:pos="4300"/>
        </w:tabs>
        <w:ind w:left="0" w:right="0" w:firstLine="0"/>
        <w:jc w:val="left"/>
        <w:rPr>
          <w:sz w:val="22"/>
          <w:szCs w:val="22"/>
        </w:rPr>
      </w:pPr>
      <w:r w:rsidRPr="002B4407">
        <w:rPr>
          <w:sz w:val="22"/>
          <w:szCs w:val="22"/>
        </w:rPr>
        <w:t>PN-B-02424:1999</w:t>
      </w:r>
      <w:r w:rsidRPr="002B4407">
        <w:rPr>
          <w:sz w:val="22"/>
          <w:szCs w:val="22"/>
        </w:rPr>
        <w:tab/>
        <w:t>Rurociągi. Kształtki. Wymagania i metody badań.</w:t>
      </w:r>
    </w:p>
    <w:p w14:paraId="38CE0262" w14:textId="77777777" w:rsidR="00EE1187" w:rsidRPr="002B4407" w:rsidRDefault="007F3201">
      <w:pPr>
        <w:ind w:left="2140" w:right="18" w:hanging="2126"/>
        <w:rPr>
          <w:sz w:val="22"/>
          <w:szCs w:val="22"/>
        </w:rPr>
      </w:pPr>
      <w:r w:rsidRPr="002B4407">
        <w:rPr>
          <w:sz w:val="22"/>
          <w:szCs w:val="22"/>
        </w:rPr>
        <w:t>PN-EN 12056-1:2002</w:t>
      </w:r>
      <w:r w:rsidRPr="002B4407">
        <w:rPr>
          <w:sz w:val="22"/>
          <w:szCs w:val="22"/>
        </w:rPr>
        <w:tab/>
        <w:t>Systemy kanalizacji grawitacyjnej wewnątrz budynku. Część 1: Postanowienia ogólne i wymagania.</w:t>
      </w:r>
    </w:p>
    <w:p w14:paraId="523E4085" w14:textId="77777777" w:rsidR="00EE1187" w:rsidRPr="002B4407" w:rsidRDefault="007F3201">
      <w:pPr>
        <w:ind w:left="2140" w:right="18" w:hanging="2126"/>
        <w:rPr>
          <w:sz w:val="22"/>
          <w:szCs w:val="22"/>
        </w:rPr>
      </w:pPr>
      <w:r w:rsidRPr="002B4407">
        <w:rPr>
          <w:sz w:val="22"/>
          <w:szCs w:val="22"/>
        </w:rPr>
        <w:t>PN-EN 12056-2:2002</w:t>
      </w:r>
      <w:r w:rsidRPr="002B4407">
        <w:rPr>
          <w:sz w:val="22"/>
          <w:szCs w:val="22"/>
        </w:rPr>
        <w:tab/>
        <w:t>Systemy kanalizacji grawitacyjnej wewnątrz budynku. Część 2: Kanalizacja sanitarna. Projektowanie układu i obliczenia.</w:t>
      </w:r>
    </w:p>
    <w:p w14:paraId="393DFCC4" w14:textId="6ACABBB4" w:rsidR="00EE1187" w:rsidRPr="002B4407" w:rsidRDefault="007F3201">
      <w:pPr>
        <w:ind w:left="2140" w:right="18" w:hanging="2126"/>
        <w:rPr>
          <w:sz w:val="22"/>
          <w:szCs w:val="22"/>
        </w:rPr>
      </w:pPr>
      <w:r w:rsidRPr="002B4407">
        <w:rPr>
          <w:sz w:val="22"/>
          <w:szCs w:val="22"/>
        </w:rPr>
        <w:t xml:space="preserve">PN-EN 12056-5:2002 Systemy kanalizacji grawitacyjnej wewnątrz budynku. Część 5: Montaż </w:t>
      </w:r>
      <w:r w:rsidR="00BF1C5D">
        <w:rPr>
          <w:sz w:val="22"/>
          <w:szCs w:val="22"/>
        </w:rPr>
        <w:br/>
      </w:r>
      <w:r w:rsidRPr="002B4407">
        <w:rPr>
          <w:sz w:val="22"/>
          <w:szCs w:val="22"/>
        </w:rPr>
        <w:t>i badania, instrukcje działania, użytkowania i eksploatacji.</w:t>
      </w:r>
    </w:p>
    <w:p w14:paraId="1A16CBDD" w14:textId="77777777" w:rsidR="00EE1187" w:rsidRPr="002B4407" w:rsidRDefault="007F3201">
      <w:pPr>
        <w:ind w:left="2140" w:right="18" w:hanging="2126"/>
        <w:rPr>
          <w:sz w:val="22"/>
          <w:szCs w:val="22"/>
        </w:rPr>
      </w:pPr>
      <w:r w:rsidRPr="002B4407">
        <w:rPr>
          <w:sz w:val="22"/>
          <w:szCs w:val="22"/>
        </w:rPr>
        <w:t>PN-ISO 4064-1:1997</w:t>
      </w:r>
      <w:r w:rsidRPr="002B4407">
        <w:rPr>
          <w:sz w:val="22"/>
          <w:szCs w:val="22"/>
        </w:rPr>
        <w:tab/>
        <w:t>Pomiar objętości wody w przewodach. Wodomierze do wody pitnej zimnej. Wymagania.</w:t>
      </w:r>
    </w:p>
    <w:p w14:paraId="77979CE5" w14:textId="77777777" w:rsidR="00EE1187" w:rsidRPr="002B4407" w:rsidRDefault="007F3201">
      <w:pPr>
        <w:ind w:left="2140" w:right="18" w:hanging="2126"/>
        <w:rPr>
          <w:sz w:val="22"/>
          <w:szCs w:val="22"/>
        </w:rPr>
      </w:pPr>
      <w:r w:rsidRPr="002B4407">
        <w:rPr>
          <w:sz w:val="22"/>
          <w:szCs w:val="22"/>
        </w:rPr>
        <w:t>PN-ISO 7858-3:1997 Pomiar objętości wody przepływającej w przewodach. Wodomierze do wody pitnej zimnej . Wodomierze sprzężone. Metody badań</w:t>
      </w:r>
    </w:p>
    <w:p w14:paraId="0E6B0590" w14:textId="77777777" w:rsidR="00EE1187" w:rsidRPr="002B4407" w:rsidRDefault="007F3201">
      <w:pPr>
        <w:ind w:left="2140" w:right="18" w:hanging="2126"/>
        <w:rPr>
          <w:sz w:val="22"/>
          <w:szCs w:val="22"/>
        </w:rPr>
      </w:pPr>
      <w:r w:rsidRPr="002B4407">
        <w:rPr>
          <w:sz w:val="22"/>
          <w:szCs w:val="22"/>
        </w:rPr>
        <w:lastRenderedPageBreak/>
        <w:t>PN-B-10720:1999 Wodociągi. Zabudowa zestawów wodomierzowych w instalacjach wodociągowych. Wymagania i badania przy odbiorze.</w:t>
      </w:r>
    </w:p>
    <w:p w14:paraId="3AC12F44" w14:textId="77777777" w:rsidR="00EE1187" w:rsidRPr="002B4407" w:rsidRDefault="007F3201">
      <w:pPr>
        <w:tabs>
          <w:tab w:val="center" w:pos="5205"/>
        </w:tabs>
        <w:ind w:left="0" w:right="0" w:firstLine="0"/>
        <w:jc w:val="left"/>
        <w:rPr>
          <w:sz w:val="22"/>
          <w:szCs w:val="22"/>
        </w:rPr>
      </w:pPr>
      <w:r w:rsidRPr="002B4407">
        <w:rPr>
          <w:sz w:val="22"/>
          <w:szCs w:val="22"/>
        </w:rPr>
        <w:t>PN-93/C-04607</w:t>
      </w:r>
      <w:r w:rsidRPr="002B4407">
        <w:rPr>
          <w:sz w:val="22"/>
          <w:szCs w:val="22"/>
        </w:rPr>
        <w:tab/>
        <w:t>Woda w instalacjach ogrzewania. Wymagania i badania jakości wody.</w:t>
      </w:r>
    </w:p>
    <w:p w14:paraId="203F2842" w14:textId="77777777" w:rsidR="00EE1187" w:rsidRPr="002B4407" w:rsidRDefault="007F3201">
      <w:pPr>
        <w:spacing w:after="1" w:line="236" w:lineRule="auto"/>
        <w:ind w:left="10" w:right="223"/>
        <w:jc w:val="left"/>
        <w:rPr>
          <w:sz w:val="22"/>
          <w:szCs w:val="22"/>
        </w:rPr>
      </w:pPr>
      <w:r w:rsidRPr="002B4407">
        <w:rPr>
          <w:sz w:val="22"/>
          <w:szCs w:val="22"/>
        </w:rPr>
        <w:t>PN-91/B-02420</w:t>
      </w:r>
      <w:r w:rsidRPr="002B4407">
        <w:rPr>
          <w:sz w:val="22"/>
          <w:szCs w:val="22"/>
        </w:rPr>
        <w:tab/>
        <w:t xml:space="preserve">Ogrzewnictwo. Odpowietrzenie instalacji </w:t>
      </w:r>
      <w:proofErr w:type="spellStart"/>
      <w:r w:rsidRPr="002B4407">
        <w:rPr>
          <w:sz w:val="22"/>
          <w:szCs w:val="22"/>
        </w:rPr>
        <w:t>ogrzewań</w:t>
      </w:r>
      <w:proofErr w:type="spellEnd"/>
      <w:r w:rsidRPr="002B4407">
        <w:rPr>
          <w:sz w:val="22"/>
          <w:szCs w:val="22"/>
        </w:rPr>
        <w:t xml:space="preserve"> wodnych. Wymagania. PN-EN ISO 6946:2008 Komponenty budowlane i elementy budynku. Opór cieplny i współczynnik przenikania ciepła. Metoda obliczeniowa.</w:t>
      </w:r>
    </w:p>
    <w:p w14:paraId="31F83CAD" w14:textId="7E8FC932" w:rsidR="00EE1187" w:rsidRPr="002B4407" w:rsidRDefault="007F3201">
      <w:pPr>
        <w:ind w:left="2140" w:right="18" w:hanging="2126"/>
        <w:rPr>
          <w:sz w:val="22"/>
          <w:szCs w:val="22"/>
        </w:rPr>
      </w:pPr>
      <w:r w:rsidRPr="002B4407">
        <w:rPr>
          <w:sz w:val="22"/>
          <w:szCs w:val="22"/>
        </w:rPr>
        <w:t xml:space="preserve">PN-B-02421:2000 Ogrzewnictwo i ciepłownictwo. Izolacja cieplna przewodów, armatury </w:t>
      </w:r>
      <w:r w:rsidR="00BF1C5D">
        <w:rPr>
          <w:sz w:val="22"/>
          <w:szCs w:val="22"/>
        </w:rPr>
        <w:br/>
      </w:r>
      <w:r w:rsidRPr="002B4407">
        <w:rPr>
          <w:sz w:val="22"/>
          <w:szCs w:val="22"/>
        </w:rPr>
        <w:t>i urządzeń. Wymagania i badania przy odbiorze.</w:t>
      </w:r>
    </w:p>
    <w:p w14:paraId="1B3C8461" w14:textId="6D267713" w:rsidR="00EE1187" w:rsidRPr="002B4407" w:rsidRDefault="007F3201">
      <w:pPr>
        <w:ind w:left="24" w:right="18"/>
        <w:rPr>
          <w:sz w:val="22"/>
          <w:szCs w:val="22"/>
        </w:rPr>
      </w:pPr>
      <w:r w:rsidRPr="002B4407">
        <w:rPr>
          <w:sz w:val="22"/>
          <w:szCs w:val="22"/>
        </w:rPr>
        <w:t xml:space="preserve">PN-83/B03430        </w:t>
      </w:r>
      <w:r w:rsidRPr="002B4407">
        <w:rPr>
          <w:sz w:val="22"/>
          <w:szCs w:val="22"/>
        </w:rPr>
        <w:tab/>
        <w:t xml:space="preserve">Wentylacja w budynkach mieszkalnych zamieszkania zbiorowego </w:t>
      </w:r>
      <w:r w:rsidR="00BF1C5D">
        <w:rPr>
          <w:sz w:val="22"/>
          <w:szCs w:val="22"/>
        </w:rPr>
        <w:br/>
      </w:r>
      <w:r w:rsidRPr="002B4407">
        <w:rPr>
          <w:sz w:val="22"/>
          <w:szCs w:val="22"/>
        </w:rPr>
        <w:t xml:space="preserve">i użyteczności (+zmiana Az3/2000) </w:t>
      </w:r>
      <w:r w:rsidRPr="002B4407">
        <w:rPr>
          <w:sz w:val="22"/>
          <w:szCs w:val="22"/>
        </w:rPr>
        <w:tab/>
        <w:t>publicznej. Wymagania.</w:t>
      </w:r>
    </w:p>
    <w:p w14:paraId="7BAF344F" w14:textId="77777777" w:rsidR="00EE1187" w:rsidRPr="002B4407" w:rsidRDefault="007F3201">
      <w:pPr>
        <w:tabs>
          <w:tab w:val="center" w:pos="4436"/>
        </w:tabs>
        <w:ind w:left="0" w:right="0" w:firstLine="0"/>
        <w:jc w:val="left"/>
        <w:rPr>
          <w:sz w:val="22"/>
          <w:szCs w:val="22"/>
        </w:rPr>
      </w:pPr>
      <w:r w:rsidRPr="002B4407">
        <w:rPr>
          <w:sz w:val="22"/>
          <w:szCs w:val="22"/>
        </w:rPr>
        <w:t xml:space="preserve">PN EN 442-1:1999 </w:t>
      </w:r>
      <w:r w:rsidRPr="002B4407">
        <w:rPr>
          <w:sz w:val="22"/>
          <w:szCs w:val="22"/>
        </w:rPr>
        <w:tab/>
        <w:t>Grzejniki. Część l: Wymagania i warunki techniczne.</w:t>
      </w:r>
    </w:p>
    <w:p w14:paraId="0B76A7F3" w14:textId="77777777" w:rsidR="00EE1187" w:rsidRPr="002B4407" w:rsidRDefault="007F3201">
      <w:pPr>
        <w:ind w:left="24" w:right="18"/>
        <w:rPr>
          <w:sz w:val="22"/>
          <w:szCs w:val="22"/>
        </w:rPr>
      </w:pPr>
      <w:r w:rsidRPr="002B4407">
        <w:rPr>
          <w:sz w:val="22"/>
          <w:szCs w:val="22"/>
        </w:rPr>
        <w:t>(+aktualizacja A1:2005)</w:t>
      </w:r>
    </w:p>
    <w:p w14:paraId="6215C275" w14:textId="77777777" w:rsidR="00EE1187" w:rsidRPr="002B4407" w:rsidRDefault="007F3201">
      <w:pPr>
        <w:ind w:left="24" w:right="1919"/>
        <w:rPr>
          <w:sz w:val="22"/>
          <w:szCs w:val="22"/>
        </w:rPr>
      </w:pPr>
      <w:r w:rsidRPr="002B4407">
        <w:rPr>
          <w:sz w:val="22"/>
          <w:szCs w:val="22"/>
        </w:rPr>
        <w:t>PN EN 442-2:1999 Grzejniki. Część 2: Moc cieplna i metody badań. (+aktualizacja A1:2005)</w:t>
      </w:r>
    </w:p>
    <w:p w14:paraId="77D1F0A5" w14:textId="77B3141A" w:rsidR="00EE1187" w:rsidRPr="002B4407" w:rsidRDefault="007F3201">
      <w:pPr>
        <w:tabs>
          <w:tab w:val="center" w:pos="4351"/>
        </w:tabs>
        <w:ind w:left="0" w:right="0" w:firstLine="0"/>
        <w:jc w:val="left"/>
        <w:rPr>
          <w:sz w:val="22"/>
          <w:szCs w:val="22"/>
        </w:rPr>
      </w:pPr>
      <w:r w:rsidRPr="002B4407">
        <w:rPr>
          <w:sz w:val="22"/>
          <w:szCs w:val="22"/>
        </w:rPr>
        <w:t>PN-EN 10204:2006</w:t>
      </w:r>
      <w:r w:rsidRPr="002B4407">
        <w:rPr>
          <w:sz w:val="22"/>
          <w:szCs w:val="22"/>
        </w:rPr>
        <w:tab/>
      </w:r>
      <w:r w:rsidR="00BF1C5D">
        <w:rPr>
          <w:sz w:val="22"/>
          <w:szCs w:val="22"/>
        </w:rPr>
        <w:t xml:space="preserve"> </w:t>
      </w:r>
      <w:r w:rsidRPr="002B4407">
        <w:rPr>
          <w:sz w:val="22"/>
          <w:szCs w:val="22"/>
        </w:rPr>
        <w:t>Wyroby metalowe - Rodzaje dokumentów kontroli.</w:t>
      </w:r>
    </w:p>
    <w:p w14:paraId="4C09EA98" w14:textId="77777777" w:rsidR="00EE1187" w:rsidRPr="002B4407" w:rsidRDefault="007F3201">
      <w:pPr>
        <w:tabs>
          <w:tab w:val="center" w:pos="4364"/>
        </w:tabs>
        <w:ind w:left="0" w:right="0" w:firstLine="0"/>
        <w:jc w:val="left"/>
        <w:rPr>
          <w:sz w:val="22"/>
          <w:szCs w:val="22"/>
        </w:rPr>
      </w:pPr>
      <w:r w:rsidRPr="002B4407">
        <w:rPr>
          <w:sz w:val="22"/>
          <w:szCs w:val="22"/>
        </w:rPr>
        <w:t xml:space="preserve">PN-B-01400:1984 </w:t>
      </w:r>
      <w:r w:rsidRPr="002B4407">
        <w:rPr>
          <w:sz w:val="22"/>
          <w:szCs w:val="22"/>
        </w:rPr>
        <w:tab/>
        <w:t>Centralne ogrzewanie - Oznaczenia na rysunkach.</w:t>
      </w:r>
    </w:p>
    <w:p w14:paraId="33799E6A" w14:textId="77777777" w:rsidR="00EE1187" w:rsidRPr="002B4407" w:rsidRDefault="007F3201">
      <w:pPr>
        <w:tabs>
          <w:tab w:val="center" w:pos="3422"/>
        </w:tabs>
        <w:ind w:left="0" w:right="0" w:firstLine="0"/>
        <w:jc w:val="left"/>
        <w:rPr>
          <w:sz w:val="22"/>
          <w:szCs w:val="22"/>
        </w:rPr>
      </w:pPr>
      <w:r w:rsidRPr="002B4407">
        <w:rPr>
          <w:sz w:val="22"/>
          <w:szCs w:val="22"/>
        </w:rPr>
        <w:t>PN-B-01421:1990</w:t>
      </w:r>
      <w:r w:rsidRPr="002B4407">
        <w:rPr>
          <w:sz w:val="22"/>
          <w:szCs w:val="22"/>
        </w:rPr>
        <w:tab/>
        <w:t>Ciepłownictwo. Terminologia.</w:t>
      </w:r>
    </w:p>
    <w:p w14:paraId="5BBF1023" w14:textId="77777777" w:rsidR="00EE1187" w:rsidRPr="002B4407" w:rsidRDefault="007F3201">
      <w:pPr>
        <w:tabs>
          <w:tab w:val="center" w:pos="4993"/>
        </w:tabs>
        <w:ind w:left="0" w:right="0" w:firstLine="0"/>
        <w:jc w:val="left"/>
        <w:rPr>
          <w:sz w:val="22"/>
          <w:szCs w:val="22"/>
        </w:rPr>
      </w:pPr>
      <w:r w:rsidRPr="002B4407">
        <w:rPr>
          <w:sz w:val="22"/>
          <w:szCs w:val="22"/>
        </w:rPr>
        <w:t xml:space="preserve">PN-B-01430L1990 </w:t>
      </w:r>
      <w:r w:rsidRPr="002B4407">
        <w:rPr>
          <w:sz w:val="22"/>
          <w:szCs w:val="22"/>
        </w:rPr>
        <w:tab/>
        <w:t>Ogrzewnictwo. Instalacje centralnego ogrzewania . Terminologia.</w:t>
      </w:r>
    </w:p>
    <w:p w14:paraId="4BDB016E" w14:textId="77777777" w:rsidR="00EE1187" w:rsidRPr="002B4407" w:rsidRDefault="007F3201">
      <w:pPr>
        <w:tabs>
          <w:tab w:val="center" w:pos="4540"/>
        </w:tabs>
        <w:ind w:left="0" w:right="0" w:firstLine="0"/>
        <w:jc w:val="left"/>
        <w:rPr>
          <w:sz w:val="22"/>
          <w:szCs w:val="22"/>
        </w:rPr>
      </w:pPr>
      <w:r w:rsidRPr="002B4407">
        <w:rPr>
          <w:sz w:val="22"/>
          <w:szCs w:val="22"/>
        </w:rPr>
        <w:t xml:space="preserve">PN-B-01706-A1:1999 </w:t>
      </w:r>
      <w:r w:rsidRPr="002B4407">
        <w:rPr>
          <w:sz w:val="22"/>
          <w:szCs w:val="22"/>
        </w:rPr>
        <w:tab/>
        <w:t>Instalacje wodociągowe. Wymagania w projektowaniu.</w:t>
      </w:r>
    </w:p>
    <w:p w14:paraId="2BD2B653" w14:textId="77777777" w:rsidR="00EE1187" w:rsidRPr="002B4407" w:rsidRDefault="007F3201">
      <w:pPr>
        <w:tabs>
          <w:tab w:val="center" w:pos="5360"/>
        </w:tabs>
        <w:ind w:left="0" w:right="0" w:firstLine="0"/>
        <w:jc w:val="left"/>
        <w:rPr>
          <w:sz w:val="22"/>
          <w:szCs w:val="22"/>
        </w:rPr>
      </w:pPr>
      <w:r w:rsidRPr="002B4407">
        <w:rPr>
          <w:sz w:val="22"/>
          <w:szCs w:val="22"/>
        </w:rPr>
        <w:t>PN-B-02151-03:2015</w:t>
      </w:r>
      <w:r w:rsidRPr="002B4407">
        <w:rPr>
          <w:sz w:val="22"/>
          <w:szCs w:val="22"/>
        </w:rPr>
        <w:tab/>
        <w:t xml:space="preserve">Akustyka budowlana. Ochrona przed hałasem w budynkach. Wymagania  </w:t>
      </w:r>
    </w:p>
    <w:p w14:paraId="4DA94E11" w14:textId="77777777" w:rsidR="00EE1187" w:rsidRPr="002B4407" w:rsidRDefault="007F3201">
      <w:pPr>
        <w:ind w:left="2140" w:right="18" w:hanging="2126"/>
        <w:rPr>
          <w:sz w:val="22"/>
          <w:szCs w:val="22"/>
        </w:rPr>
      </w:pPr>
      <w:r w:rsidRPr="002B4407">
        <w:rPr>
          <w:sz w:val="22"/>
          <w:szCs w:val="22"/>
        </w:rPr>
        <w:t>-10</w:t>
      </w:r>
      <w:r w:rsidRPr="002B4407">
        <w:rPr>
          <w:sz w:val="22"/>
          <w:szCs w:val="22"/>
        </w:rPr>
        <w:tab/>
        <w:t>dotyczące izolacyjności akustycznej przegród w budynkach i elementów budowlanych.</w:t>
      </w:r>
    </w:p>
    <w:p w14:paraId="7324B9B0" w14:textId="77777777" w:rsidR="00EE1187" w:rsidRPr="002B4407" w:rsidRDefault="007F3201">
      <w:pPr>
        <w:ind w:left="2140" w:right="18" w:hanging="2126"/>
        <w:rPr>
          <w:sz w:val="22"/>
          <w:szCs w:val="22"/>
        </w:rPr>
      </w:pPr>
      <w:r w:rsidRPr="002B4407">
        <w:rPr>
          <w:sz w:val="22"/>
          <w:szCs w:val="22"/>
        </w:rPr>
        <w:t xml:space="preserve">PN-B-02413:1991 </w:t>
      </w:r>
      <w:r w:rsidRPr="002B4407">
        <w:rPr>
          <w:sz w:val="22"/>
          <w:szCs w:val="22"/>
        </w:rPr>
        <w:tab/>
        <w:t xml:space="preserve">Ogrzewnictwo i ciepłownictwo. Zabezpieczenie instalacji </w:t>
      </w:r>
      <w:proofErr w:type="spellStart"/>
      <w:r w:rsidRPr="002B4407">
        <w:rPr>
          <w:sz w:val="22"/>
          <w:szCs w:val="22"/>
        </w:rPr>
        <w:t>ogrzewań</w:t>
      </w:r>
      <w:proofErr w:type="spellEnd"/>
      <w:r w:rsidRPr="002B4407">
        <w:rPr>
          <w:sz w:val="22"/>
          <w:szCs w:val="22"/>
        </w:rPr>
        <w:t xml:space="preserve"> wodnych systemu otwartego. Wymagania.</w:t>
      </w:r>
    </w:p>
    <w:p w14:paraId="62F49B22" w14:textId="77777777" w:rsidR="00EE1187" w:rsidRPr="002B4407" w:rsidRDefault="007F3201">
      <w:pPr>
        <w:ind w:left="2140" w:right="18" w:hanging="2126"/>
        <w:rPr>
          <w:sz w:val="22"/>
          <w:szCs w:val="22"/>
        </w:rPr>
      </w:pPr>
      <w:r w:rsidRPr="002B4407">
        <w:rPr>
          <w:sz w:val="22"/>
          <w:szCs w:val="22"/>
        </w:rPr>
        <w:t xml:space="preserve">PN-B-02414:1999 </w:t>
      </w:r>
      <w:r w:rsidRPr="002B4407">
        <w:rPr>
          <w:sz w:val="22"/>
          <w:szCs w:val="22"/>
        </w:rPr>
        <w:tab/>
        <w:t xml:space="preserve">Ogrzewnictwo i ciepłownictwo. Zabezpieczenie instalacji </w:t>
      </w:r>
      <w:proofErr w:type="spellStart"/>
      <w:r w:rsidRPr="002B4407">
        <w:rPr>
          <w:sz w:val="22"/>
          <w:szCs w:val="22"/>
        </w:rPr>
        <w:t>ogrzewań</w:t>
      </w:r>
      <w:proofErr w:type="spellEnd"/>
      <w:r w:rsidRPr="002B4407">
        <w:rPr>
          <w:sz w:val="22"/>
          <w:szCs w:val="22"/>
        </w:rPr>
        <w:t xml:space="preserve"> wodnych systemu zamkniętego z naczyniami </w:t>
      </w:r>
      <w:proofErr w:type="spellStart"/>
      <w:r w:rsidRPr="002B4407">
        <w:rPr>
          <w:sz w:val="22"/>
          <w:szCs w:val="22"/>
        </w:rPr>
        <w:t>wzbiorczymi</w:t>
      </w:r>
      <w:proofErr w:type="spellEnd"/>
      <w:r w:rsidRPr="002B4407">
        <w:rPr>
          <w:sz w:val="22"/>
          <w:szCs w:val="22"/>
        </w:rPr>
        <w:t xml:space="preserve"> przeponowymi. Wymagania.</w:t>
      </w:r>
    </w:p>
    <w:p w14:paraId="5CF04D7A" w14:textId="77777777" w:rsidR="00EE1187" w:rsidRPr="002B4407" w:rsidRDefault="007F3201">
      <w:pPr>
        <w:ind w:left="2140" w:right="18" w:hanging="2126"/>
        <w:rPr>
          <w:sz w:val="22"/>
          <w:szCs w:val="22"/>
        </w:rPr>
      </w:pPr>
      <w:r w:rsidRPr="002B4407">
        <w:rPr>
          <w:sz w:val="22"/>
          <w:szCs w:val="22"/>
        </w:rPr>
        <w:t>PN-B-02415:1991 Ogrzewnictwo i ciepłownictwo. Zabezpieczenie wodnych zamkniętych systemów ciepłowniczych. Wymagania.</w:t>
      </w:r>
    </w:p>
    <w:p w14:paraId="09D93144" w14:textId="77777777" w:rsidR="00EE1187" w:rsidRPr="002B4407" w:rsidRDefault="007F3201">
      <w:pPr>
        <w:ind w:left="2140" w:right="18" w:hanging="2126"/>
        <w:rPr>
          <w:sz w:val="22"/>
          <w:szCs w:val="22"/>
        </w:rPr>
      </w:pPr>
      <w:r w:rsidRPr="002B4407">
        <w:rPr>
          <w:sz w:val="22"/>
          <w:szCs w:val="22"/>
        </w:rPr>
        <w:t xml:space="preserve">PN-B-02419:1991 </w:t>
      </w:r>
      <w:r w:rsidRPr="002B4407">
        <w:rPr>
          <w:sz w:val="22"/>
          <w:szCs w:val="22"/>
        </w:rPr>
        <w:tab/>
        <w:t xml:space="preserve">Ogrzewnictwo i ciepłownictwo - Zabezpieczenie instalacji </w:t>
      </w:r>
      <w:proofErr w:type="spellStart"/>
      <w:r w:rsidRPr="002B4407">
        <w:rPr>
          <w:sz w:val="22"/>
          <w:szCs w:val="22"/>
        </w:rPr>
        <w:t>ogrzewań</w:t>
      </w:r>
      <w:proofErr w:type="spellEnd"/>
      <w:r w:rsidRPr="002B4407">
        <w:rPr>
          <w:sz w:val="22"/>
          <w:szCs w:val="22"/>
        </w:rPr>
        <w:t xml:space="preserve"> wodnych i wodnych zamkniętych systemów ciepłowniczych. Badania.</w:t>
      </w:r>
    </w:p>
    <w:p w14:paraId="6C43BF6A" w14:textId="77777777" w:rsidR="00EE1187" w:rsidRPr="002B4407" w:rsidRDefault="007F3201">
      <w:pPr>
        <w:spacing w:after="1" w:line="236" w:lineRule="auto"/>
        <w:ind w:left="10" w:right="14"/>
        <w:jc w:val="left"/>
        <w:rPr>
          <w:sz w:val="22"/>
          <w:szCs w:val="22"/>
        </w:rPr>
      </w:pPr>
      <w:r w:rsidRPr="002B4407">
        <w:rPr>
          <w:sz w:val="22"/>
          <w:szCs w:val="22"/>
        </w:rPr>
        <w:t xml:space="preserve">PN-B-02420:1991 </w:t>
      </w:r>
      <w:r w:rsidRPr="002B4407">
        <w:rPr>
          <w:sz w:val="22"/>
          <w:szCs w:val="22"/>
        </w:rPr>
        <w:tab/>
        <w:t xml:space="preserve">Ogrzewnictwo. Odpowietrzanie instalacji </w:t>
      </w:r>
      <w:proofErr w:type="spellStart"/>
      <w:r w:rsidRPr="002B4407">
        <w:rPr>
          <w:sz w:val="22"/>
          <w:szCs w:val="22"/>
        </w:rPr>
        <w:t>ogrzewań</w:t>
      </w:r>
      <w:proofErr w:type="spellEnd"/>
      <w:r w:rsidRPr="002B4407">
        <w:rPr>
          <w:sz w:val="22"/>
          <w:szCs w:val="22"/>
        </w:rPr>
        <w:t xml:space="preserve"> wodnych. Wymagania. PN-B-03430:1983 </w:t>
      </w:r>
      <w:r w:rsidRPr="002B4407">
        <w:rPr>
          <w:sz w:val="22"/>
          <w:szCs w:val="22"/>
        </w:rPr>
        <w:tab/>
        <w:t>Wentylacja w budynkach mieszkalnych, zamieszkania zbiorowego i użyteczności (+Az3:2000)</w:t>
      </w:r>
      <w:r w:rsidRPr="002B4407">
        <w:rPr>
          <w:sz w:val="22"/>
          <w:szCs w:val="22"/>
        </w:rPr>
        <w:tab/>
        <w:t>publicznej. Wymagania.</w:t>
      </w:r>
    </w:p>
    <w:p w14:paraId="7E132ACF" w14:textId="77777777" w:rsidR="00EE1187" w:rsidRPr="002B4407" w:rsidRDefault="007F3201">
      <w:pPr>
        <w:tabs>
          <w:tab w:val="center" w:pos="3996"/>
        </w:tabs>
        <w:ind w:left="0" w:right="0" w:firstLine="0"/>
        <w:jc w:val="left"/>
        <w:rPr>
          <w:sz w:val="22"/>
          <w:szCs w:val="22"/>
        </w:rPr>
      </w:pPr>
      <w:r w:rsidRPr="002B4407">
        <w:rPr>
          <w:sz w:val="22"/>
          <w:szCs w:val="22"/>
        </w:rPr>
        <w:t xml:space="preserve">PN-M-34034:1976 </w:t>
      </w:r>
      <w:r w:rsidRPr="002B4407">
        <w:rPr>
          <w:sz w:val="22"/>
          <w:szCs w:val="22"/>
        </w:rPr>
        <w:tab/>
        <w:t>Rurociągi. Zasady obliczeń strat ciśnienia.</w:t>
      </w:r>
    </w:p>
    <w:p w14:paraId="405E3738" w14:textId="77777777" w:rsidR="00EE1187" w:rsidRPr="002B4407" w:rsidRDefault="007F3201">
      <w:pPr>
        <w:ind w:left="2140" w:right="18" w:hanging="2126"/>
        <w:rPr>
          <w:sz w:val="22"/>
          <w:szCs w:val="22"/>
        </w:rPr>
      </w:pPr>
      <w:r w:rsidRPr="002B4407">
        <w:rPr>
          <w:sz w:val="22"/>
          <w:szCs w:val="22"/>
        </w:rPr>
        <w:t>PN-M-75002:2012</w:t>
      </w:r>
      <w:r w:rsidRPr="002B4407">
        <w:rPr>
          <w:sz w:val="22"/>
          <w:szCs w:val="22"/>
        </w:rPr>
        <w:tab/>
        <w:t>Armatura instalacji wodociągowych i centralnego ogrzewania. Wymagania i badania.</w:t>
      </w:r>
    </w:p>
    <w:p w14:paraId="79792819" w14:textId="77777777" w:rsidR="00EE1187" w:rsidRPr="002B4407" w:rsidRDefault="007F3201">
      <w:pPr>
        <w:spacing w:after="1" w:line="236" w:lineRule="auto"/>
        <w:ind w:left="10" w:right="1033"/>
        <w:jc w:val="left"/>
        <w:rPr>
          <w:sz w:val="22"/>
          <w:szCs w:val="22"/>
        </w:rPr>
      </w:pPr>
      <w:r w:rsidRPr="002B4407">
        <w:rPr>
          <w:sz w:val="22"/>
          <w:szCs w:val="22"/>
        </w:rPr>
        <w:t>PN-M-75016:1992</w:t>
      </w:r>
      <w:r w:rsidRPr="002B4407">
        <w:rPr>
          <w:sz w:val="22"/>
          <w:szCs w:val="22"/>
        </w:rPr>
        <w:tab/>
        <w:t>Armatura instalacji centralnego ogrzewania. Zawory grzejnikowe. PN-EN 12327:2013-02 Infrastruktura gazowa. Próby ciśnieniowe, procedury uruchamiania i unieruchamiania. Wymagania funkcjonalne.</w:t>
      </w:r>
    </w:p>
    <w:p w14:paraId="38042F3C" w14:textId="77777777" w:rsidR="00EE1187" w:rsidRPr="002B4407" w:rsidRDefault="007F3201">
      <w:pPr>
        <w:tabs>
          <w:tab w:val="center" w:pos="5464"/>
        </w:tabs>
        <w:ind w:left="0" w:right="0" w:firstLine="0"/>
        <w:jc w:val="left"/>
        <w:rPr>
          <w:sz w:val="22"/>
          <w:szCs w:val="22"/>
        </w:rPr>
      </w:pPr>
      <w:r w:rsidRPr="002B4407">
        <w:rPr>
          <w:sz w:val="22"/>
          <w:szCs w:val="22"/>
        </w:rPr>
        <w:t>PN-EN 13779:2008</w:t>
      </w:r>
      <w:r w:rsidRPr="002B4407">
        <w:rPr>
          <w:sz w:val="22"/>
          <w:szCs w:val="22"/>
        </w:rPr>
        <w:tab/>
        <w:t xml:space="preserve">Wentylacja budynków niemieszkalnych. Wymagania dotyczące właściwości </w:t>
      </w:r>
    </w:p>
    <w:p w14:paraId="1394D6DC" w14:textId="77777777" w:rsidR="00EE1187" w:rsidRPr="002B4407" w:rsidRDefault="007F3201">
      <w:pPr>
        <w:ind w:left="2151" w:right="18"/>
        <w:rPr>
          <w:sz w:val="22"/>
          <w:szCs w:val="22"/>
        </w:rPr>
      </w:pPr>
      <w:r w:rsidRPr="002B4407">
        <w:rPr>
          <w:sz w:val="22"/>
          <w:szCs w:val="22"/>
        </w:rPr>
        <w:t>instalacji wentylacji i klimatyzacji.</w:t>
      </w:r>
    </w:p>
    <w:p w14:paraId="50036307" w14:textId="77777777" w:rsidR="00EE1187" w:rsidRPr="002B4407" w:rsidRDefault="007F3201">
      <w:pPr>
        <w:tabs>
          <w:tab w:val="center" w:pos="4350"/>
        </w:tabs>
        <w:ind w:left="0" w:right="0" w:firstLine="0"/>
        <w:jc w:val="left"/>
        <w:rPr>
          <w:sz w:val="22"/>
          <w:szCs w:val="22"/>
        </w:rPr>
      </w:pPr>
      <w:r w:rsidRPr="002B4407">
        <w:rPr>
          <w:sz w:val="22"/>
          <w:szCs w:val="22"/>
        </w:rPr>
        <w:t>PN-B-06050:1999</w:t>
      </w:r>
      <w:r w:rsidRPr="002B4407">
        <w:rPr>
          <w:sz w:val="22"/>
          <w:szCs w:val="22"/>
        </w:rPr>
        <w:tab/>
        <w:t>Geotechnika. Roboty ziemne. Wymagania ogólne.</w:t>
      </w:r>
    </w:p>
    <w:p w14:paraId="2CFAEAB9" w14:textId="2C17218F" w:rsidR="00EE1187" w:rsidRPr="002B4407" w:rsidRDefault="007F3201">
      <w:pPr>
        <w:ind w:left="2140" w:right="18" w:hanging="2126"/>
        <w:rPr>
          <w:sz w:val="22"/>
          <w:szCs w:val="22"/>
        </w:rPr>
      </w:pPr>
      <w:r w:rsidRPr="002B4407">
        <w:rPr>
          <w:sz w:val="22"/>
          <w:szCs w:val="22"/>
        </w:rPr>
        <w:t>PN-B-10736:1999</w:t>
      </w:r>
      <w:r w:rsidRPr="002B4407">
        <w:rPr>
          <w:sz w:val="22"/>
          <w:szCs w:val="22"/>
        </w:rPr>
        <w:tab/>
        <w:t xml:space="preserve">Roboty ziemne. Wykopy otwarte dla przewodów wodociągowych </w:t>
      </w:r>
      <w:r w:rsidR="00BF1C5D">
        <w:rPr>
          <w:sz w:val="22"/>
          <w:szCs w:val="22"/>
        </w:rPr>
        <w:br/>
      </w:r>
      <w:r w:rsidRPr="002B4407">
        <w:rPr>
          <w:sz w:val="22"/>
          <w:szCs w:val="22"/>
        </w:rPr>
        <w:t>i kanalizacyjnych. Warunki techniczne wykonania</w:t>
      </w:r>
    </w:p>
    <w:p w14:paraId="310B7341" w14:textId="77777777" w:rsidR="00EE1187" w:rsidRPr="002B4407" w:rsidRDefault="007F3201">
      <w:pPr>
        <w:ind w:left="2140" w:right="18" w:hanging="2126"/>
        <w:rPr>
          <w:sz w:val="22"/>
          <w:szCs w:val="22"/>
        </w:rPr>
      </w:pPr>
      <w:r w:rsidRPr="002B4407">
        <w:rPr>
          <w:sz w:val="22"/>
          <w:szCs w:val="22"/>
        </w:rPr>
        <w:t>PN-B-03421:1978</w:t>
      </w:r>
      <w:r w:rsidRPr="002B4407">
        <w:rPr>
          <w:sz w:val="22"/>
          <w:szCs w:val="22"/>
        </w:rPr>
        <w:tab/>
        <w:t>Wentylacja i klimatyzacja. Parametry obliczeniowe powietrza wewnętrznego w pomieszczeniach przeznaczonych do stałego przebywania ludzi.</w:t>
      </w:r>
    </w:p>
    <w:p w14:paraId="1F51595C" w14:textId="77777777" w:rsidR="00EE1187" w:rsidRPr="002B4407" w:rsidRDefault="007F3201">
      <w:pPr>
        <w:ind w:left="2140" w:right="18" w:hanging="2126"/>
        <w:rPr>
          <w:sz w:val="22"/>
          <w:szCs w:val="22"/>
        </w:rPr>
      </w:pPr>
      <w:r w:rsidRPr="002B4407">
        <w:rPr>
          <w:sz w:val="22"/>
          <w:szCs w:val="22"/>
        </w:rPr>
        <w:t>PN-EN 1074-1:2002 Armatura wodociągowa. Wymagania użytkowe i badania sprawdzające. Część 1: Wymagania ogólne.</w:t>
      </w:r>
    </w:p>
    <w:p w14:paraId="0EDDE29C" w14:textId="77777777" w:rsidR="00EE1187" w:rsidRPr="002B4407" w:rsidRDefault="007F3201">
      <w:pPr>
        <w:ind w:left="2140" w:right="18" w:hanging="2126"/>
        <w:rPr>
          <w:sz w:val="22"/>
          <w:szCs w:val="22"/>
        </w:rPr>
      </w:pPr>
      <w:r w:rsidRPr="002B4407">
        <w:rPr>
          <w:sz w:val="22"/>
          <w:szCs w:val="22"/>
        </w:rPr>
        <w:t>PN-EN 1074-2:2002 Armatura wodociągowa. Wymagania użytkowe i badania sprawdzające. Część 2: Armatura zaporowa.</w:t>
      </w:r>
    </w:p>
    <w:tbl>
      <w:tblPr>
        <w:tblStyle w:val="TableGrid"/>
        <w:tblW w:w="9484" w:type="dxa"/>
        <w:tblInd w:w="15" w:type="dxa"/>
        <w:tblLook w:val="04A0" w:firstRow="1" w:lastRow="0" w:firstColumn="1" w:lastColumn="0" w:noHBand="0" w:noVBand="1"/>
      </w:tblPr>
      <w:tblGrid>
        <w:gridCol w:w="2126"/>
        <w:gridCol w:w="7358"/>
      </w:tblGrid>
      <w:tr w:rsidR="00EE1187" w:rsidRPr="002B4407" w14:paraId="1489E250" w14:textId="77777777">
        <w:trPr>
          <w:trHeight w:val="446"/>
        </w:trPr>
        <w:tc>
          <w:tcPr>
            <w:tcW w:w="2126" w:type="dxa"/>
            <w:tcBorders>
              <w:top w:val="nil"/>
              <w:left w:val="nil"/>
              <w:bottom w:val="nil"/>
              <w:right w:val="nil"/>
            </w:tcBorders>
          </w:tcPr>
          <w:p w14:paraId="714B3962" w14:textId="77777777" w:rsidR="00EE1187" w:rsidRPr="002B4407" w:rsidRDefault="007F3201">
            <w:pPr>
              <w:spacing w:after="0" w:line="259" w:lineRule="auto"/>
              <w:ind w:left="0" w:right="0" w:firstLine="0"/>
              <w:jc w:val="left"/>
              <w:rPr>
                <w:sz w:val="22"/>
                <w:szCs w:val="22"/>
              </w:rPr>
            </w:pPr>
            <w:r w:rsidRPr="002B4407">
              <w:rPr>
                <w:sz w:val="22"/>
                <w:szCs w:val="22"/>
              </w:rPr>
              <w:t>PN-EN 1074-3:2002</w:t>
            </w:r>
          </w:p>
        </w:tc>
        <w:tc>
          <w:tcPr>
            <w:tcW w:w="7358" w:type="dxa"/>
            <w:tcBorders>
              <w:top w:val="nil"/>
              <w:left w:val="nil"/>
              <w:bottom w:val="nil"/>
              <w:right w:val="nil"/>
            </w:tcBorders>
          </w:tcPr>
          <w:p w14:paraId="6DE56613" w14:textId="77777777" w:rsidR="00EE1187" w:rsidRPr="002B4407" w:rsidRDefault="007F3201">
            <w:pPr>
              <w:spacing w:after="0" w:line="259" w:lineRule="auto"/>
              <w:ind w:left="0" w:right="0" w:firstLine="0"/>
              <w:rPr>
                <w:sz w:val="22"/>
                <w:szCs w:val="22"/>
              </w:rPr>
            </w:pPr>
            <w:r w:rsidRPr="002B4407">
              <w:rPr>
                <w:sz w:val="22"/>
                <w:szCs w:val="22"/>
              </w:rPr>
              <w:t>Armatura wodociągowa. Wymagania użytkowe i badania sprawdzające. Część 3: Armatura zwrotna.</w:t>
            </w:r>
          </w:p>
        </w:tc>
      </w:tr>
      <w:tr w:rsidR="00EE1187" w:rsidRPr="002B4407" w14:paraId="53DF340A" w14:textId="77777777">
        <w:trPr>
          <w:trHeight w:val="446"/>
        </w:trPr>
        <w:tc>
          <w:tcPr>
            <w:tcW w:w="2126" w:type="dxa"/>
            <w:tcBorders>
              <w:top w:val="nil"/>
              <w:left w:val="nil"/>
              <w:bottom w:val="nil"/>
              <w:right w:val="nil"/>
            </w:tcBorders>
          </w:tcPr>
          <w:p w14:paraId="08BBD0D6" w14:textId="77777777" w:rsidR="00EE1187" w:rsidRPr="002B4407" w:rsidRDefault="007F3201">
            <w:pPr>
              <w:spacing w:after="0" w:line="259" w:lineRule="auto"/>
              <w:ind w:left="0" w:right="0" w:firstLine="0"/>
              <w:jc w:val="left"/>
              <w:rPr>
                <w:sz w:val="22"/>
                <w:szCs w:val="22"/>
              </w:rPr>
            </w:pPr>
            <w:r w:rsidRPr="002B4407">
              <w:rPr>
                <w:sz w:val="22"/>
                <w:szCs w:val="22"/>
              </w:rPr>
              <w:t>PN-EN 1074-4:2002</w:t>
            </w:r>
          </w:p>
        </w:tc>
        <w:tc>
          <w:tcPr>
            <w:tcW w:w="7358" w:type="dxa"/>
            <w:tcBorders>
              <w:top w:val="nil"/>
              <w:left w:val="nil"/>
              <w:bottom w:val="nil"/>
              <w:right w:val="nil"/>
            </w:tcBorders>
          </w:tcPr>
          <w:p w14:paraId="284756F1" w14:textId="77777777" w:rsidR="00EE1187" w:rsidRPr="002B4407" w:rsidRDefault="007F3201">
            <w:pPr>
              <w:spacing w:after="0" w:line="259" w:lineRule="auto"/>
              <w:ind w:left="0" w:right="0" w:firstLine="0"/>
              <w:rPr>
                <w:sz w:val="22"/>
                <w:szCs w:val="22"/>
              </w:rPr>
            </w:pPr>
            <w:r w:rsidRPr="002B4407">
              <w:rPr>
                <w:sz w:val="22"/>
                <w:szCs w:val="22"/>
              </w:rPr>
              <w:t>Armatura wodociągowa. Wymagania użytkowe i badania sprawdzające. Część 4: Zawory napowietrzająco-odpowietrzające.</w:t>
            </w:r>
          </w:p>
        </w:tc>
      </w:tr>
      <w:tr w:rsidR="00EE1187" w:rsidRPr="002B4407" w14:paraId="514DC2E7" w14:textId="77777777">
        <w:trPr>
          <w:trHeight w:val="446"/>
        </w:trPr>
        <w:tc>
          <w:tcPr>
            <w:tcW w:w="2126" w:type="dxa"/>
            <w:tcBorders>
              <w:top w:val="nil"/>
              <w:left w:val="nil"/>
              <w:bottom w:val="nil"/>
              <w:right w:val="nil"/>
            </w:tcBorders>
          </w:tcPr>
          <w:p w14:paraId="34DC5154" w14:textId="77777777" w:rsidR="00EE1187" w:rsidRPr="002B4407" w:rsidRDefault="007F3201">
            <w:pPr>
              <w:spacing w:after="0" w:line="259" w:lineRule="auto"/>
              <w:ind w:left="0" w:right="0" w:firstLine="0"/>
              <w:jc w:val="left"/>
              <w:rPr>
                <w:sz w:val="22"/>
                <w:szCs w:val="22"/>
              </w:rPr>
            </w:pPr>
            <w:r w:rsidRPr="002B4407">
              <w:rPr>
                <w:sz w:val="22"/>
                <w:szCs w:val="22"/>
              </w:rPr>
              <w:lastRenderedPageBreak/>
              <w:t>PN-EN 1074-5:2002</w:t>
            </w:r>
          </w:p>
        </w:tc>
        <w:tc>
          <w:tcPr>
            <w:tcW w:w="7358" w:type="dxa"/>
            <w:tcBorders>
              <w:top w:val="nil"/>
              <w:left w:val="nil"/>
              <w:bottom w:val="nil"/>
              <w:right w:val="nil"/>
            </w:tcBorders>
          </w:tcPr>
          <w:p w14:paraId="0328DA5D" w14:textId="77777777" w:rsidR="00EE1187" w:rsidRPr="002B4407" w:rsidRDefault="007F3201">
            <w:pPr>
              <w:spacing w:after="0" w:line="259" w:lineRule="auto"/>
              <w:ind w:left="0" w:right="0" w:firstLine="0"/>
              <w:rPr>
                <w:sz w:val="22"/>
                <w:szCs w:val="22"/>
              </w:rPr>
            </w:pPr>
            <w:r w:rsidRPr="002B4407">
              <w:rPr>
                <w:sz w:val="22"/>
                <w:szCs w:val="22"/>
              </w:rPr>
              <w:t>Armatura wodociągowa. Wymagania użytkowe i badania sprawdzające. Część 5: Armatura regulująca.</w:t>
            </w:r>
          </w:p>
        </w:tc>
      </w:tr>
      <w:tr w:rsidR="00EE1187" w:rsidRPr="002B4407" w14:paraId="00F17488" w14:textId="77777777">
        <w:trPr>
          <w:trHeight w:val="446"/>
        </w:trPr>
        <w:tc>
          <w:tcPr>
            <w:tcW w:w="2126" w:type="dxa"/>
            <w:tcBorders>
              <w:top w:val="nil"/>
              <w:left w:val="nil"/>
              <w:bottom w:val="nil"/>
              <w:right w:val="nil"/>
            </w:tcBorders>
          </w:tcPr>
          <w:p w14:paraId="2F3AFCB3" w14:textId="77777777" w:rsidR="00EE1187" w:rsidRPr="002B4407" w:rsidRDefault="007F3201">
            <w:pPr>
              <w:spacing w:after="0" w:line="259" w:lineRule="auto"/>
              <w:ind w:left="0" w:right="0" w:firstLine="0"/>
              <w:jc w:val="left"/>
              <w:rPr>
                <w:sz w:val="22"/>
                <w:szCs w:val="22"/>
              </w:rPr>
            </w:pPr>
            <w:r w:rsidRPr="002B4407">
              <w:rPr>
                <w:sz w:val="22"/>
                <w:szCs w:val="22"/>
              </w:rPr>
              <w:t>PN-EN 1074-6:2009</w:t>
            </w:r>
          </w:p>
        </w:tc>
        <w:tc>
          <w:tcPr>
            <w:tcW w:w="7358" w:type="dxa"/>
            <w:tcBorders>
              <w:top w:val="nil"/>
              <w:left w:val="nil"/>
              <w:bottom w:val="nil"/>
              <w:right w:val="nil"/>
            </w:tcBorders>
          </w:tcPr>
          <w:p w14:paraId="04FD3546" w14:textId="77777777" w:rsidR="00EE1187" w:rsidRPr="002B4407" w:rsidRDefault="007F3201">
            <w:pPr>
              <w:spacing w:after="0" w:line="259" w:lineRule="auto"/>
              <w:ind w:left="0" w:right="0" w:firstLine="0"/>
              <w:jc w:val="left"/>
              <w:rPr>
                <w:sz w:val="22"/>
                <w:szCs w:val="22"/>
              </w:rPr>
            </w:pPr>
            <w:r w:rsidRPr="002B4407">
              <w:rPr>
                <w:sz w:val="22"/>
                <w:szCs w:val="22"/>
              </w:rPr>
              <w:t>Armatura wodociągowa. Wymagania użytkowe i badania sprawdzające. Część 6: Hydranty.</w:t>
            </w:r>
          </w:p>
        </w:tc>
      </w:tr>
      <w:tr w:rsidR="00EE1187" w:rsidRPr="002B4407" w14:paraId="3188B7B2" w14:textId="77777777">
        <w:trPr>
          <w:trHeight w:val="223"/>
        </w:trPr>
        <w:tc>
          <w:tcPr>
            <w:tcW w:w="2126" w:type="dxa"/>
            <w:tcBorders>
              <w:top w:val="nil"/>
              <w:left w:val="nil"/>
              <w:bottom w:val="nil"/>
              <w:right w:val="nil"/>
            </w:tcBorders>
          </w:tcPr>
          <w:p w14:paraId="4A103E6D" w14:textId="77777777" w:rsidR="00EE1187" w:rsidRPr="002B4407" w:rsidRDefault="007F3201">
            <w:pPr>
              <w:spacing w:after="0" w:line="259" w:lineRule="auto"/>
              <w:ind w:left="0" w:right="0" w:firstLine="0"/>
              <w:jc w:val="left"/>
              <w:rPr>
                <w:sz w:val="22"/>
                <w:szCs w:val="22"/>
              </w:rPr>
            </w:pPr>
            <w:r w:rsidRPr="002B4407">
              <w:rPr>
                <w:sz w:val="22"/>
                <w:szCs w:val="22"/>
              </w:rPr>
              <w:t>PN-B-03434:1999</w:t>
            </w:r>
          </w:p>
        </w:tc>
        <w:tc>
          <w:tcPr>
            <w:tcW w:w="7358" w:type="dxa"/>
            <w:tcBorders>
              <w:top w:val="nil"/>
              <w:left w:val="nil"/>
              <w:bottom w:val="nil"/>
              <w:right w:val="nil"/>
            </w:tcBorders>
          </w:tcPr>
          <w:p w14:paraId="6C37BE34" w14:textId="77777777" w:rsidR="00EE1187" w:rsidRPr="002B4407" w:rsidRDefault="007F3201">
            <w:pPr>
              <w:spacing w:after="0" w:line="259" w:lineRule="auto"/>
              <w:ind w:left="0" w:right="0" w:firstLine="0"/>
              <w:jc w:val="left"/>
              <w:rPr>
                <w:sz w:val="22"/>
                <w:szCs w:val="22"/>
              </w:rPr>
            </w:pPr>
            <w:r w:rsidRPr="002B4407">
              <w:rPr>
                <w:sz w:val="22"/>
                <w:szCs w:val="22"/>
              </w:rPr>
              <w:t>Wentylacja. Przewody wentylacyjne. Podstawowe wymagania i badania.</w:t>
            </w:r>
          </w:p>
        </w:tc>
      </w:tr>
      <w:tr w:rsidR="00EE1187" w:rsidRPr="002B4407" w14:paraId="49EDDC55" w14:textId="77777777">
        <w:trPr>
          <w:trHeight w:val="446"/>
        </w:trPr>
        <w:tc>
          <w:tcPr>
            <w:tcW w:w="2126" w:type="dxa"/>
            <w:tcBorders>
              <w:top w:val="nil"/>
              <w:left w:val="nil"/>
              <w:bottom w:val="nil"/>
              <w:right w:val="nil"/>
            </w:tcBorders>
          </w:tcPr>
          <w:p w14:paraId="64FBE33B" w14:textId="77777777" w:rsidR="00EE1187" w:rsidRPr="002B4407" w:rsidRDefault="007F3201">
            <w:pPr>
              <w:spacing w:after="0" w:line="259" w:lineRule="auto"/>
              <w:ind w:left="0" w:right="0" w:firstLine="0"/>
              <w:jc w:val="left"/>
              <w:rPr>
                <w:sz w:val="22"/>
                <w:szCs w:val="22"/>
              </w:rPr>
            </w:pPr>
            <w:r w:rsidRPr="002B4407">
              <w:rPr>
                <w:sz w:val="22"/>
                <w:szCs w:val="22"/>
              </w:rPr>
              <w:t>PN-EN 13141-5:2006</w:t>
            </w:r>
          </w:p>
        </w:tc>
        <w:tc>
          <w:tcPr>
            <w:tcW w:w="7358" w:type="dxa"/>
            <w:tcBorders>
              <w:top w:val="nil"/>
              <w:left w:val="nil"/>
              <w:bottom w:val="nil"/>
              <w:right w:val="nil"/>
            </w:tcBorders>
          </w:tcPr>
          <w:p w14:paraId="2E4937C9" w14:textId="77777777" w:rsidR="00EE1187" w:rsidRPr="002B4407" w:rsidRDefault="007F3201">
            <w:pPr>
              <w:spacing w:after="0" w:line="259" w:lineRule="auto"/>
              <w:ind w:left="0" w:right="0" w:firstLine="0"/>
              <w:jc w:val="left"/>
              <w:rPr>
                <w:sz w:val="22"/>
                <w:szCs w:val="22"/>
              </w:rPr>
            </w:pPr>
            <w:r w:rsidRPr="002B4407">
              <w:rPr>
                <w:sz w:val="22"/>
                <w:szCs w:val="22"/>
              </w:rPr>
              <w:t>Wentylacja budynków. Badanie właściwości elementów/wyrobów do wentylacji mieszkań. Część 5: Nasady kominowe i wyrzutnie dachowe.</w:t>
            </w:r>
          </w:p>
        </w:tc>
      </w:tr>
      <w:tr w:rsidR="00EE1187" w:rsidRPr="002B4407" w14:paraId="71107F3A" w14:textId="77777777">
        <w:trPr>
          <w:trHeight w:val="446"/>
        </w:trPr>
        <w:tc>
          <w:tcPr>
            <w:tcW w:w="2126" w:type="dxa"/>
            <w:tcBorders>
              <w:top w:val="nil"/>
              <w:left w:val="nil"/>
              <w:bottom w:val="nil"/>
              <w:right w:val="nil"/>
            </w:tcBorders>
          </w:tcPr>
          <w:p w14:paraId="452A7934" w14:textId="77777777" w:rsidR="00EE1187" w:rsidRPr="002B4407" w:rsidRDefault="007F3201">
            <w:pPr>
              <w:spacing w:after="0" w:line="259" w:lineRule="auto"/>
              <w:ind w:left="0" w:right="0" w:firstLine="0"/>
              <w:jc w:val="left"/>
              <w:rPr>
                <w:sz w:val="22"/>
                <w:szCs w:val="22"/>
              </w:rPr>
            </w:pPr>
            <w:r w:rsidRPr="002B4407">
              <w:rPr>
                <w:sz w:val="22"/>
                <w:szCs w:val="22"/>
              </w:rPr>
              <w:t>PN-EN 1507:2007</w:t>
            </w:r>
          </w:p>
        </w:tc>
        <w:tc>
          <w:tcPr>
            <w:tcW w:w="7358" w:type="dxa"/>
            <w:tcBorders>
              <w:top w:val="nil"/>
              <w:left w:val="nil"/>
              <w:bottom w:val="nil"/>
              <w:right w:val="nil"/>
            </w:tcBorders>
          </w:tcPr>
          <w:p w14:paraId="09788EF2" w14:textId="77777777" w:rsidR="00EE1187" w:rsidRPr="002B4407" w:rsidRDefault="007F3201">
            <w:pPr>
              <w:spacing w:after="0" w:line="259" w:lineRule="auto"/>
              <w:ind w:left="0" w:right="143" w:firstLine="0"/>
              <w:jc w:val="left"/>
              <w:rPr>
                <w:sz w:val="22"/>
                <w:szCs w:val="22"/>
              </w:rPr>
            </w:pPr>
            <w:r w:rsidRPr="002B4407">
              <w:rPr>
                <w:sz w:val="22"/>
                <w:szCs w:val="22"/>
              </w:rPr>
              <w:t>Wentylacja budynków. Przewody wentylacyjne z blachy o przekroju prostokątnym. Wymagania dotyczące wytrzymałości i szczelności.</w:t>
            </w:r>
          </w:p>
        </w:tc>
      </w:tr>
      <w:tr w:rsidR="00EE1187" w:rsidRPr="002B4407" w14:paraId="440DC81A" w14:textId="77777777">
        <w:trPr>
          <w:trHeight w:val="446"/>
        </w:trPr>
        <w:tc>
          <w:tcPr>
            <w:tcW w:w="2126" w:type="dxa"/>
            <w:tcBorders>
              <w:top w:val="nil"/>
              <w:left w:val="nil"/>
              <w:bottom w:val="nil"/>
              <w:right w:val="nil"/>
            </w:tcBorders>
          </w:tcPr>
          <w:p w14:paraId="20EDBF72" w14:textId="77777777" w:rsidR="00EE1187" w:rsidRPr="002B4407" w:rsidRDefault="007F3201">
            <w:pPr>
              <w:spacing w:after="0" w:line="259" w:lineRule="auto"/>
              <w:ind w:left="0" w:right="0" w:firstLine="0"/>
              <w:jc w:val="left"/>
              <w:rPr>
                <w:sz w:val="22"/>
                <w:szCs w:val="22"/>
              </w:rPr>
            </w:pPr>
            <w:r w:rsidRPr="002B4407">
              <w:rPr>
                <w:sz w:val="22"/>
                <w:szCs w:val="22"/>
              </w:rPr>
              <w:t>PN-EN 15241:2011</w:t>
            </w:r>
          </w:p>
        </w:tc>
        <w:tc>
          <w:tcPr>
            <w:tcW w:w="7358" w:type="dxa"/>
            <w:tcBorders>
              <w:top w:val="nil"/>
              <w:left w:val="nil"/>
              <w:bottom w:val="nil"/>
              <w:right w:val="nil"/>
            </w:tcBorders>
          </w:tcPr>
          <w:p w14:paraId="5BD63721" w14:textId="77777777" w:rsidR="00EE1187" w:rsidRPr="002B4407" w:rsidRDefault="007F3201">
            <w:pPr>
              <w:spacing w:after="0" w:line="259" w:lineRule="auto"/>
              <w:ind w:left="0" w:right="0" w:firstLine="0"/>
              <w:jc w:val="left"/>
              <w:rPr>
                <w:sz w:val="22"/>
                <w:szCs w:val="22"/>
              </w:rPr>
            </w:pPr>
            <w:r w:rsidRPr="002B4407">
              <w:rPr>
                <w:sz w:val="22"/>
                <w:szCs w:val="22"/>
              </w:rPr>
              <w:t>Wentylacja budynków. Metody obliczania strat energii w budynkach spowodowanych wentylacją i infiltracją powietrza.</w:t>
            </w:r>
          </w:p>
        </w:tc>
      </w:tr>
      <w:tr w:rsidR="00EE1187" w:rsidRPr="002B4407" w14:paraId="7695112F" w14:textId="77777777">
        <w:trPr>
          <w:trHeight w:val="223"/>
        </w:trPr>
        <w:tc>
          <w:tcPr>
            <w:tcW w:w="2126" w:type="dxa"/>
            <w:tcBorders>
              <w:top w:val="nil"/>
              <w:left w:val="nil"/>
              <w:bottom w:val="nil"/>
              <w:right w:val="nil"/>
            </w:tcBorders>
          </w:tcPr>
          <w:p w14:paraId="5FC2627D" w14:textId="77777777" w:rsidR="00EE1187" w:rsidRPr="002B4407" w:rsidRDefault="007F3201">
            <w:pPr>
              <w:spacing w:after="0" w:line="259" w:lineRule="auto"/>
              <w:ind w:left="0" w:right="0" w:firstLine="0"/>
              <w:jc w:val="left"/>
              <w:rPr>
                <w:sz w:val="22"/>
                <w:szCs w:val="22"/>
              </w:rPr>
            </w:pPr>
            <w:r w:rsidRPr="002B4407">
              <w:rPr>
                <w:sz w:val="22"/>
                <w:szCs w:val="22"/>
              </w:rPr>
              <w:t>PN-C-84913:1974</w:t>
            </w:r>
          </w:p>
        </w:tc>
        <w:tc>
          <w:tcPr>
            <w:tcW w:w="7358" w:type="dxa"/>
            <w:tcBorders>
              <w:top w:val="nil"/>
              <w:left w:val="nil"/>
              <w:bottom w:val="nil"/>
              <w:right w:val="nil"/>
            </w:tcBorders>
          </w:tcPr>
          <w:p w14:paraId="3F493578" w14:textId="77777777" w:rsidR="00EE1187" w:rsidRPr="002B4407" w:rsidRDefault="007F3201">
            <w:pPr>
              <w:spacing w:after="0" w:line="259" w:lineRule="auto"/>
              <w:ind w:left="0" w:right="0" w:firstLine="0"/>
              <w:jc w:val="left"/>
              <w:rPr>
                <w:sz w:val="22"/>
                <w:szCs w:val="22"/>
              </w:rPr>
            </w:pPr>
            <w:r w:rsidRPr="002B4407">
              <w:rPr>
                <w:sz w:val="22"/>
                <w:szCs w:val="22"/>
              </w:rPr>
              <w:t>Powietrze sprężone.</w:t>
            </w:r>
          </w:p>
        </w:tc>
      </w:tr>
      <w:tr w:rsidR="00EE1187" w:rsidRPr="002B4407" w14:paraId="6B3C7592" w14:textId="77777777">
        <w:trPr>
          <w:trHeight w:val="670"/>
        </w:trPr>
        <w:tc>
          <w:tcPr>
            <w:tcW w:w="2126" w:type="dxa"/>
            <w:tcBorders>
              <w:top w:val="nil"/>
              <w:left w:val="nil"/>
              <w:bottom w:val="nil"/>
              <w:right w:val="nil"/>
            </w:tcBorders>
          </w:tcPr>
          <w:p w14:paraId="4FC13B0C" w14:textId="77777777" w:rsidR="00EE1187" w:rsidRPr="002B4407" w:rsidRDefault="007F3201">
            <w:pPr>
              <w:spacing w:after="0" w:line="259" w:lineRule="auto"/>
              <w:ind w:left="0" w:right="0" w:firstLine="0"/>
              <w:jc w:val="left"/>
              <w:rPr>
                <w:sz w:val="22"/>
                <w:szCs w:val="22"/>
              </w:rPr>
            </w:pPr>
            <w:r w:rsidRPr="002B4407">
              <w:rPr>
                <w:sz w:val="22"/>
                <w:szCs w:val="22"/>
              </w:rPr>
              <w:t>PN-EN 1054:1998</w:t>
            </w:r>
          </w:p>
        </w:tc>
        <w:tc>
          <w:tcPr>
            <w:tcW w:w="7358" w:type="dxa"/>
            <w:tcBorders>
              <w:top w:val="nil"/>
              <w:left w:val="nil"/>
              <w:bottom w:val="nil"/>
              <w:right w:val="nil"/>
            </w:tcBorders>
          </w:tcPr>
          <w:p w14:paraId="50C3A14C" w14:textId="77777777" w:rsidR="00EE1187" w:rsidRPr="002B4407" w:rsidRDefault="007F3201">
            <w:pPr>
              <w:spacing w:after="0" w:line="259" w:lineRule="auto"/>
              <w:ind w:left="0" w:right="0" w:firstLine="0"/>
              <w:jc w:val="left"/>
              <w:rPr>
                <w:sz w:val="22"/>
                <w:szCs w:val="22"/>
              </w:rPr>
            </w:pPr>
            <w:r w:rsidRPr="002B4407">
              <w:rPr>
                <w:sz w:val="22"/>
                <w:szCs w:val="22"/>
              </w:rPr>
              <w:t>Systemy przewodowe z tworzyw sztucznych. Systemy rur z tworzyw termoplastycznych do kanalizacji wewnętrznej. Metoda badania szczelności połączeń powietrzem.</w:t>
            </w:r>
          </w:p>
          <w:p w14:paraId="430328AE" w14:textId="77777777" w:rsidR="00696553" w:rsidRPr="002B4407" w:rsidRDefault="00696553">
            <w:pPr>
              <w:spacing w:after="0" w:line="259" w:lineRule="auto"/>
              <w:ind w:left="0" w:right="0" w:firstLine="0"/>
              <w:jc w:val="left"/>
              <w:rPr>
                <w:sz w:val="22"/>
                <w:szCs w:val="22"/>
              </w:rPr>
            </w:pPr>
          </w:p>
        </w:tc>
      </w:tr>
    </w:tbl>
    <w:p w14:paraId="0977647E" w14:textId="2C560772" w:rsidR="00EE1187" w:rsidRPr="002B4407" w:rsidRDefault="007F3201" w:rsidP="00356F71">
      <w:pPr>
        <w:pStyle w:val="Nagwek2"/>
        <w:numPr>
          <w:ilvl w:val="1"/>
          <w:numId w:val="55"/>
        </w:numPr>
        <w:spacing w:after="95"/>
        <w:ind w:right="11"/>
        <w:rPr>
          <w:sz w:val="22"/>
          <w:szCs w:val="22"/>
        </w:rPr>
      </w:pPr>
      <w:r w:rsidRPr="002B4407">
        <w:rPr>
          <w:sz w:val="22"/>
          <w:szCs w:val="22"/>
        </w:rPr>
        <w:t>Przepisy prawne</w:t>
      </w:r>
    </w:p>
    <w:p w14:paraId="4456F264" w14:textId="77777777" w:rsidR="00EE1187" w:rsidRPr="002B4407" w:rsidRDefault="007F3201">
      <w:pPr>
        <w:ind w:left="14" w:right="18" w:firstLine="708"/>
        <w:rPr>
          <w:sz w:val="22"/>
          <w:szCs w:val="22"/>
        </w:rPr>
      </w:pPr>
      <w:r w:rsidRPr="002B4407">
        <w:rPr>
          <w:sz w:val="22"/>
          <w:szCs w:val="22"/>
        </w:rPr>
        <w:t xml:space="preserve">Wykonawca jest zobowiązany znać wszystkie przepisy prawne wydawane zarówno przez władze państwowe jak i lokalne oraz inne regulacje prawne i wytyczne, które są w jakiejkolwiek sposób związane z prowadzonymi robotami i będzie w pełni odpowiedzialny za przestrzeganie tych reguł i wytycznych w trakcie realizacji robót. </w:t>
      </w:r>
    </w:p>
    <w:p w14:paraId="569DBE25" w14:textId="77777777" w:rsidR="00EE1187" w:rsidRPr="002B4407" w:rsidRDefault="007F3201">
      <w:pPr>
        <w:ind w:left="733" w:right="18"/>
        <w:rPr>
          <w:sz w:val="22"/>
          <w:szCs w:val="22"/>
        </w:rPr>
      </w:pPr>
      <w:r w:rsidRPr="002B4407">
        <w:rPr>
          <w:sz w:val="22"/>
          <w:szCs w:val="22"/>
        </w:rPr>
        <w:t>Najważniejsze z nich to:</w:t>
      </w:r>
    </w:p>
    <w:p w14:paraId="7C9466C8" w14:textId="0E6F2506" w:rsidR="00EE1187" w:rsidRPr="002B4407" w:rsidRDefault="007F3201">
      <w:pPr>
        <w:numPr>
          <w:ilvl w:val="0"/>
          <w:numId w:val="38"/>
        </w:numPr>
        <w:ind w:right="18" w:hanging="371"/>
        <w:rPr>
          <w:sz w:val="22"/>
          <w:szCs w:val="22"/>
        </w:rPr>
      </w:pPr>
      <w:r w:rsidRPr="002B4407">
        <w:rPr>
          <w:sz w:val="22"/>
          <w:szCs w:val="22"/>
        </w:rPr>
        <w:t xml:space="preserve">Ustawa Prawo budowlane z dnia 7 lipca 1994 r. (Dz.U. Nr 89/1994 poz.414) wraz </w:t>
      </w:r>
      <w:r w:rsidR="00BF1C5D">
        <w:rPr>
          <w:sz w:val="22"/>
          <w:szCs w:val="22"/>
        </w:rPr>
        <w:br/>
      </w:r>
      <w:r w:rsidRPr="002B4407">
        <w:rPr>
          <w:sz w:val="22"/>
          <w:szCs w:val="22"/>
        </w:rPr>
        <w:t>z późniejszymi zmianami.</w:t>
      </w:r>
    </w:p>
    <w:p w14:paraId="64380296" w14:textId="64D97419" w:rsidR="00EE1187" w:rsidRPr="002B4407" w:rsidRDefault="007F3201">
      <w:pPr>
        <w:numPr>
          <w:ilvl w:val="0"/>
          <w:numId w:val="38"/>
        </w:numPr>
        <w:ind w:right="18" w:hanging="371"/>
        <w:rPr>
          <w:sz w:val="22"/>
          <w:szCs w:val="22"/>
        </w:rPr>
      </w:pPr>
      <w:r w:rsidRPr="002B4407">
        <w:rPr>
          <w:sz w:val="22"/>
          <w:szCs w:val="22"/>
        </w:rPr>
        <w:t xml:space="preserve">Ustawa o planowaniu i zagospodarowaniu przestrzennym z dnia 27 marca 2003 r. (Dz.U. </w:t>
      </w:r>
      <w:r w:rsidR="00BF1C5D">
        <w:rPr>
          <w:sz w:val="22"/>
          <w:szCs w:val="22"/>
        </w:rPr>
        <w:br/>
      </w:r>
      <w:r w:rsidRPr="002B4407">
        <w:rPr>
          <w:sz w:val="22"/>
          <w:szCs w:val="22"/>
        </w:rPr>
        <w:t>Nr 80/2003) wraz z późniejszymi zmianami .</w:t>
      </w:r>
    </w:p>
    <w:p w14:paraId="53C81F1D" w14:textId="77777777" w:rsidR="00EE1187" w:rsidRPr="002B4407" w:rsidRDefault="007F3201">
      <w:pPr>
        <w:numPr>
          <w:ilvl w:val="0"/>
          <w:numId w:val="38"/>
        </w:numPr>
        <w:ind w:right="18" w:hanging="371"/>
        <w:rPr>
          <w:sz w:val="22"/>
          <w:szCs w:val="22"/>
        </w:rPr>
      </w:pPr>
      <w:r w:rsidRPr="002B4407">
        <w:rPr>
          <w:sz w:val="22"/>
          <w:szCs w:val="22"/>
        </w:rPr>
        <w:t>Ustawa o dostępie do informacji o środowisku i jego ochronie oraz o ocenach oddziaływania na środowisko z dnia 9 listopada 2000 r. (DZ.U. Nr 109/2000 poz. 1157).</w:t>
      </w:r>
    </w:p>
    <w:p w14:paraId="3F5E8795" w14:textId="77777777" w:rsidR="00EE1187" w:rsidRPr="002B4407" w:rsidRDefault="007F3201">
      <w:pPr>
        <w:numPr>
          <w:ilvl w:val="0"/>
          <w:numId w:val="38"/>
        </w:numPr>
        <w:ind w:right="18" w:hanging="371"/>
        <w:rPr>
          <w:sz w:val="22"/>
          <w:szCs w:val="22"/>
        </w:rPr>
      </w:pPr>
      <w:r w:rsidRPr="002B4407">
        <w:rPr>
          <w:sz w:val="22"/>
          <w:szCs w:val="22"/>
        </w:rPr>
        <w:t>Ustawa Prawo geodezyjne i kartograficzne z dnia 17.05.1989 r. (Dz.U. Nr 30/1989 poz. 163) wraz z późniejszymi zmianami.</w:t>
      </w:r>
    </w:p>
    <w:p w14:paraId="2884361F" w14:textId="3776D516" w:rsidR="00EE1187" w:rsidRPr="002B4407" w:rsidRDefault="007F3201">
      <w:pPr>
        <w:numPr>
          <w:ilvl w:val="0"/>
          <w:numId w:val="38"/>
        </w:numPr>
        <w:ind w:right="18" w:hanging="371"/>
        <w:rPr>
          <w:sz w:val="22"/>
          <w:szCs w:val="22"/>
        </w:rPr>
      </w:pPr>
      <w:r w:rsidRPr="002B4407">
        <w:rPr>
          <w:sz w:val="22"/>
          <w:szCs w:val="22"/>
        </w:rPr>
        <w:t xml:space="preserve">Rozporządzenie Ministra Gospodarki Przestrzennej i Budownictwa z dnia 19.12.1994 r. </w:t>
      </w:r>
      <w:r w:rsidR="00BF1C5D">
        <w:rPr>
          <w:sz w:val="22"/>
          <w:szCs w:val="22"/>
        </w:rPr>
        <w:br/>
      </w:r>
      <w:r w:rsidRPr="002B4407">
        <w:rPr>
          <w:sz w:val="22"/>
          <w:szCs w:val="22"/>
        </w:rPr>
        <w:t>w sprawie dopuszczenia do stosowania w budownictwie nowych materiałów oraz nowych metod wykonywania robót budowlanych (Dz.U. Nr 10/1995, poz. 48).</w:t>
      </w:r>
    </w:p>
    <w:p w14:paraId="731D18AD" w14:textId="6D6E31BB" w:rsidR="00EE1187" w:rsidRPr="002B4407" w:rsidRDefault="007F3201">
      <w:pPr>
        <w:numPr>
          <w:ilvl w:val="0"/>
          <w:numId w:val="38"/>
        </w:numPr>
        <w:ind w:right="18" w:hanging="371"/>
        <w:rPr>
          <w:sz w:val="22"/>
          <w:szCs w:val="22"/>
        </w:rPr>
      </w:pPr>
      <w:r w:rsidRPr="002B4407">
        <w:rPr>
          <w:sz w:val="22"/>
          <w:szCs w:val="22"/>
        </w:rPr>
        <w:t xml:space="preserve">Rozporządzenie Ministra Infrastruktury z dnia 18 maja 2004 r. w sprawie określenia metod </w:t>
      </w:r>
      <w:r w:rsidR="00BF1C5D">
        <w:rPr>
          <w:sz w:val="22"/>
          <w:szCs w:val="22"/>
        </w:rPr>
        <w:br/>
      </w:r>
      <w:r w:rsidRPr="002B4407">
        <w:rPr>
          <w:sz w:val="22"/>
          <w:szCs w:val="22"/>
        </w:rPr>
        <w:t xml:space="preserve">i podstaw sporządzania kosztorysu inwestorskiego obliczania planowanych kosztów prac projektowych oraz planowanych kosztów robót budowlanych określonych w programie </w:t>
      </w:r>
      <w:proofErr w:type="spellStart"/>
      <w:r w:rsidRPr="002B4407">
        <w:rPr>
          <w:sz w:val="22"/>
          <w:szCs w:val="22"/>
        </w:rPr>
        <w:t>funkcjonalno</w:t>
      </w:r>
      <w:proofErr w:type="spellEnd"/>
      <w:r w:rsidRPr="002B4407">
        <w:rPr>
          <w:sz w:val="22"/>
          <w:szCs w:val="22"/>
        </w:rPr>
        <w:t xml:space="preserve"> – użytkowym (Dz.U. z 2004 r. Nr 130, poz. 1389).</w:t>
      </w:r>
    </w:p>
    <w:p w14:paraId="3E48A7BF" w14:textId="6A6CDD2F" w:rsidR="00EE1187" w:rsidRPr="002B4407" w:rsidRDefault="007F3201">
      <w:pPr>
        <w:numPr>
          <w:ilvl w:val="0"/>
          <w:numId w:val="38"/>
        </w:numPr>
        <w:ind w:right="18" w:hanging="371"/>
        <w:rPr>
          <w:sz w:val="22"/>
          <w:szCs w:val="22"/>
        </w:rPr>
      </w:pPr>
      <w:r w:rsidRPr="002B4407">
        <w:rPr>
          <w:sz w:val="22"/>
          <w:szCs w:val="22"/>
        </w:rPr>
        <w:t xml:space="preserve">Rozporządzenie Ministra infrastruktury z dnia 2 września 2004 r. w sprawie określenia szczegółowego zakresu i formy dokumentacji projektowej, specyfikacji technicznych wykonania i odbioru robót budowlanych oraz programu </w:t>
      </w:r>
      <w:proofErr w:type="spellStart"/>
      <w:r w:rsidRPr="002B4407">
        <w:rPr>
          <w:sz w:val="22"/>
          <w:szCs w:val="22"/>
        </w:rPr>
        <w:t>funkcjonalno</w:t>
      </w:r>
      <w:proofErr w:type="spellEnd"/>
      <w:r w:rsidRPr="002B4407">
        <w:rPr>
          <w:sz w:val="22"/>
          <w:szCs w:val="22"/>
        </w:rPr>
        <w:t xml:space="preserve"> – użytkowego (Dz.U. </w:t>
      </w:r>
      <w:r w:rsidR="00BF1C5D">
        <w:rPr>
          <w:sz w:val="22"/>
          <w:szCs w:val="22"/>
        </w:rPr>
        <w:br/>
      </w:r>
      <w:r w:rsidRPr="002B4407">
        <w:rPr>
          <w:sz w:val="22"/>
          <w:szCs w:val="22"/>
        </w:rPr>
        <w:t>z 2004 r. Nr 202, poz. 2072).</w:t>
      </w:r>
    </w:p>
    <w:p w14:paraId="045830D1" w14:textId="77777777" w:rsidR="00EE1187" w:rsidRPr="002B4407" w:rsidRDefault="007F3201">
      <w:pPr>
        <w:numPr>
          <w:ilvl w:val="0"/>
          <w:numId w:val="38"/>
        </w:numPr>
        <w:ind w:right="18" w:hanging="371"/>
        <w:rPr>
          <w:sz w:val="22"/>
          <w:szCs w:val="22"/>
        </w:rPr>
      </w:pPr>
      <w:r w:rsidRPr="002B4407">
        <w:rPr>
          <w:sz w:val="22"/>
          <w:szCs w:val="22"/>
        </w:rPr>
        <w:t>Rozporządzenie ministra infrastruktury z dnia 12.04.2002 z późniejszymi zmianami w sprawie warunków technicznych, jakim powinny odpowiadać budynki i ich usytuowanie.</w:t>
      </w:r>
    </w:p>
    <w:p w14:paraId="46558104" w14:textId="45ECC172" w:rsidR="00EE1187" w:rsidRPr="002B4407" w:rsidRDefault="00EE1187" w:rsidP="00CE1525">
      <w:pPr>
        <w:spacing w:after="3" w:line="259" w:lineRule="auto"/>
        <w:ind w:left="10" w:right="13"/>
        <w:jc w:val="left"/>
        <w:rPr>
          <w:sz w:val="22"/>
          <w:szCs w:val="22"/>
        </w:rPr>
      </w:pPr>
    </w:p>
    <w:p w14:paraId="29717053" w14:textId="3C6A7FEE" w:rsidR="00CE1525" w:rsidRPr="002B4407" w:rsidRDefault="00CE1525" w:rsidP="00CE1525">
      <w:pPr>
        <w:pStyle w:val="Akapitzlist"/>
        <w:numPr>
          <w:ilvl w:val="0"/>
          <w:numId w:val="55"/>
        </w:numPr>
        <w:spacing w:after="3" w:line="259" w:lineRule="auto"/>
        <w:ind w:right="13"/>
        <w:jc w:val="left"/>
        <w:rPr>
          <w:b/>
          <w:bCs/>
          <w:sz w:val="22"/>
          <w:szCs w:val="22"/>
        </w:rPr>
      </w:pPr>
      <w:r w:rsidRPr="002B4407">
        <w:rPr>
          <w:b/>
          <w:bCs/>
          <w:sz w:val="22"/>
          <w:szCs w:val="22"/>
        </w:rPr>
        <w:t>KLAUZULA RÓWNOWAŻNOŚCI</w:t>
      </w:r>
    </w:p>
    <w:p w14:paraId="0B98DCE5" w14:textId="77777777" w:rsidR="00CE1525" w:rsidRPr="002B4407" w:rsidRDefault="00CE1525" w:rsidP="00CE1525">
      <w:pPr>
        <w:spacing w:after="3" w:line="259" w:lineRule="auto"/>
        <w:ind w:left="0" w:right="13" w:firstLine="0"/>
        <w:jc w:val="left"/>
        <w:rPr>
          <w:b/>
          <w:bCs/>
          <w:sz w:val="22"/>
          <w:szCs w:val="22"/>
        </w:rPr>
      </w:pPr>
    </w:p>
    <w:p w14:paraId="25C68918" w14:textId="77777777" w:rsidR="00B03969" w:rsidRPr="002B4407" w:rsidRDefault="00B03969" w:rsidP="00BF1C5D">
      <w:pPr>
        <w:pStyle w:val="NormalnyWeb"/>
        <w:shd w:val="clear" w:color="auto" w:fill="FFFFFF"/>
        <w:spacing w:before="0" w:beforeAutospacing="0" w:after="0" w:afterAutospacing="0"/>
        <w:ind w:right="11"/>
        <w:jc w:val="both"/>
        <w:rPr>
          <w:rFonts w:ascii="Arial" w:hAnsi="Arial" w:cs="Arial"/>
          <w:i/>
          <w:iCs/>
          <w:color w:val="424242"/>
          <w:sz w:val="22"/>
          <w:szCs w:val="22"/>
        </w:rPr>
      </w:pPr>
      <w:r w:rsidRPr="002B4407">
        <w:rPr>
          <w:rFonts w:ascii="Arial" w:hAnsi="Arial" w:cs="Arial"/>
          <w:i/>
          <w:iCs/>
          <w:color w:val="424242"/>
          <w:sz w:val="22"/>
          <w:szCs w:val="22"/>
          <w:bdr w:val="none" w:sz="0" w:space="0" w:color="auto" w:frame="1"/>
        </w:rPr>
        <w:t xml:space="preserve">Gdziekolwiek w dokumentach zamówienia tj.: w Opisie przedmiotu zamówienia, w Dokumentacji projektowej bądź w Specyfikacji Technicznej Wykonania i Odbioru Robót, powołane są konkretne nazwy własne, znaki towarowe, patenty, odniesienia do norm, ocen technicznych lub specyfikacji technicznych, które spełniać mają materiały, wyroby budowlane, urządzenia, sprzęt i inne towary oraz wykonane roboty i stosowane procesy, będą obowiązywać postanowienia najnowszego wydania lub poprawionego wydania powołanych norm, ocen technicznych lub specyfikacji technicznych, zaś w przypadku gdy powołane normy, oceny techniczne lub specyfikacje techniczne są państwowe lub odnoszą się do konkretnego kraju lub regionu, mogą być również stosowane inne odpowiednie normy równoważne innych państw członkowskich UE, zapewniające </w:t>
      </w:r>
      <w:r w:rsidRPr="002B4407">
        <w:rPr>
          <w:rFonts w:ascii="Arial" w:hAnsi="Arial" w:cs="Arial"/>
          <w:i/>
          <w:iCs/>
          <w:color w:val="424242"/>
          <w:sz w:val="22"/>
          <w:szCs w:val="22"/>
          <w:bdr w:val="none" w:sz="0" w:space="0" w:color="auto" w:frame="1"/>
        </w:rPr>
        <w:lastRenderedPageBreak/>
        <w:t>równy lub wyższy poziom wykonania niż powołane normy, oceny techniczne lub specyfikacje techniczne, pod warunkiem ich sprawdzenia i zatwierdzenia. Różnice pomiędzy powołanymi normami, ocenami technicznymi lub specyfikacjami technicznymi a ich proponowanymi zamiennikami muszą być dokładnie opisane przez Wykonawcę.</w:t>
      </w:r>
    </w:p>
    <w:p w14:paraId="4C861F0E" w14:textId="77777777" w:rsidR="00B03969" w:rsidRPr="002B4407" w:rsidRDefault="00B03969" w:rsidP="00BF1C5D">
      <w:pPr>
        <w:pStyle w:val="NormalnyWeb"/>
        <w:shd w:val="clear" w:color="auto" w:fill="FFFFFF"/>
        <w:spacing w:before="0" w:beforeAutospacing="0" w:after="0" w:afterAutospacing="0"/>
        <w:ind w:left="567" w:right="11"/>
        <w:jc w:val="both"/>
        <w:rPr>
          <w:rFonts w:ascii="Arial" w:hAnsi="Arial" w:cs="Arial"/>
          <w:i/>
          <w:iCs/>
          <w:color w:val="424242"/>
          <w:sz w:val="22"/>
          <w:szCs w:val="22"/>
        </w:rPr>
      </w:pPr>
      <w:r w:rsidRPr="002B4407">
        <w:rPr>
          <w:rFonts w:ascii="Arial" w:hAnsi="Arial" w:cs="Arial"/>
          <w:i/>
          <w:iCs/>
          <w:color w:val="424242"/>
          <w:sz w:val="22"/>
          <w:szCs w:val="22"/>
          <w:bdr w:val="none" w:sz="0" w:space="0" w:color="auto" w:frame="1"/>
        </w:rPr>
        <w:t> </w:t>
      </w:r>
    </w:p>
    <w:p w14:paraId="506244E9" w14:textId="77777777" w:rsidR="00B03969" w:rsidRPr="002B4407" w:rsidRDefault="00B03969" w:rsidP="00BF1C5D">
      <w:pPr>
        <w:pStyle w:val="NormalnyWeb"/>
        <w:shd w:val="clear" w:color="auto" w:fill="FFFFFF"/>
        <w:spacing w:before="0" w:beforeAutospacing="0" w:after="0" w:afterAutospacing="0"/>
        <w:ind w:right="11"/>
        <w:jc w:val="both"/>
        <w:rPr>
          <w:rFonts w:ascii="Arial" w:hAnsi="Arial" w:cs="Arial"/>
          <w:i/>
          <w:iCs/>
          <w:color w:val="424242"/>
          <w:sz w:val="22"/>
          <w:szCs w:val="22"/>
        </w:rPr>
      </w:pPr>
      <w:r w:rsidRPr="002B4407">
        <w:rPr>
          <w:rFonts w:ascii="Arial" w:hAnsi="Arial" w:cs="Arial"/>
          <w:i/>
          <w:iCs/>
          <w:color w:val="424242"/>
          <w:sz w:val="22"/>
          <w:szCs w:val="22"/>
          <w:bdr w:val="none" w:sz="0" w:space="0" w:color="auto" w:frame="1"/>
        </w:rPr>
        <w:t xml:space="preserve">W przypadku, gdy Zamawiający odnosi się w opisie przedmiotu zamówienia do norm, ocen technicznych, specyfikacji technicznych i systemów referencji technicznych, o których mowa w art. 101 ust.1 pkt 2 oraz ust.3 ustawy </w:t>
      </w:r>
      <w:proofErr w:type="spellStart"/>
      <w:r w:rsidRPr="002B4407">
        <w:rPr>
          <w:rFonts w:ascii="Arial" w:hAnsi="Arial" w:cs="Arial"/>
          <w:i/>
          <w:iCs/>
          <w:color w:val="424242"/>
          <w:sz w:val="22"/>
          <w:szCs w:val="22"/>
          <w:bdr w:val="none" w:sz="0" w:space="0" w:color="auto" w:frame="1"/>
        </w:rPr>
        <w:t>Pzp</w:t>
      </w:r>
      <w:proofErr w:type="spellEnd"/>
      <w:r w:rsidRPr="002B4407">
        <w:rPr>
          <w:rFonts w:ascii="Arial" w:hAnsi="Arial" w:cs="Arial"/>
          <w:i/>
          <w:iCs/>
          <w:color w:val="424242"/>
          <w:sz w:val="22"/>
          <w:szCs w:val="22"/>
          <w:bdr w:val="none" w:sz="0" w:space="0" w:color="auto" w:frame="1"/>
        </w:rPr>
        <w:t>, dopuszcza się rozwiązania równoważne opisywanym.</w:t>
      </w:r>
    </w:p>
    <w:p w14:paraId="64FA7CE7" w14:textId="77777777" w:rsidR="00B03969" w:rsidRPr="002B4407" w:rsidRDefault="00B03969" w:rsidP="00BF1C5D">
      <w:pPr>
        <w:pStyle w:val="NormalnyWeb"/>
        <w:shd w:val="clear" w:color="auto" w:fill="FFFFFF"/>
        <w:spacing w:before="0" w:beforeAutospacing="0" w:after="0" w:afterAutospacing="0"/>
        <w:ind w:left="567" w:right="11"/>
        <w:jc w:val="both"/>
        <w:rPr>
          <w:rFonts w:ascii="Arial" w:hAnsi="Arial" w:cs="Arial"/>
          <w:i/>
          <w:iCs/>
          <w:color w:val="424242"/>
          <w:sz w:val="22"/>
          <w:szCs w:val="22"/>
        </w:rPr>
      </w:pPr>
      <w:r w:rsidRPr="002B4407">
        <w:rPr>
          <w:rFonts w:ascii="Arial" w:hAnsi="Arial" w:cs="Arial"/>
          <w:i/>
          <w:iCs/>
          <w:color w:val="424242"/>
          <w:sz w:val="22"/>
          <w:szCs w:val="22"/>
          <w:bdr w:val="none" w:sz="0" w:space="0" w:color="auto" w:frame="1"/>
        </w:rPr>
        <w:t> </w:t>
      </w:r>
    </w:p>
    <w:p w14:paraId="78969716" w14:textId="77777777" w:rsidR="00B03969" w:rsidRPr="002B4407" w:rsidRDefault="00B03969" w:rsidP="00BF1C5D">
      <w:pPr>
        <w:pStyle w:val="NormalnyWeb"/>
        <w:shd w:val="clear" w:color="auto" w:fill="FFFFFF"/>
        <w:spacing w:before="0" w:beforeAutospacing="0" w:after="0" w:afterAutospacing="0"/>
        <w:ind w:right="11"/>
        <w:jc w:val="both"/>
        <w:rPr>
          <w:rFonts w:ascii="Arial" w:hAnsi="Arial" w:cs="Arial"/>
          <w:i/>
          <w:iCs/>
          <w:color w:val="424242"/>
          <w:sz w:val="22"/>
          <w:szCs w:val="22"/>
        </w:rPr>
      </w:pPr>
      <w:r w:rsidRPr="002B4407">
        <w:rPr>
          <w:rFonts w:ascii="Arial" w:hAnsi="Arial" w:cs="Arial"/>
          <w:i/>
          <w:iCs/>
          <w:color w:val="424242"/>
          <w:sz w:val="22"/>
          <w:szCs w:val="22"/>
          <w:bdr w:val="none" w:sz="0" w:space="0" w:color="auto" w:frame="1"/>
        </w:rPr>
        <w:t xml:space="preserve">Zamawiający dopuszcza składanie ofert równoważnych. Przez równoważny należy rozumieć materiał, sprzęt, wyposażenie o parametrach, jakości wykonania, technologii wykonania lub odniesienia do norm nie gorszych niż określonych w Opisie przedmiotu zamówienia, Dokumentacji projektowej, </w:t>
      </w:r>
      <w:proofErr w:type="spellStart"/>
      <w:r w:rsidRPr="002B4407">
        <w:rPr>
          <w:rFonts w:ascii="Arial" w:hAnsi="Arial" w:cs="Arial"/>
          <w:i/>
          <w:iCs/>
          <w:color w:val="424242"/>
          <w:sz w:val="22"/>
          <w:szCs w:val="22"/>
          <w:bdr w:val="none" w:sz="0" w:space="0" w:color="auto" w:frame="1"/>
        </w:rPr>
        <w:t>STWiOR</w:t>
      </w:r>
      <w:proofErr w:type="spellEnd"/>
      <w:r w:rsidRPr="002B4407">
        <w:rPr>
          <w:rFonts w:ascii="Arial" w:hAnsi="Arial" w:cs="Arial"/>
          <w:i/>
          <w:iCs/>
          <w:color w:val="424242"/>
          <w:sz w:val="22"/>
          <w:szCs w:val="22"/>
          <w:bdr w:val="none" w:sz="0" w:space="0" w:color="auto" w:frame="1"/>
        </w:rPr>
        <w:t>.</w:t>
      </w:r>
    </w:p>
    <w:p w14:paraId="442F19C8" w14:textId="77777777" w:rsidR="00B03969" w:rsidRPr="002B4407" w:rsidRDefault="00B03969" w:rsidP="00BF1C5D">
      <w:pPr>
        <w:pStyle w:val="NormalnyWeb"/>
        <w:shd w:val="clear" w:color="auto" w:fill="FFFFFF"/>
        <w:spacing w:before="0" w:beforeAutospacing="0" w:after="0" w:afterAutospacing="0"/>
        <w:ind w:left="567" w:right="11"/>
        <w:jc w:val="both"/>
        <w:rPr>
          <w:rFonts w:ascii="Arial" w:hAnsi="Arial" w:cs="Arial"/>
          <w:i/>
          <w:iCs/>
          <w:color w:val="424242"/>
          <w:sz w:val="22"/>
          <w:szCs w:val="22"/>
        </w:rPr>
      </w:pPr>
      <w:r w:rsidRPr="002B4407">
        <w:rPr>
          <w:rFonts w:ascii="Arial" w:hAnsi="Arial" w:cs="Arial"/>
          <w:i/>
          <w:iCs/>
          <w:color w:val="424242"/>
          <w:sz w:val="22"/>
          <w:szCs w:val="22"/>
          <w:bdr w:val="none" w:sz="0" w:space="0" w:color="auto" w:frame="1"/>
        </w:rPr>
        <w:t> </w:t>
      </w:r>
    </w:p>
    <w:p w14:paraId="5DFCF1FC" w14:textId="4C54C094" w:rsidR="00B03969" w:rsidRPr="002B4407" w:rsidRDefault="00B03969" w:rsidP="00BF1C5D">
      <w:pPr>
        <w:pStyle w:val="NormalnyWeb"/>
        <w:shd w:val="clear" w:color="auto" w:fill="FFFFFF"/>
        <w:spacing w:before="0" w:beforeAutospacing="0" w:after="0" w:afterAutospacing="0"/>
        <w:ind w:right="11"/>
        <w:jc w:val="both"/>
        <w:rPr>
          <w:rFonts w:ascii="Arial" w:hAnsi="Arial" w:cs="Arial"/>
          <w:i/>
          <w:iCs/>
          <w:color w:val="424242"/>
          <w:sz w:val="22"/>
          <w:szCs w:val="22"/>
        </w:rPr>
      </w:pPr>
      <w:r w:rsidRPr="002B4407">
        <w:rPr>
          <w:rFonts w:ascii="Arial" w:hAnsi="Arial" w:cs="Arial"/>
          <w:i/>
          <w:iCs/>
          <w:color w:val="424242"/>
          <w:sz w:val="22"/>
          <w:szCs w:val="22"/>
          <w:bdr w:val="none" w:sz="0" w:space="0" w:color="auto" w:frame="1"/>
        </w:rPr>
        <w:t>Wykonawca, który powołuje się na rozwiązania równoważne opisywanym przez Zamawiającego, jest obowiązany wykazać, że oferowane przez niego dostawy, usługi lub roboty budowlane spełniają wymagania określone przez Zamawiającego (przedstawić parametry techniczne oferowanego produktu itp.). Zamawiający informuje, że Wykonawca, który zaoferuje rozwiązania równoważne opisanym przez Zamawiającego jest obowiązany wykazać, że oferowany przez niego produkt spełnia wymagania określone przez Zamawiającego. Zaoferowany przedmiot zamówienia powinien spełniać minimalne wymagania Zamawiającego określone w Opisie przedmiotu zamówienia lub posiadać lepsze parametry. Jeżeli Zamawiający w opisie przedmiotu zamówienia wskazał w SWZ lub w dowolnych załącznikach do SWZ jakikolwiek znak towarowy, patent lub pochodzenie, źródło lub szczególny proces, który charakteryzuje materiały, produkty lub usługi dostarczane przez konkretnego Wykonawcę, lub opisał przedmiot zamówienia poprzez odniesienie do norm polskich, europejskich ocen technicznych, aprobat, specyfikacji technicznych i systemów referencji technicznych - należy przyjąć, że wskazane patenty, znaki towarowe, pochodzenie, źródło lub szczególny proces, który charakteryzuje te produkty lub usługi, normy, europejskie oceny techniczne, aprobaty, specyfikacje techniczne i systemy referencji technicznych określają parametry techniczne, eksploatacyjne, użytkowe, co oznacza, że Zamawiający dopuszcza złożenie oferty w tej części przedmiotu zamówienia o równoważnych parametrach technicznych, eksploatacyjnych i użytkowych lub opisane poprzez odniesienie do równoważnych norm ocen technicznych, aprobat, specyfikacji technicznych i systemów referencji technicznych.</w:t>
      </w:r>
    </w:p>
    <w:p w14:paraId="4BDC32B4" w14:textId="77777777" w:rsidR="00B03969" w:rsidRPr="002B4407" w:rsidRDefault="00B03969" w:rsidP="00BF1C5D">
      <w:pPr>
        <w:pStyle w:val="NormalnyWeb"/>
        <w:shd w:val="clear" w:color="auto" w:fill="FFFFFF"/>
        <w:spacing w:before="0" w:beforeAutospacing="0" w:after="0" w:afterAutospacing="0"/>
        <w:ind w:left="567" w:right="11"/>
        <w:jc w:val="both"/>
        <w:rPr>
          <w:rFonts w:ascii="Arial" w:hAnsi="Arial" w:cs="Arial"/>
          <w:i/>
          <w:iCs/>
          <w:color w:val="424242"/>
          <w:sz w:val="22"/>
          <w:szCs w:val="22"/>
        </w:rPr>
      </w:pPr>
      <w:r w:rsidRPr="002B4407">
        <w:rPr>
          <w:rFonts w:ascii="Arial" w:hAnsi="Arial" w:cs="Arial"/>
          <w:i/>
          <w:iCs/>
          <w:color w:val="424242"/>
          <w:sz w:val="22"/>
          <w:szCs w:val="22"/>
          <w:bdr w:val="none" w:sz="0" w:space="0" w:color="auto" w:frame="1"/>
        </w:rPr>
        <w:t> </w:t>
      </w:r>
    </w:p>
    <w:p w14:paraId="56E42809" w14:textId="5EF7780F" w:rsidR="00CE1525" w:rsidRPr="002B4407" w:rsidRDefault="00B03969" w:rsidP="00BF1C5D">
      <w:pPr>
        <w:pStyle w:val="NormalnyWeb"/>
        <w:shd w:val="clear" w:color="auto" w:fill="FFFFFF"/>
        <w:spacing w:before="0" w:beforeAutospacing="0" w:after="0" w:afterAutospacing="0"/>
        <w:ind w:right="11"/>
        <w:jc w:val="both"/>
        <w:rPr>
          <w:rFonts w:ascii="Arial" w:hAnsi="Arial" w:cs="Arial"/>
          <w:sz w:val="22"/>
          <w:szCs w:val="22"/>
        </w:rPr>
      </w:pPr>
      <w:r w:rsidRPr="002B4407">
        <w:rPr>
          <w:rFonts w:ascii="Arial" w:hAnsi="Arial" w:cs="Arial"/>
          <w:i/>
          <w:iCs/>
          <w:color w:val="424242"/>
          <w:sz w:val="22"/>
          <w:szCs w:val="22"/>
          <w:bdr w:val="none" w:sz="0" w:space="0" w:color="auto" w:frame="1"/>
        </w:rPr>
        <w:t>Zamawiający poprzez pojęcie „równoważny” rozumie tyle, co mający równą wartość, równe znaczenie. Oznacza to, że produkt lub rozwiązanie techniczne, bądź norma czy aprobata opisane przez Zamawiającego nie musi mieć cech identyczności, nie muszą one być takie same. Wykazanie równoważności nie polega na dowodzeniu, że zaoferowany produkt jest lepszy, czy że nie jest gorszy niż ten, którego wymaga Zamawiający, ale że umożliwia uzyskanie efektu założonego przez Zamawiającego za pomocą innych rozwiązań technicznych. Zamawiający oceniając, czy podane przez Wykonawcę rozwiązania są równoważne będzie porównywał parametry opisane w Opisie przedmiotu zamówienia przez Zamawiającego i wskazane przez Wykonawcę. Podane parametry są parametrami minimalnymi. Oferenci mogą zaproponować urządzenia, materiały, produkty o wyższych wartościach z lepszymi funkcjami i możliwościami.</w:t>
      </w:r>
    </w:p>
    <w:sectPr w:rsidR="00CE1525" w:rsidRPr="002B4407" w:rsidSect="00387FA9">
      <w:footerReference w:type="even" r:id="rId7"/>
      <w:footerReference w:type="default" r:id="rId8"/>
      <w:footerReference w:type="first" r:id="rId9"/>
      <w:pgSz w:w="11900" w:h="16840"/>
      <w:pgMar w:top="706" w:right="986" w:bottom="1226" w:left="1405" w:header="708" w:footer="80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D0EC2" w14:textId="77777777" w:rsidR="007F3201" w:rsidRDefault="007F3201">
      <w:pPr>
        <w:spacing w:after="0" w:line="240" w:lineRule="auto"/>
      </w:pPr>
      <w:r>
        <w:separator/>
      </w:r>
    </w:p>
  </w:endnote>
  <w:endnote w:type="continuationSeparator" w:id="0">
    <w:p w14:paraId="6D00F267" w14:textId="77777777" w:rsidR="007F3201" w:rsidRDefault="007F3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9917" w:tblpY="15641"/>
      <w:tblOverlap w:val="never"/>
      <w:tblW w:w="522" w:type="dxa"/>
      <w:tblInd w:w="0" w:type="dxa"/>
      <w:tblCellMar>
        <w:top w:w="85" w:type="dxa"/>
        <w:left w:w="87" w:type="dxa"/>
        <w:right w:w="115" w:type="dxa"/>
      </w:tblCellMar>
      <w:tblLook w:val="04A0" w:firstRow="1" w:lastRow="0" w:firstColumn="1" w:lastColumn="0" w:noHBand="0" w:noVBand="1"/>
    </w:tblPr>
    <w:tblGrid>
      <w:gridCol w:w="522"/>
    </w:tblGrid>
    <w:tr w:rsidR="00EE1187" w14:paraId="21BB1E18" w14:textId="77777777">
      <w:trPr>
        <w:trHeight w:val="396"/>
      </w:trPr>
      <w:tc>
        <w:tcPr>
          <w:tcW w:w="522" w:type="dxa"/>
          <w:tcBorders>
            <w:top w:val="single" w:sz="2" w:space="0" w:color="000000"/>
            <w:left w:val="single" w:sz="2" w:space="0" w:color="000000"/>
            <w:bottom w:val="single" w:sz="2" w:space="0" w:color="000000"/>
            <w:right w:val="single" w:sz="2" w:space="0" w:color="000000"/>
          </w:tcBorders>
        </w:tcPr>
        <w:p w14:paraId="7F6A07D3" w14:textId="77777777" w:rsidR="00EE1187" w:rsidRDefault="007F3201">
          <w:pPr>
            <w:spacing w:after="0" w:line="259" w:lineRule="auto"/>
            <w:ind w:left="0" w:right="0" w:firstLine="0"/>
            <w:jc w:val="left"/>
          </w:pPr>
          <w:r>
            <w:fldChar w:fldCharType="begin"/>
          </w:r>
          <w:r>
            <w:instrText xml:space="preserve"> PAGE   \* MERGEFORMAT </w:instrText>
          </w:r>
          <w:r>
            <w:fldChar w:fldCharType="separate"/>
          </w:r>
          <w:r>
            <w:rPr>
              <w:rFonts w:ascii="Times New Roman" w:eastAsia="Times New Roman" w:hAnsi="Times New Roman" w:cs="Times New Roman"/>
              <w:i w:val="0"/>
            </w:rPr>
            <w:t>2</w:t>
          </w:r>
          <w:r>
            <w:rPr>
              <w:rFonts w:ascii="Times New Roman" w:eastAsia="Times New Roman" w:hAnsi="Times New Roman" w:cs="Times New Roman"/>
              <w:i w:val="0"/>
            </w:rPr>
            <w:fldChar w:fldCharType="end"/>
          </w:r>
        </w:p>
      </w:tc>
    </w:tr>
  </w:tbl>
  <w:p w14:paraId="227E3CB0" w14:textId="77777777" w:rsidR="00EE1187" w:rsidRDefault="00EE1187">
    <w:pPr>
      <w:spacing w:after="0" w:line="259" w:lineRule="auto"/>
      <w:ind w:left="-1405" w:right="475"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9917" w:tblpY="15641"/>
      <w:tblOverlap w:val="never"/>
      <w:tblW w:w="522" w:type="dxa"/>
      <w:tblInd w:w="0" w:type="dxa"/>
      <w:tblCellMar>
        <w:top w:w="85" w:type="dxa"/>
        <w:left w:w="87" w:type="dxa"/>
        <w:right w:w="115" w:type="dxa"/>
      </w:tblCellMar>
      <w:tblLook w:val="04A0" w:firstRow="1" w:lastRow="0" w:firstColumn="1" w:lastColumn="0" w:noHBand="0" w:noVBand="1"/>
    </w:tblPr>
    <w:tblGrid>
      <w:gridCol w:w="522"/>
    </w:tblGrid>
    <w:tr w:rsidR="00EE1187" w14:paraId="1ECD22F7" w14:textId="77777777">
      <w:trPr>
        <w:trHeight w:val="396"/>
      </w:trPr>
      <w:tc>
        <w:tcPr>
          <w:tcW w:w="522" w:type="dxa"/>
          <w:tcBorders>
            <w:top w:val="single" w:sz="2" w:space="0" w:color="000000"/>
            <w:left w:val="single" w:sz="2" w:space="0" w:color="000000"/>
            <w:bottom w:val="single" w:sz="2" w:space="0" w:color="000000"/>
            <w:right w:val="single" w:sz="2" w:space="0" w:color="000000"/>
          </w:tcBorders>
        </w:tcPr>
        <w:p w14:paraId="51C8C8D3" w14:textId="77777777" w:rsidR="00EE1187" w:rsidRDefault="007F3201">
          <w:pPr>
            <w:spacing w:after="0" w:line="259" w:lineRule="auto"/>
            <w:ind w:left="0" w:right="0" w:firstLine="0"/>
            <w:jc w:val="left"/>
          </w:pPr>
          <w:r>
            <w:fldChar w:fldCharType="begin"/>
          </w:r>
          <w:r>
            <w:instrText xml:space="preserve"> PAGE   \* MERGEFORMAT </w:instrText>
          </w:r>
          <w:r>
            <w:fldChar w:fldCharType="separate"/>
          </w:r>
          <w:r>
            <w:rPr>
              <w:rFonts w:ascii="Times New Roman" w:eastAsia="Times New Roman" w:hAnsi="Times New Roman" w:cs="Times New Roman"/>
              <w:i w:val="0"/>
            </w:rPr>
            <w:t>2</w:t>
          </w:r>
          <w:r>
            <w:rPr>
              <w:rFonts w:ascii="Times New Roman" w:eastAsia="Times New Roman" w:hAnsi="Times New Roman" w:cs="Times New Roman"/>
              <w:i w:val="0"/>
            </w:rPr>
            <w:fldChar w:fldCharType="end"/>
          </w:r>
        </w:p>
      </w:tc>
    </w:tr>
  </w:tbl>
  <w:p w14:paraId="3EC32F2E" w14:textId="77777777" w:rsidR="00EE1187" w:rsidRDefault="00EE1187">
    <w:pPr>
      <w:spacing w:after="0" w:line="259" w:lineRule="auto"/>
      <w:ind w:left="-1405" w:right="475"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9917" w:tblpY="15641"/>
      <w:tblOverlap w:val="never"/>
      <w:tblW w:w="522" w:type="dxa"/>
      <w:tblInd w:w="0" w:type="dxa"/>
      <w:tblCellMar>
        <w:top w:w="85" w:type="dxa"/>
        <w:left w:w="87" w:type="dxa"/>
        <w:right w:w="115" w:type="dxa"/>
      </w:tblCellMar>
      <w:tblLook w:val="04A0" w:firstRow="1" w:lastRow="0" w:firstColumn="1" w:lastColumn="0" w:noHBand="0" w:noVBand="1"/>
    </w:tblPr>
    <w:tblGrid>
      <w:gridCol w:w="522"/>
    </w:tblGrid>
    <w:tr w:rsidR="00EE1187" w14:paraId="475A4ABE" w14:textId="77777777">
      <w:trPr>
        <w:trHeight w:val="396"/>
      </w:trPr>
      <w:tc>
        <w:tcPr>
          <w:tcW w:w="522" w:type="dxa"/>
          <w:tcBorders>
            <w:top w:val="single" w:sz="2" w:space="0" w:color="000000"/>
            <w:left w:val="single" w:sz="2" w:space="0" w:color="000000"/>
            <w:bottom w:val="single" w:sz="2" w:space="0" w:color="000000"/>
            <w:right w:val="single" w:sz="2" w:space="0" w:color="000000"/>
          </w:tcBorders>
        </w:tcPr>
        <w:p w14:paraId="4E41A4C0" w14:textId="77777777" w:rsidR="00EE1187" w:rsidRDefault="007F3201">
          <w:pPr>
            <w:spacing w:after="0" w:line="259" w:lineRule="auto"/>
            <w:ind w:left="0" w:right="0" w:firstLine="0"/>
            <w:jc w:val="left"/>
          </w:pPr>
          <w:r>
            <w:fldChar w:fldCharType="begin"/>
          </w:r>
          <w:r>
            <w:instrText xml:space="preserve"> PAGE   \* MERGEFORMAT </w:instrText>
          </w:r>
          <w:r>
            <w:fldChar w:fldCharType="separate"/>
          </w:r>
          <w:r>
            <w:rPr>
              <w:rFonts w:ascii="Times New Roman" w:eastAsia="Times New Roman" w:hAnsi="Times New Roman" w:cs="Times New Roman"/>
              <w:i w:val="0"/>
            </w:rPr>
            <w:t>2</w:t>
          </w:r>
          <w:r>
            <w:rPr>
              <w:rFonts w:ascii="Times New Roman" w:eastAsia="Times New Roman" w:hAnsi="Times New Roman" w:cs="Times New Roman"/>
              <w:i w:val="0"/>
            </w:rPr>
            <w:fldChar w:fldCharType="end"/>
          </w:r>
        </w:p>
      </w:tc>
    </w:tr>
  </w:tbl>
  <w:p w14:paraId="6DF23190" w14:textId="77777777" w:rsidR="00EE1187" w:rsidRDefault="00EE1187">
    <w:pPr>
      <w:spacing w:after="0" w:line="259" w:lineRule="auto"/>
      <w:ind w:left="-1405" w:right="475"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7FEFB" w14:textId="77777777" w:rsidR="007F3201" w:rsidRDefault="007F3201">
      <w:pPr>
        <w:spacing w:after="0" w:line="240" w:lineRule="auto"/>
      </w:pPr>
      <w:r>
        <w:separator/>
      </w:r>
    </w:p>
  </w:footnote>
  <w:footnote w:type="continuationSeparator" w:id="0">
    <w:p w14:paraId="11A28753" w14:textId="77777777" w:rsidR="007F3201" w:rsidRDefault="007F32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051"/>
    <w:multiLevelType w:val="multilevel"/>
    <w:tmpl w:val="247C288E"/>
    <w:lvl w:ilvl="0">
      <w:start w:val="10"/>
      <w:numFmt w:val="decimal"/>
      <w:lvlText w:val="%1."/>
      <w:lvlJc w:val="left"/>
      <w:pPr>
        <w:ind w:left="435" w:hanging="435"/>
      </w:pPr>
      <w:rPr>
        <w:rFonts w:hint="default"/>
      </w:rPr>
    </w:lvl>
    <w:lvl w:ilvl="1">
      <w:start w:val="1"/>
      <w:numFmt w:val="decimal"/>
      <w:lvlText w:val="%1.%2."/>
      <w:lvlJc w:val="left"/>
      <w:pPr>
        <w:ind w:left="450" w:hanging="435"/>
      </w:pPr>
      <w:rPr>
        <w:rFonts w:hint="default"/>
        <w:b/>
        <w:bCs/>
      </w:rPr>
    </w:lvl>
    <w:lvl w:ilvl="2">
      <w:start w:val="1"/>
      <w:numFmt w:val="decimal"/>
      <w:lvlText w:val="%1.%2.%3."/>
      <w:lvlJc w:val="left"/>
      <w:pPr>
        <w:ind w:left="750" w:hanging="720"/>
      </w:pPr>
      <w:rPr>
        <w:rFonts w:hint="default"/>
      </w:rPr>
    </w:lvl>
    <w:lvl w:ilvl="3">
      <w:start w:val="1"/>
      <w:numFmt w:val="decimal"/>
      <w:lvlText w:val="%1.%2.%3.%4."/>
      <w:lvlJc w:val="left"/>
      <w:pPr>
        <w:ind w:left="765" w:hanging="72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155"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545" w:hanging="1440"/>
      </w:pPr>
      <w:rPr>
        <w:rFonts w:hint="default"/>
      </w:rPr>
    </w:lvl>
    <w:lvl w:ilvl="8">
      <w:start w:val="1"/>
      <w:numFmt w:val="decimal"/>
      <w:lvlText w:val="%1.%2.%3.%4.%5.%6.%7.%8.%9."/>
      <w:lvlJc w:val="left"/>
      <w:pPr>
        <w:ind w:left="1920" w:hanging="1800"/>
      </w:pPr>
      <w:rPr>
        <w:rFonts w:hint="default"/>
      </w:rPr>
    </w:lvl>
  </w:abstractNum>
  <w:abstractNum w:abstractNumId="1" w15:restartNumberingAfterBreak="0">
    <w:nsid w:val="0486327A"/>
    <w:multiLevelType w:val="hybridMultilevel"/>
    <w:tmpl w:val="7CF8BA82"/>
    <w:lvl w:ilvl="0" w:tplc="7FB495D0">
      <w:start w:val="1"/>
      <w:numFmt w:val="bullet"/>
      <w:lvlText w:val="-"/>
      <w:lvlJc w:val="left"/>
      <w:pPr>
        <w:ind w:left="59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E124BEA8">
      <w:start w:val="1"/>
      <w:numFmt w:val="bullet"/>
      <w:lvlText w:val="o"/>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C6D0A5FA">
      <w:start w:val="1"/>
      <w:numFmt w:val="bullet"/>
      <w:lvlText w:val="▪"/>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FEAEF058">
      <w:start w:val="1"/>
      <w:numFmt w:val="bullet"/>
      <w:lvlText w:val="•"/>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1AA446B6">
      <w:start w:val="1"/>
      <w:numFmt w:val="bullet"/>
      <w:lvlText w:val="o"/>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0CC6760A">
      <w:start w:val="1"/>
      <w:numFmt w:val="bullet"/>
      <w:lvlText w:val="▪"/>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D8D27E7A">
      <w:start w:val="1"/>
      <w:numFmt w:val="bullet"/>
      <w:lvlText w:val="•"/>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936AB84C">
      <w:start w:val="1"/>
      <w:numFmt w:val="bullet"/>
      <w:lvlText w:val="o"/>
      <w:lvlJc w:val="left"/>
      <w:pPr>
        <w:ind w:left="61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AF0018AA">
      <w:start w:val="1"/>
      <w:numFmt w:val="bullet"/>
      <w:lvlText w:val="▪"/>
      <w:lvlJc w:val="left"/>
      <w:pPr>
        <w:ind w:left="68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565EC2"/>
    <w:multiLevelType w:val="hybridMultilevel"/>
    <w:tmpl w:val="0E82E978"/>
    <w:lvl w:ilvl="0" w:tplc="04150001">
      <w:start w:val="1"/>
      <w:numFmt w:val="bullet"/>
      <w:lvlText w:val=""/>
      <w:lvlJc w:val="left"/>
      <w:pPr>
        <w:ind w:left="1442" w:hanging="360"/>
      </w:pPr>
      <w:rPr>
        <w:rFonts w:ascii="Symbol" w:hAnsi="Symbol" w:hint="default"/>
      </w:rPr>
    </w:lvl>
    <w:lvl w:ilvl="1" w:tplc="04150003" w:tentative="1">
      <w:start w:val="1"/>
      <w:numFmt w:val="bullet"/>
      <w:lvlText w:val="o"/>
      <w:lvlJc w:val="left"/>
      <w:pPr>
        <w:ind w:left="2162" w:hanging="360"/>
      </w:pPr>
      <w:rPr>
        <w:rFonts w:ascii="Courier New" w:hAnsi="Courier New" w:cs="Courier New" w:hint="default"/>
      </w:rPr>
    </w:lvl>
    <w:lvl w:ilvl="2" w:tplc="04150005" w:tentative="1">
      <w:start w:val="1"/>
      <w:numFmt w:val="bullet"/>
      <w:lvlText w:val=""/>
      <w:lvlJc w:val="left"/>
      <w:pPr>
        <w:ind w:left="2882" w:hanging="360"/>
      </w:pPr>
      <w:rPr>
        <w:rFonts w:ascii="Wingdings" w:hAnsi="Wingdings" w:hint="default"/>
      </w:rPr>
    </w:lvl>
    <w:lvl w:ilvl="3" w:tplc="04150001" w:tentative="1">
      <w:start w:val="1"/>
      <w:numFmt w:val="bullet"/>
      <w:lvlText w:val=""/>
      <w:lvlJc w:val="left"/>
      <w:pPr>
        <w:ind w:left="3602" w:hanging="360"/>
      </w:pPr>
      <w:rPr>
        <w:rFonts w:ascii="Symbol" w:hAnsi="Symbol" w:hint="default"/>
      </w:rPr>
    </w:lvl>
    <w:lvl w:ilvl="4" w:tplc="04150003" w:tentative="1">
      <w:start w:val="1"/>
      <w:numFmt w:val="bullet"/>
      <w:lvlText w:val="o"/>
      <w:lvlJc w:val="left"/>
      <w:pPr>
        <w:ind w:left="4322" w:hanging="360"/>
      </w:pPr>
      <w:rPr>
        <w:rFonts w:ascii="Courier New" w:hAnsi="Courier New" w:cs="Courier New" w:hint="default"/>
      </w:rPr>
    </w:lvl>
    <w:lvl w:ilvl="5" w:tplc="04150005" w:tentative="1">
      <w:start w:val="1"/>
      <w:numFmt w:val="bullet"/>
      <w:lvlText w:val=""/>
      <w:lvlJc w:val="left"/>
      <w:pPr>
        <w:ind w:left="5042" w:hanging="360"/>
      </w:pPr>
      <w:rPr>
        <w:rFonts w:ascii="Wingdings" w:hAnsi="Wingdings" w:hint="default"/>
      </w:rPr>
    </w:lvl>
    <w:lvl w:ilvl="6" w:tplc="04150001" w:tentative="1">
      <w:start w:val="1"/>
      <w:numFmt w:val="bullet"/>
      <w:lvlText w:val=""/>
      <w:lvlJc w:val="left"/>
      <w:pPr>
        <w:ind w:left="5762" w:hanging="360"/>
      </w:pPr>
      <w:rPr>
        <w:rFonts w:ascii="Symbol" w:hAnsi="Symbol" w:hint="default"/>
      </w:rPr>
    </w:lvl>
    <w:lvl w:ilvl="7" w:tplc="04150003" w:tentative="1">
      <w:start w:val="1"/>
      <w:numFmt w:val="bullet"/>
      <w:lvlText w:val="o"/>
      <w:lvlJc w:val="left"/>
      <w:pPr>
        <w:ind w:left="6482" w:hanging="360"/>
      </w:pPr>
      <w:rPr>
        <w:rFonts w:ascii="Courier New" w:hAnsi="Courier New" w:cs="Courier New" w:hint="default"/>
      </w:rPr>
    </w:lvl>
    <w:lvl w:ilvl="8" w:tplc="04150005" w:tentative="1">
      <w:start w:val="1"/>
      <w:numFmt w:val="bullet"/>
      <w:lvlText w:val=""/>
      <w:lvlJc w:val="left"/>
      <w:pPr>
        <w:ind w:left="7202" w:hanging="360"/>
      </w:pPr>
      <w:rPr>
        <w:rFonts w:ascii="Wingdings" w:hAnsi="Wingdings" w:hint="default"/>
      </w:rPr>
    </w:lvl>
  </w:abstractNum>
  <w:abstractNum w:abstractNumId="3" w15:restartNumberingAfterBreak="0">
    <w:nsid w:val="06895E88"/>
    <w:multiLevelType w:val="multilevel"/>
    <w:tmpl w:val="05EED1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672B9B"/>
    <w:multiLevelType w:val="hybridMultilevel"/>
    <w:tmpl w:val="1284C7E2"/>
    <w:lvl w:ilvl="0" w:tplc="DA187AEA">
      <w:start w:val="1"/>
      <w:numFmt w:val="bullet"/>
      <w:lvlText w:val="-"/>
      <w:lvlJc w:val="left"/>
      <w:pPr>
        <w:ind w:left="59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F5EC0B60">
      <w:start w:val="1"/>
      <w:numFmt w:val="bullet"/>
      <w:lvlText w:val="o"/>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152700E">
      <w:start w:val="1"/>
      <w:numFmt w:val="bullet"/>
      <w:lvlText w:val="▪"/>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5DAE492E">
      <w:start w:val="1"/>
      <w:numFmt w:val="bullet"/>
      <w:lvlText w:val="•"/>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D6AC3474">
      <w:start w:val="1"/>
      <w:numFmt w:val="bullet"/>
      <w:lvlText w:val="o"/>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C3C25F26">
      <w:start w:val="1"/>
      <w:numFmt w:val="bullet"/>
      <w:lvlText w:val="▪"/>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B19C1B46">
      <w:start w:val="1"/>
      <w:numFmt w:val="bullet"/>
      <w:lvlText w:val="•"/>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9DE4D572">
      <w:start w:val="1"/>
      <w:numFmt w:val="bullet"/>
      <w:lvlText w:val="o"/>
      <w:lvlJc w:val="left"/>
      <w:pPr>
        <w:ind w:left="61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336C3D4E">
      <w:start w:val="1"/>
      <w:numFmt w:val="bullet"/>
      <w:lvlText w:val="▪"/>
      <w:lvlJc w:val="left"/>
      <w:pPr>
        <w:ind w:left="68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8B06FC4"/>
    <w:multiLevelType w:val="hybridMultilevel"/>
    <w:tmpl w:val="EA16CE46"/>
    <w:lvl w:ilvl="0" w:tplc="D2E068C0">
      <w:start w:val="1"/>
      <w:numFmt w:val="bullet"/>
      <w:lvlText w:val="•"/>
      <w:lvlJc w:val="left"/>
      <w:pPr>
        <w:ind w:left="38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10FE35BC">
      <w:start w:val="1"/>
      <w:numFmt w:val="bullet"/>
      <w:lvlText w:val="o"/>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DE287D4">
      <w:start w:val="1"/>
      <w:numFmt w:val="bullet"/>
      <w:lvlText w:val="▪"/>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7A76884E">
      <w:start w:val="1"/>
      <w:numFmt w:val="bullet"/>
      <w:lvlText w:val="•"/>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AF2A4BF4">
      <w:start w:val="1"/>
      <w:numFmt w:val="bullet"/>
      <w:lvlText w:val="o"/>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31062912">
      <w:start w:val="1"/>
      <w:numFmt w:val="bullet"/>
      <w:lvlText w:val="▪"/>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00900AE6">
      <w:start w:val="1"/>
      <w:numFmt w:val="bullet"/>
      <w:lvlText w:val="•"/>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6C682C62">
      <w:start w:val="1"/>
      <w:numFmt w:val="bullet"/>
      <w:lvlText w:val="o"/>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EFE6F5FA">
      <w:start w:val="1"/>
      <w:numFmt w:val="bullet"/>
      <w:lvlText w:val="▪"/>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0CC627FD"/>
    <w:multiLevelType w:val="multilevel"/>
    <w:tmpl w:val="8188CB4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6C4320"/>
    <w:multiLevelType w:val="hybridMultilevel"/>
    <w:tmpl w:val="B4AEF6F8"/>
    <w:lvl w:ilvl="0" w:tplc="1C58BD1C">
      <w:start w:val="1"/>
      <w:numFmt w:val="bullet"/>
      <w:lvlText w:val="•"/>
      <w:lvlJc w:val="left"/>
      <w:pPr>
        <w:ind w:left="73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61D474EA">
      <w:start w:val="1"/>
      <w:numFmt w:val="bullet"/>
      <w:lvlText w:val="o"/>
      <w:lvlJc w:val="left"/>
      <w:pPr>
        <w:ind w:left="14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9BA0D1C2">
      <w:start w:val="1"/>
      <w:numFmt w:val="bullet"/>
      <w:lvlText w:val="▪"/>
      <w:lvlJc w:val="left"/>
      <w:pPr>
        <w:ind w:left="21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91A86696">
      <w:start w:val="1"/>
      <w:numFmt w:val="bullet"/>
      <w:lvlText w:val="•"/>
      <w:lvlJc w:val="left"/>
      <w:pPr>
        <w:ind w:left="28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F53A4992">
      <w:start w:val="1"/>
      <w:numFmt w:val="bullet"/>
      <w:lvlText w:val="o"/>
      <w:lvlJc w:val="left"/>
      <w:pPr>
        <w:ind w:left="358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E2102D54">
      <w:start w:val="1"/>
      <w:numFmt w:val="bullet"/>
      <w:lvlText w:val="▪"/>
      <w:lvlJc w:val="left"/>
      <w:pPr>
        <w:ind w:left="43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3A36A794">
      <w:start w:val="1"/>
      <w:numFmt w:val="bullet"/>
      <w:lvlText w:val="•"/>
      <w:lvlJc w:val="left"/>
      <w:pPr>
        <w:ind w:left="50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4A24B2D6">
      <w:start w:val="1"/>
      <w:numFmt w:val="bullet"/>
      <w:lvlText w:val="o"/>
      <w:lvlJc w:val="left"/>
      <w:pPr>
        <w:ind w:left="57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672A230A">
      <w:start w:val="1"/>
      <w:numFmt w:val="bullet"/>
      <w:lvlText w:val="▪"/>
      <w:lvlJc w:val="left"/>
      <w:pPr>
        <w:ind w:left="64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13EA36BF"/>
    <w:multiLevelType w:val="hybridMultilevel"/>
    <w:tmpl w:val="EE549BC6"/>
    <w:lvl w:ilvl="0" w:tplc="650CEDB2">
      <w:start w:val="1"/>
      <w:numFmt w:val="bullet"/>
      <w:lvlText w:val="•"/>
      <w:lvlJc w:val="left"/>
      <w:pPr>
        <w:ind w:left="73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5224C334">
      <w:start w:val="1"/>
      <w:numFmt w:val="bullet"/>
      <w:lvlText w:val="o"/>
      <w:lvlJc w:val="left"/>
      <w:pPr>
        <w:ind w:left="14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2FBCC4D2">
      <w:start w:val="1"/>
      <w:numFmt w:val="bullet"/>
      <w:lvlText w:val="▪"/>
      <w:lvlJc w:val="left"/>
      <w:pPr>
        <w:ind w:left="21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5920A166">
      <w:start w:val="1"/>
      <w:numFmt w:val="bullet"/>
      <w:lvlText w:val="•"/>
      <w:lvlJc w:val="left"/>
      <w:pPr>
        <w:ind w:left="28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661EE2E8">
      <w:start w:val="1"/>
      <w:numFmt w:val="bullet"/>
      <w:lvlText w:val="o"/>
      <w:lvlJc w:val="left"/>
      <w:pPr>
        <w:ind w:left="358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686EB426">
      <w:start w:val="1"/>
      <w:numFmt w:val="bullet"/>
      <w:lvlText w:val="▪"/>
      <w:lvlJc w:val="left"/>
      <w:pPr>
        <w:ind w:left="43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CC5457C0">
      <w:start w:val="1"/>
      <w:numFmt w:val="bullet"/>
      <w:lvlText w:val="•"/>
      <w:lvlJc w:val="left"/>
      <w:pPr>
        <w:ind w:left="50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FCA26BE6">
      <w:start w:val="1"/>
      <w:numFmt w:val="bullet"/>
      <w:lvlText w:val="o"/>
      <w:lvlJc w:val="left"/>
      <w:pPr>
        <w:ind w:left="57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D8FCCB0C">
      <w:start w:val="1"/>
      <w:numFmt w:val="bullet"/>
      <w:lvlText w:val="▪"/>
      <w:lvlJc w:val="left"/>
      <w:pPr>
        <w:ind w:left="64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176C4DAA"/>
    <w:multiLevelType w:val="multilevel"/>
    <w:tmpl w:val="BF9440F2"/>
    <w:lvl w:ilvl="0">
      <w:start w:val="1"/>
      <w:numFmt w:val="decimal"/>
      <w:lvlText w:val="%1."/>
      <w:lvlJc w:val="left"/>
      <w:pPr>
        <w:ind w:left="1083" w:hanging="360"/>
      </w:pPr>
      <w:rPr>
        <w:rFonts w:hint="default"/>
      </w:rPr>
    </w:lvl>
    <w:lvl w:ilvl="1">
      <w:start w:val="2"/>
      <w:numFmt w:val="decimal"/>
      <w:isLgl/>
      <w:lvlText w:val="%1.%2."/>
      <w:lvlJc w:val="left"/>
      <w:pPr>
        <w:ind w:left="1113" w:hanging="390"/>
      </w:pPr>
      <w:rPr>
        <w:rFonts w:hint="default"/>
      </w:rPr>
    </w:lvl>
    <w:lvl w:ilvl="2">
      <w:start w:val="1"/>
      <w:numFmt w:val="decimal"/>
      <w:isLgl/>
      <w:lvlText w:val="%1.%2.%3."/>
      <w:lvlJc w:val="left"/>
      <w:pPr>
        <w:ind w:left="1443" w:hanging="720"/>
      </w:pPr>
      <w:rPr>
        <w:rFonts w:hint="default"/>
      </w:rPr>
    </w:lvl>
    <w:lvl w:ilvl="3">
      <w:start w:val="1"/>
      <w:numFmt w:val="decimal"/>
      <w:isLgl/>
      <w:lvlText w:val="%1.%2.%3.%4."/>
      <w:lvlJc w:val="left"/>
      <w:pPr>
        <w:ind w:left="1443" w:hanging="720"/>
      </w:pPr>
      <w:rPr>
        <w:rFonts w:hint="default"/>
      </w:rPr>
    </w:lvl>
    <w:lvl w:ilvl="4">
      <w:start w:val="1"/>
      <w:numFmt w:val="decimal"/>
      <w:isLgl/>
      <w:lvlText w:val="%1.%2.%3.%4.%5."/>
      <w:lvlJc w:val="left"/>
      <w:pPr>
        <w:ind w:left="1803" w:hanging="1080"/>
      </w:pPr>
      <w:rPr>
        <w:rFonts w:hint="default"/>
      </w:rPr>
    </w:lvl>
    <w:lvl w:ilvl="5">
      <w:start w:val="1"/>
      <w:numFmt w:val="decimal"/>
      <w:isLgl/>
      <w:lvlText w:val="%1.%2.%3.%4.%5.%6."/>
      <w:lvlJc w:val="left"/>
      <w:pPr>
        <w:ind w:left="1803" w:hanging="1080"/>
      </w:pPr>
      <w:rPr>
        <w:rFonts w:hint="default"/>
      </w:rPr>
    </w:lvl>
    <w:lvl w:ilvl="6">
      <w:start w:val="1"/>
      <w:numFmt w:val="decimal"/>
      <w:isLgl/>
      <w:lvlText w:val="%1.%2.%3.%4.%5.%6.%7."/>
      <w:lvlJc w:val="left"/>
      <w:pPr>
        <w:ind w:left="2163" w:hanging="1440"/>
      </w:pPr>
      <w:rPr>
        <w:rFonts w:hint="default"/>
      </w:rPr>
    </w:lvl>
    <w:lvl w:ilvl="7">
      <w:start w:val="1"/>
      <w:numFmt w:val="decimal"/>
      <w:isLgl/>
      <w:lvlText w:val="%1.%2.%3.%4.%5.%6.%7.%8."/>
      <w:lvlJc w:val="left"/>
      <w:pPr>
        <w:ind w:left="2163" w:hanging="1440"/>
      </w:pPr>
      <w:rPr>
        <w:rFonts w:hint="default"/>
      </w:rPr>
    </w:lvl>
    <w:lvl w:ilvl="8">
      <w:start w:val="1"/>
      <w:numFmt w:val="decimal"/>
      <w:isLgl/>
      <w:lvlText w:val="%1.%2.%3.%4.%5.%6.%7.%8.%9."/>
      <w:lvlJc w:val="left"/>
      <w:pPr>
        <w:ind w:left="2523" w:hanging="1800"/>
      </w:pPr>
      <w:rPr>
        <w:rFonts w:hint="default"/>
      </w:rPr>
    </w:lvl>
  </w:abstractNum>
  <w:abstractNum w:abstractNumId="10" w15:restartNumberingAfterBreak="0">
    <w:nsid w:val="18007540"/>
    <w:multiLevelType w:val="hybridMultilevel"/>
    <w:tmpl w:val="CF42939E"/>
    <w:lvl w:ilvl="0" w:tplc="94BC9430">
      <w:start w:val="1"/>
      <w:numFmt w:val="bullet"/>
      <w:lvlText w:val="–"/>
      <w:lvlJc w:val="left"/>
      <w:pPr>
        <w:ind w:left="1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D8E60C2">
      <w:start w:val="23"/>
      <w:numFmt w:val="upperLetter"/>
      <w:lvlText w:val="%2"/>
      <w:lvlJc w:val="left"/>
      <w:pPr>
        <w:ind w:left="36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81A66274">
      <w:start w:val="1"/>
      <w:numFmt w:val="lowerRoman"/>
      <w:lvlText w:val="%3"/>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656C5C76">
      <w:start w:val="1"/>
      <w:numFmt w:val="decimal"/>
      <w:lvlText w:val="%4"/>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70CE071E">
      <w:start w:val="1"/>
      <w:numFmt w:val="lowerLetter"/>
      <w:lvlText w:val="%5"/>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7EC48514">
      <w:start w:val="1"/>
      <w:numFmt w:val="lowerRoman"/>
      <w:lvlText w:val="%6"/>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CB8AFC34">
      <w:start w:val="1"/>
      <w:numFmt w:val="decimal"/>
      <w:lvlText w:val="%7"/>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EEB66796">
      <w:start w:val="1"/>
      <w:numFmt w:val="lowerLetter"/>
      <w:lvlText w:val="%8"/>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497C72E8">
      <w:start w:val="1"/>
      <w:numFmt w:val="lowerRoman"/>
      <w:lvlText w:val="%9"/>
      <w:lvlJc w:val="left"/>
      <w:pPr>
        <w:ind w:left="61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87324DD"/>
    <w:multiLevelType w:val="hybridMultilevel"/>
    <w:tmpl w:val="E62A7500"/>
    <w:lvl w:ilvl="0" w:tplc="232A5D6C">
      <w:start w:val="1"/>
      <w:numFmt w:val="bullet"/>
      <w:lvlText w:val="-"/>
      <w:lvlJc w:val="left"/>
      <w:pPr>
        <w:ind w:left="13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C9E565A">
      <w:start w:val="1"/>
      <w:numFmt w:val="bullet"/>
      <w:lvlText w:val="o"/>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16B6C0EE">
      <w:start w:val="1"/>
      <w:numFmt w:val="bullet"/>
      <w:lvlText w:val="▪"/>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1C0846A">
      <w:start w:val="1"/>
      <w:numFmt w:val="bullet"/>
      <w:lvlText w:val="•"/>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7FC4F1A4">
      <w:start w:val="1"/>
      <w:numFmt w:val="bullet"/>
      <w:lvlText w:val="o"/>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27E0C20">
      <w:start w:val="1"/>
      <w:numFmt w:val="bullet"/>
      <w:lvlText w:val="▪"/>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6ADCD326">
      <w:start w:val="1"/>
      <w:numFmt w:val="bullet"/>
      <w:lvlText w:val="•"/>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DF6A8CE6">
      <w:start w:val="1"/>
      <w:numFmt w:val="bullet"/>
      <w:lvlText w:val="o"/>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DAC8DDCE">
      <w:start w:val="1"/>
      <w:numFmt w:val="bullet"/>
      <w:lvlText w:val="▪"/>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E920FDC"/>
    <w:multiLevelType w:val="multilevel"/>
    <w:tmpl w:val="BF9440F2"/>
    <w:lvl w:ilvl="0">
      <w:start w:val="1"/>
      <w:numFmt w:val="decimal"/>
      <w:lvlText w:val="%1."/>
      <w:lvlJc w:val="left"/>
      <w:pPr>
        <w:ind w:left="1083" w:hanging="360"/>
      </w:pPr>
      <w:rPr>
        <w:rFonts w:hint="default"/>
      </w:rPr>
    </w:lvl>
    <w:lvl w:ilvl="1">
      <w:start w:val="2"/>
      <w:numFmt w:val="decimal"/>
      <w:isLgl/>
      <w:lvlText w:val="%1.%2."/>
      <w:lvlJc w:val="left"/>
      <w:pPr>
        <w:ind w:left="1113" w:hanging="390"/>
      </w:pPr>
      <w:rPr>
        <w:rFonts w:hint="default"/>
      </w:rPr>
    </w:lvl>
    <w:lvl w:ilvl="2">
      <w:start w:val="1"/>
      <w:numFmt w:val="decimal"/>
      <w:isLgl/>
      <w:lvlText w:val="%1.%2.%3."/>
      <w:lvlJc w:val="left"/>
      <w:pPr>
        <w:ind w:left="1443" w:hanging="720"/>
      </w:pPr>
      <w:rPr>
        <w:rFonts w:hint="default"/>
      </w:rPr>
    </w:lvl>
    <w:lvl w:ilvl="3">
      <w:start w:val="1"/>
      <w:numFmt w:val="decimal"/>
      <w:isLgl/>
      <w:lvlText w:val="%1.%2.%3.%4."/>
      <w:lvlJc w:val="left"/>
      <w:pPr>
        <w:ind w:left="1443" w:hanging="720"/>
      </w:pPr>
      <w:rPr>
        <w:rFonts w:hint="default"/>
      </w:rPr>
    </w:lvl>
    <w:lvl w:ilvl="4">
      <w:start w:val="1"/>
      <w:numFmt w:val="decimal"/>
      <w:isLgl/>
      <w:lvlText w:val="%1.%2.%3.%4.%5."/>
      <w:lvlJc w:val="left"/>
      <w:pPr>
        <w:ind w:left="1803" w:hanging="1080"/>
      </w:pPr>
      <w:rPr>
        <w:rFonts w:hint="default"/>
      </w:rPr>
    </w:lvl>
    <w:lvl w:ilvl="5">
      <w:start w:val="1"/>
      <w:numFmt w:val="decimal"/>
      <w:isLgl/>
      <w:lvlText w:val="%1.%2.%3.%4.%5.%6."/>
      <w:lvlJc w:val="left"/>
      <w:pPr>
        <w:ind w:left="1803" w:hanging="1080"/>
      </w:pPr>
      <w:rPr>
        <w:rFonts w:hint="default"/>
      </w:rPr>
    </w:lvl>
    <w:lvl w:ilvl="6">
      <w:start w:val="1"/>
      <w:numFmt w:val="decimal"/>
      <w:isLgl/>
      <w:lvlText w:val="%1.%2.%3.%4.%5.%6.%7."/>
      <w:lvlJc w:val="left"/>
      <w:pPr>
        <w:ind w:left="2163" w:hanging="1440"/>
      </w:pPr>
      <w:rPr>
        <w:rFonts w:hint="default"/>
      </w:rPr>
    </w:lvl>
    <w:lvl w:ilvl="7">
      <w:start w:val="1"/>
      <w:numFmt w:val="decimal"/>
      <w:isLgl/>
      <w:lvlText w:val="%1.%2.%3.%4.%5.%6.%7.%8."/>
      <w:lvlJc w:val="left"/>
      <w:pPr>
        <w:ind w:left="2163" w:hanging="1440"/>
      </w:pPr>
      <w:rPr>
        <w:rFonts w:hint="default"/>
      </w:rPr>
    </w:lvl>
    <w:lvl w:ilvl="8">
      <w:start w:val="1"/>
      <w:numFmt w:val="decimal"/>
      <w:isLgl/>
      <w:lvlText w:val="%1.%2.%3.%4.%5.%6.%7.%8.%9."/>
      <w:lvlJc w:val="left"/>
      <w:pPr>
        <w:ind w:left="2523" w:hanging="1800"/>
      </w:pPr>
      <w:rPr>
        <w:rFonts w:hint="default"/>
      </w:rPr>
    </w:lvl>
  </w:abstractNum>
  <w:abstractNum w:abstractNumId="13" w15:restartNumberingAfterBreak="0">
    <w:nsid w:val="1F024388"/>
    <w:multiLevelType w:val="hybridMultilevel"/>
    <w:tmpl w:val="FBCC5C8C"/>
    <w:lvl w:ilvl="0" w:tplc="04150001">
      <w:start w:val="1"/>
      <w:numFmt w:val="bullet"/>
      <w:lvlText w:val=""/>
      <w:lvlJc w:val="left"/>
      <w:pPr>
        <w:ind w:left="735" w:hanging="360"/>
      </w:pPr>
      <w:rPr>
        <w:rFonts w:ascii="Symbol" w:hAnsi="Symbol" w:hint="default"/>
      </w:rPr>
    </w:lvl>
    <w:lvl w:ilvl="1" w:tplc="04150003" w:tentative="1">
      <w:start w:val="1"/>
      <w:numFmt w:val="bullet"/>
      <w:lvlText w:val="o"/>
      <w:lvlJc w:val="left"/>
      <w:pPr>
        <w:ind w:left="1455" w:hanging="360"/>
      </w:pPr>
      <w:rPr>
        <w:rFonts w:ascii="Courier New" w:hAnsi="Courier New" w:cs="Courier New" w:hint="default"/>
      </w:rPr>
    </w:lvl>
    <w:lvl w:ilvl="2" w:tplc="04150005" w:tentative="1">
      <w:start w:val="1"/>
      <w:numFmt w:val="bullet"/>
      <w:lvlText w:val=""/>
      <w:lvlJc w:val="left"/>
      <w:pPr>
        <w:ind w:left="2175" w:hanging="360"/>
      </w:pPr>
      <w:rPr>
        <w:rFonts w:ascii="Wingdings" w:hAnsi="Wingdings" w:hint="default"/>
      </w:rPr>
    </w:lvl>
    <w:lvl w:ilvl="3" w:tplc="04150001" w:tentative="1">
      <w:start w:val="1"/>
      <w:numFmt w:val="bullet"/>
      <w:lvlText w:val=""/>
      <w:lvlJc w:val="left"/>
      <w:pPr>
        <w:ind w:left="2895" w:hanging="360"/>
      </w:pPr>
      <w:rPr>
        <w:rFonts w:ascii="Symbol" w:hAnsi="Symbol" w:hint="default"/>
      </w:rPr>
    </w:lvl>
    <w:lvl w:ilvl="4" w:tplc="04150003" w:tentative="1">
      <w:start w:val="1"/>
      <w:numFmt w:val="bullet"/>
      <w:lvlText w:val="o"/>
      <w:lvlJc w:val="left"/>
      <w:pPr>
        <w:ind w:left="3615" w:hanging="360"/>
      </w:pPr>
      <w:rPr>
        <w:rFonts w:ascii="Courier New" w:hAnsi="Courier New" w:cs="Courier New" w:hint="default"/>
      </w:rPr>
    </w:lvl>
    <w:lvl w:ilvl="5" w:tplc="04150005" w:tentative="1">
      <w:start w:val="1"/>
      <w:numFmt w:val="bullet"/>
      <w:lvlText w:val=""/>
      <w:lvlJc w:val="left"/>
      <w:pPr>
        <w:ind w:left="4335" w:hanging="360"/>
      </w:pPr>
      <w:rPr>
        <w:rFonts w:ascii="Wingdings" w:hAnsi="Wingdings" w:hint="default"/>
      </w:rPr>
    </w:lvl>
    <w:lvl w:ilvl="6" w:tplc="04150001" w:tentative="1">
      <w:start w:val="1"/>
      <w:numFmt w:val="bullet"/>
      <w:lvlText w:val=""/>
      <w:lvlJc w:val="left"/>
      <w:pPr>
        <w:ind w:left="5055" w:hanging="360"/>
      </w:pPr>
      <w:rPr>
        <w:rFonts w:ascii="Symbol" w:hAnsi="Symbol" w:hint="default"/>
      </w:rPr>
    </w:lvl>
    <w:lvl w:ilvl="7" w:tplc="04150003" w:tentative="1">
      <w:start w:val="1"/>
      <w:numFmt w:val="bullet"/>
      <w:lvlText w:val="o"/>
      <w:lvlJc w:val="left"/>
      <w:pPr>
        <w:ind w:left="5775" w:hanging="360"/>
      </w:pPr>
      <w:rPr>
        <w:rFonts w:ascii="Courier New" w:hAnsi="Courier New" w:cs="Courier New" w:hint="default"/>
      </w:rPr>
    </w:lvl>
    <w:lvl w:ilvl="8" w:tplc="04150005" w:tentative="1">
      <w:start w:val="1"/>
      <w:numFmt w:val="bullet"/>
      <w:lvlText w:val=""/>
      <w:lvlJc w:val="left"/>
      <w:pPr>
        <w:ind w:left="6495" w:hanging="360"/>
      </w:pPr>
      <w:rPr>
        <w:rFonts w:ascii="Wingdings" w:hAnsi="Wingdings" w:hint="default"/>
      </w:rPr>
    </w:lvl>
  </w:abstractNum>
  <w:abstractNum w:abstractNumId="14" w15:restartNumberingAfterBreak="0">
    <w:nsid w:val="21DB1815"/>
    <w:multiLevelType w:val="multilevel"/>
    <w:tmpl w:val="1512A7CE"/>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23DD214D"/>
    <w:multiLevelType w:val="hybridMultilevel"/>
    <w:tmpl w:val="7FF68626"/>
    <w:lvl w:ilvl="0" w:tplc="0240B73E">
      <w:start w:val="1"/>
      <w:numFmt w:val="bullet"/>
      <w:lvlText w:val="•"/>
      <w:lvlJc w:val="left"/>
      <w:pPr>
        <w:ind w:left="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98442DA">
      <w:start w:val="1"/>
      <w:numFmt w:val="bullet"/>
      <w:lvlText w:val="o"/>
      <w:lvlJc w:val="left"/>
      <w:pPr>
        <w:ind w:left="12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BE8F80E">
      <w:start w:val="1"/>
      <w:numFmt w:val="bullet"/>
      <w:lvlText w:val="▪"/>
      <w:lvlJc w:val="left"/>
      <w:pPr>
        <w:ind w:left="19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6EEEB82">
      <w:start w:val="1"/>
      <w:numFmt w:val="bullet"/>
      <w:lvlText w:val="•"/>
      <w:lvlJc w:val="left"/>
      <w:pPr>
        <w:ind w:left="27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ACC393E">
      <w:start w:val="1"/>
      <w:numFmt w:val="bullet"/>
      <w:lvlText w:val="o"/>
      <w:lvlJc w:val="left"/>
      <w:pPr>
        <w:ind w:left="34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C8425F8">
      <w:start w:val="1"/>
      <w:numFmt w:val="bullet"/>
      <w:lvlText w:val="▪"/>
      <w:lvlJc w:val="left"/>
      <w:pPr>
        <w:ind w:left="41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854569E">
      <w:start w:val="1"/>
      <w:numFmt w:val="bullet"/>
      <w:lvlText w:val="•"/>
      <w:lvlJc w:val="left"/>
      <w:pPr>
        <w:ind w:left="48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12A78AA">
      <w:start w:val="1"/>
      <w:numFmt w:val="bullet"/>
      <w:lvlText w:val="o"/>
      <w:lvlJc w:val="left"/>
      <w:pPr>
        <w:ind w:left="55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79AC8DA">
      <w:start w:val="1"/>
      <w:numFmt w:val="bullet"/>
      <w:lvlText w:val="▪"/>
      <w:lvlJc w:val="left"/>
      <w:pPr>
        <w:ind w:left="63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A3D195A"/>
    <w:multiLevelType w:val="hybridMultilevel"/>
    <w:tmpl w:val="8FDE9CD2"/>
    <w:lvl w:ilvl="0" w:tplc="8A7409A2">
      <w:start w:val="1"/>
      <w:numFmt w:val="bullet"/>
      <w:lvlText w:val="•"/>
      <w:lvlJc w:val="left"/>
      <w:pPr>
        <w:ind w:left="5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56AC538">
      <w:start w:val="1"/>
      <w:numFmt w:val="bullet"/>
      <w:lvlText w:val="o"/>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4E863A0">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264FF16">
      <w:start w:val="1"/>
      <w:numFmt w:val="bullet"/>
      <w:lvlText w:val="•"/>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8FC93A0">
      <w:start w:val="1"/>
      <w:numFmt w:val="bullet"/>
      <w:lvlText w:val="o"/>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5838DE">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4A88004">
      <w:start w:val="1"/>
      <w:numFmt w:val="bullet"/>
      <w:lvlText w:val="•"/>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EE24C5C">
      <w:start w:val="1"/>
      <w:numFmt w:val="bullet"/>
      <w:lvlText w:val="o"/>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8BE1F22">
      <w:start w:val="1"/>
      <w:numFmt w:val="bullet"/>
      <w:lvlText w:val="▪"/>
      <w:lvlJc w:val="left"/>
      <w:pPr>
        <w:ind w:left="64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C0D2F4F"/>
    <w:multiLevelType w:val="hybridMultilevel"/>
    <w:tmpl w:val="72E88940"/>
    <w:lvl w:ilvl="0" w:tplc="76CCEE7A">
      <w:start w:val="1"/>
      <w:numFmt w:val="decimal"/>
      <w:lvlText w:val="%1)"/>
      <w:lvlJc w:val="left"/>
      <w:pPr>
        <w:ind w:left="1095" w:hanging="360"/>
      </w:pPr>
      <w:rPr>
        <w:rFonts w:hint="default"/>
      </w:r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18" w15:restartNumberingAfterBreak="0">
    <w:nsid w:val="2CFF0165"/>
    <w:multiLevelType w:val="hybridMultilevel"/>
    <w:tmpl w:val="5C6AD054"/>
    <w:lvl w:ilvl="0" w:tplc="B4D27830">
      <w:start w:val="1"/>
      <w:numFmt w:val="bullet"/>
      <w:lvlText w:val="-"/>
      <w:lvlJc w:val="left"/>
      <w:pPr>
        <w:ind w:left="13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3AD8EE46">
      <w:start w:val="1"/>
      <w:numFmt w:val="bullet"/>
      <w:lvlText w:val="o"/>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9A400D62">
      <w:start w:val="1"/>
      <w:numFmt w:val="bullet"/>
      <w:lvlText w:val="▪"/>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C1045418">
      <w:start w:val="1"/>
      <w:numFmt w:val="bullet"/>
      <w:lvlText w:val="•"/>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63864C8">
      <w:start w:val="1"/>
      <w:numFmt w:val="bullet"/>
      <w:lvlText w:val="o"/>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CAEE911A">
      <w:start w:val="1"/>
      <w:numFmt w:val="bullet"/>
      <w:lvlText w:val="▪"/>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137258A4">
      <w:start w:val="1"/>
      <w:numFmt w:val="bullet"/>
      <w:lvlText w:val="•"/>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2294D6DE">
      <w:start w:val="1"/>
      <w:numFmt w:val="bullet"/>
      <w:lvlText w:val="o"/>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7E367C74">
      <w:start w:val="1"/>
      <w:numFmt w:val="bullet"/>
      <w:lvlText w:val="▪"/>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14A1764"/>
    <w:multiLevelType w:val="multilevel"/>
    <w:tmpl w:val="F96E78D8"/>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1680F3E"/>
    <w:multiLevelType w:val="hybridMultilevel"/>
    <w:tmpl w:val="E77626A6"/>
    <w:lvl w:ilvl="0" w:tplc="17B02DC2">
      <w:start w:val="1"/>
      <w:numFmt w:val="bullet"/>
      <w:lvlText w:val="•"/>
      <w:lvlJc w:val="left"/>
      <w:pPr>
        <w:ind w:left="73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CCD0F6D6">
      <w:start w:val="1"/>
      <w:numFmt w:val="bullet"/>
      <w:lvlText w:val="o"/>
      <w:lvlJc w:val="left"/>
      <w:pPr>
        <w:ind w:left="14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2A7AEBE6">
      <w:start w:val="1"/>
      <w:numFmt w:val="bullet"/>
      <w:lvlText w:val="▪"/>
      <w:lvlJc w:val="left"/>
      <w:pPr>
        <w:ind w:left="21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C32F646">
      <w:start w:val="1"/>
      <w:numFmt w:val="bullet"/>
      <w:lvlText w:val="•"/>
      <w:lvlJc w:val="left"/>
      <w:pPr>
        <w:ind w:left="28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9D1EF002">
      <w:start w:val="1"/>
      <w:numFmt w:val="bullet"/>
      <w:lvlText w:val="o"/>
      <w:lvlJc w:val="left"/>
      <w:pPr>
        <w:ind w:left="358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131EB6E8">
      <w:start w:val="1"/>
      <w:numFmt w:val="bullet"/>
      <w:lvlText w:val="▪"/>
      <w:lvlJc w:val="left"/>
      <w:pPr>
        <w:ind w:left="43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51382E4C">
      <w:start w:val="1"/>
      <w:numFmt w:val="bullet"/>
      <w:lvlText w:val="•"/>
      <w:lvlJc w:val="left"/>
      <w:pPr>
        <w:ind w:left="50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62BA0104">
      <w:start w:val="1"/>
      <w:numFmt w:val="bullet"/>
      <w:lvlText w:val="o"/>
      <w:lvlJc w:val="left"/>
      <w:pPr>
        <w:ind w:left="57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59766358">
      <w:start w:val="1"/>
      <w:numFmt w:val="bullet"/>
      <w:lvlText w:val="▪"/>
      <w:lvlJc w:val="left"/>
      <w:pPr>
        <w:ind w:left="64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32D25C75"/>
    <w:multiLevelType w:val="hybridMultilevel"/>
    <w:tmpl w:val="6FEE8B18"/>
    <w:lvl w:ilvl="0" w:tplc="986617B6">
      <w:start w:val="1"/>
      <w:numFmt w:val="bullet"/>
      <w:lvlText w:val="-"/>
      <w:lvlJc w:val="left"/>
      <w:pPr>
        <w:ind w:left="59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0472CA96">
      <w:start w:val="1"/>
      <w:numFmt w:val="bullet"/>
      <w:lvlText w:val="o"/>
      <w:lvlJc w:val="left"/>
      <w:pPr>
        <w:ind w:left="180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52084BF8">
      <w:start w:val="1"/>
      <w:numFmt w:val="bullet"/>
      <w:lvlText w:val="▪"/>
      <w:lvlJc w:val="left"/>
      <w:pPr>
        <w:ind w:left="252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F072ED0C">
      <w:start w:val="1"/>
      <w:numFmt w:val="bullet"/>
      <w:lvlText w:val="•"/>
      <w:lvlJc w:val="left"/>
      <w:pPr>
        <w:ind w:left="324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94DE75D6">
      <w:start w:val="1"/>
      <w:numFmt w:val="bullet"/>
      <w:lvlText w:val="o"/>
      <w:lvlJc w:val="left"/>
      <w:pPr>
        <w:ind w:left="396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0E66E618">
      <w:start w:val="1"/>
      <w:numFmt w:val="bullet"/>
      <w:lvlText w:val="▪"/>
      <w:lvlJc w:val="left"/>
      <w:pPr>
        <w:ind w:left="468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D18725A">
      <w:start w:val="1"/>
      <w:numFmt w:val="bullet"/>
      <w:lvlText w:val="•"/>
      <w:lvlJc w:val="left"/>
      <w:pPr>
        <w:ind w:left="540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6310EDB4">
      <w:start w:val="1"/>
      <w:numFmt w:val="bullet"/>
      <w:lvlText w:val="o"/>
      <w:lvlJc w:val="left"/>
      <w:pPr>
        <w:ind w:left="612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92CC0DA6">
      <w:start w:val="1"/>
      <w:numFmt w:val="bullet"/>
      <w:lvlText w:val="▪"/>
      <w:lvlJc w:val="left"/>
      <w:pPr>
        <w:ind w:left="684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36307CE"/>
    <w:multiLevelType w:val="hybridMultilevel"/>
    <w:tmpl w:val="32BC9D24"/>
    <w:lvl w:ilvl="0" w:tplc="14C6746E">
      <w:start w:val="1"/>
      <w:numFmt w:val="bullet"/>
      <w:lvlText w:val="•"/>
      <w:lvlJc w:val="left"/>
      <w:pPr>
        <w:ind w:left="73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30907130">
      <w:start w:val="1"/>
      <w:numFmt w:val="bullet"/>
      <w:lvlText w:val="o"/>
      <w:lvlJc w:val="left"/>
      <w:pPr>
        <w:ind w:left="14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A0B82F34">
      <w:start w:val="1"/>
      <w:numFmt w:val="bullet"/>
      <w:lvlText w:val="▪"/>
      <w:lvlJc w:val="left"/>
      <w:pPr>
        <w:ind w:left="21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32F8D9FC">
      <w:start w:val="1"/>
      <w:numFmt w:val="bullet"/>
      <w:lvlText w:val="•"/>
      <w:lvlJc w:val="left"/>
      <w:pPr>
        <w:ind w:left="28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1182F2EE">
      <w:start w:val="1"/>
      <w:numFmt w:val="bullet"/>
      <w:lvlText w:val="o"/>
      <w:lvlJc w:val="left"/>
      <w:pPr>
        <w:ind w:left="358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3A4AB730">
      <w:start w:val="1"/>
      <w:numFmt w:val="bullet"/>
      <w:lvlText w:val="▪"/>
      <w:lvlJc w:val="left"/>
      <w:pPr>
        <w:ind w:left="43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45E602FA">
      <w:start w:val="1"/>
      <w:numFmt w:val="bullet"/>
      <w:lvlText w:val="•"/>
      <w:lvlJc w:val="left"/>
      <w:pPr>
        <w:ind w:left="50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8CB43FF4">
      <w:start w:val="1"/>
      <w:numFmt w:val="bullet"/>
      <w:lvlText w:val="o"/>
      <w:lvlJc w:val="left"/>
      <w:pPr>
        <w:ind w:left="57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EE58536C">
      <w:start w:val="1"/>
      <w:numFmt w:val="bullet"/>
      <w:lvlText w:val="▪"/>
      <w:lvlJc w:val="left"/>
      <w:pPr>
        <w:ind w:left="64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3" w15:restartNumberingAfterBreak="0">
    <w:nsid w:val="34C40CA1"/>
    <w:multiLevelType w:val="hybridMultilevel"/>
    <w:tmpl w:val="3A7C3A58"/>
    <w:lvl w:ilvl="0" w:tplc="A3462D1A">
      <w:start w:val="1"/>
      <w:numFmt w:val="bullet"/>
      <w:lvlText w:val="•"/>
      <w:lvlJc w:val="left"/>
      <w:pPr>
        <w:ind w:left="69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C9CAC2C6">
      <w:start w:val="1"/>
      <w:numFmt w:val="bullet"/>
      <w:lvlText w:val="o"/>
      <w:lvlJc w:val="left"/>
      <w:pPr>
        <w:ind w:left="170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BEBCD76A">
      <w:start w:val="1"/>
      <w:numFmt w:val="bullet"/>
      <w:lvlText w:val="▪"/>
      <w:lvlJc w:val="left"/>
      <w:pPr>
        <w:ind w:left="242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B1C3DA8">
      <w:start w:val="1"/>
      <w:numFmt w:val="bullet"/>
      <w:lvlText w:val="•"/>
      <w:lvlJc w:val="left"/>
      <w:pPr>
        <w:ind w:left="314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B434A896">
      <w:start w:val="1"/>
      <w:numFmt w:val="bullet"/>
      <w:lvlText w:val="o"/>
      <w:lvlJc w:val="left"/>
      <w:pPr>
        <w:ind w:left="386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325C67D4">
      <w:start w:val="1"/>
      <w:numFmt w:val="bullet"/>
      <w:lvlText w:val="▪"/>
      <w:lvlJc w:val="left"/>
      <w:pPr>
        <w:ind w:left="458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9D987D64">
      <w:start w:val="1"/>
      <w:numFmt w:val="bullet"/>
      <w:lvlText w:val="•"/>
      <w:lvlJc w:val="left"/>
      <w:pPr>
        <w:ind w:left="530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FC969EFC">
      <w:start w:val="1"/>
      <w:numFmt w:val="bullet"/>
      <w:lvlText w:val="o"/>
      <w:lvlJc w:val="left"/>
      <w:pPr>
        <w:ind w:left="602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C31E0DB0">
      <w:start w:val="1"/>
      <w:numFmt w:val="bullet"/>
      <w:lvlText w:val="▪"/>
      <w:lvlJc w:val="left"/>
      <w:pPr>
        <w:ind w:left="674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4" w15:restartNumberingAfterBreak="0">
    <w:nsid w:val="36714CBA"/>
    <w:multiLevelType w:val="multilevel"/>
    <w:tmpl w:val="9362BE14"/>
    <w:lvl w:ilvl="0">
      <w:start w:val="6"/>
      <w:numFmt w:val="decimal"/>
      <w:lvlText w:val="%1."/>
      <w:lvlJc w:val="left"/>
      <w:pPr>
        <w:ind w:left="360" w:hanging="360"/>
      </w:pPr>
      <w:rPr>
        <w:rFonts w:hint="default"/>
      </w:rPr>
    </w:lvl>
    <w:lvl w:ilvl="1">
      <w:start w:val="2"/>
      <w:numFmt w:val="decimal"/>
      <w:lvlText w:val="%1.%2."/>
      <w:lvlJc w:val="left"/>
      <w:pPr>
        <w:ind w:left="375" w:hanging="360"/>
      </w:pPr>
      <w:rPr>
        <w:rFonts w:hint="default"/>
      </w:rPr>
    </w:lvl>
    <w:lvl w:ilvl="2">
      <w:start w:val="1"/>
      <w:numFmt w:val="decimal"/>
      <w:lvlText w:val="%1.%2.%3."/>
      <w:lvlJc w:val="left"/>
      <w:pPr>
        <w:ind w:left="750" w:hanging="720"/>
      </w:pPr>
      <w:rPr>
        <w:rFonts w:hint="default"/>
      </w:rPr>
    </w:lvl>
    <w:lvl w:ilvl="3">
      <w:start w:val="1"/>
      <w:numFmt w:val="decimal"/>
      <w:lvlText w:val="%1.%2.%3.%4."/>
      <w:lvlJc w:val="left"/>
      <w:pPr>
        <w:ind w:left="765" w:hanging="72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155"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545" w:hanging="1440"/>
      </w:pPr>
      <w:rPr>
        <w:rFonts w:hint="default"/>
      </w:rPr>
    </w:lvl>
    <w:lvl w:ilvl="8">
      <w:start w:val="1"/>
      <w:numFmt w:val="decimal"/>
      <w:lvlText w:val="%1.%2.%3.%4.%5.%6.%7.%8.%9."/>
      <w:lvlJc w:val="left"/>
      <w:pPr>
        <w:ind w:left="1920" w:hanging="1800"/>
      </w:pPr>
      <w:rPr>
        <w:rFonts w:hint="default"/>
      </w:rPr>
    </w:lvl>
  </w:abstractNum>
  <w:abstractNum w:abstractNumId="25" w15:restartNumberingAfterBreak="0">
    <w:nsid w:val="386B2644"/>
    <w:multiLevelType w:val="hybridMultilevel"/>
    <w:tmpl w:val="7DB29AC2"/>
    <w:lvl w:ilvl="0" w:tplc="76BEF45C">
      <w:start w:val="1"/>
      <w:numFmt w:val="bullet"/>
      <w:lvlText w:val="-"/>
      <w:lvlJc w:val="left"/>
      <w:pPr>
        <w:ind w:left="59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FBC8E030">
      <w:start w:val="1"/>
      <w:numFmt w:val="bullet"/>
      <w:lvlText w:val="o"/>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430C73C4">
      <w:start w:val="1"/>
      <w:numFmt w:val="bullet"/>
      <w:lvlText w:val="▪"/>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BD12DF1A">
      <w:start w:val="1"/>
      <w:numFmt w:val="bullet"/>
      <w:lvlText w:val="•"/>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39A21F2">
      <w:start w:val="1"/>
      <w:numFmt w:val="bullet"/>
      <w:lvlText w:val="o"/>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2BC5376">
      <w:start w:val="1"/>
      <w:numFmt w:val="bullet"/>
      <w:lvlText w:val="▪"/>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3C60BAEE">
      <w:start w:val="1"/>
      <w:numFmt w:val="bullet"/>
      <w:lvlText w:val="•"/>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D550E02E">
      <w:start w:val="1"/>
      <w:numFmt w:val="bullet"/>
      <w:lvlText w:val="o"/>
      <w:lvlJc w:val="left"/>
      <w:pPr>
        <w:ind w:left="61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C376F8E2">
      <w:start w:val="1"/>
      <w:numFmt w:val="bullet"/>
      <w:lvlText w:val="▪"/>
      <w:lvlJc w:val="left"/>
      <w:pPr>
        <w:ind w:left="68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8850AAD"/>
    <w:multiLevelType w:val="hybridMultilevel"/>
    <w:tmpl w:val="982C4366"/>
    <w:lvl w:ilvl="0" w:tplc="02143388">
      <w:start w:val="1"/>
      <w:numFmt w:val="bullet"/>
      <w:lvlText w:val="•"/>
      <w:lvlJc w:val="left"/>
      <w:pPr>
        <w:ind w:left="73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774B08A">
      <w:start w:val="1"/>
      <w:numFmt w:val="bullet"/>
      <w:lvlText w:val="o"/>
      <w:lvlJc w:val="left"/>
      <w:pPr>
        <w:ind w:left="14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0C0C6214">
      <w:start w:val="1"/>
      <w:numFmt w:val="bullet"/>
      <w:lvlText w:val="▪"/>
      <w:lvlJc w:val="left"/>
      <w:pPr>
        <w:ind w:left="21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FC201B46">
      <w:start w:val="1"/>
      <w:numFmt w:val="bullet"/>
      <w:lvlText w:val="•"/>
      <w:lvlJc w:val="left"/>
      <w:pPr>
        <w:ind w:left="28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B858868A">
      <w:start w:val="1"/>
      <w:numFmt w:val="bullet"/>
      <w:lvlText w:val="o"/>
      <w:lvlJc w:val="left"/>
      <w:pPr>
        <w:ind w:left="358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F804637E">
      <w:start w:val="1"/>
      <w:numFmt w:val="bullet"/>
      <w:lvlText w:val="▪"/>
      <w:lvlJc w:val="left"/>
      <w:pPr>
        <w:ind w:left="43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7334F182">
      <w:start w:val="1"/>
      <w:numFmt w:val="bullet"/>
      <w:lvlText w:val="•"/>
      <w:lvlJc w:val="left"/>
      <w:pPr>
        <w:ind w:left="50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86FAB440">
      <w:start w:val="1"/>
      <w:numFmt w:val="bullet"/>
      <w:lvlText w:val="o"/>
      <w:lvlJc w:val="left"/>
      <w:pPr>
        <w:ind w:left="57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70805A8C">
      <w:start w:val="1"/>
      <w:numFmt w:val="bullet"/>
      <w:lvlText w:val="▪"/>
      <w:lvlJc w:val="left"/>
      <w:pPr>
        <w:ind w:left="64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7" w15:restartNumberingAfterBreak="0">
    <w:nsid w:val="39D27564"/>
    <w:multiLevelType w:val="hybridMultilevel"/>
    <w:tmpl w:val="96246062"/>
    <w:lvl w:ilvl="0" w:tplc="0A663BB6">
      <w:start w:val="2"/>
      <w:numFmt w:val="lowerLetter"/>
      <w:lvlText w:val="%1)"/>
      <w:lvlJc w:val="left"/>
      <w:pPr>
        <w:ind w:left="73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35242C1A">
      <w:start w:val="1"/>
      <w:numFmt w:val="bullet"/>
      <w:lvlText w:val="•"/>
      <w:lvlJc w:val="left"/>
      <w:pPr>
        <w:ind w:left="73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56A0A8AA">
      <w:start w:val="1"/>
      <w:numFmt w:val="bullet"/>
      <w:lvlText w:val="▪"/>
      <w:lvlJc w:val="left"/>
      <w:pPr>
        <w:ind w:left="14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F0660712">
      <w:start w:val="1"/>
      <w:numFmt w:val="bullet"/>
      <w:lvlText w:val="•"/>
      <w:lvlJc w:val="left"/>
      <w:pPr>
        <w:ind w:left="21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989E742E">
      <w:start w:val="1"/>
      <w:numFmt w:val="bullet"/>
      <w:lvlText w:val="o"/>
      <w:lvlJc w:val="left"/>
      <w:pPr>
        <w:ind w:left="28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8A266B5A">
      <w:start w:val="1"/>
      <w:numFmt w:val="bullet"/>
      <w:lvlText w:val="▪"/>
      <w:lvlJc w:val="left"/>
      <w:pPr>
        <w:ind w:left="358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D6AC353E">
      <w:start w:val="1"/>
      <w:numFmt w:val="bullet"/>
      <w:lvlText w:val="•"/>
      <w:lvlJc w:val="left"/>
      <w:pPr>
        <w:ind w:left="43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E65CF024">
      <w:start w:val="1"/>
      <w:numFmt w:val="bullet"/>
      <w:lvlText w:val="o"/>
      <w:lvlJc w:val="left"/>
      <w:pPr>
        <w:ind w:left="50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2C2E2F2A">
      <w:start w:val="1"/>
      <w:numFmt w:val="bullet"/>
      <w:lvlText w:val="▪"/>
      <w:lvlJc w:val="left"/>
      <w:pPr>
        <w:ind w:left="57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8" w15:restartNumberingAfterBreak="0">
    <w:nsid w:val="3AED57E0"/>
    <w:multiLevelType w:val="hybridMultilevel"/>
    <w:tmpl w:val="CBB20972"/>
    <w:lvl w:ilvl="0" w:tplc="DB9CA1A4">
      <w:start w:val="1"/>
      <w:numFmt w:val="bullet"/>
      <w:lvlText w:val="•"/>
      <w:lvlJc w:val="left"/>
      <w:pPr>
        <w:ind w:left="94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97F2B540">
      <w:start w:val="1"/>
      <w:numFmt w:val="bullet"/>
      <w:lvlText w:val="o"/>
      <w:lvlJc w:val="left"/>
      <w:pPr>
        <w:ind w:left="163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0C86D3FA">
      <w:start w:val="1"/>
      <w:numFmt w:val="bullet"/>
      <w:lvlText w:val="▪"/>
      <w:lvlJc w:val="left"/>
      <w:pPr>
        <w:ind w:left="235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C8A87C96">
      <w:start w:val="1"/>
      <w:numFmt w:val="bullet"/>
      <w:lvlText w:val="•"/>
      <w:lvlJc w:val="left"/>
      <w:pPr>
        <w:ind w:left="307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F54045F8">
      <w:start w:val="1"/>
      <w:numFmt w:val="bullet"/>
      <w:lvlText w:val="o"/>
      <w:lvlJc w:val="left"/>
      <w:pPr>
        <w:ind w:left="379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D1624E32">
      <w:start w:val="1"/>
      <w:numFmt w:val="bullet"/>
      <w:lvlText w:val="▪"/>
      <w:lvlJc w:val="left"/>
      <w:pPr>
        <w:ind w:left="451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2774FE8E">
      <w:start w:val="1"/>
      <w:numFmt w:val="bullet"/>
      <w:lvlText w:val="•"/>
      <w:lvlJc w:val="left"/>
      <w:pPr>
        <w:ind w:left="523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46E04AFA">
      <w:start w:val="1"/>
      <w:numFmt w:val="bullet"/>
      <w:lvlText w:val="o"/>
      <w:lvlJc w:val="left"/>
      <w:pPr>
        <w:ind w:left="595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C5DAE09C">
      <w:start w:val="1"/>
      <w:numFmt w:val="bullet"/>
      <w:lvlText w:val="▪"/>
      <w:lvlJc w:val="left"/>
      <w:pPr>
        <w:ind w:left="667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9" w15:restartNumberingAfterBreak="0">
    <w:nsid w:val="3E0D3B11"/>
    <w:multiLevelType w:val="hybridMultilevel"/>
    <w:tmpl w:val="87F41638"/>
    <w:lvl w:ilvl="0" w:tplc="BC2200F2">
      <w:start w:val="1"/>
      <w:numFmt w:val="bullet"/>
      <w:lvlText w:val="-"/>
      <w:lvlJc w:val="left"/>
      <w:pPr>
        <w:ind w:left="13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C3B46634">
      <w:start w:val="26"/>
      <w:numFmt w:val="upperLetter"/>
      <w:lvlText w:val="%2"/>
      <w:lvlJc w:val="left"/>
      <w:pPr>
        <w:ind w:left="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3EB4F226">
      <w:start w:val="1"/>
      <w:numFmt w:val="lowerRoman"/>
      <w:lvlText w:val="%3"/>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1C509D68">
      <w:start w:val="1"/>
      <w:numFmt w:val="decimal"/>
      <w:lvlText w:val="%4"/>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1E702DF0">
      <w:start w:val="1"/>
      <w:numFmt w:val="lowerLetter"/>
      <w:lvlText w:val="%5"/>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A0DCAF84">
      <w:start w:val="1"/>
      <w:numFmt w:val="lowerRoman"/>
      <w:lvlText w:val="%6"/>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124AFE1C">
      <w:start w:val="1"/>
      <w:numFmt w:val="decimal"/>
      <w:lvlText w:val="%7"/>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1CFC52BE">
      <w:start w:val="1"/>
      <w:numFmt w:val="lowerLetter"/>
      <w:lvlText w:val="%8"/>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975419CC">
      <w:start w:val="1"/>
      <w:numFmt w:val="lowerRoman"/>
      <w:lvlText w:val="%9"/>
      <w:lvlJc w:val="left"/>
      <w:pPr>
        <w:ind w:left="61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00C3CA8"/>
    <w:multiLevelType w:val="hybridMultilevel"/>
    <w:tmpl w:val="5504D06A"/>
    <w:lvl w:ilvl="0" w:tplc="FB9C3028">
      <w:start w:val="1"/>
      <w:numFmt w:val="bullet"/>
      <w:lvlText w:val="•"/>
      <w:lvlJc w:val="left"/>
      <w:pPr>
        <w:ind w:left="7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A94C010">
      <w:start w:val="1"/>
      <w:numFmt w:val="bullet"/>
      <w:lvlText w:val="o"/>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1E87C18">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C3C137A">
      <w:start w:val="1"/>
      <w:numFmt w:val="bullet"/>
      <w:lvlText w:val="•"/>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10ABABC">
      <w:start w:val="1"/>
      <w:numFmt w:val="bullet"/>
      <w:lvlText w:val="o"/>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98C11C6">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624E1C2">
      <w:start w:val="1"/>
      <w:numFmt w:val="bullet"/>
      <w:lvlText w:val="•"/>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B2E1CC6">
      <w:start w:val="1"/>
      <w:numFmt w:val="bullet"/>
      <w:lvlText w:val="o"/>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B52F23E">
      <w:start w:val="1"/>
      <w:numFmt w:val="bullet"/>
      <w:lvlText w:val="▪"/>
      <w:lvlJc w:val="left"/>
      <w:pPr>
        <w:ind w:left="64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412D0B79"/>
    <w:multiLevelType w:val="hybridMultilevel"/>
    <w:tmpl w:val="C4FC84D8"/>
    <w:lvl w:ilvl="0" w:tplc="04150001">
      <w:start w:val="1"/>
      <w:numFmt w:val="bullet"/>
      <w:lvlText w:val=""/>
      <w:lvlJc w:val="left"/>
      <w:pPr>
        <w:ind w:left="735" w:hanging="360"/>
      </w:pPr>
      <w:rPr>
        <w:rFonts w:ascii="Symbol" w:hAnsi="Symbol" w:hint="default"/>
      </w:rPr>
    </w:lvl>
    <w:lvl w:ilvl="1" w:tplc="04150003" w:tentative="1">
      <w:start w:val="1"/>
      <w:numFmt w:val="bullet"/>
      <w:lvlText w:val="o"/>
      <w:lvlJc w:val="left"/>
      <w:pPr>
        <w:ind w:left="1455" w:hanging="360"/>
      </w:pPr>
      <w:rPr>
        <w:rFonts w:ascii="Courier New" w:hAnsi="Courier New" w:cs="Courier New" w:hint="default"/>
      </w:rPr>
    </w:lvl>
    <w:lvl w:ilvl="2" w:tplc="04150005" w:tentative="1">
      <w:start w:val="1"/>
      <w:numFmt w:val="bullet"/>
      <w:lvlText w:val=""/>
      <w:lvlJc w:val="left"/>
      <w:pPr>
        <w:ind w:left="2175" w:hanging="360"/>
      </w:pPr>
      <w:rPr>
        <w:rFonts w:ascii="Wingdings" w:hAnsi="Wingdings" w:hint="default"/>
      </w:rPr>
    </w:lvl>
    <w:lvl w:ilvl="3" w:tplc="04150001" w:tentative="1">
      <w:start w:val="1"/>
      <w:numFmt w:val="bullet"/>
      <w:lvlText w:val=""/>
      <w:lvlJc w:val="left"/>
      <w:pPr>
        <w:ind w:left="2895" w:hanging="360"/>
      </w:pPr>
      <w:rPr>
        <w:rFonts w:ascii="Symbol" w:hAnsi="Symbol" w:hint="default"/>
      </w:rPr>
    </w:lvl>
    <w:lvl w:ilvl="4" w:tplc="04150003" w:tentative="1">
      <w:start w:val="1"/>
      <w:numFmt w:val="bullet"/>
      <w:lvlText w:val="o"/>
      <w:lvlJc w:val="left"/>
      <w:pPr>
        <w:ind w:left="3615" w:hanging="360"/>
      </w:pPr>
      <w:rPr>
        <w:rFonts w:ascii="Courier New" w:hAnsi="Courier New" w:cs="Courier New" w:hint="default"/>
      </w:rPr>
    </w:lvl>
    <w:lvl w:ilvl="5" w:tplc="04150005" w:tentative="1">
      <w:start w:val="1"/>
      <w:numFmt w:val="bullet"/>
      <w:lvlText w:val=""/>
      <w:lvlJc w:val="left"/>
      <w:pPr>
        <w:ind w:left="4335" w:hanging="360"/>
      </w:pPr>
      <w:rPr>
        <w:rFonts w:ascii="Wingdings" w:hAnsi="Wingdings" w:hint="default"/>
      </w:rPr>
    </w:lvl>
    <w:lvl w:ilvl="6" w:tplc="04150001" w:tentative="1">
      <w:start w:val="1"/>
      <w:numFmt w:val="bullet"/>
      <w:lvlText w:val=""/>
      <w:lvlJc w:val="left"/>
      <w:pPr>
        <w:ind w:left="5055" w:hanging="360"/>
      </w:pPr>
      <w:rPr>
        <w:rFonts w:ascii="Symbol" w:hAnsi="Symbol" w:hint="default"/>
      </w:rPr>
    </w:lvl>
    <w:lvl w:ilvl="7" w:tplc="04150003" w:tentative="1">
      <w:start w:val="1"/>
      <w:numFmt w:val="bullet"/>
      <w:lvlText w:val="o"/>
      <w:lvlJc w:val="left"/>
      <w:pPr>
        <w:ind w:left="5775" w:hanging="360"/>
      </w:pPr>
      <w:rPr>
        <w:rFonts w:ascii="Courier New" w:hAnsi="Courier New" w:cs="Courier New" w:hint="default"/>
      </w:rPr>
    </w:lvl>
    <w:lvl w:ilvl="8" w:tplc="04150005" w:tentative="1">
      <w:start w:val="1"/>
      <w:numFmt w:val="bullet"/>
      <w:lvlText w:val=""/>
      <w:lvlJc w:val="left"/>
      <w:pPr>
        <w:ind w:left="6495" w:hanging="360"/>
      </w:pPr>
      <w:rPr>
        <w:rFonts w:ascii="Wingdings" w:hAnsi="Wingdings" w:hint="default"/>
      </w:rPr>
    </w:lvl>
  </w:abstractNum>
  <w:abstractNum w:abstractNumId="32" w15:restartNumberingAfterBreak="0">
    <w:nsid w:val="42422D5C"/>
    <w:multiLevelType w:val="hybridMultilevel"/>
    <w:tmpl w:val="B790BF62"/>
    <w:lvl w:ilvl="0" w:tplc="95240190">
      <w:start w:val="1"/>
      <w:numFmt w:val="bullet"/>
      <w:lvlText w:val="•"/>
      <w:lvlJc w:val="left"/>
      <w:pPr>
        <w:ind w:left="38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63EE0C46">
      <w:start w:val="1"/>
      <w:numFmt w:val="bullet"/>
      <w:lvlText w:val="o"/>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354E3BF8">
      <w:start w:val="1"/>
      <w:numFmt w:val="bullet"/>
      <w:lvlText w:val="▪"/>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01264F54">
      <w:start w:val="1"/>
      <w:numFmt w:val="bullet"/>
      <w:lvlText w:val="•"/>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E37A77EC">
      <w:start w:val="1"/>
      <w:numFmt w:val="bullet"/>
      <w:lvlText w:val="o"/>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2DC42DB6">
      <w:start w:val="1"/>
      <w:numFmt w:val="bullet"/>
      <w:lvlText w:val="▪"/>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2AF09FBC">
      <w:start w:val="1"/>
      <w:numFmt w:val="bullet"/>
      <w:lvlText w:val="•"/>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7DCEAC20">
      <w:start w:val="1"/>
      <w:numFmt w:val="bullet"/>
      <w:lvlText w:val="o"/>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DA9C1A68">
      <w:start w:val="1"/>
      <w:numFmt w:val="bullet"/>
      <w:lvlText w:val="▪"/>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3" w15:restartNumberingAfterBreak="0">
    <w:nsid w:val="455C1E7C"/>
    <w:multiLevelType w:val="hybridMultilevel"/>
    <w:tmpl w:val="45AC2F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0E4A19"/>
    <w:multiLevelType w:val="hybridMultilevel"/>
    <w:tmpl w:val="CEF6341A"/>
    <w:lvl w:ilvl="0" w:tplc="3466759E">
      <w:start w:val="1"/>
      <w:numFmt w:val="bullet"/>
      <w:lvlText w:val="-"/>
      <w:lvlJc w:val="left"/>
      <w:pPr>
        <w:ind w:left="13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9B4ADD72">
      <w:start w:val="1"/>
      <w:numFmt w:val="bullet"/>
      <w:lvlText w:val="o"/>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FCD8B26A">
      <w:start w:val="1"/>
      <w:numFmt w:val="bullet"/>
      <w:lvlText w:val="▪"/>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FD544844">
      <w:start w:val="1"/>
      <w:numFmt w:val="bullet"/>
      <w:lvlText w:val="•"/>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C70A65A2">
      <w:start w:val="1"/>
      <w:numFmt w:val="bullet"/>
      <w:lvlText w:val="o"/>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848C4FF2">
      <w:start w:val="1"/>
      <w:numFmt w:val="bullet"/>
      <w:lvlText w:val="▪"/>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76F2C34C">
      <w:start w:val="1"/>
      <w:numFmt w:val="bullet"/>
      <w:lvlText w:val="•"/>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C58ABF06">
      <w:start w:val="1"/>
      <w:numFmt w:val="bullet"/>
      <w:lvlText w:val="o"/>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C02867E8">
      <w:start w:val="1"/>
      <w:numFmt w:val="bullet"/>
      <w:lvlText w:val="▪"/>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D323FC0"/>
    <w:multiLevelType w:val="hybridMultilevel"/>
    <w:tmpl w:val="D9E24F92"/>
    <w:lvl w:ilvl="0" w:tplc="2A36DB4E">
      <w:start w:val="1"/>
      <w:numFmt w:val="bullet"/>
      <w:lvlText w:val="•"/>
      <w:lvlJc w:val="left"/>
      <w:pPr>
        <w:ind w:left="9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9AC5512">
      <w:start w:val="1"/>
      <w:numFmt w:val="bullet"/>
      <w:lvlText w:val="o"/>
      <w:lvlJc w:val="left"/>
      <w:pPr>
        <w:ind w:left="16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41A3FCA">
      <w:start w:val="1"/>
      <w:numFmt w:val="bullet"/>
      <w:lvlText w:val="▪"/>
      <w:lvlJc w:val="left"/>
      <w:pPr>
        <w:ind w:left="23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A16FDC8">
      <w:start w:val="1"/>
      <w:numFmt w:val="bullet"/>
      <w:lvlText w:val="•"/>
      <w:lvlJc w:val="left"/>
      <w:pPr>
        <w:ind w:left="30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97C4DFA">
      <w:start w:val="1"/>
      <w:numFmt w:val="bullet"/>
      <w:lvlText w:val="o"/>
      <w:lvlJc w:val="left"/>
      <w:pPr>
        <w:ind w:left="37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84E9B0A">
      <w:start w:val="1"/>
      <w:numFmt w:val="bullet"/>
      <w:lvlText w:val="▪"/>
      <w:lvlJc w:val="left"/>
      <w:pPr>
        <w:ind w:left="45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8C488C0">
      <w:start w:val="1"/>
      <w:numFmt w:val="bullet"/>
      <w:lvlText w:val="•"/>
      <w:lvlJc w:val="left"/>
      <w:pPr>
        <w:ind w:left="52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302F692">
      <w:start w:val="1"/>
      <w:numFmt w:val="bullet"/>
      <w:lvlText w:val="o"/>
      <w:lvlJc w:val="left"/>
      <w:pPr>
        <w:ind w:left="59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F3E71B0">
      <w:start w:val="1"/>
      <w:numFmt w:val="bullet"/>
      <w:lvlText w:val="▪"/>
      <w:lvlJc w:val="left"/>
      <w:pPr>
        <w:ind w:left="66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4D4B6A06"/>
    <w:multiLevelType w:val="hybridMultilevel"/>
    <w:tmpl w:val="749284D2"/>
    <w:lvl w:ilvl="0" w:tplc="04628D38">
      <w:start w:val="1"/>
      <w:numFmt w:val="lowerLetter"/>
      <w:lvlText w:val="%1)"/>
      <w:lvlJc w:val="left"/>
      <w:pPr>
        <w:ind w:left="24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49F22DBC">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F54CEFBC">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9348D9E0">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FC4A42DC">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87EC000E">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F1CCF6C">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17661854">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A17ED76C">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DDC3005"/>
    <w:multiLevelType w:val="hybridMultilevel"/>
    <w:tmpl w:val="CD9C8C22"/>
    <w:lvl w:ilvl="0" w:tplc="6D54C2D2">
      <w:start w:val="1"/>
      <w:numFmt w:val="bullet"/>
      <w:lvlText w:val=""/>
      <w:lvlJc w:val="left"/>
      <w:pPr>
        <w:ind w:left="38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7E68CF8A">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5BB2197C">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02781C12">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42D6785C">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D0C21D0C">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A7B65F2C">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8356FF46">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C87A8202">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4F7E48CB"/>
    <w:multiLevelType w:val="hybridMultilevel"/>
    <w:tmpl w:val="B17EA840"/>
    <w:lvl w:ilvl="0" w:tplc="22B840C6">
      <w:start w:val="1"/>
      <w:numFmt w:val="bullet"/>
      <w:lvlText w:val="-"/>
      <w:lvlJc w:val="left"/>
      <w:pPr>
        <w:ind w:left="59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4B1614A6">
      <w:start w:val="1"/>
      <w:numFmt w:val="bullet"/>
      <w:lvlText w:val="o"/>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80FA8AEA">
      <w:start w:val="1"/>
      <w:numFmt w:val="bullet"/>
      <w:lvlText w:val="▪"/>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ACF6F9DA">
      <w:start w:val="1"/>
      <w:numFmt w:val="bullet"/>
      <w:lvlText w:val="•"/>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BF897E0">
      <w:start w:val="1"/>
      <w:numFmt w:val="bullet"/>
      <w:lvlText w:val="o"/>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F38B67A">
      <w:start w:val="1"/>
      <w:numFmt w:val="bullet"/>
      <w:lvlText w:val="▪"/>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F418FBE0">
      <w:start w:val="1"/>
      <w:numFmt w:val="bullet"/>
      <w:lvlText w:val="•"/>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75D83AEA">
      <w:start w:val="1"/>
      <w:numFmt w:val="bullet"/>
      <w:lvlText w:val="o"/>
      <w:lvlJc w:val="left"/>
      <w:pPr>
        <w:ind w:left="61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9BF47D6C">
      <w:start w:val="1"/>
      <w:numFmt w:val="bullet"/>
      <w:lvlText w:val="▪"/>
      <w:lvlJc w:val="left"/>
      <w:pPr>
        <w:ind w:left="68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DFF477B"/>
    <w:multiLevelType w:val="hybridMultilevel"/>
    <w:tmpl w:val="002CE9D0"/>
    <w:lvl w:ilvl="0" w:tplc="54C44362">
      <w:start w:val="1"/>
      <w:numFmt w:val="lowerLetter"/>
      <w:lvlText w:val="%1)"/>
      <w:lvlJc w:val="left"/>
      <w:pPr>
        <w:ind w:left="24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7B9A44C6">
      <w:start w:val="1"/>
      <w:numFmt w:val="lowerLetter"/>
      <w:lvlText w:val="%2"/>
      <w:lvlJc w:val="left"/>
      <w:pPr>
        <w:ind w:left="109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BFEA1186">
      <w:start w:val="1"/>
      <w:numFmt w:val="lowerRoman"/>
      <w:lvlText w:val="%3"/>
      <w:lvlJc w:val="left"/>
      <w:pPr>
        <w:ind w:left="181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A5DA24E0">
      <w:start w:val="1"/>
      <w:numFmt w:val="decimal"/>
      <w:lvlText w:val="%4"/>
      <w:lvlJc w:val="left"/>
      <w:pPr>
        <w:ind w:left="253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101697D0">
      <w:start w:val="1"/>
      <w:numFmt w:val="lowerLetter"/>
      <w:lvlText w:val="%5"/>
      <w:lvlJc w:val="left"/>
      <w:pPr>
        <w:ind w:left="325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8E84DFF2">
      <w:start w:val="1"/>
      <w:numFmt w:val="lowerRoman"/>
      <w:lvlText w:val="%6"/>
      <w:lvlJc w:val="left"/>
      <w:pPr>
        <w:ind w:left="397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DF06AC66">
      <w:start w:val="1"/>
      <w:numFmt w:val="decimal"/>
      <w:lvlText w:val="%7"/>
      <w:lvlJc w:val="left"/>
      <w:pPr>
        <w:ind w:left="469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7605186">
      <w:start w:val="1"/>
      <w:numFmt w:val="lowerLetter"/>
      <w:lvlText w:val="%8"/>
      <w:lvlJc w:val="left"/>
      <w:pPr>
        <w:ind w:left="541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B781642">
      <w:start w:val="1"/>
      <w:numFmt w:val="lowerRoman"/>
      <w:lvlText w:val="%9"/>
      <w:lvlJc w:val="left"/>
      <w:pPr>
        <w:ind w:left="613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10E219A"/>
    <w:multiLevelType w:val="multilevel"/>
    <w:tmpl w:val="9362BE14"/>
    <w:lvl w:ilvl="0">
      <w:start w:val="1"/>
      <w:numFmt w:val="decimal"/>
      <w:lvlText w:val="%1."/>
      <w:lvlJc w:val="left"/>
      <w:pPr>
        <w:ind w:left="360" w:hanging="360"/>
      </w:pPr>
      <w:rPr>
        <w:rFonts w:hint="default"/>
      </w:rPr>
    </w:lvl>
    <w:lvl w:ilvl="1">
      <w:start w:val="1"/>
      <w:numFmt w:val="decimal"/>
      <w:lvlText w:val="%1.%2."/>
      <w:lvlJc w:val="left"/>
      <w:pPr>
        <w:ind w:left="375" w:hanging="360"/>
      </w:pPr>
      <w:rPr>
        <w:rFonts w:hint="default"/>
      </w:rPr>
    </w:lvl>
    <w:lvl w:ilvl="2">
      <w:start w:val="1"/>
      <w:numFmt w:val="decimal"/>
      <w:lvlText w:val="%1.%2.%3."/>
      <w:lvlJc w:val="left"/>
      <w:pPr>
        <w:ind w:left="750" w:hanging="720"/>
      </w:pPr>
      <w:rPr>
        <w:rFonts w:hint="default"/>
      </w:rPr>
    </w:lvl>
    <w:lvl w:ilvl="3">
      <w:start w:val="1"/>
      <w:numFmt w:val="decimal"/>
      <w:lvlText w:val="%1.%2.%3.%4."/>
      <w:lvlJc w:val="left"/>
      <w:pPr>
        <w:ind w:left="765" w:hanging="72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155"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545" w:hanging="1440"/>
      </w:pPr>
      <w:rPr>
        <w:rFonts w:hint="default"/>
      </w:rPr>
    </w:lvl>
    <w:lvl w:ilvl="8">
      <w:start w:val="1"/>
      <w:numFmt w:val="decimal"/>
      <w:lvlText w:val="%1.%2.%3.%4.%5.%6.%7.%8.%9."/>
      <w:lvlJc w:val="left"/>
      <w:pPr>
        <w:ind w:left="1920" w:hanging="1800"/>
      </w:pPr>
      <w:rPr>
        <w:rFonts w:hint="default"/>
      </w:rPr>
    </w:lvl>
  </w:abstractNum>
  <w:abstractNum w:abstractNumId="41" w15:restartNumberingAfterBreak="0">
    <w:nsid w:val="62662812"/>
    <w:multiLevelType w:val="hybridMultilevel"/>
    <w:tmpl w:val="D11496C8"/>
    <w:lvl w:ilvl="0" w:tplc="1B4817C8">
      <w:start w:val="1"/>
      <w:numFmt w:val="bullet"/>
      <w:lvlText w:val="•"/>
      <w:lvlJc w:val="left"/>
      <w:pPr>
        <w:ind w:left="11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2BC9D2A">
      <w:start w:val="1"/>
      <w:numFmt w:val="bullet"/>
      <w:lvlText w:val="o"/>
      <w:lvlJc w:val="left"/>
      <w:pPr>
        <w:ind w:left="17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4CC2468">
      <w:start w:val="1"/>
      <w:numFmt w:val="bullet"/>
      <w:lvlText w:val="▪"/>
      <w:lvlJc w:val="left"/>
      <w:pPr>
        <w:ind w:left="25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7043CAC">
      <w:start w:val="1"/>
      <w:numFmt w:val="bullet"/>
      <w:lvlText w:val="•"/>
      <w:lvlJc w:val="left"/>
      <w:pPr>
        <w:ind w:left="32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08E759E">
      <w:start w:val="1"/>
      <w:numFmt w:val="bullet"/>
      <w:lvlText w:val="o"/>
      <w:lvlJc w:val="left"/>
      <w:pPr>
        <w:ind w:left="39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2322980">
      <w:start w:val="1"/>
      <w:numFmt w:val="bullet"/>
      <w:lvlText w:val="▪"/>
      <w:lvlJc w:val="left"/>
      <w:pPr>
        <w:ind w:left="46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4C0A56A">
      <w:start w:val="1"/>
      <w:numFmt w:val="bullet"/>
      <w:lvlText w:val="•"/>
      <w:lvlJc w:val="left"/>
      <w:pPr>
        <w:ind w:left="53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E54178A">
      <w:start w:val="1"/>
      <w:numFmt w:val="bullet"/>
      <w:lvlText w:val="o"/>
      <w:lvlJc w:val="left"/>
      <w:pPr>
        <w:ind w:left="61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2C6501E">
      <w:start w:val="1"/>
      <w:numFmt w:val="bullet"/>
      <w:lvlText w:val="▪"/>
      <w:lvlJc w:val="left"/>
      <w:pPr>
        <w:ind w:left="68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64667BA4"/>
    <w:multiLevelType w:val="hybridMultilevel"/>
    <w:tmpl w:val="20F23DDE"/>
    <w:lvl w:ilvl="0" w:tplc="9EFCB09C">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5AC3BFA"/>
    <w:multiLevelType w:val="hybridMultilevel"/>
    <w:tmpl w:val="5492D7C2"/>
    <w:lvl w:ilvl="0" w:tplc="D668CF76">
      <w:start w:val="1"/>
      <w:numFmt w:val="bullet"/>
      <w:lvlText w:val="•"/>
      <w:lvlJc w:val="left"/>
      <w:pPr>
        <w:ind w:left="101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80F82FBC">
      <w:start w:val="1"/>
      <w:numFmt w:val="bullet"/>
      <w:lvlText w:val="o"/>
      <w:lvlJc w:val="left"/>
      <w:pPr>
        <w:ind w:left="17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97A6467C">
      <w:start w:val="1"/>
      <w:numFmt w:val="bullet"/>
      <w:lvlText w:val="▪"/>
      <w:lvlJc w:val="left"/>
      <w:pPr>
        <w:ind w:left="24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6DBC3252">
      <w:start w:val="1"/>
      <w:numFmt w:val="bullet"/>
      <w:lvlText w:val="•"/>
      <w:lvlJc w:val="left"/>
      <w:pPr>
        <w:ind w:left="31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B972FE62">
      <w:start w:val="1"/>
      <w:numFmt w:val="bullet"/>
      <w:lvlText w:val="o"/>
      <w:lvlJc w:val="left"/>
      <w:pPr>
        <w:ind w:left="38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A4805940">
      <w:start w:val="1"/>
      <w:numFmt w:val="bullet"/>
      <w:lvlText w:val="▪"/>
      <w:lvlJc w:val="left"/>
      <w:pPr>
        <w:ind w:left="46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76B0BB32">
      <w:start w:val="1"/>
      <w:numFmt w:val="bullet"/>
      <w:lvlText w:val="•"/>
      <w:lvlJc w:val="left"/>
      <w:pPr>
        <w:ind w:left="53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F154DF34">
      <w:start w:val="1"/>
      <w:numFmt w:val="bullet"/>
      <w:lvlText w:val="o"/>
      <w:lvlJc w:val="left"/>
      <w:pPr>
        <w:ind w:left="60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6A9AF33E">
      <w:start w:val="1"/>
      <w:numFmt w:val="bullet"/>
      <w:lvlText w:val="▪"/>
      <w:lvlJc w:val="left"/>
      <w:pPr>
        <w:ind w:left="67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4" w15:restartNumberingAfterBreak="0">
    <w:nsid w:val="65D03762"/>
    <w:multiLevelType w:val="hybridMultilevel"/>
    <w:tmpl w:val="D33ADA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65D3C6B"/>
    <w:multiLevelType w:val="hybridMultilevel"/>
    <w:tmpl w:val="09BA6A58"/>
    <w:lvl w:ilvl="0" w:tplc="30E66A98">
      <w:start w:val="1"/>
      <w:numFmt w:val="bullet"/>
      <w:lvlText w:val="•"/>
      <w:lvlJc w:val="left"/>
      <w:pPr>
        <w:ind w:left="73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B178CC02">
      <w:start w:val="1"/>
      <w:numFmt w:val="bullet"/>
      <w:lvlText w:val="o"/>
      <w:lvlJc w:val="left"/>
      <w:pPr>
        <w:ind w:left="14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E872FD8A">
      <w:start w:val="1"/>
      <w:numFmt w:val="bullet"/>
      <w:lvlText w:val="▪"/>
      <w:lvlJc w:val="left"/>
      <w:pPr>
        <w:ind w:left="21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274AAFFE">
      <w:start w:val="1"/>
      <w:numFmt w:val="bullet"/>
      <w:lvlText w:val="•"/>
      <w:lvlJc w:val="left"/>
      <w:pPr>
        <w:ind w:left="28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3D80C34C">
      <w:start w:val="1"/>
      <w:numFmt w:val="bullet"/>
      <w:lvlText w:val="o"/>
      <w:lvlJc w:val="left"/>
      <w:pPr>
        <w:ind w:left="358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F11EC50E">
      <w:start w:val="1"/>
      <w:numFmt w:val="bullet"/>
      <w:lvlText w:val="▪"/>
      <w:lvlJc w:val="left"/>
      <w:pPr>
        <w:ind w:left="43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5972DEF4">
      <w:start w:val="1"/>
      <w:numFmt w:val="bullet"/>
      <w:lvlText w:val="•"/>
      <w:lvlJc w:val="left"/>
      <w:pPr>
        <w:ind w:left="50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BC22FDF8">
      <w:start w:val="1"/>
      <w:numFmt w:val="bullet"/>
      <w:lvlText w:val="o"/>
      <w:lvlJc w:val="left"/>
      <w:pPr>
        <w:ind w:left="57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C0DEA966">
      <w:start w:val="1"/>
      <w:numFmt w:val="bullet"/>
      <w:lvlText w:val="▪"/>
      <w:lvlJc w:val="left"/>
      <w:pPr>
        <w:ind w:left="64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6" w15:restartNumberingAfterBreak="0">
    <w:nsid w:val="67EA4853"/>
    <w:multiLevelType w:val="hybridMultilevel"/>
    <w:tmpl w:val="A83EE8D0"/>
    <w:lvl w:ilvl="0" w:tplc="F55693A4">
      <w:start w:val="1"/>
      <w:numFmt w:val="bullet"/>
      <w:lvlText w:val="•"/>
      <w:lvlJc w:val="left"/>
      <w:pPr>
        <w:ind w:left="73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886E4702">
      <w:start w:val="1"/>
      <w:numFmt w:val="bullet"/>
      <w:lvlText w:val="o"/>
      <w:lvlJc w:val="left"/>
      <w:pPr>
        <w:ind w:left="14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7210544A">
      <w:start w:val="1"/>
      <w:numFmt w:val="bullet"/>
      <w:lvlText w:val="▪"/>
      <w:lvlJc w:val="left"/>
      <w:pPr>
        <w:ind w:left="21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056A2C9C">
      <w:start w:val="1"/>
      <w:numFmt w:val="bullet"/>
      <w:lvlText w:val="•"/>
      <w:lvlJc w:val="left"/>
      <w:pPr>
        <w:ind w:left="28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C88C56F4">
      <w:start w:val="1"/>
      <w:numFmt w:val="bullet"/>
      <w:lvlText w:val="o"/>
      <w:lvlJc w:val="left"/>
      <w:pPr>
        <w:ind w:left="358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1F08DD7C">
      <w:start w:val="1"/>
      <w:numFmt w:val="bullet"/>
      <w:lvlText w:val="▪"/>
      <w:lvlJc w:val="left"/>
      <w:pPr>
        <w:ind w:left="43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593CC898">
      <w:start w:val="1"/>
      <w:numFmt w:val="bullet"/>
      <w:lvlText w:val="•"/>
      <w:lvlJc w:val="left"/>
      <w:pPr>
        <w:ind w:left="50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0B46C7F8">
      <w:start w:val="1"/>
      <w:numFmt w:val="bullet"/>
      <w:lvlText w:val="o"/>
      <w:lvlJc w:val="left"/>
      <w:pPr>
        <w:ind w:left="57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1F8CA316">
      <w:start w:val="1"/>
      <w:numFmt w:val="bullet"/>
      <w:lvlText w:val="▪"/>
      <w:lvlJc w:val="left"/>
      <w:pPr>
        <w:ind w:left="64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7" w15:restartNumberingAfterBreak="0">
    <w:nsid w:val="692F75CF"/>
    <w:multiLevelType w:val="hybridMultilevel"/>
    <w:tmpl w:val="99BA19E4"/>
    <w:lvl w:ilvl="0" w:tplc="AF20F346">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E41ADC"/>
    <w:multiLevelType w:val="multilevel"/>
    <w:tmpl w:val="BF9440F2"/>
    <w:lvl w:ilvl="0">
      <w:start w:val="1"/>
      <w:numFmt w:val="decimal"/>
      <w:lvlText w:val="%1."/>
      <w:lvlJc w:val="left"/>
      <w:pPr>
        <w:ind w:left="1083" w:hanging="360"/>
      </w:pPr>
      <w:rPr>
        <w:rFonts w:hint="default"/>
      </w:rPr>
    </w:lvl>
    <w:lvl w:ilvl="1">
      <w:start w:val="2"/>
      <w:numFmt w:val="decimal"/>
      <w:isLgl/>
      <w:lvlText w:val="%1.%2."/>
      <w:lvlJc w:val="left"/>
      <w:pPr>
        <w:ind w:left="1113" w:hanging="390"/>
      </w:pPr>
      <w:rPr>
        <w:rFonts w:hint="default"/>
      </w:rPr>
    </w:lvl>
    <w:lvl w:ilvl="2">
      <w:start w:val="1"/>
      <w:numFmt w:val="decimal"/>
      <w:isLgl/>
      <w:lvlText w:val="%1.%2.%3."/>
      <w:lvlJc w:val="left"/>
      <w:pPr>
        <w:ind w:left="1443" w:hanging="720"/>
      </w:pPr>
      <w:rPr>
        <w:rFonts w:hint="default"/>
      </w:rPr>
    </w:lvl>
    <w:lvl w:ilvl="3">
      <w:start w:val="1"/>
      <w:numFmt w:val="decimal"/>
      <w:isLgl/>
      <w:lvlText w:val="%1.%2.%3.%4."/>
      <w:lvlJc w:val="left"/>
      <w:pPr>
        <w:ind w:left="1443" w:hanging="720"/>
      </w:pPr>
      <w:rPr>
        <w:rFonts w:hint="default"/>
      </w:rPr>
    </w:lvl>
    <w:lvl w:ilvl="4">
      <w:start w:val="1"/>
      <w:numFmt w:val="decimal"/>
      <w:isLgl/>
      <w:lvlText w:val="%1.%2.%3.%4.%5."/>
      <w:lvlJc w:val="left"/>
      <w:pPr>
        <w:ind w:left="1803" w:hanging="1080"/>
      </w:pPr>
      <w:rPr>
        <w:rFonts w:hint="default"/>
      </w:rPr>
    </w:lvl>
    <w:lvl w:ilvl="5">
      <w:start w:val="1"/>
      <w:numFmt w:val="decimal"/>
      <w:isLgl/>
      <w:lvlText w:val="%1.%2.%3.%4.%5.%6."/>
      <w:lvlJc w:val="left"/>
      <w:pPr>
        <w:ind w:left="1803" w:hanging="1080"/>
      </w:pPr>
      <w:rPr>
        <w:rFonts w:hint="default"/>
      </w:rPr>
    </w:lvl>
    <w:lvl w:ilvl="6">
      <w:start w:val="1"/>
      <w:numFmt w:val="decimal"/>
      <w:isLgl/>
      <w:lvlText w:val="%1.%2.%3.%4.%5.%6.%7."/>
      <w:lvlJc w:val="left"/>
      <w:pPr>
        <w:ind w:left="2163" w:hanging="1440"/>
      </w:pPr>
      <w:rPr>
        <w:rFonts w:hint="default"/>
      </w:rPr>
    </w:lvl>
    <w:lvl w:ilvl="7">
      <w:start w:val="1"/>
      <w:numFmt w:val="decimal"/>
      <w:isLgl/>
      <w:lvlText w:val="%1.%2.%3.%4.%5.%6.%7.%8."/>
      <w:lvlJc w:val="left"/>
      <w:pPr>
        <w:ind w:left="2163" w:hanging="1440"/>
      </w:pPr>
      <w:rPr>
        <w:rFonts w:hint="default"/>
      </w:rPr>
    </w:lvl>
    <w:lvl w:ilvl="8">
      <w:start w:val="1"/>
      <w:numFmt w:val="decimal"/>
      <w:isLgl/>
      <w:lvlText w:val="%1.%2.%3.%4.%5.%6.%7.%8.%9."/>
      <w:lvlJc w:val="left"/>
      <w:pPr>
        <w:ind w:left="2523" w:hanging="1800"/>
      </w:pPr>
      <w:rPr>
        <w:rFonts w:hint="default"/>
      </w:rPr>
    </w:lvl>
  </w:abstractNum>
  <w:abstractNum w:abstractNumId="49" w15:restartNumberingAfterBreak="0">
    <w:nsid w:val="6FAF5760"/>
    <w:multiLevelType w:val="hybridMultilevel"/>
    <w:tmpl w:val="A2447BB0"/>
    <w:lvl w:ilvl="0" w:tplc="7A186B0C">
      <w:start w:val="1"/>
      <w:numFmt w:val="bullet"/>
      <w:lvlText w:val="•"/>
      <w:lvlJc w:val="left"/>
      <w:pPr>
        <w:ind w:left="7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E3284B2">
      <w:start w:val="1"/>
      <w:numFmt w:val="bullet"/>
      <w:lvlText w:val="o"/>
      <w:lvlJc w:val="left"/>
      <w:pPr>
        <w:ind w:left="14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6A43928">
      <w:start w:val="1"/>
      <w:numFmt w:val="bullet"/>
      <w:lvlText w:val="▪"/>
      <w:lvlJc w:val="left"/>
      <w:pPr>
        <w:ind w:left="21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C166E72">
      <w:start w:val="1"/>
      <w:numFmt w:val="bullet"/>
      <w:lvlText w:val="•"/>
      <w:lvlJc w:val="left"/>
      <w:pPr>
        <w:ind w:left="28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6AA1080">
      <w:start w:val="1"/>
      <w:numFmt w:val="bullet"/>
      <w:lvlText w:val="o"/>
      <w:lvlJc w:val="left"/>
      <w:pPr>
        <w:ind w:left="35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FCE3D8A">
      <w:start w:val="1"/>
      <w:numFmt w:val="bullet"/>
      <w:lvlText w:val="▪"/>
      <w:lvlJc w:val="left"/>
      <w:pPr>
        <w:ind w:left="43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AD0094A">
      <w:start w:val="1"/>
      <w:numFmt w:val="bullet"/>
      <w:lvlText w:val="•"/>
      <w:lvlJc w:val="left"/>
      <w:pPr>
        <w:ind w:left="50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EEE2798">
      <w:start w:val="1"/>
      <w:numFmt w:val="bullet"/>
      <w:lvlText w:val="o"/>
      <w:lvlJc w:val="left"/>
      <w:pPr>
        <w:ind w:left="57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1B06A0A">
      <w:start w:val="1"/>
      <w:numFmt w:val="bullet"/>
      <w:lvlText w:val="▪"/>
      <w:lvlJc w:val="left"/>
      <w:pPr>
        <w:ind w:left="64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717F5AEE"/>
    <w:multiLevelType w:val="hybridMultilevel"/>
    <w:tmpl w:val="633A0710"/>
    <w:lvl w:ilvl="0" w:tplc="5F94152E">
      <w:start w:val="1"/>
      <w:numFmt w:val="bullet"/>
      <w:lvlText w:val="•"/>
      <w:lvlJc w:val="left"/>
      <w:pPr>
        <w:ind w:left="150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9625C6A">
      <w:start w:val="1"/>
      <w:numFmt w:val="bullet"/>
      <w:lvlText w:val="o"/>
      <w:lvlJc w:val="left"/>
      <w:pPr>
        <w:ind w:left="22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D1649DE8">
      <w:start w:val="1"/>
      <w:numFmt w:val="bullet"/>
      <w:lvlText w:val="▪"/>
      <w:lvlJc w:val="left"/>
      <w:pPr>
        <w:ind w:left="29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1847450">
      <w:start w:val="1"/>
      <w:numFmt w:val="bullet"/>
      <w:lvlText w:val="•"/>
      <w:lvlJc w:val="left"/>
      <w:pPr>
        <w:ind w:left="36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1B8331E">
      <w:start w:val="1"/>
      <w:numFmt w:val="bullet"/>
      <w:lvlText w:val="o"/>
      <w:lvlJc w:val="left"/>
      <w:pPr>
        <w:ind w:left="43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513A8464">
      <w:start w:val="1"/>
      <w:numFmt w:val="bullet"/>
      <w:lvlText w:val="▪"/>
      <w:lvlJc w:val="left"/>
      <w:pPr>
        <w:ind w:left="5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730E49AA">
      <w:start w:val="1"/>
      <w:numFmt w:val="bullet"/>
      <w:lvlText w:val="•"/>
      <w:lvlJc w:val="left"/>
      <w:pPr>
        <w:ind w:left="5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62AF2BE">
      <w:start w:val="1"/>
      <w:numFmt w:val="bullet"/>
      <w:lvlText w:val="o"/>
      <w:lvlJc w:val="left"/>
      <w:pPr>
        <w:ind w:left="65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F180E90">
      <w:start w:val="1"/>
      <w:numFmt w:val="bullet"/>
      <w:lvlText w:val="▪"/>
      <w:lvlJc w:val="left"/>
      <w:pPr>
        <w:ind w:left="7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1" w15:restartNumberingAfterBreak="0">
    <w:nsid w:val="74930E9F"/>
    <w:multiLevelType w:val="hybridMultilevel"/>
    <w:tmpl w:val="22AA4630"/>
    <w:lvl w:ilvl="0" w:tplc="F75887FC">
      <w:start w:val="1"/>
      <w:numFmt w:val="bullet"/>
      <w:lvlText w:val="•"/>
      <w:lvlJc w:val="left"/>
      <w:pPr>
        <w:ind w:left="14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37BEC14C">
      <w:start w:val="1"/>
      <w:numFmt w:val="bullet"/>
      <w:lvlText w:val="o"/>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30162834">
      <w:start w:val="1"/>
      <w:numFmt w:val="bullet"/>
      <w:lvlText w:val="▪"/>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B5AACFEE">
      <w:start w:val="1"/>
      <w:numFmt w:val="bullet"/>
      <w:lvlText w:val="•"/>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72267632">
      <w:start w:val="1"/>
      <w:numFmt w:val="bullet"/>
      <w:lvlText w:val="o"/>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D8EEB0C6">
      <w:start w:val="1"/>
      <w:numFmt w:val="bullet"/>
      <w:lvlText w:val="▪"/>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452ADA1C">
      <w:start w:val="1"/>
      <w:numFmt w:val="bullet"/>
      <w:lvlText w:val="•"/>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E76EE6CA">
      <w:start w:val="1"/>
      <w:numFmt w:val="bullet"/>
      <w:lvlText w:val="o"/>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91A4A35C">
      <w:start w:val="1"/>
      <w:numFmt w:val="bullet"/>
      <w:lvlText w:val="▪"/>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7715429A"/>
    <w:multiLevelType w:val="hybridMultilevel"/>
    <w:tmpl w:val="C078317E"/>
    <w:lvl w:ilvl="0" w:tplc="283A81F6">
      <w:start w:val="1"/>
      <w:numFmt w:val="decimal"/>
      <w:lvlText w:val="%1)"/>
      <w:lvlJc w:val="left"/>
      <w:pPr>
        <w:ind w:left="24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47807D2E">
      <w:start w:val="1"/>
      <w:numFmt w:val="lowerLetter"/>
      <w:lvlText w:val="%2"/>
      <w:lvlJc w:val="left"/>
      <w:pPr>
        <w:ind w:left="109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BFA24082">
      <w:start w:val="1"/>
      <w:numFmt w:val="lowerRoman"/>
      <w:lvlText w:val="%3"/>
      <w:lvlJc w:val="left"/>
      <w:pPr>
        <w:ind w:left="181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A740A52">
      <w:start w:val="1"/>
      <w:numFmt w:val="decimal"/>
      <w:lvlText w:val="%4"/>
      <w:lvlJc w:val="left"/>
      <w:pPr>
        <w:ind w:left="253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26002080">
      <w:start w:val="1"/>
      <w:numFmt w:val="lowerLetter"/>
      <w:lvlText w:val="%5"/>
      <w:lvlJc w:val="left"/>
      <w:pPr>
        <w:ind w:left="325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45D8CE02">
      <w:start w:val="1"/>
      <w:numFmt w:val="lowerRoman"/>
      <w:lvlText w:val="%6"/>
      <w:lvlJc w:val="left"/>
      <w:pPr>
        <w:ind w:left="397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C5783900">
      <w:start w:val="1"/>
      <w:numFmt w:val="decimal"/>
      <w:lvlText w:val="%7"/>
      <w:lvlJc w:val="left"/>
      <w:pPr>
        <w:ind w:left="469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12467F78">
      <w:start w:val="1"/>
      <w:numFmt w:val="lowerLetter"/>
      <w:lvlText w:val="%8"/>
      <w:lvlJc w:val="left"/>
      <w:pPr>
        <w:ind w:left="541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A0904128">
      <w:start w:val="1"/>
      <w:numFmt w:val="lowerRoman"/>
      <w:lvlText w:val="%9"/>
      <w:lvlJc w:val="left"/>
      <w:pPr>
        <w:ind w:left="613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79477D8F"/>
    <w:multiLevelType w:val="multilevel"/>
    <w:tmpl w:val="9362BE14"/>
    <w:lvl w:ilvl="0">
      <w:start w:val="1"/>
      <w:numFmt w:val="decimal"/>
      <w:lvlText w:val="%1."/>
      <w:lvlJc w:val="left"/>
      <w:pPr>
        <w:ind w:left="360" w:hanging="360"/>
      </w:pPr>
      <w:rPr>
        <w:rFonts w:hint="default"/>
      </w:rPr>
    </w:lvl>
    <w:lvl w:ilvl="1">
      <w:start w:val="1"/>
      <w:numFmt w:val="decimal"/>
      <w:lvlText w:val="%1.%2."/>
      <w:lvlJc w:val="left"/>
      <w:pPr>
        <w:ind w:left="375" w:hanging="360"/>
      </w:pPr>
      <w:rPr>
        <w:rFonts w:hint="default"/>
      </w:rPr>
    </w:lvl>
    <w:lvl w:ilvl="2">
      <w:start w:val="1"/>
      <w:numFmt w:val="decimal"/>
      <w:lvlText w:val="%1.%2.%3."/>
      <w:lvlJc w:val="left"/>
      <w:pPr>
        <w:ind w:left="750" w:hanging="720"/>
      </w:pPr>
      <w:rPr>
        <w:rFonts w:hint="default"/>
      </w:rPr>
    </w:lvl>
    <w:lvl w:ilvl="3">
      <w:start w:val="1"/>
      <w:numFmt w:val="decimal"/>
      <w:lvlText w:val="%1.%2.%3.%4."/>
      <w:lvlJc w:val="left"/>
      <w:pPr>
        <w:ind w:left="765" w:hanging="72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155"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545" w:hanging="1440"/>
      </w:pPr>
      <w:rPr>
        <w:rFonts w:hint="default"/>
      </w:rPr>
    </w:lvl>
    <w:lvl w:ilvl="8">
      <w:start w:val="1"/>
      <w:numFmt w:val="decimal"/>
      <w:lvlText w:val="%1.%2.%3.%4.%5.%6.%7.%8.%9."/>
      <w:lvlJc w:val="left"/>
      <w:pPr>
        <w:ind w:left="1920" w:hanging="1800"/>
      </w:pPr>
      <w:rPr>
        <w:rFonts w:hint="default"/>
      </w:rPr>
    </w:lvl>
  </w:abstractNum>
  <w:abstractNum w:abstractNumId="54" w15:restartNumberingAfterBreak="0">
    <w:nsid w:val="7A8169E8"/>
    <w:multiLevelType w:val="hybridMultilevel"/>
    <w:tmpl w:val="49E2B858"/>
    <w:lvl w:ilvl="0" w:tplc="7BB40776">
      <w:start w:val="1"/>
      <w:numFmt w:val="bullet"/>
      <w:lvlText w:val=""/>
      <w:lvlJc w:val="left"/>
      <w:pPr>
        <w:ind w:left="38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9B3E3AA2">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D556FC7E">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38F43416">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C168404C">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1A022EBC">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51743EF0">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D958B08A">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490001BE">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55" w15:restartNumberingAfterBreak="0">
    <w:nsid w:val="7DD81937"/>
    <w:multiLevelType w:val="hybridMultilevel"/>
    <w:tmpl w:val="283E5656"/>
    <w:lvl w:ilvl="0" w:tplc="8BD8402C">
      <w:start w:val="1"/>
      <w:numFmt w:val="bullet"/>
      <w:lvlText w:val="•"/>
      <w:lvlJc w:val="left"/>
      <w:pPr>
        <w:ind w:left="65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18E70D0">
      <w:start w:val="1"/>
      <w:numFmt w:val="bullet"/>
      <w:lvlText w:val="o"/>
      <w:lvlJc w:val="left"/>
      <w:pPr>
        <w:ind w:left="134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76CAAD26">
      <w:start w:val="1"/>
      <w:numFmt w:val="bullet"/>
      <w:lvlText w:val="▪"/>
      <w:lvlJc w:val="left"/>
      <w:pPr>
        <w:ind w:left="206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F66657F2">
      <w:start w:val="1"/>
      <w:numFmt w:val="bullet"/>
      <w:lvlText w:val="•"/>
      <w:lvlJc w:val="left"/>
      <w:pPr>
        <w:ind w:left="278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5EB6F788">
      <w:start w:val="1"/>
      <w:numFmt w:val="bullet"/>
      <w:lvlText w:val="o"/>
      <w:lvlJc w:val="left"/>
      <w:pPr>
        <w:ind w:left="350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E2B612E2">
      <w:start w:val="1"/>
      <w:numFmt w:val="bullet"/>
      <w:lvlText w:val="▪"/>
      <w:lvlJc w:val="left"/>
      <w:pPr>
        <w:ind w:left="422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CF14DFC2">
      <w:start w:val="1"/>
      <w:numFmt w:val="bullet"/>
      <w:lvlText w:val="•"/>
      <w:lvlJc w:val="left"/>
      <w:pPr>
        <w:ind w:left="494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B32AFB36">
      <w:start w:val="1"/>
      <w:numFmt w:val="bullet"/>
      <w:lvlText w:val="o"/>
      <w:lvlJc w:val="left"/>
      <w:pPr>
        <w:ind w:left="566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CDD87B54">
      <w:start w:val="1"/>
      <w:numFmt w:val="bullet"/>
      <w:lvlText w:val="▪"/>
      <w:lvlJc w:val="left"/>
      <w:pPr>
        <w:ind w:left="638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6" w15:restartNumberingAfterBreak="0">
    <w:nsid w:val="7F29231E"/>
    <w:multiLevelType w:val="hybridMultilevel"/>
    <w:tmpl w:val="6F326206"/>
    <w:lvl w:ilvl="0" w:tplc="EDC07302">
      <w:start w:val="1"/>
      <w:numFmt w:val="decimal"/>
      <w:lvlText w:val="%1."/>
      <w:lvlJc w:val="left"/>
      <w:pPr>
        <w:ind w:left="374"/>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1" w:tplc="B6BCE316">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74DA2FF4">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FC27656">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5E3EFFAA">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DB108B34">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ED05C38">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242AC3F2">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BAC6D3D2">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7FBC31B3"/>
    <w:multiLevelType w:val="hybridMultilevel"/>
    <w:tmpl w:val="BC129EDC"/>
    <w:lvl w:ilvl="0" w:tplc="9EFCB09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369376782">
    <w:abstractNumId w:val="43"/>
  </w:num>
  <w:num w:numId="2" w16cid:durableId="1243829290">
    <w:abstractNumId w:val="54"/>
  </w:num>
  <w:num w:numId="3" w16cid:durableId="769013123">
    <w:abstractNumId w:val="39"/>
  </w:num>
  <w:num w:numId="4" w16cid:durableId="1415740733">
    <w:abstractNumId w:val="52"/>
  </w:num>
  <w:num w:numId="5" w16cid:durableId="1715738658">
    <w:abstractNumId w:val="45"/>
  </w:num>
  <w:num w:numId="6" w16cid:durableId="1363703500">
    <w:abstractNumId w:val="56"/>
  </w:num>
  <w:num w:numId="7" w16cid:durableId="342248859">
    <w:abstractNumId w:val="50"/>
  </w:num>
  <w:num w:numId="8" w16cid:durableId="525871253">
    <w:abstractNumId w:val="35"/>
  </w:num>
  <w:num w:numId="9" w16cid:durableId="431435181">
    <w:abstractNumId w:val="28"/>
  </w:num>
  <w:num w:numId="10" w16cid:durableId="32002924">
    <w:abstractNumId w:val="7"/>
  </w:num>
  <w:num w:numId="11" w16cid:durableId="1373846846">
    <w:abstractNumId w:val="26"/>
  </w:num>
  <w:num w:numId="12" w16cid:durableId="713695993">
    <w:abstractNumId w:val="22"/>
  </w:num>
  <w:num w:numId="13" w16cid:durableId="1264221687">
    <w:abstractNumId w:val="8"/>
  </w:num>
  <w:num w:numId="14" w16cid:durableId="1441491007">
    <w:abstractNumId w:val="46"/>
  </w:num>
  <w:num w:numId="15" w16cid:durableId="249854557">
    <w:abstractNumId w:val="1"/>
  </w:num>
  <w:num w:numId="16" w16cid:durableId="617906019">
    <w:abstractNumId w:val="16"/>
  </w:num>
  <w:num w:numId="17" w16cid:durableId="1676612735">
    <w:abstractNumId w:val="38"/>
  </w:num>
  <w:num w:numId="18" w16cid:durableId="334459527">
    <w:abstractNumId w:val="30"/>
  </w:num>
  <w:num w:numId="19" w16cid:durableId="2093155740">
    <w:abstractNumId w:val="49"/>
  </w:num>
  <w:num w:numId="20" w16cid:durableId="1195191348">
    <w:abstractNumId w:val="21"/>
  </w:num>
  <w:num w:numId="21" w16cid:durableId="1131938566">
    <w:abstractNumId w:val="15"/>
  </w:num>
  <w:num w:numId="22" w16cid:durableId="458913022">
    <w:abstractNumId w:val="4"/>
  </w:num>
  <w:num w:numId="23" w16cid:durableId="557013148">
    <w:abstractNumId w:val="23"/>
  </w:num>
  <w:num w:numId="24" w16cid:durableId="861938142">
    <w:abstractNumId w:val="41"/>
  </w:num>
  <w:num w:numId="25" w16cid:durableId="959919597">
    <w:abstractNumId w:val="25"/>
  </w:num>
  <w:num w:numId="26" w16cid:durableId="128399223">
    <w:abstractNumId w:val="55"/>
  </w:num>
  <w:num w:numId="27" w16cid:durableId="183590540">
    <w:abstractNumId w:val="32"/>
  </w:num>
  <w:num w:numId="28" w16cid:durableId="767696253">
    <w:abstractNumId w:val="5"/>
  </w:num>
  <w:num w:numId="29" w16cid:durableId="142082735">
    <w:abstractNumId w:val="10"/>
  </w:num>
  <w:num w:numId="30" w16cid:durableId="1247373784">
    <w:abstractNumId w:val="29"/>
  </w:num>
  <w:num w:numId="31" w16cid:durableId="196697070">
    <w:abstractNumId w:val="18"/>
  </w:num>
  <w:num w:numId="32" w16cid:durableId="703213636">
    <w:abstractNumId w:val="51"/>
  </w:num>
  <w:num w:numId="33" w16cid:durableId="1598366882">
    <w:abstractNumId w:val="11"/>
  </w:num>
  <w:num w:numId="34" w16cid:durableId="1747724008">
    <w:abstractNumId w:val="34"/>
  </w:num>
  <w:num w:numId="35" w16cid:durableId="1872840439">
    <w:abstractNumId w:val="20"/>
  </w:num>
  <w:num w:numId="36" w16cid:durableId="866867916">
    <w:abstractNumId w:val="27"/>
  </w:num>
  <w:num w:numId="37" w16cid:durableId="1082261840">
    <w:abstractNumId w:val="36"/>
  </w:num>
  <w:num w:numId="38" w16cid:durableId="1658193951">
    <w:abstractNumId w:val="37"/>
  </w:num>
  <w:num w:numId="39" w16cid:durableId="946472375">
    <w:abstractNumId w:val="9"/>
  </w:num>
  <w:num w:numId="40" w16cid:durableId="1660886358">
    <w:abstractNumId w:val="13"/>
  </w:num>
  <w:num w:numId="41" w16cid:durableId="1280839013">
    <w:abstractNumId w:val="2"/>
  </w:num>
  <w:num w:numId="42" w16cid:durableId="589851539">
    <w:abstractNumId w:val="31"/>
  </w:num>
  <w:num w:numId="43" w16cid:durableId="1990787273">
    <w:abstractNumId w:val="17"/>
  </w:num>
  <w:num w:numId="44" w16cid:durableId="1379745561">
    <w:abstractNumId w:val="48"/>
  </w:num>
  <w:num w:numId="45" w16cid:durableId="1400783852">
    <w:abstractNumId w:val="0"/>
  </w:num>
  <w:num w:numId="46" w16cid:durableId="580141707">
    <w:abstractNumId w:val="12"/>
  </w:num>
  <w:num w:numId="47" w16cid:durableId="1856000222">
    <w:abstractNumId w:val="6"/>
  </w:num>
  <w:num w:numId="48" w16cid:durableId="1010256446">
    <w:abstractNumId w:val="40"/>
  </w:num>
  <w:num w:numId="49" w16cid:durableId="1865554620">
    <w:abstractNumId w:val="33"/>
  </w:num>
  <w:num w:numId="50" w16cid:durableId="284384564">
    <w:abstractNumId w:val="44"/>
  </w:num>
  <w:num w:numId="51" w16cid:durableId="1361973284">
    <w:abstractNumId w:val="53"/>
  </w:num>
  <w:num w:numId="52" w16cid:durableId="1203708902">
    <w:abstractNumId w:val="19"/>
  </w:num>
  <w:num w:numId="53" w16cid:durableId="1356927035">
    <w:abstractNumId w:val="24"/>
  </w:num>
  <w:num w:numId="54" w16cid:durableId="2114979769">
    <w:abstractNumId w:val="14"/>
  </w:num>
  <w:num w:numId="55" w16cid:durableId="829445552">
    <w:abstractNumId w:val="3"/>
  </w:num>
  <w:num w:numId="56" w16cid:durableId="1918906115">
    <w:abstractNumId w:val="57"/>
  </w:num>
  <w:num w:numId="57" w16cid:durableId="1361011156">
    <w:abstractNumId w:val="42"/>
  </w:num>
  <w:num w:numId="58" w16cid:durableId="1388534015">
    <w:abstractNumId w:val="4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187"/>
    <w:rsid w:val="00003FF7"/>
    <w:rsid w:val="00043D9A"/>
    <w:rsid w:val="00052F8E"/>
    <w:rsid w:val="000846C3"/>
    <w:rsid w:val="00096611"/>
    <w:rsid w:val="000E45CC"/>
    <w:rsid w:val="000E5567"/>
    <w:rsid w:val="000F11BB"/>
    <w:rsid w:val="001159CB"/>
    <w:rsid w:val="001274F9"/>
    <w:rsid w:val="0014477F"/>
    <w:rsid w:val="00146ED2"/>
    <w:rsid w:val="001753CC"/>
    <w:rsid w:val="001A77E7"/>
    <w:rsid w:val="001C08D0"/>
    <w:rsid w:val="001C33E3"/>
    <w:rsid w:val="001C5531"/>
    <w:rsid w:val="00245A39"/>
    <w:rsid w:val="002514B6"/>
    <w:rsid w:val="00252AB1"/>
    <w:rsid w:val="0025356E"/>
    <w:rsid w:val="00276D71"/>
    <w:rsid w:val="00293617"/>
    <w:rsid w:val="002B2E2D"/>
    <w:rsid w:val="002B4407"/>
    <w:rsid w:val="002F3925"/>
    <w:rsid w:val="0031364F"/>
    <w:rsid w:val="00331A74"/>
    <w:rsid w:val="00356F71"/>
    <w:rsid w:val="00360692"/>
    <w:rsid w:val="00374C7E"/>
    <w:rsid w:val="003772FF"/>
    <w:rsid w:val="00380953"/>
    <w:rsid w:val="00387FA9"/>
    <w:rsid w:val="003C47F2"/>
    <w:rsid w:val="004025C7"/>
    <w:rsid w:val="00402C01"/>
    <w:rsid w:val="00434C3D"/>
    <w:rsid w:val="0045151F"/>
    <w:rsid w:val="00466825"/>
    <w:rsid w:val="0047155F"/>
    <w:rsid w:val="00485439"/>
    <w:rsid w:val="0048741A"/>
    <w:rsid w:val="00497AC3"/>
    <w:rsid w:val="004A7565"/>
    <w:rsid w:val="004C41E9"/>
    <w:rsid w:val="004F7AA8"/>
    <w:rsid w:val="00517E2F"/>
    <w:rsid w:val="005239CB"/>
    <w:rsid w:val="00542D6F"/>
    <w:rsid w:val="005472DF"/>
    <w:rsid w:val="00564BCC"/>
    <w:rsid w:val="0056670A"/>
    <w:rsid w:val="005735CB"/>
    <w:rsid w:val="0057692C"/>
    <w:rsid w:val="005C6487"/>
    <w:rsid w:val="005E4934"/>
    <w:rsid w:val="005E6B73"/>
    <w:rsid w:val="005E78C9"/>
    <w:rsid w:val="005F3955"/>
    <w:rsid w:val="00611B21"/>
    <w:rsid w:val="00620317"/>
    <w:rsid w:val="0062755F"/>
    <w:rsid w:val="006323A5"/>
    <w:rsid w:val="00641597"/>
    <w:rsid w:val="00662E15"/>
    <w:rsid w:val="00677C1E"/>
    <w:rsid w:val="00696553"/>
    <w:rsid w:val="006D7B90"/>
    <w:rsid w:val="0072082A"/>
    <w:rsid w:val="007332BE"/>
    <w:rsid w:val="00743EA9"/>
    <w:rsid w:val="0074434D"/>
    <w:rsid w:val="00756E93"/>
    <w:rsid w:val="00757F03"/>
    <w:rsid w:val="007765E4"/>
    <w:rsid w:val="00777A80"/>
    <w:rsid w:val="00783CE4"/>
    <w:rsid w:val="007A4168"/>
    <w:rsid w:val="007D12ED"/>
    <w:rsid w:val="007F3201"/>
    <w:rsid w:val="008108C4"/>
    <w:rsid w:val="00812FDA"/>
    <w:rsid w:val="0082564D"/>
    <w:rsid w:val="00861DD2"/>
    <w:rsid w:val="008768E8"/>
    <w:rsid w:val="008A0FC0"/>
    <w:rsid w:val="008A6B24"/>
    <w:rsid w:val="008C6038"/>
    <w:rsid w:val="008E62DE"/>
    <w:rsid w:val="008F6777"/>
    <w:rsid w:val="00912BBB"/>
    <w:rsid w:val="00922795"/>
    <w:rsid w:val="00974DEF"/>
    <w:rsid w:val="00985BF6"/>
    <w:rsid w:val="009869DB"/>
    <w:rsid w:val="009C5689"/>
    <w:rsid w:val="009C5957"/>
    <w:rsid w:val="009E14BA"/>
    <w:rsid w:val="009F4AB2"/>
    <w:rsid w:val="00A01DBB"/>
    <w:rsid w:val="00A07833"/>
    <w:rsid w:val="00A105C7"/>
    <w:rsid w:val="00A63AA5"/>
    <w:rsid w:val="00AC12CC"/>
    <w:rsid w:val="00AC6B1B"/>
    <w:rsid w:val="00AD119D"/>
    <w:rsid w:val="00B03969"/>
    <w:rsid w:val="00B05351"/>
    <w:rsid w:val="00B43E4F"/>
    <w:rsid w:val="00B515B9"/>
    <w:rsid w:val="00B51E7F"/>
    <w:rsid w:val="00B81706"/>
    <w:rsid w:val="00B87197"/>
    <w:rsid w:val="00BB56E2"/>
    <w:rsid w:val="00BE15AF"/>
    <w:rsid w:val="00BF1C5D"/>
    <w:rsid w:val="00BF404A"/>
    <w:rsid w:val="00C25C9C"/>
    <w:rsid w:val="00C52CF0"/>
    <w:rsid w:val="00C55A56"/>
    <w:rsid w:val="00C75903"/>
    <w:rsid w:val="00C85382"/>
    <w:rsid w:val="00C86A92"/>
    <w:rsid w:val="00C93305"/>
    <w:rsid w:val="00C94C1A"/>
    <w:rsid w:val="00CA40B7"/>
    <w:rsid w:val="00CD0CA9"/>
    <w:rsid w:val="00CE1525"/>
    <w:rsid w:val="00D73636"/>
    <w:rsid w:val="00D774D8"/>
    <w:rsid w:val="00D833AD"/>
    <w:rsid w:val="00DC0732"/>
    <w:rsid w:val="00DC116B"/>
    <w:rsid w:val="00DC2583"/>
    <w:rsid w:val="00DC5D8D"/>
    <w:rsid w:val="00E2705C"/>
    <w:rsid w:val="00E33D64"/>
    <w:rsid w:val="00E64A42"/>
    <w:rsid w:val="00E83191"/>
    <w:rsid w:val="00E8332C"/>
    <w:rsid w:val="00EE1187"/>
    <w:rsid w:val="00F21D6B"/>
    <w:rsid w:val="00F728C8"/>
    <w:rsid w:val="00F81DFB"/>
    <w:rsid w:val="00F82C4B"/>
    <w:rsid w:val="00F84CE2"/>
    <w:rsid w:val="00F958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1118A"/>
  <w15:docId w15:val="{CD4BCD02-3343-4C02-91EC-461C8B46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48" w:lineRule="auto"/>
      <w:ind w:left="25" w:right="21" w:hanging="10"/>
      <w:jc w:val="both"/>
    </w:pPr>
    <w:rPr>
      <w:rFonts w:ascii="Arial" w:eastAsia="Arial" w:hAnsi="Arial" w:cs="Arial"/>
      <w:i/>
      <w:color w:val="000000"/>
      <w:sz w:val="20"/>
    </w:rPr>
  </w:style>
  <w:style w:type="paragraph" w:styleId="Nagwek1">
    <w:name w:val="heading 1"/>
    <w:next w:val="Normalny"/>
    <w:link w:val="Nagwek1Znak"/>
    <w:uiPriority w:val="9"/>
    <w:qFormat/>
    <w:pPr>
      <w:keepNext/>
      <w:keepLines/>
      <w:spacing w:after="5" w:line="248" w:lineRule="auto"/>
      <w:ind w:left="25" w:hanging="10"/>
      <w:jc w:val="both"/>
      <w:outlineLvl w:val="0"/>
    </w:pPr>
    <w:rPr>
      <w:rFonts w:ascii="Arial" w:eastAsia="Arial" w:hAnsi="Arial" w:cs="Arial"/>
      <w:b/>
      <w:i/>
      <w:color w:val="000000"/>
      <w:sz w:val="20"/>
    </w:rPr>
  </w:style>
  <w:style w:type="paragraph" w:styleId="Nagwek2">
    <w:name w:val="heading 2"/>
    <w:next w:val="Normalny"/>
    <w:link w:val="Nagwek2Znak"/>
    <w:uiPriority w:val="9"/>
    <w:unhideWhenUsed/>
    <w:qFormat/>
    <w:pPr>
      <w:keepNext/>
      <w:keepLines/>
      <w:spacing w:after="5" w:line="248" w:lineRule="auto"/>
      <w:ind w:left="25" w:hanging="10"/>
      <w:jc w:val="both"/>
      <w:outlineLvl w:val="1"/>
    </w:pPr>
    <w:rPr>
      <w:rFonts w:ascii="Arial" w:eastAsia="Arial" w:hAnsi="Arial" w:cs="Arial"/>
      <w:b/>
      <w:i/>
      <w:color w:val="000000"/>
      <w:sz w:val="20"/>
    </w:rPr>
  </w:style>
  <w:style w:type="paragraph" w:styleId="Nagwek3">
    <w:name w:val="heading 3"/>
    <w:next w:val="Normalny"/>
    <w:link w:val="Nagwek3Znak"/>
    <w:uiPriority w:val="9"/>
    <w:unhideWhenUsed/>
    <w:qFormat/>
    <w:pPr>
      <w:keepNext/>
      <w:keepLines/>
      <w:spacing w:after="5" w:line="248" w:lineRule="auto"/>
      <w:ind w:left="25" w:hanging="10"/>
      <w:jc w:val="both"/>
      <w:outlineLvl w:val="2"/>
    </w:pPr>
    <w:rPr>
      <w:rFonts w:ascii="Arial" w:eastAsia="Arial" w:hAnsi="Arial" w:cs="Arial"/>
      <w:b/>
      <w:i/>
      <w:color w:val="000000"/>
      <w:sz w:val="20"/>
    </w:rPr>
  </w:style>
  <w:style w:type="paragraph" w:styleId="Nagwek4">
    <w:name w:val="heading 4"/>
    <w:next w:val="Normalny"/>
    <w:link w:val="Nagwek4Znak"/>
    <w:uiPriority w:val="9"/>
    <w:unhideWhenUsed/>
    <w:qFormat/>
    <w:pPr>
      <w:keepNext/>
      <w:keepLines/>
      <w:spacing w:after="5" w:line="248" w:lineRule="auto"/>
      <w:ind w:left="25" w:hanging="10"/>
      <w:jc w:val="both"/>
      <w:outlineLvl w:val="3"/>
    </w:pPr>
    <w:rPr>
      <w:rFonts w:ascii="Arial" w:eastAsia="Arial" w:hAnsi="Arial" w:cs="Arial"/>
      <w:b/>
      <w:i/>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i/>
      <w:color w:val="000000"/>
      <w:sz w:val="20"/>
    </w:rPr>
  </w:style>
  <w:style w:type="character" w:customStyle="1" w:styleId="Nagwek3Znak">
    <w:name w:val="Nagłówek 3 Znak"/>
    <w:link w:val="Nagwek3"/>
    <w:rPr>
      <w:rFonts w:ascii="Arial" w:eastAsia="Arial" w:hAnsi="Arial" w:cs="Arial"/>
      <w:b/>
      <w:i/>
      <w:color w:val="000000"/>
      <w:sz w:val="20"/>
    </w:rPr>
  </w:style>
  <w:style w:type="character" w:customStyle="1" w:styleId="Nagwek4Znak">
    <w:name w:val="Nagłówek 4 Znak"/>
    <w:link w:val="Nagwek4"/>
    <w:rPr>
      <w:rFonts w:ascii="Arial" w:eastAsia="Arial" w:hAnsi="Arial" w:cs="Arial"/>
      <w:b/>
      <w:i/>
      <w:color w:val="000000"/>
      <w:sz w:val="20"/>
    </w:rPr>
  </w:style>
  <w:style w:type="character" w:customStyle="1" w:styleId="Nagwek2Znak">
    <w:name w:val="Nagłówek 2 Znak"/>
    <w:link w:val="Nagwek2"/>
    <w:rPr>
      <w:rFonts w:ascii="Arial" w:eastAsia="Arial" w:hAnsi="Arial" w:cs="Arial"/>
      <w:b/>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oprawka">
    <w:name w:val="Revision"/>
    <w:hidden/>
    <w:uiPriority w:val="99"/>
    <w:semiHidden/>
    <w:rsid w:val="00374C7E"/>
    <w:pPr>
      <w:spacing w:after="0" w:line="240" w:lineRule="auto"/>
    </w:pPr>
    <w:rPr>
      <w:rFonts w:ascii="Arial" w:eastAsia="Arial" w:hAnsi="Arial" w:cs="Arial"/>
      <w:i/>
      <w:color w:val="000000"/>
      <w:sz w:val="20"/>
    </w:rPr>
  </w:style>
  <w:style w:type="character" w:styleId="Odwoaniedokomentarza">
    <w:name w:val="annotation reference"/>
    <w:basedOn w:val="Domylnaczcionkaakapitu"/>
    <w:uiPriority w:val="99"/>
    <w:semiHidden/>
    <w:unhideWhenUsed/>
    <w:rsid w:val="000E45CC"/>
    <w:rPr>
      <w:sz w:val="16"/>
      <w:szCs w:val="16"/>
    </w:rPr>
  </w:style>
  <w:style w:type="paragraph" w:styleId="Tekstkomentarza">
    <w:name w:val="annotation text"/>
    <w:basedOn w:val="Normalny"/>
    <w:link w:val="TekstkomentarzaZnak"/>
    <w:uiPriority w:val="99"/>
    <w:unhideWhenUsed/>
    <w:rsid w:val="000E45CC"/>
    <w:pPr>
      <w:spacing w:line="240" w:lineRule="auto"/>
    </w:pPr>
    <w:rPr>
      <w:szCs w:val="20"/>
    </w:rPr>
  </w:style>
  <w:style w:type="character" w:customStyle="1" w:styleId="TekstkomentarzaZnak">
    <w:name w:val="Tekst komentarza Znak"/>
    <w:basedOn w:val="Domylnaczcionkaakapitu"/>
    <w:link w:val="Tekstkomentarza"/>
    <w:uiPriority w:val="99"/>
    <w:rsid w:val="000E45CC"/>
    <w:rPr>
      <w:rFonts w:ascii="Arial" w:eastAsia="Arial" w:hAnsi="Arial" w:cs="Arial"/>
      <w:i/>
      <w:color w:val="000000"/>
      <w:sz w:val="20"/>
      <w:szCs w:val="20"/>
    </w:rPr>
  </w:style>
  <w:style w:type="paragraph" w:styleId="Tematkomentarza">
    <w:name w:val="annotation subject"/>
    <w:basedOn w:val="Tekstkomentarza"/>
    <w:next w:val="Tekstkomentarza"/>
    <w:link w:val="TematkomentarzaZnak"/>
    <w:uiPriority w:val="99"/>
    <w:semiHidden/>
    <w:unhideWhenUsed/>
    <w:rsid w:val="000E45CC"/>
    <w:rPr>
      <w:b/>
      <w:bCs/>
    </w:rPr>
  </w:style>
  <w:style w:type="character" w:customStyle="1" w:styleId="TematkomentarzaZnak">
    <w:name w:val="Temat komentarza Znak"/>
    <w:basedOn w:val="TekstkomentarzaZnak"/>
    <w:link w:val="Tematkomentarza"/>
    <w:uiPriority w:val="99"/>
    <w:semiHidden/>
    <w:rsid w:val="000E45CC"/>
    <w:rPr>
      <w:rFonts w:ascii="Arial" w:eastAsia="Arial" w:hAnsi="Arial" w:cs="Arial"/>
      <w:b/>
      <w:bCs/>
      <w:i/>
      <w:color w:val="000000"/>
      <w:sz w:val="20"/>
      <w:szCs w:val="20"/>
    </w:rPr>
  </w:style>
  <w:style w:type="paragraph" w:styleId="Akapitzlist">
    <w:name w:val="List Paragraph"/>
    <w:basedOn w:val="Normalny"/>
    <w:uiPriority w:val="34"/>
    <w:qFormat/>
    <w:rsid w:val="00052F8E"/>
    <w:pPr>
      <w:ind w:left="720"/>
      <w:contextualSpacing/>
    </w:pPr>
  </w:style>
  <w:style w:type="paragraph" w:styleId="NormalnyWeb">
    <w:name w:val="Normal (Web)"/>
    <w:basedOn w:val="Normalny"/>
    <w:uiPriority w:val="99"/>
    <w:unhideWhenUsed/>
    <w:rsid w:val="00B03969"/>
    <w:pPr>
      <w:spacing w:before="100" w:beforeAutospacing="1" w:after="100" w:afterAutospacing="1" w:line="240" w:lineRule="auto"/>
      <w:ind w:left="0" w:right="0" w:firstLine="0"/>
      <w:jc w:val="left"/>
    </w:pPr>
    <w:rPr>
      <w:rFonts w:ascii="Times New Roman" w:eastAsia="Times New Roman" w:hAnsi="Times New Roman" w:cs="Times New Roman"/>
      <w:i w:val="0"/>
      <w:color w:val="auto"/>
      <w:kern w:val="0"/>
      <w:sz w:val="24"/>
      <w14:ligatures w14:val="none"/>
    </w:rPr>
  </w:style>
  <w:style w:type="paragraph" w:styleId="Tekstpodstawowy3">
    <w:name w:val="Body Text 3"/>
    <w:basedOn w:val="Normalny"/>
    <w:link w:val="Tekstpodstawowy3Znak"/>
    <w:uiPriority w:val="99"/>
    <w:unhideWhenUsed/>
    <w:rsid w:val="00677C1E"/>
    <w:pPr>
      <w:spacing w:after="0" w:line="240" w:lineRule="auto"/>
      <w:ind w:left="0" w:right="0" w:firstLine="0"/>
      <w:jc w:val="left"/>
    </w:pPr>
    <w:rPr>
      <w:rFonts w:eastAsia="Calibri" w:cs="Calibri"/>
      <w:b/>
      <w:i w:val="0"/>
      <w:color w:val="auto"/>
      <w:kern w:val="0"/>
      <w:sz w:val="27"/>
      <w:szCs w:val="22"/>
      <w:u w:val="single"/>
      <w14:ligatures w14:val="none"/>
    </w:rPr>
  </w:style>
  <w:style w:type="character" w:customStyle="1" w:styleId="Tekstpodstawowy3Znak">
    <w:name w:val="Tekst podstawowy 3 Znak"/>
    <w:basedOn w:val="Domylnaczcionkaakapitu"/>
    <w:link w:val="Tekstpodstawowy3"/>
    <w:uiPriority w:val="99"/>
    <w:rsid w:val="00677C1E"/>
    <w:rPr>
      <w:rFonts w:ascii="Arial" w:eastAsia="Calibri" w:hAnsi="Arial" w:cs="Calibri"/>
      <w:b/>
      <w:kern w:val="0"/>
      <w:sz w:val="27"/>
      <w:szCs w:val="22"/>
      <w:u w:val="single"/>
      <w14:ligatures w14:val="none"/>
    </w:rPr>
  </w:style>
  <w:style w:type="paragraph" w:styleId="Nagwek">
    <w:name w:val="header"/>
    <w:basedOn w:val="Normalny"/>
    <w:link w:val="NagwekZnak"/>
    <w:uiPriority w:val="99"/>
    <w:unhideWhenUsed/>
    <w:rsid w:val="00387F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7FA9"/>
    <w:rPr>
      <w:rFonts w:ascii="Arial" w:eastAsia="Arial" w:hAnsi="Arial" w:cs="Arial"/>
      <w: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789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6412</Words>
  <Characters>38473</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S P I S     T R E Ś C I</vt:lpstr>
    </vt:vector>
  </TitlesOfParts>
  <Company/>
  <LinksUpToDate>false</LinksUpToDate>
  <CharactersWithSpaces>44796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P I S     T R E Ś C I</dc:title>
  <dc:subject/>
  <dc:creator>Wojciech Skowron</dc:creator>
  <cp:keywords/>
  <cp:lastModifiedBy>Renata Puławska</cp:lastModifiedBy>
  <cp:revision>2</cp:revision>
  <cp:lastPrinted>2024-04-05T06:15:00Z</cp:lastPrinted>
  <dcterms:created xsi:type="dcterms:W3CDTF">2024-04-11T11:43:00Z</dcterms:created>
  <dcterms:modified xsi:type="dcterms:W3CDTF">2024-04-11T11:43:00Z</dcterms:modified>
</cp:coreProperties>
</file>