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F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UMOWA nr ……..….</w:t>
      </w:r>
    </w:p>
    <w:p w:rsidR="00E87B56" w:rsidRDefault="00E87B56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82BC8" w:rsidRPr="00FD7B4A" w:rsidRDefault="00382BC8" w:rsidP="00DF27EE">
      <w:pPr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Zawarta w dniu ……………</w:t>
      </w:r>
      <w:r w:rsidR="00B47D93">
        <w:rPr>
          <w:rFonts w:ascii="Arial" w:hAnsi="Arial" w:cs="Arial"/>
          <w:sz w:val="22"/>
          <w:szCs w:val="22"/>
        </w:rPr>
        <w:t>2021</w:t>
      </w:r>
      <w:r w:rsidRPr="00FD7B4A">
        <w:rPr>
          <w:rFonts w:ascii="Arial" w:hAnsi="Arial" w:cs="Arial"/>
          <w:sz w:val="22"/>
          <w:szCs w:val="22"/>
        </w:rPr>
        <w:t xml:space="preserve"> r. w Poznaniu pomiędzy:</w:t>
      </w:r>
    </w:p>
    <w:p w:rsidR="005555AE" w:rsidRPr="00FD7B4A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8354DA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</w:rPr>
      </w:pPr>
      <w:r w:rsidRPr="00C55FDB">
        <w:rPr>
          <w:rFonts w:ascii="Arial" w:hAnsi="Arial" w:cs="Arial"/>
          <w:b/>
          <w:bCs/>
          <w:sz w:val="22"/>
          <w:lang w:val="pt-PT"/>
        </w:rPr>
        <w:t>Skarbem Pa</w:t>
      </w:r>
      <w:proofErr w:type="spellStart"/>
      <w:r w:rsidRPr="00C55FDB">
        <w:rPr>
          <w:rFonts w:ascii="Arial" w:hAnsi="Arial" w:cs="Arial"/>
          <w:b/>
          <w:bCs/>
          <w:sz w:val="22"/>
        </w:rPr>
        <w:t>ństwa</w:t>
      </w:r>
      <w:proofErr w:type="spellEnd"/>
      <w:r w:rsidRPr="00C55FDB">
        <w:rPr>
          <w:rFonts w:ascii="Arial" w:hAnsi="Arial" w:cs="Arial"/>
          <w:b/>
          <w:bCs/>
          <w:sz w:val="22"/>
        </w:rPr>
        <w:t xml:space="preserve"> - 31. Bazą Lotnictwa T</w:t>
      </w:r>
      <w:r w:rsidR="00B47D93">
        <w:rPr>
          <w:rFonts w:ascii="Arial" w:hAnsi="Arial" w:cs="Arial"/>
          <w:b/>
          <w:bCs/>
          <w:sz w:val="22"/>
        </w:rPr>
        <w:t xml:space="preserve">aktycznego </w:t>
      </w:r>
      <w:r w:rsidRPr="00C55FDB">
        <w:rPr>
          <w:rFonts w:ascii="Arial" w:hAnsi="Arial" w:cs="Arial"/>
          <w:b/>
          <w:bCs/>
          <w:sz w:val="22"/>
        </w:rPr>
        <w:t xml:space="preserve"> w Poznaniu</w:t>
      </w:r>
      <w:r w:rsidRPr="00C55FDB">
        <w:rPr>
          <w:rFonts w:ascii="Arial" w:hAnsi="Arial" w:cs="Arial"/>
          <w:sz w:val="22"/>
        </w:rPr>
        <w:t xml:space="preserve">, </w:t>
      </w:r>
      <w:r w:rsidRPr="00C55FDB">
        <w:rPr>
          <w:rFonts w:ascii="Arial" w:hAnsi="Arial" w:cs="Arial"/>
          <w:sz w:val="22"/>
        </w:rPr>
        <w:br/>
        <w:t xml:space="preserve">61 -325 Poznań, ul. Silniki 1 posługującą się numerem identyfikacyjnym </w:t>
      </w:r>
      <w:r w:rsidRPr="00C55FDB">
        <w:rPr>
          <w:rFonts w:ascii="Arial" w:eastAsia="Arial" w:hAnsi="Arial" w:cs="Arial"/>
          <w:sz w:val="22"/>
        </w:rPr>
        <w:br/>
      </w:r>
      <w:r w:rsidRPr="00C55FDB">
        <w:rPr>
          <w:rFonts w:ascii="Arial" w:hAnsi="Arial" w:cs="Arial"/>
          <w:sz w:val="22"/>
        </w:rPr>
        <w:t xml:space="preserve">NIP 777-000-45-75, </w:t>
      </w:r>
    </w:p>
    <w:p w:rsidR="00C55FDB" w:rsidRPr="00C55FDB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0"/>
          <w:szCs w:val="22"/>
        </w:rPr>
      </w:pPr>
      <w:r w:rsidRPr="00C55FDB">
        <w:rPr>
          <w:rFonts w:ascii="Arial" w:hAnsi="Arial" w:cs="Arial"/>
          <w:sz w:val="22"/>
        </w:rPr>
        <w:t xml:space="preserve">reprezentowaną przez: </w:t>
      </w:r>
      <w:r w:rsidR="00D65723">
        <w:rPr>
          <w:rFonts w:ascii="Arial" w:hAnsi="Arial" w:cs="Arial"/>
          <w:sz w:val="22"/>
          <w:szCs w:val="22"/>
        </w:rPr>
        <w:t>……………………………………….</w:t>
      </w:r>
    </w:p>
    <w:p w:rsidR="00C55FDB" w:rsidRPr="00C55FDB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</w:rPr>
      </w:pPr>
      <w:r w:rsidRPr="00C55FDB">
        <w:rPr>
          <w:rFonts w:ascii="Arial" w:hAnsi="Arial" w:cs="Arial"/>
          <w:sz w:val="22"/>
        </w:rPr>
        <w:t xml:space="preserve">zwaną w treści umowy </w:t>
      </w:r>
      <w:r w:rsidRPr="00C55FDB">
        <w:rPr>
          <w:rFonts w:ascii="Arial" w:hAnsi="Arial" w:cs="Arial"/>
          <w:b/>
          <w:bCs/>
          <w:sz w:val="22"/>
        </w:rPr>
        <w:t>„Zamawiającym”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a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D65723" w:rsidRDefault="00D657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………………………………………….</w:t>
      </w:r>
      <w:r w:rsidR="003A5F23" w:rsidRPr="005F24E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3A5F23" w:rsidRPr="00D65723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F24E5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5F24E5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:rsidR="003A5F23" w:rsidRPr="005F24E5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F24E5">
        <w:rPr>
          <w:rFonts w:ascii="Arial" w:hAnsi="Arial" w:cs="Arial"/>
          <w:color w:val="auto"/>
          <w:sz w:val="22"/>
          <w:szCs w:val="22"/>
        </w:rPr>
        <w:t xml:space="preserve">NIP </w:t>
      </w:r>
      <w:r w:rsidR="00D65723">
        <w:rPr>
          <w:rFonts w:ascii="Arial" w:hAnsi="Arial" w:cs="Arial"/>
          <w:color w:val="auto"/>
          <w:sz w:val="22"/>
          <w:szCs w:val="22"/>
        </w:rPr>
        <w:t>……………………….</w:t>
      </w:r>
      <w:r w:rsidRPr="005F24E5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D65723">
        <w:rPr>
          <w:rFonts w:ascii="Arial" w:hAnsi="Arial" w:cs="Arial"/>
          <w:color w:val="auto"/>
          <w:sz w:val="22"/>
          <w:szCs w:val="22"/>
        </w:rPr>
        <w:t xml:space="preserve"> ………………………………..</w:t>
      </w:r>
    </w:p>
    <w:p w:rsidR="004A086F" w:rsidRPr="00FD7B4A" w:rsidRDefault="00B47D93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Reprezentowanych</w:t>
      </w:r>
      <w:r w:rsidR="006C19E7" w:rsidRPr="00FD7B4A">
        <w:rPr>
          <w:rFonts w:ascii="Arial" w:hAnsi="Arial" w:cs="Arial"/>
          <w:sz w:val="22"/>
          <w:szCs w:val="22"/>
        </w:rPr>
        <w:t xml:space="preserve"> przez:</w:t>
      </w:r>
      <w:r w:rsidR="00C27C39">
        <w:rPr>
          <w:rFonts w:ascii="Arial" w:hAnsi="Arial" w:cs="Arial"/>
          <w:sz w:val="22"/>
          <w:szCs w:val="22"/>
        </w:rPr>
        <w:t xml:space="preserve"> </w:t>
      </w:r>
      <w:r w:rsidR="00D65723">
        <w:rPr>
          <w:rFonts w:ascii="Arial" w:hAnsi="Arial" w:cs="Arial"/>
          <w:sz w:val="22"/>
          <w:szCs w:val="22"/>
        </w:rPr>
        <w:t>……………………………………………</w:t>
      </w:r>
      <w:r w:rsidR="006C19E7" w:rsidRPr="00FD7B4A">
        <w:rPr>
          <w:rFonts w:ascii="Arial" w:hAnsi="Arial" w:cs="Arial"/>
          <w:sz w:val="22"/>
          <w:szCs w:val="22"/>
        </w:rPr>
        <w:t xml:space="preserve">, </w:t>
      </w:r>
    </w:p>
    <w:p w:rsidR="008C7DC4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7B4A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FD7B4A">
        <w:rPr>
          <w:rFonts w:ascii="Arial" w:hAnsi="Arial" w:cs="Arial"/>
          <w:sz w:val="22"/>
          <w:szCs w:val="22"/>
        </w:rPr>
        <w:t>treś</w:t>
      </w:r>
      <w:proofErr w:type="spellEnd"/>
      <w:r w:rsidRPr="00FD7B4A">
        <w:rPr>
          <w:rFonts w:ascii="Arial" w:hAnsi="Arial" w:cs="Arial"/>
          <w:sz w:val="22"/>
          <w:szCs w:val="22"/>
          <w:lang w:val="it-IT"/>
        </w:rPr>
        <w:t>ci:</w:t>
      </w:r>
    </w:p>
    <w:p w:rsidR="00E87B56" w:rsidRDefault="00E87B56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5F24E5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</w:t>
      </w: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Przedmiot umowy</w:t>
      </w:r>
    </w:p>
    <w:p w:rsidR="004A086F" w:rsidRPr="00FD7B4A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7DC4" w:rsidRDefault="00E87B56" w:rsidP="00E87B56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</w:rPr>
        <w:t>K</w:t>
      </w:r>
      <w:r w:rsidRPr="00FB3D6C">
        <w:rPr>
          <w:rFonts w:ascii="Arial" w:hAnsi="Arial" w:cs="Arial"/>
        </w:rPr>
        <w:t xml:space="preserve">urs na stopień ratownika </w:t>
      </w:r>
      <w:bookmarkEnd w:id="0"/>
      <w:bookmarkEnd w:id="1"/>
      <w:r w:rsidRPr="00FB3D6C">
        <w:rPr>
          <w:rFonts w:ascii="Arial" w:hAnsi="Arial" w:cs="Arial"/>
        </w:rPr>
        <w:t>WOPR</w:t>
      </w:r>
      <w:r w:rsidR="00744FE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</w:t>
      </w:r>
      <w:r w:rsidRPr="00FB3D6C">
        <w:rPr>
          <w:rFonts w:ascii="Arial" w:hAnsi="Arial" w:cs="Arial"/>
        </w:rPr>
        <w:t>ternika motorowodnego</w:t>
      </w:r>
      <w:r>
        <w:rPr>
          <w:rFonts w:ascii="Arial" w:hAnsi="Arial" w:cs="Arial"/>
        </w:rPr>
        <w:t xml:space="preserve"> na potrzeby </w:t>
      </w:r>
      <w:r>
        <w:rPr>
          <w:rFonts w:ascii="Arial" w:hAnsi="Arial" w:cs="Arial"/>
          <w:sz w:val="22"/>
          <w:szCs w:val="22"/>
        </w:rPr>
        <w:t>12. </w:t>
      </w:r>
      <w:r w:rsidR="00D65723" w:rsidRPr="00D65723">
        <w:rPr>
          <w:rFonts w:ascii="Arial" w:hAnsi="Arial" w:cs="Arial"/>
          <w:sz w:val="22"/>
          <w:szCs w:val="22"/>
        </w:rPr>
        <w:t xml:space="preserve">Wielkopolskiej Brygady Obrony Terytorialnej będącej na zaopatrzeniu 31. BLT </w:t>
      </w:r>
      <w:r w:rsidR="003720D9" w:rsidRPr="001C236B">
        <w:rPr>
          <w:rFonts w:ascii="Arial" w:hAnsi="Arial" w:cs="Arial"/>
          <w:sz w:val="22"/>
          <w:szCs w:val="22"/>
        </w:rPr>
        <w:t>zgodn</w:t>
      </w:r>
      <w:r w:rsidR="0043683C" w:rsidRPr="001C236B">
        <w:rPr>
          <w:rFonts w:ascii="Arial" w:hAnsi="Arial" w:cs="Arial"/>
          <w:sz w:val="22"/>
          <w:szCs w:val="22"/>
        </w:rPr>
        <w:t xml:space="preserve">ie </w:t>
      </w:r>
      <w:r w:rsidR="00D65723">
        <w:rPr>
          <w:rFonts w:ascii="Arial" w:hAnsi="Arial" w:cs="Arial"/>
          <w:sz w:val="22"/>
          <w:szCs w:val="22"/>
        </w:rPr>
        <w:t>z </w:t>
      </w:r>
      <w:r w:rsidR="0043683C" w:rsidRPr="00D65723">
        <w:rPr>
          <w:rFonts w:ascii="Arial" w:hAnsi="Arial" w:cs="Arial"/>
          <w:sz w:val="22"/>
          <w:szCs w:val="22"/>
        </w:rPr>
        <w:t>załącznikiem nr 1</w:t>
      </w:r>
      <w:r>
        <w:rPr>
          <w:rFonts w:ascii="Arial" w:hAnsi="Arial" w:cs="Arial"/>
          <w:sz w:val="22"/>
          <w:szCs w:val="22"/>
        </w:rPr>
        <w:t xml:space="preserve"> stanowiącym integralną część umowy.</w:t>
      </w:r>
    </w:p>
    <w:p w:rsidR="00F44AB2" w:rsidRDefault="00F44AB2" w:rsidP="00F44AB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Termin realizacji umowy: od dnia podpisania</w:t>
      </w:r>
      <w:r w:rsidR="00BE612A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color w:val="auto"/>
          <w:sz w:val="22"/>
          <w:szCs w:val="22"/>
        </w:rPr>
        <w:t xml:space="preserve"> do 30.11.2021 r.</w:t>
      </w:r>
    </w:p>
    <w:p w:rsidR="008C7DC4" w:rsidRPr="00FD7B4A" w:rsidRDefault="008C7DC4" w:rsidP="00F44A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2</w:t>
      </w: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:rsidR="00BE0F44" w:rsidRPr="00FD7B4A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zobowiązany jest do zacho</w:t>
      </w:r>
      <w:bookmarkStart w:id="2" w:name="_GoBack"/>
      <w:bookmarkEnd w:id="2"/>
      <w:r w:rsidRPr="00FD7B4A">
        <w:rPr>
          <w:rFonts w:ascii="Arial" w:hAnsi="Arial" w:cs="Arial"/>
          <w:sz w:val="22"/>
          <w:szCs w:val="22"/>
        </w:rPr>
        <w:t>wania w tajemnicy wszelkich informacji, jakie uzyska w związku z wykonywaniem niniejszej umowy, a także do zapewnienia przestrzegania przepis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3</w:t>
      </w: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Osoby do kontaktu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81E36" w:rsidRDefault="00B47D93" w:rsidP="0064377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uprawnionymi</w:t>
      </w:r>
      <w:r w:rsidR="006C19E7" w:rsidRPr="00FD7B4A">
        <w:rPr>
          <w:rFonts w:ascii="Arial" w:hAnsi="Arial" w:cs="Arial"/>
          <w:sz w:val="22"/>
          <w:szCs w:val="22"/>
        </w:rPr>
        <w:t xml:space="preserve"> do kontaktu z wykonawcą w sprawach dotyczących realizacji umowy z 31</w:t>
      </w:r>
      <w:r w:rsidR="00BF1049">
        <w:rPr>
          <w:rFonts w:ascii="Arial" w:hAnsi="Arial" w:cs="Arial"/>
          <w:sz w:val="22"/>
          <w:szCs w:val="22"/>
        </w:rPr>
        <w:t>.</w:t>
      </w:r>
      <w:r w:rsidR="006C19E7" w:rsidRPr="00FD7B4A">
        <w:rPr>
          <w:rFonts w:ascii="Arial" w:hAnsi="Arial" w:cs="Arial"/>
          <w:sz w:val="22"/>
          <w:szCs w:val="22"/>
        </w:rPr>
        <w:t xml:space="preserve"> BLT </w:t>
      </w:r>
      <w:r w:rsidR="00744FEB">
        <w:rPr>
          <w:rFonts w:ascii="Arial" w:hAnsi="Arial" w:cs="Arial"/>
          <w:sz w:val="22"/>
          <w:szCs w:val="22"/>
        </w:rPr>
        <w:t xml:space="preserve"> jest:</w:t>
      </w:r>
      <w:r w:rsidR="0064377F">
        <w:rPr>
          <w:rFonts w:ascii="Arial" w:hAnsi="Arial" w:cs="Arial"/>
          <w:sz w:val="22"/>
          <w:szCs w:val="22"/>
        </w:rPr>
        <w:t xml:space="preserve"> </w:t>
      </w:r>
      <w:r w:rsidR="00BF1049">
        <w:rPr>
          <w:rFonts w:ascii="Arial" w:hAnsi="Arial" w:cs="Arial"/>
          <w:sz w:val="22"/>
          <w:szCs w:val="22"/>
        </w:rPr>
        <w:t>…………………………</w:t>
      </w:r>
      <w:r w:rsidR="005555AE" w:rsidRPr="0064377F">
        <w:rPr>
          <w:rFonts w:ascii="Arial" w:hAnsi="Arial" w:cs="Arial"/>
          <w:sz w:val="22"/>
          <w:szCs w:val="22"/>
        </w:rPr>
        <w:t>,</w:t>
      </w:r>
      <w:r w:rsidR="00583364" w:rsidRPr="0064377F">
        <w:rPr>
          <w:rFonts w:ascii="Arial" w:hAnsi="Arial" w:cs="Arial"/>
          <w:sz w:val="22"/>
          <w:szCs w:val="22"/>
        </w:rPr>
        <w:t xml:space="preserve"> tel. </w:t>
      </w:r>
      <w:r w:rsidR="00BF1049">
        <w:rPr>
          <w:rFonts w:ascii="Arial" w:hAnsi="Arial" w:cs="Arial"/>
          <w:sz w:val="22"/>
          <w:szCs w:val="22"/>
        </w:rPr>
        <w:t>……………………………….</w:t>
      </w:r>
      <w:r w:rsidR="006C19E7" w:rsidRPr="0064377F">
        <w:rPr>
          <w:rFonts w:ascii="Arial" w:hAnsi="Arial" w:cs="Arial"/>
          <w:sz w:val="22"/>
          <w:szCs w:val="22"/>
        </w:rPr>
        <w:t>;</w:t>
      </w:r>
    </w:p>
    <w:p w:rsidR="00BF1049" w:rsidRDefault="00BF1049" w:rsidP="00BF1049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12. WBOT</w:t>
      </w:r>
      <w:r w:rsidRPr="00FD7B4A">
        <w:rPr>
          <w:rFonts w:ascii="Arial" w:hAnsi="Arial" w:cs="Arial"/>
          <w:sz w:val="22"/>
          <w:szCs w:val="22"/>
        </w:rPr>
        <w:t xml:space="preserve"> </w:t>
      </w:r>
      <w:r w:rsidR="00744FEB">
        <w:rPr>
          <w:rFonts w:ascii="Arial" w:hAnsi="Arial" w:cs="Arial"/>
          <w:sz w:val="22"/>
          <w:szCs w:val="22"/>
        </w:rPr>
        <w:t>jest: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Pr="0064377F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="006851CC">
        <w:rPr>
          <w:rFonts w:ascii="Arial" w:hAnsi="Arial" w:cs="Arial"/>
          <w:sz w:val="22"/>
          <w:szCs w:val="22"/>
        </w:rPr>
        <w:t>.</w:t>
      </w:r>
    </w:p>
    <w:p w:rsidR="00BF1049" w:rsidRPr="0064377F" w:rsidRDefault="00BF1049" w:rsidP="00BF1049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81E36" w:rsidRPr="00E87B56" w:rsidRDefault="006C19E7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181E36">
        <w:rPr>
          <w:rFonts w:ascii="Arial" w:hAnsi="Arial" w:cs="Arial"/>
          <w:sz w:val="22"/>
          <w:szCs w:val="22"/>
        </w:rPr>
        <w:t xml:space="preserve">Osobą uprawnioną do kontaktu z zamawiającym w sprawach dotyczących realizacji umowy jest </w:t>
      </w:r>
      <w:r w:rsidR="00BF1049">
        <w:rPr>
          <w:rFonts w:ascii="Arial" w:hAnsi="Arial" w:cs="Arial"/>
          <w:color w:val="auto"/>
          <w:sz w:val="22"/>
        </w:rPr>
        <w:t>………………………</w:t>
      </w:r>
      <w:r w:rsidR="00ED5203">
        <w:rPr>
          <w:rFonts w:ascii="Arial" w:hAnsi="Arial" w:cs="Arial"/>
          <w:color w:val="auto"/>
          <w:sz w:val="22"/>
        </w:rPr>
        <w:t xml:space="preserve">  tel. </w:t>
      </w:r>
      <w:r w:rsidR="00BF1049">
        <w:rPr>
          <w:rFonts w:ascii="Arial" w:hAnsi="Arial" w:cs="Arial"/>
          <w:color w:val="auto"/>
          <w:sz w:val="22"/>
        </w:rPr>
        <w:t>………………………</w:t>
      </w:r>
    </w:p>
    <w:p w:rsidR="00A77831" w:rsidRDefault="00A77831" w:rsidP="00181E3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4A086F" w:rsidRPr="00FD7B4A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Wynagrodzenie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BF1049">
        <w:rPr>
          <w:rFonts w:ascii="Arial" w:hAnsi="Arial" w:cs="Arial"/>
          <w:b/>
          <w:bCs/>
          <w:sz w:val="22"/>
          <w:szCs w:val="22"/>
        </w:rPr>
        <w:t>………………….</w:t>
      </w:r>
      <w:r w:rsidR="00583364" w:rsidRPr="00FD7B4A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FD7B4A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FD7B4A">
        <w:rPr>
          <w:rFonts w:ascii="Arial" w:hAnsi="Arial" w:cs="Arial"/>
          <w:sz w:val="22"/>
          <w:szCs w:val="22"/>
        </w:rPr>
        <w:t xml:space="preserve">ł (słownie: </w:t>
      </w:r>
      <w:r w:rsidR="00BF1049">
        <w:rPr>
          <w:rFonts w:ascii="Arial" w:hAnsi="Arial" w:cs="Arial"/>
          <w:sz w:val="22"/>
          <w:szCs w:val="22"/>
        </w:rPr>
        <w:t>………………………………..);</w:t>
      </w:r>
    </w:p>
    <w:p w:rsidR="004A086F" w:rsidRPr="00FD7B4A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049">
        <w:rPr>
          <w:rFonts w:ascii="Arial" w:hAnsi="Arial" w:cs="Arial"/>
          <w:sz w:val="22"/>
          <w:szCs w:val="22"/>
        </w:rPr>
        <w:t xml:space="preserve">Zapłata wynagrodzenia </w:t>
      </w:r>
      <w:r w:rsidR="00BF1049" w:rsidRPr="00BF1049">
        <w:rPr>
          <w:rFonts w:ascii="Arial" w:hAnsi="Arial" w:cs="Arial"/>
          <w:sz w:val="22"/>
          <w:szCs w:val="22"/>
        </w:rPr>
        <w:t>nastąpi po wykonaniu</w:t>
      </w:r>
      <w:r w:rsidR="00744FEB">
        <w:rPr>
          <w:rFonts w:ascii="Arial" w:hAnsi="Arial" w:cs="Arial"/>
          <w:sz w:val="22"/>
          <w:szCs w:val="22"/>
        </w:rPr>
        <w:t xml:space="preserve"> </w:t>
      </w:r>
      <w:r w:rsidR="00BF1049" w:rsidRPr="00BF1049">
        <w:rPr>
          <w:rFonts w:ascii="Arial" w:hAnsi="Arial" w:cs="Arial"/>
          <w:sz w:val="22"/>
          <w:szCs w:val="22"/>
        </w:rPr>
        <w:t xml:space="preserve">usługi </w:t>
      </w:r>
      <w:r w:rsidR="00BF1049">
        <w:rPr>
          <w:rFonts w:ascii="Arial" w:hAnsi="Arial" w:cs="Arial"/>
          <w:sz w:val="22"/>
          <w:szCs w:val="22"/>
        </w:rPr>
        <w:t>potwierdzonej</w:t>
      </w:r>
      <w:r w:rsidR="00BF1049" w:rsidRPr="00BF1049">
        <w:rPr>
          <w:rFonts w:ascii="Arial" w:hAnsi="Arial" w:cs="Arial"/>
          <w:sz w:val="22"/>
          <w:szCs w:val="22"/>
        </w:rPr>
        <w:t xml:space="preserve"> przez Zamawiającego listą osób szkolonych wraz z ich podpisami</w:t>
      </w:r>
      <w:r w:rsidR="00744FEB">
        <w:rPr>
          <w:rFonts w:ascii="Arial" w:hAnsi="Arial" w:cs="Arial"/>
          <w:sz w:val="22"/>
          <w:szCs w:val="22"/>
        </w:rPr>
        <w:t xml:space="preserve"> oraz podpisem osoby egzaminującej</w:t>
      </w:r>
      <w:r w:rsidR="00BF1049" w:rsidRPr="00BF1049">
        <w:rPr>
          <w:rFonts w:ascii="Arial" w:hAnsi="Arial" w:cs="Arial"/>
          <w:sz w:val="22"/>
          <w:szCs w:val="22"/>
        </w:rPr>
        <w:t xml:space="preserve"> po</w:t>
      </w:r>
      <w:r w:rsidR="00BF1049" w:rsidRPr="00BF1049">
        <w:rPr>
          <w:rFonts w:ascii="Arial" w:hAnsi="Arial" w:cs="Arial"/>
          <w:color w:val="FF0000"/>
          <w:sz w:val="22"/>
          <w:szCs w:val="22"/>
        </w:rPr>
        <w:t xml:space="preserve"> </w:t>
      </w:r>
      <w:r w:rsidR="00BF1049" w:rsidRPr="00BF1049">
        <w:rPr>
          <w:rFonts w:ascii="Arial" w:hAnsi="Arial" w:cs="Arial"/>
          <w:sz w:val="22"/>
          <w:szCs w:val="22"/>
        </w:rPr>
        <w:t xml:space="preserve">zakończeniu </w:t>
      </w:r>
      <w:r w:rsidR="00744FEB">
        <w:rPr>
          <w:rFonts w:ascii="Arial" w:hAnsi="Arial" w:cs="Arial"/>
          <w:sz w:val="22"/>
          <w:szCs w:val="22"/>
        </w:rPr>
        <w:t>kursu</w:t>
      </w:r>
      <w:r w:rsidR="0043683C" w:rsidRPr="00BF1049">
        <w:rPr>
          <w:rFonts w:ascii="Arial" w:hAnsi="Arial" w:cs="Arial"/>
          <w:color w:val="auto"/>
          <w:sz w:val="22"/>
          <w:szCs w:val="22"/>
        </w:rPr>
        <w:t xml:space="preserve">. </w:t>
      </w:r>
      <w:r w:rsidR="006C19E7" w:rsidRPr="00BF104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BF1049">
        <w:rPr>
          <w:rFonts w:ascii="Arial" w:hAnsi="Arial" w:cs="Arial"/>
          <w:sz w:val="22"/>
          <w:szCs w:val="22"/>
        </w:rPr>
        <w:t>Wykonawcy płatne będzie przelewem z konta bankowego Zamawiającego na konto bankowe</w:t>
      </w:r>
      <w:r w:rsidR="006C19E7" w:rsidRPr="00FD7B4A">
        <w:rPr>
          <w:rFonts w:ascii="Arial" w:hAnsi="Arial" w:cs="Arial"/>
          <w:sz w:val="22"/>
          <w:szCs w:val="22"/>
        </w:rPr>
        <w:t xml:space="preserve"> Wykonawcy,</w:t>
      </w:r>
      <w:r w:rsidR="006C19E7"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>wskazane na fakturze w terminie do 21 dni od daty otrzymania faktury</w:t>
      </w:r>
      <w:r w:rsidR="00BF1049">
        <w:rPr>
          <w:rFonts w:ascii="Arial" w:hAnsi="Arial" w:cs="Arial"/>
          <w:sz w:val="22"/>
          <w:szCs w:val="22"/>
        </w:rPr>
        <w:t>;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Za dzień zapłaty uważany będzie dzień ob</w:t>
      </w:r>
      <w:r w:rsidR="00BF1049">
        <w:rPr>
          <w:rFonts w:ascii="Arial" w:hAnsi="Arial" w:cs="Arial"/>
          <w:sz w:val="22"/>
          <w:szCs w:val="22"/>
        </w:rPr>
        <w:t>ciążenia rachunku Zamawiającego;</w:t>
      </w:r>
      <w:r w:rsidRPr="00FD7B4A">
        <w:rPr>
          <w:rFonts w:ascii="Arial" w:hAnsi="Arial" w:cs="Arial"/>
          <w:sz w:val="22"/>
          <w:szCs w:val="22"/>
        </w:rPr>
        <w:t xml:space="preserve"> 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D7B4A">
        <w:rPr>
          <w:rFonts w:ascii="Arial" w:hAnsi="Arial" w:cs="Arial"/>
          <w:sz w:val="22"/>
          <w:szCs w:val="22"/>
        </w:rPr>
        <w:t>konsekwencji naliczenia o</w:t>
      </w:r>
      <w:r w:rsidR="00BF1049">
        <w:rPr>
          <w:rFonts w:ascii="Arial" w:hAnsi="Arial" w:cs="Arial"/>
          <w:sz w:val="22"/>
          <w:szCs w:val="22"/>
        </w:rPr>
        <w:t>dsetek za nieterminową płatność;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="00BF1049">
        <w:rPr>
          <w:rFonts w:ascii="Arial" w:hAnsi="Arial" w:cs="Arial"/>
          <w:sz w:val="22"/>
          <w:szCs w:val="22"/>
        </w:rPr>
        <w:t>w i usług;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 wystawianych do przedmiotowej umowy, należy do Wykonawcy i jest rachunkiem, dla 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rego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zgodnie z Rozdziałem 3a ustawy z dnia 29 si</w:t>
      </w:r>
      <w:r w:rsidR="005A0721" w:rsidRPr="00FD7B4A">
        <w:rPr>
          <w:rFonts w:ascii="Arial" w:hAnsi="Arial" w:cs="Arial"/>
          <w:sz w:val="22"/>
          <w:szCs w:val="22"/>
        </w:rPr>
        <w:t>erpnia 1997r. – Prawo bankowe (</w:t>
      </w:r>
      <w:r w:rsidR="00126714">
        <w:t xml:space="preserve">Dz. U. z 2020 r. poz. 1896 z </w:t>
      </w:r>
      <w:proofErr w:type="spellStart"/>
      <w:r w:rsidR="00126714">
        <w:t>późn</w:t>
      </w:r>
      <w:proofErr w:type="spellEnd"/>
      <w:r w:rsidR="00126714">
        <w:t xml:space="preserve">. zm.) </w:t>
      </w:r>
      <w:r w:rsidR="00BF1049">
        <w:rPr>
          <w:rFonts w:ascii="Arial" w:hAnsi="Arial" w:cs="Arial"/>
          <w:sz w:val="22"/>
          <w:szCs w:val="22"/>
        </w:rPr>
        <w:t>prowadzony jest rachunek VAT;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Wykonawca, 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ry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w dniu podpisania umowy nie</w:t>
      </w:r>
      <w:r w:rsidR="009A708F">
        <w:rPr>
          <w:rFonts w:ascii="Arial" w:hAnsi="Arial" w:cs="Arial"/>
          <w:sz w:val="22"/>
          <w:szCs w:val="22"/>
        </w:rPr>
        <w:t xml:space="preserve"> jest czynnym podatnikiem VAT, </w:t>
      </w:r>
      <w:r w:rsidRPr="00FD7B4A">
        <w:rPr>
          <w:rFonts w:ascii="Arial" w:hAnsi="Arial" w:cs="Arial"/>
          <w:sz w:val="22"/>
          <w:szCs w:val="22"/>
        </w:rPr>
        <w:t>a</w:t>
      </w:r>
      <w:r w:rsidR="009A708F">
        <w:rPr>
          <w:rFonts w:ascii="Arial" w:hAnsi="Arial" w:cs="Arial"/>
          <w:sz w:val="22"/>
          <w:szCs w:val="22"/>
        </w:rPr>
        <w:t> </w:t>
      </w:r>
      <w:r w:rsidRPr="00FD7B4A">
        <w:rPr>
          <w:rFonts w:ascii="Arial" w:hAnsi="Arial" w:cs="Arial"/>
          <w:sz w:val="22"/>
          <w:szCs w:val="22"/>
        </w:rPr>
        <w:t xml:space="preserve">podczas obowiązywania umowy stanie się takim podatnikiem, zobowiązuje się do niezwłocznego powiadomienia Zamawiającego o tym fakcie oraz o wskazanie rachunku rozliczeniowego, na 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ry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ma wpływać wynagrodzenie, dla 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re</w:t>
      </w:r>
      <w:r w:rsidR="00BF1049">
        <w:rPr>
          <w:rFonts w:ascii="Arial" w:hAnsi="Arial" w:cs="Arial"/>
          <w:sz w:val="22"/>
          <w:szCs w:val="22"/>
        </w:rPr>
        <w:t>go</w:t>
      </w:r>
      <w:proofErr w:type="spellEnd"/>
      <w:r w:rsidR="00BF1049">
        <w:rPr>
          <w:rFonts w:ascii="Arial" w:hAnsi="Arial" w:cs="Arial"/>
          <w:sz w:val="22"/>
          <w:szCs w:val="22"/>
        </w:rPr>
        <w:t xml:space="preserve"> prowadzony jest rachunek VAT;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Jeżeli przedmiot umowy nie został zawarty w zał. nr 15 </w:t>
      </w:r>
      <w:r w:rsidRPr="00AC090E">
        <w:rPr>
          <w:rFonts w:ascii="Arial" w:hAnsi="Arial" w:cs="Arial"/>
          <w:color w:val="auto"/>
          <w:sz w:val="22"/>
          <w:szCs w:val="22"/>
        </w:rPr>
        <w:t xml:space="preserve">zapisy </w:t>
      </w:r>
      <w:r w:rsidR="00AC090E" w:rsidRPr="00AC090E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AC090E">
        <w:rPr>
          <w:rFonts w:ascii="Arial" w:hAnsi="Arial" w:cs="Arial"/>
          <w:color w:val="auto"/>
          <w:sz w:val="22"/>
          <w:szCs w:val="22"/>
        </w:rPr>
        <w:t xml:space="preserve">nie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znajdują </w:t>
      </w:r>
      <w:r w:rsidRPr="00FD7B4A">
        <w:rPr>
          <w:rFonts w:ascii="Arial" w:hAnsi="Arial" w:cs="Arial"/>
          <w:sz w:val="22"/>
          <w:szCs w:val="22"/>
        </w:rPr>
        <w:t>zastosowania</w:t>
      </w:r>
      <w:r w:rsidR="008157F7" w:rsidRPr="00FD7B4A">
        <w:rPr>
          <w:rFonts w:ascii="Arial" w:hAnsi="Arial" w:cs="Arial"/>
          <w:sz w:val="22"/>
          <w:szCs w:val="22"/>
        </w:rPr>
        <w:t>.</w:t>
      </w:r>
    </w:p>
    <w:p w:rsidR="004A086F" w:rsidRPr="00FD7B4A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5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Kary umowne</w:t>
      </w:r>
    </w:p>
    <w:p w:rsidR="004A086F" w:rsidRPr="00FD7B4A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zapłaci Zamawiającemu karę umowną: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kt</w:t>
      </w:r>
      <w:proofErr w:type="spellEnd"/>
      <w:r w:rsidR="006C19E7"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FD7B4A">
        <w:rPr>
          <w:rFonts w:ascii="Arial" w:hAnsi="Arial" w:cs="Arial"/>
          <w:sz w:val="22"/>
          <w:szCs w:val="22"/>
        </w:rPr>
        <w:t xml:space="preserve"> ze stron od umowy z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9A708F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§ </w:t>
      </w:r>
      <w:r w:rsidR="009A708F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>umowy;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w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DF27EE">
        <w:rPr>
          <w:rFonts w:ascii="Arial" w:hAnsi="Arial" w:cs="Arial"/>
          <w:color w:val="auto"/>
          <w:sz w:val="22"/>
          <w:szCs w:val="22"/>
        </w:rPr>
        <w:t xml:space="preserve"> niniejszej umowy;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naliczonych kar umownych z wynagrodzenia W</w:t>
      </w:r>
      <w:r w:rsidR="00DF27EE">
        <w:rPr>
          <w:rFonts w:ascii="Arial" w:hAnsi="Arial" w:cs="Arial"/>
          <w:color w:val="auto"/>
          <w:sz w:val="22"/>
          <w:szCs w:val="22"/>
        </w:rPr>
        <w:t>ykonawcy wynikającego z faktury;</w:t>
      </w:r>
    </w:p>
    <w:p w:rsidR="004A086F" w:rsidRPr="00FD7B4A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</w:t>
      </w:r>
      <w:r w:rsidR="00DF27EE">
        <w:rPr>
          <w:rFonts w:ascii="Arial" w:hAnsi="Arial" w:cs="Arial"/>
          <w:color w:val="auto"/>
          <w:sz w:val="22"/>
          <w:szCs w:val="22"/>
        </w:rPr>
        <w:t>ania do pełnej wysokości szkody;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</w:t>
      </w:r>
      <w:r w:rsidRPr="00FD7B4A">
        <w:rPr>
          <w:rFonts w:ascii="Arial" w:hAnsi="Arial" w:cs="Arial"/>
          <w:color w:val="auto"/>
          <w:sz w:val="22"/>
          <w:szCs w:val="22"/>
        </w:rPr>
        <w:lastRenderedPageBreak/>
        <w:t>umownego potrącenia naliczonych kar umownych w myśl powyższego ust.1 z dowolnej należności Wykonawcy, na co niniejszym Wykonawca wyraża zgodę. Zamawiający dokonuje potrącenia poprzez</w:t>
      </w:r>
      <w:r w:rsidR="00DF27EE">
        <w:rPr>
          <w:rFonts w:ascii="Arial" w:hAnsi="Arial" w:cs="Arial"/>
          <w:color w:val="auto"/>
          <w:sz w:val="22"/>
          <w:szCs w:val="22"/>
        </w:rPr>
        <w:t xml:space="preserve"> wystawienie noty obciążeniowej;</w:t>
      </w:r>
    </w:p>
    <w:p w:rsidR="004A086F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FD7B4A">
        <w:rPr>
          <w:rFonts w:ascii="Arial" w:hAnsi="Arial" w:cs="Arial"/>
          <w:color w:val="auto"/>
          <w:sz w:val="22"/>
          <w:szCs w:val="22"/>
        </w:rPr>
        <w:t>rym mowa w § 4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:rsidR="00B52D5E" w:rsidRPr="00B52D5E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6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Odstąpienie od umowy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6A4E" w:rsidRPr="00FD7B4A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Zamawiającemu przysługuje prawo </w:t>
      </w:r>
      <w:r w:rsidRPr="00A06A4E">
        <w:rPr>
          <w:rFonts w:ascii="Arial" w:hAnsi="Arial" w:cs="Arial"/>
          <w:color w:val="auto"/>
          <w:sz w:val="22"/>
          <w:szCs w:val="22"/>
        </w:rPr>
        <w:t>umownego odstąpienia od umowy w terminie do dnia 10.12.2021 r. i prawo do naliczenia kar umownych</w:t>
      </w:r>
      <w:r w:rsidRPr="00FD7B4A">
        <w:rPr>
          <w:rFonts w:ascii="Arial" w:hAnsi="Arial" w:cs="Arial"/>
          <w:sz w:val="22"/>
          <w:szCs w:val="22"/>
        </w:rPr>
        <w:t>, o 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mowa w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FD7B4A">
        <w:rPr>
          <w:rFonts w:ascii="Arial" w:hAnsi="Arial" w:cs="Arial"/>
          <w:sz w:val="22"/>
          <w:szCs w:val="22"/>
        </w:rPr>
        <w:t>w sytuacji gdy Wykonawca nie rozpoczął realizacji przedmiotu umowy, albo nie kontynuuje jej pomimo wezwania Za</w:t>
      </w:r>
      <w:r w:rsidR="00DF27EE">
        <w:rPr>
          <w:rFonts w:ascii="Arial" w:hAnsi="Arial" w:cs="Arial"/>
          <w:sz w:val="22"/>
          <w:szCs w:val="22"/>
        </w:rPr>
        <w:t>mawiającego złożonego na piśmie;</w:t>
      </w:r>
      <w:r w:rsidRPr="00FD7B4A">
        <w:rPr>
          <w:rFonts w:ascii="Arial" w:hAnsi="Arial" w:cs="Arial"/>
          <w:sz w:val="22"/>
          <w:szCs w:val="22"/>
        </w:rPr>
        <w:t xml:space="preserve"> 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14 dni od dnia powzięcia wiadomości o</w:t>
      </w:r>
      <w:r w:rsidR="009A708F">
        <w:rPr>
          <w:rFonts w:ascii="Arial" w:hAnsi="Arial" w:cs="Arial"/>
          <w:sz w:val="22"/>
          <w:szCs w:val="22"/>
        </w:rPr>
        <w:t> </w:t>
      </w:r>
      <w:r w:rsidRPr="00FD7B4A">
        <w:rPr>
          <w:rFonts w:ascii="Arial" w:hAnsi="Arial" w:cs="Arial"/>
          <w:sz w:val="22"/>
          <w:szCs w:val="22"/>
        </w:rPr>
        <w:t xml:space="preserve">powyższych okolicznościach. W takim wypadku Wykonawca może żądać wyłącznie wynagrodzenia należnego mu </w:t>
      </w:r>
      <w:r w:rsidR="00DF27EE">
        <w:rPr>
          <w:rFonts w:ascii="Arial" w:hAnsi="Arial" w:cs="Arial"/>
          <w:sz w:val="22"/>
          <w:szCs w:val="22"/>
        </w:rPr>
        <w:t>z tytułu wykonania części umowy;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Zamawiający ma prawo rozwiązania niniejszej umowy w trybie natychmiastowym, bez wypowiedzenia, w przypadku gdy Wykonawca naruszy w </w:t>
      </w:r>
      <w:proofErr w:type="spellStart"/>
      <w:r w:rsidRPr="00FD7B4A">
        <w:rPr>
          <w:rFonts w:ascii="Arial" w:hAnsi="Arial" w:cs="Arial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 xml:space="preserve">b istotny postanowienia niniejszej umowy, w </w:t>
      </w:r>
      <w:proofErr w:type="spellStart"/>
      <w:r w:rsidRPr="00FD7B4A">
        <w:rPr>
          <w:rFonts w:ascii="Arial" w:hAnsi="Arial" w:cs="Arial"/>
          <w:sz w:val="22"/>
          <w:szCs w:val="22"/>
        </w:rPr>
        <w:t>szczeg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lności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za</w:t>
      </w:r>
      <w:r w:rsidR="00DF27EE">
        <w:rPr>
          <w:rFonts w:ascii="Arial" w:hAnsi="Arial" w:cs="Arial"/>
          <w:sz w:val="22"/>
          <w:szCs w:val="22"/>
        </w:rPr>
        <w:t>ś nie realizuje umowy terminowo;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Oświadczenie o odstąpieniu od Umowy należy złożyć drugiej Stronie w formie pisemnej lub w postaci elektronicznej, na zasadach wskazanych w art. 77</w:t>
      </w:r>
      <w:r w:rsidRPr="00FD7B4A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Kodeksu cywilnego. Oświadczeni</w:t>
      </w:r>
      <w:r w:rsidR="00DF27EE">
        <w:rPr>
          <w:rFonts w:ascii="Arial" w:hAnsi="Arial" w:cs="Arial"/>
          <w:color w:val="auto"/>
          <w:sz w:val="22"/>
          <w:szCs w:val="22"/>
        </w:rPr>
        <w:t>e to musi zawierać uzasadnienie;</w:t>
      </w:r>
    </w:p>
    <w:p w:rsidR="004A086F" w:rsidRPr="00FD7B4A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odstąpienia od Umowy. Wykonawcy nie przysługują żadne inne roszczenia.</w:t>
      </w:r>
    </w:p>
    <w:p w:rsidR="004A086F" w:rsidRPr="00FD7B4A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7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FD7B4A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b/>
          <w:bCs/>
          <w:sz w:val="22"/>
          <w:szCs w:val="22"/>
        </w:rPr>
        <w:t>w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47" w:rsidRPr="00FD7B4A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FD7B4A">
        <w:rPr>
          <w:rFonts w:ascii="Arial" w:hAnsi="Arial" w:cs="Arial"/>
          <w:sz w:val="22"/>
          <w:szCs w:val="22"/>
        </w:rPr>
        <w:t xml:space="preserve"> </w:t>
      </w:r>
    </w:p>
    <w:p w:rsidR="008C7DC4" w:rsidRPr="00FD7B4A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8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Spory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7DC4" w:rsidRPr="00FD7B4A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FD7B4A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FD7B4A">
        <w:rPr>
          <w:rFonts w:ascii="Arial" w:hAnsi="Arial" w:cs="Arial"/>
          <w:sz w:val="22"/>
          <w:szCs w:val="22"/>
        </w:rPr>
        <w:t>właściwy</w:t>
      </w:r>
      <w:r w:rsidRPr="00FD7B4A">
        <w:rPr>
          <w:rFonts w:ascii="Arial" w:hAnsi="Arial" w:cs="Arial"/>
          <w:sz w:val="22"/>
          <w:szCs w:val="22"/>
        </w:rPr>
        <w:t xml:space="preserve"> dla miejsca siedziby Zamawiającego.</w:t>
      </w:r>
    </w:p>
    <w:p w:rsidR="00955DD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4A086F" w:rsidRPr="00FD7B4A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:rsidR="004A086F" w:rsidRPr="00FD7B4A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:rsidR="004A086F" w:rsidRPr="00FD7B4A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4A086F" w:rsidRPr="00FD7B4A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z</w:t>
      </w:r>
      <w:r w:rsidR="009A708F">
        <w:rPr>
          <w:rFonts w:ascii="Arial" w:hAnsi="Arial" w:cs="Arial"/>
          <w:kern w:val="1"/>
          <w:sz w:val="22"/>
          <w:szCs w:val="22"/>
        </w:rPr>
        <w:t> </w:t>
      </w:r>
      <w:r w:rsidRPr="00FD7B4A">
        <w:rPr>
          <w:rFonts w:ascii="Arial" w:hAnsi="Arial" w:cs="Arial"/>
          <w:kern w:val="1"/>
          <w:sz w:val="22"/>
          <w:szCs w:val="22"/>
        </w:rPr>
        <w:t>04.05.2016, str. 1), dalej „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FD7B4A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lastRenderedPageBreak/>
        <w:t xml:space="preserve">administratorem Pani/Pana danych osobowych jest </w:t>
      </w:r>
      <w:r w:rsidRPr="00FD7B4A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FD7B4A">
        <w:rPr>
          <w:rFonts w:ascii="Arial" w:hAnsi="Arial" w:cs="Arial"/>
          <w:kern w:val="1"/>
          <w:sz w:val="22"/>
          <w:szCs w:val="22"/>
        </w:rPr>
        <w:t>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Pani/Pana dane osobowe przetwarzane będą na podst</w:t>
      </w:r>
      <w:r w:rsidR="009A708F">
        <w:rPr>
          <w:rFonts w:ascii="Arial" w:hAnsi="Arial" w:cs="Arial"/>
          <w:kern w:val="1"/>
          <w:sz w:val="22"/>
          <w:szCs w:val="22"/>
        </w:rPr>
        <w:t xml:space="preserve">awie art. 6 ust. 1 lit. c RODO </w:t>
      </w:r>
      <w:r w:rsidRPr="00FD7B4A">
        <w:rPr>
          <w:rFonts w:ascii="Arial" w:hAnsi="Arial" w:cs="Arial"/>
          <w:kern w:val="1"/>
          <w:sz w:val="22"/>
          <w:szCs w:val="22"/>
        </w:rPr>
        <w:t xml:space="preserve">w celu związanym z postępowaniem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E87B56">
        <w:rPr>
          <w:rFonts w:ascii="Arial" w:hAnsi="Arial" w:cs="Arial"/>
        </w:rPr>
        <w:t>K</w:t>
      </w:r>
      <w:r w:rsidR="00E87B56" w:rsidRPr="00FB3D6C">
        <w:rPr>
          <w:rFonts w:ascii="Arial" w:hAnsi="Arial" w:cs="Arial"/>
        </w:rPr>
        <w:t>urs na stopień ratownika WOPR</w:t>
      </w:r>
      <w:r w:rsidR="00E87B56">
        <w:rPr>
          <w:rFonts w:ascii="Arial" w:hAnsi="Arial" w:cs="Arial"/>
        </w:rPr>
        <w:t>, S</w:t>
      </w:r>
      <w:r w:rsidR="00E87B56" w:rsidRPr="00FB3D6C">
        <w:rPr>
          <w:rFonts w:ascii="Arial" w:hAnsi="Arial" w:cs="Arial"/>
        </w:rPr>
        <w:t>ternika motorowodnego</w:t>
      </w:r>
      <w:r w:rsidR="00E87B56">
        <w:rPr>
          <w:rFonts w:ascii="Arial" w:hAnsi="Arial" w:cs="Arial"/>
        </w:rPr>
        <w:t xml:space="preserve"> na potrzeby </w:t>
      </w:r>
      <w:r w:rsidR="00E87B56">
        <w:rPr>
          <w:rFonts w:ascii="Arial" w:hAnsi="Arial" w:cs="Arial"/>
          <w:sz w:val="22"/>
          <w:szCs w:val="22"/>
        </w:rPr>
        <w:t>12. </w:t>
      </w:r>
      <w:r w:rsidR="00E87B56" w:rsidRPr="00D65723">
        <w:rPr>
          <w:rFonts w:ascii="Arial" w:hAnsi="Arial" w:cs="Arial"/>
          <w:sz w:val="22"/>
          <w:szCs w:val="22"/>
        </w:rPr>
        <w:t xml:space="preserve">Wielkopolskiej Brygady Obrony Terytorialnej </w:t>
      </w:r>
      <w:r w:rsidRPr="00FD7B4A">
        <w:rPr>
          <w:rFonts w:ascii="Arial" w:hAnsi="Arial" w:cs="Arial"/>
          <w:kern w:val="1"/>
          <w:sz w:val="22"/>
          <w:szCs w:val="22"/>
        </w:rPr>
        <w:t xml:space="preserve">prowadzonym w trybie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FD7B4A">
        <w:rPr>
          <w:rFonts w:ascii="Arial" w:hAnsi="Arial" w:cs="Arial"/>
          <w:kern w:val="1"/>
          <w:sz w:val="22"/>
          <w:szCs w:val="22"/>
        </w:rPr>
        <w:t>130 000 PLN</w:t>
      </w:r>
      <w:r w:rsidRPr="00FD7B4A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FD7B4A">
        <w:rPr>
          <w:rFonts w:ascii="Arial" w:hAnsi="Arial" w:cs="Arial"/>
          <w:kern w:val="1"/>
          <w:sz w:val="22"/>
          <w:szCs w:val="22"/>
        </w:rPr>
        <w:t>”;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odbiorcami Pani/Pana danych osobowych będą osoby lub podmioty,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>rym udostępniona zostanie dokumentacja postępow</w:t>
      </w:r>
      <w:r w:rsidR="009A708F">
        <w:rPr>
          <w:rFonts w:ascii="Arial" w:hAnsi="Arial" w:cs="Arial"/>
          <w:kern w:val="1"/>
          <w:sz w:val="22"/>
          <w:szCs w:val="22"/>
        </w:rPr>
        <w:t xml:space="preserve">ania w oparciu o ustawę z dnia </w:t>
      </w:r>
      <w:r w:rsidRPr="00FD7B4A">
        <w:rPr>
          <w:rFonts w:ascii="Arial" w:hAnsi="Arial" w:cs="Arial"/>
          <w:kern w:val="1"/>
          <w:sz w:val="22"/>
          <w:szCs w:val="22"/>
        </w:rPr>
        <w:t>6</w:t>
      </w:r>
      <w:r w:rsidR="009A708F">
        <w:rPr>
          <w:rFonts w:ascii="Arial" w:hAnsi="Arial" w:cs="Arial"/>
          <w:kern w:val="1"/>
          <w:sz w:val="22"/>
          <w:szCs w:val="22"/>
        </w:rPr>
        <w:t> </w:t>
      </w:r>
      <w:r w:rsidRPr="00FD7B4A">
        <w:rPr>
          <w:rFonts w:ascii="Arial" w:hAnsi="Arial" w:cs="Arial"/>
          <w:kern w:val="1"/>
          <w:sz w:val="22"/>
          <w:szCs w:val="22"/>
        </w:rPr>
        <w:t>września 2001r.o dostępie do informacji publicznej;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Pani/Pana dane osobowe będą przechowywane, </w:t>
      </w:r>
      <w:r w:rsidR="009A708F">
        <w:rPr>
          <w:rFonts w:ascii="Arial" w:hAnsi="Arial" w:cs="Arial"/>
          <w:kern w:val="1"/>
          <w:sz w:val="22"/>
          <w:szCs w:val="22"/>
        </w:rPr>
        <w:t xml:space="preserve">zgodnie z zasadami określonymi </w:t>
      </w:r>
      <w:r w:rsidRPr="00FD7B4A">
        <w:rPr>
          <w:rFonts w:ascii="Arial" w:hAnsi="Arial" w:cs="Arial"/>
          <w:kern w:val="1"/>
          <w:sz w:val="22"/>
          <w:szCs w:val="22"/>
        </w:rPr>
        <w:t>w</w:t>
      </w:r>
      <w:r w:rsidR="009A708F">
        <w:rPr>
          <w:rFonts w:ascii="Arial" w:hAnsi="Arial" w:cs="Arial"/>
          <w:kern w:val="1"/>
          <w:sz w:val="22"/>
          <w:szCs w:val="22"/>
        </w:rPr>
        <w:t> </w:t>
      </w:r>
      <w:r w:rsidRPr="00FD7B4A">
        <w:rPr>
          <w:rFonts w:ascii="Arial" w:hAnsi="Arial" w:cs="Arial"/>
          <w:kern w:val="1"/>
          <w:sz w:val="22"/>
          <w:szCs w:val="22"/>
        </w:rPr>
        <w:t xml:space="preserve"> „Polityce Rachunkowości 31 Bazy Lotnictwa Taktycznego” tj. przez okres 5 lat od dnia zakończenia postępowania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w odniesieniu do Pani/Pana danych osobowyc</w:t>
      </w:r>
      <w:r w:rsidR="00744FEB">
        <w:rPr>
          <w:rFonts w:ascii="Arial" w:hAnsi="Arial" w:cs="Arial"/>
          <w:kern w:val="1"/>
          <w:sz w:val="22"/>
          <w:szCs w:val="22"/>
        </w:rPr>
        <w:t xml:space="preserve">h decyzje nie będą podejmowane </w:t>
      </w:r>
      <w:r w:rsidRPr="00FD7B4A">
        <w:rPr>
          <w:rFonts w:ascii="Arial" w:hAnsi="Arial" w:cs="Arial"/>
          <w:kern w:val="1"/>
          <w:sz w:val="22"/>
          <w:szCs w:val="22"/>
        </w:rPr>
        <w:t>w</w:t>
      </w:r>
      <w:r w:rsidR="00744FEB">
        <w:rPr>
          <w:rFonts w:ascii="Arial" w:hAnsi="Arial" w:cs="Arial"/>
          <w:kern w:val="1"/>
          <w:sz w:val="22"/>
          <w:szCs w:val="22"/>
        </w:rPr>
        <w:t> 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posiada Pani/Pan: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="00744FEB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="00744FEB">
        <w:rPr>
          <w:rFonts w:ascii="Arial" w:hAnsi="Arial" w:cs="Arial"/>
          <w:kern w:val="1"/>
          <w:sz w:val="22"/>
          <w:szCs w:val="22"/>
        </w:rPr>
        <w:t xml:space="preserve"> mowa </w:t>
      </w:r>
      <w:r w:rsidRPr="00FD7B4A">
        <w:rPr>
          <w:rFonts w:ascii="Arial" w:hAnsi="Arial" w:cs="Arial"/>
          <w:kern w:val="1"/>
          <w:sz w:val="22"/>
          <w:szCs w:val="22"/>
        </w:rPr>
        <w:t xml:space="preserve">w art. 18 ust. 2 RODO;  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A086F" w:rsidRPr="00FD7B4A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nie przysługuje Pani/Panu: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 xml:space="preserve">prawo do przenoszenia danych osobowych, o </w:t>
      </w:r>
      <w:proofErr w:type="spellStart"/>
      <w:r w:rsidRPr="00FD7B4A">
        <w:rPr>
          <w:rFonts w:ascii="Arial" w:hAnsi="Arial" w:cs="Arial"/>
          <w:color w:val="auto"/>
          <w:kern w:val="1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:rsidR="004A086F" w:rsidRPr="00FD7B4A" w:rsidRDefault="006C19E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:rsidR="004A086F" w:rsidRPr="00FD7B4A" w:rsidRDefault="006C19E7">
      <w:pPr>
        <w:widowControl w:val="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Informacje o celu i sposobie przetwarzania danych osobowych przez Wykonawcę zawiera klauzula informacyjna zawarta w załączniku nr 2 do niniejszej umowy.</w:t>
      </w:r>
    </w:p>
    <w:p w:rsidR="004A086F" w:rsidRPr="00FD7B4A" w:rsidRDefault="004A086F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FD7B4A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744FEB">
        <w:rPr>
          <w:rFonts w:ascii="Arial" w:hAnsi="Arial" w:cs="Arial"/>
          <w:color w:val="auto"/>
          <w:sz w:val="22"/>
          <w:szCs w:val="22"/>
        </w:rPr>
        <w:t>Zamawiającego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FD7B4A">
        <w:rPr>
          <w:rFonts w:ascii="Arial" w:hAnsi="Arial" w:cs="Arial"/>
          <w:color w:val="auto"/>
          <w:sz w:val="22"/>
          <w:szCs w:val="22"/>
        </w:rPr>
        <w:t>w</w:t>
      </w:r>
      <w:r w:rsidR="00744FEB">
        <w:rPr>
          <w:rFonts w:ascii="Arial" w:hAnsi="Arial" w:cs="Arial"/>
          <w:color w:val="auto"/>
          <w:sz w:val="22"/>
          <w:szCs w:val="22"/>
        </w:rPr>
        <w:t> 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uzasadnionych przypadkach zawnioskuje o przesuniecie terminu realizacji umowy </w:t>
      </w:r>
      <w:r w:rsidRPr="00FD7B4A">
        <w:rPr>
          <w:rFonts w:ascii="Arial" w:hAnsi="Arial" w:cs="Arial"/>
          <w:color w:val="auto"/>
          <w:sz w:val="22"/>
          <w:szCs w:val="22"/>
        </w:rPr>
        <w:lastRenderedPageBreak/>
        <w:t>lub zmianę harmonogramu, w tym jeżeli taki wniosek uzasadnia waż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FD7B4A">
        <w:rPr>
          <w:rFonts w:ascii="Arial" w:hAnsi="Arial" w:cs="Arial"/>
          <w:color w:val="auto"/>
          <w:sz w:val="22"/>
          <w:szCs w:val="22"/>
        </w:rPr>
        <w:t>ł Zbrojnych RP</w:t>
      </w:r>
      <w:r w:rsidR="00DF27EE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- zmiany podatku VAT</w:t>
      </w:r>
      <w:r w:rsidR="00DF27EE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FD7B4A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="00DF27EE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w prawa, w zakresie mającym istotny wpływ na realizację przedmiotu Umowy;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DF27EE">
        <w:rPr>
          <w:rFonts w:ascii="Arial" w:hAnsi="Arial" w:cs="Arial"/>
          <w:color w:val="auto"/>
          <w:sz w:val="22"/>
          <w:szCs w:val="22"/>
        </w:rPr>
        <w:t>postanowieniami;</w:t>
      </w:r>
    </w:p>
    <w:p w:rsidR="00583364" w:rsidRPr="00FD7B4A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1.1 Zmiany i/lub ustalenia nowych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b uprawnionych do realizacji</w:t>
      </w:r>
      <w:r w:rsidR="00744FEB">
        <w:rPr>
          <w:rFonts w:ascii="Arial" w:hAnsi="Arial" w:cs="Arial"/>
          <w:color w:val="auto"/>
          <w:sz w:val="22"/>
          <w:szCs w:val="22"/>
        </w:rPr>
        <w:t xml:space="preserve"> i koordynacji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Umowy 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FD7B4A">
        <w:rPr>
          <w:rFonts w:ascii="Arial" w:hAnsi="Arial" w:cs="Arial"/>
          <w:color w:val="auto"/>
          <w:sz w:val="22"/>
          <w:szCs w:val="22"/>
        </w:rPr>
        <w:t>traktowane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FD7B4A">
        <w:rPr>
          <w:rFonts w:ascii="Arial" w:hAnsi="Arial" w:cs="Arial"/>
          <w:color w:val="auto"/>
          <w:sz w:val="22"/>
          <w:szCs w:val="22"/>
        </w:rPr>
        <w:t>Zmiana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b zostanie dokonana w formie pisemnej</w:t>
      </w:r>
      <w:r w:rsidR="00DF27EE">
        <w:rPr>
          <w:rFonts w:ascii="Arial" w:hAnsi="Arial" w:cs="Arial"/>
          <w:color w:val="auto"/>
          <w:sz w:val="22"/>
          <w:szCs w:val="22"/>
        </w:rPr>
        <w:t xml:space="preserve"> lub postaci elektronicznej;</w:t>
      </w:r>
    </w:p>
    <w:p w:rsidR="004A086F" w:rsidRPr="00FD7B4A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wyższą. Przez siłę wyższą rozumie się wszelkie nieprzewidziane zdarzenia powstałe poza kontrolą Stron,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wszelkich starań, takie jak: katastrofalne działanie sił przyrody, wojna, strajki generalne, ataki terrorystyczne, akty władzy publicznej,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:rsidR="008C7DC4" w:rsidRPr="00FD7B4A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11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:rsidR="00FF06B7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F06B7" w:rsidRPr="00FD7B4A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81E36" w:rsidRPr="00FD7B4A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86F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FD7B4A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:rsidR="00181E36" w:rsidRDefault="00181E36" w:rsidP="00181E36">
      <w:pPr>
        <w:rPr>
          <w:lang w:val="de-DE"/>
        </w:rPr>
      </w:pPr>
    </w:p>
    <w:p w:rsidR="00181E36" w:rsidRDefault="00181E36" w:rsidP="00181E36">
      <w:pPr>
        <w:rPr>
          <w:lang w:val="de-DE"/>
        </w:rPr>
      </w:pPr>
      <w:r>
        <w:rPr>
          <w:lang w:val="de-DE"/>
        </w:rPr>
        <w:t xml:space="preserve">         ……………………………..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</w:t>
      </w:r>
    </w:p>
    <w:p w:rsidR="00181E36" w:rsidRDefault="00181E36" w:rsidP="00181E36">
      <w:pPr>
        <w:rPr>
          <w:lang w:val="de-DE"/>
        </w:rPr>
      </w:pPr>
    </w:p>
    <w:p w:rsidR="00181E36" w:rsidRPr="00181E36" w:rsidRDefault="00181E36" w:rsidP="00181E36">
      <w:pPr>
        <w:rPr>
          <w:lang w:val="de-DE"/>
        </w:rPr>
      </w:pPr>
    </w:p>
    <w:p w:rsidR="004A086F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  <w:bCs/>
        </w:rPr>
      </w:pPr>
      <w:r w:rsidRPr="00E21633">
        <w:rPr>
          <w:rFonts w:ascii="Arial" w:hAnsi="Arial" w:cs="Arial"/>
          <w:b/>
          <w:bCs/>
        </w:rPr>
        <w:t>Uzgodniono:</w:t>
      </w: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</w:rPr>
      </w:pP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</w:rPr>
      </w:pPr>
      <w:r w:rsidRPr="00E21633">
        <w:rPr>
          <w:rFonts w:ascii="Arial" w:hAnsi="Arial" w:cs="Arial"/>
          <w:b/>
        </w:rPr>
        <w:t>Radca Prawny</w:t>
      </w: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</w:rPr>
      </w:pP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</w:rPr>
      </w:pPr>
      <w:r w:rsidRPr="00E21633">
        <w:rPr>
          <w:rFonts w:ascii="Arial" w:hAnsi="Arial" w:cs="Arial"/>
          <w:b/>
        </w:rPr>
        <w:t>Kierownik Sekcji  Zamówień Publicznych</w:t>
      </w: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  <w:b/>
          <w:bCs/>
        </w:rPr>
      </w:pPr>
    </w:p>
    <w:p w:rsidR="00181E36" w:rsidRPr="00E21633" w:rsidRDefault="00181E36" w:rsidP="00181E36">
      <w:pPr>
        <w:spacing w:line="360" w:lineRule="auto"/>
        <w:contextualSpacing/>
        <w:rPr>
          <w:rFonts w:ascii="Arial" w:hAnsi="Arial" w:cs="Arial"/>
        </w:rPr>
      </w:pPr>
      <w:r w:rsidRPr="00E21633">
        <w:rPr>
          <w:rFonts w:ascii="Arial" w:hAnsi="Arial" w:cs="Arial"/>
          <w:b/>
          <w:bCs/>
        </w:rPr>
        <w:t>Główny Księgowy  – Szef Finansów</w:t>
      </w:r>
    </w:p>
    <w:sectPr w:rsidR="00181E36" w:rsidRPr="00E21633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0A" w:rsidRDefault="00393F0A">
      <w:r>
        <w:separator/>
      </w:r>
    </w:p>
  </w:endnote>
  <w:endnote w:type="continuationSeparator" w:id="0">
    <w:p w:rsidR="00393F0A" w:rsidRDefault="0039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E612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0A" w:rsidRDefault="00393F0A">
      <w:r>
        <w:separator/>
      </w:r>
    </w:p>
  </w:footnote>
  <w:footnote w:type="continuationSeparator" w:id="0">
    <w:p w:rsidR="00393F0A" w:rsidRDefault="0039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DA7079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5C80243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D88AA66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BD52640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1DEEC1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C6A67B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14ED18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32CCD6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1E4EE4C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5484E8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DFE9B2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714332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377010BA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A0D73"/>
    <w:rsid w:val="00126714"/>
    <w:rsid w:val="00153A4C"/>
    <w:rsid w:val="00181E36"/>
    <w:rsid w:val="001C236B"/>
    <w:rsid w:val="00220D45"/>
    <w:rsid w:val="00260476"/>
    <w:rsid w:val="003720D9"/>
    <w:rsid w:val="00382BC8"/>
    <w:rsid w:val="00393F0A"/>
    <w:rsid w:val="003A5F23"/>
    <w:rsid w:val="003B59A8"/>
    <w:rsid w:val="003F69B0"/>
    <w:rsid w:val="00406347"/>
    <w:rsid w:val="0043683C"/>
    <w:rsid w:val="0044233C"/>
    <w:rsid w:val="004A086F"/>
    <w:rsid w:val="005555AE"/>
    <w:rsid w:val="00555A43"/>
    <w:rsid w:val="005644AF"/>
    <w:rsid w:val="00583364"/>
    <w:rsid w:val="005A0721"/>
    <w:rsid w:val="005E0AAE"/>
    <w:rsid w:val="005F24E5"/>
    <w:rsid w:val="0064377F"/>
    <w:rsid w:val="00655D2A"/>
    <w:rsid w:val="00675761"/>
    <w:rsid w:val="006851CC"/>
    <w:rsid w:val="00692060"/>
    <w:rsid w:val="006C19E7"/>
    <w:rsid w:val="00744FEB"/>
    <w:rsid w:val="00761C7A"/>
    <w:rsid w:val="00762315"/>
    <w:rsid w:val="00764F09"/>
    <w:rsid w:val="00796F0F"/>
    <w:rsid w:val="007B5E2D"/>
    <w:rsid w:val="008157F7"/>
    <w:rsid w:val="008354DA"/>
    <w:rsid w:val="008C7DC4"/>
    <w:rsid w:val="00955DD9"/>
    <w:rsid w:val="009A5169"/>
    <w:rsid w:val="009A708F"/>
    <w:rsid w:val="00A06A4E"/>
    <w:rsid w:val="00A3402F"/>
    <w:rsid w:val="00A604A3"/>
    <w:rsid w:val="00A77831"/>
    <w:rsid w:val="00AC090E"/>
    <w:rsid w:val="00B04C74"/>
    <w:rsid w:val="00B47D93"/>
    <w:rsid w:val="00B52D5E"/>
    <w:rsid w:val="00B8071C"/>
    <w:rsid w:val="00BA7997"/>
    <w:rsid w:val="00BE0F44"/>
    <w:rsid w:val="00BE612A"/>
    <w:rsid w:val="00BF1049"/>
    <w:rsid w:val="00C27C39"/>
    <w:rsid w:val="00C55FDB"/>
    <w:rsid w:val="00CA2ED3"/>
    <w:rsid w:val="00D356C0"/>
    <w:rsid w:val="00D65723"/>
    <w:rsid w:val="00D97C7A"/>
    <w:rsid w:val="00DD6548"/>
    <w:rsid w:val="00DF27EE"/>
    <w:rsid w:val="00E84D0B"/>
    <w:rsid w:val="00E87B56"/>
    <w:rsid w:val="00ED5203"/>
    <w:rsid w:val="00ED567E"/>
    <w:rsid w:val="00EE5B6F"/>
    <w:rsid w:val="00F13D74"/>
    <w:rsid w:val="00F44AB2"/>
    <w:rsid w:val="00FB3E34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3240A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34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2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71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F0E9-9202-43AB-B943-C3BF3FF279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477BAF-CE0B-42E1-B3C2-1820ECBD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4</cp:revision>
  <cp:lastPrinted>2021-08-12T13:10:00Z</cp:lastPrinted>
  <dcterms:created xsi:type="dcterms:W3CDTF">2021-10-13T06:35:00Z</dcterms:created>
  <dcterms:modified xsi:type="dcterms:W3CDTF">2021-10-13T06:37:00Z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ed17ac28-9097-45b2-a2da-d6c3b7943802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