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07B7D" w14:textId="2C1D2729" w:rsidR="00284E47" w:rsidRPr="00323518" w:rsidRDefault="00284E47" w:rsidP="008E2D3A">
      <w:pPr>
        <w:spacing w:line="360" w:lineRule="auto"/>
        <w:contextualSpacing/>
        <w:rPr>
          <w:rFonts w:ascii="Tahoma" w:eastAsia="Calibri" w:hAnsi="Tahoma" w:cs="Tahoma"/>
          <w:spacing w:val="20"/>
          <w:szCs w:val="22"/>
        </w:rPr>
      </w:pPr>
      <w:bookmarkStart w:id="0" w:name="_Hlk179958463"/>
    </w:p>
    <w:p w14:paraId="41CBC6A2" w14:textId="0F979384" w:rsidR="0033367A" w:rsidRPr="00865D4D" w:rsidRDefault="0033367A" w:rsidP="008E2D3A">
      <w:pPr>
        <w:pStyle w:val="Nagwek1"/>
        <w:contextualSpacing/>
        <w:rPr>
          <w:rFonts w:eastAsia="Calibri"/>
          <w:sz w:val="28"/>
          <w:szCs w:val="28"/>
        </w:rPr>
      </w:pPr>
      <w:bookmarkStart w:id="1" w:name="_heading=h.1t3h5sf" w:colFirst="0" w:colLast="0"/>
      <w:bookmarkEnd w:id="1"/>
      <w:r w:rsidRPr="00865D4D">
        <w:rPr>
          <w:rFonts w:eastAsia="Calibri"/>
          <w:sz w:val="28"/>
          <w:szCs w:val="28"/>
        </w:rPr>
        <w:t>SPECYFIKACJA WARUNKÓW ZAMÓWIENIA</w:t>
      </w:r>
      <w:r w:rsidR="00813165" w:rsidRPr="00865D4D">
        <w:rPr>
          <w:rFonts w:eastAsia="Calibri"/>
          <w:sz w:val="28"/>
          <w:szCs w:val="28"/>
        </w:rPr>
        <w:br/>
      </w:r>
      <w:r w:rsidRPr="00865D4D">
        <w:rPr>
          <w:rFonts w:eastAsia="Calibri"/>
          <w:sz w:val="28"/>
          <w:szCs w:val="28"/>
        </w:rPr>
        <w:t>(SWZ)</w:t>
      </w:r>
    </w:p>
    <w:p w14:paraId="630CAC69" w14:textId="66B00CE4" w:rsidR="00F51813" w:rsidRPr="00865D4D" w:rsidRDefault="002B5FCD" w:rsidP="008E2D3A">
      <w:pPr>
        <w:spacing w:before="600" w:line="360" w:lineRule="auto"/>
        <w:contextualSpacing/>
        <w:rPr>
          <w:rFonts w:ascii="Tahoma" w:eastAsia="Calibri" w:hAnsi="Tahoma" w:cs="Tahoma"/>
          <w:spacing w:val="20"/>
          <w:szCs w:val="22"/>
        </w:rPr>
      </w:pPr>
      <w:r w:rsidRPr="00865D4D">
        <w:rPr>
          <w:rFonts w:ascii="Tahoma" w:eastAsia="Calibri" w:hAnsi="Tahoma" w:cs="Tahoma"/>
          <w:spacing w:val="20"/>
          <w:szCs w:val="22"/>
        </w:rPr>
        <w:t>w postępowaniu o udzielenie z</w:t>
      </w:r>
      <w:r w:rsidR="004915D4" w:rsidRPr="00865D4D">
        <w:rPr>
          <w:rFonts w:ascii="Tahoma" w:eastAsia="Calibri" w:hAnsi="Tahoma" w:cs="Tahoma"/>
          <w:spacing w:val="20"/>
          <w:szCs w:val="22"/>
        </w:rPr>
        <w:t>amówienia publicznego na usługi społeczne prowadzonego w trybie podstawowym pn.:</w:t>
      </w:r>
    </w:p>
    <w:p w14:paraId="783F1427" w14:textId="41AF49DF" w:rsidR="00F51813" w:rsidRPr="00865D4D" w:rsidRDefault="00F51813" w:rsidP="008E2D3A">
      <w:pPr>
        <w:spacing w:line="360" w:lineRule="auto"/>
        <w:contextualSpacing/>
        <w:rPr>
          <w:rFonts w:ascii="Tahoma" w:eastAsia="Calibri" w:hAnsi="Tahoma" w:cs="Tahoma"/>
          <w:b/>
          <w:spacing w:val="20"/>
          <w:szCs w:val="22"/>
        </w:rPr>
      </w:pPr>
      <w:bookmarkStart w:id="2" w:name="_heading=h.tyjcwt" w:colFirst="0" w:colLast="0"/>
      <w:bookmarkEnd w:id="2"/>
    </w:p>
    <w:p w14:paraId="576F1476" w14:textId="5A283276" w:rsidR="00284E47" w:rsidRPr="00865D4D" w:rsidRDefault="00AD122A" w:rsidP="008E2D3A">
      <w:pPr>
        <w:spacing w:line="360" w:lineRule="auto"/>
        <w:contextualSpacing/>
        <w:rPr>
          <w:rFonts w:ascii="Tahoma" w:eastAsia="Calibri" w:hAnsi="Tahoma" w:cs="Tahoma"/>
          <w:b/>
          <w:spacing w:val="20"/>
          <w:u w:val="single"/>
        </w:rPr>
      </w:pPr>
      <w:bookmarkStart w:id="3" w:name="_Hlk179529518"/>
      <w:r w:rsidRPr="00865D4D">
        <w:rPr>
          <w:rFonts w:ascii="Tahoma" w:eastAsia="Calibri" w:hAnsi="Tahoma" w:cs="Tahoma"/>
          <w:b/>
          <w:spacing w:val="20"/>
          <w:u w:val="single"/>
        </w:rPr>
        <w:t>Usługi społeczne</w:t>
      </w:r>
      <w:r w:rsidR="00F224CC" w:rsidRPr="00865D4D">
        <w:rPr>
          <w:rFonts w:ascii="Tahoma" w:eastAsia="Calibri" w:hAnsi="Tahoma" w:cs="Tahoma"/>
          <w:b/>
          <w:spacing w:val="20"/>
          <w:u w:val="single"/>
        </w:rPr>
        <w:t>- szkoleniowe, doradcze i terapeutyczne</w:t>
      </w:r>
      <w:r w:rsidRPr="00865D4D">
        <w:rPr>
          <w:rFonts w:ascii="Tahoma" w:eastAsia="Calibri" w:hAnsi="Tahoma" w:cs="Tahoma"/>
          <w:b/>
          <w:spacing w:val="20"/>
          <w:u w:val="single"/>
        </w:rPr>
        <w:t xml:space="preserve"> dla uczestników projektu pn.: „</w:t>
      </w:r>
      <w:bookmarkStart w:id="4" w:name="_Hlk179286703"/>
      <w:r w:rsidRPr="00865D4D">
        <w:rPr>
          <w:rFonts w:ascii="Tahoma" w:eastAsia="Calibri" w:hAnsi="Tahoma" w:cs="Tahoma"/>
          <w:b/>
          <w:spacing w:val="20"/>
          <w:u w:val="single"/>
        </w:rPr>
        <w:t>Rodzina jest najważniejsza</w:t>
      </w:r>
      <w:bookmarkEnd w:id="4"/>
      <w:r w:rsidR="00AF795C" w:rsidRPr="00865D4D">
        <w:rPr>
          <w:rFonts w:ascii="Tahoma" w:eastAsia="Calibri" w:hAnsi="Tahoma" w:cs="Tahoma"/>
          <w:b/>
          <w:spacing w:val="20"/>
          <w:u w:val="single"/>
        </w:rPr>
        <w:t xml:space="preserve">” </w:t>
      </w:r>
      <w:r w:rsidR="00AF795C" w:rsidRPr="00865D4D">
        <w:rPr>
          <w:rFonts w:ascii="Tahoma" w:eastAsia="Calibri" w:hAnsi="Tahoma" w:cs="Tahoma"/>
          <w:spacing w:val="20"/>
          <w:u w:val="single"/>
        </w:rPr>
        <w:t>z podziałem na 2 części</w:t>
      </w:r>
    </w:p>
    <w:p w14:paraId="666EC28E" w14:textId="77777777" w:rsidR="00AF795C" w:rsidRPr="00865D4D" w:rsidRDefault="00AF795C" w:rsidP="008E2D3A">
      <w:pPr>
        <w:numPr>
          <w:ilvl w:val="2"/>
          <w:numId w:val="21"/>
        </w:numPr>
        <w:pBdr>
          <w:top w:val="nil"/>
          <w:left w:val="nil"/>
          <w:bottom w:val="nil"/>
          <w:right w:val="nil"/>
          <w:between w:val="nil"/>
        </w:pBdr>
        <w:spacing w:after="120" w:line="360" w:lineRule="auto"/>
        <w:ind w:hanging="340"/>
        <w:contextualSpacing/>
        <w:rPr>
          <w:rFonts w:ascii="Tahoma" w:eastAsia="Calibri" w:hAnsi="Tahoma" w:cs="Tahoma"/>
          <w:spacing w:val="20"/>
          <w:szCs w:val="22"/>
        </w:rPr>
      </w:pPr>
      <w:r w:rsidRPr="00865D4D">
        <w:rPr>
          <w:rFonts w:ascii="Tahoma" w:eastAsia="Calibri" w:hAnsi="Tahoma" w:cs="Tahoma"/>
          <w:spacing w:val="20"/>
          <w:szCs w:val="22"/>
        </w:rPr>
        <w:t xml:space="preserve">Część 1 - USŁUGI SPOŁECZNE Z ZAKRESU WSPARCIA RODZINY </w:t>
      </w:r>
    </w:p>
    <w:p w14:paraId="422AB5F3" w14:textId="77777777" w:rsidR="00AF795C" w:rsidRPr="00865D4D" w:rsidRDefault="00AF795C" w:rsidP="008E2D3A">
      <w:pPr>
        <w:numPr>
          <w:ilvl w:val="2"/>
          <w:numId w:val="21"/>
        </w:numPr>
        <w:pBdr>
          <w:top w:val="nil"/>
          <w:left w:val="nil"/>
          <w:bottom w:val="nil"/>
          <w:right w:val="nil"/>
          <w:between w:val="nil"/>
        </w:pBdr>
        <w:spacing w:after="120" w:line="360" w:lineRule="auto"/>
        <w:ind w:hanging="340"/>
        <w:contextualSpacing/>
        <w:rPr>
          <w:rFonts w:ascii="Tahoma" w:eastAsia="Calibri" w:hAnsi="Tahoma" w:cs="Tahoma"/>
          <w:spacing w:val="20"/>
          <w:szCs w:val="22"/>
        </w:rPr>
      </w:pPr>
      <w:r w:rsidRPr="00865D4D">
        <w:rPr>
          <w:rFonts w:ascii="Tahoma" w:eastAsia="Calibri" w:hAnsi="Tahoma" w:cs="Tahoma"/>
          <w:spacing w:val="20"/>
          <w:szCs w:val="22"/>
        </w:rPr>
        <w:t>Część 2 - ORGANIZACJA WYJAZDU PROFILAKTYCZNO – EDUKACYJNEGO DLA RODZIN</w:t>
      </w:r>
    </w:p>
    <w:bookmarkEnd w:id="3"/>
    <w:p w14:paraId="380D3106" w14:textId="6DA33400" w:rsidR="00F51813" w:rsidRPr="00865D4D" w:rsidRDefault="00F51813" w:rsidP="008E2D3A">
      <w:pPr>
        <w:spacing w:line="360" w:lineRule="auto"/>
        <w:contextualSpacing/>
        <w:rPr>
          <w:rFonts w:ascii="Tahoma" w:eastAsia="Calibri" w:hAnsi="Tahoma" w:cs="Tahoma"/>
          <w:b/>
          <w:spacing w:val="20"/>
          <w:szCs w:val="22"/>
        </w:rPr>
      </w:pPr>
    </w:p>
    <w:p w14:paraId="488DF738" w14:textId="550407B0" w:rsidR="008F5229" w:rsidRPr="00865D4D" w:rsidRDefault="004915D4" w:rsidP="008E2D3A">
      <w:pPr>
        <w:spacing w:line="360" w:lineRule="auto"/>
        <w:contextualSpacing/>
        <w:rPr>
          <w:rFonts w:ascii="Tahoma" w:eastAsia="Calibri" w:hAnsi="Tahoma" w:cs="Tahoma"/>
          <w:spacing w:val="20"/>
          <w:szCs w:val="22"/>
        </w:rPr>
      </w:pPr>
      <w:bookmarkStart w:id="5" w:name="_heading=h.2s8eyo1" w:colFirst="0" w:colLast="0"/>
      <w:bookmarkEnd w:id="5"/>
      <w:r w:rsidRPr="00865D4D">
        <w:rPr>
          <w:rFonts w:ascii="Tahoma" w:eastAsia="Calibri" w:hAnsi="Tahoma" w:cs="Tahoma"/>
          <w:spacing w:val="20"/>
          <w:szCs w:val="22"/>
        </w:rPr>
        <w:t>Postępowanie o udzielenie zamówienia prowadzone jest na podstawie ustawy z dnia 11 września 2019 r. Prawo zamówień publicznych (</w:t>
      </w:r>
      <w:r w:rsidR="000C52A7" w:rsidRPr="00865D4D">
        <w:rPr>
          <w:rFonts w:ascii="Tahoma" w:eastAsia="Calibri" w:hAnsi="Tahoma" w:cs="Tahoma"/>
          <w:spacing w:val="20"/>
          <w:szCs w:val="22"/>
        </w:rPr>
        <w:t>t.j. Dz.U. 2024 poz. 1320</w:t>
      </w:r>
      <w:r w:rsidRPr="00865D4D">
        <w:rPr>
          <w:rFonts w:ascii="Tahoma" w:eastAsia="Calibri" w:hAnsi="Tahoma" w:cs="Tahoma"/>
          <w:spacing w:val="20"/>
          <w:szCs w:val="22"/>
        </w:rPr>
        <w:t xml:space="preserve">), zwanej dalej  „ustawą Pzp”. Wartość szacunkowa zamówienia jest niższa od progów unijnych określonych </w:t>
      </w:r>
      <w:r w:rsidR="007C1222" w:rsidRPr="00865D4D">
        <w:rPr>
          <w:rFonts w:ascii="Tahoma" w:eastAsia="Calibri" w:hAnsi="Tahoma" w:cs="Tahoma"/>
          <w:spacing w:val="20"/>
          <w:szCs w:val="22"/>
        </w:rPr>
        <w:t>w</w:t>
      </w:r>
      <w:r w:rsidRPr="00865D4D">
        <w:rPr>
          <w:rFonts w:ascii="Tahoma" w:eastAsia="Calibri" w:hAnsi="Tahoma" w:cs="Tahoma"/>
          <w:spacing w:val="20"/>
          <w:szCs w:val="22"/>
        </w:rPr>
        <w:t xml:space="preserve"> art. 3 ustawy Pzp.</w:t>
      </w:r>
      <w:r w:rsidR="00A47DE3" w:rsidRPr="00865D4D">
        <w:rPr>
          <w:rFonts w:ascii="Tahoma" w:eastAsia="Calibri" w:hAnsi="Tahoma" w:cs="Tahoma"/>
          <w:spacing w:val="20"/>
          <w:szCs w:val="22"/>
        </w:rPr>
        <w:t xml:space="preserve"> </w:t>
      </w:r>
      <w:r w:rsidRPr="00865D4D">
        <w:rPr>
          <w:rFonts w:ascii="Tahoma" w:eastAsia="Calibri" w:hAnsi="Tahoma" w:cs="Tahoma"/>
          <w:spacing w:val="20"/>
          <w:szCs w:val="22"/>
        </w:rPr>
        <w:t xml:space="preserve">Postępowanie prowadzone jest na podstawie art. 359 pkt 2) oraz art. 275 pkt </w:t>
      </w:r>
      <w:r w:rsidR="00F224CC" w:rsidRPr="00865D4D">
        <w:rPr>
          <w:rFonts w:ascii="Tahoma" w:eastAsia="Calibri" w:hAnsi="Tahoma" w:cs="Tahoma"/>
          <w:spacing w:val="20"/>
          <w:szCs w:val="22"/>
        </w:rPr>
        <w:t>1</w:t>
      </w:r>
      <w:r w:rsidRPr="00865D4D">
        <w:rPr>
          <w:rFonts w:ascii="Tahoma" w:eastAsia="Calibri" w:hAnsi="Tahoma" w:cs="Tahoma"/>
          <w:spacing w:val="20"/>
          <w:szCs w:val="22"/>
        </w:rPr>
        <w:t xml:space="preserve">) ustawy Pzp. </w:t>
      </w:r>
      <w:r w:rsidR="00F224CC" w:rsidRPr="00865D4D">
        <w:rPr>
          <w:rFonts w:ascii="Tahoma" w:eastAsia="Calibri" w:hAnsi="Tahoma" w:cs="Tahoma"/>
          <w:spacing w:val="20"/>
          <w:szCs w:val="22"/>
        </w:rPr>
        <w:t>W trybie podstawowym bez negocjacji.</w:t>
      </w:r>
    </w:p>
    <w:p w14:paraId="3F1D8DFE" w14:textId="77777777" w:rsidR="00F126F8" w:rsidRPr="00865D4D" w:rsidRDefault="00F126F8" w:rsidP="008E2D3A">
      <w:pPr>
        <w:spacing w:line="360" w:lineRule="auto"/>
        <w:ind w:left="284" w:hanging="284"/>
        <w:contextualSpacing/>
        <w:rPr>
          <w:rFonts w:ascii="Tahoma" w:eastAsiaTheme="minorHAnsi" w:hAnsi="Tahoma" w:cs="Tahoma"/>
          <w:color w:val="000000" w:themeColor="text1"/>
          <w:spacing w:val="20"/>
          <w:szCs w:val="22"/>
          <w:lang w:eastAsia="en-US"/>
        </w:rPr>
      </w:pPr>
    </w:p>
    <w:p w14:paraId="6BDD1792" w14:textId="75522426" w:rsidR="00F126F8" w:rsidRPr="00865D4D" w:rsidRDefault="00F126F8" w:rsidP="008E2D3A">
      <w:pPr>
        <w:spacing w:line="360" w:lineRule="auto"/>
        <w:contextualSpacing/>
        <w:rPr>
          <w:rFonts w:ascii="Tahoma" w:eastAsiaTheme="minorHAnsi" w:hAnsi="Tahoma" w:cs="Tahoma"/>
          <w:color w:val="000000" w:themeColor="text1"/>
          <w:spacing w:val="20"/>
          <w:szCs w:val="22"/>
          <w:lang w:val="de-DE" w:eastAsia="en-US"/>
        </w:rPr>
      </w:pPr>
      <w:r w:rsidRPr="00865D4D">
        <w:rPr>
          <w:rFonts w:ascii="Tahoma" w:eastAsiaTheme="minorHAnsi" w:hAnsi="Tahoma" w:cs="Tahoma"/>
          <w:b/>
          <w:color w:val="000000" w:themeColor="text1"/>
          <w:spacing w:val="20"/>
          <w:szCs w:val="22"/>
          <w:lang w:eastAsia="en-US"/>
        </w:rPr>
        <w:t xml:space="preserve">Przedmiotowe postępowanie prowadzone jest przy użyciu środków komunikacji elektronicznej. Składanie ofert następuje za pośrednictwem platformy zakupowej dostępnej pod adresem internetowym: </w:t>
      </w:r>
      <w:bookmarkStart w:id="6" w:name="_Hlk64616895"/>
      <w:r w:rsidR="00CE1C07" w:rsidRPr="00865D4D">
        <w:rPr>
          <w:rFonts w:ascii="Tahoma" w:eastAsiaTheme="minorHAnsi" w:hAnsi="Tahoma" w:cs="Tahoma"/>
          <w:b/>
          <w:color w:val="000000" w:themeColor="text1"/>
          <w:spacing w:val="20"/>
          <w:szCs w:val="22"/>
          <w:lang w:eastAsia="en-US"/>
        </w:rPr>
        <w:fldChar w:fldCharType="begin"/>
      </w:r>
      <w:r w:rsidR="00CE1C07" w:rsidRPr="00865D4D">
        <w:rPr>
          <w:rFonts w:ascii="Tahoma" w:eastAsiaTheme="minorHAnsi" w:hAnsi="Tahoma" w:cs="Tahoma"/>
          <w:b/>
          <w:color w:val="000000" w:themeColor="text1"/>
          <w:spacing w:val="20"/>
          <w:szCs w:val="22"/>
          <w:lang w:eastAsia="en-US"/>
        </w:rPr>
        <w:instrText>HYPERLINK "https://platformazakupowa.pl/pn/sandomierz/proceedings"</w:instrText>
      </w:r>
      <w:r w:rsidR="00CE1C07" w:rsidRPr="00865D4D">
        <w:rPr>
          <w:rFonts w:ascii="Tahoma" w:eastAsiaTheme="minorHAnsi" w:hAnsi="Tahoma" w:cs="Tahoma"/>
          <w:b/>
          <w:color w:val="000000" w:themeColor="text1"/>
          <w:spacing w:val="20"/>
          <w:szCs w:val="22"/>
          <w:lang w:eastAsia="en-US"/>
        </w:rPr>
        <w:fldChar w:fldCharType="separate"/>
      </w:r>
      <w:r w:rsidR="00CE1C07" w:rsidRPr="00865D4D">
        <w:rPr>
          <w:rStyle w:val="Hipercze"/>
          <w:rFonts w:ascii="Tahoma" w:eastAsiaTheme="minorHAnsi" w:hAnsi="Tahoma" w:cs="Tahoma"/>
          <w:b/>
          <w:spacing w:val="20"/>
          <w:szCs w:val="22"/>
          <w:lang w:eastAsia="en-US"/>
        </w:rPr>
        <w:t>Platforma zakupowa</w:t>
      </w:r>
      <w:r w:rsidR="00CE1C07" w:rsidRPr="00865D4D">
        <w:rPr>
          <w:rFonts w:ascii="Tahoma" w:eastAsiaTheme="minorHAnsi" w:hAnsi="Tahoma" w:cs="Tahoma"/>
          <w:b/>
          <w:color w:val="000000" w:themeColor="text1"/>
          <w:spacing w:val="20"/>
          <w:szCs w:val="22"/>
          <w:lang w:eastAsia="en-US"/>
        </w:rPr>
        <w:fldChar w:fldCharType="end"/>
      </w:r>
      <w:r w:rsidR="00CE1C07" w:rsidRPr="00865D4D">
        <w:rPr>
          <w:rFonts w:ascii="Tahoma" w:eastAsiaTheme="minorHAnsi" w:hAnsi="Tahoma" w:cs="Tahoma"/>
          <w:b/>
          <w:color w:val="000000" w:themeColor="text1"/>
          <w:spacing w:val="20"/>
          <w:szCs w:val="22"/>
          <w:lang w:eastAsia="en-US"/>
        </w:rPr>
        <w:t xml:space="preserve"> </w:t>
      </w:r>
      <w:bookmarkEnd w:id="6"/>
    </w:p>
    <w:p w14:paraId="21CE909F" w14:textId="77777777" w:rsidR="002E470C" w:rsidRPr="00865D4D" w:rsidRDefault="002E470C" w:rsidP="008E2D3A">
      <w:pPr>
        <w:spacing w:line="360" w:lineRule="auto"/>
        <w:contextualSpacing/>
        <w:rPr>
          <w:rFonts w:ascii="Tahoma" w:eastAsia="Calibri" w:hAnsi="Tahoma" w:cs="Tahoma"/>
          <w:b/>
          <w:spacing w:val="20"/>
          <w:szCs w:val="22"/>
          <w:u w:val="single"/>
        </w:rPr>
      </w:pPr>
    </w:p>
    <w:p w14:paraId="4DEA3074" w14:textId="4B297691" w:rsidR="00702D21" w:rsidRPr="00865D4D" w:rsidRDefault="00702D21" w:rsidP="008E2D3A">
      <w:pPr>
        <w:spacing w:line="360" w:lineRule="auto"/>
        <w:contextualSpacing/>
        <w:rPr>
          <w:rFonts w:ascii="Tahoma" w:eastAsia="Calibri" w:hAnsi="Tahoma" w:cs="Tahoma"/>
          <w:b/>
          <w:spacing w:val="20"/>
          <w:szCs w:val="22"/>
          <w:u w:val="single"/>
        </w:rPr>
      </w:pPr>
      <w:r w:rsidRPr="00865D4D">
        <w:rPr>
          <w:rFonts w:ascii="Tahoma" w:eastAsia="Calibri" w:hAnsi="Tahoma" w:cs="Tahoma"/>
          <w:b/>
          <w:spacing w:val="20"/>
          <w:szCs w:val="22"/>
          <w:u w:val="single"/>
        </w:rPr>
        <w:t>Wspólny Słownik Zamówień</w:t>
      </w:r>
      <w:r w:rsidR="0020507D" w:rsidRPr="00865D4D">
        <w:rPr>
          <w:rFonts w:ascii="Tahoma" w:eastAsia="Calibri" w:hAnsi="Tahoma" w:cs="Tahoma"/>
          <w:b/>
          <w:spacing w:val="20"/>
          <w:szCs w:val="22"/>
          <w:u w:val="single"/>
        </w:rPr>
        <w:t xml:space="preserve"> dot. części 1 i 2</w:t>
      </w:r>
      <w:r w:rsidRPr="00865D4D">
        <w:rPr>
          <w:rFonts w:ascii="Tahoma" w:eastAsia="Calibri" w:hAnsi="Tahoma" w:cs="Tahoma"/>
          <w:b/>
          <w:spacing w:val="20"/>
          <w:szCs w:val="22"/>
          <w:u w:val="single"/>
        </w:rPr>
        <w:t>:</w:t>
      </w:r>
    </w:p>
    <w:p w14:paraId="639BF6AD" w14:textId="5DC1EB55" w:rsidR="00F224CC" w:rsidRPr="00865D4D" w:rsidRDefault="00F224CC" w:rsidP="008E2D3A">
      <w:pPr>
        <w:shd w:val="clear" w:color="auto" w:fill="FFFFFF" w:themeFill="background1"/>
        <w:spacing w:line="360" w:lineRule="auto"/>
        <w:contextualSpacing/>
        <w:rPr>
          <w:rFonts w:ascii="Tahoma" w:eastAsia="Calibri" w:hAnsi="Tahoma" w:cs="Tahoma"/>
          <w:spacing w:val="20"/>
          <w:szCs w:val="22"/>
        </w:rPr>
      </w:pPr>
      <w:r w:rsidRPr="00865D4D">
        <w:rPr>
          <w:rFonts w:ascii="Tahoma" w:eastAsia="Calibri" w:hAnsi="Tahoma" w:cs="Tahoma"/>
          <w:spacing w:val="20"/>
          <w:szCs w:val="22"/>
        </w:rPr>
        <w:t>80500000-9 Usługi szkoleniowe;</w:t>
      </w:r>
    </w:p>
    <w:p w14:paraId="1092A63C" w14:textId="736E1256" w:rsidR="00F224CC" w:rsidRPr="00865D4D" w:rsidRDefault="00F224CC" w:rsidP="008E2D3A">
      <w:pPr>
        <w:shd w:val="clear" w:color="auto" w:fill="FFFFFF" w:themeFill="background1"/>
        <w:spacing w:line="360" w:lineRule="auto"/>
        <w:contextualSpacing/>
        <w:rPr>
          <w:rFonts w:ascii="Tahoma" w:eastAsia="Calibri" w:hAnsi="Tahoma" w:cs="Tahoma"/>
          <w:spacing w:val="20"/>
          <w:szCs w:val="22"/>
        </w:rPr>
      </w:pPr>
      <w:r w:rsidRPr="00865D4D">
        <w:rPr>
          <w:rFonts w:ascii="Tahoma" w:eastAsia="Calibri" w:hAnsi="Tahoma" w:cs="Tahoma"/>
          <w:spacing w:val="20"/>
          <w:szCs w:val="22"/>
        </w:rPr>
        <w:t>80510000-2 Usługi szkolenia specjalistycznego;</w:t>
      </w:r>
    </w:p>
    <w:p w14:paraId="1AB9AA39" w14:textId="60C2741D" w:rsidR="00F224CC" w:rsidRPr="00865D4D" w:rsidRDefault="00F224CC" w:rsidP="008E2D3A">
      <w:pPr>
        <w:shd w:val="clear" w:color="auto" w:fill="FFFFFF" w:themeFill="background1"/>
        <w:spacing w:line="360" w:lineRule="auto"/>
        <w:contextualSpacing/>
        <w:rPr>
          <w:rFonts w:ascii="Tahoma" w:eastAsia="Calibri" w:hAnsi="Tahoma" w:cs="Tahoma"/>
          <w:spacing w:val="20"/>
          <w:szCs w:val="22"/>
        </w:rPr>
      </w:pPr>
      <w:r w:rsidRPr="00865D4D">
        <w:rPr>
          <w:rFonts w:ascii="Tahoma" w:eastAsia="Calibri" w:hAnsi="Tahoma" w:cs="Tahoma"/>
          <w:spacing w:val="20"/>
          <w:szCs w:val="22"/>
        </w:rPr>
        <w:t>80570000-0 Usługi szkolenia w dziedzinie rozwoju osobistego;</w:t>
      </w:r>
    </w:p>
    <w:p w14:paraId="11D275A7" w14:textId="59709BD2" w:rsidR="00F224CC" w:rsidRPr="00865D4D" w:rsidRDefault="007A081F" w:rsidP="008E2D3A">
      <w:pPr>
        <w:shd w:val="clear" w:color="auto" w:fill="FFFFFF" w:themeFill="background1"/>
        <w:spacing w:line="360" w:lineRule="auto"/>
        <w:contextualSpacing/>
        <w:rPr>
          <w:rFonts w:ascii="Tahoma" w:eastAsia="Calibri" w:hAnsi="Tahoma" w:cs="Tahoma"/>
          <w:spacing w:val="20"/>
          <w:szCs w:val="22"/>
        </w:rPr>
      </w:pPr>
      <w:r w:rsidRPr="00865D4D">
        <w:rPr>
          <w:rFonts w:ascii="Tahoma" w:eastAsia="Calibri" w:hAnsi="Tahoma" w:cs="Tahoma"/>
          <w:spacing w:val="20"/>
          <w:szCs w:val="22"/>
        </w:rPr>
        <w:lastRenderedPageBreak/>
        <w:t>85312320-8</w:t>
      </w:r>
      <w:r w:rsidR="00F224CC" w:rsidRPr="00865D4D">
        <w:rPr>
          <w:rFonts w:ascii="Tahoma" w:eastAsia="Calibri" w:hAnsi="Tahoma" w:cs="Tahoma"/>
          <w:spacing w:val="20"/>
          <w:szCs w:val="22"/>
        </w:rPr>
        <w:t xml:space="preserve"> Usługi doradztwa</w:t>
      </w:r>
      <w:r w:rsidR="00047EA3" w:rsidRPr="00865D4D">
        <w:rPr>
          <w:rFonts w:ascii="Tahoma" w:eastAsia="Calibri" w:hAnsi="Tahoma" w:cs="Tahoma"/>
          <w:spacing w:val="20"/>
          <w:szCs w:val="22"/>
        </w:rPr>
        <w:t>;</w:t>
      </w:r>
    </w:p>
    <w:p w14:paraId="684A799A" w14:textId="5C12214B" w:rsidR="00047EA3" w:rsidRPr="00865D4D" w:rsidRDefault="00047EA3" w:rsidP="008E2D3A">
      <w:pPr>
        <w:shd w:val="clear" w:color="auto" w:fill="FFFFFF" w:themeFill="background1"/>
        <w:spacing w:line="360" w:lineRule="auto"/>
        <w:contextualSpacing/>
        <w:rPr>
          <w:rFonts w:ascii="Tahoma" w:eastAsia="Calibri" w:hAnsi="Tahoma" w:cs="Tahoma"/>
          <w:spacing w:val="20"/>
          <w:szCs w:val="22"/>
        </w:rPr>
      </w:pPr>
      <w:r w:rsidRPr="00865D4D">
        <w:rPr>
          <w:rFonts w:ascii="Tahoma" w:eastAsia="Calibri" w:hAnsi="Tahoma" w:cs="Tahoma"/>
          <w:spacing w:val="20"/>
          <w:szCs w:val="22"/>
        </w:rPr>
        <w:t>85311300-5  Usługi opieki społecznej dla dzieci i młodzieży;</w:t>
      </w:r>
    </w:p>
    <w:p w14:paraId="0B740919" w14:textId="24AF5EF7" w:rsidR="00047EA3" w:rsidRPr="00865D4D" w:rsidRDefault="00047EA3" w:rsidP="008E2D3A">
      <w:pPr>
        <w:shd w:val="clear" w:color="auto" w:fill="FFFFFF" w:themeFill="background1"/>
        <w:spacing w:line="360" w:lineRule="auto"/>
        <w:contextualSpacing/>
        <w:rPr>
          <w:rFonts w:ascii="Tahoma" w:eastAsia="Calibri" w:hAnsi="Tahoma" w:cs="Tahoma"/>
          <w:spacing w:val="20"/>
          <w:szCs w:val="22"/>
        </w:rPr>
      </w:pPr>
      <w:r w:rsidRPr="00865D4D">
        <w:rPr>
          <w:rFonts w:ascii="Tahoma" w:eastAsia="Calibri" w:hAnsi="Tahoma" w:cs="Tahoma"/>
          <w:spacing w:val="20"/>
          <w:szCs w:val="22"/>
        </w:rPr>
        <w:t>63511000-4 Organizacja wycieczek;</w:t>
      </w:r>
    </w:p>
    <w:p w14:paraId="7147DD56" w14:textId="77777777" w:rsidR="00047EA3" w:rsidRPr="00865D4D" w:rsidRDefault="00047EA3" w:rsidP="008E2D3A">
      <w:pPr>
        <w:suppressAutoHyphens/>
        <w:spacing w:line="360" w:lineRule="auto"/>
        <w:contextualSpacing/>
        <w:rPr>
          <w:rFonts w:ascii="Tahoma" w:eastAsia="Calibri" w:hAnsi="Tahoma" w:cs="Tahoma"/>
          <w:spacing w:val="20"/>
          <w:szCs w:val="22"/>
        </w:rPr>
      </w:pPr>
    </w:p>
    <w:p w14:paraId="04910989" w14:textId="428BA32E" w:rsidR="00284E47" w:rsidRPr="00865D4D" w:rsidRDefault="00284E47" w:rsidP="008E2D3A">
      <w:pPr>
        <w:suppressAutoHyphens/>
        <w:spacing w:line="360" w:lineRule="auto"/>
        <w:contextualSpacing/>
        <w:rPr>
          <w:rFonts w:ascii="Tahoma" w:hAnsi="Tahoma" w:cs="Tahoma"/>
          <w:spacing w:val="20"/>
          <w:lang w:eastAsia="ar-SA"/>
        </w:rPr>
      </w:pPr>
      <w:r w:rsidRPr="00865D4D">
        <w:rPr>
          <w:rFonts w:ascii="Tahoma" w:hAnsi="Tahoma" w:cs="Tahoma"/>
          <w:spacing w:val="20"/>
          <w:kern w:val="2"/>
          <w:lang w:eastAsia="ar-SA"/>
        </w:rPr>
        <w:t xml:space="preserve">Numer </w:t>
      </w:r>
      <w:r w:rsidR="004C0A37" w:rsidRPr="00865D4D">
        <w:rPr>
          <w:rFonts w:ascii="Tahoma" w:hAnsi="Tahoma" w:cs="Tahoma"/>
          <w:spacing w:val="20"/>
          <w:kern w:val="2"/>
          <w:lang w:eastAsia="ar-SA"/>
        </w:rPr>
        <w:t>postępowania:</w:t>
      </w:r>
      <w:r w:rsidRPr="00865D4D">
        <w:rPr>
          <w:rFonts w:ascii="Tahoma" w:hAnsi="Tahoma" w:cs="Tahoma"/>
          <w:spacing w:val="20"/>
          <w:kern w:val="2"/>
          <w:lang w:eastAsia="ar-SA"/>
        </w:rPr>
        <w:t xml:space="preserve"> </w:t>
      </w:r>
      <w:r w:rsidR="00047EA3" w:rsidRPr="00865D4D">
        <w:rPr>
          <w:rFonts w:ascii="Tahoma" w:hAnsi="Tahoma" w:cs="Tahoma"/>
          <w:spacing w:val="20"/>
          <w:kern w:val="2"/>
          <w:lang w:eastAsia="ar-SA"/>
        </w:rPr>
        <w:t>GK.271.1.2024</w:t>
      </w:r>
    </w:p>
    <w:p w14:paraId="43E31468" w14:textId="77777777" w:rsidR="00284E47" w:rsidRPr="00865D4D" w:rsidRDefault="00284E47" w:rsidP="008E2D3A">
      <w:pPr>
        <w:tabs>
          <w:tab w:val="left" w:pos="2745"/>
        </w:tabs>
        <w:suppressAutoHyphens/>
        <w:spacing w:line="360" w:lineRule="auto"/>
        <w:contextualSpacing/>
        <w:rPr>
          <w:rFonts w:ascii="Tahoma" w:hAnsi="Tahoma" w:cs="Tahoma"/>
          <w:spacing w:val="20"/>
          <w:lang w:eastAsia="ar-SA"/>
        </w:rPr>
      </w:pPr>
    </w:p>
    <w:p w14:paraId="7992AC6D" w14:textId="6423F0B7" w:rsidR="00284E47" w:rsidRPr="00865D4D" w:rsidRDefault="00284E47" w:rsidP="008E2D3A">
      <w:pPr>
        <w:tabs>
          <w:tab w:val="left" w:pos="2745"/>
        </w:tabs>
        <w:suppressAutoHyphens/>
        <w:spacing w:line="360" w:lineRule="auto"/>
        <w:contextualSpacing/>
        <w:rPr>
          <w:rFonts w:ascii="Tahoma" w:hAnsi="Tahoma" w:cs="Tahoma"/>
          <w:b/>
          <w:spacing w:val="20"/>
          <w:lang w:eastAsia="ar-SA"/>
        </w:rPr>
      </w:pPr>
      <w:r w:rsidRPr="00865D4D">
        <w:rPr>
          <w:rFonts w:ascii="Tahoma" w:hAnsi="Tahoma" w:cs="Tahoma"/>
          <w:b/>
          <w:spacing w:val="20"/>
          <w:lang w:eastAsia="ar-SA"/>
        </w:rPr>
        <w:t>Zatwierdził:</w:t>
      </w:r>
    </w:p>
    <w:p w14:paraId="68673283" w14:textId="4F89C798" w:rsidR="004C0A37" w:rsidRPr="00865D4D" w:rsidRDefault="004C0A37" w:rsidP="008E2D3A">
      <w:pPr>
        <w:tabs>
          <w:tab w:val="left" w:pos="2745"/>
        </w:tabs>
        <w:suppressAutoHyphens/>
        <w:spacing w:line="360" w:lineRule="auto"/>
        <w:contextualSpacing/>
        <w:rPr>
          <w:rFonts w:ascii="Tahoma" w:hAnsi="Tahoma" w:cs="Tahoma"/>
          <w:b/>
          <w:spacing w:val="20"/>
          <w:lang w:eastAsia="ar-SA"/>
        </w:rPr>
      </w:pPr>
      <w:r w:rsidRPr="00865D4D">
        <w:rPr>
          <w:rFonts w:ascii="Tahoma" w:hAnsi="Tahoma" w:cs="Tahoma"/>
          <w:b/>
          <w:spacing w:val="20"/>
          <w:lang w:eastAsia="ar-SA"/>
        </w:rPr>
        <w:t>Dyrektor</w:t>
      </w:r>
    </w:p>
    <w:p w14:paraId="646953D8" w14:textId="763116C9" w:rsidR="004C0A37" w:rsidRPr="00865D4D" w:rsidRDefault="004C0A37" w:rsidP="008E2D3A">
      <w:pPr>
        <w:tabs>
          <w:tab w:val="left" w:pos="2745"/>
        </w:tabs>
        <w:suppressAutoHyphens/>
        <w:spacing w:line="360" w:lineRule="auto"/>
        <w:contextualSpacing/>
        <w:rPr>
          <w:rFonts w:ascii="Tahoma" w:hAnsi="Tahoma" w:cs="Tahoma"/>
          <w:b/>
          <w:spacing w:val="20"/>
          <w:lang w:eastAsia="ar-SA"/>
        </w:rPr>
      </w:pPr>
      <w:r w:rsidRPr="00865D4D">
        <w:rPr>
          <w:rFonts w:ascii="Tahoma" w:hAnsi="Tahoma" w:cs="Tahoma"/>
          <w:b/>
          <w:spacing w:val="20"/>
          <w:lang w:eastAsia="ar-SA"/>
        </w:rPr>
        <w:t xml:space="preserve">Ośrodka Pomocy Społecznej </w:t>
      </w:r>
    </w:p>
    <w:p w14:paraId="561E7FBE" w14:textId="52CEB4B7" w:rsidR="004C0A37" w:rsidRPr="00865D4D" w:rsidRDefault="004C0A37" w:rsidP="008E2D3A">
      <w:pPr>
        <w:tabs>
          <w:tab w:val="left" w:pos="2745"/>
        </w:tabs>
        <w:suppressAutoHyphens/>
        <w:spacing w:line="360" w:lineRule="auto"/>
        <w:contextualSpacing/>
        <w:rPr>
          <w:rFonts w:ascii="Tahoma" w:hAnsi="Tahoma" w:cs="Tahoma"/>
          <w:b/>
          <w:spacing w:val="20"/>
          <w:lang w:eastAsia="ar-SA"/>
        </w:rPr>
      </w:pPr>
      <w:r w:rsidRPr="00865D4D">
        <w:rPr>
          <w:rFonts w:ascii="Tahoma" w:hAnsi="Tahoma" w:cs="Tahoma"/>
          <w:b/>
          <w:spacing w:val="20"/>
          <w:lang w:eastAsia="ar-SA"/>
        </w:rPr>
        <w:t xml:space="preserve">w Sandomierzu </w:t>
      </w:r>
    </w:p>
    <w:p w14:paraId="7ED9C843" w14:textId="28DE795C" w:rsidR="002E470C" w:rsidRPr="00865D4D" w:rsidRDefault="004C0A37" w:rsidP="00C56DAF">
      <w:pPr>
        <w:tabs>
          <w:tab w:val="left" w:pos="2745"/>
        </w:tabs>
        <w:suppressAutoHyphens/>
        <w:spacing w:line="360" w:lineRule="auto"/>
        <w:contextualSpacing/>
        <w:rPr>
          <w:rFonts w:ascii="Tahoma" w:hAnsi="Tahoma" w:cs="Tahoma"/>
          <w:spacing w:val="20"/>
          <w:lang w:eastAsia="ar-SA"/>
        </w:rPr>
      </w:pPr>
      <w:r w:rsidRPr="00865D4D">
        <w:rPr>
          <w:rFonts w:ascii="Tahoma" w:hAnsi="Tahoma" w:cs="Tahoma"/>
          <w:b/>
          <w:spacing w:val="20"/>
          <w:lang w:eastAsia="ar-SA"/>
        </w:rPr>
        <w:t>Dorota Tarnawska</w:t>
      </w:r>
      <w:r w:rsidR="00C56DAF" w:rsidRPr="00865D4D">
        <w:rPr>
          <w:rFonts w:ascii="Tahoma" w:hAnsi="Tahoma" w:cs="Tahoma"/>
          <w:b/>
          <w:spacing w:val="20"/>
          <w:lang w:eastAsia="ar-SA"/>
        </w:rPr>
        <w:br/>
      </w:r>
    </w:p>
    <w:p w14:paraId="7E416911" w14:textId="0253A0DD" w:rsidR="00F51813" w:rsidRPr="00865D4D" w:rsidRDefault="004915D4" w:rsidP="008E2D3A">
      <w:pPr>
        <w:spacing w:before="200" w:after="60" w:line="360" w:lineRule="auto"/>
        <w:contextualSpacing/>
        <w:rPr>
          <w:rFonts w:ascii="Tahoma" w:hAnsi="Tahoma" w:cs="Tahoma"/>
          <w:b/>
          <w:smallCaps/>
          <w:spacing w:val="20"/>
        </w:rPr>
      </w:pPr>
      <w:r w:rsidRPr="00865D4D">
        <w:rPr>
          <w:rFonts w:ascii="Tahoma" w:hAnsi="Tahoma" w:cs="Tahoma"/>
          <w:b/>
          <w:smallCaps/>
          <w:spacing w:val="20"/>
        </w:rPr>
        <w:t>NAZWA ORAZ ADRES ZAMAWIAJĄCEGO</w:t>
      </w:r>
      <w:r w:rsidR="008E0A24" w:rsidRPr="00865D4D">
        <w:rPr>
          <w:rFonts w:ascii="Tahoma" w:hAnsi="Tahoma" w:cs="Tahoma"/>
          <w:b/>
          <w:smallCaps/>
          <w:spacing w:val="20"/>
        </w:rPr>
        <w:t>:</w:t>
      </w:r>
    </w:p>
    <w:p w14:paraId="49C88FF9" w14:textId="77777777" w:rsidR="00F51813" w:rsidRPr="00865D4D" w:rsidRDefault="00F51813" w:rsidP="008E2D3A">
      <w:pPr>
        <w:pBdr>
          <w:top w:val="nil"/>
          <w:left w:val="nil"/>
          <w:bottom w:val="nil"/>
          <w:right w:val="nil"/>
          <w:between w:val="nil"/>
        </w:pBdr>
        <w:spacing w:line="360" w:lineRule="auto"/>
        <w:ind w:left="426"/>
        <w:contextualSpacing/>
        <w:rPr>
          <w:rFonts w:ascii="Tahoma" w:eastAsia="Calibri" w:hAnsi="Tahoma" w:cs="Tahoma"/>
          <w:spacing w:val="20"/>
          <w:szCs w:val="22"/>
        </w:rPr>
      </w:pPr>
    </w:p>
    <w:p w14:paraId="360672D6" w14:textId="3FF47953" w:rsidR="008E0A24" w:rsidRPr="00865D4D" w:rsidRDefault="008E0A24" w:rsidP="008E2D3A">
      <w:pPr>
        <w:spacing w:after="120" w:line="360" w:lineRule="auto"/>
        <w:contextualSpacing/>
        <w:rPr>
          <w:rFonts w:ascii="Tahoma" w:eastAsia="Calibri" w:hAnsi="Tahoma" w:cs="Tahoma"/>
          <w:color w:val="000000"/>
          <w:spacing w:val="20"/>
        </w:rPr>
      </w:pPr>
      <w:r w:rsidRPr="00865D4D">
        <w:rPr>
          <w:rFonts w:ascii="Tahoma" w:eastAsia="Calibri" w:hAnsi="Tahoma" w:cs="Tahoma"/>
          <w:color w:val="000000"/>
          <w:spacing w:val="20"/>
        </w:rPr>
        <w:t xml:space="preserve">Zamawiającym w Postępowaniu jest: </w:t>
      </w:r>
    </w:p>
    <w:p w14:paraId="768A509B" w14:textId="7B5C143C" w:rsidR="00AD122A" w:rsidRPr="00865D4D" w:rsidRDefault="00AD122A" w:rsidP="008E2D3A">
      <w:pPr>
        <w:spacing w:after="120" w:line="360" w:lineRule="auto"/>
        <w:contextualSpacing/>
        <w:rPr>
          <w:rFonts w:ascii="Tahoma" w:eastAsia="Calibri" w:hAnsi="Tahoma" w:cs="Tahoma"/>
          <w:b/>
          <w:bCs/>
          <w:color w:val="000000"/>
          <w:spacing w:val="20"/>
        </w:rPr>
      </w:pPr>
      <w:r w:rsidRPr="00865D4D">
        <w:rPr>
          <w:rFonts w:ascii="Tahoma" w:eastAsia="Calibri" w:hAnsi="Tahoma" w:cs="Tahoma"/>
          <w:b/>
          <w:bCs/>
          <w:color w:val="000000"/>
          <w:spacing w:val="20"/>
        </w:rPr>
        <w:t>Ośrodek Pomocy Społecznej w Sandomierzu</w:t>
      </w:r>
    </w:p>
    <w:p w14:paraId="790CDD77" w14:textId="3A6A198A" w:rsidR="00AD122A" w:rsidRPr="00865D4D" w:rsidRDefault="00AD122A" w:rsidP="008E2D3A">
      <w:pPr>
        <w:spacing w:after="120" w:line="360" w:lineRule="auto"/>
        <w:contextualSpacing/>
        <w:rPr>
          <w:rFonts w:ascii="Tahoma" w:eastAsia="Calibri" w:hAnsi="Tahoma" w:cs="Tahoma"/>
          <w:color w:val="000000"/>
          <w:spacing w:val="20"/>
        </w:rPr>
      </w:pPr>
      <w:r w:rsidRPr="00865D4D">
        <w:rPr>
          <w:rFonts w:ascii="Tahoma" w:eastAsia="Calibri" w:hAnsi="Tahoma" w:cs="Tahoma"/>
          <w:color w:val="000000"/>
          <w:spacing w:val="20"/>
        </w:rPr>
        <w:t xml:space="preserve">jednostka organizacyjna gminy Sandomierz   </w:t>
      </w:r>
    </w:p>
    <w:p w14:paraId="33434378" w14:textId="77777777" w:rsidR="00AD122A" w:rsidRPr="00865D4D" w:rsidRDefault="00AD122A" w:rsidP="008E2D3A">
      <w:pPr>
        <w:spacing w:after="120" w:line="360" w:lineRule="auto"/>
        <w:contextualSpacing/>
        <w:rPr>
          <w:rFonts w:ascii="Tahoma" w:eastAsia="Calibri" w:hAnsi="Tahoma" w:cs="Tahoma"/>
          <w:color w:val="000000"/>
          <w:spacing w:val="20"/>
        </w:rPr>
      </w:pPr>
      <w:r w:rsidRPr="00865D4D">
        <w:rPr>
          <w:rFonts w:ascii="Tahoma" w:eastAsia="Calibri" w:hAnsi="Tahoma" w:cs="Tahoma"/>
          <w:color w:val="000000"/>
          <w:spacing w:val="20"/>
        </w:rPr>
        <w:t xml:space="preserve">ul. Słowackiego 17a </w:t>
      </w:r>
    </w:p>
    <w:p w14:paraId="3680217F" w14:textId="77777777" w:rsidR="00AD122A" w:rsidRPr="00865D4D" w:rsidRDefault="00AD122A" w:rsidP="008E2D3A">
      <w:pPr>
        <w:spacing w:after="120" w:line="360" w:lineRule="auto"/>
        <w:contextualSpacing/>
        <w:rPr>
          <w:rFonts w:ascii="Tahoma" w:eastAsia="Calibri" w:hAnsi="Tahoma" w:cs="Tahoma"/>
          <w:color w:val="000000"/>
          <w:spacing w:val="20"/>
        </w:rPr>
      </w:pPr>
      <w:r w:rsidRPr="00865D4D">
        <w:rPr>
          <w:rFonts w:ascii="Tahoma" w:eastAsia="Calibri" w:hAnsi="Tahoma" w:cs="Tahoma"/>
          <w:color w:val="000000"/>
          <w:spacing w:val="20"/>
        </w:rPr>
        <w:t>27-600 Sandomierz</w:t>
      </w:r>
    </w:p>
    <w:p w14:paraId="6C91C2E0" w14:textId="77F73EA5" w:rsidR="00AD122A" w:rsidRPr="00865D4D" w:rsidRDefault="00F35D5F" w:rsidP="008E2D3A">
      <w:pPr>
        <w:spacing w:after="120" w:line="360" w:lineRule="auto"/>
        <w:contextualSpacing/>
        <w:rPr>
          <w:rFonts w:ascii="Tahoma" w:eastAsia="Calibri" w:hAnsi="Tahoma" w:cs="Tahoma"/>
          <w:color w:val="000000"/>
          <w:spacing w:val="20"/>
        </w:rPr>
      </w:pPr>
      <w:r>
        <w:rPr>
          <w:rFonts w:ascii="Tahoma" w:eastAsia="Calibri" w:hAnsi="Tahoma" w:cs="Tahoma"/>
          <w:color w:val="000000"/>
          <w:spacing w:val="20"/>
        </w:rPr>
        <w:t>tel./fax (015) 832 05 93</w:t>
      </w:r>
      <w:bookmarkStart w:id="7" w:name="_GoBack"/>
      <w:bookmarkEnd w:id="7"/>
    </w:p>
    <w:p w14:paraId="6D49E58F" w14:textId="01EC284A" w:rsidR="00AD122A" w:rsidRPr="00865D4D" w:rsidRDefault="00AD122A" w:rsidP="008E2D3A">
      <w:pPr>
        <w:spacing w:after="120" w:line="360" w:lineRule="auto"/>
        <w:contextualSpacing/>
        <w:rPr>
          <w:rStyle w:val="Hipercze"/>
          <w:rFonts w:ascii="Tahoma" w:eastAsia="Calibri" w:hAnsi="Tahoma" w:cs="Tahoma"/>
          <w:b/>
          <w:bCs/>
          <w:spacing w:val="20"/>
        </w:rPr>
      </w:pPr>
      <w:r w:rsidRPr="00865D4D">
        <w:rPr>
          <w:rFonts w:ascii="Tahoma" w:eastAsia="Calibri" w:hAnsi="Tahoma" w:cs="Tahoma"/>
          <w:color w:val="000000"/>
          <w:spacing w:val="20"/>
        </w:rPr>
        <w:t xml:space="preserve">e-mail: </w:t>
      </w:r>
      <w:hyperlink r:id="rId9" w:history="1">
        <w:r w:rsidR="00E81B99" w:rsidRPr="00865D4D">
          <w:rPr>
            <w:rStyle w:val="Hipercze"/>
            <w:rFonts w:ascii="Tahoma" w:eastAsia="Calibri" w:hAnsi="Tahoma" w:cs="Tahoma"/>
            <w:b/>
            <w:bCs/>
            <w:spacing w:val="20"/>
          </w:rPr>
          <w:t>sekretariat@ops.sandomierz.pl</w:t>
        </w:r>
      </w:hyperlink>
    </w:p>
    <w:p w14:paraId="2EB435D3" w14:textId="77777777" w:rsidR="00F126F8" w:rsidRPr="00865D4D" w:rsidRDefault="00F126F8" w:rsidP="008E2D3A">
      <w:pPr>
        <w:spacing w:line="360" w:lineRule="auto"/>
        <w:contextualSpacing/>
        <w:rPr>
          <w:rFonts w:ascii="Tahoma" w:eastAsiaTheme="minorHAnsi" w:hAnsi="Tahoma" w:cs="Tahoma"/>
          <w:color w:val="000000" w:themeColor="text1"/>
          <w:spacing w:val="20"/>
          <w:szCs w:val="22"/>
          <w:lang w:eastAsia="en-US"/>
        </w:rPr>
      </w:pPr>
      <w:r w:rsidRPr="00865D4D">
        <w:rPr>
          <w:rFonts w:ascii="Tahoma" w:eastAsiaTheme="minorHAnsi" w:hAnsi="Tahoma" w:cs="Tahoma"/>
          <w:color w:val="000000" w:themeColor="text1"/>
          <w:spacing w:val="20"/>
          <w:szCs w:val="22"/>
          <w:lang w:eastAsia="en-US"/>
        </w:rPr>
        <w:t xml:space="preserve">Godziny urzędowania: </w:t>
      </w:r>
    </w:p>
    <w:p w14:paraId="5281AAF4" w14:textId="3C548C1A" w:rsidR="00F126F8" w:rsidRPr="00865D4D" w:rsidRDefault="00F126F8" w:rsidP="008E2D3A">
      <w:pPr>
        <w:spacing w:line="360" w:lineRule="auto"/>
        <w:contextualSpacing/>
        <w:rPr>
          <w:rFonts w:ascii="Tahoma" w:eastAsiaTheme="minorHAnsi" w:hAnsi="Tahoma" w:cs="Tahoma"/>
          <w:color w:val="000000" w:themeColor="text1"/>
          <w:spacing w:val="20"/>
          <w:szCs w:val="22"/>
          <w:lang w:eastAsia="en-US"/>
        </w:rPr>
      </w:pPr>
      <w:r w:rsidRPr="00865D4D">
        <w:rPr>
          <w:rFonts w:ascii="Tahoma" w:eastAsiaTheme="minorHAnsi" w:hAnsi="Tahoma" w:cs="Tahoma"/>
          <w:bCs/>
          <w:color w:val="000000" w:themeColor="text1"/>
          <w:spacing w:val="20"/>
          <w:szCs w:val="22"/>
          <w:lang w:eastAsia="en-US"/>
        </w:rPr>
        <w:t>poniedziałek  8:00-16:00</w:t>
      </w:r>
    </w:p>
    <w:p w14:paraId="53884189" w14:textId="77777777" w:rsidR="00F126F8" w:rsidRPr="00865D4D" w:rsidRDefault="00F126F8" w:rsidP="008E2D3A">
      <w:pPr>
        <w:spacing w:line="360" w:lineRule="auto"/>
        <w:contextualSpacing/>
        <w:rPr>
          <w:rFonts w:ascii="Tahoma" w:eastAsiaTheme="minorHAnsi" w:hAnsi="Tahoma" w:cs="Tahoma"/>
          <w:color w:val="000000" w:themeColor="text1"/>
          <w:spacing w:val="20"/>
          <w:szCs w:val="22"/>
          <w:lang w:eastAsia="en-US"/>
        </w:rPr>
      </w:pPr>
      <w:r w:rsidRPr="00865D4D">
        <w:rPr>
          <w:rFonts w:ascii="Tahoma" w:eastAsiaTheme="minorHAnsi" w:hAnsi="Tahoma" w:cs="Tahoma"/>
          <w:bCs/>
          <w:color w:val="000000" w:themeColor="text1"/>
          <w:spacing w:val="20"/>
          <w:szCs w:val="22"/>
          <w:lang w:eastAsia="en-US"/>
        </w:rPr>
        <w:t>wtorek - piątek  7:00-15:00</w:t>
      </w:r>
      <w:r w:rsidRPr="00865D4D">
        <w:rPr>
          <w:rFonts w:ascii="Tahoma" w:eastAsiaTheme="minorHAnsi" w:hAnsi="Tahoma" w:cs="Tahoma"/>
          <w:color w:val="000000" w:themeColor="text1"/>
          <w:spacing w:val="20"/>
          <w:szCs w:val="22"/>
          <w:lang w:eastAsia="en-US"/>
        </w:rPr>
        <w:t>.</w:t>
      </w:r>
    </w:p>
    <w:p w14:paraId="5A224284" w14:textId="58C817B4" w:rsidR="00747445" w:rsidRPr="00865D4D" w:rsidRDefault="00747445" w:rsidP="008E2D3A">
      <w:pPr>
        <w:spacing w:after="120" w:line="360" w:lineRule="auto"/>
        <w:ind w:left="709" w:hanging="142"/>
        <w:contextualSpacing/>
        <w:rPr>
          <w:rFonts w:ascii="Tahoma" w:eastAsia="Calibri" w:hAnsi="Tahoma" w:cs="Tahoma"/>
          <w:spacing w:val="20"/>
        </w:rPr>
      </w:pPr>
    </w:p>
    <w:p w14:paraId="3F9ED5EB" w14:textId="7B1516A2" w:rsidR="008E0A24" w:rsidRPr="00865D4D" w:rsidRDefault="008E0A24" w:rsidP="008E2D3A">
      <w:pPr>
        <w:spacing w:after="120" w:line="360" w:lineRule="auto"/>
        <w:contextualSpacing/>
        <w:rPr>
          <w:rFonts w:ascii="Tahoma" w:eastAsia="Calibri" w:hAnsi="Tahoma" w:cs="Tahoma"/>
          <w:spacing w:val="20"/>
        </w:rPr>
      </w:pPr>
      <w:r w:rsidRPr="00865D4D">
        <w:rPr>
          <w:rFonts w:ascii="Tahoma" w:eastAsia="Calibri" w:hAnsi="Tahoma" w:cs="Tahoma"/>
          <w:spacing w:val="20"/>
        </w:rPr>
        <w:t xml:space="preserve">Adres strony internetowej prowadzonego postępowania </w:t>
      </w:r>
    </w:p>
    <w:p w14:paraId="30886E4B" w14:textId="0BF73E3E" w:rsidR="00F126F8" w:rsidRPr="00865D4D" w:rsidRDefault="00F126F8" w:rsidP="008E2D3A">
      <w:pPr>
        <w:spacing w:line="360" w:lineRule="auto"/>
        <w:contextualSpacing/>
        <w:rPr>
          <w:rFonts w:ascii="Tahoma" w:eastAsiaTheme="minorHAnsi" w:hAnsi="Tahoma" w:cs="Tahoma"/>
          <w:color w:val="000000" w:themeColor="text1"/>
          <w:spacing w:val="20"/>
          <w:lang w:val="de-DE" w:eastAsia="en-US"/>
        </w:rPr>
      </w:pPr>
      <w:r w:rsidRPr="00865D4D">
        <w:rPr>
          <w:rFonts w:ascii="Tahoma" w:eastAsiaTheme="minorHAnsi" w:hAnsi="Tahoma" w:cs="Tahoma"/>
          <w:color w:val="000000" w:themeColor="text1"/>
          <w:spacing w:val="20"/>
          <w:lang w:val="de-DE" w:eastAsia="en-US"/>
        </w:rPr>
        <w:t xml:space="preserve">link do postępowania: </w:t>
      </w:r>
      <w:hyperlink r:id="rId10" w:history="1">
        <w:r w:rsidR="004148A9" w:rsidRPr="00865D4D">
          <w:rPr>
            <w:rStyle w:val="Hipercze"/>
            <w:rFonts w:ascii="Tahoma" w:eastAsiaTheme="minorHAnsi" w:hAnsi="Tahoma" w:cs="Tahoma"/>
            <w:b/>
            <w:bCs/>
            <w:spacing w:val="20"/>
            <w:lang w:val="de-DE" w:eastAsia="en-US"/>
          </w:rPr>
          <w:t>Postępowanie</w:t>
        </w:r>
      </w:hyperlink>
    </w:p>
    <w:p w14:paraId="7CFBFBA0" w14:textId="768418D9" w:rsidR="00F126F8" w:rsidRPr="00865D4D" w:rsidRDefault="00F126F8" w:rsidP="008E2D3A">
      <w:pPr>
        <w:spacing w:line="360" w:lineRule="auto"/>
        <w:contextualSpacing/>
        <w:rPr>
          <w:rFonts w:ascii="Tahoma" w:eastAsiaTheme="minorHAnsi" w:hAnsi="Tahoma" w:cs="Tahoma"/>
          <w:color w:val="000000" w:themeColor="text1"/>
          <w:spacing w:val="20"/>
          <w:lang w:val="de-DE" w:eastAsia="en-US"/>
        </w:rPr>
      </w:pPr>
      <w:r w:rsidRPr="00865D4D">
        <w:rPr>
          <w:rFonts w:ascii="Tahoma" w:hAnsi="Tahoma" w:cs="Tahoma"/>
          <w:color w:val="000000" w:themeColor="text1"/>
          <w:spacing w:val="20"/>
        </w:rPr>
        <w:t xml:space="preserve">Adres strony internetowej, na której udostępniane będą zmiany i wyjaśnienia treści SWZ oraz inne dokumenty zamówienia bezpośrednio związane z postępowaniem o udzielenie zamówienia: </w:t>
      </w:r>
      <w:hyperlink r:id="rId11" w:history="1">
        <w:r w:rsidR="00F100A7" w:rsidRPr="00865D4D">
          <w:rPr>
            <w:rStyle w:val="Hipercze"/>
            <w:rFonts w:ascii="Tahoma" w:hAnsi="Tahoma" w:cs="Tahoma"/>
            <w:b/>
            <w:bCs/>
            <w:spacing w:val="20"/>
          </w:rPr>
          <w:t>Adres strony</w:t>
        </w:r>
      </w:hyperlink>
      <w:r w:rsidR="00F100A7" w:rsidRPr="00865D4D">
        <w:rPr>
          <w:rFonts w:ascii="Tahoma" w:hAnsi="Tahoma" w:cs="Tahoma"/>
          <w:color w:val="000000" w:themeColor="text1"/>
          <w:spacing w:val="20"/>
        </w:rPr>
        <w:t xml:space="preserve"> </w:t>
      </w:r>
    </w:p>
    <w:p w14:paraId="69F114CB" w14:textId="77777777" w:rsidR="00F126F8" w:rsidRPr="00865D4D" w:rsidRDefault="00F126F8" w:rsidP="008E2D3A">
      <w:pPr>
        <w:spacing w:line="360" w:lineRule="auto"/>
        <w:contextualSpacing/>
        <w:rPr>
          <w:rFonts w:ascii="Tahoma" w:eastAsiaTheme="minorHAnsi" w:hAnsi="Tahoma" w:cs="Tahoma"/>
          <w:color w:val="000000" w:themeColor="text1"/>
          <w:spacing w:val="20"/>
          <w:szCs w:val="22"/>
          <w:lang w:val="de-DE" w:eastAsia="en-US"/>
        </w:rPr>
      </w:pPr>
    </w:p>
    <w:p w14:paraId="1F5029D1" w14:textId="77777777" w:rsidR="00E81B99" w:rsidRPr="00865D4D" w:rsidRDefault="00E81B99" w:rsidP="008E2D3A">
      <w:pPr>
        <w:spacing w:after="120" w:line="360" w:lineRule="auto"/>
        <w:contextualSpacing/>
        <w:rPr>
          <w:rFonts w:ascii="Tahoma" w:eastAsia="Calibri" w:hAnsi="Tahoma" w:cs="Tahoma"/>
          <w:spacing w:val="20"/>
        </w:rPr>
      </w:pPr>
    </w:p>
    <w:p w14:paraId="4AA07D81" w14:textId="7A2B2B23" w:rsidR="00F51813" w:rsidRPr="00865D4D" w:rsidRDefault="004915D4" w:rsidP="00A56ED7">
      <w:pPr>
        <w:pStyle w:val="Nagwek2"/>
        <w:numPr>
          <w:ilvl w:val="0"/>
          <w:numId w:val="24"/>
        </w:numPr>
        <w:pBdr>
          <w:top w:val="nil"/>
          <w:left w:val="nil"/>
          <w:bottom w:val="nil"/>
          <w:right w:val="nil"/>
          <w:between w:val="nil"/>
        </w:pBdr>
        <w:ind w:left="142" w:firstLine="0"/>
        <w:contextualSpacing/>
        <w:rPr>
          <w:rFonts w:eastAsia="Calibri" w:cs="Tahoma"/>
          <w:szCs w:val="22"/>
        </w:rPr>
      </w:pPr>
      <w:bookmarkStart w:id="8" w:name="_heading=h.30j0zll" w:colFirst="0" w:colLast="0"/>
      <w:bookmarkEnd w:id="8"/>
      <w:r w:rsidRPr="00865D4D">
        <w:rPr>
          <w:rFonts w:cs="Tahoma"/>
        </w:rPr>
        <w:lastRenderedPageBreak/>
        <w:t>TRYB UDZIELENIA ZAMÓWIENIA</w:t>
      </w:r>
      <w:r w:rsidR="00F53755" w:rsidRPr="00865D4D">
        <w:rPr>
          <w:rFonts w:cs="Tahoma"/>
        </w:rPr>
        <w:br/>
      </w:r>
      <w:r w:rsidR="00E84F7A" w:rsidRPr="00865D4D">
        <w:rPr>
          <w:rFonts w:eastAsia="Calibri" w:cs="Tahoma"/>
          <w:szCs w:val="22"/>
        </w:rPr>
        <w:t>P</w:t>
      </w:r>
      <w:r w:rsidRPr="00865D4D">
        <w:rPr>
          <w:rFonts w:eastAsia="Calibri" w:cs="Tahoma"/>
          <w:szCs w:val="22"/>
        </w:rPr>
        <w:t>ostępowanie dotyczy zamówienia na usługi społeczne i inne szczególne usługi, o którym mowa w art. 359 pkt 2) ustawy Pzp</w:t>
      </w:r>
      <w:r w:rsidR="002F3583" w:rsidRPr="00865D4D">
        <w:rPr>
          <w:rFonts w:eastAsia="Calibri" w:cs="Tahoma"/>
          <w:szCs w:val="22"/>
        </w:rPr>
        <w:t xml:space="preserve"> i</w:t>
      </w:r>
      <w:r w:rsidRPr="00865D4D">
        <w:rPr>
          <w:rFonts w:eastAsia="Calibri" w:cs="Tahoma"/>
          <w:szCs w:val="22"/>
        </w:rPr>
        <w:t xml:space="preserve"> prowadzone jest w trybie podstawowym, o którym mowa w art. 275 pkt </w:t>
      </w:r>
      <w:r w:rsidR="00E84F7A" w:rsidRPr="00865D4D">
        <w:rPr>
          <w:rFonts w:eastAsia="Calibri" w:cs="Tahoma"/>
          <w:szCs w:val="22"/>
        </w:rPr>
        <w:t>1</w:t>
      </w:r>
      <w:r w:rsidRPr="00865D4D">
        <w:rPr>
          <w:rFonts w:eastAsia="Calibri" w:cs="Tahoma"/>
          <w:szCs w:val="22"/>
        </w:rPr>
        <w:t xml:space="preserve"> ustawy Pzp.</w:t>
      </w:r>
    </w:p>
    <w:p w14:paraId="113FED2A" w14:textId="77777777" w:rsidR="0097516E" w:rsidRPr="00865D4D" w:rsidRDefault="004915D4" w:rsidP="00A56ED7">
      <w:pPr>
        <w:pStyle w:val="Nagwek2"/>
        <w:numPr>
          <w:ilvl w:val="0"/>
          <w:numId w:val="24"/>
        </w:numPr>
        <w:contextualSpacing/>
      </w:pPr>
      <w:bookmarkStart w:id="9" w:name="_heading=h.1fob9te" w:colFirst="0" w:colLast="0"/>
      <w:bookmarkEnd w:id="9"/>
      <w:r w:rsidRPr="00865D4D">
        <w:rPr>
          <w:rFonts w:eastAsia="Calibri"/>
        </w:rPr>
        <w:t>INFORMACJE OGÓLNE</w:t>
      </w:r>
    </w:p>
    <w:p w14:paraId="16282CD9" w14:textId="688C48EB" w:rsidR="00F51813" w:rsidRPr="00865D4D" w:rsidRDefault="004915D4" w:rsidP="00A56ED7">
      <w:pPr>
        <w:pStyle w:val="Nagwek3"/>
        <w:numPr>
          <w:ilvl w:val="1"/>
          <w:numId w:val="24"/>
        </w:numPr>
        <w:contextualSpacing/>
      </w:pPr>
      <w:r w:rsidRPr="00865D4D">
        <w:t xml:space="preserve">Przedmiotowe postępowanie prowadzone jest w ramach Projektu </w:t>
      </w:r>
      <w:r w:rsidR="00B37C0E" w:rsidRPr="00865D4D">
        <w:t>„</w:t>
      </w:r>
      <w:r w:rsidR="00E84F7A" w:rsidRPr="00865D4D">
        <w:t>Rodzina jest najważniejsza</w:t>
      </w:r>
      <w:r w:rsidR="00B37C0E" w:rsidRPr="00865D4D">
        <w:t xml:space="preserve">” </w:t>
      </w:r>
      <w:r w:rsidRPr="00865D4D">
        <w:t xml:space="preserve">współfinansowanego ze środków Unii Europejskiej w ramach </w:t>
      </w:r>
      <w:r w:rsidR="00E84F7A" w:rsidRPr="00865D4D">
        <w:t>programu regionalnego Fundusze Europejskie dla Świętokrzyskiego 2021-2027.</w:t>
      </w:r>
    </w:p>
    <w:p w14:paraId="1318E9A9" w14:textId="49F157CC" w:rsidR="00F51813" w:rsidRPr="00865D4D" w:rsidRDefault="004915D4" w:rsidP="00A56ED7">
      <w:pPr>
        <w:pStyle w:val="Nagwek3"/>
        <w:numPr>
          <w:ilvl w:val="1"/>
          <w:numId w:val="24"/>
        </w:numPr>
        <w:contextualSpacing/>
        <w:rPr>
          <w:rFonts w:eastAsiaTheme="minorHAnsi"/>
          <w:color w:val="000000" w:themeColor="text1"/>
          <w:lang w:val="de-DE" w:eastAsia="en-US"/>
        </w:rPr>
      </w:pPr>
      <w:r w:rsidRPr="00865D4D">
        <w:rPr>
          <w:rFonts w:eastAsia="Calibri"/>
        </w:rPr>
        <w:t>Komunikacja w postępowaniu</w:t>
      </w:r>
      <w:r w:rsidR="0001627A" w:rsidRPr="00865D4D">
        <w:br/>
      </w:r>
      <w:r w:rsidR="0098494D" w:rsidRPr="00865D4D">
        <w:rPr>
          <w:rFonts w:eastAsia="Calibri"/>
        </w:rPr>
        <w:t xml:space="preserve">W postępowaniu o udzielenie zamówienia komunikacja między Zamawiającym a Wykonawcami odbywa się przy użyciu </w:t>
      </w:r>
      <w:r w:rsidR="001A5490" w:rsidRPr="00865D4D">
        <w:rPr>
          <w:rFonts w:eastAsia="Calibri"/>
        </w:rPr>
        <w:t xml:space="preserve">środków komunikacji elektronicznej za </w:t>
      </w:r>
      <w:r w:rsidR="001A5490" w:rsidRPr="00865D4D">
        <w:rPr>
          <w:rFonts w:eastAsiaTheme="minorHAnsi"/>
          <w:b/>
          <w:color w:val="000000" w:themeColor="text1"/>
          <w:lang w:eastAsia="en-US"/>
        </w:rPr>
        <w:t xml:space="preserve"> pośrednictwem platformy zakupowej dostępnej pod adresem internetowym:</w:t>
      </w:r>
      <w:r w:rsidR="0001627A" w:rsidRPr="00865D4D">
        <w:rPr>
          <w:rFonts w:eastAsiaTheme="minorHAnsi"/>
          <w:b/>
          <w:color w:val="000000" w:themeColor="text1"/>
        </w:rPr>
        <w:t xml:space="preserve"> </w:t>
      </w:r>
      <w:hyperlink r:id="rId12" w:history="1">
        <w:r w:rsidR="008C4058" w:rsidRPr="00865D4D">
          <w:rPr>
            <w:rStyle w:val="Hipercze"/>
            <w:rFonts w:eastAsia="Calibri" w:cs="Tahoma"/>
            <w:szCs w:val="22"/>
          </w:rPr>
          <w:t>Platforma zakupowa</w:t>
        </w:r>
      </w:hyperlink>
      <w:r w:rsidR="0001627A" w:rsidRPr="00865D4D">
        <w:br/>
      </w:r>
      <w:r w:rsidRPr="00865D4D">
        <w:rPr>
          <w:rFonts w:eastAsia="Calibri"/>
        </w:rPr>
        <w:t>Szczegółowe zasady komunikacji wskazano w pkt 12 SWZ.</w:t>
      </w:r>
    </w:p>
    <w:p w14:paraId="3DC8A19B" w14:textId="7C336D95" w:rsidR="00F51813" w:rsidRPr="00865D4D" w:rsidRDefault="004915D4" w:rsidP="00A56ED7">
      <w:pPr>
        <w:pStyle w:val="Nagwek3"/>
        <w:numPr>
          <w:ilvl w:val="1"/>
          <w:numId w:val="24"/>
        </w:numPr>
        <w:contextualSpacing/>
        <w:rPr>
          <w:rFonts w:eastAsia="Calibri"/>
        </w:rPr>
      </w:pPr>
      <w:r w:rsidRPr="00865D4D">
        <w:rPr>
          <w:rFonts w:eastAsia="Calibri"/>
        </w:rPr>
        <w:t>Do spraw nieuregulowanych w niniejszej SWZ mają zastosowanie przepisy ustawy Pzp.</w:t>
      </w:r>
    </w:p>
    <w:p w14:paraId="54EC8D66" w14:textId="77777777" w:rsidR="00F51813" w:rsidRPr="00865D4D" w:rsidRDefault="004915D4" w:rsidP="00A56ED7">
      <w:pPr>
        <w:pStyle w:val="Nagwek2"/>
        <w:numPr>
          <w:ilvl w:val="0"/>
          <w:numId w:val="24"/>
        </w:numPr>
        <w:contextualSpacing/>
        <w:rPr>
          <w:rFonts w:eastAsia="Calibri" w:cs="Tahoma"/>
        </w:rPr>
      </w:pPr>
      <w:r w:rsidRPr="00865D4D">
        <w:rPr>
          <w:rFonts w:eastAsia="Calibri" w:cs="Tahoma"/>
        </w:rPr>
        <w:t>OPIS PRZEDMIOTU ZAMÓWIENIA</w:t>
      </w:r>
    </w:p>
    <w:p w14:paraId="11F976F2" w14:textId="15387733" w:rsidR="00F51813" w:rsidRPr="00865D4D" w:rsidRDefault="004915D4" w:rsidP="00A56ED7">
      <w:pPr>
        <w:pStyle w:val="Nagwek3"/>
        <w:numPr>
          <w:ilvl w:val="1"/>
          <w:numId w:val="24"/>
        </w:numPr>
        <w:contextualSpacing/>
        <w:rPr>
          <w:rFonts w:eastAsia="Calibri"/>
        </w:rPr>
      </w:pPr>
      <w:r w:rsidRPr="00865D4D">
        <w:rPr>
          <w:rFonts w:eastAsia="Calibri"/>
        </w:rPr>
        <w:t>Przedmiotem zamówienia jest realizacja usług:</w:t>
      </w:r>
    </w:p>
    <w:p w14:paraId="2A54E32E" w14:textId="29472E29" w:rsidR="00F51813" w:rsidRPr="00865D4D" w:rsidRDefault="004915D4" w:rsidP="008E2D3A">
      <w:pPr>
        <w:spacing w:line="360" w:lineRule="auto"/>
        <w:contextualSpacing/>
        <w:rPr>
          <w:rFonts w:ascii="Tahoma" w:eastAsia="Calibri" w:hAnsi="Tahoma" w:cs="Tahoma"/>
          <w:spacing w:val="20"/>
        </w:rPr>
      </w:pPr>
      <w:r w:rsidRPr="00865D4D">
        <w:rPr>
          <w:rFonts w:ascii="Tahoma" w:eastAsia="Calibri" w:hAnsi="Tahoma" w:cs="Tahoma"/>
          <w:spacing w:val="20"/>
        </w:rPr>
        <w:t xml:space="preserve">Część 1 - </w:t>
      </w:r>
      <w:r w:rsidR="00E84F7A" w:rsidRPr="00865D4D">
        <w:rPr>
          <w:rFonts w:ascii="Tahoma" w:eastAsia="Calibri" w:hAnsi="Tahoma" w:cs="Tahoma"/>
          <w:spacing w:val="20"/>
        </w:rPr>
        <w:t xml:space="preserve">USŁUGI SPOŁECZNE Z ZAKRESU WSPARCIA RODZINY </w:t>
      </w:r>
    </w:p>
    <w:p w14:paraId="159C1735" w14:textId="0357A030" w:rsidR="00F51813" w:rsidRPr="00865D4D" w:rsidRDefault="004915D4" w:rsidP="008E2D3A">
      <w:pPr>
        <w:spacing w:line="360" w:lineRule="auto"/>
        <w:contextualSpacing/>
        <w:rPr>
          <w:rFonts w:ascii="Tahoma" w:eastAsia="Calibri" w:hAnsi="Tahoma" w:cs="Tahoma"/>
          <w:spacing w:val="20"/>
        </w:rPr>
      </w:pPr>
      <w:r w:rsidRPr="00865D4D">
        <w:rPr>
          <w:rFonts w:ascii="Tahoma" w:eastAsia="Calibri" w:hAnsi="Tahoma" w:cs="Tahoma"/>
          <w:spacing w:val="20"/>
        </w:rPr>
        <w:t xml:space="preserve">Część 2 - </w:t>
      </w:r>
      <w:r w:rsidR="00E84F7A" w:rsidRPr="00865D4D">
        <w:rPr>
          <w:rFonts w:ascii="Tahoma" w:eastAsia="Calibri" w:hAnsi="Tahoma" w:cs="Tahoma"/>
          <w:spacing w:val="20"/>
        </w:rPr>
        <w:t>ORGANIZACJA WYJAZDU PROFILAKTYCZNO – EDUKACYJNEGO DLA RODZIN</w:t>
      </w:r>
    </w:p>
    <w:p w14:paraId="20330846" w14:textId="71D32B2F" w:rsidR="00F51813" w:rsidRPr="00865D4D" w:rsidRDefault="004915D4" w:rsidP="008E2D3A">
      <w:pPr>
        <w:spacing w:line="360" w:lineRule="auto"/>
        <w:contextualSpacing/>
        <w:rPr>
          <w:rFonts w:ascii="Tahoma" w:eastAsia="Calibri" w:hAnsi="Tahoma" w:cs="Tahoma"/>
          <w:spacing w:val="20"/>
        </w:rPr>
      </w:pPr>
      <w:r w:rsidRPr="00865D4D">
        <w:rPr>
          <w:rFonts w:ascii="Tahoma" w:eastAsia="Calibri" w:hAnsi="Tahoma" w:cs="Tahoma"/>
          <w:spacing w:val="20"/>
        </w:rPr>
        <w:t>Szczegółowy opis przedmiotu zamówienia znajduje się w załączniku nr 1a do niniejszej Specyfikacji Warunków Zamówienia.</w:t>
      </w:r>
    </w:p>
    <w:p w14:paraId="60D12BDC" w14:textId="0134D385" w:rsidR="00F51813" w:rsidRPr="00865D4D" w:rsidRDefault="004915D4" w:rsidP="00A56ED7">
      <w:pPr>
        <w:pStyle w:val="Nagwek3"/>
        <w:numPr>
          <w:ilvl w:val="1"/>
          <w:numId w:val="24"/>
        </w:numPr>
        <w:contextualSpacing/>
        <w:rPr>
          <w:rFonts w:eastAsia="Calibri"/>
        </w:rPr>
      </w:pPr>
      <w:r w:rsidRPr="00865D4D">
        <w:rPr>
          <w:rFonts w:eastAsia="Calibri"/>
          <w:b/>
          <w:bCs w:val="0"/>
          <w:u w:val="single"/>
        </w:rPr>
        <w:t xml:space="preserve">Zamówienie składa się z </w:t>
      </w:r>
      <w:r w:rsidR="00B0152C" w:rsidRPr="00865D4D">
        <w:rPr>
          <w:rFonts w:eastAsia="Calibri"/>
          <w:b/>
          <w:bCs w:val="0"/>
          <w:u w:val="single"/>
        </w:rPr>
        <w:t xml:space="preserve">2 </w:t>
      </w:r>
      <w:r w:rsidRPr="00865D4D">
        <w:rPr>
          <w:rFonts w:eastAsia="Calibri"/>
          <w:b/>
          <w:bCs w:val="0"/>
          <w:u w:val="single"/>
        </w:rPr>
        <w:t>części</w:t>
      </w:r>
      <w:r w:rsidRPr="00865D4D">
        <w:rPr>
          <w:rFonts w:eastAsia="Calibri"/>
          <w:b/>
          <w:bCs w:val="0"/>
        </w:rPr>
        <w:t>. Wykonawca może złożyć ofertę na dowolną liczbę części. Zamawiający nie ogranicza liczby części na które wykonawca może złożyć zamówienie.</w:t>
      </w:r>
      <w:r w:rsidR="004B5AEA" w:rsidRPr="00865D4D">
        <w:rPr>
          <w:rFonts w:eastAsia="Calibri"/>
        </w:rPr>
        <w:br/>
      </w:r>
      <w:r w:rsidR="0029778D" w:rsidRPr="00865D4D">
        <w:rPr>
          <w:rFonts w:eastAsia="Calibri"/>
        </w:rPr>
        <w:t xml:space="preserve">Wykonawca w ramach zadania podejmie wszelkie niezbędne działania, mające na celu zapewnienie pełnego bezpieczeństwa </w:t>
      </w:r>
      <w:r w:rsidR="0029778D" w:rsidRPr="00865D4D">
        <w:rPr>
          <w:rFonts w:eastAsia="Calibri"/>
        </w:rPr>
        <w:lastRenderedPageBreak/>
        <w:t>personelu i osób trzecich w trakcie realizacji umowy.</w:t>
      </w:r>
      <w:r w:rsidR="009F68D6" w:rsidRPr="00865D4D">
        <w:rPr>
          <w:rFonts w:eastAsia="Calibri"/>
        </w:rPr>
        <w:br/>
      </w:r>
      <w:r w:rsidR="0029778D" w:rsidRPr="00865D4D">
        <w:rPr>
          <w:rFonts w:eastAsia="Calibri"/>
        </w:rPr>
        <w:t>Zamówienie musi być wykonane kompletnie z punktu widzenia celu, któremu ma służyć.</w:t>
      </w:r>
      <w:r w:rsidRPr="00865D4D">
        <w:rPr>
          <w:rFonts w:eastAsia="Calibri"/>
        </w:rPr>
        <w:t xml:space="preserve"> </w:t>
      </w:r>
    </w:p>
    <w:p w14:paraId="130C0900" w14:textId="40FCC021" w:rsidR="00F51813" w:rsidRPr="00865D4D" w:rsidRDefault="004915D4" w:rsidP="00A56ED7">
      <w:pPr>
        <w:pStyle w:val="Nagwek3"/>
        <w:numPr>
          <w:ilvl w:val="1"/>
          <w:numId w:val="24"/>
        </w:numPr>
        <w:contextualSpacing/>
        <w:rPr>
          <w:rFonts w:eastAsia="Calibri"/>
        </w:rPr>
      </w:pPr>
      <w:r w:rsidRPr="00865D4D">
        <w:rPr>
          <w:rFonts w:eastAsia="Calibri"/>
        </w:rPr>
        <w:t>Informacje dotyczące oferty wariantowej, o której mowa w art. 92 ustawy Pzp.</w:t>
      </w:r>
    </w:p>
    <w:p w14:paraId="4FC205E3" w14:textId="6522C62A" w:rsidR="00F51813" w:rsidRPr="00865D4D" w:rsidRDefault="004915D4" w:rsidP="008E2D3A">
      <w:pPr>
        <w:pStyle w:val="Nagwek3"/>
        <w:contextualSpacing/>
        <w:rPr>
          <w:rFonts w:eastAsia="Calibri"/>
        </w:rPr>
      </w:pPr>
      <w:r w:rsidRPr="00865D4D">
        <w:rPr>
          <w:rFonts w:eastAsia="Calibri"/>
        </w:rPr>
        <w:t>Zamawiający nie dopuszcza składania ofert wariantowych</w:t>
      </w:r>
    </w:p>
    <w:p w14:paraId="6168BAD7" w14:textId="77777777" w:rsidR="00F51813" w:rsidRPr="00865D4D" w:rsidRDefault="004915D4" w:rsidP="00A56ED7">
      <w:pPr>
        <w:pStyle w:val="Nagwek2"/>
        <w:numPr>
          <w:ilvl w:val="0"/>
          <w:numId w:val="24"/>
        </w:numPr>
        <w:contextualSpacing/>
        <w:rPr>
          <w:rFonts w:eastAsia="Calibri" w:cs="Tahoma"/>
        </w:rPr>
      </w:pPr>
      <w:r w:rsidRPr="00865D4D">
        <w:rPr>
          <w:rFonts w:eastAsia="Calibri" w:cs="Tahoma"/>
        </w:rPr>
        <w:t>INFORMACJA O PRZEWIDYWANYCH ZAMÓWIENIACH, O KTÓRYCH MOWA W ART. 214 UST. 1 PKT 7 I 8 USTAWY PZP.</w:t>
      </w:r>
    </w:p>
    <w:p w14:paraId="34871D9E" w14:textId="02191B31" w:rsidR="00D45E93" w:rsidRPr="00865D4D" w:rsidRDefault="004915D4" w:rsidP="008E2D3A">
      <w:pPr>
        <w:tabs>
          <w:tab w:val="left" w:pos="708"/>
        </w:tabs>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Zamawiający nie przewiduje udzielenia zamówień, o których mowa w art. 214 ust. 1 pkt 7 i 8 ustawy Pzp.</w:t>
      </w:r>
    </w:p>
    <w:p w14:paraId="42007A47" w14:textId="77777777" w:rsidR="00F51813" w:rsidRPr="00865D4D" w:rsidRDefault="004915D4" w:rsidP="00A56ED7">
      <w:pPr>
        <w:pStyle w:val="Nagwek2"/>
        <w:numPr>
          <w:ilvl w:val="0"/>
          <w:numId w:val="24"/>
        </w:numPr>
        <w:contextualSpacing/>
        <w:rPr>
          <w:rFonts w:eastAsia="Calibri" w:cs="Tahoma"/>
        </w:rPr>
      </w:pPr>
      <w:bookmarkStart w:id="10" w:name="_heading=h.3dy6vkm" w:colFirst="0" w:colLast="0"/>
      <w:bookmarkEnd w:id="10"/>
      <w:r w:rsidRPr="00865D4D">
        <w:rPr>
          <w:rFonts w:eastAsia="Calibri" w:cs="Tahoma"/>
        </w:rPr>
        <w:t>TERMIN WYKONANIA ZAMÓWIENIA</w:t>
      </w:r>
    </w:p>
    <w:p w14:paraId="2CDFCD96" w14:textId="77777777" w:rsidR="00254C00" w:rsidRPr="00865D4D" w:rsidRDefault="004915D4" w:rsidP="008E2D3A">
      <w:pPr>
        <w:tabs>
          <w:tab w:val="left" w:pos="708"/>
        </w:tabs>
        <w:spacing w:before="120" w:line="360" w:lineRule="auto"/>
        <w:ind w:left="284"/>
        <w:contextualSpacing/>
        <w:rPr>
          <w:rFonts w:ascii="Tahoma" w:eastAsia="Calibri" w:hAnsi="Tahoma" w:cs="Tahoma"/>
          <w:spacing w:val="20"/>
          <w:szCs w:val="22"/>
        </w:rPr>
      </w:pPr>
      <w:r w:rsidRPr="00865D4D">
        <w:rPr>
          <w:rFonts w:ascii="Tahoma" w:eastAsia="Calibri" w:hAnsi="Tahoma" w:cs="Tahoma"/>
          <w:spacing w:val="20"/>
          <w:szCs w:val="22"/>
        </w:rPr>
        <w:t>Zamówienie musi zostać zrealizowane w terminie do</w:t>
      </w:r>
      <w:r w:rsidR="00254C00" w:rsidRPr="00865D4D">
        <w:rPr>
          <w:rFonts w:ascii="Tahoma" w:eastAsia="Calibri" w:hAnsi="Tahoma" w:cs="Tahoma"/>
          <w:spacing w:val="20"/>
          <w:szCs w:val="22"/>
        </w:rPr>
        <w:t>:</w:t>
      </w:r>
    </w:p>
    <w:p w14:paraId="275FD75A" w14:textId="3E18FEF6" w:rsidR="00F51813" w:rsidRPr="00865D4D" w:rsidRDefault="00254C00" w:rsidP="008E2D3A">
      <w:pPr>
        <w:pStyle w:val="Akapitzlist"/>
        <w:numPr>
          <w:ilvl w:val="0"/>
          <w:numId w:val="13"/>
        </w:numPr>
        <w:tabs>
          <w:tab w:val="left" w:pos="708"/>
        </w:tabs>
        <w:spacing w:before="120" w:line="360" w:lineRule="auto"/>
        <w:ind w:left="284"/>
        <w:rPr>
          <w:rFonts w:ascii="Tahoma" w:hAnsi="Tahoma" w:cs="Tahoma"/>
          <w:spacing w:val="20"/>
          <w:sz w:val="24"/>
        </w:rPr>
      </w:pPr>
      <w:r w:rsidRPr="00865D4D">
        <w:rPr>
          <w:rFonts w:ascii="Tahoma" w:hAnsi="Tahoma" w:cs="Tahoma"/>
          <w:spacing w:val="20"/>
          <w:sz w:val="24"/>
        </w:rPr>
        <w:t xml:space="preserve">Część 1 zamówienia  - </w:t>
      </w:r>
      <w:r w:rsidR="00E84F7A" w:rsidRPr="00865D4D">
        <w:rPr>
          <w:rFonts w:ascii="Tahoma" w:hAnsi="Tahoma" w:cs="Tahoma"/>
          <w:spacing w:val="20"/>
          <w:sz w:val="24"/>
        </w:rPr>
        <w:t>15.12.2025</w:t>
      </w:r>
      <w:r w:rsidR="004915D4" w:rsidRPr="00865D4D">
        <w:rPr>
          <w:rFonts w:ascii="Tahoma" w:hAnsi="Tahoma" w:cs="Tahoma"/>
          <w:spacing w:val="20"/>
          <w:sz w:val="24"/>
        </w:rPr>
        <w:t xml:space="preserve"> r. Wskazany termin realizacji zamówienia wynika z terminów zawartych w projekcie. </w:t>
      </w:r>
    </w:p>
    <w:p w14:paraId="34DACDE5" w14:textId="45D29AAF" w:rsidR="00254C00" w:rsidRPr="00865D4D" w:rsidRDefault="00254C00" w:rsidP="008E2D3A">
      <w:pPr>
        <w:pStyle w:val="Akapitzlist"/>
        <w:numPr>
          <w:ilvl w:val="0"/>
          <w:numId w:val="13"/>
        </w:numPr>
        <w:spacing w:line="360" w:lineRule="auto"/>
        <w:ind w:left="284"/>
        <w:rPr>
          <w:rFonts w:ascii="Tahoma" w:hAnsi="Tahoma" w:cs="Tahoma"/>
          <w:spacing w:val="20"/>
          <w:sz w:val="24"/>
        </w:rPr>
      </w:pPr>
      <w:r w:rsidRPr="00865D4D">
        <w:rPr>
          <w:rFonts w:ascii="Tahoma" w:hAnsi="Tahoma" w:cs="Tahoma"/>
          <w:spacing w:val="20"/>
          <w:sz w:val="24"/>
        </w:rPr>
        <w:t xml:space="preserve">Część 2 zamówienia  -  </w:t>
      </w:r>
      <w:r w:rsidR="00E84F7A" w:rsidRPr="00865D4D">
        <w:rPr>
          <w:rFonts w:ascii="Tahoma" w:hAnsi="Tahoma" w:cs="Tahoma"/>
          <w:spacing w:val="20"/>
          <w:sz w:val="24"/>
        </w:rPr>
        <w:t>15.12.2025 r.</w:t>
      </w:r>
      <w:r w:rsidRPr="00865D4D">
        <w:rPr>
          <w:rFonts w:ascii="Tahoma" w:hAnsi="Tahoma" w:cs="Tahoma"/>
          <w:spacing w:val="20"/>
          <w:sz w:val="24"/>
        </w:rPr>
        <w:t xml:space="preserve"> </w:t>
      </w:r>
      <w:r w:rsidR="00E84F7A" w:rsidRPr="00865D4D">
        <w:rPr>
          <w:rFonts w:ascii="Tahoma" w:hAnsi="Tahoma" w:cs="Tahoma"/>
          <w:spacing w:val="20"/>
          <w:sz w:val="24"/>
        </w:rPr>
        <w:t xml:space="preserve"> </w:t>
      </w:r>
      <w:r w:rsidRPr="00865D4D">
        <w:rPr>
          <w:rFonts w:ascii="Tahoma" w:hAnsi="Tahoma" w:cs="Tahoma"/>
          <w:spacing w:val="20"/>
          <w:sz w:val="24"/>
        </w:rPr>
        <w:t xml:space="preserve">Wskazany termin realizacji zamówienia wynika z terminów zawartych w projekcie. </w:t>
      </w:r>
    </w:p>
    <w:p w14:paraId="6E8BC7CE" w14:textId="062C3912" w:rsidR="00F51813" w:rsidRPr="00865D4D" w:rsidRDefault="004915D4" w:rsidP="00A56ED7">
      <w:pPr>
        <w:pStyle w:val="Nagwek2"/>
        <w:numPr>
          <w:ilvl w:val="0"/>
          <w:numId w:val="24"/>
        </w:numPr>
        <w:contextualSpacing/>
        <w:rPr>
          <w:rFonts w:eastAsia="Calibri" w:cs="Tahoma"/>
        </w:rPr>
      </w:pPr>
      <w:r w:rsidRPr="00865D4D">
        <w:rPr>
          <w:rFonts w:eastAsia="Calibri" w:cs="Tahoma"/>
        </w:rPr>
        <w:t xml:space="preserve">INFORMACJA O WARUNKACH UDZIAŁU W POSTĘPOWANIU </w:t>
      </w:r>
      <w:r w:rsidR="0020507D" w:rsidRPr="00865D4D">
        <w:rPr>
          <w:rFonts w:eastAsia="Calibri" w:cs="Tahoma"/>
        </w:rPr>
        <w:t>dot. części 1 i 2</w:t>
      </w:r>
    </w:p>
    <w:p w14:paraId="037D1EA7" w14:textId="6A9724BF" w:rsidR="00F51813" w:rsidRPr="00865D4D" w:rsidRDefault="004915D4" w:rsidP="00A56ED7">
      <w:pPr>
        <w:pStyle w:val="Nagwek3"/>
        <w:numPr>
          <w:ilvl w:val="1"/>
          <w:numId w:val="24"/>
        </w:numPr>
        <w:contextualSpacing/>
      </w:pPr>
      <w:r w:rsidRPr="00865D4D">
        <w:t>O udzielenie zamówienia mogą ubiegać się Wykonawcy, którzy nie podlegają wykluczeniu oraz spełniają warunki udziału w postępowaniu określone w niniejszej SWZ.</w:t>
      </w:r>
    </w:p>
    <w:p w14:paraId="720DA709" w14:textId="0D52D0CD" w:rsidR="00F51813" w:rsidRPr="00865D4D" w:rsidRDefault="004915D4" w:rsidP="00A56ED7">
      <w:pPr>
        <w:pStyle w:val="Nagwek3"/>
        <w:numPr>
          <w:ilvl w:val="1"/>
          <w:numId w:val="24"/>
        </w:numPr>
        <w:contextualSpacing/>
        <w:rPr>
          <w:rFonts w:eastAsia="Calibri"/>
        </w:rPr>
      </w:pPr>
      <w:r w:rsidRPr="00865D4D">
        <w:rPr>
          <w:rFonts w:eastAsia="Calibri"/>
        </w:rPr>
        <w:t>Zamawiający, na podstawie art. 112 ustawy Pzp określa następujące warunki udziału w postępowaniu:</w:t>
      </w:r>
    </w:p>
    <w:p w14:paraId="10CDF138" w14:textId="77777777" w:rsidR="00F51813" w:rsidRPr="00865D4D" w:rsidRDefault="00F51813" w:rsidP="008E2D3A">
      <w:pPr>
        <w:tabs>
          <w:tab w:val="left" w:pos="708"/>
        </w:tabs>
        <w:spacing w:line="360" w:lineRule="auto"/>
        <w:ind w:left="680"/>
        <w:contextualSpacing/>
        <w:rPr>
          <w:rFonts w:ascii="Tahoma" w:eastAsia="Calibri" w:hAnsi="Tahoma" w:cs="Tahoma"/>
          <w:spacing w:val="20"/>
          <w:szCs w:val="22"/>
        </w:rPr>
      </w:pPr>
    </w:p>
    <w:tbl>
      <w:tblPr>
        <w:tblStyle w:val="afff3"/>
        <w:tblW w:w="8639"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1"/>
        <w:gridCol w:w="6088"/>
      </w:tblGrid>
      <w:tr w:rsidR="00F51813" w:rsidRPr="00865D4D" w14:paraId="065D29A3" w14:textId="77777777" w:rsidTr="00FE13E5">
        <w:trPr>
          <w:tblHeader/>
        </w:trPr>
        <w:tc>
          <w:tcPr>
            <w:tcW w:w="2551" w:type="dxa"/>
            <w:shd w:val="clear" w:color="auto" w:fill="E7E6E6" w:themeFill="background2"/>
          </w:tcPr>
          <w:p w14:paraId="47ABA904" w14:textId="77777777" w:rsidR="00F51813" w:rsidRPr="00865D4D" w:rsidRDefault="004915D4" w:rsidP="008E2D3A">
            <w:pPr>
              <w:spacing w:after="120" w:line="360" w:lineRule="auto"/>
              <w:contextualSpacing/>
              <w:rPr>
                <w:rFonts w:ascii="Tahoma" w:eastAsia="Calibri" w:hAnsi="Tahoma" w:cs="Tahoma"/>
                <w:spacing w:val="20"/>
                <w:sz w:val="24"/>
              </w:rPr>
            </w:pPr>
            <w:r w:rsidRPr="00865D4D">
              <w:rPr>
                <w:rFonts w:ascii="Tahoma" w:eastAsia="Calibri" w:hAnsi="Tahoma" w:cs="Tahoma"/>
                <w:spacing w:val="20"/>
                <w:sz w:val="24"/>
              </w:rPr>
              <w:t>Część zamówienia</w:t>
            </w:r>
          </w:p>
        </w:tc>
        <w:tc>
          <w:tcPr>
            <w:tcW w:w="6088" w:type="dxa"/>
            <w:shd w:val="clear" w:color="auto" w:fill="E7E6E6" w:themeFill="background2"/>
          </w:tcPr>
          <w:p w14:paraId="1F7FD6B9" w14:textId="77777777" w:rsidR="00F51813" w:rsidRPr="00865D4D" w:rsidRDefault="004915D4" w:rsidP="008E2D3A">
            <w:pPr>
              <w:spacing w:after="120" w:line="360" w:lineRule="auto"/>
              <w:contextualSpacing/>
              <w:rPr>
                <w:rFonts w:ascii="Tahoma" w:eastAsia="Calibri" w:hAnsi="Tahoma" w:cs="Tahoma"/>
                <w:spacing w:val="20"/>
                <w:sz w:val="24"/>
              </w:rPr>
            </w:pPr>
            <w:r w:rsidRPr="00865D4D">
              <w:rPr>
                <w:rFonts w:ascii="Tahoma" w:eastAsia="Calibri" w:hAnsi="Tahoma" w:cs="Tahoma"/>
                <w:spacing w:val="20"/>
                <w:sz w:val="24"/>
              </w:rPr>
              <w:t>Warunek udziału w postępowaniu</w:t>
            </w:r>
          </w:p>
        </w:tc>
      </w:tr>
      <w:tr w:rsidR="00F51813" w:rsidRPr="00865D4D" w14:paraId="53A92739" w14:textId="77777777" w:rsidTr="00FE13E5">
        <w:tc>
          <w:tcPr>
            <w:tcW w:w="2551" w:type="dxa"/>
          </w:tcPr>
          <w:p w14:paraId="3F130F0F" w14:textId="77777777" w:rsidR="00F51813" w:rsidRPr="00865D4D" w:rsidRDefault="004915D4" w:rsidP="008E2D3A">
            <w:pPr>
              <w:spacing w:after="120" w:line="360" w:lineRule="auto"/>
              <w:contextualSpacing/>
              <w:rPr>
                <w:rFonts w:ascii="Tahoma" w:eastAsia="Calibri" w:hAnsi="Tahoma" w:cs="Tahoma"/>
                <w:spacing w:val="20"/>
                <w:sz w:val="24"/>
              </w:rPr>
            </w:pPr>
            <w:r w:rsidRPr="00865D4D">
              <w:rPr>
                <w:rFonts w:ascii="Tahoma" w:eastAsia="Calibri" w:hAnsi="Tahoma" w:cs="Tahoma"/>
                <w:spacing w:val="20"/>
                <w:sz w:val="24"/>
              </w:rPr>
              <w:t>1</w:t>
            </w:r>
          </w:p>
        </w:tc>
        <w:tc>
          <w:tcPr>
            <w:tcW w:w="6088" w:type="dxa"/>
          </w:tcPr>
          <w:p w14:paraId="593578CE" w14:textId="77777777" w:rsidR="00F51813" w:rsidRPr="00865D4D" w:rsidRDefault="004915D4" w:rsidP="008E2D3A">
            <w:pPr>
              <w:spacing w:after="120" w:line="360" w:lineRule="auto"/>
              <w:contextualSpacing/>
              <w:rPr>
                <w:rFonts w:ascii="Tahoma" w:eastAsia="Calibri" w:hAnsi="Tahoma" w:cs="Tahoma"/>
                <w:spacing w:val="20"/>
                <w:sz w:val="24"/>
              </w:rPr>
            </w:pPr>
            <w:r w:rsidRPr="00865D4D">
              <w:rPr>
                <w:rFonts w:ascii="Tahoma" w:eastAsia="Calibri" w:hAnsi="Tahoma" w:cs="Tahoma"/>
                <w:b/>
                <w:spacing w:val="20"/>
                <w:sz w:val="24"/>
              </w:rPr>
              <w:t>6.2.1.</w:t>
            </w:r>
            <w:r w:rsidRPr="00865D4D">
              <w:rPr>
                <w:rFonts w:ascii="Tahoma" w:eastAsia="Calibri" w:hAnsi="Tahoma" w:cs="Tahoma"/>
                <w:spacing w:val="20"/>
                <w:sz w:val="24"/>
              </w:rPr>
              <w:t xml:space="preserve"> Zdolność techniczna lub zawodowa</w:t>
            </w:r>
          </w:p>
          <w:p w14:paraId="7368662D" w14:textId="77777777" w:rsidR="00F51813" w:rsidRPr="00865D4D" w:rsidRDefault="004915D4" w:rsidP="008E2D3A">
            <w:pPr>
              <w:spacing w:after="120" w:line="360" w:lineRule="auto"/>
              <w:contextualSpacing/>
              <w:rPr>
                <w:rFonts w:ascii="Tahoma" w:eastAsia="Calibri" w:hAnsi="Tahoma" w:cs="Tahoma"/>
                <w:spacing w:val="20"/>
                <w:sz w:val="24"/>
              </w:rPr>
            </w:pPr>
            <w:r w:rsidRPr="00865D4D">
              <w:rPr>
                <w:rFonts w:ascii="Tahoma" w:eastAsia="Calibri" w:hAnsi="Tahoma" w:cs="Tahoma"/>
                <w:spacing w:val="20"/>
                <w:sz w:val="24"/>
              </w:rPr>
              <w:t xml:space="preserve">O udzielenie zamówienia publicznego mogą ubiegać się wykonawcy, którzy spełniają warunki, dotyczące zdolności technicznej lub zawodowej. Zamawiający uzna warunek za </w:t>
            </w:r>
            <w:r w:rsidRPr="00865D4D">
              <w:rPr>
                <w:rFonts w:ascii="Tahoma" w:eastAsia="Calibri" w:hAnsi="Tahoma" w:cs="Tahoma"/>
                <w:spacing w:val="20"/>
                <w:sz w:val="24"/>
              </w:rPr>
              <w:lastRenderedPageBreak/>
              <w:t xml:space="preserve">spełniony, jeżeli Wykonawca wykaże, że </w:t>
            </w:r>
          </w:p>
          <w:p w14:paraId="0724C968" w14:textId="3371DCD0" w:rsidR="00F51813" w:rsidRPr="00865D4D" w:rsidRDefault="004915D4" w:rsidP="008E2D3A">
            <w:pPr>
              <w:spacing w:after="120" w:line="360" w:lineRule="auto"/>
              <w:contextualSpacing/>
              <w:rPr>
                <w:rFonts w:ascii="Tahoma" w:eastAsia="Calibri" w:hAnsi="Tahoma" w:cs="Tahoma"/>
                <w:spacing w:val="20"/>
                <w:sz w:val="24"/>
              </w:rPr>
            </w:pPr>
            <w:r w:rsidRPr="00865D4D">
              <w:rPr>
                <w:rFonts w:ascii="Tahoma" w:eastAsia="Calibri" w:hAnsi="Tahoma" w:cs="Tahoma"/>
                <w:b/>
                <w:spacing w:val="20"/>
                <w:sz w:val="24"/>
              </w:rPr>
              <w:t>1)</w:t>
            </w:r>
            <w:r w:rsidRPr="00865D4D">
              <w:rPr>
                <w:rFonts w:ascii="Tahoma" w:eastAsia="Calibri" w:hAnsi="Tahoma" w:cs="Tahoma"/>
                <w:spacing w:val="20"/>
                <w:sz w:val="24"/>
              </w:rPr>
              <w:t xml:space="preserve"> w okresie ostatnich (3) trzech lat przed upływem terminu składania ofert w Postępowaniu, a jeżeli okres prowadzenia działalności jest krótszy - w tym okresie, wykonał, a w przypadku świadczeń okresowych lub ciągłych również wykonuje, co najmniej 1 zamówienie objęte 1 umową o wartości brutto co najmniej </w:t>
            </w:r>
            <w:r w:rsidR="004037B6" w:rsidRPr="00865D4D">
              <w:rPr>
                <w:rFonts w:ascii="Tahoma" w:eastAsia="Calibri" w:hAnsi="Tahoma" w:cs="Tahoma"/>
                <w:spacing w:val="20"/>
                <w:sz w:val="24"/>
              </w:rPr>
              <w:t>150</w:t>
            </w:r>
            <w:r w:rsidRPr="00865D4D">
              <w:rPr>
                <w:rFonts w:ascii="Tahoma" w:eastAsia="Calibri" w:hAnsi="Tahoma" w:cs="Tahoma"/>
                <w:spacing w:val="20"/>
                <w:sz w:val="24"/>
              </w:rPr>
              <w:t xml:space="preserve">.000,00 zł (słownie: </w:t>
            </w:r>
            <w:r w:rsidR="004037B6" w:rsidRPr="00865D4D">
              <w:rPr>
                <w:rFonts w:ascii="Tahoma" w:eastAsia="Calibri" w:hAnsi="Tahoma" w:cs="Tahoma"/>
                <w:spacing w:val="20"/>
                <w:sz w:val="24"/>
              </w:rPr>
              <w:t>sto pięćdziesiąt</w:t>
            </w:r>
            <w:r w:rsidR="00E25CAE" w:rsidRPr="00865D4D">
              <w:rPr>
                <w:rFonts w:ascii="Tahoma" w:eastAsia="Calibri" w:hAnsi="Tahoma" w:cs="Tahoma"/>
                <w:spacing w:val="20"/>
                <w:sz w:val="24"/>
              </w:rPr>
              <w:t xml:space="preserve"> </w:t>
            </w:r>
            <w:r w:rsidRPr="00865D4D">
              <w:rPr>
                <w:rFonts w:ascii="Tahoma" w:eastAsia="Calibri" w:hAnsi="Tahoma" w:cs="Tahoma"/>
                <w:spacing w:val="20"/>
                <w:sz w:val="24"/>
              </w:rPr>
              <w:t>tysięcy złotych) obejmujące usługi organizacji i realizacji</w:t>
            </w:r>
            <w:r w:rsidR="00B0152C" w:rsidRPr="00865D4D">
              <w:rPr>
                <w:rFonts w:ascii="Tahoma" w:eastAsia="Calibri" w:hAnsi="Tahoma" w:cs="Tahoma"/>
                <w:spacing w:val="20"/>
                <w:sz w:val="24"/>
              </w:rPr>
              <w:t xml:space="preserve"> zajęć,</w:t>
            </w:r>
            <w:r w:rsidRPr="00865D4D">
              <w:rPr>
                <w:rFonts w:ascii="Tahoma" w:eastAsia="Calibri" w:hAnsi="Tahoma" w:cs="Tahoma"/>
                <w:spacing w:val="20"/>
                <w:sz w:val="24"/>
              </w:rPr>
              <w:t xml:space="preserve"> w co najmniej </w:t>
            </w:r>
            <w:r w:rsidR="004037B6" w:rsidRPr="00865D4D">
              <w:rPr>
                <w:rFonts w:ascii="Tahoma" w:eastAsia="Calibri" w:hAnsi="Tahoma" w:cs="Tahoma"/>
                <w:spacing w:val="20"/>
                <w:sz w:val="24"/>
              </w:rPr>
              <w:t>2</w:t>
            </w:r>
            <w:r w:rsidRPr="00865D4D">
              <w:rPr>
                <w:rFonts w:ascii="Tahoma" w:eastAsia="Calibri" w:hAnsi="Tahoma" w:cs="Tahoma"/>
                <w:spacing w:val="20"/>
                <w:sz w:val="24"/>
              </w:rPr>
              <w:t xml:space="preserve"> (</w:t>
            </w:r>
            <w:r w:rsidR="004037B6" w:rsidRPr="00865D4D">
              <w:rPr>
                <w:rFonts w:ascii="Tahoma" w:eastAsia="Calibri" w:hAnsi="Tahoma" w:cs="Tahoma"/>
                <w:spacing w:val="20"/>
                <w:sz w:val="24"/>
              </w:rPr>
              <w:t>dwóch</w:t>
            </w:r>
            <w:r w:rsidRPr="00865D4D">
              <w:rPr>
                <w:rFonts w:ascii="Tahoma" w:eastAsia="Calibri" w:hAnsi="Tahoma" w:cs="Tahoma"/>
                <w:spacing w:val="20"/>
                <w:sz w:val="24"/>
              </w:rPr>
              <w:t xml:space="preserve">) spośród </w:t>
            </w:r>
            <w:r w:rsidR="004037B6" w:rsidRPr="00865D4D">
              <w:rPr>
                <w:rFonts w:ascii="Tahoma" w:eastAsia="Calibri" w:hAnsi="Tahoma" w:cs="Tahoma"/>
                <w:spacing w:val="20"/>
                <w:sz w:val="24"/>
              </w:rPr>
              <w:t>8</w:t>
            </w:r>
            <w:r w:rsidRPr="00865D4D">
              <w:rPr>
                <w:rFonts w:ascii="Tahoma" w:eastAsia="Calibri" w:hAnsi="Tahoma" w:cs="Tahoma"/>
                <w:spacing w:val="20"/>
                <w:sz w:val="24"/>
              </w:rPr>
              <w:t xml:space="preserve"> (</w:t>
            </w:r>
            <w:r w:rsidR="004037B6" w:rsidRPr="00865D4D">
              <w:rPr>
                <w:rFonts w:ascii="Tahoma" w:eastAsia="Calibri" w:hAnsi="Tahoma" w:cs="Tahoma"/>
                <w:spacing w:val="20"/>
                <w:sz w:val="24"/>
              </w:rPr>
              <w:t>ośmiu</w:t>
            </w:r>
            <w:r w:rsidRPr="00865D4D">
              <w:rPr>
                <w:rFonts w:ascii="Tahoma" w:eastAsia="Calibri" w:hAnsi="Tahoma" w:cs="Tahoma"/>
                <w:spacing w:val="20"/>
                <w:sz w:val="24"/>
              </w:rPr>
              <w:t>) zakresów:</w:t>
            </w:r>
          </w:p>
          <w:p w14:paraId="5342FC00" w14:textId="42C56ABD" w:rsidR="00E84F7A" w:rsidRPr="00865D4D" w:rsidRDefault="00E84F7A" w:rsidP="008E2D3A">
            <w:pPr>
              <w:pBdr>
                <w:top w:val="nil"/>
                <w:left w:val="nil"/>
                <w:bottom w:val="nil"/>
                <w:right w:val="nil"/>
                <w:between w:val="nil"/>
              </w:pBdr>
              <w:spacing w:after="120" w:line="360" w:lineRule="auto"/>
              <w:contextualSpacing/>
              <w:rPr>
                <w:rFonts w:ascii="Tahoma" w:eastAsia="Calibri" w:hAnsi="Tahoma" w:cs="Tahoma"/>
                <w:spacing w:val="20"/>
                <w:sz w:val="24"/>
              </w:rPr>
            </w:pPr>
            <w:bookmarkStart w:id="11" w:name="_heading=h.26in1rg" w:colFirst="0" w:colLast="0"/>
            <w:bookmarkEnd w:id="11"/>
            <w:r w:rsidRPr="00865D4D">
              <w:rPr>
                <w:rFonts w:ascii="Tahoma" w:eastAsia="Calibri" w:hAnsi="Tahoma" w:cs="Tahoma"/>
                <w:spacing w:val="20"/>
                <w:sz w:val="24"/>
              </w:rPr>
              <w:t>1) Poradnictwo specjalistyczne i terapie (psychoterapeutyczne i/lub pedagogiczne i/lub prawne i/lub logopedyczne i/lub dietetyczne i/lub fizjoterapeutyczne zgodne z potrzebami).</w:t>
            </w:r>
          </w:p>
          <w:p w14:paraId="702FBF08" w14:textId="6CBFAEED" w:rsidR="00E84F7A" w:rsidRPr="00865D4D" w:rsidRDefault="00E84F7A" w:rsidP="008E2D3A">
            <w:pPr>
              <w:pBdr>
                <w:top w:val="nil"/>
                <w:left w:val="nil"/>
                <w:bottom w:val="nil"/>
                <w:right w:val="nil"/>
                <w:between w:val="nil"/>
              </w:pBdr>
              <w:spacing w:after="120" w:line="360" w:lineRule="auto"/>
              <w:contextualSpacing/>
              <w:rPr>
                <w:rFonts w:ascii="Tahoma" w:eastAsia="Calibri" w:hAnsi="Tahoma" w:cs="Tahoma"/>
                <w:spacing w:val="20"/>
                <w:sz w:val="24"/>
              </w:rPr>
            </w:pPr>
            <w:r w:rsidRPr="00865D4D">
              <w:rPr>
                <w:rFonts w:ascii="Tahoma" w:eastAsia="Calibri" w:hAnsi="Tahoma" w:cs="Tahoma"/>
                <w:spacing w:val="20"/>
                <w:sz w:val="24"/>
              </w:rPr>
              <w:t>2) Zajęcia z zakresu spędzania czasu wolnego,</w:t>
            </w:r>
          </w:p>
          <w:p w14:paraId="64912CF6" w14:textId="27A54861" w:rsidR="00E84F7A" w:rsidRPr="00865D4D" w:rsidRDefault="00E84F7A" w:rsidP="008E2D3A">
            <w:pPr>
              <w:pBdr>
                <w:top w:val="nil"/>
                <w:left w:val="nil"/>
                <w:bottom w:val="nil"/>
                <w:right w:val="nil"/>
                <w:between w:val="nil"/>
              </w:pBdr>
              <w:spacing w:after="120" w:line="360" w:lineRule="auto"/>
              <w:contextualSpacing/>
              <w:rPr>
                <w:rFonts w:ascii="Tahoma" w:eastAsia="Calibri" w:hAnsi="Tahoma" w:cs="Tahoma"/>
                <w:spacing w:val="20"/>
                <w:sz w:val="24"/>
              </w:rPr>
            </w:pPr>
            <w:r w:rsidRPr="00865D4D">
              <w:rPr>
                <w:rFonts w:ascii="Tahoma" w:eastAsia="Calibri" w:hAnsi="Tahoma" w:cs="Tahoma"/>
                <w:spacing w:val="20"/>
                <w:sz w:val="24"/>
              </w:rPr>
              <w:t>3) Zajęcia z zakresu edukacji ekologicznej</w:t>
            </w:r>
          </w:p>
          <w:p w14:paraId="6194479A" w14:textId="3031710A" w:rsidR="00E84F7A" w:rsidRPr="00865D4D" w:rsidRDefault="00E84F7A" w:rsidP="008E2D3A">
            <w:pPr>
              <w:pBdr>
                <w:top w:val="nil"/>
                <w:left w:val="nil"/>
                <w:bottom w:val="nil"/>
                <w:right w:val="nil"/>
                <w:between w:val="nil"/>
              </w:pBdr>
              <w:spacing w:after="120" w:line="360" w:lineRule="auto"/>
              <w:contextualSpacing/>
              <w:rPr>
                <w:rFonts w:ascii="Tahoma" w:eastAsia="Calibri" w:hAnsi="Tahoma" w:cs="Tahoma"/>
                <w:spacing w:val="20"/>
                <w:sz w:val="24"/>
              </w:rPr>
            </w:pPr>
            <w:r w:rsidRPr="00865D4D">
              <w:rPr>
                <w:rFonts w:ascii="Tahoma" w:eastAsia="Calibri" w:hAnsi="Tahoma" w:cs="Tahoma"/>
                <w:spacing w:val="20"/>
                <w:sz w:val="24"/>
              </w:rPr>
              <w:t xml:space="preserve">4) Zajęcia z zakresu </w:t>
            </w:r>
            <w:r w:rsidR="009127CD" w:rsidRPr="00865D4D">
              <w:rPr>
                <w:rFonts w:ascii="Tahoma" w:eastAsia="Calibri" w:hAnsi="Tahoma" w:cs="Tahoma"/>
                <w:spacing w:val="20"/>
                <w:sz w:val="24"/>
              </w:rPr>
              <w:t>kompetencji społecznych,</w:t>
            </w:r>
          </w:p>
          <w:p w14:paraId="33EA22BD" w14:textId="6BABC331" w:rsidR="009127CD" w:rsidRPr="00865D4D" w:rsidRDefault="009127CD" w:rsidP="008E2D3A">
            <w:pPr>
              <w:pBdr>
                <w:top w:val="nil"/>
                <w:left w:val="nil"/>
                <w:bottom w:val="nil"/>
                <w:right w:val="nil"/>
                <w:between w:val="nil"/>
              </w:pBdr>
              <w:spacing w:after="120" w:line="360" w:lineRule="auto"/>
              <w:contextualSpacing/>
              <w:rPr>
                <w:rFonts w:ascii="Tahoma" w:eastAsia="Calibri" w:hAnsi="Tahoma" w:cs="Tahoma"/>
                <w:spacing w:val="20"/>
                <w:sz w:val="24"/>
              </w:rPr>
            </w:pPr>
            <w:r w:rsidRPr="00865D4D">
              <w:rPr>
                <w:rFonts w:ascii="Tahoma" w:eastAsia="Calibri" w:hAnsi="Tahoma" w:cs="Tahoma"/>
                <w:spacing w:val="20"/>
                <w:sz w:val="24"/>
              </w:rPr>
              <w:t xml:space="preserve">5) Zajęcia z zakresu kompetencji </w:t>
            </w:r>
            <w:r w:rsidR="004037B6" w:rsidRPr="00865D4D">
              <w:rPr>
                <w:rFonts w:ascii="Tahoma" w:eastAsia="Calibri" w:hAnsi="Tahoma" w:cs="Tahoma"/>
                <w:spacing w:val="20"/>
                <w:sz w:val="24"/>
              </w:rPr>
              <w:t>rodzicielskich i/lub wychowawczych,</w:t>
            </w:r>
          </w:p>
          <w:p w14:paraId="6EE889F3" w14:textId="2A9278D6" w:rsidR="009127CD" w:rsidRPr="00865D4D" w:rsidRDefault="009127CD" w:rsidP="008E2D3A">
            <w:pPr>
              <w:pBdr>
                <w:top w:val="nil"/>
                <w:left w:val="nil"/>
                <w:bottom w:val="nil"/>
                <w:right w:val="nil"/>
                <w:between w:val="nil"/>
              </w:pBdr>
              <w:spacing w:after="120" w:line="360" w:lineRule="auto"/>
              <w:contextualSpacing/>
              <w:rPr>
                <w:rFonts w:ascii="Tahoma" w:eastAsia="Calibri" w:hAnsi="Tahoma" w:cs="Tahoma"/>
                <w:spacing w:val="20"/>
                <w:sz w:val="24"/>
              </w:rPr>
            </w:pPr>
            <w:r w:rsidRPr="00865D4D">
              <w:rPr>
                <w:rFonts w:ascii="Tahoma" w:eastAsia="Calibri" w:hAnsi="Tahoma" w:cs="Tahoma"/>
                <w:spacing w:val="20"/>
                <w:sz w:val="24"/>
              </w:rPr>
              <w:t>6) Zajęcia z zakresu zastępowania agresji i/lub radzenia sobie z agresją,</w:t>
            </w:r>
          </w:p>
          <w:p w14:paraId="3CE05D73" w14:textId="376C1C92" w:rsidR="009127CD" w:rsidRPr="00865D4D" w:rsidRDefault="009127CD" w:rsidP="008E2D3A">
            <w:pPr>
              <w:pBdr>
                <w:top w:val="nil"/>
                <w:left w:val="nil"/>
                <w:bottom w:val="nil"/>
                <w:right w:val="nil"/>
                <w:between w:val="nil"/>
              </w:pBdr>
              <w:spacing w:after="120" w:line="360" w:lineRule="auto"/>
              <w:contextualSpacing/>
              <w:rPr>
                <w:rFonts w:ascii="Tahoma" w:eastAsia="Calibri" w:hAnsi="Tahoma" w:cs="Tahoma"/>
                <w:spacing w:val="20"/>
                <w:sz w:val="24"/>
              </w:rPr>
            </w:pPr>
            <w:r w:rsidRPr="00865D4D">
              <w:rPr>
                <w:rFonts w:ascii="Tahoma" w:eastAsia="Calibri" w:hAnsi="Tahoma" w:cs="Tahoma"/>
                <w:spacing w:val="20"/>
                <w:sz w:val="24"/>
              </w:rPr>
              <w:t>7) zajęcia z zakresu edukacji o uzależnieniach</w:t>
            </w:r>
            <w:r w:rsidR="004037B6" w:rsidRPr="00865D4D">
              <w:rPr>
                <w:rFonts w:ascii="Tahoma" w:eastAsia="Calibri" w:hAnsi="Tahoma" w:cs="Tahoma"/>
                <w:spacing w:val="20"/>
                <w:sz w:val="24"/>
              </w:rPr>
              <w:t>,</w:t>
            </w:r>
          </w:p>
          <w:p w14:paraId="7CDD4E6E" w14:textId="6B3F38FF" w:rsidR="00F51813" w:rsidRPr="00865D4D" w:rsidRDefault="004915D4" w:rsidP="008E2D3A">
            <w:pPr>
              <w:pBdr>
                <w:top w:val="nil"/>
                <w:left w:val="nil"/>
                <w:bottom w:val="nil"/>
                <w:right w:val="nil"/>
                <w:between w:val="nil"/>
              </w:pBdr>
              <w:spacing w:after="120" w:line="360" w:lineRule="auto"/>
              <w:contextualSpacing/>
              <w:rPr>
                <w:rFonts w:ascii="Tahoma" w:eastAsia="Calibri" w:hAnsi="Tahoma" w:cs="Tahoma"/>
                <w:spacing w:val="20"/>
                <w:sz w:val="24"/>
              </w:rPr>
            </w:pPr>
            <w:r w:rsidRPr="00865D4D">
              <w:rPr>
                <w:rFonts w:ascii="Tahoma" w:eastAsia="Calibri" w:hAnsi="Tahoma" w:cs="Tahoma"/>
                <w:spacing w:val="20"/>
                <w:sz w:val="24"/>
              </w:rPr>
              <w:t>skierowane do osób, lub rodzin zagrożonych ubóstwem lub wykluczeniem społecznym</w:t>
            </w:r>
            <w:r w:rsidRPr="00865D4D">
              <w:rPr>
                <w:rFonts w:ascii="Tahoma" w:eastAsia="Calibri" w:hAnsi="Tahoma" w:cs="Tahoma"/>
                <w:color w:val="FF0000"/>
                <w:spacing w:val="20"/>
                <w:sz w:val="24"/>
              </w:rPr>
              <w:t>.</w:t>
            </w:r>
          </w:p>
          <w:p w14:paraId="749D5A96" w14:textId="23C7A4EC" w:rsidR="00F51813" w:rsidRPr="00865D4D" w:rsidRDefault="004915D4" w:rsidP="008E2D3A">
            <w:pPr>
              <w:spacing w:after="120" w:line="360" w:lineRule="auto"/>
              <w:contextualSpacing/>
              <w:rPr>
                <w:rFonts w:ascii="Tahoma" w:eastAsia="Calibri" w:hAnsi="Tahoma" w:cs="Tahoma"/>
                <w:spacing w:val="20"/>
                <w:sz w:val="24"/>
              </w:rPr>
            </w:pPr>
            <w:r w:rsidRPr="00865D4D">
              <w:rPr>
                <w:rFonts w:ascii="Tahoma" w:eastAsia="Calibri" w:hAnsi="Tahoma" w:cs="Tahoma"/>
                <w:b/>
                <w:spacing w:val="20"/>
                <w:sz w:val="24"/>
              </w:rPr>
              <w:t>2)</w:t>
            </w:r>
            <w:r w:rsidRPr="00865D4D">
              <w:rPr>
                <w:rFonts w:ascii="Tahoma" w:eastAsia="Calibri" w:hAnsi="Tahoma" w:cs="Tahoma"/>
                <w:spacing w:val="20"/>
                <w:sz w:val="24"/>
              </w:rPr>
              <w:t xml:space="preserve"> dysponuje co najmniej 1 osobą do pełnienia funkcji koordynatora usług, która w okresie ostatnich 3 lat przed upływem terminu </w:t>
            </w:r>
            <w:r w:rsidRPr="00865D4D">
              <w:rPr>
                <w:rFonts w:ascii="Tahoma" w:eastAsia="Calibri" w:hAnsi="Tahoma" w:cs="Tahoma"/>
                <w:spacing w:val="20"/>
                <w:sz w:val="24"/>
              </w:rPr>
              <w:lastRenderedPageBreak/>
              <w:t xml:space="preserve">składania ofert  / przez okres co najmniej </w:t>
            </w:r>
            <w:r w:rsidR="00770510" w:rsidRPr="00865D4D">
              <w:rPr>
                <w:rFonts w:ascii="Tahoma" w:eastAsia="Calibri" w:hAnsi="Tahoma" w:cs="Tahoma"/>
                <w:spacing w:val="20"/>
                <w:sz w:val="24"/>
              </w:rPr>
              <w:t>12</w:t>
            </w:r>
            <w:r w:rsidRPr="00865D4D">
              <w:rPr>
                <w:rFonts w:ascii="Tahoma" w:eastAsia="Calibri" w:hAnsi="Tahoma" w:cs="Tahoma"/>
                <w:spacing w:val="20"/>
                <w:sz w:val="24"/>
              </w:rPr>
              <w:t xml:space="preserve"> miesięcy / organizowała i realizowała lub bezpośrednio nadzorowała organizację i realizację co najmniej 1 zamówienia objętego 1 umową  o  wartości brutto co najmniej </w:t>
            </w:r>
            <w:r w:rsidR="00644FAA" w:rsidRPr="00865D4D">
              <w:rPr>
                <w:rFonts w:ascii="Tahoma" w:hAnsi="Tahoma" w:cs="Tahoma"/>
                <w:spacing w:val="20"/>
                <w:sz w:val="24"/>
              </w:rPr>
              <w:t>1</w:t>
            </w:r>
            <w:r w:rsidR="004037B6" w:rsidRPr="00865D4D">
              <w:rPr>
                <w:rFonts w:ascii="Tahoma" w:hAnsi="Tahoma" w:cs="Tahoma"/>
                <w:spacing w:val="20"/>
                <w:sz w:val="24"/>
              </w:rPr>
              <w:t>5</w:t>
            </w:r>
            <w:r w:rsidRPr="00865D4D">
              <w:rPr>
                <w:rFonts w:ascii="Tahoma" w:hAnsi="Tahoma" w:cs="Tahoma"/>
                <w:spacing w:val="20"/>
                <w:sz w:val="24"/>
              </w:rPr>
              <w:t>0.000</w:t>
            </w:r>
            <w:r w:rsidRPr="00865D4D">
              <w:rPr>
                <w:rFonts w:ascii="Tahoma" w:eastAsia="Calibri" w:hAnsi="Tahoma" w:cs="Tahoma"/>
                <w:spacing w:val="20"/>
                <w:sz w:val="24"/>
              </w:rPr>
              <w:t xml:space="preserve"> zł (słownie: </w:t>
            </w:r>
            <w:r w:rsidR="00A338E8" w:rsidRPr="00865D4D">
              <w:rPr>
                <w:rFonts w:ascii="Tahoma" w:eastAsia="Calibri" w:hAnsi="Tahoma" w:cs="Tahoma"/>
                <w:spacing w:val="20"/>
                <w:sz w:val="24"/>
              </w:rPr>
              <w:t xml:space="preserve">sto </w:t>
            </w:r>
            <w:r w:rsidR="004037B6" w:rsidRPr="00865D4D">
              <w:rPr>
                <w:rFonts w:ascii="Tahoma" w:eastAsia="Calibri" w:hAnsi="Tahoma" w:cs="Tahoma"/>
                <w:spacing w:val="20"/>
                <w:sz w:val="24"/>
              </w:rPr>
              <w:t xml:space="preserve">pięćdziesiąt </w:t>
            </w:r>
            <w:r w:rsidRPr="00865D4D">
              <w:rPr>
                <w:rFonts w:ascii="Tahoma" w:eastAsia="Calibri" w:hAnsi="Tahoma" w:cs="Tahoma"/>
                <w:spacing w:val="20"/>
                <w:sz w:val="24"/>
              </w:rPr>
              <w:t xml:space="preserve">tysięcy złotych) / obejmującego usługi w </w:t>
            </w:r>
            <w:r w:rsidR="00AA62F9" w:rsidRPr="00865D4D">
              <w:rPr>
                <w:rFonts w:ascii="Tahoma" w:eastAsia="Calibri" w:hAnsi="Tahoma" w:cs="Tahoma"/>
                <w:spacing w:val="20"/>
                <w:sz w:val="24"/>
              </w:rPr>
              <w:t xml:space="preserve">dwu </w:t>
            </w:r>
            <w:r w:rsidRPr="00865D4D">
              <w:rPr>
                <w:rFonts w:ascii="Tahoma" w:eastAsia="Calibri" w:hAnsi="Tahoma" w:cs="Tahoma"/>
                <w:spacing w:val="20"/>
                <w:sz w:val="24"/>
              </w:rPr>
              <w:t xml:space="preserve">lub więcej z zakresów wskazanych powyżej w pkt 1) </w:t>
            </w:r>
            <w:r w:rsidR="009127CD" w:rsidRPr="00865D4D">
              <w:rPr>
                <w:rFonts w:ascii="Tahoma" w:eastAsia="Calibri" w:hAnsi="Tahoma" w:cs="Tahoma"/>
                <w:spacing w:val="20"/>
                <w:sz w:val="24"/>
              </w:rPr>
              <w:t>1).</w:t>
            </w:r>
            <w:r w:rsidRPr="00865D4D">
              <w:rPr>
                <w:rFonts w:ascii="Tahoma" w:eastAsia="Calibri" w:hAnsi="Tahoma" w:cs="Tahoma"/>
                <w:spacing w:val="20"/>
                <w:sz w:val="24"/>
              </w:rPr>
              <w:t>-</w:t>
            </w:r>
            <w:r w:rsidR="009127CD" w:rsidRPr="00865D4D">
              <w:rPr>
                <w:rFonts w:ascii="Tahoma" w:eastAsia="Calibri" w:hAnsi="Tahoma" w:cs="Tahoma"/>
                <w:spacing w:val="20"/>
                <w:sz w:val="24"/>
              </w:rPr>
              <w:t>1) 7)</w:t>
            </w:r>
            <w:r w:rsidR="004037B6" w:rsidRPr="00865D4D">
              <w:rPr>
                <w:rFonts w:ascii="Tahoma" w:eastAsia="Calibri" w:hAnsi="Tahoma" w:cs="Tahoma"/>
                <w:spacing w:val="20"/>
                <w:sz w:val="24"/>
              </w:rPr>
              <w:t xml:space="preserve"> </w:t>
            </w:r>
            <w:r w:rsidRPr="00865D4D">
              <w:rPr>
                <w:rFonts w:ascii="Tahoma" w:eastAsia="Calibri" w:hAnsi="Tahoma" w:cs="Tahoma"/>
                <w:spacing w:val="20"/>
                <w:sz w:val="24"/>
              </w:rPr>
              <w:t>/ realizowanym na rzecz osób, lub rodzin zagrożonych ubóstwem lub wykluczeniem społecznym</w:t>
            </w:r>
            <w:r w:rsidR="00A23184" w:rsidRPr="00865D4D">
              <w:rPr>
                <w:rFonts w:ascii="Tahoma" w:eastAsia="Calibri" w:hAnsi="Tahoma" w:cs="Tahoma"/>
                <w:color w:val="FF0000"/>
                <w:spacing w:val="20"/>
                <w:sz w:val="24"/>
              </w:rPr>
              <w:t>.</w:t>
            </w:r>
          </w:p>
        </w:tc>
      </w:tr>
      <w:tr w:rsidR="00F51813" w:rsidRPr="00865D4D" w14:paraId="3DE6200E" w14:textId="77777777" w:rsidTr="00FE13E5">
        <w:tc>
          <w:tcPr>
            <w:tcW w:w="2551" w:type="dxa"/>
          </w:tcPr>
          <w:p w14:paraId="1B52A3EE" w14:textId="21B26479" w:rsidR="00F51813" w:rsidRPr="00865D4D" w:rsidRDefault="00517717" w:rsidP="008E2D3A">
            <w:pPr>
              <w:spacing w:after="120" w:line="360" w:lineRule="auto"/>
              <w:contextualSpacing/>
              <w:rPr>
                <w:rFonts w:ascii="Tahoma" w:eastAsia="Calibri" w:hAnsi="Tahoma" w:cs="Tahoma"/>
                <w:spacing w:val="20"/>
                <w:sz w:val="24"/>
              </w:rPr>
            </w:pPr>
            <w:r w:rsidRPr="00865D4D">
              <w:rPr>
                <w:rFonts w:ascii="Tahoma" w:eastAsia="Calibri" w:hAnsi="Tahoma" w:cs="Tahoma"/>
                <w:spacing w:val="20"/>
                <w:sz w:val="24"/>
              </w:rPr>
              <w:lastRenderedPageBreak/>
              <w:t>2</w:t>
            </w:r>
          </w:p>
        </w:tc>
        <w:tc>
          <w:tcPr>
            <w:tcW w:w="6088" w:type="dxa"/>
            <w:shd w:val="clear" w:color="auto" w:fill="auto"/>
          </w:tcPr>
          <w:p w14:paraId="28A8226C" w14:textId="6BD78812" w:rsidR="00CA67FB" w:rsidRPr="00865D4D" w:rsidRDefault="00CA67FB" w:rsidP="008E2D3A">
            <w:pPr>
              <w:spacing w:after="120" w:line="360" w:lineRule="auto"/>
              <w:contextualSpacing/>
              <w:rPr>
                <w:rFonts w:ascii="Tahoma" w:eastAsia="Calibri" w:hAnsi="Tahoma" w:cs="Tahoma"/>
                <w:spacing w:val="20"/>
                <w:sz w:val="24"/>
              </w:rPr>
            </w:pPr>
            <w:r w:rsidRPr="00865D4D">
              <w:rPr>
                <w:rFonts w:ascii="Tahoma" w:eastAsia="Calibri" w:hAnsi="Tahoma" w:cs="Tahoma"/>
                <w:b/>
                <w:spacing w:val="20"/>
                <w:sz w:val="24"/>
              </w:rPr>
              <w:t>6.2.2.</w:t>
            </w:r>
            <w:r w:rsidRPr="00865D4D">
              <w:rPr>
                <w:rFonts w:ascii="Tahoma" w:eastAsia="Calibri" w:hAnsi="Tahoma" w:cs="Tahoma"/>
                <w:spacing w:val="20"/>
                <w:sz w:val="24"/>
              </w:rPr>
              <w:t xml:space="preserve"> Zdolność techniczna lub zawodowa</w:t>
            </w:r>
          </w:p>
          <w:p w14:paraId="553D61B9" w14:textId="77777777" w:rsidR="00CA67FB" w:rsidRPr="00865D4D" w:rsidRDefault="00CA67FB" w:rsidP="008E2D3A">
            <w:pPr>
              <w:spacing w:after="120" w:line="360" w:lineRule="auto"/>
              <w:contextualSpacing/>
              <w:rPr>
                <w:rFonts w:ascii="Tahoma" w:eastAsia="Calibri" w:hAnsi="Tahoma" w:cs="Tahoma"/>
                <w:spacing w:val="20"/>
                <w:sz w:val="24"/>
              </w:rPr>
            </w:pPr>
            <w:r w:rsidRPr="00865D4D">
              <w:rPr>
                <w:rFonts w:ascii="Tahoma" w:eastAsia="Calibri" w:hAnsi="Tahoma" w:cs="Tahoma"/>
                <w:spacing w:val="20"/>
                <w:sz w:val="24"/>
              </w:rPr>
              <w:t xml:space="preserve">O udzielenie zamówienia publicznego mogą ubiegać się wykonawcy, którzy spełniają warunki, dotyczące zdolności technicznej lub zawodowej. Zamawiający uzna warunek za spełniony, jeżeli Wykonawca wykaże, że </w:t>
            </w:r>
          </w:p>
          <w:p w14:paraId="19BCDC28" w14:textId="58D5E186" w:rsidR="00CA67FB" w:rsidRPr="00865D4D" w:rsidRDefault="00CA67FB" w:rsidP="008E2D3A">
            <w:pPr>
              <w:pStyle w:val="Default"/>
              <w:spacing w:after="80" w:line="360" w:lineRule="auto"/>
              <w:contextualSpacing/>
              <w:rPr>
                <w:rFonts w:ascii="Tahoma" w:hAnsi="Tahoma" w:cs="Tahoma"/>
                <w:color w:val="auto"/>
                <w:spacing w:val="20"/>
                <w:sz w:val="24"/>
              </w:rPr>
            </w:pPr>
            <w:r w:rsidRPr="00865D4D">
              <w:rPr>
                <w:rFonts w:ascii="Tahoma" w:hAnsi="Tahoma" w:cs="Tahoma"/>
                <w:color w:val="auto"/>
                <w:spacing w:val="20"/>
                <w:sz w:val="24"/>
              </w:rPr>
              <w:t xml:space="preserve">1) w okresie ostatnich trzech lat przed upływem terminu składania ofert w Postępowaniu, a jeżeli okres prowadzenia działalności jest krótszy - w tym okresie, wykonał, a w przypadku świadczeń okresowych lub ciągłych wykonuje, co najmniej 1 zamówienie objęte 1 umową o wartości brutto co najmniej 50.000,00 zł (słownie: pięćdziesiąt tysięcy złotych) obejmujące organizację wyjazdu szkoleniowego, obejmującego minimum </w:t>
            </w:r>
            <w:r w:rsidR="00462760" w:rsidRPr="00865D4D">
              <w:rPr>
                <w:rFonts w:ascii="Tahoma" w:hAnsi="Tahoma" w:cs="Tahoma"/>
                <w:color w:val="auto"/>
                <w:spacing w:val="20"/>
                <w:sz w:val="24"/>
              </w:rPr>
              <w:t>3</w:t>
            </w:r>
            <w:r w:rsidRPr="00865D4D">
              <w:rPr>
                <w:rFonts w:ascii="Tahoma" w:hAnsi="Tahoma" w:cs="Tahoma"/>
                <w:color w:val="auto"/>
                <w:spacing w:val="20"/>
                <w:sz w:val="24"/>
              </w:rPr>
              <w:t xml:space="preserve"> dni, w skład którego wchodziło co najmniej zapewnienie </w:t>
            </w:r>
            <w:r w:rsidR="00462760" w:rsidRPr="00865D4D">
              <w:rPr>
                <w:rFonts w:ascii="Tahoma" w:hAnsi="Tahoma" w:cs="Tahoma"/>
                <w:color w:val="auto"/>
                <w:spacing w:val="20"/>
                <w:sz w:val="24"/>
              </w:rPr>
              <w:t>2</w:t>
            </w:r>
            <w:r w:rsidRPr="00865D4D">
              <w:rPr>
                <w:rFonts w:ascii="Tahoma" w:hAnsi="Tahoma" w:cs="Tahoma"/>
                <w:color w:val="auto"/>
                <w:spacing w:val="20"/>
                <w:sz w:val="24"/>
              </w:rPr>
              <w:t xml:space="preserve"> nocleg</w:t>
            </w:r>
            <w:r w:rsidR="00462760" w:rsidRPr="00865D4D">
              <w:rPr>
                <w:rFonts w:ascii="Tahoma" w:hAnsi="Tahoma" w:cs="Tahoma"/>
                <w:color w:val="auto"/>
                <w:spacing w:val="20"/>
                <w:sz w:val="24"/>
              </w:rPr>
              <w:t>ów</w:t>
            </w:r>
            <w:r w:rsidRPr="00865D4D">
              <w:rPr>
                <w:rFonts w:ascii="Tahoma" w:hAnsi="Tahoma" w:cs="Tahoma"/>
                <w:color w:val="auto"/>
                <w:spacing w:val="20"/>
                <w:sz w:val="24"/>
              </w:rPr>
              <w:t xml:space="preserve">, przejazdów, </w:t>
            </w:r>
            <w:r w:rsidRPr="00865D4D">
              <w:rPr>
                <w:rFonts w:ascii="Tahoma" w:hAnsi="Tahoma" w:cs="Tahoma"/>
                <w:color w:val="auto"/>
                <w:spacing w:val="20"/>
                <w:sz w:val="24"/>
              </w:rPr>
              <w:lastRenderedPageBreak/>
              <w:t xml:space="preserve">trenerów, sal szkoleniowych i materiałów szkoleniowych dla rodzin </w:t>
            </w:r>
            <w:bookmarkStart w:id="12" w:name="_Hlk165982753"/>
            <w:r w:rsidRPr="00865D4D">
              <w:rPr>
                <w:rFonts w:ascii="Tahoma" w:hAnsi="Tahoma" w:cs="Tahoma"/>
                <w:color w:val="auto"/>
                <w:spacing w:val="20"/>
                <w:sz w:val="24"/>
              </w:rPr>
              <w:t xml:space="preserve">tj. grupy obejmującej co najmniej 30 osób w tym rodziców i dzieci </w:t>
            </w:r>
          </w:p>
          <w:bookmarkEnd w:id="12"/>
          <w:p w14:paraId="4C679C5B" w14:textId="30CBE192" w:rsidR="00E84F7A" w:rsidRPr="00865D4D" w:rsidRDefault="00CA67FB" w:rsidP="008E2D3A">
            <w:pPr>
              <w:pStyle w:val="Default"/>
              <w:spacing w:after="80" w:line="360" w:lineRule="auto"/>
              <w:contextualSpacing/>
              <w:rPr>
                <w:rFonts w:ascii="Tahoma" w:hAnsi="Tahoma" w:cs="Tahoma"/>
                <w:spacing w:val="20"/>
                <w:sz w:val="24"/>
              </w:rPr>
            </w:pPr>
            <w:r w:rsidRPr="00865D4D">
              <w:rPr>
                <w:rFonts w:ascii="Tahoma" w:hAnsi="Tahoma" w:cs="Tahoma"/>
                <w:color w:val="auto"/>
                <w:spacing w:val="20"/>
                <w:sz w:val="24"/>
              </w:rPr>
              <w:t xml:space="preserve">2) dysponuje co najmniej 1 osobą do pełnienia funkcji koordynatora (zatrudnioną  przez wykonawcę na podstawie dowolnego stosunku prawnego, przy czym funkcję tę może pełnić także osobiście wykonawca będący przedsiębiorcą prowadzącym jednoosobową działalność gospodarczą), która w okresie ostatnich trzech lat przed upływem terminu składania ofert organizowała i realizowała lub bezpośrednio nadzorowała organizację i realizację a w przypadku świadczeń okresowych lub ciągłych organizuje i realizuje lub bezpośrednio nadzoruje organizację i realizację co najmniej 1 zamówienia objętego jedną umową o wartości brutto co najmniej 50.000 zł (słownie: pięćdziesiąt tysięcy złotych) / obejmującego usługi wskazane w pkt 1) realizowane dla rodzin tj. grupy obejmującej co najmniej 30 osób w tym rodziców i dzieci.  </w:t>
            </w:r>
          </w:p>
        </w:tc>
      </w:tr>
    </w:tbl>
    <w:p w14:paraId="4068A07D" w14:textId="63C6CAAF" w:rsidR="00FE13E5" w:rsidRPr="00865D4D" w:rsidRDefault="00FE13E5" w:rsidP="008E2D3A">
      <w:pPr>
        <w:tabs>
          <w:tab w:val="left" w:pos="708"/>
        </w:tabs>
        <w:spacing w:before="120" w:line="360" w:lineRule="auto"/>
        <w:ind w:left="680"/>
        <w:contextualSpacing/>
        <w:rPr>
          <w:rFonts w:ascii="Tahoma" w:eastAsia="Calibri" w:hAnsi="Tahoma" w:cs="Tahoma"/>
          <w:spacing w:val="20"/>
          <w:szCs w:val="22"/>
        </w:rPr>
      </w:pPr>
    </w:p>
    <w:p w14:paraId="5C5A90D6" w14:textId="77777777" w:rsidR="00FE13E5" w:rsidRPr="00865D4D" w:rsidRDefault="00FE13E5" w:rsidP="008E2D3A">
      <w:pPr>
        <w:spacing w:line="360" w:lineRule="auto"/>
        <w:contextualSpacing/>
        <w:rPr>
          <w:rFonts w:ascii="Tahoma" w:eastAsia="Calibri" w:hAnsi="Tahoma" w:cs="Tahoma"/>
          <w:spacing w:val="20"/>
          <w:szCs w:val="22"/>
        </w:rPr>
      </w:pPr>
      <w:r w:rsidRPr="00865D4D">
        <w:rPr>
          <w:rFonts w:ascii="Tahoma" w:eastAsia="Calibri" w:hAnsi="Tahoma" w:cs="Tahoma"/>
          <w:spacing w:val="20"/>
          <w:szCs w:val="22"/>
        </w:rPr>
        <w:br w:type="page"/>
      </w:r>
    </w:p>
    <w:p w14:paraId="2C353E95" w14:textId="13BD4A59" w:rsidR="00AA62F9" w:rsidRPr="00865D4D" w:rsidRDefault="00AA62F9" w:rsidP="00A56ED7">
      <w:pPr>
        <w:pStyle w:val="Nagwek2"/>
        <w:numPr>
          <w:ilvl w:val="0"/>
          <w:numId w:val="24"/>
        </w:numPr>
        <w:contextualSpacing/>
        <w:rPr>
          <w:rFonts w:eastAsia="Calibri" w:cs="Tahoma"/>
        </w:rPr>
      </w:pPr>
      <w:r w:rsidRPr="00865D4D">
        <w:rPr>
          <w:rFonts w:eastAsia="Calibri" w:cs="Tahoma"/>
        </w:rPr>
        <w:lastRenderedPageBreak/>
        <w:t>PODSTAWY WYKLUCZENIA WYKONAWCY Z POSTĘPOWANIA</w:t>
      </w:r>
      <w:r w:rsidR="0020507D" w:rsidRPr="00865D4D">
        <w:rPr>
          <w:rFonts w:eastAsia="Calibri" w:cs="Tahoma"/>
        </w:rPr>
        <w:t xml:space="preserve"> dot. części 1 i 2</w:t>
      </w:r>
    </w:p>
    <w:p w14:paraId="11AE9ACC" w14:textId="10BAF824" w:rsidR="00AA62F9" w:rsidRPr="00865D4D" w:rsidRDefault="00AA62F9" w:rsidP="00A56ED7">
      <w:pPr>
        <w:pStyle w:val="Nagwek3"/>
        <w:numPr>
          <w:ilvl w:val="0"/>
          <w:numId w:val="25"/>
        </w:numPr>
        <w:contextualSpacing/>
        <w:rPr>
          <w:rFonts w:eastAsia="Calibri"/>
        </w:rPr>
      </w:pPr>
      <w:r w:rsidRPr="00865D4D">
        <w:rPr>
          <w:rFonts w:eastAsia="Calibri"/>
        </w:rPr>
        <w:t>Zamawiający wykluczy z postępowania o udzielenie zamówienia Wykonawcę, wobec którego zachodzą podstawy wykluczenia, o których mowa w pkt 7.</w:t>
      </w:r>
      <w:r w:rsidR="00E81B99" w:rsidRPr="00865D4D">
        <w:rPr>
          <w:rFonts w:eastAsia="Calibri"/>
        </w:rPr>
        <w:t>2</w:t>
      </w:r>
      <w:r w:rsidRPr="00865D4D">
        <w:rPr>
          <w:rFonts w:eastAsia="Calibri"/>
        </w:rPr>
        <w:t>. i 7.</w:t>
      </w:r>
      <w:r w:rsidR="00E81B99" w:rsidRPr="00865D4D">
        <w:rPr>
          <w:rFonts w:eastAsia="Calibri"/>
        </w:rPr>
        <w:t>3</w:t>
      </w:r>
      <w:r w:rsidRPr="00865D4D">
        <w:rPr>
          <w:rFonts w:eastAsia="Calibri"/>
        </w:rPr>
        <w:t>.</w:t>
      </w:r>
    </w:p>
    <w:p w14:paraId="72752E37" w14:textId="0AA63B0B" w:rsidR="00AA62F9" w:rsidRPr="00865D4D" w:rsidRDefault="00AA62F9" w:rsidP="00A56ED7">
      <w:pPr>
        <w:pStyle w:val="Nagwek3"/>
        <w:numPr>
          <w:ilvl w:val="0"/>
          <w:numId w:val="25"/>
        </w:numPr>
        <w:contextualSpacing/>
        <w:rPr>
          <w:rFonts w:eastAsia="Calibri"/>
        </w:rPr>
      </w:pPr>
      <w:r w:rsidRPr="00865D4D">
        <w:rPr>
          <w:rFonts w:eastAsia="Calibri"/>
        </w:rPr>
        <w:t>Zgodnie z art. 108 ust. 1 ustawy Pzp z postępowania o udzielenie zamówienia wyklucza się wykonawcę:</w:t>
      </w:r>
    </w:p>
    <w:p w14:paraId="147AF755" w14:textId="77777777" w:rsidR="00AA62F9" w:rsidRPr="00865D4D" w:rsidRDefault="00AA62F9" w:rsidP="008E2D3A">
      <w:pPr>
        <w:spacing w:before="120" w:line="360" w:lineRule="auto"/>
        <w:ind w:left="680"/>
        <w:contextualSpacing/>
        <w:rPr>
          <w:rFonts w:ascii="Tahoma" w:eastAsia="Calibri" w:hAnsi="Tahoma" w:cs="Tahoma"/>
          <w:spacing w:val="20"/>
          <w:szCs w:val="22"/>
        </w:rPr>
      </w:pPr>
      <w:r w:rsidRPr="00865D4D">
        <w:rPr>
          <w:rFonts w:ascii="Tahoma" w:eastAsia="Calibri" w:hAnsi="Tahoma" w:cs="Tahoma"/>
          <w:spacing w:val="20"/>
          <w:szCs w:val="22"/>
        </w:rPr>
        <w:t>1) będącego osobą fizyczną, którego prawomocnie skazano za przestępstwo:</w:t>
      </w:r>
    </w:p>
    <w:p w14:paraId="4C6F3B64" w14:textId="77777777" w:rsidR="00AA62F9" w:rsidRPr="00865D4D" w:rsidRDefault="00AA62F9" w:rsidP="00F34A41">
      <w:pPr>
        <w:spacing w:before="120" w:line="360" w:lineRule="auto"/>
        <w:ind w:left="1134"/>
        <w:contextualSpacing/>
        <w:rPr>
          <w:rFonts w:ascii="Tahoma" w:eastAsia="Calibri" w:hAnsi="Tahoma" w:cs="Tahoma"/>
          <w:spacing w:val="20"/>
          <w:szCs w:val="22"/>
        </w:rPr>
      </w:pPr>
      <w:r w:rsidRPr="00865D4D">
        <w:rPr>
          <w:rFonts w:ascii="Tahoma" w:eastAsia="Calibri" w:hAnsi="Tahoma" w:cs="Tahoma"/>
          <w:spacing w:val="20"/>
          <w:szCs w:val="22"/>
        </w:rPr>
        <w:t>a) udziału w zorganizowanej grupie przestępczej albo związku mającym na celu  popełnienia przestępstwa lub przestępstwa skarbowego, o którym mowa w art. 258 Kodeksu karnego,</w:t>
      </w:r>
    </w:p>
    <w:p w14:paraId="6246380E" w14:textId="77777777" w:rsidR="00AA62F9" w:rsidRPr="00865D4D" w:rsidRDefault="00AA62F9" w:rsidP="00F34A41">
      <w:pPr>
        <w:spacing w:before="120" w:line="360" w:lineRule="auto"/>
        <w:ind w:left="1134"/>
        <w:contextualSpacing/>
        <w:rPr>
          <w:rFonts w:ascii="Tahoma" w:eastAsia="Calibri" w:hAnsi="Tahoma" w:cs="Tahoma"/>
          <w:spacing w:val="20"/>
          <w:szCs w:val="22"/>
        </w:rPr>
      </w:pPr>
      <w:r w:rsidRPr="00865D4D">
        <w:rPr>
          <w:rFonts w:ascii="Tahoma" w:eastAsia="Calibri" w:hAnsi="Tahoma" w:cs="Tahoma"/>
          <w:spacing w:val="20"/>
          <w:szCs w:val="22"/>
        </w:rPr>
        <w:t>b) handlu ludźmi, o którym mowa w art. 189a Kodeksu karnego,</w:t>
      </w:r>
    </w:p>
    <w:p w14:paraId="3AE14AED" w14:textId="77777777" w:rsidR="00AA62F9" w:rsidRPr="00865D4D" w:rsidRDefault="00AA62F9" w:rsidP="00F34A41">
      <w:pPr>
        <w:spacing w:before="120" w:line="360" w:lineRule="auto"/>
        <w:ind w:left="1134"/>
        <w:contextualSpacing/>
        <w:rPr>
          <w:rFonts w:ascii="Tahoma" w:eastAsia="Calibri" w:hAnsi="Tahoma" w:cs="Tahoma"/>
          <w:spacing w:val="20"/>
          <w:szCs w:val="22"/>
        </w:rPr>
      </w:pPr>
      <w:r w:rsidRPr="00865D4D">
        <w:rPr>
          <w:rFonts w:ascii="Tahoma" w:eastAsia="Calibri" w:hAnsi="Tahoma" w:cs="Tahoma"/>
          <w:spacing w:val="20"/>
          <w:szCs w:val="22"/>
        </w:rPr>
        <w:t xml:space="preserve">c) o którym mowa w </w:t>
      </w:r>
      <w:r w:rsidRPr="00865D4D">
        <w:rPr>
          <w:rFonts w:ascii="Tahoma" w:eastAsia="Calibri" w:hAnsi="Tahoma" w:cs="Tahoma"/>
          <w:spacing w:val="20"/>
        </w:rPr>
        <w:t>art. 228-230a</w:t>
      </w:r>
      <w:r w:rsidRPr="00865D4D">
        <w:rPr>
          <w:rFonts w:ascii="Tahoma" w:eastAsia="Calibri" w:hAnsi="Tahoma" w:cs="Tahoma"/>
          <w:spacing w:val="20"/>
          <w:szCs w:val="22"/>
        </w:rPr>
        <w:t xml:space="preserve">, </w:t>
      </w:r>
      <w:r w:rsidRPr="00865D4D">
        <w:rPr>
          <w:rFonts w:ascii="Tahoma" w:eastAsia="Calibri" w:hAnsi="Tahoma" w:cs="Tahoma"/>
          <w:spacing w:val="20"/>
        </w:rPr>
        <w:t>art. 250a</w:t>
      </w:r>
      <w:r w:rsidRPr="00865D4D">
        <w:rPr>
          <w:rFonts w:ascii="Tahoma" w:eastAsia="Calibri" w:hAnsi="Tahoma" w:cs="Tahoma"/>
          <w:spacing w:val="20"/>
          <w:szCs w:val="22"/>
        </w:rPr>
        <w:t xml:space="preserve"> Kodeksu karnego, w </w:t>
      </w:r>
      <w:r w:rsidRPr="00865D4D">
        <w:rPr>
          <w:rFonts w:ascii="Tahoma" w:eastAsia="Calibri" w:hAnsi="Tahoma" w:cs="Tahoma"/>
          <w:spacing w:val="20"/>
        </w:rPr>
        <w:t>art. 46-48</w:t>
      </w:r>
      <w:r w:rsidRPr="00865D4D">
        <w:rPr>
          <w:rFonts w:ascii="Tahoma" w:eastAsia="Calibri" w:hAnsi="Tahoma" w:cs="Tahoma"/>
          <w:spacing w:val="20"/>
          <w:szCs w:val="22"/>
        </w:rPr>
        <w:t xml:space="preserve"> ustawy z dnia 25 czerwca 2010 r. o sporcie (Dz. U. z 2020 r. poz. 1133 oraz z 2021 r. poz. 2054) lub w </w:t>
      </w:r>
      <w:r w:rsidRPr="00865D4D">
        <w:rPr>
          <w:rFonts w:ascii="Tahoma" w:eastAsia="Calibri" w:hAnsi="Tahoma" w:cs="Tahoma"/>
          <w:spacing w:val="20"/>
        </w:rPr>
        <w:t>art. 54 ust. 1-4</w:t>
      </w:r>
      <w:r w:rsidRPr="00865D4D">
        <w:rPr>
          <w:rFonts w:ascii="Tahoma" w:eastAsia="Calibri" w:hAnsi="Tahoma" w:cs="Tahoma"/>
          <w:spacing w:val="20"/>
          <w:szCs w:val="22"/>
        </w:rPr>
        <w:t xml:space="preserve"> ustawy z dnia 12 maja 2011 r. o refundacji leków, środków spożywczych specjalnego przeznaczenia żywieniowego oraz wyrobów medycznych (Dz. U. z 2021 r. poz. 523, 1292, 1559 i 2054),</w:t>
      </w:r>
    </w:p>
    <w:p w14:paraId="700437C4" w14:textId="77777777" w:rsidR="00AA62F9" w:rsidRPr="00865D4D" w:rsidRDefault="00AA62F9" w:rsidP="00F34A41">
      <w:pPr>
        <w:spacing w:before="120" w:line="360" w:lineRule="auto"/>
        <w:ind w:left="1134"/>
        <w:contextualSpacing/>
        <w:rPr>
          <w:rFonts w:ascii="Tahoma" w:eastAsia="Calibri" w:hAnsi="Tahoma" w:cs="Tahoma"/>
          <w:spacing w:val="20"/>
          <w:szCs w:val="22"/>
        </w:rPr>
      </w:pPr>
      <w:r w:rsidRPr="00865D4D">
        <w:rPr>
          <w:rFonts w:ascii="Tahoma" w:eastAsia="Calibri" w:hAnsi="Tahoma" w:cs="Tahoma"/>
          <w:spacing w:val="20"/>
          <w:szCs w:val="22"/>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CDC59F4" w14:textId="77777777" w:rsidR="00AA62F9" w:rsidRPr="00865D4D" w:rsidRDefault="00AA62F9" w:rsidP="00F34A41">
      <w:pPr>
        <w:spacing w:before="120" w:line="360" w:lineRule="auto"/>
        <w:ind w:left="1134"/>
        <w:contextualSpacing/>
        <w:rPr>
          <w:rFonts w:ascii="Tahoma" w:eastAsia="Calibri" w:hAnsi="Tahoma" w:cs="Tahoma"/>
          <w:spacing w:val="20"/>
          <w:szCs w:val="22"/>
        </w:rPr>
      </w:pPr>
      <w:r w:rsidRPr="00865D4D">
        <w:rPr>
          <w:rFonts w:ascii="Tahoma" w:eastAsia="Calibri" w:hAnsi="Tahoma" w:cs="Tahoma"/>
          <w:spacing w:val="20"/>
          <w:szCs w:val="22"/>
        </w:rPr>
        <w:t>e) o charakterze terrorystycznym, o którym mowa w art. 115 § 20 Kodeksu karnego, lub mające na celu popełnienie tego przestępstwa,</w:t>
      </w:r>
    </w:p>
    <w:p w14:paraId="5C73DA4D" w14:textId="77777777" w:rsidR="00AA62F9" w:rsidRPr="00865D4D" w:rsidRDefault="00AA62F9" w:rsidP="00F34A41">
      <w:pPr>
        <w:spacing w:before="120" w:line="360" w:lineRule="auto"/>
        <w:ind w:left="1134"/>
        <w:contextualSpacing/>
        <w:rPr>
          <w:rFonts w:ascii="Tahoma" w:eastAsia="Calibri" w:hAnsi="Tahoma" w:cs="Tahoma"/>
          <w:spacing w:val="20"/>
          <w:szCs w:val="22"/>
        </w:rPr>
      </w:pPr>
      <w:r w:rsidRPr="00865D4D">
        <w:rPr>
          <w:rFonts w:ascii="Tahoma" w:eastAsia="Calibri" w:hAnsi="Tahoma" w:cs="Tahoma"/>
          <w:spacing w:val="20"/>
          <w:szCs w:val="22"/>
        </w:rPr>
        <w:t xml:space="preserve">f) powierzenia wykonywania pracy małoletniemu cudzoziemcowi, o którym mowa w art. 9 ust. 2 ustawy z dnia </w:t>
      </w:r>
      <w:r w:rsidRPr="00865D4D">
        <w:rPr>
          <w:rFonts w:ascii="Tahoma" w:eastAsia="Calibri" w:hAnsi="Tahoma" w:cs="Tahoma"/>
          <w:spacing w:val="20"/>
          <w:szCs w:val="22"/>
        </w:rPr>
        <w:lastRenderedPageBreak/>
        <w:t>15 czerwca 2012 r. o skutkach powierzania wykonywania pracy cudzoziemcom przebywającym wbrew przepisom na terytorium Rzeczypospolitej Polskiej (Dz. U. poz. 769 oraz z 2020 r. poz. 2023),</w:t>
      </w:r>
    </w:p>
    <w:p w14:paraId="638AB521" w14:textId="77777777" w:rsidR="00AA62F9" w:rsidRPr="00865D4D" w:rsidRDefault="00AA62F9" w:rsidP="00F34A41">
      <w:pPr>
        <w:spacing w:before="120" w:line="360" w:lineRule="auto"/>
        <w:ind w:left="1134"/>
        <w:contextualSpacing/>
        <w:rPr>
          <w:rFonts w:ascii="Tahoma" w:eastAsia="Calibri" w:hAnsi="Tahoma" w:cs="Tahoma"/>
          <w:spacing w:val="20"/>
          <w:szCs w:val="22"/>
        </w:rPr>
      </w:pPr>
      <w:r w:rsidRPr="00865D4D">
        <w:rPr>
          <w:rFonts w:ascii="Tahoma" w:eastAsia="Calibri" w:hAnsi="Tahoma" w:cs="Tahoma"/>
          <w:spacing w:val="20"/>
          <w:szCs w:val="22"/>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B53A82D" w14:textId="77777777" w:rsidR="00AA62F9" w:rsidRPr="00865D4D" w:rsidRDefault="00AA62F9" w:rsidP="00F34A41">
      <w:pPr>
        <w:spacing w:before="120" w:line="360" w:lineRule="auto"/>
        <w:ind w:left="1134"/>
        <w:contextualSpacing/>
        <w:rPr>
          <w:rFonts w:ascii="Tahoma" w:eastAsia="Calibri" w:hAnsi="Tahoma" w:cs="Tahoma"/>
          <w:spacing w:val="20"/>
          <w:szCs w:val="22"/>
        </w:rPr>
      </w:pPr>
      <w:r w:rsidRPr="00865D4D">
        <w:rPr>
          <w:rFonts w:ascii="Tahoma" w:eastAsia="Calibri" w:hAnsi="Tahoma" w:cs="Tahoma"/>
          <w:spacing w:val="20"/>
          <w:szCs w:val="22"/>
        </w:rPr>
        <w:t>h) o którym mowa w art. 9 ust. 1 i 3 lub art. 10 ustawy z dnia 15 czerwca 2012 r. o skutkach powierzania wykonywania pracy cudzoziemcom przebywającym wbrew przepisom na terytorium Rzeczypospolitej Polskiej</w:t>
      </w:r>
    </w:p>
    <w:p w14:paraId="3367A37C" w14:textId="77777777" w:rsidR="00AA62F9" w:rsidRPr="00865D4D" w:rsidRDefault="00AA62F9" w:rsidP="008E2D3A">
      <w:pPr>
        <w:spacing w:before="120" w:line="360" w:lineRule="auto"/>
        <w:ind w:left="680" w:firstLine="40"/>
        <w:contextualSpacing/>
        <w:rPr>
          <w:rFonts w:ascii="Tahoma" w:eastAsia="Calibri" w:hAnsi="Tahoma" w:cs="Tahoma"/>
          <w:spacing w:val="20"/>
          <w:szCs w:val="22"/>
        </w:rPr>
      </w:pPr>
      <w:r w:rsidRPr="00865D4D">
        <w:rPr>
          <w:rFonts w:ascii="Tahoma" w:eastAsia="Calibri" w:hAnsi="Tahoma" w:cs="Tahoma"/>
          <w:spacing w:val="20"/>
          <w:szCs w:val="22"/>
        </w:rPr>
        <w:t>– lub za odpowiedni czyn zabroniony określony w przepisach prawa obcego;</w:t>
      </w:r>
    </w:p>
    <w:p w14:paraId="29F79D6C" w14:textId="77777777" w:rsidR="00AA62F9" w:rsidRPr="00865D4D" w:rsidRDefault="00AA62F9" w:rsidP="008E2D3A">
      <w:pPr>
        <w:spacing w:before="120" w:line="360" w:lineRule="auto"/>
        <w:ind w:left="680"/>
        <w:contextualSpacing/>
        <w:rPr>
          <w:rFonts w:ascii="Tahoma" w:eastAsia="Calibri" w:hAnsi="Tahoma" w:cs="Tahoma"/>
          <w:spacing w:val="20"/>
          <w:szCs w:val="22"/>
        </w:rPr>
      </w:pPr>
      <w:r w:rsidRPr="00865D4D">
        <w:rPr>
          <w:rFonts w:ascii="Tahoma" w:eastAsia="Calibri" w:hAnsi="Tahoma" w:cs="Tahoma"/>
          <w:spacing w:val="20"/>
          <w:szCs w:val="22"/>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B5EF5C1" w14:textId="77777777" w:rsidR="00AA62F9" w:rsidRPr="00865D4D" w:rsidRDefault="00AA62F9" w:rsidP="008E2D3A">
      <w:pPr>
        <w:spacing w:before="120" w:line="360" w:lineRule="auto"/>
        <w:ind w:left="680"/>
        <w:contextualSpacing/>
        <w:rPr>
          <w:rFonts w:ascii="Tahoma" w:eastAsia="Calibri" w:hAnsi="Tahoma" w:cs="Tahoma"/>
          <w:spacing w:val="20"/>
          <w:szCs w:val="22"/>
        </w:rPr>
      </w:pPr>
      <w:r w:rsidRPr="00865D4D">
        <w:rPr>
          <w:rFonts w:ascii="Tahoma" w:eastAsia="Calibri" w:hAnsi="Tahoma" w:cs="Tahoma"/>
          <w:spacing w:val="20"/>
          <w:szCs w:val="22"/>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506A576" w14:textId="77777777" w:rsidR="00AA62F9" w:rsidRPr="00865D4D" w:rsidRDefault="00AA62F9" w:rsidP="008E2D3A">
      <w:pPr>
        <w:spacing w:before="120" w:line="360" w:lineRule="auto"/>
        <w:ind w:left="680"/>
        <w:contextualSpacing/>
        <w:rPr>
          <w:rFonts w:ascii="Tahoma" w:eastAsia="Calibri" w:hAnsi="Tahoma" w:cs="Tahoma"/>
          <w:spacing w:val="20"/>
          <w:szCs w:val="22"/>
        </w:rPr>
      </w:pPr>
      <w:r w:rsidRPr="00865D4D">
        <w:rPr>
          <w:rFonts w:ascii="Tahoma" w:eastAsia="Calibri" w:hAnsi="Tahoma" w:cs="Tahoma"/>
          <w:spacing w:val="20"/>
          <w:szCs w:val="22"/>
        </w:rPr>
        <w:t>4) wobec którego prawomocnie orzeczono zakaz ubiegania się o zamówienia publiczne;</w:t>
      </w:r>
    </w:p>
    <w:p w14:paraId="0B066A20" w14:textId="77777777" w:rsidR="00AA62F9" w:rsidRPr="00865D4D" w:rsidRDefault="00AA62F9" w:rsidP="008E2D3A">
      <w:pPr>
        <w:spacing w:before="120" w:line="360" w:lineRule="auto"/>
        <w:ind w:left="680"/>
        <w:contextualSpacing/>
        <w:rPr>
          <w:rFonts w:ascii="Tahoma" w:eastAsia="Calibri" w:hAnsi="Tahoma" w:cs="Tahoma"/>
          <w:spacing w:val="20"/>
          <w:szCs w:val="22"/>
        </w:rPr>
      </w:pPr>
      <w:r w:rsidRPr="00865D4D">
        <w:rPr>
          <w:rFonts w:ascii="Tahoma" w:eastAsia="Calibri" w:hAnsi="Tahoma" w:cs="Tahoma"/>
          <w:spacing w:val="20"/>
          <w:szCs w:val="22"/>
        </w:rPr>
        <w:lastRenderedPageBreak/>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0220154" w14:textId="77777777" w:rsidR="00AA62F9" w:rsidRPr="00865D4D" w:rsidRDefault="00AA62F9" w:rsidP="008E2D3A">
      <w:pPr>
        <w:spacing w:before="120" w:line="360" w:lineRule="auto"/>
        <w:ind w:left="680"/>
        <w:contextualSpacing/>
        <w:rPr>
          <w:rFonts w:ascii="Tahoma" w:eastAsia="Calibri" w:hAnsi="Tahoma" w:cs="Tahoma"/>
          <w:spacing w:val="20"/>
          <w:szCs w:val="22"/>
        </w:rPr>
      </w:pPr>
      <w:r w:rsidRPr="00865D4D">
        <w:rPr>
          <w:rFonts w:ascii="Tahoma" w:eastAsia="Calibri" w:hAnsi="Tahoma" w:cs="Tahoma"/>
          <w:spacing w:val="20"/>
          <w:szCs w:val="22"/>
        </w:rPr>
        <w:t>6) 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399B3BC" w14:textId="5E32DE39" w:rsidR="00AA62F9" w:rsidRPr="00865D4D" w:rsidRDefault="00AA62F9" w:rsidP="00A56ED7">
      <w:pPr>
        <w:pStyle w:val="Nagwek3"/>
        <w:numPr>
          <w:ilvl w:val="0"/>
          <w:numId w:val="25"/>
        </w:numPr>
        <w:contextualSpacing/>
      </w:pPr>
      <w:r w:rsidRPr="00865D4D">
        <w:t>Zgodnie z art. 7 ust. 1 ustawy z dnia 13 kwietnia 2022 r. o szczególnych rozwiązaniach w zakresie przeciwdziałania wspieraniu agresji na Ukrainę oraz służących ochronie bezpieczeństwa narodowego (Dz. U. poz. 835) z postępowania o udzielenie zamówienia  publicznego prowadzonego na podstawie ustawy Pzp wyklucza się:</w:t>
      </w:r>
    </w:p>
    <w:p w14:paraId="3A90D9F6" w14:textId="77777777" w:rsidR="00AA62F9" w:rsidRPr="00865D4D" w:rsidRDefault="00AA62F9" w:rsidP="008E2D3A">
      <w:pPr>
        <w:pStyle w:val="Akapitzlist"/>
        <w:numPr>
          <w:ilvl w:val="0"/>
          <w:numId w:val="14"/>
        </w:numPr>
        <w:spacing w:before="120" w:line="360" w:lineRule="auto"/>
        <w:rPr>
          <w:rFonts w:ascii="Tahoma" w:hAnsi="Tahoma" w:cs="Tahoma"/>
          <w:spacing w:val="20"/>
          <w:sz w:val="24"/>
        </w:rPr>
      </w:pPr>
      <w:r w:rsidRPr="00865D4D">
        <w:rPr>
          <w:rFonts w:ascii="Tahoma" w:hAnsi="Tahoma" w:cs="Tahoma"/>
          <w:spacing w:val="20"/>
          <w:sz w:val="24"/>
        </w:rPr>
        <w:t>wykonawcę oraz uczestnika konkursu wymienionego w wykazach określonych w rozporządzeniu 765/2006 i rozporządzeniu 269/2014 albo wpisanego na listę na podstawie decyzji w sprawie wpisu na listę rozstrzygającej o zastosowaniu środka, o którym mowa w art. 1 pkt 3 powołanej w pkt 7.3. ustawy;</w:t>
      </w:r>
    </w:p>
    <w:p w14:paraId="620681B7" w14:textId="77777777" w:rsidR="00AA62F9" w:rsidRPr="00865D4D" w:rsidRDefault="00AA62F9" w:rsidP="008E2D3A">
      <w:pPr>
        <w:pStyle w:val="Akapitzlist"/>
        <w:numPr>
          <w:ilvl w:val="0"/>
          <w:numId w:val="14"/>
        </w:numPr>
        <w:spacing w:before="120" w:line="360" w:lineRule="auto"/>
        <w:rPr>
          <w:rFonts w:ascii="Tahoma" w:hAnsi="Tahoma" w:cs="Tahoma"/>
          <w:spacing w:val="20"/>
          <w:sz w:val="24"/>
        </w:rPr>
      </w:pPr>
      <w:r w:rsidRPr="00865D4D">
        <w:rPr>
          <w:rFonts w:ascii="Tahoma" w:hAnsi="Tahoma" w:cs="Tahoma"/>
          <w:spacing w:val="20"/>
          <w:sz w:val="24"/>
        </w:rPr>
        <w:lastRenderedPageBreak/>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powołanej w pkt 7.3. ustawy;</w:t>
      </w:r>
    </w:p>
    <w:p w14:paraId="2EAB3108" w14:textId="77777777" w:rsidR="00AA62F9" w:rsidRPr="00865D4D" w:rsidRDefault="00AA62F9" w:rsidP="008E2D3A">
      <w:pPr>
        <w:pStyle w:val="Akapitzlist"/>
        <w:numPr>
          <w:ilvl w:val="0"/>
          <w:numId w:val="14"/>
        </w:numPr>
        <w:spacing w:before="120" w:line="360" w:lineRule="auto"/>
        <w:rPr>
          <w:rFonts w:ascii="Tahoma" w:hAnsi="Tahoma" w:cs="Tahoma"/>
          <w:spacing w:val="20"/>
          <w:sz w:val="24"/>
        </w:rPr>
      </w:pPr>
      <w:r w:rsidRPr="00865D4D">
        <w:rPr>
          <w:rFonts w:ascii="Tahoma" w:hAnsi="Tahoma" w:cs="Tahoma"/>
          <w:spacing w:val="20"/>
          <w:sz w:val="24"/>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powołanej w pkt 7.3. ustawy.</w:t>
      </w:r>
    </w:p>
    <w:p w14:paraId="7884DACB" w14:textId="4F90B88C" w:rsidR="00AA62F9" w:rsidRPr="00865D4D" w:rsidRDefault="00AA62F9" w:rsidP="00A56ED7">
      <w:pPr>
        <w:pStyle w:val="Nagwek3"/>
        <w:numPr>
          <w:ilvl w:val="0"/>
          <w:numId w:val="25"/>
        </w:numPr>
        <w:contextualSpacing/>
        <w:rPr>
          <w:rFonts w:eastAsia="Calibri"/>
        </w:rPr>
      </w:pPr>
      <w:r w:rsidRPr="00865D4D">
        <w:rPr>
          <w:rFonts w:eastAsia="Calibri"/>
        </w:rPr>
        <w:t>Wykluczenie Wykonawcy następuje:</w:t>
      </w:r>
    </w:p>
    <w:p w14:paraId="1BCA8440" w14:textId="3D6B8771" w:rsidR="00AA62F9" w:rsidRPr="00865D4D" w:rsidRDefault="00AA62F9" w:rsidP="008E2D3A">
      <w:pPr>
        <w:pStyle w:val="Akapitzlist"/>
        <w:numPr>
          <w:ilvl w:val="2"/>
          <w:numId w:val="21"/>
        </w:numPr>
        <w:spacing w:before="120" w:line="360" w:lineRule="auto"/>
        <w:rPr>
          <w:rFonts w:ascii="Tahoma" w:hAnsi="Tahoma" w:cs="Tahoma"/>
          <w:spacing w:val="20"/>
          <w:sz w:val="24"/>
        </w:rPr>
      </w:pPr>
      <w:r w:rsidRPr="00865D4D">
        <w:rPr>
          <w:rFonts w:ascii="Tahoma" w:hAnsi="Tahoma" w:cs="Tahoma"/>
          <w:spacing w:val="20"/>
          <w:sz w:val="24"/>
        </w:rPr>
        <w:t>w przypadkach, o których mowa w pkt 7.2. na okresy wskazane w art. 111 ustawy Pzp,</w:t>
      </w:r>
    </w:p>
    <w:p w14:paraId="4340514F" w14:textId="77777777" w:rsidR="00AA62F9" w:rsidRPr="00865D4D" w:rsidRDefault="00AA62F9" w:rsidP="008E2D3A">
      <w:pPr>
        <w:numPr>
          <w:ilvl w:val="2"/>
          <w:numId w:val="21"/>
        </w:numPr>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w przypadkach, o których mowa w pkt 7.3. na okres wskazany w art. 7 ust. 2 ustawy powołanej w pkt 7.3.</w:t>
      </w:r>
    </w:p>
    <w:p w14:paraId="157C172C" w14:textId="227D9B25" w:rsidR="00AA62F9" w:rsidRPr="00865D4D" w:rsidRDefault="00AA62F9" w:rsidP="00A56ED7">
      <w:pPr>
        <w:pStyle w:val="Nagwek3"/>
        <w:numPr>
          <w:ilvl w:val="0"/>
          <w:numId w:val="25"/>
        </w:numPr>
        <w:contextualSpacing/>
        <w:rPr>
          <w:rFonts w:eastAsia="Calibri"/>
        </w:rPr>
      </w:pPr>
      <w:r w:rsidRPr="00865D4D">
        <w:rPr>
          <w:rFonts w:eastAsia="Calibri"/>
        </w:rPr>
        <w:t>Wykonawca nie podlega wykluczeniu w okolicznościach określonych w art. 108 ust. 1 pkt 1, 2 i 5, jeżeli udowodni Zamawiającemu, że spełnił łącznie przesłanki określone w art. 110 ust. 2 ustawy Pzp.</w:t>
      </w:r>
    </w:p>
    <w:p w14:paraId="5491B3CC" w14:textId="53BD3993" w:rsidR="00AA62F9" w:rsidRPr="00865D4D" w:rsidRDefault="00AA62F9" w:rsidP="00A56ED7">
      <w:pPr>
        <w:pStyle w:val="Nagwek3"/>
        <w:numPr>
          <w:ilvl w:val="0"/>
          <w:numId w:val="25"/>
        </w:numPr>
        <w:contextualSpacing/>
        <w:rPr>
          <w:rFonts w:eastAsia="Calibri"/>
        </w:rPr>
      </w:pPr>
      <w:r w:rsidRPr="00865D4D">
        <w:rPr>
          <w:rFonts w:eastAsia="Calibri"/>
        </w:rPr>
        <w:t xml:space="preserve">Zamawiający oceni, czy podjęte przez Wykonawcę czynności są wystarczające do wykazania jego rzetelności, uwzględniając </w:t>
      </w:r>
      <w:r w:rsidRPr="00865D4D">
        <w:rPr>
          <w:rFonts w:eastAsia="Calibri"/>
        </w:rPr>
        <w:lastRenderedPageBreak/>
        <w:t>wagę i szczególne okoliczności czynu Wykonawcy, a jeżeli uzna, że nie są wystarczające, wykluczy Wykonawcę.</w:t>
      </w:r>
    </w:p>
    <w:p w14:paraId="1EA2882C" w14:textId="1004EDA2" w:rsidR="00B07C02" w:rsidRPr="00865D4D" w:rsidRDefault="00B07C02" w:rsidP="00A56ED7">
      <w:pPr>
        <w:pStyle w:val="Nagwek3"/>
        <w:numPr>
          <w:ilvl w:val="0"/>
          <w:numId w:val="25"/>
        </w:numPr>
        <w:contextualSpacing/>
        <w:rPr>
          <w:rFonts w:eastAsia="Calibri"/>
        </w:rPr>
      </w:pPr>
      <w:r w:rsidRPr="00865D4D">
        <w:rPr>
          <w:rFonts w:eastAsia="Calibri"/>
        </w:rPr>
        <w:t>Zamawiający dokona oceny, czy brak jest podstaw do wykluczenia Wykonawcy na podstawie dokumentów i oświadczeń wymaganych w przedmiotowym postępowaniu na zasadzie spełnia/ nie spełnia.</w:t>
      </w:r>
    </w:p>
    <w:p w14:paraId="1BB4F24C" w14:textId="1834E9CA" w:rsidR="00AA62F9" w:rsidRPr="00865D4D" w:rsidRDefault="00AA62F9" w:rsidP="00A56ED7">
      <w:pPr>
        <w:pStyle w:val="Nagwek3"/>
        <w:numPr>
          <w:ilvl w:val="0"/>
          <w:numId w:val="25"/>
        </w:numPr>
        <w:tabs>
          <w:tab w:val="clear" w:pos="720"/>
          <w:tab w:val="left" w:pos="708"/>
        </w:tabs>
        <w:spacing w:before="120"/>
        <w:ind w:left="680"/>
        <w:contextualSpacing/>
        <w:rPr>
          <w:rFonts w:eastAsia="Calibri" w:cs="Tahoma"/>
          <w:szCs w:val="22"/>
        </w:rPr>
      </w:pPr>
      <w:r w:rsidRPr="00865D4D">
        <w:rPr>
          <w:rFonts w:eastAsia="Calibri"/>
        </w:rPr>
        <w:t>Zamawiający odrzuci ofertę Wykonawcy podlegającego wykluczeniu.</w:t>
      </w:r>
    </w:p>
    <w:p w14:paraId="38C4CC34" w14:textId="4C3D91F6" w:rsidR="00F51813" w:rsidRPr="00865D4D" w:rsidRDefault="004915D4" w:rsidP="00A56ED7">
      <w:pPr>
        <w:pStyle w:val="Nagwek2"/>
        <w:numPr>
          <w:ilvl w:val="0"/>
          <w:numId w:val="24"/>
        </w:numPr>
        <w:contextualSpacing/>
        <w:rPr>
          <w:rFonts w:eastAsia="Calibri" w:cs="Tahoma"/>
        </w:rPr>
      </w:pPr>
      <w:bookmarkStart w:id="13" w:name="_heading=h.4d34og8" w:colFirst="0" w:colLast="0"/>
      <w:bookmarkEnd w:id="13"/>
      <w:r w:rsidRPr="00865D4D">
        <w:rPr>
          <w:rFonts w:eastAsia="Calibri" w:cs="Tahoma"/>
        </w:rPr>
        <w:t>INFORMACJA O PODMIOTOWYCH ŚRODKACH DOWODOWYCH</w:t>
      </w:r>
      <w:r w:rsidR="0020507D" w:rsidRPr="00865D4D">
        <w:rPr>
          <w:rFonts w:eastAsia="Calibri" w:cs="Tahoma"/>
        </w:rPr>
        <w:t xml:space="preserve"> dot. części 1 i 2</w:t>
      </w:r>
    </w:p>
    <w:p w14:paraId="70DAB4F7" w14:textId="26207B9B" w:rsidR="00F51813" w:rsidRPr="00865D4D" w:rsidRDefault="004915D4" w:rsidP="00A56ED7">
      <w:pPr>
        <w:pStyle w:val="Nagwek3"/>
        <w:numPr>
          <w:ilvl w:val="1"/>
          <w:numId w:val="24"/>
        </w:numPr>
        <w:contextualSpacing/>
        <w:rPr>
          <w:rFonts w:eastAsia="Calibri"/>
        </w:rPr>
      </w:pPr>
      <w:r w:rsidRPr="00865D4D">
        <w:rPr>
          <w:rFonts w:eastAsia="Calibri"/>
        </w:rP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762E5C9B" w14:textId="32BDB455" w:rsidR="00C15519" w:rsidRPr="00865D4D" w:rsidRDefault="00C15519">
      <w:r w:rsidRPr="00865D4D">
        <w:br w:type="page"/>
      </w:r>
    </w:p>
    <w:tbl>
      <w:tblPr>
        <w:tblStyle w:val="Tabela-Siatka"/>
        <w:tblW w:w="0" w:type="auto"/>
        <w:tblLook w:val="04A0" w:firstRow="1" w:lastRow="0" w:firstColumn="1" w:lastColumn="0" w:noHBand="0" w:noVBand="1"/>
      </w:tblPr>
      <w:tblGrid>
        <w:gridCol w:w="640"/>
        <w:gridCol w:w="8420"/>
      </w:tblGrid>
      <w:tr w:rsidR="005457E0" w:rsidRPr="00865D4D" w14:paraId="00D92B1B" w14:textId="77777777" w:rsidTr="00AA0D7A">
        <w:trPr>
          <w:trHeight w:val="799"/>
          <w:tblHeader/>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97024B9" w14:textId="391CD12D" w:rsidR="005457E0" w:rsidRPr="00865D4D" w:rsidRDefault="005457E0" w:rsidP="00736BE8">
            <w:r w:rsidRPr="00865D4D">
              <w:rPr>
                <w:rFonts w:ascii="Tahoma" w:eastAsia="Calibri" w:hAnsi="Tahoma"/>
                <w:b/>
                <w:bCs/>
                <w:spacing w:val="20"/>
              </w:rPr>
              <w:lastRenderedPageBreak/>
              <w:t>Lp.</w:t>
            </w: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E3DB86E" w14:textId="21916C63" w:rsidR="005457E0" w:rsidRPr="00865D4D" w:rsidRDefault="005457E0" w:rsidP="00736BE8">
            <w:r w:rsidRPr="00865D4D">
              <w:rPr>
                <w:rFonts w:ascii="Tahoma" w:eastAsia="Calibri" w:hAnsi="Tahoma"/>
                <w:b/>
                <w:bCs/>
                <w:spacing w:val="20"/>
              </w:rPr>
              <w:t>Wymagany dokument</w:t>
            </w:r>
          </w:p>
        </w:tc>
      </w:tr>
      <w:tr w:rsidR="005457E0" w:rsidRPr="00865D4D" w14:paraId="09B6CA81" w14:textId="77777777" w:rsidTr="00736BE8">
        <w:tc>
          <w:tcPr>
            <w:tcW w:w="0" w:type="auto"/>
          </w:tcPr>
          <w:p w14:paraId="30D5CC25" w14:textId="77777777" w:rsidR="005457E0" w:rsidRPr="00865D4D" w:rsidRDefault="005457E0" w:rsidP="00F35056">
            <w:pPr>
              <w:pStyle w:val="Nagwek3"/>
              <w:rPr>
                <w:rFonts w:eastAsia="Calibri"/>
              </w:rPr>
            </w:pPr>
            <w:r w:rsidRPr="00865D4D">
              <w:rPr>
                <w:rFonts w:eastAsia="Calibri"/>
              </w:rPr>
              <w:t>1</w:t>
            </w:r>
          </w:p>
        </w:tc>
        <w:tc>
          <w:tcPr>
            <w:tcW w:w="0" w:type="auto"/>
          </w:tcPr>
          <w:p w14:paraId="15058421" w14:textId="77777777" w:rsidR="005457E0" w:rsidRPr="00865D4D" w:rsidRDefault="005457E0" w:rsidP="00F35056">
            <w:pPr>
              <w:pStyle w:val="Nagwek3"/>
              <w:rPr>
                <w:rFonts w:eastAsia="Calibri"/>
              </w:rPr>
            </w:pPr>
            <w:r w:rsidRPr="00865D4D">
              <w:rPr>
                <w:rFonts w:eastAsia="Calibri"/>
              </w:rPr>
              <w:t>Wykaz usług – dotyczy części 1 i 2 zamówienia</w:t>
            </w:r>
          </w:p>
          <w:p w14:paraId="275EB7BA" w14:textId="77777777" w:rsidR="002E2D56" w:rsidRPr="00865D4D" w:rsidRDefault="005457E0" w:rsidP="00F35056">
            <w:pPr>
              <w:pStyle w:val="Nagwek3"/>
              <w:rPr>
                <w:rFonts w:eastAsia="Calibri"/>
              </w:rPr>
            </w:pPr>
            <w:r w:rsidRPr="00865D4D">
              <w:rPr>
                <w:rFonts w:eastAsia="Calibri"/>
              </w:rPr>
              <w:t xml:space="preserve">Wykaz usług wykonanych, a w przypadku świadczeń powtarzających się lub ciągłych również wykonywanych, w okresie ostatnich 3 lat (liczonych wstecz od dnia, w którym upływa termin składania ofert), a jeżeli okres prowadzenia działalności jest krótszy – w tym okresie, wraz z podaniem ich wartości, dat wykonania oraz podmiotów, na rzecz których usługi te zostały wykonane lub są wykonywane, oraz załączeniem dowodów określających czy te usługi zostały wykonane, a w przypadku świadczeń powtarzających się lub ciągłych są wykonywane należycie, przy czym dowodami, o których mowa, są referencje bądź inne dokumenty sporządzone przez podmiot, </w:t>
            </w:r>
          </w:p>
          <w:p w14:paraId="1BD4ABDA" w14:textId="7B3124D3" w:rsidR="00BD578F" w:rsidRPr="00865D4D" w:rsidRDefault="005457E0" w:rsidP="00F35056">
            <w:pPr>
              <w:pStyle w:val="Nagwek3"/>
              <w:rPr>
                <w:rFonts w:eastAsia="Calibri"/>
              </w:rPr>
            </w:pPr>
            <w:r w:rsidRPr="00865D4D">
              <w:rPr>
                <w:rFonts w:eastAsia="Calibri"/>
              </w:rPr>
              <w:t xml:space="preserve">na rzecz którego usługi zostały wykonane lub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(liczonych wstecz od dnia, w którym upływa termin składania ofert). Jeżeli Wykonawca powołuje się na doświadczenie w realizacji usług wykonywanych wspólnie z innymi Wykonawcami, wykaz powinien dotyczyć usług, w których wykonaniu Wykonawca ten bezpośrednio uczestniczył, a w przypadku świadczeń powtarzających się lub ciągłych, w których wykonywaniu bezpośrednio uczestniczył lub uczestniczy. </w:t>
            </w:r>
          </w:p>
          <w:p w14:paraId="0C84363E" w14:textId="40B2863D" w:rsidR="005457E0" w:rsidRPr="00865D4D" w:rsidRDefault="005457E0" w:rsidP="00F35056">
            <w:pPr>
              <w:pStyle w:val="Nagwek3"/>
              <w:rPr>
                <w:rFonts w:eastAsia="Calibri"/>
              </w:rPr>
            </w:pPr>
            <w:r w:rsidRPr="00865D4D">
              <w:rPr>
                <w:rFonts w:eastAsia="Calibri"/>
              </w:rPr>
              <w:t xml:space="preserve">Jeżeli przedmiot umowy, na którą powołuje się Wykonawca, obejmował szerszy zakres niż doświadczenie wymagane przez Zamawiającego, w wykazie należy wskazać informacje dotyczące </w:t>
            </w:r>
          </w:p>
          <w:p w14:paraId="2033463E" w14:textId="77777777" w:rsidR="005101D1" w:rsidRPr="00865D4D" w:rsidRDefault="005101D1" w:rsidP="005101D1">
            <w:pPr>
              <w:pStyle w:val="Nagwek3"/>
              <w:rPr>
                <w:rFonts w:eastAsia="Calibri"/>
              </w:rPr>
            </w:pPr>
            <w:r w:rsidRPr="00865D4D">
              <w:rPr>
                <w:rFonts w:eastAsia="Calibri"/>
              </w:rPr>
              <w:lastRenderedPageBreak/>
              <w:t>części bezpośrednio odpowiadające warunkowi udziału w postępowaniu.</w:t>
            </w:r>
          </w:p>
          <w:p w14:paraId="77F4E9B5" w14:textId="6A1A7331" w:rsidR="00036695" w:rsidRPr="00865D4D" w:rsidRDefault="005101D1" w:rsidP="005101D1">
            <w:pPr>
              <w:pStyle w:val="Nagwek3"/>
              <w:rPr>
                <w:rFonts w:eastAsia="Calibri"/>
              </w:rPr>
            </w:pPr>
            <w:r w:rsidRPr="00865D4D">
              <w:rPr>
                <w:rFonts w:eastAsia="Calibri"/>
              </w:rPr>
              <w:t>Wzór wykazu stanowi Załącznik do SWZ.</w:t>
            </w:r>
          </w:p>
        </w:tc>
      </w:tr>
      <w:tr w:rsidR="00AE1484" w:rsidRPr="00865D4D" w14:paraId="6B2775B8" w14:textId="77777777" w:rsidTr="00736BE8">
        <w:tc>
          <w:tcPr>
            <w:tcW w:w="0" w:type="auto"/>
          </w:tcPr>
          <w:p w14:paraId="3F7E8D1B" w14:textId="58E47AA6" w:rsidR="00AE1484" w:rsidRPr="00865D4D" w:rsidRDefault="00AE1484" w:rsidP="00AE1484">
            <w:pPr>
              <w:pStyle w:val="Nagwek3"/>
              <w:rPr>
                <w:rFonts w:eastAsia="Calibri"/>
              </w:rPr>
            </w:pPr>
            <w:r w:rsidRPr="00865D4D">
              <w:rPr>
                <w:rFonts w:eastAsia="Calibri"/>
              </w:rPr>
              <w:lastRenderedPageBreak/>
              <w:t>2</w:t>
            </w:r>
          </w:p>
        </w:tc>
        <w:tc>
          <w:tcPr>
            <w:tcW w:w="0" w:type="auto"/>
          </w:tcPr>
          <w:p w14:paraId="504220D3" w14:textId="77777777" w:rsidR="00AE1484" w:rsidRPr="00865D4D" w:rsidRDefault="00AE1484" w:rsidP="00AE1484">
            <w:pPr>
              <w:pStyle w:val="Nagwek3"/>
              <w:rPr>
                <w:rFonts w:eastAsia="Calibri"/>
              </w:rPr>
            </w:pPr>
            <w:r w:rsidRPr="00865D4D">
              <w:rPr>
                <w:rFonts w:eastAsia="Calibri"/>
              </w:rPr>
              <w:t>Wykaz osób – dotyczy części 1 i 2 zamówienia</w:t>
            </w:r>
          </w:p>
          <w:p w14:paraId="13F2156C" w14:textId="77777777" w:rsidR="00AE1484" w:rsidRPr="00865D4D" w:rsidRDefault="00AE1484" w:rsidP="00AE1484">
            <w:pPr>
              <w:pStyle w:val="Nagwek3"/>
              <w:rPr>
                <w:rFonts w:eastAsia="Calibri"/>
              </w:rPr>
            </w:pPr>
            <w:r w:rsidRPr="00865D4D">
              <w:rPr>
                <w:rFonts w:eastAsia="Calibri"/>
              </w:rPr>
              <w:t>Wykaz osób, skierowanych przez Wykonawcę do realizacji zamówienia publicznego, w szczególności odpowiedzialnych za świadczenie usług, kontrolę jakości wraz z informacjami na temat ich kwalifikacji zawodowych, doświadczenia niezbędnych do wykonania zamówienia publicznego, a także zakresu wykonywanych przez nie czynności oraz informacją o podstawie do dysponowania tymi osobami.</w:t>
            </w:r>
          </w:p>
          <w:p w14:paraId="74F80D69" w14:textId="492C90BF" w:rsidR="00AE1484" w:rsidRPr="00865D4D" w:rsidRDefault="00AE1484" w:rsidP="00AE1484">
            <w:pPr>
              <w:pStyle w:val="Nagwek3"/>
              <w:rPr>
                <w:rFonts w:eastAsia="Calibri"/>
              </w:rPr>
            </w:pPr>
            <w:r w:rsidRPr="00865D4D">
              <w:rPr>
                <w:rFonts w:eastAsia="Calibri"/>
              </w:rPr>
              <w:t>Wzór wykazu stanowi Załącznik do SWZ.</w:t>
            </w:r>
          </w:p>
        </w:tc>
      </w:tr>
      <w:tr w:rsidR="00AE1484" w:rsidRPr="00865D4D" w14:paraId="022B3604" w14:textId="77777777" w:rsidTr="00736BE8">
        <w:tc>
          <w:tcPr>
            <w:tcW w:w="0" w:type="auto"/>
          </w:tcPr>
          <w:p w14:paraId="21B859FC" w14:textId="77777777" w:rsidR="00AE1484" w:rsidRPr="00865D4D" w:rsidRDefault="00AE1484" w:rsidP="00AE1484">
            <w:pPr>
              <w:pStyle w:val="Nagwek3"/>
              <w:rPr>
                <w:rFonts w:eastAsia="Calibri"/>
              </w:rPr>
            </w:pPr>
            <w:r w:rsidRPr="00865D4D">
              <w:rPr>
                <w:rFonts w:eastAsia="Calibri"/>
              </w:rPr>
              <w:t>4</w:t>
            </w:r>
          </w:p>
        </w:tc>
        <w:tc>
          <w:tcPr>
            <w:tcW w:w="0" w:type="auto"/>
          </w:tcPr>
          <w:p w14:paraId="76825CB3" w14:textId="4721951B" w:rsidR="00AE1484" w:rsidRPr="00865D4D" w:rsidRDefault="00AE1484" w:rsidP="00AE1484">
            <w:pPr>
              <w:pStyle w:val="Nagwek3"/>
              <w:rPr>
                <w:rFonts w:eastAsia="Calibri"/>
              </w:rPr>
            </w:pPr>
            <w:r w:rsidRPr="00865D4D">
              <w:rPr>
                <w:rFonts w:eastAsia="Calibri"/>
              </w:rPr>
              <w:t>Oświadczenie wykonawcy, w zakresie art. 108 ust. 1 pkt 5 upzp, o braku przynależności do tej samej grupy kapitałowej, w rozumieniu ustawy z dnia 16.02.2007 r. o ochronie konkurencji i konsumentów (t.j. Dz. U. z 2023 r. poz. 1689 ze zm.), z innym wykonawcą, który złożył odrębną ofertę, albo oświadczenia o przynależności do tej samej grupy kapitałowej wraz z dokumentami lub informacjami potwierdzającymi przygotowanie oferty, niezależnie od innego wykonawcy należącego do tej samej grupy kapitałowej - załącznik do SWZ;</w:t>
            </w:r>
          </w:p>
        </w:tc>
      </w:tr>
      <w:tr w:rsidR="00AE1484" w:rsidRPr="00865D4D" w14:paraId="65DC35D6" w14:textId="77777777" w:rsidTr="00736BE8">
        <w:tc>
          <w:tcPr>
            <w:tcW w:w="0" w:type="auto"/>
          </w:tcPr>
          <w:p w14:paraId="7424F34F" w14:textId="77777777" w:rsidR="00AE1484" w:rsidRPr="00865D4D" w:rsidRDefault="00AE1484" w:rsidP="00AE1484">
            <w:pPr>
              <w:pStyle w:val="Nagwek3"/>
              <w:rPr>
                <w:rFonts w:eastAsia="Calibri"/>
              </w:rPr>
            </w:pPr>
            <w:r w:rsidRPr="00865D4D">
              <w:rPr>
                <w:rFonts w:eastAsia="Calibri"/>
              </w:rPr>
              <w:t>3</w:t>
            </w:r>
          </w:p>
        </w:tc>
        <w:tc>
          <w:tcPr>
            <w:tcW w:w="0" w:type="auto"/>
          </w:tcPr>
          <w:p w14:paraId="48970D0B" w14:textId="77777777" w:rsidR="00AE1484" w:rsidRPr="00865D4D" w:rsidRDefault="00AE1484" w:rsidP="00AE1484">
            <w:pPr>
              <w:pStyle w:val="Nagwek3"/>
              <w:rPr>
                <w:rFonts w:eastAsia="Calibri"/>
              </w:rPr>
            </w:pPr>
            <w:r w:rsidRPr="00865D4D">
              <w:rPr>
                <w:rFonts w:eastAsia="Calibri"/>
              </w:rPr>
              <w:t xml:space="preserve">Oświadczenie Wykonawcy o aktualności informacji zawartych </w:t>
            </w:r>
            <w:r w:rsidRPr="00865D4D">
              <w:rPr>
                <w:rFonts w:eastAsia="Calibri"/>
              </w:rPr>
              <w:br/>
              <w:t>w oświadczeniu, o którym mowa w art. 125 ust. 1 ustawy Pzp w zakresie odnoszącym się do podstaw wykluczenia wskazanych w art. 108 ust. 1 ustawy, wzór oświadczenia stanowi Załącznik do SWZ.</w:t>
            </w:r>
          </w:p>
        </w:tc>
      </w:tr>
    </w:tbl>
    <w:p w14:paraId="6A878272" w14:textId="1BA32F36" w:rsidR="00F51813" w:rsidRPr="00865D4D" w:rsidRDefault="004915D4" w:rsidP="00A56ED7">
      <w:pPr>
        <w:pStyle w:val="Nagwek3"/>
        <w:numPr>
          <w:ilvl w:val="1"/>
          <w:numId w:val="24"/>
        </w:numPr>
        <w:contextualSpacing/>
        <w:rPr>
          <w:rFonts w:eastAsia="Calibri"/>
        </w:rPr>
      </w:pPr>
      <w:r w:rsidRPr="00865D4D">
        <w:rPr>
          <w:rFonts w:eastAsia="Calibri"/>
        </w:rPr>
        <w:t>Jeżeli jest to niezbędne do zapewnienia odpowiedniego przebiegu postępowania</w:t>
      </w:r>
      <w:r w:rsidR="002E2D56" w:rsidRPr="00865D4D">
        <w:rPr>
          <w:rFonts w:eastAsia="Calibri"/>
        </w:rPr>
        <w:t xml:space="preserve"> </w:t>
      </w:r>
      <w:r w:rsidRPr="00865D4D">
        <w:rPr>
          <w:rFonts w:eastAsia="Calibri"/>
        </w:rPr>
        <w:t xml:space="preserve">o udzielenie zamówienia, Zamawiający może na każdym etapie postępowania, wezwać Wykonawców do </w:t>
      </w:r>
      <w:r w:rsidRPr="00865D4D">
        <w:rPr>
          <w:rFonts w:eastAsia="Calibri"/>
        </w:rPr>
        <w:lastRenderedPageBreak/>
        <w:t>złożenia wszystkich lub niektórych podmiotowych środków dowodowych, aktualnych na dzień ich złożenia.</w:t>
      </w:r>
    </w:p>
    <w:p w14:paraId="6BA44712" w14:textId="5203C973" w:rsidR="00F51813" w:rsidRPr="00865D4D" w:rsidRDefault="004915D4" w:rsidP="00A56ED7">
      <w:pPr>
        <w:pStyle w:val="Nagwek3"/>
        <w:numPr>
          <w:ilvl w:val="1"/>
          <w:numId w:val="24"/>
        </w:numPr>
        <w:contextualSpacing/>
        <w:rPr>
          <w:rFonts w:eastAsia="Calibri"/>
        </w:rPr>
      </w:pPr>
      <w:r w:rsidRPr="00865D4D">
        <w:rPr>
          <w:rFonts w:eastAsia="Calibri"/>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184780D1" w14:textId="558F55A9" w:rsidR="00F51813" w:rsidRPr="00865D4D" w:rsidRDefault="004915D4" w:rsidP="00A56ED7">
      <w:pPr>
        <w:pStyle w:val="Nagwek3"/>
        <w:numPr>
          <w:ilvl w:val="1"/>
          <w:numId w:val="24"/>
        </w:numPr>
        <w:contextualSpacing/>
        <w:rPr>
          <w:rFonts w:eastAsia="Calibri"/>
        </w:rPr>
      </w:pPr>
      <w:r w:rsidRPr="00865D4D">
        <w:rPr>
          <w:rFonts w:eastAsia="Calibri"/>
        </w:rPr>
        <w:t>Wykonawca nie jest zobowiązany do złożenia podmiotowych środków dowodowych, które Zamawiający posiada, jeżeli Wykonawca wskaże te środki oraz potwierdzi ich prawidłowość i aktualność.</w:t>
      </w:r>
    </w:p>
    <w:p w14:paraId="7ACB9973" w14:textId="59478755" w:rsidR="00B05069" w:rsidRPr="00865D4D" w:rsidRDefault="00B75712" w:rsidP="00A56ED7">
      <w:pPr>
        <w:pStyle w:val="Nagwek3"/>
        <w:numPr>
          <w:ilvl w:val="1"/>
          <w:numId w:val="24"/>
        </w:numPr>
        <w:contextualSpacing/>
        <w:rPr>
          <w:rFonts w:eastAsia="Calibri"/>
        </w:rPr>
      </w:pPr>
      <w:r w:rsidRPr="00865D4D">
        <w:rPr>
          <w:rFonts w:eastAsia="Calibri"/>
        </w:rPr>
        <w:t xml:space="preserve"> </w:t>
      </w:r>
      <w:r w:rsidR="00B05069" w:rsidRPr="00865D4D">
        <w:rPr>
          <w:rFonts w:eastAsia="Calibri"/>
        </w:rPr>
        <w:t>Zamawiający nie wzywa do złożenia podmiotowych środków dowodowych, jeżeli może je uzyskać za pomocą bezpłatnych i ogólnodostępnych baz danych, w szczególności rejestrów publicznych w rozumieniu ustawy z dnia 17.02.2005 r. o informatyzacji działalności podmiotów realizujących zadania publiczne, o ile wykonawca wskazał w oświadczeniu, o którym mowa w art. 125 ust. 1 dane umożliwiające dostęp do tych środków (jeśli dot.).</w:t>
      </w:r>
    </w:p>
    <w:p w14:paraId="277E811E" w14:textId="1B3D54D7" w:rsidR="00B05069" w:rsidRPr="00865D4D" w:rsidRDefault="00B05069" w:rsidP="00A56ED7">
      <w:pPr>
        <w:pStyle w:val="Nagwek3"/>
        <w:numPr>
          <w:ilvl w:val="1"/>
          <w:numId w:val="24"/>
        </w:numPr>
        <w:contextualSpacing/>
      </w:pPr>
      <w:r w:rsidRPr="00865D4D">
        <w:t xml:space="preserve">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zwanym dalej "r.p.ś.d.")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w:t>
      </w:r>
      <w:r w:rsidRPr="00865D4D">
        <w:lastRenderedPageBreak/>
        <w:t>2452 zwanym dalej "r.d.e.")</w:t>
      </w:r>
      <w:r w:rsidR="00653E56" w:rsidRPr="00865D4D">
        <w:br/>
      </w:r>
    </w:p>
    <w:p w14:paraId="0A258E66" w14:textId="57D0507D" w:rsidR="00F51813" w:rsidRPr="00865D4D" w:rsidRDefault="004915D4" w:rsidP="00A56ED7">
      <w:pPr>
        <w:pStyle w:val="Nagwek2"/>
        <w:numPr>
          <w:ilvl w:val="0"/>
          <w:numId w:val="24"/>
        </w:numPr>
        <w:contextualSpacing/>
        <w:rPr>
          <w:rFonts w:eastAsia="Calibri" w:cs="Tahoma"/>
        </w:rPr>
      </w:pPr>
      <w:bookmarkStart w:id="14" w:name="_heading=h.3rlmrbmxl527" w:colFirst="0" w:colLast="0"/>
      <w:bookmarkEnd w:id="14"/>
      <w:r w:rsidRPr="00865D4D">
        <w:rPr>
          <w:rFonts w:eastAsia="Calibri" w:cs="Tahoma"/>
        </w:rPr>
        <w:t>INFORMACJA DLA WYKONAWCÓW POLEGAJĄCYCH NA ZASOBACH PODMIOTÓW UDOSTĘPNIAJĄCYCH ZASOBY</w:t>
      </w:r>
      <w:r w:rsidR="0020507D" w:rsidRPr="00865D4D">
        <w:rPr>
          <w:rFonts w:eastAsia="Calibri" w:cs="Tahoma"/>
        </w:rPr>
        <w:t xml:space="preserve"> Dot. części 1 i 2</w:t>
      </w:r>
    </w:p>
    <w:p w14:paraId="5DD48292" w14:textId="595D38CB" w:rsidR="00F51813" w:rsidRPr="00865D4D" w:rsidRDefault="004915D4" w:rsidP="00A56ED7">
      <w:pPr>
        <w:pStyle w:val="Nagwek3"/>
        <w:numPr>
          <w:ilvl w:val="1"/>
          <w:numId w:val="24"/>
        </w:numPr>
        <w:contextualSpacing/>
        <w:rPr>
          <w:rFonts w:eastAsia="Calibri"/>
        </w:rPr>
      </w:pPr>
      <w:r w:rsidRPr="00865D4D">
        <w:rPr>
          <w:rFonts w:eastAsia="Calibri"/>
        </w:rPr>
        <w:t>Wykonawca, w celu potwierdzenia spełnienia warunków udziału w postępowaniu, może polegać na zdolnościach technicznych lub zawodowych podmiotów trzecich, na zasadach określonych w art. 118–123 ustawy Pzp.</w:t>
      </w:r>
    </w:p>
    <w:p w14:paraId="3CA1F8A0" w14:textId="513F4641" w:rsidR="00F51813" w:rsidRPr="00865D4D" w:rsidRDefault="004915D4" w:rsidP="00A56ED7">
      <w:pPr>
        <w:pStyle w:val="Nagwek3"/>
        <w:numPr>
          <w:ilvl w:val="1"/>
          <w:numId w:val="24"/>
        </w:numPr>
        <w:contextualSpacing/>
        <w:rPr>
          <w:rFonts w:eastAsia="Calibri"/>
        </w:rPr>
      </w:pPr>
      <w:r w:rsidRPr="00865D4D">
        <w:rPr>
          <w:rFonts w:eastAsia="Calibri"/>
        </w:rPr>
        <w:t>Wykonawca, który polega na zdolnościach podmiotów udostępniających zasoby, zobowiązany jest:</w:t>
      </w:r>
    </w:p>
    <w:p w14:paraId="2CCBE6F2" w14:textId="77777777" w:rsidR="00F51813" w:rsidRPr="00865D4D" w:rsidRDefault="004915D4" w:rsidP="008E2D3A">
      <w:pPr>
        <w:numPr>
          <w:ilvl w:val="0"/>
          <w:numId w:val="12"/>
        </w:numPr>
        <w:tabs>
          <w:tab w:val="left" w:pos="708"/>
        </w:tabs>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25679D12" w14:textId="77777777" w:rsidR="00F51813" w:rsidRPr="00865D4D" w:rsidRDefault="004915D4" w:rsidP="008E2D3A">
      <w:pPr>
        <w:numPr>
          <w:ilvl w:val="0"/>
          <w:numId w:val="7"/>
        </w:numPr>
        <w:tabs>
          <w:tab w:val="left" w:pos="708"/>
        </w:tabs>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zakres dostępnych Wykonawcy zasobów podmiotu udostępniającego zasoby;</w:t>
      </w:r>
    </w:p>
    <w:p w14:paraId="13017623" w14:textId="77777777" w:rsidR="00F51813" w:rsidRPr="00865D4D" w:rsidRDefault="004915D4" w:rsidP="008E2D3A">
      <w:pPr>
        <w:numPr>
          <w:ilvl w:val="0"/>
          <w:numId w:val="7"/>
        </w:numPr>
        <w:tabs>
          <w:tab w:val="left" w:pos="708"/>
        </w:tabs>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sposób i okres udostępnienia Wykonawcy i wykorzystania przez niego zasobów podmiotu udostępniającego te zasoby przy wykonywaniu zamówienia;</w:t>
      </w:r>
    </w:p>
    <w:p w14:paraId="3A1DD1D7" w14:textId="77777777" w:rsidR="00F51813" w:rsidRPr="00865D4D" w:rsidRDefault="004915D4" w:rsidP="008E2D3A">
      <w:pPr>
        <w:numPr>
          <w:ilvl w:val="0"/>
          <w:numId w:val="7"/>
        </w:numPr>
        <w:tabs>
          <w:tab w:val="left" w:pos="708"/>
        </w:tabs>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2507F6A1" w14:textId="0040BA1C" w:rsidR="00F51813" w:rsidRPr="00865D4D" w:rsidRDefault="004915D4" w:rsidP="008E2D3A">
      <w:pPr>
        <w:pStyle w:val="Akapitzlist"/>
        <w:numPr>
          <w:ilvl w:val="0"/>
          <w:numId w:val="12"/>
        </w:numPr>
        <w:spacing w:line="360" w:lineRule="auto"/>
        <w:rPr>
          <w:rFonts w:ascii="Tahoma" w:hAnsi="Tahoma" w:cs="Tahoma"/>
          <w:spacing w:val="20"/>
          <w:sz w:val="24"/>
        </w:rPr>
      </w:pPr>
      <w:r w:rsidRPr="00865D4D">
        <w:rPr>
          <w:rFonts w:ascii="Tahoma" w:hAnsi="Tahoma" w:cs="Tahoma"/>
          <w:spacing w:val="20"/>
          <w:sz w:val="24"/>
        </w:rPr>
        <w:lastRenderedPageBreak/>
        <w:t xml:space="preserve">złożyć wraz z ofertą ”Oświadczenie o spełnianiu warunków udziału w postępowaniu i niepodleganiu wykluczeniu” (tj. oświadczenie o którym mowa w art. 125 ust. 1 ustawy Pzp), podmiotu udostępniającego zasoby, potwierdzające brak podstaw wykluczenia tego podmiotu oraz odpowiednio spełnianie warunków udziału w postępowaniu, w zakresie, w jakim Wykonawca powołuje się na jego zasoby. </w:t>
      </w:r>
    </w:p>
    <w:p w14:paraId="3D8D49F1" w14:textId="65C4C661" w:rsidR="00F51813" w:rsidRPr="00865D4D" w:rsidRDefault="004915D4" w:rsidP="00A56ED7">
      <w:pPr>
        <w:pStyle w:val="Nagwek3"/>
        <w:numPr>
          <w:ilvl w:val="1"/>
          <w:numId w:val="24"/>
        </w:numPr>
        <w:contextualSpacing/>
        <w:rPr>
          <w:rFonts w:eastAsia="Calibri"/>
        </w:rPr>
      </w:pPr>
      <w:r w:rsidRPr="00865D4D">
        <w:rPr>
          <w:rFonts w:eastAsia="Calibri"/>
        </w:rPr>
        <w:t>Zamawiający oceni, czy udostępniane Wykonawcy przez podmioty udostępniające zasoby zdolności techniczne lub zawodowe pozwalają na wykazanie przez Wykonawcę spełniania warunków udziału w postępowaniu, a także zbada, czy nie zachodzą wobec tych podmiotów podstawy wykluczenia, które zostały przewidziane względem Wykonawcy w pkt 7 SWZ.</w:t>
      </w:r>
    </w:p>
    <w:p w14:paraId="705A7904" w14:textId="56E7EBE4" w:rsidR="00F51813" w:rsidRPr="00865D4D" w:rsidRDefault="004915D4" w:rsidP="00A56ED7">
      <w:pPr>
        <w:pStyle w:val="Nagwek3"/>
        <w:numPr>
          <w:ilvl w:val="1"/>
          <w:numId w:val="24"/>
        </w:numPr>
        <w:contextualSpacing/>
        <w:rPr>
          <w:rFonts w:eastAsia="Calibri"/>
        </w:rPr>
      </w:pPr>
      <w:r w:rsidRPr="00865D4D">
        <w:rPr>
          <w:rFonts w:eastAsia="Calibri"/>
        </w:rPr>
        <w:t>Jeżeli zdolności techniczne lub zawodowe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w:t>
      </w:r>
      <w:r w:rsidR="005E4058" w:rsidRPr="00865D4D">
        <w:rPr>
          <w:rFonts w:eastAsia="Calibri"/>
        </w:rPr>
        <w:t xml:space="preserve"> </w:t>
      </w:r>
      <w:r w:rsidRPr="00865D4D">
        <w:rPr>
          <w:rFonts w:eastAsia="Calibri"/>
        </w:rPr>
        <w:t>postępowaniu.</w:t>
      </w:r>
    </w:p>
    <w:p w14:paraId="59E17FD2" w14:textId="63119FF0" w:rsidR="00F51813" w:rsidRPr="00865D4D" w:rsidRDefault="004915D4" w:rsidP="00A56ED7">
      <w:pPr>
        <w:pStyle w:val="Nagwek2"/>
        <w:numPr>
          <w:ilvl w:val="0"/>
          <w:numId w:val="24"/>
        </w:numPr>
        <w:contextualSpacing/>
        <w:rPr>
          <w:rFonts w:eastAsia="Calibri" w:cs="Tahoma"/>
        </w:rPr>
      </w:pPr>
      <w:r w:rsidRPr="00865D4D">
        <w:rPr>
          <w:rFonts w:eastAsia="Calibri" w:cs="Tahoma"/>
        </w:rPr>
        <w:t>INFORMACJA DLA WYKONAWCÓW ZAMIERZAJĄCYCH POWIERZYĆ WYKONANIE CZĘŚCI ZAMÓWIENIA PODWYKONAWCOM</w:t>
      </w:r>
      <w:r w:rsidR="0020507D" w:rsidRPr="00865D4D">
        <w:rPr>
          <w:rFonts w:eastAsia="Calibri" w:cs="Tahoma"/>
        </w:rPr>
        <w:t xml:space="preserve"> Dot. części 1 i 2</w:t>
      </w:r>
    </w:p>
    <w:p w14:paraId="3AF16E63" w14:textId="36174DCD" w:rsidR="00F51813" w:rsidRPr="00865D4D" w:rsidRDefault="004915D4" w:rsidP="00A56ED7">
      <w:pPr>
        <w:pStyle w:val="Nagwek3"/>
        <w:numPr>
          <w:ilvl w:val="1"/>
          <w:numId w:val="24"/>
        </w:numPr>
        <w:contextualSpacing/>
        <w:rPr>
          <w:rFonts w:eastAsia="Calibri"/>
        </w:rPr>
      </w:pPr>
      <w:r w:rsidRPr="00865D4D">
        <w:rPr>
          <w:rFonts w:eastAsia="Calibri"/>
        </w:rPr>
        <w:t xml:space="preserve">Wykonawca może powierzyć wykonanie części zamówienia Podwykonawcom. </w:t>
      </w:r>
    </w:p>
    <w:p w14:paraId="5B24904C" w14:textId="45A3C2A6" w:rsidR="00F51813" w:rsidRPr="00865D4D" w:rsidRDefault="004915D4" w:rsidP="00A56ED7">
      <w:pPr>
        <w:pStyle w:val="Nagwek3"/>
        <w:numPr>
          <w:ilvl w:val="1"/>
          <w:numId w:val="24"/>
        </w:numPr>
        <w:contextualSpacing/>
        <w:rPr>
          <w:rFonts w:eastAsia="Calibri"/>
        </w:rPr>
      </w:pPr>
      <w:r w:rsidRPr="00865D4D">
        <w:rPr>
          <w:rFonts w:eastAsia="Calibri"/>
        </w:rPr>
        <w:t>Zamawiający żąda, aby przed przystąpieniem do wykonania zamówienia Wykonawca, podał nazwy, dane kontaktowe oraz przedstawicieli Podwykonawców zaangażowanych w realizację zamówienia.</w:t>
      </w:r>
    </w:p>
    <w:p w14:paraId="24C0A6A0" w14:textId="46E9A8F8" w:rsidR="00F51813" w:rsidRPr="00865D4D" w:rsidRDefault="004915D4" w:rsidP="00A56ED7">
      <w:pPr>
        <w:pStyle w:val="Nagwek3"/>
        <w:numPr>
          <w:ilvl w:val="1"/>
          <w:numId w:val="24"/>
        </w:numPr>
        <w:contextualSpacing/>
        <w:rPr>
          <w:rFonts w:eastAsia="Calibri"/>
        </w:rPr>
      </w:pPr>
      <w:r w:rsidRPr="00865D4D">
        <w:rPr>
          <w:rFonts w:eastAsia="Calibri"/>
        </w:rPr>
        <w:lastRenderedPageBreak/>
        <w:t xml:space="preserve">Wykonawca jest obowiązany zawiadomić Zamawiającego o wszelkich zmianach w odniesieniu do informacji, o których mowa w </w:t>
      </w:r>
      <w:r w:rsidR="008D7DC8" w:rsidRPr="00865D4D">
        <w:rPr>
          <w:rFonts w:eastAsia="Calibri"/>
        </w:rPr>
        <w:t>pkt 10.2</w:t>
      </w:r>
      <w:r w:rsidRPr="00865D4D">
        <w:rPr>
          <w:rFonts w:eastAsia="Calibri"/>
        </w:rPr>
        <w:t xml:space="preserve">, w trakcie realizacji zamówienia, a także przekazać wymagane informacje na temat nowych Podwykonawców, którym w późniejszym okresie zamierza powierzyć realizację zamówienia. </w:t>
      </w:r>
    </w:p>
    <w:p w14:paraId="77CC80FD" w14:textId="0B8FE2EC" w:rsidR="000C52A7" w:rsidRPr="00865D4D" w:rsidRDefault="000C52A7" w:rsidP="00A56ED7">
      <w:pPr>
        <w:pStyle w:val="Nagwek3"/>
        <w:numPr>
          <w:ilvl w:val="1"/>
          <w:numId w:val="24"/>
        </w:numPr>
        <w:contextualSpacing/>
      </w:pPr>
      <w:r w:rsidRPr="00865D4D">
        <w:t>Zasady dot. podwykonawstwa reguluje Dział VII Rozdział V upzp oraz § 10 projek</w:t>
      </w:r>
      <w:r w:rsidR="00797124" w:rsidRPr="00865D4D">
        <w:t xml:space="preserve">tu umowy stanowiących zał. </w:t>
      </w:r>
      <w:r w:rsidRPr="00865D4D">
        <w:t>do SWZ.</w:t>
      </w:r>
    </w:p>
    <w:p w14:paraId="0DC51B00" w14:textId="29F6E076" w:rsidR="00F51813" w:rsidRPr="00865D4D" w:rsidRDefault="004915D4" w:rsidP="00A56ED7">
      <w:pPr>
        <w:pStyle w:val="Nagwek2"/>
        <w:numPr>
          <w:ilvl w:val="0"/>
          <w:numId w:val="24"/>
        </w:numPr>
        <w:contextualSpacing/>
        <w:rPr>
          <w:rFonts w:eastAsia="Calibri" w:cs="Tahoma"/>
        </w:rPr>
      </w:pPr>
      <w:r w:rsidRPr="00865D4D">
        <w:rPr>
          <w:rFonts w:eastAsia="Calibri" w:cs="Tahoma"/>
        </w:rPr>
        <w:t>INFORMACJA DLA WYKONAWCÓW WSPÓLNIE UBIEGAJĄCYCH SIĘ O UDZIELENIE ZAMÓWIENIA</w:t>
      </w:r>
      <w:r w:rsidR="0020507D" w:rsidRPr="00865D4D">
        <w:rPr>
          <w:rFonts w:eastAsia="Calibri" w:cs="Tahoma"/>
        </w:rPr>
        <w:t xml:space="preserve"> Dot. części 1 i 2</w:t>
      </w:r>
    </w:p>
    <w:p w14:paraId="5DA97E6E" w14:textId="63CBE837" w:rsidR="00F51813" w:rsidRPr="00865D4D" w:rsidRDefault="004915D4" w:rsidP="00A56ED7">
      <w:pPr>
        <w:pStyle w:val="Nagwek3"/>
        <w:numPr>
          <w:ilvl w:val="1"/>
          <w:numId w:val="24"/>
        </w:numPr>
        <w:contextualSpacing/>
        <w:rPr>
          <w:rFonts w:eastAsia="Calibri"/>
        </w:rPr>
      </w:pPr>
      <w:r w:rsidRPr="00865D4D">
        <w:rPr>
          <w:rFonts w:eastAsia="Calibri"/>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4A641AFA" w14:textId="3ED18010" w:rsidR="00F51813" w:rsidRPr="00865D4D" w:rsidRDefault="004915D4" w:rsidP="00A56ED7">
      <w:pPr>
        <w:pStyle w:val="Nagwek3"/>
        <w:numPr>
          <w:ilvl w:val="1"/>
          <w:numId w:val="24"/>
        </w:numPr>
        <w:contextualSpacing/>
        <w:rPr>
          <w:rFonts w:eastAsia="Calibri"/>
        </w:rPr>
      </w:pPr>
      <w:r w:rsidRPr="00865D4D">
        <w:rPr>
          <w:rFonts w:eastAsia="Calibri"/>
        </w:rPr>
        <w:t>Pełnomocnictwo należy dołączyć do oferty i powinno ono zawierać w szczególności wskazanie:</w:t>
      </w:r>
    </w:p>
    <w:p w14:paraId="7D6BBA90" w14:textId="77777777" w:rsidR="00F51813" w:rsidRPr="00865D4D" w:rsidRDefault="004915D4" w:rsidP="008E2D3A">
      <w:pPr>
        <w:numPr>
          <w:ilvl w:val="0"/>
          <w:numId w:val="4"/>
        </w:numPr>
        <w:tabs>
          <w:tab w:val="left" w:pos="708"/>
        </w:tabs>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postępowania o udzielenie zamówienie publicznego, którego dotyczy;</w:t>
      </w:r>
    </w:p>
    <w:p w14:paraId="28E12D09" w14:textId="77777777" w:rsidR="00F51813" w:rsidRPr="00865D4D" w:rsidRDefault="004915D4" w:rsidP="008E2D3A">
      <w:pPr>
        <w:numPr>
          <w:ilvl w:val="0"/>
          <w:numId w:val="4"/>
        </w:numPr>
        <w:tabs>
          <w:tab w:val="left" w:pos="708"/>
        </w:tabs>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wszystkich Wykonawców ubiegających się wspólnie o udzielenie zamówienia;</w:t>
      </w:r>
    </w:p>
    <w:p w14:paraId="61897C86" w14:textId="77777777" w:rsidR="00F51813" w:rsidRPr="00865D4D" w:rsidRDefault="004915D4" w:rsidP="008E2D3A">
      <w:pPr>
        <w:numPr>
          <w:ilvl w:val="0"/>
          <w:numId w:val="4"/>
        </w:numPr>
        <w:tabs>
          <w:tab w:val="left" w:pos="708"/>
        </w:tabs>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ustanowionego pełnomocnika oraz zakresu jego  umocowania.</w:t>
      </w:r>
    </w:p>
    <w:p w14:paraId="520ADC2C" w14:textId="77777777" w:rsidR="009100E8" w:rsidRPr="00865D4D" w:rsidRDefault="004915D4" w:rsidP="00A56ED7">
      <w:pPr>
        <w:pStyle w:val="Nagwek3"/>
        <w:numPr>
          <w:ilvl w:val="1"/>
          <w:numId w:val="24"/>
        </w:numPr>
        <w:contextualSpacing/>
        <w:rPr>
          <w:rFonts w:eastAsia="Calibri"/>
        </w:rPr>
      </w:pPr>
      <w:r w:rsidRPr="00865D4D">
        <w:rPr>
          <w:rFonts w:eastAsia="Calibri"/>
        </w:rPr>
        <w:t>W przypadku wspólnego ubiegania się o zamówienie przez Wykonawców, dokument ”Oświadczenia o spełnianiu warunków udziału w postępowaniu i niepodleganiu wykluczeniu” (tj. oświadczenie o którym mowa w art. 125 ust. 1 ustawy Pzp)</w:t>
      </w:r>
      <w:r w:rsidR="00EF2AC5" w:rsidRPr="00865D4D">
        <w:rPr>
          <w:rFonts w:eastAsiaTheme="minorEastAsia"/>
        </w:rPr>
        <w:t xml:space="preserve"> w tym oświadczenie dotyczące przynależności lub braku przynależności do tej samej grupy kapitałowej</w:t>
      </w:r>
      <w:r w:rsidRPr="00865D4D">
        <w:rPr>
          <w:rFonts w:eastAsia="Calibri"/>
        </w:rPr>
        <w:t xml:space="preserve"> składa każdy z Wykonawców wspólnie ubiegających się o zamówienie. </w:t>
      </w:r>
      <w:r w:rsidRPr="00865D4D">
        <w:rPr>
          <w:rFonts w:eastAsia="Calibri"/>
        </w:rPr>
        <w:lastRenderedPageBreak/>
        <w:t>Oświadczenia te potwierdzają brak podstaw wykluczenia oraz spełnianie warunków udziału w postępowaniu w zakresie, w jakim każdy z Wykonawców wykazuje spełnianie warunków udziału w postępowaniu. Wzór oświadczenia stanowi załącznik do SWZ.</w:t>
      </w:r>
    </w:p>
    <w:p w14:paraId="0BD41F7F" w14:textId="77777777" w:rsidR="009100E8" w:rsidRPr="00865D4D" w:rsidRDefault="004915D4" w:rsidP="00A56ED7">
      <w:pPr>
        <w:pStyle w:val="Nagwek3"/>
        <w:numPr>
          <w:ilvl w:val="1"/>
          <w:numId w:val="24"/>
        </w:numPr>
        <w:contextualSpacing/>
        <w:rPr>
          <w:rFonts w:eastAsia="Calibri"/>
        </w:rPr>
      </w:pPr>
      <w:r w:rsidRPr="00865D4D">
        <w:rPr>
          <w:rFonts w:eastAsia="Calibri" w:cs="Tahoma"/>
          <w:szCs w:val="22"/>
        </w:rPr>
        <w:t>W odniesieniu do warunków dotyczących wykształcenia, kwalifikacji zawodowych lub doświadczenia wykonawcy wspólnie ubiegający się o udzielenie zamówienia mogą polegać na zdolnościach tych z Wykonawców, którzy wykonają usługi, do realizacji których zdolności te są wymagane. W takim przypadku wykonawcy wspólnie ubiegający się o udzielenie zamówienia dołączają do oferty oświadczenie (o którym mowa w art. 117 ust. 4 ustawy Pzp), z którego wynika, które usługi wykonają poszczególni wykonawcy. Wzór oświadczenia stanowi załącznik do SWZ.</w:t>
      </w:r>
    </w:p>
    <w:p w14:paraId="5C13362F" w14:textId="2D877811" w:rsidR="00797124" w:rsidRPr="00865D4D" w:rsidRDefault="004915D4" w:rsidP="00A56ED7">
      <w:pPr>
        <w:pStyle w:val="Nagwek3"/>
        <w:numPr>
          <w:ilvl w:val="1"/>
          <w:numId w:val="24"/>
        </w:numPr>
        <w:spacing w:before="120"/>
        <w:contextualSpacing/>
        <w:rPr>
          <w:rFonts w:eastAsia="Calibri" w:cs="Tahoma"/>
          <w:szCs w:val="22"/>
        </w:rPr>
      </w:pPr>
      <w:r w:rsidRPr="00865D4D">
        <w:rPr>
          <w:rFonts w:eastAsia="Calibri" w:cs="Tahoma"/>
          <w:szCs w:val="22"/>
        </w:rPr>
        <w:t>Podmiotowe środki dowodowe potwierdzające brak podstaw do wykluczenia z postępowania, składa każdy z Wykonawców wspólnie ubiegających się o zamówienie.</w:t>
      </w:r>
      <w:r w:rsidR="00653E56" w:rsidRPr="00865D4D">
        <w:rPr>
          <w:rFonts w:eastAsia="Calibri" w:cs="Tahoma"/>
          <w:szCs w:val="22"/>
        </w:rPr>
        <w:br/>
      </w:r>
    </w:p>
    <w:p w14:paraId="212A51F4" w14:textId="77AF0B91" w:rsidR="00245312" w:rsidRPr="00865D4D" w:rsidRDefault="00245312" w:rsidP="00A56ED7">
      <w:pPr>
        <w:pStyle w:val="Nagwek2"/>
        <w:numPr>
          <w:ilvl w:val="0"/>
          <w:numId w:val="24"/>
        </w:numPr>
        <w:contextualSpacing/>
        <w:rPr>
          <w:rFonts w:eastAsia="Calibri" w:cs="Tahoma"/>
          <w:smallCaps/>
        </w:rPr>
      </w:pPr>
      <w:r w:rsidRPr="00865D4D">
        <w:rPr>
          <w:rFonts w:cs="Tahoma"/>
        </w:rPr>
        <w:t>INFORMACJE O ŚRODKACH KOMUNIKACJI ELEKTRONICZNEJ, PRZY UŻYCIU KTÓRYCH ZAMAWIAJĄCY BĘDZIE KOMUNIKOWAŁ SIĘ Z WYKONAWCAMI, ORAZ INFORMACJE O WYMAGANIACH TECHNICZ</w:t>
      </w:r>
      <w:r w:rsidR="0020507D" w:rsidRPr="00865D4D">
        <w:rPr>
          <w:rFonts w:cs="Tahoma"/>
        </w:rPr>
        <w:t xml:space="preserve">NYCH </w:t>
      </w:r>
      <w:r w:rsidRPr="00865D4D">
        <w:rPr>
          <w:rFonts w:cs="Tahoma"/>
        </w:rPr>
        <w:t xml:space="preserve">I ORGANIZACYJNYCH SPORZĄDZANIA, WYSYŁANIA I ODBIERANIA KORESPONDENCJI ELEKTRONICZNEJ ORAZ WSKAZANIE OSÓB UPRAWNIONYCH DO KOMUNIKOWANIA SIĘ Z WYKONAWCAMI  </w:t>
      </w:r>
      <w:r w:rsidRPr="00865D4D">
        <w:rPr>
          <w:rFonts w:cs="Tahoma"/>
          <w:color w:val="000000" w:themeColor="text1"/>
        </w:rPr>
        <w:t>(</w:t>
      </w:r>
      <w:r w:rsidRPr="00865D4D">
        <w:rPr>
          <w:rFonts w:cs="Tahoma"/>
          <w:lang w:eastAsia="en-US"/>
        </w:rPr>
        <w:t>dot. części 1 i 2 zamówienia).</w:t>
      </w:r>
    </w:p>
    <w:p w14:paraId="6F96CF03" w14:textId="77777777" w:rsidR="00245312" w:rsidRPr="00865D4D" w:rsidRDefault="00245312" w:rsidP="008E2D3A">
      <w:pPr>
        <w:spacing w:line="360" w:lineRule="auto"/>
        <w:contextualSpacing/>
        <w:rPr>
          <w:rFonts w:ascii="Tahoma" w:eastAsiaTheme="minorHAnsi" w:hAnsi="Tahoma" w:cs="Tahoma"/>
          <w:spacing w:val="20"/>
          <w:szCs w:val="22"/>
          <w:lang w:val="de-DE" w:eastAsia="en-US"/>
        </w:rPr>
      </w:pPr>
    </w:p>
    <w:p w14:paraId="079089F9" w14:textId="77777777" w:rsidR="00245312" w:rsidRPr="00865D4D" w:rsidRDefault="00245312" w:rsidP="00A56ED7">
      <w:pPr>
        <w:pStyle w:val="Nagwek3"/>
        <w:numPr>
          <w:ilvl w:val="0"/>
          <w:numId w:val="28"/>
        </w:numPr>
        <w:tabs>
          <w:tab w:val="clear" w:pos="720"/>
          <w:tab w:val="left" w:pos="1134"/>
        </w:tabs>
        <w:ind w:left="1134" w:hanging="708"/>
        <w:contextualSpacing/>
      </w:pPr>
      <w:r w:rsidRPr="00865D4D">
        <w:t>Osobami uprawnionymi do porozumienia się z wykonawcami w imieniu zamawiającego są:</w:t>
      </w:r>
    </w:p>
    <w:p w14:paraId="75D48D18" w14:textId="77777777" w:rsidR="00245312" w:rsidRPr="00865D4D" w:rsidRDefault="00245312" w:rsidP="00653E56">
      <w:pPr>
        <w:spacing w:before="120" w:line="360" w:lineRule="auto"/>
        <w:ind w:left="1560" w:hanging="425"/>
        <w:contextualSpacing/>
        <w:rPr>
          <w:rFonts w:ascii="Tahoma" w:eastAsia="Calibri" w:hAnsi="Tahoma" w:cs="Tahoma"/>
          <w:spacing w:val="20"/>
          <w:szCs w:val="22"/>
        </w:rPr>
      </w:pPr>
      <w:r w:rsidRPr="00865D4D">
        <w:rPr>
          <w:rFonts w:ascii="Tahoma" w:eastAsiaTheme="minorHAnsi" w:hAnsi="Tahoma" w:cs="Tahoma"/>
          <w:spacing w:val="20"/>
          <w:szCs w:val="22"/>
          <w:lang w:eastAsia="en-US"/>
        </w:rPr>
        <w:lastRenderedPageBreak/>
        <w:t xml:space="preserve">a) </w:t>
      </w:r>
      <w:r w:rsidRPr="00865D4D">
        <w:rPr>
          <w:rFonts w:ascii="Tahoma" w:hAnsi="Tahoma" w:cs="Tahoma"/>
          <w:color w:val="000000" w:themeColor="text1"/>
          <w:spacing w:val="20"/>
          <w:szCs w:val="22"/>
        </w:rPr>
        <w:t xml:space="preserve">w sprawach zw. z przedmiotem zamówienia: </w:t>
      </w:r>
      <w:r w:rsidRPr="00865D4D">
        <w:rPr>
          <w:rFonts w:ascii="Tahoma" w:eastAsia="Calibri" w:hAnsi="Tahoma" w:cs="Tahoma"/>
          <w:spacing w:val="20"/>
          <w:szCs w:val="22"/>
        </w:rPr>
        <w:t>Pani Dorota Tarnawska 15 832 05 93 wew.21</w:t>
      </w:r>
    </w:p>
    <w:p w14:paraId="462C01F6" w14:textId="54B4CDD4" w:rsidR="00245312" w:rsidRPr="00865D4D" w:rsidRDefault="00245312" w:rsidP="00653E56">
      <w:pPr>
        <w:spacing w:before="120" w:line="360" w:lineRule="auto"/>
        <w:ind w:left="1560" w:hanging="425"/>
        <w:contextualSpacing/>
        <w:rPr>
          <w:rFonts w:ascii="Tahoma" w:eastAsia="Calibri" w:hAnsi="Tahoma" w:cs="Tahoma"/>
          <w:spacing w:val="20"/>
          <w:szCs w:val="22"/>
        </w:rPr>
      </w:pPr>
      <w:r w:rsidRPr="00865D4D">
        <w:rPr>
          <w:rFonts w:ascii="Tahoma" w:hAnsi="Tahoma" w:cs="Tahoma"/>
          <w:color w:val="000000" w:themeColor="text1"/>
          <w:spacing w:val="20"/>
          <w:szCs w:val="22"/>
        </w:rPr>
        <w:t xml:space="preserve">b) </w:t>
      </w:r>
      <w:r w:rsidRPr="00865D4D">
        <w:rPr>
          <w:rFonts w:ascii="Tahoma" w:eastAsiaTheme="minorHAnsi" w:hAnsi="Tahoma" w:cs="Tahoma"/>
          <w:spacing w:val="20"/>
          <w:szCs w:val="22"/>
          <w:lang w:eastAsia="en-US"/>
        </w:rPr>
        <w:t>w sprawach procedury:</w:t>
      </w:r>
      <w:r w:rsidRPr="00865D4D">
        <w:rPr>
          <w:rFonts w:ascii="Tahoma" w:eastAsiaTheme="minorHAnsi" w:hAnsi="Tahoma" w:cs="Tahoma"/>
          <w:b/>
          <w:spacing w:val="20"/>
          <w:szCs w:val="22"/>
          <w:lang w:eastAsia="en-US"/>
        </w:rPr>
        <w:t xml:space="preserve"> Joanna Pawelczyk</w:t>
      </w:r>
      <w:r w:rsidRPr="00865D4D">
        <w:rPr>
          <w:rFonts w:ascii="Tahoma" w:eastAsiaTheme="minorHAnsi" w:hAnsi="Tahoma" w:cs="Tahoma"/>
          <w:b/>
          <w:spacing w:val="20"/>
          <w:szCs w:val="22"/>
          <w:lang w:eastAsia="en-US" w:bidi="pl-PL"/>
        </w:rPr>
        <w:t xml:space="preserve">  </w:t>
      </w:r>
      <w:r w:rsidR="00407C92" w:rsidRPr="00865D4D">
        <w:rPr>
          <w:rFonts w:ascii="Tahoma" w:eastAsiaTheme="minorHAnsi" w:hAnsi="Tahoma" w:cs="Tahoma"/>
          <w:b/>
          <w:spacing w:val="20"/>
          <w:szCs w:val="22"/>
          <w:lang w:eastAsia="en-US" w:bidi="pl-PL"/>
        </w:rPr>
        <w:t>15 815 41 32</w:t>
      </w:r>
      <w:r w:rsidRPr="00865D4D">
        <w:rPr>
          <w:rFonts w:ascii="Tahoma" w:eastAsiaTheme="minorHAnsi" w:hAnsi="Tahoma" w:cs="Tahoma"/>
          <w:b/>
          <w:spacing w:val="20"/>
          <w:szCs w:val="22"/>
          <w:lang w:eastAsia="en-US" w:bidi="pl-PL"/>
        </w:rPr>
        <w:t xml:space="preserve"> </w:t>
      </w:r>
    </w:p>
    <w:p w14:paraId="21541050" w14:textId="4A3FF02A" w:rsidR="00245312" w:rsidRPr="00865D4D" w:rsidRDefault="00245312" w:rsidP="00A56ED7">
      <w:pPr>
        <w:pStyle w:val="Nagwek3"/>
        <w:numPr>
          <w:ilvl w:val="0"/>
          <w:numId w:val="28"/>
        </w:numPr>
        <w:tabs>
          <w:tab w:val="clear" w:pos="720"/>
          <w:tab w:val="left" w:pos="1134"/>
        </w:tabs>
        <w:ind w:left="1134" w:hanging="708"/>
        <w:contextualSpacing/>
        <w:rPr>
          <w:rFonts w:eastAsia="Calibri"/>
          <w:lang w:eastAsia="en-US"/>
        </w:rPr>
      </w:pPr>
      <w:r w:rsidRPr="00865D4D">
        <w:rPr>
          <w:rFonts w:eastAsia="Calibri"/>
          <w:lang w:eastAsia="en-US"/>
        </w:rPr>
        <w:t xml:space="preserve">Postępowanie prowadzone jest w języku polskim przy użyciu środków komunikacji elektronicznej za pośrednictwem </w:t>
      </w:r>
      <w:hyperlink r:id="rId13" w:history="1">
        <w:r w:rsidRPr="00865D4D">
          <w:rPr>
            <w:rFonts w:eastAsia="Calibri"/>
            <w:u w:val="single"/>
            <w:lang w:eastAsia="en-US"/>
          </w:rPr>
          <w:t>platformazakupowa.pl</w:t>
        </w:r>
      </w:hyperlink>
      <w:r w:rsidRPr="00865D4D">
        <w:rPr>
          <w:rFonts w:eastAsia="Calibri"/>
          <w:lang w:eastAsia="en-US"/>
        </w:rPr>
        <w:t xml:space="preserve"> pod adresem: </w:t>
      </w:r>
      <w:hyperlink r:id="rId14" w:history="1">
        <w:r w:rsidR="00360528" w:rsidRPr="00865D4D">
          <w:rPr>
            <w:rStyle w:val="Hipercze"/>
            <w:rFonts w:eastAsia="Calibri" w:cs="Tahoma"/>
            <w:szCs w:val="22"/>
            <w:lang w:eastAsia="en-US"/>
          </w:rPr>
          <w:t>Platforma zakupowa</w:t>
        </w:r>
      </w:hyperlink>
      <w:r w:rsidR="00360528" w:rsidRPr="00865D4D">
        <w:rPr>
          <w:rFonts w:eastAsia="Calibri"/>
          <w:lang w:eastAsia="en-US"/>
        </w:rPr>
        <w:t xml:space="preserve"> </w:t>
      </w:r>
    </w:p>
    <w:p w14:paraId="4A01092C" w14:textId="6ABB5F1A" w:rsidR="00245312" w:rsidRPr="00865D4D" w:rsidRDefault="00245312" w:rsidP="00A56ED7">
      <w:pPr>
        <w:pStyle w:val="Nagwek3"/>
        <w:numPr>
          <w:ilvl w:val="0"/>
          <w:numId w:val="28"/>
        </w:numPr>
        <w:contextualSpacing/>
        <w:rPr>
          <w:rFonts w:eastAsia="Calibri"/>
          <w:lang w:eastAsia="en-US"/>
        </w:rPr>
      </w:pPr>
      <w:r w:rsidRPr="00865D4D">
        <w:rPr>
          <w:rFonts w:eastAsia="Calibri"/>
          <w:lang w:eastAsia="en-US"/>
        </w:rPr>
        <w:t xml:space="preserve">Komunikacja między zamawiającym a wykonawcami, w tym wszelkie oświadczenia, wnioski, zawiadomienia oraz informacje, przekazywane są w formie elektronicznej </w:t>
      </w:r>
      <w:r w:rsidRPr="00865D4D">
        <w:rPr>
          <w:lang w:eastAsia="en-US"/>
        </w:rPr>
        <w:t>(tj. w postaci elektronicznej opatrzonej kwalifikowanym podpisem elektronicznym) lub w postaci elektronicznej opatrzonej podpisem zaufanym lub podpisem osobistym)</w:t>
      </w:r>
      <w:r w:rsidRPr="00865D4D">
        <w:rPr>
          <w:rFonts w:eastAsia="Calibri"/>
          <w:lang w:eastAsia="en-US"/>
        </w:rPr>
        <w:t xml:space="preserve"> za pośrednictwem </w:t>
      </w:r>
      <w:hyperlink r:id="rId15" w:history="1">
        <w:r w:rsidRPr="00865D4D">
          <w:rPr>
            <w:rFonts w:eastAsia="Calibri"/>
            <w:u w:val="single"/>
            <w:lang w:eastAsia="en-US"/>
          </w:rPr>
          <w:t>platformazakupowa.pl</w:t>
        </w:r>
      </w:hyperlink>
      <w:r w:rsidRPr="00865D4D">
        <w:rPr>
          <w:rFonts w:eastAsia="Calibri"/>
          <w:lang w:eastAsia="en-US"/>
        </w:rPr>
        <w:t xml:space="preserve"> i formularza „Wyślij wiadomość do zamawiającego”. </w:t>
      </w:r>
      <w:r w:rsidR="000933F6" w:rsidRPr="00865D4D">
        <w:rPr>
          <w:rFonts w:eastAsia="Calibri"/>
          <w:lang w:eastAsia="en-US"/>
        </w:rPr>
        <w:br/>
      </w:r>
      <w:r w:rsidRPr="00865D4D">
        <w:rPr>
          <w:rFonts w:eastAsia="Calibri"/>
          <w:lang w:eastAsia="en-US"/>
        </w:rPr>
        <w:t xml:space="preserve">Za datę przekazania (wpływu) oświadczeń, wniosków, zawiadomień oraz informacji przyjmuje się datę ich przesłania za pośrednictwem </w:t>
      </w:r>
      <w:hyperlink r:id="rId16" w:history="1">
        <w:r w:rsidRPr="00865D4D">
          <w:rPr>
            <w:rFonts w:eastAsia="Calibri"/>
            <w:u w:val="single"/>
            <w:lang w:eastAsia="en-US"/>
          </w:rPr>
          <w:t>platformazakupowa.pl</w:t>
        </w:r>
      </w:hyperlink>
      <w:r w:rsidRPr="00865D4D">
        <w:rPr>
          <w:rFonts w:eastAsia="Calibri"/>
          <w:lang w:eastAsia="en-US"/>
        </w:rPr>
        <w:t xml:space="preserve"> poprzez kliknięcie przycisku  „Wyślij wiadomość do zamawiającego” po których pojawi się komunikat, że wiadomość została wysłana do zamawiającego.</w:t>
      </w:r>
    </w:p>
    <w:p w14:paraId="24C9BE18" w14:textId="4115E2F7" w:rsidR="00245312" w:rsidRPr="00865D4D" w:rsidRDefault="00245312" w:rsidP="00A56ED7">
      <w:pPr>
        <w:pStyle w:val="Nagwek3"/>
        <w:numPr>
          <w:ilvl w:val="0"/>
          <w:numId w:val="28"/>
        </w:numPr>
        <w:contextualSpacing/>
        <w:rPr>
          <w:rFonts w:eastAsia="Calibri"/>
          <w:lang w:eastAsia="en-US"/>
        </w:rPr>
      </w:pPr>
      <w:r w:rsidRPr="00865D4D">
        <w:rPr>
          <w:rFonts w:eastAsia="Calibri"/>
          <w:lang w:eastAsia="en-US"/>
        </w:rPr>
        <w:t xml:space="preserve">Zamawiający będzie przekazywał wykonawcom informacje za pośrednictwem </w:t>
      </w:r>
      <w:hyperlink r:id="rId17" w:history="1">
        <w:r w:rsidRPr="00865D4D">
          <w:rPr>
            <w:rFonts w:eastAsia="Calibri"/>
            <w:u w:val="single"/>
            <w:lang w:eastAsia="en-US"/>
          </w:rPr>
          <w:t>platformazakupowa.pl</w:t>
        </w:r>
      </w:hyperlink>
      <w:r w:rsidRPr="00865D4D">
        <w:rPr>
          <w:rFonts w:eastAsia="Calibri"/>
          <w:lang w:eastAsia="en-US"/>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8" w:history="1">
        <w:r w:rsidRPr="00865D4D">
          <w:rPr>
            <w:rFonts w:eastAsia="Calibri"/>
            <w:u w:val="single"/>
            <w:lang w:eastAsia="en-US"/>
          </w:rPr>
          <w:t>platformazakupowa.pl</w:t>
        </w:r>
      </w:hyperlink>
      <w:r w:rsidRPr="00865D4D">
        <w:rPr>
          <w:rFonts w:eastAsia="Calibri"/>
          <w:lang w:eastAsia="en-US"/>
        </w:rPr>
        <w:t xml:space="preserve"> do konkretnego wykonawcy.</w:t>
      </w:r>
    </w:p>
    <w:p w14:paraId="6A8E61C7" w14:textId="77777777" w:rsidR="00245312" w:rsidRPr="00865D4D" w:rsidRDefault="00245312" w:rsidP="00A56ED7">
      <w:pPr>
        <w:pStyle w:val="Nagwek3"/>
        <w:numPr>
          <w:ilvl w:val="0"/>
          <w:numId w:val="28"/>
        </w:numPr>
        <w:contextualSpacing/>
        <w:rPr>
          <w:rFonts w:eastAsia="Calibri"/>
          <w:lang w:eastAsia="en-US"/>
        </w:rPr>
      </w:pPr>
      <w:r w:rsidRPr="00865D4D">
        <w:rPr>
          <w:rFonts w:eastAsia="Calibri"/>
          <w:lang w:eastAsia="en-US"/>
        </w:rPr>
        <w:t xml:space="preserve">Wykonawca jako podmiot profesjonalny ma obowiązek sprawdzania komunikatów </w:t>
      </w:r>
      <w:r w:rsidRPr="00865D4D">
        <w:rPr>
          <w:rFonts w:eastAsia="Calibri"/>
          <w:lang w:eastAsia="en-US"/>
        </w:rPr>
        <w:br/>
        <w:t xml:space="preserve">i wiadomości bezpośrednio na </w:t>
      </w:r>
      <w:hyperlink r:id="rId19" w:history="1">
        <w:r w:rsidRPr="00865D4D">
          <w:rPr>
            <w:rFonts w:eastAsia="Calibri"/>
            <w:u w:val="single"/>
            <w:lang w:eastAsia="en-US"/>
          </w:rPr>
          <w:t>platformazakupowa.pl</w:t>
        </w:r>
      </w:hyperlink>
      <w:r w:rsidRPr="00865D4D">
        <w:rPr>
          <w:rFonts w:eastAsia="Calibri"/>
          <w:lang w:eastAsia="en-US"/>
        </w:rPr>
        <w:t xml:space="preserve"> przesłanych przez zamawiającego, gdyż system powiadomień może ulec awarii lub powiadomienie może trafić do folderu SPAM.</w:t>
      </w:r>
    </w:p>
    <w:p w14:paraId="7349FEEF" w14:textId="77777777" w:rsidR="00245312" w:rsidRPr="00865D4D" w:rsidRDefault="00245312" w:rsidP="00A56ED7">
      <w:pPr>
        <w:pStyle w:val="Nagwek3"/>
        <w:numPr>
          <w:ilvl w:val="0"/>
          <w:numId w:val="28"/>
        </w:numPr>
        <w:contextualSpacing/>
        <w:rPr>
          <w:rFonts w:eastAsia="Calibri"/>
          <w:lang w:eastAsia="en-US"/>
        </w:rPr>
      </w:pPr>
      <w:r w:rsidRPr="00865D4D">
        <w:rPr>
          <w:rFonts w:eastAsia="Calibri"/>
          <w:lang w:eastAsia="en-US"/>
        </w:rPr>
        <w:lastRenderedPageBreak/>
        <w:t xml:space="preserve">Zamawiający, zgodnie z Rozporządzeniem </w:t>
      </w:r>
      <w:r w:rsidRPr="00865D4D">
        <w:rPr>
          <w:rFonts w:eastAsia="Roboto"/>
          <w:lang w:eastAsia="en-US"/>
        </w:rPr>
        <w:t xml:space="preserve">Prezesa Rady Ministrów z dnia 30 grudnia 2020r. </w:t>
      </w:r>
      <w:r w:rsidRPr="00865D4D">
        <w:rPr>
          <w:rFonts w:eastAsia="Roboto"/>
          <w:lang w:eastAsia="en-US"/>
        </w:rPr>
        <w:br/>
        <w:t xml:space="preserve">w sprawie sposobu sporządzania i przekazywania informacji oraz wymagań technicznych dla dokumentów elektronicznych oraz środków komunikacji elektronicznej w postępowaniu </w:t>
      </w:r>
      <w:r w:rsidRPr="00865D4D">
        <w:rPr>
          <w:rFonts w:eastAsia="Roboto"/>
          <w:lang w:eastAsia="en-US"/>
        </w:rPr>
        <w:br/>
        <w:t>o udzielenie zamówienia publicznego lub konkursie (Dz. U. z 2020r. poz. 2452)</w:t>
      </w:r>
      <w:r w:rsidRPr="00865D4D">
        <w:rPr>
          <w:rFonts w:eastAsia="Calibri"/>
          <w:lang w:eastAsia="en-US"/>
        </w:rPr>
        <w:t xml:space="preserve">, określa niezbędne wymagania sprzętowo-aplikacyjne umożliwiające pracę na </w:t>
      </w:r>
      <w:hyperlink r:id="rId20" w:history="1">
        <w:r w:rsidRPr="00865D4D">
          <w:rPr>
            <w:rFonts w:eastAsia="Calibri"/>
            <w:u w:val="single"/>
            <w:lang w:eastAsia="en-US"/>
          </w:rPr>
          <w:t>platformazakupowa.pl</w:t>
        </w:r>
      </w:hyperlink>
      <w:r w:rsidRPr="00865D4D">
        <w:rPr>
          <w:rFonts w:eastAsia="Calibri"/>
          <w:lang w:eastAsia="en-US"/>
        </w:rPr>
        <w:t>, tj.:</w:t>
      </w:r>
    </w:p>
    <w:p w14:paraId="78C60963" w14:textId="77777777" w:rsidR="00245312" w:rsidRPr="00865D4D" w:rsidRDefault="00245312" w:rsidP="008E2D3A">
      <w:pPr>
        <w:numPr>
          <w:ilvl w:val="1"/>
          <w:numId w:val="22"/>
        </w:numPr>
        <w:spacing w:after="160" w:line="360" w:lineRule="auto"/>
        <w:ind w:left="851"/>
        <w:contextualSpacing/>
        <w:rPr>
          <w:rFonts w:ascii="Tahoma" w:eastAsia="Calibri" w:hAnsi="Tahoma" w:cs="Tahoma"/>
          <w:color w:val="000000" w:themeColor="text1"/>
          <w:spacing w:val="20"/>
          <w:szCs w:val="22"/>
          <w:lang w:eastAsia="en-US"/>
        </w:rPr>
      </w:pPr>
      <w:r w:rsidRPr="00865D4D">
        <w:rPr>
          <w:rFonts w:ascii="Tahoma" w:eastAsia="Calibri" w:hAnsi="Tahoma" w:cs="Tahoma"/>
          <w:color w:val="000000" w:themeColor="text1"/>
          <w:spacing w:val="20"/>
          <w:szCs w:val="22"/>
          <w:lang w:eastAsia="en-US"/>
        </w:rPr>
        <w:t>stały dostęp do sieci Internet o gwarantowanej przepustowości nie mniejszej niż 512 kb/s,</w:t>
      </w:r>
    </w:p>
    <w:p w14:paraId="606310D3" w14:textId="77777777" w:rsidR="00245312" w:rsidRPr="00865D4D" w:rsidRDefault="00245312" w:rsidP="008E2D3A">
      <w:pPr>
        <w:numPr>
          <w:ilvl w:val="1"/>
          <w:numId w:val="22"/>
        </w:numPr>
        <w:spacing w:after="160" w:line="360" w:lineRule="auto"/>
        <w:ind w:left="851"/>
        <w:contextualSpacing/>
        <w:rPr>
          <w:rFonts w:ascii="Tahoma" w:eastAsia="Calibri" w:hAnsi="Tahoma" w:cs="Tahoma"/>
          <w:spacing w:val="20"/>
          <w:szCs w:val="22"/>
          <w:lang w:eastAsia="en-US"/>
        </w:rPr>
      </w:pPr>
      <w:r w:rsidRPr="00865D4D">
        <w:rPr>
          <w:rFonts w:ascii="Tahoma" w:eastAsia="Calibri" w:hAnsi="Tahoma" w:cs="Tahoma"/>
          <w:color w:val="000000" w:themeColor="text1"/>
          <w:spacing w:val="20"/>
          <w:szCs w:val="22"/>
          <w:lang w:eastAsia="en-US"/>
        </w:rPr>
        <w:t xml:space="preserve">komputer klasy PC lub MAC o następującej konfiguracji: pamięć min. 2 GB Ram, procesor Intel IV 2 GHZ lub jego nowsza wersja, jeden z systemów </w:t>
      </w:r>
      <w:r w:rsidRPr="00865D4D">
        <w:rPr>
          <w:rFonts w:ascii="Tahoma" w:eastAsia="Calibri" w:hAnsi="Tahoma" w:cs="Tahoma"/>
          <w:spacing w:val="20"/>
          <w:szCs w:val="22"/>
          <w:lang w:eastAsia="en-US"/>
        </w:rPr>
        <w:t>operacyjnych - MS Windows 7, Mac Os x 10 4, Linux, lub ich nowsze wersje,</w:t>
      </w:r>
    </w:p>
    <w:p w14:paraId="53896437" w14:textId="77777777" w:rsidR="00245312" w:rsidRPr="00865D4D" w:rsidRDefault="00245312" w:rsidP="008E2D3A">
      <w:pPr>
        <w:numPr>
          <w:ilvl w:val="1"/>
          <w:numId w:val="22"/>
        </w:numPr>
        <w:spacing w:after="160" w:line="360" w:lineRule="auto"/>
        <w:ind w:left="851"/>
        <w:contextualSpacing/>
        <w:rPr>
          <w:rFonts w:ascii="Tahoma" w:eastAsia="Calibri" w:hAnsi="Tahoma" w:cs="Tahoma"/>
          <w:spacing w:val="20"/>
          <w:szCs w:val="22"/>
          <w:lang w:eastAsia="en-US"/>
        </w:rPr>
      </w:pPr>
      <w:r w:rsidRPr="00865D4D">
        <w:rPr>
          <w:rFonts w:ascii="Tahoma" w:eastAsia="Calibri" w:hAnsi="Tahoma" w:cs="Tahoma"/>
          <w:spacing w:val="20"/>
          <w:szCs w:val="22"/>
          <w:lang w:eastAsia="en-US"/>
        </w:rPr>
        <w:t>zainstalowana dowolna przeglądarka internetowa, w przypadku Internet Explorer minimalnie wersja 10 0.,</w:t>
      </w:r>
    </w:p>
    <w:p w14:paraId="58D66B98" w14:textId="77777777" w:rsidR="00245312" w:rsidRPr="00865D4D" w:rsidRDefault="00245312" w:rsidP="008E2D3A">
      <w:pPr>
        <w:numPr>
          <w:ilvl w:val="1"/>
          <w:numId w:val="22"/>
        </w:numPr>
        <w:spacing w:after="160" w:line="360" w:lineRule="auto"/>
        <w:ind w:left="851"/>
        <w:contextualSpacing/>
        <w:rPr>
          <w:rFonts w:ascii="Tahoma" w:eastAsia="Calibri" w:hAnsi="Tahoma" w:cs="Tahoma"/>
          <w:spacing w:val="20"/>
          <w:szCs w:val="22"/>
          <w:lang w:eastAsia="en-US"/>
        </w:rPr>
      </w:pPr>
      <w:r w:rsidRPr="00865D4D">
        <w:rPr>
          <w:rFonts w:ascii="Tahoma" w:eastAsia="Calibri" w:hAnsi="Tahoma" w:cs="Tahoma"/>
          <w:spacing w:val="20"/>
          <w:szCs w:val="22"/>
          <w:lang w:eastAsia="en-US"/>
        </w:rPr>
        <w:t>włączona obsługa JavaScript,</w:t>
      </w:r>
    </w:p>
    <w:p w14:paraId="34EA895A" w14:textId="77777777" w:rsidR="00245312" w:rsidRPr="00865D4D" w:rsidRDefault="00245312" w:rsidP="008E2D3A">
      <w:pPr>
        <w:numPr>
          <w:ilvl w:val="1"/>
          <w:numId w:val="22"/>
        </w:numPr>
        <w:spacing w:after="160" w:line="360" w:lineRule="auto"/>
        <w:ind w:left="851"/>
        <w:contextualSpacing/>
        <w:rPr>
          <w:rFonts w:ascii="Tahoma" w:eastAsia="Calibri" w:hAnsi="Tahoma" w:cs="Tahoma"/>
          <w:spacing w:val="20"/>
          <w:szCs w:val="22"/>
          <w:lang w:eastAsia="en-US"/>
        </w:rPr>
      </w:pPr>
      <w:r w:rsidRPr="00865D4D">
        <w:rPr>
          <w:rFonts w:ascii="Tahoma" w:eastAsia="Calibri" w:hAnsi="Tahoma" w:cs="Tahoma"/>
          <w:spacing w:val="20"/>
          <w:szCs w:val="22"/>
          <w:lang w:eastAsia="en-US"/>
        </w:rPr>
        <w:t>zainstalowany program Adobe Acrobat Reader lub inny obsługujący format plików .pdf,</w:t>
      </w:r>
    </w:p>
    <w:p w14:paraId="24A40116" w14:textId="77777777" w:rsidR="00245312" w:rsidRPr="00865D4D" w:rsidRDefault="00245312" w:rsidP="008E2D3A">
      <w:pPr>
        <w:numPr>
          <w:ilvl w:val="1"/>
          <w:numId w:val="22"/>
        </w:numPr>
        <w:spacing w:after="160" w:line="360" w:lineRule="auto"/>
        <w:ind w:left="851"/>
        <w:contextualSpacing/>
        <w:rPr>
          <w:rFonts w:ascii="Tahoma" w:eastAsia="Calibri" w:hAnsi="Tahoma" w:cs="Tahoma"/>
          <w:color w:val="000000" w:themeColor="text1"/>
          <w:spacing w:val="20"/>
          <w:szCs w:val="22"/>
          <w:lang w:eastAsia="en-US"/>
        </w:rPr>
      </w:pPr>
      <w:r w:rsidRPr="00865D4D">
        <w:rPr>
          <w:rFonts w:ascii="Tahoma" w:eastAsia="Calibri" w:hAnsi="Tahoma" w:cs="Tahoma"/>
          <w:color w:val="000000" w:themeColor="text1"/>
          <w:spacing w:val="20"/>
          <w:szCs w:val="22"/>
          <w:lang w:eastAsia="en-US"/>
        </w:rPr>
        <w:t>szyfrowanie na platformazakupowa.pl odbywa się za pomocą protokołu TLS 1.3,</w:t>
      </w:r>
    </w:p>
    <w:p w14:paraId="42CA7618" w14:textId="77777777" w:rsidR="00245312" w:rsidRPr="00865D4D" w:rsidRDefault="00245312" w:rsidP="008E2D3A">
      <w:pPr>
        <w:numPr>
          <w:ilvl w:val="1"/>
          <w:numId w:val="22"/>
        </w:numPr>
        <w:spacing w:after="160" w:line="360" w:lineRule="auto"/>
        <w:ind w:left="851"/>
        <w:contextualSpacing/>
        <w:rPr>
          <w:rFonts w:ascii="Tahoma" w:eastAsia="Calibri" w:hAnsi="Tahoma" w:cs="Tahoma"/>
          <w:color w:val="000000" w:themeColor="text1"/>
          <w:spacing w:val="20"/>
          <w:szCs w:val="22"/>
          <w:lang w:eastAsia="en-US"/>
        </w:rPr>
      </w:pPr>
      <w:r w:rsidRPr="00865D4D">
        <w:rPr>
          <w:rFonts w:ascii="Tahoma" w:eastAsia="Calibri" w:hAnsi="Tahoma" w:cs="Tahoma"/>
          <w:color w:val="000000" w:themeColor="text1"/>
          <w:spacing w:val="20"/>
          <w:szCs w:val="22"/>
          <w:lang w:eastAsia="en-US"/>
        </w:rPr>
        <w:t>Oznaczenie czasu odbioru danych przez platformę zakupową stanowi datę oraz dokładny czas (hh:mm:ss) generowany wg. czasu lokalnego serwera synchronizowanego z zegarem Głównego Urzędu Miar.</w:t>
      </w:r>
    </w:p>
    <w:p w14:paraId="6C214D09" w14:textId="77777777" w:rsidR="00245312" w:rsidRPr="00865D4D" w:rsidRDefault="00245312" w:rsidP="00A56ED7">
      <w:pPr>
        <w:pStyle w:val="Nagwek3"/>
        <w:numPr>
          <w:ilvl w:val="0"/>
          <w:numId w:val="28"/>
        </w:numPr>
        <w:contextualSpacing/>
        <w:rPr>
          <w:rFonts w:eastAsia="Calibri"/>
          <w:lang w:eastAsia="en-US"/>
        </w:rPr>
      </w:pPr>
      <w:r w:rsidRPr="00865D4D">
        <w:rPr>
          <w:rFonts w:eastAsia="Calibri"/>
          <w:lang w:eastAsia="en-US"/>
        </w:rPr>
        <w:t>Wykonawca, przystępując do niniejszego postępowania o udzielenie zamówienia publicznego:</w:t>
      </w:r>
    </w:p>
    <w:p w14:paraId="549535B3" w14:textId="77777777" w:rsidR="00245312" w:rsidRPr="00865D4D" w:rsidRDefault="00245312" w:rsidP="00A56ED7">
      <w:pPr>
        <w:numPr>
          <w:ilvl w:val="1"/>
          <w:numId w:val="30"/>
        </w:numPr>
        <w:spacing w:after="160" w:line="360" w:lineRule="auto"/>
        <w:ind w:left="993"/>
        <w:contextualSpacing/>
        <w:rPr>
          <w:rFonts w:ascii="Tahoma" w:eastAsia="Calibri" w:hAnsi="Tahoma" w:cs="Tahoma"/>
          <w:color w:val="000000" w:themeColor="text1"/>
          <w:spacing w:val="20"/>
          <w:szCs w:val="22"/>
          <w:lang w:eastAsia="en-US"/>
        </w:rPr>
      </w:pPr>
      <w:r w:rsidRPr="00865D4D">
        <w:rPr>
          <w:rFonts w:ascii="Tahoma" w:eastAsia="Calibri" w:hAnsi="Tahoma" w:cs="Tahoma"/>
          <w:color w:val="000000" w:themeColor="text1"/>
          <w:spacing w:val="20"/>
          <w:szCs w:val="22"/>
          <w:lang w:eastAsia="en-US"/>
        </w:rPr>
        <w:t xml:space="preserve">akceptuje warunki korzystania z </w:t>
      </w:r>
      <w:hyperlink r:id="rId21" w:history="1">
        <w:r w:rsidRPr="00865D4D">
          <w:rPr>
            <w:rFonts w:ascii="Tahoma" w:eastAsia="Calibri" w:hAnsi="Tahoma" w:cs="Tahoma"/>
            <w:color w:val="000000" w:themeColor="text1"/>
            <w:spacing w:val="20"/>
            <w:szCs w:val="22"/>
            <w:u w:val="single"/>
            <w:lang w:eastAsia="en-US"/>
          </w:rPr>
          <w:t>platformazakupowa.pl</w:t>
        </w:r>
      </w:hyperlink>
      <w:r w:rsidRPr="00865D4D">
        <w:rPr>
          <w:rFonts w:ascii="Tahoma" w:eastAsia="Calibri" w:hAnsi="Tahoma" w:cs="Tahoma"/>
          <w:color w:val="000000" w:themeColor="text1"/>
          <w:spacing w:val="20"/>
          <w:szCs w:val="22"/>
          <w:lang w:eastAsia="en-US"/>
        </w:rPr>
        <w:t xml:space="preserve"> określone w Regulaminie zamieszczonym na stronie internetowej </w:t>
      </w:r>
      <w:hyperlink r:id="rId22" w:history="1">
        <w:r w:rsidRPr="00865D4D">
          <w:rPr>
            <w:rFonts w:ascii="Tahoma" w:eastAsia="Calibri" w:hAnsi="Tahoma" w:cs="Tahoma"/>
            <w:color w:val="000000" w:themeColor="text1"/>
            <w:spacing w:val="20"/>
            <w:szCs w:val="22"/>
            <w:u w:val="single"/>
            <w:lang w:eastAsia="en-US"/>
          </w:rPr>
          <w:t>pod linkiem</w:t>
        </w:r>
      </w:hyperlink>
      <w:r w:rsidRPr="00865D4D">
        <w:rPr>
          <w:rFonts w:ascii="Tahoma" w:eastAsia="Calibri" w:hAnsi="Tahoma" w:cs="Tahoma"/>
          <w:color w:val="000000" w:themeColor="text1"/>
          <w:spacing w:val="20"/>
          <w:szCs w:val="22"/>
          <w:lang w:eastAsia="en-US"/>
        </w:rPr>
        <w:t xml:space="preserve">  w zakładce „Regulamin" oraz uznaje go za wiążący,</w:t>
      </w:r>
    </w:p>
    <w:p w14:paraId="7B39EF5D" w14:textId="77777777" w:rsidR="00245312" w:rsidRPr="00865D4D" w:rsidRDefault="00245312" w:rsidP="00A56ED7">
      <w:pPr>
        <w:numPr>
          <w:ilvl w:val="1"/>
          <w:numId w:val="30"/>
        </w:numPr>
        <w:spacing w:after="160" w:line="360" w:lineRule="auto"/>
        <w:ind w:left="993"/>
        <w:contextualSpacing/>
        <w:rPr>
          <w:rFonts w:ascii="Tahoma" w:eastAsia="Calibri" w:hAnsi="Tahoma" w:cs="Tahoma"/>
          <w:color w:val="000000" w:themeColor="text1"/>
          <w:spacing w:val="20"/>
          <w:szCs w:val="22"/>
          <w:lang w:eastAsia="en-US"/>
        </w:rPr>
      </w:pPr>
      <w:r w:rsidRPr="00865D4D">
        <w:rPr>
          <w:rFonts w:ascii="Tahoma" w:eastAsia="Calibri" w:hAnsi="Tahoma" w:cs="Tahoma"/>
          <w:color w:val="000000" w:themeColor="text1"/>
          <w:spacing w:val="20"/>
          <w:szCs w:val="22"/>
          <w:lang w:eastAsia="en-US"/>
        </w:rPr>
        <w:lastRenderedPageBreak/>
        <w:t xml:space="preserve">zapoznał i stosuje się do Instrukcji składania ofert dostępnej </w:t>
      </w:r>
      <w:hyperlink r:id="rId23" w:history="1">
        <w:r w:rsidRPr="00865D4D">
          <w:rPr>
            <w:rFonts w:ascii="Tahoma" w:eastAsia="Calibri" w:hAnsi="Tahoma" w:cs="Tahoma"/>
            <w:color w:val="000000" w:themeColor="text1"/>
            <w:spacing w:val="20"/>
            <w:szCs w:val="22"/>
            <w:u w:val="single"/>
            <w:lang w:eastAsia="en-US"/>
          </w:rPr>
          <w:t>pod linkiem</w:t>
        </w:r>
      </w:hyperlink>
      <w:r w:rsidRPr="00865D4D">
        <w:rPr>
          <w:rFonts w:ascii="Tahoma" w:eastAsia="Calibri" w:hAnsi="Tahoma" w:cs="Tahoma"/>
          <w:color w:val="000000" w:themeColor="text1"/>
          <w:spacing w:val="20"/>
          <w:szCs w:val="22"/>
          <w:lang w:eastAsia="en-US"/>
        </w:rPr>
        <w:t xml:space="preserve">. </w:t>
      </w:r>
    </w:p>
    <w:p w14:paraId="78A0ACBB" w14:textId="5F08B1EA" w:rsidR="00245312" w:rsidRPr="00865D4D" w:rsidRDefault="00245312" w:rsidP="00A56ED7">
      <w:pPr>
        <w:pStyle w:val="Nagwek3"/>
        <w:numPr>
          <w:ilvl w:val="0"/>
          <w:numId w:val="28"/>
        </w:numPr>
        <w:contextualSpacing/>
        <w:rPr>
          <w:rFonts w:eastAsia="Calibri"/>
          <w:lang w:eastAsia="en-US"/>
        </w:rPr>
      </w:pPr>
      <w:r w:rsidRPr="00865D4D">
        <w:rPr>
          <w:rFonts w:eastAsia="Calibri"/>
          <w:lang w:eastAsia="en-US"/>
        </w:rPr>
        <w:t xml:space="preserve">Zamawiający nie ponosi odpowiedzialności za złożenie oferty w sposób niezgodny z Instrukcją korzystania z </w:t>
      </w:r>
      <w:hyperlink r:id="rId24" w:history="1">
        <w:r w:rsidRPr="00865D4D">
          <w:rPr>
            <w:rFonts w:eastAsia="Calibri"/>
            <w:u w:val="single"/>
            <w:lang w:eastAsia="en-US"/>
          </w:rPr>
          <w:t>platformazakupowa.pl</w:t>
        </w:r>
      </w:hyperlink>
      <w:r w:rsidRPr="00865D4D">
        <w:rPr>
          <w:rFonts w:eastAsia="Calibri"/>
          <w:lang w:eastAsia="en-US"/>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upzp.</w:t>
      </w:r>
    </w:p>
    <w:p w14:paraId="470F7C24" w14:textId="6B9E4FEF" w:rsidR="00245312" w:rsidRPr="00865D4D" w:rsidRDefault="00245312" w:rsidP="00A56ED7">
      <w:pPr>
        <w:pStyle w:val="Nagwek3"/>
        <w:numPr>
          <w:ilvl w:val="0"/>
          <w:numId w:val="28"/>
        </w:numPr>
        <w:contextualSpacing/>
        <w:rPr>
          <w:rFonts w:eastAsia="Calibri"/>
          <w:lang w:eastAsia="en-US"/>
        </w:rPr>
      </w:pPr>
      <w:r w:rsidRPr="00865D4D">
        <w:rPr>
          <w:rFonts w:eastAsia="Calibri"/>
          <w:lang w:eastAsia="en-US"/>
        </w:rPr>
        <w:t xml:space="preserve">Zamawiający informuje, że instrukcje korzystania z </w:t>
      </w:r>
      <w:hyperlink r:id="rId25" w:history="1">
        <w:r w:rsidRPr="00865D4D">
          <w:rPr>
            <w:rFonts w:eastAsia="Calibri"/>
            <w:u w:val="single"/>
            <w:lang w:eastAsia="en-US"/>
          </w:rPr>
          <w:t>platformazakupowa.pl</w:t>
        </w:r>
      </w:hyperlink>
      <w:r w:rsidRPr="00865D4D">
        <w:rPr>
          <w:rFonts w:eastAsia="Calibri"/>
          <w:lang w:eastAsia="en-US"/>
        </w:rPr>
        <w:t xml:space="preserve"> dotyczące w szczególności logowania, składania wniosków o wyjaśnienie treści SWZ, składania ofert oraz innych czynności podejmowanych w niniejszym postępowaniu przy użyciu </w:t>
      </w:r>
      <w:hyperlink r:id="rId26" w:history="1">
        <w:r w:rsidRPr="00865D4D">
          <w:rPr>
            <w:rFonts w:eastAsia="Calibri"/>
            <w:u w:val="single"/>
            <w:lang w:eastAsia="en-US"/>
          </w:rPr>
          <w:t>platformazakupowa.pl</w:t>
        </w:r>
      </w:hyperlink>
      <w:r w:rsidRPr="00865D4D">
        <w:rPr>
          <w:rFonts w:eastAsia="Calibri"/>
          <w:lang w:eastAsia="en-US"/>
        </w:rPr>
        <w:t xml:space="preserve"> znajdują się w zakładce „</w:t>
      </w:r>
      <w:bookmarkStart w:id="15" w:name="_Hlk179967570"/>
      <w:r w:rsidRPr="00865D4D">
        <w:rPr>
          <w:rFonts w:eastAsia="Calibri"/>
          <w:lang w:eastAsia="en-US"/>
        </w:rPr>
        <w:t>Instrukcje dla Wykonawców</w:t>
      </w:r>
      <w:bookmarkEnd w:id="15"/>
      <w:r w:rsidRPr="00865D4D">
        <w:rPr>
          <w:rFonts w:eastAsia="Calibri"/>
          <w:lang w:eastAsia="en-US"/>
        </w:rPr>
        <w:t xml:space="preserve">" na stronie internetowej pod adresem: </w:t>
      </w:r>
      <w:hyperlink r:id="rId27" w:history="1">
        <w:r w:rsidR="00D72657" w:rsidRPr="00865D4D">
          <w:rPr>
            <w:rStyle w:val="Hipercze"/>
            <w:rFonts w:eastAsia="Calibri" w:cs="Tahoma"/>
            <w:szCs w:val="22"/>
            <w:lang w:eastAsia="en-US"/>
          </w:rPr>
          <w:t>Instrukcje dla Wykonawców</w:t>
        </w:r>
      </w:hyperlink>
      <w:r w:rsidR="00D72657" w:rsidRPr="00865D4D">
        <w:rPr>
          <w:rFonts w:eastAsia="Calibri"/>
          <w:lang w:eastAsia="en-US"/>
        </w:rPr>
        <w:t xml:space="preserve"> </w:t>
      </w:r>
    </w:p>
    <w:p w14:paraId="381A54CF" w14:textId="51C7927E" w:rsidR="00245312" w:rsidRPr="00865D4D" w:rsidRDefault="00245312" w:rsidP="00A56ED7">
      <w:pPr>
        <w:pStyle w:val="Nagwek3"/>
        <w:numPr>
          <w:ilvl w:val="0"/>
          <w:numId w:val="28"/>
        </w:numPr>
        <w:contextualSpacing/>
        <w:rPr>
          <w:rFonts w:eastAsia="Calibri"/>
          <w:lang w:eastAsia="en-US"/>
        </w:rPr>
      </w:pPr>
      <w:r w:rsidRPr="00865D4D">
        <w:rPr>
          <w:rFonts w:eastAsia="Calibri"/>
          <w:lang w:eastAsia="en-US"/>
        </w:rPr>
        <w:t>Zalecenia:</w:t>
      </w:r>
      <w:r w:rsidR="00D72657" w:rsidRPr="00865D4D">
        <w:rPr>
          <w:rFonts w:eastAsia="Calibri"/>
          <w:lang w:eastAsia="en-US"/>
        </w:rPr>
        <w:t xml:space="preserve"> </w:t>
      </w:r>
    </w:p>
    <w:p w14:paraId="653459F8" w14:textId="2C08DA14" w:rsidR="00245312" w:rsidRPr="00865D4D" w:rsidRDefault="00245312" w:rsidP="008E2D3A">
      <w:pPr>
        <w:spacing w:line="360" w:lineRule="auto"/>
        <w:contextualSpacing/>
        <w:rPr>
          <w:rFonts w:ascii="Tahoma" w:eastAsia="Calibri" w:hAnsi="Tahoma" w:cs="Tahoma"/>
          <w:color w:val="000000" w:themeColor="text1"/>
          <w:spacing w:val="20"/>
          <w:szCs w:val="22"/>
          <w:lang w:eastAsia="en-US"/>
        </w:rPr>
      </w:pPr>
      <w:r w:rsidRPr="00865D4D">
        <w:rPr>
          <w:rFonts w:ascii="Tahoma" w:eastAsia="Calibri" w:hAnsi="Tahoma" w:cs="Tahoma"/>
          <w:color w:val="000000" w:themeColor="text1"/>
          <w:spacing w:val="20"/>
          <w:szCs w:val="22"/>
          <w:lang w:eastAsia="en-US"/>
        </w:rPr>
        <w:t>Formaty plików wykorzystywanych przez wykonawców powinny być zgodne z „</w:t>
      </w:r>
      <w:r w:rsidRPr="00865D4D">
        <w:rPr>
          <w:rFonts w:ascii="Tahoma" w:eastAsia="Calibri" w:hAnsi="Tahoma" w:cs="Tahoma"/>
          <w:b/>
          <w:color w:val="000000" w:themeColor="text1"/>
          <w:spacing w:val="20"/>
          <w:szCs w:val="22"/>
          <w:lang w:eastAsia="en-US"/>
        </w:rPr>
        <w:t>ROZPORZĄDZENIEM  PREZESA RADY MINISTRÓW z dnia  21 maja 2024r. w sprawie Krajowych Ram</w:t>
      </w:r>
      <w:r w:rsidR="002E2D56" w:rsidRPr="00865D4D">
        <w:rPr>
          <w:rFonts w:ascii="Tahoma" w:eastAsia="Calibri" w:hAnsi="Tahoma" w:cs="Tahoma"/>
          <w:b/>
          <w:color w:val="000000" w:themeColor="text1"/>
          <w:spacing w:val="20"/>
          <w:szCs w:val="22"/>
          <w:lang w:eastAsia="en-US"/>
        </w:rPr>
        <w:t xml:space="preserve"> </w:t>
      </w:r>
      <w:r w:rsidRPr="00865D4D">
        <w:rPr>
          <w:rFonts w:ascii="Tahoma" w:eastAsia="Calibri" w:hAnsi="Tahoma" w:cs="Tahoma"/>
          <w:b/>
          <w:color w:val="000000" w:themeColor="text1"/>
          <w:spacing w:val="20"/>
          <w:szCs w:val="22"/>
          <w:lang w:eastAsia="en-US"/>
        </w:rPr>
        <w:t>Interoperacyjności, minimalnych wymagań dla rejestrów publicznych i wymiany informacji w postaci elektronicznej oraz minimalnych wymagań dla systemów teleinformatycznych”.</w:t>
      </w:r>
    </w:p>
    <w:p w14:paraId="7D634B90" w14:textId="77777777" w:rsidR="003C4323" w:rsidRPr="003C4323" w:rsidRDefault="00245312" w:rsidP="00A56ED7">
      <w:pPr>
        <w:pStyle w:val="Akapitzlist"/>
        <w:numPr>
          <w:ilvl w:val="0"/>
          <w:numId w:val="31"/>
        </w:numPr>
        <w:suppressAutoHyphens/>
        <w:spacing w:before="100" w:beforeAutospacing="1" w:after="100" w:afterAutospacing="1" w:line="360" w:lineRule="auto"/>
        <w:rPr>
          <w:rFonts w:ascii="Tahoma" w:hAnsi="Tahoma" w:cs="Tahoma"/>
          <w:spacing w:val="20"/>
          <w:sz w:val="24"/>
          <w:szCs w:val="24"/>
        </w:rPr>
      </w:pPr>
      <w:r w:rsidRPr="003C4323">
        <w:rPr>
          <w:rFonts w:ascii="Tahoma" w:hAnsi="Tahoma" w:cs="Tahoma"/>
          <w:spacing w:val="20"/>
          <w:sz w:val="24"/>
          <w:szCs w:val="24"/>
        </w:rPr>
        <w:t>Zamawiający rekomenduje wykorzystanie formatów: .pdf .doc. docx .xls. xlsx .jpg (.jpeg) ze szczególnym wskazaniem na .pdf</w:t>
      </w:r>
    </w:p>
    <w:p w14:paraId="7042A4F4" w14:textId="5F348871" w:rsidR="00245312" w:rsidRPr="003C4323" w:rsidRDefault="00245312" w:rsidP="00A56ED7">
      <w:pPr>
        <w:pStyle w:val="Akapitzlist"/>
        <w:numPr>
          <w:ilvl w:val="0"/>
          <w:numId w:val="31"/>
        </w:numPr>
        <w:suppressAutoHyphens/>
        <w:spacing w:before="100" w:beforeAutospacing="1" w:after="100" w:afterAutospacing="1" w:line="360" w:lineRule="auto"/>
        <w:rPr>
          <w:rFonts w:ascii="Tahoma" w:hAnsi="Tahoma" w:cs="Tahoma"/>
          <w:spacing w:val="20"/>
          <w:sz w:val="24"/>
          <w:szCs w:val="24"/>
        </w:rPr>
      </w:pPr>
      <w:r w:rsidRPr="003C4323">
        <w:rPr>
          <w:rFonts w:ascii="Tahoma" w:hAnsi="Tahoma" w:cs="Tahoma"/>
          <w:spacing w:val="20"/>
          <w:sz w:val="24"/>
          <w:szCs w:val="24"/>
        </w:rPr>
        <w:t>W celu ewentualnej kompresji danych Zamawiający rekomenduje wykorzystanie jednego z formatów:</w:t>
      </w:r>
    </w:p>
    <w:p w14:paraId="47BF1243" w14:textId="77777777" w:rsidR="00245312" w:rsidRPr="003C4323" w:rsidRDefault="00245312" w:rsidP="003C4323">
      <w:pPr>
        <w:suppressAutoHyphens/>
        <w:spacing w:line="360" w:lineRule="auto"/>
        <w:ind w:left="709"/>
        <w:contextualSpacing/>
        <w:rPr>
          <w:rFonts w:ascii="Tahoma" w:eastAsia="Calibri" w:hAnsi="Tahoma" w:cs="Tahoma"/>
          <w:spacing w:val="20"/>
          <w:lang w:eastAsia="en-US"/>
        </w:rPr>
      </w:pPr>
      <w:r w:rsidRPr="003C4323">
        <w:rPr>
          <w:rFonts w:ascii="Tahoma" w:eastAsia="Calibri" w:hAnsi="Tahoma" w:cs="Tahoma"/>
          <w:spacing w:val="20"/>
          <w:lang w:eastAsia="en-US"/>
        </w:rPr>
        <w:lastRenderedPageBreak/>
        <w:t xml:space="preserve">.zip </w:t>
      </w:r>
      <w:r w:rsidRPr="003C4323">
        <w:rPr>
          <w:rFonts w:ascii="Tahoma" w:eastAsia="Calibri" w:hAnsi="Tahoma" w:cs="Tahoma"/>
          <w:spacing w:val="20"/>
          <w:lang w:eastAsia="en-US"/>
        </w:rPr>
        <w:br/>
        <w:t>.7Z</w:t>
      </w:r>
    </w:p>
    <w:p w14:paraId="3A6A920A" w14:textId="77777777" w:rsidR="003C4323" w:rsidRPr="003C4323" w:rsidRDefault="00245312" w:rsidP="00A56ED7">
      <w:pPr>
        <w:pStyle w:val="Akapitzlist"/>
        <w:numPr>
          <w:ilvl w:val="0"/>
          <w:numId w:val="31"/>
        </w:numPr>
        <w:suppressAutoHyphens/>
        <w:spacing w:after="0" w:line="360" w:lineRule="auto"/>
        <w:rPr>
          <w:rFonts w:ascii="Tahoma" w:hAnsi="Tahoma" w:cs="Tahoma"/>
          <w:spacing w:val="20"/>
          <w:sz w:val="24"/>
          <w:szCs w:val="24"/>
        </w:rPr>
      </w:pPr>
      <w:r w:rsidRPr="003C4323">
        <w:rPr>
          <w:rFonts w:ascii="Tahoma" w:hAnsi="Tahoma" w:cs="Tahoma"/>
          <w:spacing w:val="20"/>
          <w:sz w:val="24"/>
          <w:szCs w:val="24"/>
        </w:rPr>
        <w:t>Wśród formatów powszechnych a NIE występujących w rozporządzeniu występują: .rar .gif .bmp .numbers .pages. Dokumenty złożone w takich plikach zostaną uznane za złożone nieskutecznie.</w:t>
      </w:r>
    </w:p>
    <w:p w14:paraId="2CA63616" w14:textId="77777777" w:rsidR="003C4323" w:rsidRPr="003C4323" w:rsidRDefault="00245312" w:rsidP="00A56ED7">
      <w:pPr>
        <w:pStyle w:val="Akapitzlist"/>
        <w:numPr>
          <w:ilvl w:val="0"/>
          <w:numId w:val="31"/>
        </w:numPr>
        <w:suppressAutoHyphens/>
        <w:spacing w:before="100" w:beforeAutospacing="1" w:after="100" w:afterAutospacing="1" w:line="360" w:lineRule="auto"/>
        <w:rPr>
          <w:rFonts w:ascii="Tahoma" w:hAnsi="Tahoma" w:cs="Tahoma"/>
          <w:spacing w:val="20"/>
          <w:sz w:val="24"/>
          <w:szCs w:val="24"/>
        </w:rPr>
      </w:pPr>
      <w:r w:rsidRPr="003C4323">
        <w:rPr>
          <w:rFonts w:ascii="Tahoma" w:hAnsi="Tahoma" w:cs="Tahoma"/>
          <w:spacing w:val="20"/>
          <w:sz w:val="24"/>
          <w:szCs w:val="24"/>
        </w:rPr>
        <w:t xml:space="preserve">Zamawiający zwraca uwagę na ograniczenia wielkości plików podpisywanych profilem zaufanym, który wynosi max 10MB, oraz na ograniczenie wielkości plików podpisywanych </w:t>
      </w:r>
      <w:r w:rsidRPr="003C4323">
        <w:rPr>
          <w:rFonts w:ascii="Tahoma" w:hAnsi="Tahoma" w:cs="Tahoma"/>
          <w:spacing w:val="20"/>
          <w:sz w:val="24"/>
          <w:szCs w:val="24"/>
        </w:rPr>
        <w:br/>
        <w:t>w aplikacji eDoApp służącej do składania podpisu osobistego, który wynosi max 5MB</w:t>
      </w:r>
    </w:p>
    <w:p w14:paraId="47460437" w14:textId="77777777" w:rsidR="003C4323" w:rsidRPr="003C4323" w:rsidRDefault="00245312" w:rsidP="00A56ED7">
      <w:pPr>
        <w:pStyle w:val="Akapitzlist"/>
        <w:numPr>
          <w:ilvl w:val="0"/>
          <w:numId w:val="31"/>
        </w:numPr>
        <w:suppressAutoHyphens/>
        <w:spacing w:before="100" w:beforeAutospacing="1" w:after="100" w:afterAutospacing="1" w:line="360" w:lineRule="auto"/>
        <w:rPr>
          <w:rFonts w:ascii="Tahoma" w:hAnsi="Tahoma" w:cs="Tahoma"/>
          <w:spacing w:val="20"/>
          <w:sz w:val="24"/>
          <w:szCs w:val="24"/>
        </w:rPr>
      </w:pPr>
      <w:r w:rsidRPr="003C4323">
        <w:rPr>
          <w:rFonts w:ascii="Tahoma" w:hAnsi="Tahoma" w:cs="Tahoma"/>
          <w:spacing w:val="20"/>
          <w:sz w:val="24"/>
          <w:szCs w:val="24"/>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0FCE34FA" w14:textId="77777777" w:rsidR="003C4323" w:rsidRPr="003C4323" w:rsidRDefault="00245312" w:rsidP="00A56ED7">
      <w:pPr>
        <w:pStyle w:val="Akapitzlist"/>
        <w:numPr>
          <w:ilvl w:val="0"/>
          <w:numId w:val="31"/>
        </w:numPr>
        <w:suppressAutoHyphens/>
        <w:spacing w:before="100" w:beforeAutospacing="1" w:after="100" w:afterAutospacing="1" w:line="360" w:lineRule="auto"/>
        <w:rPr>
          <w:rFonts w:ascii="Tahoma" w:hAnsi="Tahoma" w:cs="Tahoma"/>
          <w:spacing w:val="20"/>
          <w:sz w:val="24"/>
          <w:szCs w:val="24"/>
        </w:rPr>
      </w:pPr>
      <w:r w:rsidRPr="003C4323">
        <w:rPr>
          <w:rFonts w:ascii="Tahoma" w:hAnsi="Tahoma" w:cs="Tahoma"/>
          <w:spacing w:val="20"/>
          <w:sz w:val="24"/>
          <w:szCs w:val="24"/>
        </w:rPr>
        <w:t>Pliki w innych formatach niż PDF zaleca się opatrzyć zewnętrznym podpisem XAdES. Wykonawca powinien pamiętać, aby plik z podpisem przekazywać łącznie z dokumentem podpisywanym.</w:t>
      </w:r>
    </w:p>
    <w:p w14:paraId="70799290" w14:textId="77777777" w:rsidR="003C4323" w:rsidRPr="003C4323" w:rsidRDefault="00245312" w:rsidP="00A56ED7">
      <w:pPr>
        <w:pStyle w:val="Akapitzlist"/>
        <w:numPr>
          <w:ilvl w:val="0"/>
          <w:numId w:val="31"/>
        </w:numPr>
        <w:suppressAutoHyphens/>
        <w:spacing w:before="100" w:beforeAutospacing="1" w:after="100" w:afterAutospacing="1" w:line="360" w:lineRule="auto"/>
        <w:rPr>
          <w:rFonts w:ascii="Tahoma" w:hAnsi="Tahoma" w:cs="Tahoma"/>
          <w:spacing w:val="20"/>
          <w:sz w:val="24"/>
          <w:szCs w:val="24"/>
        </w:rPr>
      </w:pPr>
      <w:r w:rsidRPr="003C4323">
        <w:rPr>
          <w:rFonts w:ascii="Tahoma" w:hAnsi="Tahoma" w:cs="Tahoma"/>
          <w:spacing w:val="20"/>
          <w:sz w:val="24"/>
          <w:szCs w:val="24"/>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62B04396" w14:textId="77777777" w:rsidR="003C4323" w:rsidRPr="003C4323" w:rsidRDefault="00245312" w:rsidP="00A56ED7">
      <w:pPr>
        <w:pStyle w:val="Akapitzlist"/>
        <w:numPr>
          <w:ilvl w:val="0"/>
          <w:numId w:val="31"/>
        </w:numPr>
        <w:suppressAutoHyphens/>
        <w:spacing w:before="100" w:beforeAutospacing="1" w:after="100" w:afterAutospacing="1" w:line="360" w:lineRule="auto"/>
        <w:rPr>
          <w:rFonts w:ascii="Tahoma" w:hAnsi="Tahoma" w:cs="Tahoma"/>
          <w:spacing w:val="20"/>
          <w:sz w:val="24"/>
          <w:szCs w:val="24"/>
        </w:rPr>
      </w:pPr>
      <w:r w:rsidRPr="003C4323">
        <w:rPr>
          <w:rFonts w:ascii="Tahoma" w:hAnsi="Tahoma" w:cs="Tahoma"/>
          <w:spacing w:val="20"/>
          <w:sz w:val="24"/>
          <w:szCs w:val="24"/>
        </w:rPr>
        <w:t>Zamawiający zaleca, aby Wykonawca z odpowiednim wyprzedzeniem przetestował możliwość prawidłowego wykorzystania wybranej metody podpisania plików oferty.</w:t>
      </w:r>
    </w:p>
    <w:p w14:paraId="3EB60AC3" w14:textId="77777777" w:rsidR="003C4323" w:rsidRPr="003C4323" w:rsidRDefault="00245312" w:rsidP="00A56ED7">
      <w:pPr>
        <w:pStyle w:val="Akapitzlist"/>
        <w:numPr>
          <w:ilvl w:val="0"/>
          <w:numId w:val="31"/>
        </w:numPr>
        <w:suppressAutoHyphens/>
        <w:spacing w:before="100" w:beforeAutospacing="1" w:after="100" w:afterAutospacing="1" w:line="360" w:lineRule="auto"/>
        <w:rPr>
          <w:rFonts w:ascii="Tahoma" w:hAnsi="Tahoma" w:cs="Tahoma"/>
          <w:spacing w:val="20"/>
          <w:sz w:val="24"/>
          <w:szCs w:val="24"/>
        </w:rPr>
      </w:pPr>
      <w:r w:rsidRPr="003C4323">
        <w:rPr>
          <w:rFonts w:ascii="Tahoma" w:hAnsi="Tahoma" w:cs="Tahoma"/>
          <w:spacing w:val="20"/>
          <w:sz w:val="24"/>
          <w:szCs w:val="24"/>
        </w:rPr>
        <w:t>Zaleca się, aby komunikacja z wykonawcami odbywała się tylko na Platformie za pośrednictwem formularza “Wyślij wiadomość do zamawiającego”, nie za pośrednictwem adresu email.</w:t>
      </w:r>
    </w:p>
    <w:p w14:paraId="4F67C833" w14:textId="77777777" w:rsidR="003C4323" w:rsidRPr="003C4323" w:rsidRDefault="00245312" w:rsidP="00A56ED7">
      <w:pPr>
        <w:pStyle w:val="Akapitzlist"/>
        <w:numPr>
          <w:ilvl w:val="0"/>
          <w:numId w:val="31"/>
        </w:numPr>
        <w:tabs>
          <w:tab w:val="left" w:pos="851"/>
        </w:tabs>
        <w:suppressAutoHyphens/>
        <w:spacing w:before="100" w:beforeAutospacing="1" w:after="100" w:afterAutospacing="1" w:line="360" w:lineRule="auto"/>
        <w:ind w:left="709"/>
        <w:rPr>
          <w:rFonts w:ascii="Tahoma" w:hAnsi="Tahoma" w:cs="Tahoma"/>
          <w:spacing w:val="20"/>
          <w:sz w:val="24"/>
          <w:szCs w:val="24"/>
        </w:rPr>
      </w:pPr>
      <w:r w:rsidRPr="003C4323">
        <w:rPr>
          <w:rFonts w:ascii="Tahoma" w:hAnsi="Tahoma" w:cs="Tahoma"/>
          <w:spacing w:val="20"/>
          <w:sz w:val="24"/>
          <w:szCs w:val="24"/>
        </w:rPr>
        <w:t>Osobą składającą ofertę powinna być osoba kontaktowa podawana w dokumentacji.</w:t>
      </w:r>
    </w:p>
    <w:p w14:paraId="744D29DE" w14:textId="77777777" w:rsidR="003C4323" w:rsidRPr="003C4323" w:rsidRDefault="00245312" w:rsidP="00A56ED7">
      <w:pPr>
        <w:pStyle w:val="Akapitzlist"/>
        <w:numPr>
          <w:ilvl w:val="0"/>
          <w:numId w:val="31"/>
        </w:numPr>
        <w:tabs>
          <w:tab w:val="left" w:pos="851"/>
        </w:tabs>
        <w:suppressAutoHyphens/>
        <w:spacing w:before="100" w:beforeAutospacing="1" w:after="100" w:afterAutospacing="1" w:line="360" w:lineRule="auto"/>
        <w:ind w:left="709"/>
        <w:rPr>
          <w:rFonts w:ascii="Tahoma" w:hAnsi="Tahoma" w:cs="Tahoma"/>
          <w:spacing w:val="20"/>
          <w:sz w:val="24"/>
          <w:szCs w:val="24"/>
        </w:rPr>
      </w:pPr>
      <w:r w:rsidRPr="003C4323">
        <w:rPr>
          <w:rFonts w:ascii="Tahoma" w:hAnsi="Tahoma" w:cs="Tahoma"/>
          <w:spacing w:val="20"/>
          <w:sz w:val="24"/>
          <w:szCs w:val="24"/>
        </w:rPr>
        <w:t xml:space="preserve">Ofertę należy przygotować z należytą starannością dla podmiotu ubiegającego </w:t>
      </w:r>
      <w:r w:rsidRPr="003C4323">
        <w:rPr>
          <w:rFonts w:ascii="Tahoma" w:hAnsi="Tahoma" w:cs="Tahoma"/>
          <w:spacing w:val="20"/>
          <w:sz w:val="24"/>
          <w:szCs w:val="24"/>
        </w:rPr>
        <w:br/>
      </w:r>
      <w:r w:rsidRPr="003C4323">
        <w:rPr>
          <w:rFonts w:ascii="Tahoma" w:hAnsi="Tahoma" w:cs="Tahoma"/>
          <w:spacing w:val="20"/>
          <w:sz w:val="24"/>
          <w:szCs w:val="24"/>
        </w:rPr>
        <w:lastRenderedPageBreak/>
        <w:t xml:space="preserve">się o udzielenie zamówienia publicznego i zachowaniem odpowiedniego odstępu czasu </w:t>
      </w:r>
      <w:r w:rsidRPr="003C4323">
        <w:rPr>
          <w:rFonts w:ascii="Tahoma" w:hAnsi="Tahoma" w:cs="Tahoma"/>
          <w:spacing w:val="20"/>
          <w:sz w:val="24"/>
          <w:szCs w:val="24"/>
        </w:rPr>
        <w:br/>
        <w:t>do zakończenia przyjmowania ofert. Sugerujemy złożenie oferty na 24 godziny przed terminem składania ofert.</w:t>
      </w:r>
    </w:p>
    <w:p w14:paraId="56249FF7" w14:textId="77777777" w:rsidR="003C4323" w:rsidRPr="003C4323" w:rsidRDefault="00245312" w:rsidP="00A56ED7">
      <w:pPr>
        <w:pStyle w:val="Akapitzlist"/>
        <w:numPr>
          <w:ilvl w:val="0"/>
          <w:numId w:val="31"/>
        </w:numPr>
        <w:tabs>
          <w:tab w:val="left" w:pos="851"/>
        </w:tabs>
        <w:suppressAutoHyphens/>
        <w:spacing w:before="100" w:beforeAutospacing="1" w:after="100" w:afterAutospacing="1" w:line="360" w:lineRule="auto"/>
        <w:ind w:left="709"/>
        <w:rPr>
          <w:rFonts w:ascii="Tahoma" w:hAnsi="Tahoma" w:cs="Tahoma"/>
          <w:spacing w:val="20"/>
          <w:sz w:val="24"/>
          <w:szCs w:val="24"/>
        </w:rPr>
      </w:pPr>
      <w:r w:rsidRPr="003C4323">
        <w:rPr>
          <w:rFonts w:ascii="Tahoma" w:hAnsi="Tahoma" w:cs="Tahoma"/>
          <w:spacing w:val="20"/>
          <w:sz w:val="24"/>
          <w:szCs w:val="24"/>
        </w:rPr>
        <w:t xml:space="preserve">Podczas podpisywania plików zaleca się stosowanie algorytmu skrótu SHA2 zamiast SHA1.  </w:t>
      </w:r>
    </w:p>
    <w:p w14:paraId="7EAFE901" w14:textId="77777777" w:rsidR="003C4323" w:rsidRPr="003C4323" w:rsidRDefault="00245312" w:rsidP="00A56ED7">
      <w:pPr>
        <w:pStyle w:val="Akapitzlist"/>
        <w:numPr>
          <w:ilvl w:val="0"/>
          <w:numId w:val="31"/>
        </w:numPr>
        <w:tabs>
          <w:tab w:val="left" w:pos="851"/>
        </w:tabs>
        <w:suppressAutoHyphens/>
        <w:spacing w:before="100" w:beforeAutospacing="1" w:after="100" w:afterAutospacing="1" w:line="360" w:lineRule="auto"/>
        <w:ind w:left="709"/>
        <w:rPr>
          <w:rFonts w:ascii="Tahoma" w:hAnsi="Tahoma" w:cs="Tahoma"/>
          <w:spacing w:val="20"/>
          <w:sz w:val="24"/>
          <w:szCs w:val="24"/>
        </w:rPr>
      </w:pPr>
      <w:r w:rsidRPr="003C4323">
        <w:rPr>
          <w:rFonts w:ascii="Tahoma" w:hAnsi="Tahoma" w:cs="Tahoma"/>
          <w:spacing w:val="20"/>
          <w:sz w:val="24"/>
          <w:szCs w:val="24"/>
        </w:rPr>
        <w:t>Jeśli wykonawca pakuje dokumenty np. w plik ZIP zalecamy wcześniejsze podpisanie każdego ze skompresowanych plików.</w:t>
      </w:r>
    </w:p>
    <w:p w14:paraId="31DDBEC4" w14:textId="77777777" w:rsidR="003C4323" w:rsidRPr="003C4323" w:rsidRDefault="00245312" w:rsidP="00A56ED7">
      <w:pPr>
        <w:pStyle w:val="Akapitzlist"/>
        <w:numPr>
          <w:ilvl w:val="0"/>
          <w:numId w:val="31"/>
        </w:numPr>
        <w:tabs>
          <w:tab w:val="left" w:pos="851"/>
        </w:tabs>
        <w:suppressAutoHyphens/>
        <w:spacing w:before="100" w:beforeAutospacing="1" w:after="100" w:afterAutospacing="1" w:line="360" w:lineRule="auto"/>
        <w:ind w:left="709"/>
        <w:rPr>
          <w:rFonts w:ascii="Tahoma" w:hAnsi="Tahoma" w:cs="Tahoma"/>
          <w:spacing w:val="20"/>
          <w:sz w:val="24"/>
          <w:szCs w:val="24"/>
        </w:rPr>
      </w:pPr>
      <w:r w:rsidRPr="003C4323">
        <w:rPr>
          <w:rFonts w:ascii="Tahoma" w:hAnsi="Tahoma" w:cs="Tahoma"/>
          <w:spacing w:val="20"/>
          <w:sz w:val="24"/>
          <w:szCs w:val="24"/>
        </w:rPr>
        <w:t>Zamawiający rekomenduje wykorzystanie podpisu z kwalifikowanym znacznikiem czasu.</w:t>
      </w:r>
    </w:p>
    <w:p w14:paraId="58A9D9D2" w14:textId="28A73660" w:rsidR="00245312" w:rsidRPr="003C4323" w:rsidRDefault="00245312" w:rsidP="00A56ED7">
      <w:pPr>
        <w:pStyle w:val="Akapitzlist"/>
        <w:numPr>
          <w:ilvl w:val="0"/>
          <w:numId w:val="31"/>
        </w:numPr>
        <w:tabs>
          <w:tab w:val="left" w:pos="851"/>
        </w:tabs>
        <w:suppressAutoHyphens/>
        <w:spacing w:before="100" w:beforeAutospacing="1" w:after="100" w:afterAutospacing="1" w:line="360" w:lineRule="auto"/>
        <w:ind w:left="709"/>
        <w:rPr>
          <w:rFonts w:ascii="Tahoma" w:hAnsi="Tahoma" w:cs="Tahoma"/>
          <w:spacing w:val="20"/>
          <w:sz w:val="24"/>
          <w:szCs w:val="24"/>
        </w:rPr>
      </w:pPr>
      <w:r w:rsidRPr="003C4323">
        <w:rPr>
          <w:rFonts w:ascii="Tahoma" w:hAnsi="Tahoma" w:cs="Tahoma"/>
          <w:spacing w:val="20"/>
          <w:sz w:val="24"/>
          <w:szCs w:val="24"/>
        </w:rPr>
        <w:t xml:space="preserve">Zamawiający zaleca aby </w:t>
      </w:r>
      <w:r w:rsidRPr="003C4323">
        <w:rPr>
          <w:rFonts w:ascii="Tahoma" w:hAnsi="Tahoma" w:cs="Tahoma"/>
          <w:spacing w:val="20"/>
          <w:sz w:val="24"/>
          <w:szCs w:val="24"/>
          <w:u w:val="single"/>
        </w:rPr>
        <w:t>nie</w:t>
      </w:r>
      <w:r w:rsidRPr="003C4323">
        <w:rPr>
          <w:rFonts w:ascii="Tahoma" w:hAnsi="Tahoma" w:cs="Tahoma"/>
          <w:spacing w:val="20"/>
          <w:sz w:val="24"/>
          <w:szCs w:val="24"/>
        </w:rPr>
        <w:t xml:space="preserve"> wprowadzać jakichkolwiek zmian w plikach po podpisaniu ich podpisem kwalifikowanym. Może to skutkować naruszeniem integralności plików co równoważne będzie z koniecznością odrzucenia oferty w postępowaniu.</w:t>
      </w:r>
    </w:p>
    <w:p w14:paraId="071626D5" w14:textId="1DC369C8" w:rsidR="00245312" w:rsidRPr="00865D4D" w:rsidRDefault="00245312" w:rsidP="00A56ED7">
      <w:pPr>
        <w:pStyle w:val="Nagwek3"/>
        <w:numPr>
          <w:ilvl w:val="0"/>
          <w:numId w:val="28"/>
        </w:numPr>
        <w:tabs>
          <w:tab w:val="clear" w:pos="720"/>
          <w:tab w:val="left" w:pos="426"/>
        </w:tabs>
        <w:contextualSpacing/>
        <w:rPr>
          <w:rStyle w:val="Nagwek3Znak"/>
          <w:rFonts w:eastAsia="Calibri"/>
        </w:rPr>
      </w:pPr>
      <w:r w:rsidRPr="00865D4D">
        <w:rPr>
          <w:rStyle w:val="Nagwek3Znak"/>
          <w:rFonts w:eastAsia="Calibri"/>
        </w:rPr>
        <w:t>Wyjaśnienia i zmiany treści SWZ</w:t>
      </w:r>
    </w:p>
    <w:p w14:paraId="77DC6F2D" w14:textId="77777777" w:rsidR="00245312" w:rsidRPr="00865D4D" w:rsidRDefault="00245312" w:rsidP="008E2D3A">
      <w:pPr>
        <w:spacing w:line="360" w:lineRule="auto"/>
        <w:ind w:left="709" w:hanging="425"/>
        <w:contextualSpacing/>
        <w:rPr>
          <w:rFonts w:ascii="Tahoma" w:hAnsi="Tahoma" w:cs="Tahoma"/>
          <w:bCs/>
          <w:spacing w:val="20"/>
          <w:szCs w:val="22"/>
        </w:rPr>
      </w:pPr>
      <w:r w:rsidRPr="00865D4D">
        <w:rPr>
          <w:rFonts w:ascii="Tahoma" w:hAnsi="Tahoma" w:cs="Tahoma"/>
          <w:bCs/>
          <w:spacing w:val="20"/>
          <w:szCs w:val="22"/>
        </w:rPr>
        <w:t>1)</w:t>
      </w:r>
      <w:r w:rsidRPr="00865D4D">
        <w:rPr>
          <w:rFonts w:ascii="Tahoma" w:hAnsi="Tahoma" w:cs="Tahoma"/>
          <w:bCs/>
          <w:spacing w:val="20"/>
          <w:szCs w:val="22"/>
        </w:rPr>
        <w:tab/>
        <w:t>Wykonawca może zwrócić się do zamawiającego z wnioskiem o wyjaśnienie treści SWZ.</w:t>
      </w:r>
    </w:p>
    <w:p w14:paraId="5EA1FB38" w14:textId="77777777" w:rsidR="00245312" w:rsidRPr="00865D4D" w:rsidRDefault="00245312" w:rsidP="008E2D3A">
      <w:pPr>
        <w:spacing w:line="360" w:lineRule="auto"/>
        <w:ind w:left="709" w:hanging="425"/>
        <w:contextualSpacing/>
        <w:rPr>
          <w:rFonts w:ascii="Tahoma" w:hAnsi="Tahoma" w:cs="Tahoma"/>
          <w:bCs/>
          <w:spacing w:val="20"/>
          <w:szCs w:val="22"/>
        </w:rPr>
      </w:pPr>
      <w:r w:rsidRPr="00865D4D">
        <w:rPr>
          <w:rFonts w:ascii="Tahoma" w:hAnsi="Tahoma" w:cs="Tahoma"/>
          <w:bCs/>
          <w:spacing w:val="20"/>
          <w:szCs w:val="22"/>
        </w:rPr>
        <w:t>2)</w:t>
      </w:r>
      <w:r w:rsidRPr="00865D4D">
        <w:rPr>
          <w:rFonts w:ascii="Tahoma" w:hAnsi="Tahoma" w:cs="Tahoma"/>
          <w:bCs/>
          <w:spacing w:val="20"/>
          <w:szCs w:val="22"/>
        </w:rPr>
        <w:tab/>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072F8683" w14:textId="77777777" w:rsidR="00245312" w:rsidRPr="00865D4D" w:rsidRDefault="00245312" w:rsidP="008E2D3A">
      <w:pPr>
        <w:spacing w:line="360" w:lineRule="auto"/>
        <w:ind w:left="709" w:hanging="425"/>
        <w:contextualSpacing/>
        <w:rPr>
          <w:rFonts w:ascii="Tahoma" w:hAnsi="Tahoma" w:cs="Tahoma"/>
          <w:bCs/>
          <w:spacing w:val="20"/>
          <w:szCs w:val="22"/>
        </w:rPr>
      </w:pPr>
      <w:r w:rsidRPr="00865D4D">
        <w:rPr>
          <w:rFonts w:ascii="Tahoma" w:hAnsi="Tahoma" w:cs="Tahoma"/>
          <w:bCs/>
          <w:spacing w:val="20"/>
          <w:szCs w:val="22"/>
        </w:rPr>
        <w:t>3)</w:t>
      </w:r>
      <w:r w:rsidRPr="00865D4D">
        <w:rPr>
          <w:rFonts w:ascii="Tahoma" w:hAnsi="Tahoma" w:cs="Tahoma"/>
          <w:bCs/>
          <w:spacing w:val="20"/>
          <w:szCs w:val="22"/>
        </w:rPr>
        <w:tab/>
        <w:t>Jeżeli zamawiający nie udzieli wyjaśnień w terminach, o których mowa w ust. 2, przedłuża termin składania ofert o czas niezbędny do zapoznania się wszystkich zainteresowanych wykonawców z wyjaśnieniami niezbędnymi do należytego przygotowania i złożenia ofert.</w:t>
      </w:r>
    </w:p>
    <w:p w14:paraId="45480A09" w14:textId="77777777" w:rsidR="00245312" w:rsidRPr="00865D4D" w:rsidRDefault="00245312" w:rsidP="008E2D3A">
      <w:pPr>
        <w:spacing w:line="360" w:lineRule="auto"/>
        <w:ind w:left="709" w:hanging="425"/>
        <w:contextualSpacing/>
        <w:rPr>
          <w:rFonts w:ascii="Tahoma" w:hAnsi="Tahoma" w:cs="Tahoma"/>
          <w:bCs/>
          <w:spacing w:val="20"/>
          <w:szCs w:val="22"/>
        </w:rPr>
      </w:pPr>
      <w:r w:rsidRPr="00865D4D">
        <w:rPr>
          <w:rFonts w:ascii="Tahoma" w:hAnsi="Tahoma" w:cs="Tahoma"/>
          <w:bCs/>
          <w:spacing w:val="20"/>
          <w:szCs w:val="22"/>
        </w:rPr>
        <w:t>4)</w:t>
      </w:r>
      <w:r w:rsidRPr="00865D4D">
        <w:rPr>
          <w:rFonts w:ascii="Tahoma" w:hAnsi="Tahoma" w:cs="Tahoma"/>
          <w:bCs/>
          <w:spacing w:val="20"/>
          <w:szCs w:val="22"/>
        </w:rPr>
        <w:tab/>
        <w:t xml:space="preserve">Przedłużenie terminu składania ofert nie wpływa na bieg terminu składania wniosku </w:t>
      </w:r>
      <w:r w:rsidRPr="00865D4D">
        <w:rPr>
          <w:rFonts w:ascii="Tahoma" w:hAnsi="Tahoma" w:cs="Tahoma"/>
          <w:bCs/>
          <w:spacing w:val="20"/>
          <w:szCs w:val="22"/>
        </w:rPr>
        <w:br/>
        <w:t>o wyjaśnienie treści SWZ, o którym mowa w ust. 2.</w:t>
      </w:r>
    </w:p>
    <w:p w14:paraId="77B5C8D1" w14:textId="77777777" w:rsidR="00245312" w:rsidRPr="00865D4D" w:rsidRDefault="00245312" w:rsidP="008E2D3A">
      <w:pPr>
        <w:spacing w:line="360" w:lineRule="auto"/>
        <w:ind w:left="709" w:hanging="425"/>
        <w:contextualSpacing/>
        <w:rPr>
          <w:rFonts w:ascii="Tahoma" w:hAnsi="Tahoma" w:cs="Tahoma"/>
          <w:bCs/>
          <w:color w:val="000000" w:themeColor="text1"/>
          <w:spacing w:val="20"/>
          <w:szCs w:val="22"/>
        </w:rPr>
      </w:pPr>
      <w:r w:rsidRPr="00865D4D">
        <w:rPr>
          <w:rFonts w:ascii="Tahoma" w:hAnsi="Tahoma" w:cs="Tahoma"/>
          <w:bCs/>
          <w:color w:val="000000" w:themeColor="text1"/>
          <w:spacing w:val="20"/>
          <w:szCs w:val="22"/>
        </w:rPr>
        <w:lastRenderedPageBreak/>
        <w:t>5)</w:t>
      </w:r>
      <w:r w:rsidRPr="00865D4D">
        <w:rPr>
          <w:rFonts w:ascii="Tahoma" w:hAnsi="Tahoma" w:cs="Tahoma"/>
          <w:bCs/>
          <w:color w:val="000000" w:themeColor="text1"/>
          <w:spacing w:val="20"/>
          <w:szCs w:val="22"/>
        </w:rPr>
        <w:tab/>
        <w:t>W przypadku gdy wniosek o wyjaśnienie treści SWZ nie wpłynął w terminie, o którym mowa w ust. 2, zamawiający nie ma obowiązku udzielania wyjaśnień SWZ oraz obowiązku przedłużenia terminu składania ofert.</w:t>
      </w:r>
    </w:p>
    <w:p w14:paraId="13E5FA0E" w14:textId="507A5F58" w:rsidR="00245312" w:rsidRPr="00865D4D" w:rsidRDefault="00245312" w:rsidP="008E2D3A">
      <w:pPr>
        <w:spacing w:line="360" w:lineRule="auto"/>
        <w:ind w:left="709" w:hanging="425"/>
        <w:contextualSpacing/>
        <w:rPr>
          <w:rFonts w:ascii="Tahoma" w:hAnsi="Tahoma" w:cs="Tahoma"/>
          <w:bCs/>
          <w:color w:val="000000" w:themeColor="text1"/>
          <w:spacing w:val="20"/>
          <w:szCs w:val="22"/>
        </w:rPr>
      </w:pPr>
      <w:r w:rsidRPr="00865D4D">
        <w:rPr>
          <w:rFonts w:ascii="Tahoma" w:hAnsi="Tahoma" w:cs="Tahoma"/>
          <w:bCs/>
          <w:color w:val="000000" w:themeColor="text1"/>
          <w:spacing w:val="20"/>
          <w:szCs w:val="22"/>
        </w:rPr>
        <w:t>6)</w:t>
      </w:r>
      <w:r w:rsidRPr="00865D4D">
        <w:rPr>
          <w:rFonts w:ascii="Tahoma" w:hAnsi="Tahoma" w:cs="Tahoma"/>
          <w:bCs/>
          <w:color w:val="000000" w:themeColor="text1"/>
          <w:spacing w:val="20"/>
          <w:szCs w:val="22"/>
        </w:rPr>
        <w:tab/>
        <w:t>Treść zapytań wraz z wyjaśnieniami zamawiający udostępnia na stronie internetowej prowadzonego postępowania</w:t>
      </w:r>
      <w:r w:rsidR="000E4DC3" w:rsidRPr="00865D4D">
        <w:rPr>
          <w:rFonts w:ascii="Tahoma" w:hAnsi="Tahoma" w:cs="Tahoma"/>
          <w:bCs/>
          <w:color w:val="000000" w:themeColor="text1"/>
          <w:spacing w:val="20"/>
          <w:szCs w:val="22"/>
        </w:rPr>
        <w:t xml:space="preserve">: </w:t>
      </w:r>
      <w:hyperlink r:id="rId28" w:history="1">
        <w:r w:rsidR="006561BA" w:rsidRPr="00865D4D">
          <w:rPr>
            <w:rStyle w:val="Hipercze"/>
            <w:rFonts w:ascii="Tahoma" w:hAnsi="Tahoma" w:cs="Tahoma"/>
            <w:bCs/>
            <w:spacing w:val="20"/>
            <w:szCs w:val="22"/>
          </w:rPr>
          <w:t>Postępowanie</w:t>
        </w:r>
      </w:hyperlink>
      <w:r w:rsidRPr="00865D4D">
        <w:rPr>
          <w:rFonts w:ascii="Tahoma" w:hAnsi="Tahoma" w:cs="Tahoma"/>
          <w:bCs/>
          <w:color w:val="000000" w:themeColor="text1"/>
          <w:spacing w:val="20"/>
          <w:szCs w:val="22"/>
        </w:rPr>
        <w:t xml:space="preserve">, </w:t>
      </w:r>
      <w:r w:rsidRPr="00865D4D">
        <w:rPr>
          <w:rFonts w:ascii="Tahoma" w:hAnsi="Tahoma" w:cs="Tahoma"/>
          <w:bCs/>
          <w:color w:val="000000" w:themeColor="text1"/>
          <w:spacing w:val="20"/>
          <w:szCs w:val="22"/>
        </w:rPr>
        <w:br/>
        <w:t>a w przypadkach, o których mowa w art. 280 ust. 2 i 3 przekazuje wykonawcom, którym przekazał SWZ, bez ujawniania źródła zapytania.</w:t>
      </w:r>
    </w:p>
    <w:p w14:paraId="78B6B5F0" w14:textId="77777777" w:rsidR="00245312" w:rsidRPr="00865D4D" w:rsidRDefault="00245312" w:rsidP="008E2D3A">
      <w:pPr>
        <w:spacing w:line="360" w:lineRule="auto"/>
        <w:ind w:left="709" w:hanging="425"/>
        <w:contextualSpacing/>
        <w:rPr>
          <w:rFonts w:ascii="Tahoma" w:hAnsi="Tahoma" w:cs="Tahoma"/>
          <w:bCs/>
          <w:color w:val="000000" w:themeColor="text1"/>
          <w:spacing w:val="20"/>
          <w:szCs w:val="22"/>
        </w:rPr>
      </w:pPr>
      <w:r w:rsidRPr="00865D4D">
        <w:rPr>
          <w:rFonts w:ascii="Tahoma" w:hAnsi="Tahoma" w:cs="Tahoma"/>
          <w:bCs/>
          <w:color w:val="000000" w:themeColor="text1"/>
          <w:spacing w:val="20"/>
          <w:szCs w:val="22"/>
        </w:rPr>
        <w:t>7)</w:t>
      </w:r>
      <w:r w:rsidRPr="00865D4D">
        <w:rPr>
          <w:rFonts w:ascii="Tahoma" w:hAnsi="Tahoma" w:cs="Tahoma"/>
          <w:bCs/>
          <w:color w:val="000000" w:themeColor="text1"/>
          <w:spacing w:val="20"/>
          <w:szCs w:val="22"/>
        </w:rPr>
        <w:tab/>
        <w:t>Zamawiający może zwołać zebranie wszystkich wykonawców w celu wyjaśnienia treści SWZ. Informację o terminie zebrania zamawiający udostępnia na stronie internetowej prowadzonego postępowania. Zamawiający sporządza informację zawierającą zgłoszone na zebraniu pytania o wyjaśnienie treści SWZ oraz odpowiedzi na nie, bez wskazywania źródeł zapytań. Informację z zebrania udostępnia się na stronie internetowej prowadzonego postępowania.</w:t>
      </w:r>
    </w:p>
    <w:p w14:paraId="738869F8" w14:textId="2118D596" w:rsidR="00245312" w:rsidRPr="00865D4D" w:rsidRDefault="00245312" w:rsidP="008E2D3A">
      <w:pPr>
        <w:spacing w:line="360" w:lineRule="auto"/>
        <w:ind w:left="709" w:hanging="425"/>
        <w:contextualSpacing/>
        <w:rPr>
          <w:rFonts w:ascii="Tahoma" w:hAnsi="Tahoma" w:cs="Tahoma"/>
          <w:bCs/>
          <w:color w:val="000000" w:themeColor="text1"/>
          <w:spacing w:val="20"/>
          <w:szCs w:val="22"/>
        </w:rPr>
      </w:pPr>
      <w:r w:rsidRPr="00865D4D">
        <w:rPr>
          <w:rFonts w:ascii="Tahoma" w:hAnsi="Tahoma" w:cs="Tahoma"/>
          <w:bCs/>
          <w:color w:val="000000" w:themeColor="text1"/>
          <w:spacing w:val="20"/>
          <w:szCs w:val="22"/>
        </w:rPr>
        <w:t>8)</w:t>
      </w:r>
      <w:r w:rsidRPr="00865D4D">
        <w:rPr>
          <w:rFonts w:ascii="Tahoma" w:hAnsi="Tahoma" w:cs="Tahoma"/>
          <w:bCs/>
          <w:color w:val="000000" w:themeColor="text1"/>
          <w:spacing w:val="20"/>
          <w:szCs w:val="22"/>
        </w:rPr>
        <w:tab/>
        <w:t xml:space="preserve">W uzasadnionych przypadkach zamawiający może przed upływem terminu składania ofert zmienić treść SWZ. Dokonaną zmianę treści SWZ zamawiający udostępnia na stronie internetowej prowadzonego </w:t>
      </w:r>
      <w:hyperlink r:id="rId29" w:history="1">
        <w:r w:rsidRPr="00865D4D">
          <w:rPr>
            <w:rStyle w:val="Hipercze"/>
            <w:rFonts w:ascii="Tahoma" w:hAnsi="Tahoma" w:cs="Tahoma"/>
            <w:bCs/>
            <w:spacing w:val="20"/>
            <w:szCs w:val="22"/>
          </w:rPr>
          <w:t>postępowania</w:t>
        </w:r>
      </w:hyperlink>
      <w:r w:rsidRPr="00865D4D">
        <w:rPr>
          <w:rFonts w:ascii="Tahoma" w:hAnsi="Tahoma" w:cs="Tahoma"/>
          <w:bCs/>
          <w:color w:val="000000" w:themeColor="text1"/>
          <w:spacing w:val="20"/>
          <w:szCs w:val="22"/>
        </w:rPr>
        <w:t>.</w:t>
      </w:r>
    </w:p>
    <w:p w14:paraId="5356536B" w14:textId="77777777" w:rsidR="00245312" w:rsidRPr="00865D4D" w:rsidRDefault="00245312" w:rsidP="008E2D3A">
      <w:pPr>
        <w:spacing w:line="360" w:lineRule="auto"/>
        <w:ind w:left="709" w:hanging="425"/>
        <w:contextualSpacing/>
        <w:rPr>
          <w:rFonts w:ascii="Tahoma" w:hAnsi="Tahoma" w:cs="Tahoma"/>
          <w:bCs/>
          <w:color w:val="000000" w:themeColor="text1"/>
          <w:spacing w:val="20"/>
          <w:szCs w:val="22"/>
        </w:rPr>
      </w:pPr>
      <w:r w:rsidRPr="00865D4D">
        <w:rPr>
          <w:rFonts w:ascii="Tahoma" w:hAnsi="Tahoma" w:cs="Tahoma"/>
          <w:bCs/>
          <w:color w:val="000000" w:themeColor="text1"/>
          <w:spacing w:val="20"/>
          <w:szCs w:val="22"/>
        </w:rPr>
        <w:t>9)</w:t>
      </w:r>
      <w:r w:rsidRPr="00865D4D">
        <w:rPr>
          <w:rFonts w:ascii="Tahoma" w:hAnsi="Tahoma" w:cs="Tahoma"/>
          <w:bCs/>
          <w:color w:val="000000" w:themeColor="text1"/>
          <w:spacing w:val="20"/>
          <w:szCs w:val="22"/>
        </w:rPr>
        <w:tab/>
        <w:t>Jeżeli zmiana dotyczy części SWZ, które nie zostały udostępnione na stronie internetowej prowadzonego postępowania, zgodnie z art. 280 ust. 2 i 3 upzp, dokonaną zmianę treści SWZ przekazuje się w inny sposób wskazany w ogłoszeniu o zamówieniu.</w:t>
      </w:r>
    </w:p>
    <w:p w14:paraId="31CB0152" w14:textId="55C9AADF" w:rsidR="00245312" w:rsidRPr="00865D4D" w:rsidRDefault="00245312" w:rsidP="008E2D3A">
      <w:pPr>
        <w:spacing w:line="360" w:lineRule="auto"/>
        <w:ind w:left="709" w:hanging="425"/>
        <w:contextualSpacing/>
        <w:rPr>
          <w:rFonts w:ascii="Tahoma" w:hAnsi="Tahoma" w:cs="Tahoma"/>
          <w:bCs/>
          <w:color w:val="000000" w:themeColor="text1"/>
          <w:spacing w:val="20"/>
          <w:szCs w:val="22"/>
        </w:rPr>
      </w:pPr>
      <w:r w:rsidRPr="00865D4D">
        <w:rPr>
          <w:rFonts w:ascii="Tahoma" w:hAnsi="Tahoma" w:cs="Tahoma"/>
          <w:bCs/>
          <w:color w:val="000000" w:themeColor="text1"/>
          <w:spacing w:val="20"/>
          <w:szCs w:val="22"/>
        </w:rPr>
        <w:t>10)</w:t>
      </w:r>
      <w:r w:rsidRPr="00865D4D">
        <w:rPr>
          <w:rFonts w:ascii="Tahoma" w:hAnsi="Tahoma" w:cs="Tahoma"/>
          <w:bCs/>
          <w:color w:val="000000" w:themeColor="text1"/>
          <w:spacing w:val="20"/>
          <w:szCs w:val="22"/>
        </w:rPr>
        <w:tab/>
        <w:t>W przypadku gdy zmiana treści SWZ prowadzi do zmiany treści ogłoszenia</w:t>
      </w:r>
      <w:r w:rsidR="001B2D48" w:rsidRPr="00865D4D">
        <w:rPr>
          <w:rFonts w:ascii="Tahoma" w:hAnsi="Tahoma" w:cs="Tahoma"/>
          <w:bCs/>
          <w:color w:val="000000" w:themeColor="text1"/>
          <w:spacing w:val="20"/>
          <w:szCs w:val="22"/>
        </w:rPr>
        <w:t xml:space="preserve"> </w:t>
      </w:r>
      <w:r w:rsidRPr="00865D4D">
        <w:rPr>
          <w:rFonts w:ascii="Tahoma" w:hAnsi="Tahoma" w:cs="Tahoma"/>
          <w:bCs/>
          <w:color w:val="000000" w:themeColor="text1"/>
          <w:spacing w:val="20"/>
          <w:szCs w:val="22"/>
        </w:rPr>
        <w:t>o zamówieniu, zamawiający zamieszcza w Biuletynie Zamówień Publicznych ogłoszenie o zmianie ogłoszenia.</w:t>
      </w:r>
    </w:p>
    <w:p w14:paraId="53FE6B46" w14:textId="6F67EE49" w:rsidR="00245312" w:rsidRPr="00865D4D" w:rsidRDefault="00245312" w:rsidP="008E2D3A">
      <w:pPr>
        <w:spacing w:line="360" w:lineRule="auto"/>
        <w:ind w:left="709" w:hanging="425"/>
        <w:contextualSpacing/>
        <w:rPr>
          <w:rFonts w:ascii="Tahoma" w:hAnsi="Tahoma" w:cs="Tahoma"/>
          <w:bCs/>
          <w:color w:val="000000" w:themeColor="text1"/>
          <w:spacing w:val="20"/>
          <w:szCs w:val="22"/>
        </w:rPr>
      </w:pPr>
      <w:r w:rsidRPr="00865D4D">
        <w:rPr>
          <w:rFonts w:ascii="Tahoma" w:hAnsi="Tahoma" w:cs="Tahoma"/>
          <w:bCs/>
          <w:color w:val="000000" w:themeColor="text1"/>
          <w:spacing w:val="20"/>
          <w:szCs w:val="22"/>
        </w:rPr>
        <w:t>11)</w:t>
      </w:r>
      <w:r w:rsidRPr="00865D4D">
        <w:rPr>
          <w:rFonts w:ascii="Tahoma" w:hAnsi="Tahoma" w:cs="Tahoma"/>
          <w:bCs/>
          <w:color w:val="000000" w:themeColor="text1"/>
          <w:spacing w:val="20"/>
          <w:szCs w:val="22"/>
        </w:rPr>
        <w:tab/>
        <w:t xml:space="preserve">W przypadku gdy zmiany treści SWZ są istotne dla sporządzenia oferty lub wymagają od wykonawców dodatkowego czasu na zapoznanie się ze zmianą treści SWZ i przygotowanie ofert, </w:t>
      </w:r>
      <w:r w:rsidRPr="00865D4D">
        <w:rPr>
          <w:rFonts w:ascii="Tahoma" w:hAnsi="Tahoma" w:cs="Tahoma"/>
          <w:bCs/>
          <w:color w:val="000000" w:themeColor="text1"/>
          <w:spacing w:val="20"/>
          <w:szCs w:val="22"/>
        </w:rPr>
        <w:lastRenderedPageBreak/>
        <w:t>zamawiający przedłuża termin składania ofert o czas niezbędny na ich przygotowanie.</w:t>
      </w:r>
    </w:p>
    <w:p w14:paraId="62663704" w14:textId="77777777" w:rsidR="00245312" w:rsidRPr="00865D4D" w:rsidRDefault="00245312" w:rsidP="008E2D3A">
      <w:pPr>
        <w:spacing w:line="360" w:lineRule="auto"/>
        <w:ind w:left="709" w:hanging="425"/>
        <w:contextualSpacing/>
        <w:rPr>
          <w:rFonts w:ascii="Tahoma" w:hAnsi="Tahoma" w:cs="Tahoma"/>
          <w:color w:val="000000" w:themeColor="text1"/>
          <w:spacing w:val="20"/>
          <w:szCs w:val="22"/>
        </w:rPr>
      </w:pPr>
      <w:r w:rsidRPr="00865D4D">
        <w:rPr>
          <w:rFonts w:ascii="Tahoma" w:hAnsi="Tahoma" w:cs="Tahoma"/>
          <w:color w:val="000000" w:themeColor="text1"/>
          <w:spacing w:val="20"/>
          <w:szCs w:val="22"/>
        </w:rPr>
        <w:t>12)</w:t>
      </w:r>
      <w:r w:rsidRPr="00865D4D">
        <w:rPr>
          <w:rFonts w:ascii="Tahoma" w:hAnsi="Tahoma" w:cs="Tahoma"/>
          <w:color w:val="000000" w:themeColor="text1"/>
          <w:spacing w:val="20"/>
          <w:szCs w:val="22"/>
        </w:rPr>
        <w:tab/>
        <w:t>Zamawiający informuje wykonawców o przedłużonym terminie składania ofert przez: zamieszczenie informacji na stronie internetowej prowadzonego postępowania, na której została udostępniona SWZ oraz zmianę ogłoszenia o zamówieniu.</w:t>
      </w:r>
    </w:p>
    <w:p w14:paraId="6F2793E1" w14:textId="4A924FFB" w:rsidR="00E75327" w:rsidRPr="00865D4D" w:rsidRDefault="00245312" w:rsidP="001B2D48">
      <w:pPr>
        <w:spacing w:line="360" w:lineRule="auto"/>
        <w:ind w:left="709" w:hanging="425"/>
        <w:contextualSpacing/>
        <w:rPr>
          <w:rFonts w:ascii="Tahoma" w:eastAsia="Calibri" w:hAnsi="Tahoma" w:cs="Tahoma"/>
          <w:spacing w:val="20"/>
          <w:szCs w:val="22"/>
        </w:rPr>
      </w:pPr>
      <w:r w:rsidRPr="00865D4D">
        <w:rPr>
          <w:rFonts w:ascii="Tahoma" w:hAnsi="Tahoma" w:cs="Tahoma"/>
          <w:color w:val="000000" w:themeColor="text1"/>
          <w:spacing w:val="20"/>
          <w:szCs w:val="22"/>
        </w:rPr>
        <w:t>13)</w:t>
      </w:r>
      <w:r w:rsidRPr="00865D4D">
        <w:rPr>
          <w:rFonts w:ascii="Tahoma" w:hAnsi="Tahoma" w:cs="Tahoma"/>
          <w:color w:val="000000" w:themeColor="text1"/>
          <w:spacing w:val="20"/>
          <w:szCs w:val="22"/>
        </w:rPr>
        <w:tab/>
      </w:r>
      <w:r w:rsidRPr="00865D4D">
        <w:rPr>
          <w:rFonts w:ascii="Tahoma" w:eastAsia="Calibri" w:hAnsi="Tahoma" w:cs="Tahoma"/>
          <w:b/>
          <w:color w:val="000000" w:themeColor="text1"/>
          <w:spacing w:val="20"/>
          <w:szCs w:val="22"/>
          <w:lang w:eastAsia="en-US"/>
        </w:rPr>
        <w:t>Wykonawca pobierający wersję elektroniczną SWZ ze strony internetowej zamawiającego zobowiązany jest do jej monitorowania do dnia składania ofert, gdyż zamieszczane tam są wyjaśnienia/ewentualne zmiany treści SWZ. Dokonane w ten sposób uzupełnienia stają się częścią SWZ i będą dla wykonawców wiążące.</w:t>
      </w:r>
    </w:p>
    <w:p w14:paraId="48274437" w14:textId="1B7F6EA9" w:rsidR="00AA62F9" w:rsidRPr="00865D4D" w:rsidRDefault="00AA62F9" w:rsidP="00A56ED7">
      <w:pPr>
        <w:pStyle w:val="Nagwek3"/>
        <w:numPr>
          <w:ilvl w:val="0"/>
          <w:numId w:val="28"/>
        </w:numPr>
        <w:contextualSpacing/>
        <w:rPr>
          <w:rFonts w:eastAsia="Calibri"/>
          <w:b/>
          <w:bCs w:val="0"/>
        </w:rPr>
      </w:pPr>
      <w:r w:rsidRPr="00865D4D">
        <w:rPr>
          <w:rFonts w:eastAsia="Calibri"/>
          <w:b/>
          <w:bCs w:val="0"/>
        </w:rPr>
        <w:t>SKŁADANIE OFERT</w:t>
      </w:r>
      <w:r w:rsidR="0020507D" w:rsidRPr="00865D4D">
        <w:rPr>
          <w:rFonts w:eastAsia="Calibri"/>
          <w:b/>
          <w:bCs w:val="0"/>
        </w:rPr>
        <w:t xml:space="preserve"> Dot. części 1 i 2</w:t>
      </w:r>
    </w:p>
    <w:p w14:paraId="00E8B857" w14:textId="77777777" w:rsidR="00A92DC0" w:rsidRPr="00865D4D" w:rsidRDefault="00A92DC0" w:rsidP="008E2D3A">
      <w:pPr>
        <w:spacing w:line="360" w:lineRule="auto"/>
        <w:ind w:left="426" w:hanging="426"/>
        <w:contextualSpacing/>
        <w:rPr>
          <w:rFonts w:ascii="Tahoma" w:eastAsiaTheme="minorHAnsi" w:hAnsi="Tahoma" w:cs="Tahoma"/>
          <w:b/>
          <w:bCs/>
          <w:color w:val="000000" w:themeColor="text1"/>
          <w:spacing w:val="20"/>
          <w:szCs w:val="22"/>
          <w:lang w:eastAsia="en-US"/>
        </w:rPr>
      </w:pPr>
      <w:r w:rsidRPr="00865D4D">
        <w:rPr>
          <w:rFonts w:ascii="Tahoma" w:eastAsiaTheme="minorHAnsi" w:hAnsi="Tahoma" w:cs="Tahoma"/>
          <w:b/>
          <w:bCs/>
          <w:color w:val="000000" w:themeColor="text1"/>
          <w:spacing w:val="20"/>
          <w:szCs w:val="22"/>
          <w:lang w:eastAsia="en-US"/>
        </w:rPr>
        <w:t>1.</w:t>
      </w:r>
      <w:r w:rsidRPr="00865D4D">
        <w:rPr>
          <w:rFonts w:ascii="Tahoma" w:eastAsiaTheme="minorHAnsi" w:hAnsi="Tahoma" w:cs="Tahoma"/>
          <w:color w:val="000000" w:themeColor="text1"/>
          <w:spacing w:val="20"/>
          <w:szCs w:val="22"/>
          <w:lang w:eastAsia="en-US"/>
        </w:rPr>
        <w:tab/>
      </w:r>
      <w:r w:rsidRPr="00865D4D">
        <w:rPr>
          <w:rFonts w:ascii="Tahoma" w:eastAsiaTheme="minorHAnsi" w:hAnsi="Tahoma" w:cs="Tahoma"/>
          <w:b/>
          <w:bCs/>
          <w:color w:val="000000" w:themeColor="text1"/>
          <w:spacing w:val="20"/>
          <w:szCs w:val="22"/>
          <w:lang w:eastAsia="en-US"/>
        </w:rPr>
        <w:t>Miejsce i termin składania ofert</w:t>
      </w:r>
    </w:p>
    <w:p w14:paraId="7AF48066" w14:textId="331D7F2F" w:rsidR="00A92DC0" w:rsidRPr="00865D4D" w:rsidRDefault="00A92DC0" w:rsidP="008E2D3A">
      <w:pPr>
        <w:numPr>
          <w:ilvl w:val="0"/>
          <w:numId w:val="23"/>
        </w:numPr>
        <w:spacing w:after="160" w:line="360" w:lineRule="auto"/>
        <w:ind w:left="709"/>
        <w:contextualSpacing/>
        <w:rPr>
          <w:rFonts w:ascii="Tahoma" w:eastAsia="Calibri" w:hAnsi="Tahoma" w:cs="Tahoma"/>
          <w:color w:val="000000" w:themeColor="text1"/>
          <w:spacing w:val="20"/>
          <w:szCs w:val="22"/>
          <w:lang w:eastAsia="en-US"/>
        </w:rPr>
      </w:pPr>
      <w:r w:rsidRPr="00865D4D">
        <w:rPr>
          <w:rFonts w:ascii="Tahoma" w:eastAsia="Calibri" w:hAnsi="Tahoma" w:cs="Tahoma"/>
          <w:color w:val="000000" w:themeColor="text1"/>
          <w:spacing w:val="20"/>
          <w:szCs w:val="22"/>
          <w:lang w:eastAsia="en-US"/>
        </w:rPr>
        <w:t xml:space="preserve">Ofertę wraz z wymaganymi dokumentami należy umieścić na </w:t>
      </w:r>
      <w:hyperlink r:id="rId30">
        <w:r w:rsidRPr="00865D4D">
          <w:rPr>
            <w:rFonts w:ascii="Tahoma" w:eastAsia="Calibri" w:hAnsi="Tahoma" w:cs="Tahoma"/>
            <w:color w:val="000000" w:themeColor="text1"/>
            <w:spacing w:val="20"/>
            <w:szCs w:val="22"/>
            <w:u w:val="single"/>
            <w:lang w:eastAsia="en-US"/>
          </w:rPr>
          <w:t>platformazakupowa.pl</w:t>
        </w:r>
      </w:hyperlink>
      <w:r w:rsidRPr="00865D4D">
        <w:rPr>
          <w:rFonts w:ascii="Tahoma" w:eastAsia="Calibri" w:hAnsi="Tahoma" w:cs="Tahoma"/>
          <w:color w:val="000000" w:themeColor="text1"/>
          <w:spacing w:val="20"/>
          <w:szCs w:val="22"/>
          <w:lang w:eastAsia="en-US"/>
        </w:rPr>
        <w:t xml:space="preserve"> pod adresem: </w:t>
      </w:r>
      <w:hyperlink r:id="rId31" w:history="1">
        <w:r w:rsidR="009D1B95" w:rsidRPr="00865D4D">
          <w:rPr>
            <w:rStyle w:val="Hipercze"/>
            <w:rFonts w:ascii="Tahoma" w:eastAsia="Calibri" w:hAnsi="Tahoma" w:cs="Tahoma"/>
            <w:spacing w:val="20"/>
            <w:szCs w:val="22"/>
            <w:lang w:eastAsia="en-US"/>
          </w:rPr>
          <w:t>Platforma zakupowa</w:t>
        </w:r>
        <w:r w:rsidRPr="00865D4D">
          <w:rPr>
            <w:rStyle w:val="Hipercze"/>
            <w:rFonts w:ascii="Tahoma" w:eastAsia="Calibri" w:hAnsi="Tahoma" w:cs="Tahoma"/>
            <w:spacing w:val="20"/>
            <w:szCs w:val="22"/>
            <w:lang w:eastAsia="en-US"/>
          </w:rPr>
          <w:t xml:space="preserve"> </w:t>
        </w:r>
      </w:hyperlink>
      <w:r w:rsidRPr="00865D4D">
        <w:rPr>
          <w:rFonts w:ascii="Tahoma" w:eastAsia="Calibri" w:hAnsi="Tahoma" w:cs="Tahoma"/>
          <w:color w:val="000000" w:themeColor="text1"/>
          <w:spacing w:val="20"/>
          <w:szCs w:val="22"/>
          <w:lang w:eastAsia="en-US"/>
        </w:rPr>
        <w:t xml:space="preserve"> na stronie internetowej prowadzonego postępowania </w:t>
      </w:r>
      <w:r w:rsidRPr="00865D4D">
        <w:rPr>
          <w:rFonts w:ascii="Tahoma" w:eastAsia="Calibri" w:hAnsi="Tahoma" w:cs="Tahoma"/>
          <w:b/>
          <w:color w:val="000000" w:themeColor="text1"/>
          <w:spacing w:val="20"/>
          <w:szCs w:val="22"/>
          <w:lang w:eastAsia="en-US"/>
        </w:rPr>
        <w:t xml:space="preserve">do dnia  </w:t>
      </w:r>
      <w:r w:rsidR="00797124" w:rsidRPr="00865D4D">
        <w:rPr>
          <w:rFonts w:ascii="Tahoma" w:eastAsia="Calibri" w:hAnsi="Tahoma" w:cs="Tahoma"/>
          <w:b/>
          <w:color w:val="000000" w:themeColor="text1"/>
          <w:spacing w:val="20"/>
          <w:szCs w:val="22"/>
          <w:lang w:eastAsia="en-US"/>
        </w:rPr>
        <w:t>2</w:t>
      </w:r>
      <w:r w:rsidR="00F526B2">
        <w:rPr>
          <w:rFonts w:ascii="Tahoma" w:eastAsia="Calibri" w:hAnsi="Tahoma" w:cs="Tahoma"/>
          <w:b/>
          <w:color w:val="000000" w:themeColor="text1"/>
          <w:spacing w:val="20"/>
          <w:szCs w:val="22"/>
          <w:lang w:eastAsia="en-US"/>
        </w:rPr>
        <w:t>5</w:t>
      </w:r>
      <w:r w:rsidR="00797124" w:rsidRPr="00865D4D">
        <w:rPr>
          <w:rFonts w:ascii="Tahoma" w:eastAsia="Calibri" w:hAnsi="Tahoma" w:cs="Tahoma"/>
          <w:b/>
          <w:color w:val="000000" w:themeColor="text1"/>
          <w:spacing w:val="20"/>
          <w:szCs w:val="22"/>
          <w:lang w:eastAsia="en-US"/>
        </w:rPr>
        <w:t>.</w:t>
      </w:r>
      <w:r w:rsidRPr="00865D4D">
        <w:rPr>
          <w:rFonts w:ascii="Tahoma" w:eastAsia="Calibri" w:hAnsi="Tahoma" w:cs="Tahoma"/>
          <w:b/>
          <w:color w:val="000000" w:themeColor="text1"/>
          <w:spacing w:val="20"/>
          <w:szCs w:val="22"/>
          <w:lang w:eastAsia="en-US"/>
        </w:rPr>
        <w:t>10.</w:t>
      </w:r>
      <w:r w:rsidRPr="00865D4D">
        <w:rPr>
          <w:rFonts w:ascii="Tahoma" w:eastAsia="Calibri" w:hAnsi="Tahoma" w:cs="Tahoma"/>
          <w:b/>
          <w:bCs/>
          <w:color w:val="000000" w:themeColor="text1"/>
          <w:spacing w:val="20"/>
          <w:szCs w:val="22"/>
          <w:lang w:eastAsia="en-US"/>
        </w:rPr>
        <w:t>2024 r. do godz. 10:00.</w:t>
      </w:r>
      <w:r w:rsidRPr="00865D4D">
        <w:rPr>
          <w:rFonts w:ascii="Tahoma" w:eastAsia="Arial" w:hAnsi="Tahoma" w:cs="Tahoma"/>
          <w:iCs/>
          <w:color w:val="000000" w:themeColor="text1"/>
          <w:spacing w:val="20"/>
          <w:kern w:val="1"/>
          <w:szCs w:val="22"/>
          <w:lang w:eastAsia="zh-CN"/>
        </w:rPr>
        <w:t xml:space="preserve"> </w:t>
      </w:r>
    </w:p>
    <w:p w14:paraId="10EEBC00" w14:textId="77777777" w:rsidR="00A92DC0" w:rsidRPr="00865D4D" w:rsidRDefault="00A92DC0" w:rsidP="008E2D3A">
      <w:pPr>
        <w:numPr>
          <w:ilvl w:val="0"/>
          <w:numId w:val="23"/>
        </w:numPr>
        <w:spacing w:after="160" w:line="360" w:lineRule="auto"/>
        <w:ind w:left="709"/>
        <w:contextualSpacing/>
        <w:rPr>
          <w:rFonts w:ascii="Tahoma" w:eastAsia="Calibri" w:hAnsi="Tahoma" w:cs="Tahoma"/>
          <w:color w:val="000000" w:themeColor="text1"/>
          <w:spacing w:val="20"/>
          <w:szCs w:val="22"/>
          <w:lang w:eastAsia="en-US"/>
        </w:rPr>
      </w:pPr>
      <w:r w:rsidRPr="00865D4D">
        <w:rPr>
          <w:rFonts w:ascii="Tahoma" w:eastAsia="Calibri" w:hAnsi="Tahoma" w:cs="Tahoma"/>
          <w:color w:val="000000" w:themeColor="text1"/>
          <w:spacing w:val="20"/>
          <w:szCs w:val="22"/>
          <w:lang w:eastAsia="en-US"/>
        </w:rPr>
        <w:t>Do oferty należy dołączyć wszystkie wymagane w SWZ dokumenty.</w:t>
      </w:r>
    </w:p>
    <w:p w14:paraId="31AEFD14" w14:textId="77777777" w:rsidR="00A92DC0" w:rsidRPr="00865D4D" w:rsidRDefault="00A92DC0" w:rsidP="008E2D3A">
      <w:pPr>
        <w:numPr>
          <w:ilvl w:val="0"/>
          <w:numId w:val="23"/>
        </w:numPr>
        <w:spacing w:after="160" w:line="360" w:lineRule="auto"/>
        <w:ind w:left="709"/>
        <w:contextualSpacing/>
        <w:rPr>
          <w:rFonts w:ascii="Tahoma" w:eastAsia="Calibri" w:hAnsi="Tahoma" w:cs="Tahoma"/>
          <w:color w:val="000000" w:themeColor="text1"/>
          <w:spacing w:val="20"/>
          <w:szCs w:val="22"/>
          <w:lang w:eastAsia="en-US"/>
        </w:rPr>
      </w:pPr>
      <w:r w:rsidRPr="00865D4D">
        <w:rPr>
          <w:rFonts w:ascii="Tahoma" w:eastAsia="Calibri" w:hAnsi="Tahoma" w:cs="Tahoma"/>
          <w:color w:val="000000" w:themeColor="text1"/>
          <w:spacing w:val="20"/>
          <w:szCs w:val="22"/>
          <w:lang w:eastAsia="en-US"/>
        </w:rPr>
        <w:t>Po wypełnieniu Formularza składania oferty i dołączenia  wszystkich wymaganych załączników należy kliknąć przycisk „Przejdź do podsumowania”.</w:t>
      </w:r>
    </w:p>
    <w:p w14:paraId="212FC122" w14:textId="4D259B09" w:rsidR="00A92DC0" w:rsidRPr="00865D4D" w:rsidRDefault="00A92DC0" w:rsidP="008E2D3A">
      <w:pPr>
        <w:numPr>
          <w:ilvl w:val="0"/>
          <w:numId w:val="23"/>
        </w:numPr>
        <w:spacing w:after="160" w:line="360" w:lineRule="auto"/>
        <w:ind w:left="709"/>
        <w:contextualSpacing/>
        <w:rPr>
          <w:rFonts w:ascii="Tahoma" w:eastAsia="Calibri" w:hAnsi="Tahoma" w:cs="Tahoma"/>
          <w:color w:val="000000" w:themeColor="text1"/>
          <w:spacing w:val="20"/>
          <w:szCs w:val="22"/>
          <w:lang w:eastAsia="en-US"/>
        </w:rPr>
      </w:pPr>
      <w:r w:rsidRPr="00865D4D">
        <w:rPr>
          <w:rFonts w:ascii="Tahoma" w:eastAsia="Calibri" w:hAnsi="Tahoma" w:cs="Tahoma"/>
          <w:color w:val="000000" w:themeColor="text1"/>
          <w:spacing w:val="20"/>
          <w:szCs w:val="22"/>
          <w:lang w:eastAsia="en-US"/>
        </w:rPr>
        <w:t xml:space="preserve">Oferta składana elektronicznie musi zostać podpisana elektronicznym podpisem kwalifikowanym, podpisem zaufanym lub podpisem osobistym. W procesie składania oferty za pośrednictwem </w:t>
      </w:r>
      <w:hyperlink r:id="rId32">
        <w:r w:rsidRPr="00865D4D">
          <w:rPr>
            <w:rFonts w:ascii="Tahoma" w:eastAsia="Calibri" w:hAnsi="Tahoma" w:cs="Tahoma"/>
            <w:color w:val="000000" w:themeColor="text1"/>
            <w:spacing w:val="20"/>
            <w:szCs w:val="22"/>
            <w:u w:val="single"/>
            <w:lang w:eastAsia="en-US"/>
          </w:rPr>
          <w:t>platformazakupowa.pl</w:t>
        </w:r>
      </w:hyperlink>
      <w:r w:rsidRPr="00865D4D">
        <w:rPr>
          <w:rFonts w:ascii="Tahoma" w:eastAsia="Calibri" w:hAnsi="Tahoma" w:cs="Tahoma"/>
          <w:color w:val="000000" w:themeColor="text1"/>
          <w:spacing w:val="20"/>
          <w:szCs w:val="22"/>
          <w:lang w:eastAsia="en-US"/>
        </w:rPr>
        <w:t xml:space="preserve">, wykonawca powinien złożyć podpis bezpośrednio na dokumentach przesłanych za pośrednictwem </w:t>
      </w:r>
      <w:hyperlink r:id="rId33">
        <w:r w:rsidRPr="00865D4D">
          <w:rPr>
            <w:rFonts w:ascii="Tahoma" w:eastAsia="Calibri" w:hAnsi="Tahoma" w:cs="Tahoma"/>
            <w:color w:val="000000" w:themeColor="text1"/>
            <w:spacing w:val="20"/>
            <w:szCs w:val="22"/>
            <w:u w:val="single"/>
            <w:lang w:eastAsia="en-US"/>
          </w:rPr>
          <w:t>platformazakupowa.pl</w:t>
        </w:r>
      </w:hyperlink>
      <w:r w:rsidRPr="00865D4D">
        <w:rPr>
          <w:rFonts w:ascii="Tahoma" w:eastAsia="Calibri" w:hAnsi="Tahoma" w:cs="Tahoma"/>
          <w:color w:val="000000" w:themeColor="text1"/>
          <w:spacing w:val="20"/>
          <w:szCs w:val="22"/>
          <w:u w:val="single"/>
          <w:lang w:eastAsia="en-US"/>
        </w:rPr>
        <w:t xml:space="preserve"> </w:t>
      </w:r>
      <w:r w:rsidRPr="00865D4D">
        <w:rPr>
          <w:rFonts w:ascii="Tahoma" w:eastAsia="Calibri" w:hAnsi="Tahoma" w:cs="Tahoma"/>
          <w:color w:val="000000" w:themeColor="text1"/>
          <w:spacing w:val="20"/>
          <w:szCs w:val="22"/>
          <w:lang w:eastAsia="en-US"/>
        </w:rPr>
        <w:t xml:space="preserve">. Zalecamy stosowanie podpisu na każdym załączonym pliku osobno, w szczególności wskazanych w art. 63 ust.2 Pzp, gdzie zaznaczono, iż oferty oraz oświadczenie, o którym mowa </w:t>
      </w:r>
      <w:r w:rsidRPr="00865D4D">
        <w:rPr>
          <w:rFonts w:ascii="Tahoma" w:eastAsiaTheme="minorHAnsi" w:hAnsi="Tahoma" w:cs="Tahoma"/>
          <w:color w:val="000000" w:themeColor="text1"/>
          <w:spacing w:val="20"/>
          <w:szCs w:val="22"/>
          <w:lang w:eastAsia="en-US"/>
        </w:rPr>
        <w:t xml:space="preserve">w </w:t>
      </w:r>
      <w:r w:rsidR="00EF2AC5" w:rsidRPr="00865D4D">
        <w:rPr>
          <w:rFonts w:ascii="Tahoma" w:eastAsiaTheme="minorHAnsi" w:hAnsi="Tahoma" w:cs="Tahoma"/>
          <w:bCs/>
          <w:color w:val="000000" w:themeColor="text1"/>
          <w:spacing w:val="20"/>
          <w:szCs w:val="22"/>
          <w:lang w:eastAsia="en-US"/>
        </w:rPr>
        <w:t xml:space="preserve">punkcie12 ppkt 12.21 </w:t>
      </w:r>
      <w:r w:rsidRPr="00865D4D">
        <w:rPr>
          <w:rFonts w:ascii="Tahoma" w:eastAsiaTheme="minorHAnsi" w:hAnsi="Tahoma" w:cs="Tahoma"/>
          <w:bCs/>
          <w:color w:val="000000" w:themeColor="text1"/>
          <w:spacing w:val="20"/>
          <w:szCs w:val="22"/>
          <w:lang w:eastAsia="en-US"/>
        </w:rPr>
        <w:t>SWZ</w:t>
      </w:r>
      <w:r w:rsidRPr="00865D4D">
        <w:rPr>
          <w:rFonts w:ascii="Tahoma" w:eastAsia="Calibri" w:hAnsi="Tahoma" w:cs="Tahoma"/>
          <w:color w:val="000000" w:themeColor="text1"/>
          <w:spacing w:val="20"/>
          <w:szCs w:val="22"/>
          <w:lang w:eastAsia="en-US"/>
        </w:rPr>
        <w:t xml:space="preserve"> sporządza się, pod rygorem nieważności, </w:t>
      </w:r>
      <w:r w:rsidRPr="00865D4D">
        <w:rPr>
          <w:rFonts w:ascii="Tahoma" w:hAnsi="Tahoma" w:cs="Tahoma"/>
          <w:bCs/>
          <w:color w:val="000000" w:themeColor="text1"/>
          <w:spacing w:val="20"/>
          <w:szCs w:val="22"/>
          <w:lang w:eastAsia="en-US"/>
        </w:rPr>
        <w:t xml:space="preserve">w formie elektronicznej </w:t>
      </w:r>
      <w:r w:rsidRPr="00865D4D">
        <w:rPr>
          <w:rFonts w:ascii="Tahoma" w:hAnsi="Tahoma" w:cs="Tahoma"/>
          <w:bCs/>
          <w:color w:val="000000" w:themeColor="text1"/>
          <w:spacing w:val="20"/>
          <w:szCs w:val="22"/>
          <w:lang w:eastAsia="en-US"/>
        </w:rPr>
        <w:lastRenderedPageBreak/>
        <w:t>(tj. w postaci elektronicznej opatrzonej kwalifikowanym podpisem elektronicznym) lub w postaci elektronicznej opatrzonej podpisem zaufanym lub podpisem osobistym.</w:t>
      </w:r>
    </w:p>
    <w:p w14:paraId="4010F929" w14:textId="4A7F0D22" w:rsidR="00A92DC0" w:rsidRPr="00865D4D" w:rsidRDefault="00A92DC0" w:rsidP="008E2D3A">
      <w:pPr>
        <w:numPr>
          <w:ilvl w:val="0"/>
          <w:numId w:val="23"/>
        </w:numPr>
        <w:spacing w:after="160" w:line="360" w:lineRule="auto"/>
        <w:ind w:left="709"/>
        <w:contextualSpacing/>
        <w:rPr>
          <w:rFonts w:ascii="Tahoma" w:eastAsia="Calibri" w:hAnsi="Tahoma" w:cs="Tahoma"/>
          <w:color w:val="000000" w:themeColor="text1"/>
          <w:spacing w:val="20"/>
          <w:szCs w:val="22"/>
          <w:lang w:eastAsia="en-US"/>
        </w:rPr>
      </w:pPr>
      <w:r w:rsidRPr="00865D4D">
        <w:rPr>
          <w:rFonts w:ascii="Tahoma" w:eastAsia="Calibri" w:hAnsi="Tahoma" w:cs="Tahoma"/>
          <w:color w:val="000000" w:themeColor="text1"/>
          <w:spacing w:val="20"/>
          <w:szCs w:val="22"/>
          <w:lang w:eastAsia="en-US"/>
        </w:rPr>
        <w:t>Za datę złożenia oferty przyjmuje się datę jej przekazania w systemie (platformie) w drugim kroku składania oferty poprzez kliknięcie przycisku “Złóż ofertę” i wyświetlenie się komunikatu, że oferta została zaszyfrowana i złożona.</w:t>
      </w:r>
    </w:p>
    <w:p w14:paraId="6633827E" w14:textId="2EF727B6" w:rsidR="00A92DC0" w:rsidRPr="00865D4D" w:rsidRDefault="00A92DC0" w:rsidP="008E2D3A">
      <w:pPr>
        <w:numPr>
          <w:ilvl w:val="0"/>
          <w:numId w:val="23"/>
        </w:numPr>
        <w:spacing w:after="160" w:line="360" w:lineRule="auto"/>
        <w:ind w:left="709"/>
        <w:contextualSpacing/>
        <w:rPr>
          <w:rFonts w:ascii="Tahoma" w:eastAsia="Calibri" w:hAnsi="Tahoma" w:cs="Tahoma"/>
          <w:color w:val="000000" w:themeColor="text1"/>
          <w:spacing w:val="20"/>
          <w:szCs w:val="22"/>
          <w:lang w:eastAsia="en-US"/>
        </w:rPr>
      </w:pPr>
      <w:r w:rsidRPr="00865D4D">
        <w:rPr>
          <w:rFonts w:ascii="Tahoma" w:eastAsia="Calibri" w:hAnsi="Tahoma" w:cs="Tahoma"/>
          <w:color w:val="000000" w:themeColor="text1"/>
          <w:spacing w:val="20"/>
          <w:szCs w:val="22"/>
          <w:lang w:eastAsia="en-US"/>
        </w:rPr>
        <w:t xml:space="preserve">Szczegółowa instrukcja dla Wykonawców dotycząca złożenia, zmiany i wycofania oferty znajduje się na stronie internetowej pod adresem: </w:t>
      </w:r>
      <w:hyperlink r:id="rId34" w:history="1">
        <w:r w:rsidR="0042589D" w:rsidRPr="00865D4D">
          <w:rPr>
            <w:rStyle w:val="Hipercze"/>
            <w:rFonts w:ascii="Tahoma" w:eastAsia="Calibri" w:hAnsi="Tahoma" w:cs="Tahoma"/>
            <w:spacing w:val="20"/>
            <w:szCs w:val="22"/>
            <w:lang w:eastAsia="en-US"/>
          </w:rPr>
          <w:t>Instrukcja</w:t>
        </w:r>
      </w:hyperlink>
      <w:r w:rsidR="0042589D" w:rsidRPr="00865D4D">
        <w:rPr>
          <w:rFonts w:ascii="Tahoma" w:eastAsia="Calibri" w:hAnsi="Tahoma" w:cs="Tahoma"/>
          <w:color w:val="000000" w:themeColor="text1"/>
          <w:spacing w:val="20"/>
          <w:szCs w:val="22"/>
          <w:lang w:eastAsia="en-US"/>
        </w:rPr>
        <w:t xml:space="preserve"> </w:t>
      </w:r>
    </w:p>
    <w:p w14:paraId="67C81561" w14:textId="77777777" w:rsidR="00BF6F1D" w:rsidRPr="00865D4D" w:rsidRDefault="00BF6F1D" w:rsidP="00A56ED7">
      <w:pPr>
        <w:pStyle w:val="Nagwek3"/>
        <w:numPr>
          <w:ilvl w:val="0"/>
          <w:numId w:val="28"/>
        </w:numPr>
        <w:contextualSpacing/>
        <w:rPr>
          <w:rFonts w:eastAsia="Calibri"/>
        </w:rPr>
      </w:pPr>
      <w:r w:rsidRPr="00865D4D">
        <w:rPr>
          <w:rFonts w:eastAsia="Calibri"/>
        </w:rPr>
        <w:t xml:space="preserve">Ofertę stanowi Formularz ofertowy wypełniony i sporządzony zgodnie z wzorem stanowiącym Załącznik nr 1 do SWZ. </w:t>
      </w:r>
    </w:p>
    <w:p w14:paraId="7E14E62E" w14:textId="77777777" w:rsidR="00BF6F1D" w:rsidRPr="00865D4D" w:rsidRDefault="00BF6F1D" w:rsidP="00A56ED7">
      <w:pPr>
        <w:pStyle w:val="Nagwek3"/>
        <w:numPr>
          <w:ilvl w:val="0"/>
          <w:numId w:val="28"/>
        </w:numPr>
        <w:contextualSpacing/>
        <w:rPr>
          <w:rFonts w:eastAsia="Calibri"/>
        </w:rPr>
      </w:pPr>
      <w:r w:rsidRPr="00865D4D">
        <w:rPr>
          <w:rFonts w:eastAsia="Calibri"/>
        </w:rPr>
        <w:t>Wykonawca może złożyć tylko jedną ofertę.</w:t>
      </w:r>
    </w:p>
    <w:p w14:paraId="492EFCCD" w14:textId="77777777" w:rsidR="00BF6F1D" w:rsidRPr="00865D4D" w:rsidRDefault="00BF6F1D" w:rsidP="00A56ED7">
      <w:pPr>
        <w:pStyle w:val="Nagwek3"/>
        <w:numPr>
          <w:ilvl w:val="0"/>
          <w:numId w:val="28"/>
        </w:numPr>
        <w:contextualSpacing/>
        <w:rPr>
          <w:rFonts w:eastAsia="Calibri"/>
        </w:rPr>
      </w:pPr>
      <w:r w:rsidRPr="00865D4D">
        <w:rPr>
          <w:rFonts w:eastAsia="Calibri"/>
        </w:rPr>
        <w:t>Treść oferty musi być zgodna z wymaganiami Zamawiającego określonymi w niniejszej SWZ.</w:t>
      </w:r>
    </w:p>
    <w:p w14:paraId="1436B42B" w14:textId="77777777" w:rsidR="00BF6F1D" w:rsidRPr="00865D4D" w:rsidRDefault="00BF6F1D" w:rsidP="00A56ED7">
      <w:pPr>
        <w:pStyle w:val="Nagwek3"/>
        <w:numPr>
          <w:ilvl w:val="0"/>
          <w:numId w:val="28"/>
        </w:numPr>
        <w:contextualSpacing/>
        <w:rPr>
          <w:rFonts w:eastAsia="Calibri"/>
        </w:rPr>
      </w:pPr>
      <w:r w:rsidRPr="00865D4D">
        <w:rPr>
          <w:rFonts w:eastAsia="Calibri"/>
        </w:rPr>
        <w:t>Oferta oraz pozostałe oświadczenia i dokumenty, dla których Zamawiający określił wzory w formie formularzy, powinny być sporządzone zgodnie z tymi wzorami.</w:t>
      </w:r>
    </w:p>
    <w:p w14:paraId="6AAA8F51" w14:textId="77777777" w:rsidR="00BF6F1D" w:rsidRPr="00865D4D" w:rsidRDefault="00BF6F1D" w:rsidP="00A56ED7">
      <w:pPr>
        <w:pStyle w:val="Nagwek3"/>
        <w:numPr>
          <w:ilvl w:val="0"/>
          <w:numId w:val="28"/>
        </w:numPr>
        <w:contextualSpacing/>
        <w:rPr>
          <w:rFonts w:eastAsia="Calibri"/>
        </w:rPr>
      </w:pPr>
      <w:r w:rsidRPr="00865D4D">
        <w:rPr>
          <w:rFonts w:eastAsia="Calibri"/>
        </w:rPr>
        <w:t xml:space="preserve">Oferta wraz ze stanowiącymi jej integralną część załącznikami musi być sporządzona w języku polskim. </w:t>
      </w:r>
    </w:p>
    <w:p w14:paraId="77390CD7" w14:textId="32A7CE85" w:rsidR="00BF6F1D" w:rsidRPr="00865D4D" w:rsidRDefault="00BF6F1D" w:rsidP="00A56ED7">
      <w:pPr>
        <w:pStyle w:val="Nagwek3"/>
        <w:numPr>
          <w:ilvl w:val="0"/>
          <w:numId w:val="28"/>
        </w:numPr>
        <w:contextualSpacing/>
        <w:rPr>
          <w:rFonts w:eastAsia="Calibri"/>
        </w:rPr>
      </w:pPr>
      <w:r w:rsidRPr="00865D4D">
        <w:rPr>
          <w:rFonts w:eastAsia="Calibri"/>
        </w:rPr>
        <w:t>Zamawiający informuje, iż zgodnie z art. 18 ust. 3 ustawy Pzp, nie ujawnia się informacji stanowiących tajemnicę przedsiębiorstwa, w rozumieniu przepisów ustawy z dnia 16 kwietnia 1993 r. o zwalczaniu nieuczciwej konkurencji (Dz. U. z 2022 r. poz. 1233), zwanej dalej „ustawą o zwalczaniu nieuczciwej konkurencji” jeżeli Wykonawca:</w:t>
      </w:r>
    </w:p>
    <w:p w14:paraId="62AE7E94" w14:textId="2C490FD0" w:rsidR="00BF6F1D" w:rsidRPr="00865D4D" w:rsidRDefault="00BF6F1D" w:rsidP="008E2D3A">
      <w:pPr>
        <w:pBdr>
          <w:top w:val="nil"/>
          <w:left w:val="nil"/>
          <w:bottom w:val="nil"/>
          <w:right w:val="nil"/>
          <w:between w:val="nil"/>
        </w:pBdr>
        <w:spacing w:before="120" w:after="160" w:line="360" w:lineRule="auto"/>
        <w:ind w:left="680"/>
        <w:contextualSpacing/>
        <w:rPr>
          <w:rFonts w:ascii="Tahoma" w:eastAsia="Calibri" w:hAnsi="Tahoma" w:cs="Tahoma"/>
          <w:spacing w:val="20"/>
          <w:szCs w:val="22"/>
        </w:rPr>
      </w:pPr>
      <w:r w:rsidRPr="00865D4D">
        <w:rPr>
          <w:rFonts w:ascii="Tahoma" w:eastAsia="Calibri" w:hAnsi="Tahoma" w:cs="Tahoma"/>
          <w:spacing w:val="20"/>
          <w:szCs w:val="22"/>
        </w:rPr>
        <w:t>a)wraz z przekazaniem takich informacji, zastrzegł, że nie mogą być one udostępniane;</w:t>
      </w:r>
    </w:p>
    <w:p w14:paraId="5B3AD1F3" w14:textId="09F05BEF" w:rsidR="00BF6F1D" w:rsidRPr="00865D4D" w:rsidRDefault="00BF6F1D" w:rsidP="008E2D3A">
      <w:pPr>
        <w:pBdr>
          <w:top w:val="nil"/>
          <w:left w:val="nil"/>
          <w:bottom w:val="nil"/>
          <w:right w:val="nil"/>
          <w:between w:val="nil"/>
        </w:pBdr>
        <w:spacing w:before="120" w:after="160" w:line="360" w:lineRule="auto"/>
        <w:ind w:left="680"/>
        <w:contextualSpacing/>
        <w:rPr>
          <w:rFonts w:ascii="Tahoma" w:eastAsia="Calibri" w:hAnsi="Tahoma" w:cs="Tahoma"/>
          <w:spacing w:val="20"/>
          <w:szCs w:val="22"/>
        </w:rPr>
      </w:pPr>
      <w:r w:rsidRPr="00865D4D">
        <w:rPr>
          <w:rFonts w:ascii="Tahoma" w:eastAsia="Calibri" w:hAnsi="Tahoma" w:cs="Tahoma"/>
          <w:spacing w:val="20"/>
          <w:szCs w:val="22"/>
        </w:rPr>
        <w:t>b)wykazał, załączając stosowne uzasadnienie, iż zastrzeżone informacje stanowią tajemnicę przedsiębiorstwa.</w:t>
      </w:r>
    </w:p>
    <w:p w14:paraId="7A953D7A" w14:textId="77777777" w:rsidR="00BF6F1D" w:rsidRPr="00865D4D" w:rsidRDefault="00BF6F1D" w:rsidP="008E2D3A">
      <w:pPr>
        <w:pBdr>
          <w:top w:val="nil"/>
          <w:left w:val="nil"/>
          <w:bottom w:val="nil"/>
          <w:right w:val="nil"/>
          <w:between w:val="nil"/>
        </w:pBdr>
        <w:spacing w:before="120" w:after="160" w:line="360" w:lineRule="auto"/>
        <w:ind w:left="680"/>
        <w:contextualSpacing/>
        <w:rPr>
          <w:rFonts w:ascii="Tahoma" w:eastAsia="Calibri" w:hAnsi="Tahoma" w:cs="Tahoma"/>
          <w:spacing w:val="20"/>
          <w:szCs w:val="22"/>
        </w:rPr>
      </w:pPr>
      <w:r w:rsidRPr="00865D4D">
        <w:rPr>
          <w:rFonts w:ascii="Tahoma" w:eastAsia="Calibri" w:hAnsi="Tahoma" w:cs="Tahoma"/>
          <w:spacing w:val="20"/>
          <w:szCs w:val="22"/>
        </w:rPr>
        <w:lastRenderedPageBreak/>
        <w:t>Zaleca się, aby uzasadnienie o którym mowa powyżej było sformułowane w sposób umożliwiający jego udostępnienie pozostałym uczestnikom postępowania.</w:t>
      </w:r>
    </w:p>
    <w:p w14:paraId="3628C4E4" w14:textId="51DC5A8D" w:rsidR="009B035C" w:rsidRPr="00865D4D" w:rsidRDefault="00BF6F1D" w:rsidP="00A56ED7">
      <w:pPr>
        <w:pStyle w:val="Nagwek3"/>
        <w:numPr>
          <w:ilvl w:val="0"/>
          <w:numId w:val="28"/>
        </w:numPr>
        <w:contextualSpacing/>
        <w:rPr>
          <w:rStyle w:val="Nagwek3Znak"/>
          <w:rFonts w:eastAsia="Calibri"/>
        </w:rPr>
      </w:pPr>
      <w:r w:rsidRPr="00865D4D">
        <w:rPr>
          <w:rStyle w:val="Nagwek3Znak"/>
          <w:rFonts w:eastAsia="Calibri"/>
        </w:rPr>
        <w:t>Wykonawca wraz z ofertą zobowiązany jest złożyć:</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8358"/>
      </w:tblGrid>
      <w:tr w:rsidR="00AA62F9" w:rsidRPr="00865D4D" w14:paraId="05391CC0" w14:textId="77777777" w:rsidTr="009A363A">
        <w:trPr>
          <w:tblHeader/>
        </w:trPr>
        <w:tc>
          <w:tcPr>
            <w:tcW w:w="709"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5163AFD" w14:textId="77777777" w:rsidR="00AA62F9" w:rsidRPr="00865D4D" w:rsidRDefault="00AA62F9" w:rsidP="008E2D3A">
            <w:pPr>
              <w:spacing w:before="60" w:after="120" w:line="360" w:lineRule="auto"/>
              <w:contextualSpacing/>
              <w:rPr>
                <w:rFonts w:ascii="Tahoma" w:eastAsia="Calibri" w:hAnsi="Tahoma" w:cs="Tahoma"/>
                <w:spacing w:val="20"/>
              </w:rPr>
            </w:pPr>
            <w:r w:rsidRPr="00865D4D">
              <w:rPr>
                <w:rFonts w:ascii="Tahoma" w:eastAsia="Calibri" w:hAnsi="Tahoma" w:cs="Tahoma"/>
                <w:b/>
                <w:spacing w:val="20"/>
              </w:rPr>
              <w:t>Lp.</w:t>
            </w:r>
          </w:p>
        </w:tc>
        <w:tc>
          <w:tcPr>
            <w:tcW w:w="835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0E1E5C8" w14:textId="77777777" w:rsidR="00AA62F9" w:rsidRPr="00865D4D" w:rsidRDefault="00AA62F9" w:rsidP="008E2D3A">
            <w:pPr>
              <w:spacing w:before="60" w:after="120" w:line="360" w:lineRule="auto"/>
              <w:contextualSpacing/>
              <w:rPr>
                <w:rFonts w:ascii="Tahoma" w:eastAsia="Calibri" w:hAnsi="Tahoma" w:cs="Tahoma"/>
                <w:spacing w:val="20"/>
              </w:rPr>
            </w:pPr>
            <w:r w:rsidRPr="00865D4D">
              <w:rPr>
                <w:rFonts w:ascii="Tahoma" w:eastAsia="Calibri" w:hAnsi="Tahoma" w:cs="Tahoma"/>
                <w:b/>
                <w:spacing w:val="20"/>
              </w:rPr>
              <w:t>Wymagany dokument</w:t>
            </w:r>
          </w:p>
        </w:tc>
      </w:tr>
      <w:tr w:rsidR="00AA62F9" w:rsidRPr="00865D4D" w14:paraId="28281991" w14:textId="77777777" w:rsidTr="009A363A">
        <w:trPr>
          <w:tblHeader/>
        </w:trPr>
        <w:tc>
          <w:tcPr>
            <w:tcW w:w="709" w:type="dxa"/>
            <w:tcBorders>
              <w:top w:val="single" w:sz="4" w:space="0" w:color="000000"/>
              <w:left w:val="single" w:sz="4" w:space="0" w:color="000000"/>
              <w:bottom w:val="single" w:sz="4" w:space="0" w:color="000000"/>
              <w:right w:val="single" w:sz="4" w:space="0" w:color="000000"/>
            </w:tcBorders>
          </w:tcPr>
          <w:p w14:paraId="7B10A539" w14:textId="77777777" w:rsidR="00AA62F9" w:rsidRPr="00865D4D" w:rsidRDefault="00AA62F9" w:rsidP="008E2D3A">
            <w:pPr>
              <w:spacing w:before="60" w:after="120" w:line="360" w:lineRule="auto"/>
              <w:contextualSpacing/>
              <w:rPr>
                <w:rFonts w:ascii="Tahoma" w:eastAsia="Calibri" w:hAnsi="Tahoma" w:cs="Tahoma"/>
                <w:spacing w:val="20"/>
              </w:rPr>
            </w:pPr>
            <w:r w:rsidRPr="00865D4D">
              <w:rPr>
                <w:rFonts w:ascii="Tahoma" w:eastAsia="Calibri" w:hAnsi="Tahoma" w:cs="Tahoma"/>
                <w:spacing w:val="20"/>
              </w:rPr>
              <w:t>1</w:t>
            </w:r>
          </w:p>
        </w:tc>
        <w:tc>
          <w:tcPr>
            <w:tcW w:w="8358" w:type="dxa"/>
            <w:tcBorders>
              <w:top w:val="single" w:sz="4" w:space="0" w:color="000000"/>
              <w:left w:val="single" w:sz="4" w:space="0" w:color="000000"/>
              <w:bottom w:val="single" w:sz="4" w:space="0" w:color="000000"/>
              <w:right w:val="single" w:sz="4" w:space="0" w:color="000000"/>
            </w:tcBorders>
          </w:tcPr>
          <w:p w14:paraId="489F73BE" w14:textId="77777777" w:rsidR="00AA62F9" w:rsidRPr="00865D4D" w:rsidRDefault="00AA62F9" w:rsidP="008E2D3A">
            <w:pPr>
              <w:spacing w:after="40" w:line="360" w:lineRule="auto"/>
              <w:contextualSpacing/>
              <w:rPr>
                <w:rFonts w:ascii="Tahoma" w:eastAsia="Calibri" w:hAnsi="Tahoma" w:cs="Tahoma"/>
                <w:spacing w:val="20"/>
              </w:rPr>
            </w:pPr>
            <w:r w:rsidRPr="00865D4D">
              <w:rPr>
                <w:rFonts w:ascii="Tahoma" w:eastAsia="Calibri" w:hAnsi="Tahoma" w:cs="Tahoma"/>
                <w:spacing w:val="20"/>
              </w:rPr>
              <w:t>Formularz ofertowy</w:t>
            </w:r>
          </w:p>
        </w:tc>
      </w:tr>
      <w:tr w:rsidR="00AA62F9" w:rsidRPr="00865D4D" w14:paraId="1320241C" w14:textId="77777777" w:rsidTr="009A363A">
        <w:trPr>
          <w:tblHeader/>
        </w:trPr>
        <w:tc>
          <w:tcPr>
            <w:tcW w:w="709" w:type="dxa"/>
            <w:tcBorders>
              <w:top w:val="single" w:sz="4" w:space="0" w:color="000000"/>
              <w:left w:val="single" w:sz="4" w:space="0" w:color="000000"/>
              <w:bottom w:val="single" w:sz="4" w:space="0" w:color="000000"/>
              <w:right w:val="single" w:sz="4" w:space="0" w:color="000000"/>
            </w:tcBorders>
          </w:tcPr>
          <w:p w14:paraId="2569857A" w14:textId="77777777" w:rsidR="00AA62F9" w:rsidRPr="00865D4D" w:rsidRDefault="00AA62F9" w:rsidP="008E2D3A">
            <w:pPr>
              <w:spacing w:before="60" w:after="120" w:line="360" w:lineRule="auto"/>
              <w:contextualSpacing/>
              <w:rPr>
                <w:rFonts w:ascii="Tahoma" w:eastAsia="Calibri" w:hAnsi="Tahoma" w:cs="Tahoma"/>
                <w:spacing w:val="20"/>
              </w:rPr>
            </w:pPr>
            <w:r w:rsidRPr="00865D4D">
              <w:rPr>
                <w:rFonts w:ascii="Tahoma" w:eastAsia="Calibri" w:hAnsi="Tahoma" w:cs="Tahoma"/>
                <w:spacing w:val="20"/>
              </w:rPr>
              <w:t>2</w:t>
            </w:r>
          </w:p>
        </w:tc>
        <w:tc>
          <w:tcPr>
            <w:tcW w:w="8358" w:type="dxa"/>
            <w:tcBorders>
              <w:top w:val="single" w:sz="4" w:space="0" w:color="000000"/>
              <w:left w:val="single" w:sz="4" w:space="0" w:color="000000"/>
              <w:bottom w:val="single" w:sz="4" w:space="0" w:color="000000"/>
              <w:right w:val="single" w:sz="4" w:space="0" w:color="000000"/>
            </w:tcBorders>
          </w:tcPr>
          <w:p w14:paraId="5C325CD4" w14:textId="77777777" w:rsidR="00AA62F9" w:rsidRPr="00865D4D" w:rsidRDefault="00AA62F9" w:rsidP="009A363A">
            <w:pPr>
              <w:spacing w:before="60" w:after="60" w:line="360" w:lineRule="auto"/>
              <w:ind w:right="-207"/>
              <w:contextualSpacing/>
              <w:rPr>
                <w:rFonts w:ascii="Tahoma" w:eastAsia="Calibri" w:hAnsi="Tahoma" w:cs="Tahoma"/>
                <w:spacing w:val="20"/>
              </w:rPr>
            </w:pPr>
            <w:r w:rsidRPr="00865D4D">
              <w:rPr>
                <w:rFonts w:ascii="Tahoma" w:eastAsia="Calibri" w:hAnsi="Tahoma" w:cs="Tahoma"/>
                <w:spacing w:val="20"/>
              </w:rPr>
              <w:t xml:space="preserve">Informacja o koordynatorze (dotyczy części 1 zamówienia) – jeżeli zamierza wykazać osoby, za których dysponowanie może otrzymać punkty w kryterium. W ww. sytuacji informację tę można złożyć jedynie z ofertą. Niezłożenie informacji oznacza, że Wykonawca nie otrzyma punktów w ramach kryteriów oceny ofert: Koordynator – doświadczenie </w:t>
            </w:r>
          </w:p>
        </w:tc>
      </w:tr>
      <w:tr w:rsidR="00AA62F9" w:rsidRPr="00865D4D" w14:paraId="2C76CBD8" w14:textId="77777777" w:rsidTr="009A363A">
        <w:trPr>
          <w:tblHeader/>
        </w:trPr>
        <w:tc>
          <w:tcPr>
            <w:tcW w:w="709" w:type="dxa"/>
            <w:tcBorders>
              <w:top w:val="single" w:sz="4" w:space="0" w:color="000000"/>
              <w:left w:val="single" w:sz="4" w:space="0" w:color="000000"/>
              <w:bottom w:val="single" w:sz="4" w:space="0" w:color="000000"/>
              <w:right w:val="single" w:sz="4" w:space="0" w:color="000000"/>
            </w:tcBorders>
          </w:tcPr>
          <w:p w14:paraId="5315F9A6" w14:textId="77777777" w:rsidR="00AA62F9" w:rsidRPr="00865D4D" w:rsidRDefault="00AA62F9" w:rsidP="008E2D3A">
            <w:pPr>
              <w:spacing w:before="60" w:after="120" w:line="360" w:lineRule="auto"/>
              <w:contextualSpacing/>
              <w:rPr>
                <w:rFonts w:ascii="Tahoma" w:eastAsia="Calibri" w:hAnsi="Tahoma" w:cs="Tahoma"/>
                <w:spacing w:val="20"/>
              </w:rPr>
            </w:pPr>
            <w:r w:rsidRPr="00865D4D">
              <w:rPr>
                <w:rFonts w:ascii="Tahoma" w:eastAsia="Calibri" w:hAnsi="Tahoma" w:cs="Tahoma"/>
                <w:spacing w:val="20"/>
              </w:rPr>
              <w:t>3</w:t>
            </w:r>
          </w:p>
        </w:tc>
        <w:tc>
          <w:tcPr>
            <w:tcW w:w="8358" w:type="dxa"/>
            <w:tcBorders>
              <w:top w:val="single" w:sz="4" w:space="0" w:color="000000"/>
              <w:left w:val="single" w:sz="4" w:space="0" w:color="000000"/>
              <w:bottom w:val="single" w:sz="4" w:space="0" w:color="000000"/>
              <w:right w:val="single" w:sz="4" w:space="0" w:color="000000"/>
            </w:tcBorders>
          </w:tcPr>
          <w:p w14:paraId="0D1726FB" w14:textId="77777777" w:rsidR="00AA62F9" w:rsidRPr="00865D4D" w:rsidRDefault="00AA62F9" w:rsidP="008E2D3A">
            <w:pPr>
              <w:spacing w:before="60" w:after="60" w:line="360" w:lineRule="auto"/>
              <w:contextualSpacing/>
              <w:rPr>
                <w:rFonts w:ascii="Tahoma" w:eastAsia="Calibri" w:hAnsi="Tahoma" w:cs="Tahoma"/>
                <w:spacing w:val="20"/>
              </w:rPr>
            </w:pPr>
            <w:r w:rsidRPr="00865D4D">
              <w:rPr>
                <w:rFonts w:ascii="Tahoma" w:eastAsia="Calibri" w:hAnsi="Tahoma" w:cs="Tahoma"/>
                <w:spacing w:val="20"/>
              </w:rPr>
              <w:t>Oświadczenie o spełnianiu warunków udziału i niepodleganiu wykluczeniu,</w:t>
            </w:r>
            <w:r w:rsidRPr="00865D4D">
              <w:rPr>
                <w:rFonts w:ascii="Tahoma" w:hAnsi="Tahoma" w:cs="Tahoma"/>
                <w:spacing w:val="20"/>
              </w:rPr>
              <w:t xml:space="preserve"> </w:t>
            </w:r>
            <w:r w:rsidRPr="00865D4D">
              <w:rPr>
                <w:rFonts w:ascii="Tahoma" w:eastAsia="Calibri" w:hAnsi="Tahoma" w:cs="Tahoma"/>
                <w:spacing w:val="20"/>
              </w:rPr>
              <w:t>o którym mowa w art. 125 ust. 1 ustawy Pzp</w:t>
            </w:r>
          </w:p>
          <w:p w14:paraId="4C3F1E36" w14:textId="77777777" w:rsidR="00AA62F9" w:rsidRPr="00865D4D" w:rsidRDefault="00AA62F9" w:rsidP="008E2D3A">
            <w:pPr>
              <w:spacing w:after="40" w:line="360" w:lineRule="auto"/>
              <w:contextualSpacing/>
              <w:rPr>
                <w:rFonts w:ascii="Tahoma" w:eastAsia="Calibri" w:hAnsi="Tahoma" w:cs="Tahoma"/>
                <w:spacing w:val="20"/>
              </w:rPr>
            </w:pPr>
            <w:r w:rsidRPr="00865D4D">
              <w:rPr>
                <w:rFonts w:ascii="Tahoma" w:eastAsia="Calibri" w:hAnsi="Tahoma" w:cs="Tahoma"/>
                <w:spacing w:val="20"/>
              </w:rPr>
              <w:t>- oświadczenie Wykonawcy stanowiące dowód potwierdzający brak podstaw wykluczenia oraz spełnianie warunków udziału w postępowaniu na dzień składania ofert, tymczasowo zastępujący podmiotowe środki dowodowe wymagane przez zamawiającego</w:t>
            </w:r>
          </w:p>
        </w:tc>
      </w:tr>
      <w:tr w:rsidR="00AA62F9" w:rsidRPr="00865D4D" w14:paraId="1F0D4975" w14:textId="77777777" w:rsidTr="009A363A">
        <w:trPr>
          <w:tblHeader/>
        </w:trPr>
        <w:tc>
          <w:tcPr>
            <w:tcW w:w="709" w:type="dxa"/>
            <w:tcBorders>
              <w:top w:val="single" w:sz="4" w:space="0" w:color="000000"/>
              <w:left w:val="single" w:sz="4" w:space="0" w:color="000000"/>
              <w:bottom w:val="single" w:sz="4" w:space="0" w:color="000000"/>
              <w:right w:val="single" w:sz="4" w:space="0" w:color="000000"/>
            </w:tcBorders>
          </w:tcPr>
          <w:p w14:paraId="6476E938" w14:textId="77777777" w:rsidR="00AA62F9" w:rsidRPr="00865D4D" w:rsidRDefault="00AA62F9" w:rsidP="008E2D3A">
            <w:pPr>
              <w:spacing w:before="60" w:after="120" w:line="360" w:lineRule="auto"/>
              <w:contextualSpacing/>
              <w:rPr>
                <w:rFonts w:ascii="Tahoma" w:eastAsia="Calibri" w:hAnsi="Tahoma" w:cs="Tahoma"/>
                <w:spacing w:val="20"/>
              </w:rPr>
            </w:pPr>
            <w:r w:rsidRPr="00865D4D">
              <w:rPr>
                <w:rFonts w:ascii="Tahoma" w:eastAsia="Calibri" w:hAnsi="Tahoma" w:cs="Tahoma"/>
                <w:spacing w:val="20"/>
              </w:rPr>
              <w:t>4</w:t>
            </w:r>
          </w:p>
        </w:tc>
        <w:tc>
          <w:tcPr>
            <w:tcW w:w="8358" w:type="dxa"/>
            <w:tcBorders>
              <w:top w:val="single" w:sz="4" w:space="0" w:color="000000"/>
              <w:left w:val="single" w:sz="4" w:space="0" w:color="000000"/>
              <w:bottom w:val="single" w:sz="4" w:space="0" w:color="000000"/>
              <w:right w:val="single" w:sz="4" w:space="0" w:color="000000"/>
            </w:tcBorders>
          </w:tcPr>
          <w:p w14:paraId="40DDFBAF" w14:textId="77777777" w:rsidR="00AA62F9" w:rsidRPr="00865D4D" w:rsidRDefault="00AA62F9" w:rsidP="008E2D3A">
            <w:pPr>
              <w:spacing w:after="40" w:line="360" w:lineRule="auto"/>
              <w:contextualSpacing/>
              <w:rPr>
                <w:rFonts w:ascii="Tahoma" w:eastAsia="Calibri" w:hAnsi="Tahoma" w:cs="Tahoma"/>
                <w:spacing w:val="20"/>
              </w:rPr>
            </w:pPr>
            <w:r w:rsidRPr="00865D4D">
              <w:rPr>
                <w:rFonts w:ascii="Tahoma" w:eastAsia="Calibri" w:hAnsi="Tahoma" w:cs="Tahoma"/>
                <w:spacing w:val="20"/>
              </w:rPr>
              <w:t>Oświadczenie Wykonawców wspólnie ubiegających się o udzielenie zamówienia (o którym mowa w art. 117 ust 4 ustawy Pzp)  – jeżeli dotyczy</w:t>
            </w:r>
          </w:p>
        </w:tc>
      </w:tr>
      <w:tr w:rsidR="00AA62F9" w:rsidRPr="00865D4D" w14:paraId="38B5CABB" w14:textId="77777777" w:rsidTr="009A363A">
        <w:trPr>
          <w:tblHeader/>
        </w:trPr>
        <w:tc>
          <w:tcPr>
            <w:tcW w:w="709" w:type="dxa"/>
            <w:tcBorders>
              <w:top w:val="single" w:sz="4" w:space="0" w:color="000000"/>
              <w:left w:val="single" w:sz="4" w:space="0" w:color="000000"/>
              <w:bottom w:val="single" w:sz="4" w:space="0" w:color="000000"/>
              <w:right w:val="single" w:sz="4" w:space="0" w:color="000000"/>
            </w:tcBorders>
          </w:tcPr>
          <w:p w14:paraId="5BC7E206" w14:textId="77777777" w:rsidR="00AA62F9" w:rsidRPr="00865D4D" w:rsidRDefault="00AA62F9" w:rsidP="008E2D3A">
            <w:pPr>
              <w:spacing w:before="60" w:after="120" w:line="360" w:lineRule="auto"/>
              <w:contextualSpacing/>
              <w:rPr>
                <w:rFonts w:ascii="Tahoma" w:eastAsia="Calibri" w:hAnsi="Tahoma" w:cs="Tahoma"/>
                <w:spacing w:val="20"/>
              </w:rPr>
            </w:pPr>
            <w:r w:rsidRPr="00865D4D">
              <w:rPr>
                <w:rFonts w:ascii="Tahoma" w:eastAsia="Calibri" w:hAnsi="Tahoma" w:cs="Tahoma"/>
                <w:spacing w:val="20"/>
              </w:rPr>
              <w:t>5</w:t>
            </w:r>
          </w:p>
        </w:tc>
        <w:tc>
          <w:tcPr>
            <w:tcW w:w="8358" w:type="dxa"/>
            <w:tcBorders>
              <w:top w:val="single" w:sz="4" w:space="0" w:color="000000"/>
              <w:left w:val="single" w:sz="4" w:space="0" w:color="000000"/>
              <w:bottom w:val="single" w:sz="4" w:space="0" w:color="000000"/>
              <w:right w:val="single" w:sz="4" w:space="0" w:color="000000"/>
            </w:tcBorders>
          </w:tcPr>
          <w:p w14:paraId="1E36D5D3" w14:textId="77777777" w:rsidR="00AA62F9" w:rsidRPr="00865D4D" w:rsidRDefault="00AA62F9" w:rsidP="008E2D3A">
            <w:pPr>
              <w:spacing w:after="40" w:line="360" w:lineRule="auto"/>
              <w:contextualSpacing/>
              <w:rPr>
                <w:rFonts w:ascii="Tahoma" w:eastAsia="Calibri" w:hAnsi="Tahoma" w:cs="Tahoma"/>
                <w:spacing w:val="20"/>
              </w:rPr>
            </w:pPr>
            <w:r w:rsidRPr="00865D4D">
              <w:rPr>
                <w:rFonts w:ascii="Tahoma" w:eastAsia="Calibri" w:hAnsi="Tahoma" w:cs="Tahoma"/>
                <w:spacing w:val="20"/>
              </w:rPr>
              <w:t>Zobowiązanie podmiotu udostępniającego zasoby oraz oświadczenie tego podmiotu o spełnianiu warunków udziału w postępowaniu i niepodleganiu wykluczeniu, o którym mowa w art. 125 ust. 1 ustawy Pzp – jeżeli dotyczy</w:t>
            </w:r>
          </w:p>
        </w:tc>
      </w:tr>
      <w:tr w:rsidR="00AA62F9" w:rsidRPr="00865D4D" w14:paraId="24C5331E" w14:textId="77777777" w:rsidTr="009A363A">
        <w:trPr>
          <w:tblHeader/>
        </w:trPr>
        <w:tc>
          <w:tcPr>
            <w:tcW w:w="709" w:type="dxa"/>
            <w:tcBorders>
              <w:top w:val="single" w:sz="4" w:space="0" w:color="000000"/>
              <w:left w:val="single" w:sz="4" w:space="0" w:color="000000"/>
              <w:bottom w:val="single" w:sz="4" w:space="0" w:color="000000"/>
              <w:right w:val="single" w:sz="4" w:space="0" w:color="000000"/>
            </w:tcBorders>
          </w:tcPr>
          <w:p w14:paraId="312F41EC" w14:textId="77777777" w:rsidR="00AA62F9" w:rsidRPr="00865D4D" w:rsidRDefault="00AA62F9" w:rsidP="008E2D3A">
            <w:pPr>
              <w:spacing w:before="60" w:after="120" w:line="360" w:lineRule="auto"/>
              <w:contextualSpacing/>
              <w:rPr>
                <w:rFonts w:ascii="Tahoma" w:eastAsia="Calibri" w:hAnsi="Tahoma" w:cs="Tahoma"/>
                <w:spacing w:val="20"/>
              </w:rPr>
            </w:pPr>
            <w:r w:rsidRPr="00865D4D">
              <w:rPr>
                <w:rFonts w:ascii="Tahoma" w:eastAsia="Calibri" w:hAnsi="Tahoma" w:cs="Tahoma"/>
                <w:spacing w:val="20"/>
              </w:rPr>
              <w:t>7</w:t>
            </w:r>
          </w:p>
        </w:tc>
        <w:tc>
          <w:tcPr>
            <w:tcW w:w="8358" w:type="dxa"/>
            <w:tcBorders>
              <w:top w:val="single" w:sz="4" w:space="0" w:color="000000"/>
              <w:left w:val="single" w:sz="4" w:space="0" w:color="000000"/>
              <w:bottom w:val="single" w:sz="4" w:space="0" w:color="000000"/>
              <w:right w:val="single" w:sz="4" w:space="0" w:color="000000"/>
            </w:tcBorders>
          </w:tcPr>
          <w:p w14:paraId="7D00DA57" w14:textId="77777777" w:rsidR="00AA62F9" w:rsidRPr="00865D4D" w:rsidRDefault="00AA62F9" w:rsidP="008E2D3A">
            <w:pPr>
              <w:spacing w:after="40" w:line="360" w:lineRule="auto"/>
              <w:contextualSpacing/>
              <w:rPr>
                <w:rFonts w:ascii="Tahoma" w:eastAsia="Calibri" w:hAnsi="Tahoma" w:cs="Tahoma"/>
                <w:spacing w:val="20"/>
              </w:rPr>
            </w:pPr>
            <w:r w:rsidRPr="00865D4D">
              <w:rPr>
                <w:rFonts w:ascii="Tahoma" w:eastAsia="Calibri" w:hAnsi="Tahoma" w:cs="Tahoma"/>
                <w:spacing w:val="20"/>
              </w:rPr>
              <w:t xml:space="preserve">Dokument/y potwierdzające umocowanie do reprezentowania Wykonawcy </w:t>
            </w:r>
          </w:p>
        </w:tc>
      </w:tr>
      <w:tr w:rsidR="00AA62F9" w:rsidRPr="00865D4D" w14:paraId="14103104" w14:textId="77777777" w:rsidTr="009A363A">
        <w:trPr>
          <w:tblHeader/>
        </w:trPr>
        <w:tc>
          <w:tcPr>
            <w:tcW w:w="709" w:type="dxa"/>
            <w:tcBorders>
              <w:top w:val="single" w:sz="4" w:space="0" w:color="000000"/>
              <w:left w:val="single" w:sz="4" w:space="0" w:color="000000"/>
              <w:bottom w:val="single" w:sz="4" w:space="0" w:color="000000"/>
              <w:right w:val="single" w:sz="4" w:space="0" w:color="000000"/>
            </w:tcBorders>
          </w:tcPr>
          <w:p w14:paraId="3C46D4F3" w14:textId="77777777" w:rsidR="00AA62F9" w:rsidRPr="00865D4D" w:rsidRDefault="00AA62F9" w:rsidP="008E2D3A">
            <w:pPr>
              <w:spacing w:before="60" w:after="120" w:line="360" w:lineRule="auto"/>
              <w:contextualSpacing/>
              <w:rPr>
                <w:rFonts w:ascii="Tahoma" w:eastAsia="Calibri" w:hAnsi="Tahoma" w:cs="Tahoma"/>
                <w:spacing w:val="20"/>
              </w:rPr>
            </w:pPr>
            <w:r w:rsidRPr="00865D4D">
              <w:rPr>
                <w:rFonts w:ascii="Tahoma" w:eastAsia="Calibri" w:hAnsi="Tahoma" w:cs="Tahoma"/>
                <w:spacing w:val="20"/>
              </w:rPr>
              <w:t>8</w:t>
            </w:r>
          </w:p>
        </w:tc>
        <w:tc>
          <w:tcPr>
            <w:tcW w:w="8358" w:type="dxa"/>
            <w:tcBorders>
              <w:top w:val="single" w:sz="4" w:space="0" w:color="000000"/>
              <w:left w:val="single" w:sz="4" w:space="0" w:color="000000"/>
              <w:bottom w:val="single" w:sz="4" w:space="0" w:color="000000"/>
              <w:right w:val="single" w:sz="4" w:space="0" w:color="000000"/>
            </w:tcBorders>
          </w:tcPr>
          <w:p w14:paraId="046439F5" w14:textId="77777777" w:rsidR="00AA62F9" w:rsidRPr="00865D4D" w:rsidRDefault="00AA62F9" w:rsidP="008E2D3A">
            <w:pPr>
              <w:spacing w:after="40" w:line="360" w:lineRule="auto"/>
              <w:contextualSpacing/>
              <w:rPr>
                <w:rFonts w:ascii="Tahoma" w:eastAsia="Calibri" w:hAnsi="Tahoma" w:cs="Tahoma"/>
                <w:spacing w:val="20"/>
              </w:rPr>
            </w:pPr>
            <w:r w:rsidRPr="00865D4D">
              <w:rPr>
                <w:rFonts w:ascii="Tahoma" w:eastAsia="Calibri" w:hAnsi="Tahoma" w:cs="Tahoma"/>
                <w:spacing w:val="20"/>
              </w:rPr>
              <w:t>Pełnomocnictwo dla pełnomocnika Wykonawcy, jeżeli oferta jest składana przez pełnomocnika – jeżeli dotyczy</w:t>
            </w:r>
          </w:p>
        </w:tc>
      </w:tr>
      <w:tr w:rsidR="00AA62F9" w:rsidRPr="00865D4D" w14:paraId="0D384074" w14:textId="77777777" w:rsidTr="009A363A">
        <w:trPr>
          <w:tblHeader/>
        </w:trPr>
        <w:tc>
          <w:tcPr>
            <w:tcW w:w="709" w:type="dxa"/>
            <w:tcBorders>
              <w:top w:val="single" w:sz="4" w:space="0" w:color="000000"/>
              <w:left w:val="single" w:sz="4" w:space="0" w:color="000000"/>
              <w:bottom w:val="single" w:sz="4" w:space="0" w:color="000000"/>
              <w:right w:val="single" w:sz="4" w:space="0" w:color="000000"/>
            </w:tcBorders>
          </w:tcPr>
          <w:p w14:paraId="4C352518" w14:textId="77777777" w:rsidR="00AA62F9" w:rsidRPr="00865D4D" w:rsidRDefault="00AA62F9" w:rsidP="008E2D3A">
            <w:pPr>
              <w:spacing w:before="60" w:after="120" w:line="360" w:lineRule="auto"/>
              <w:contextualSpacing/>
              <w:rPr>
                <w:rFonts w:ascii="Tahoma" w:eastAsia="Calibri" w:hAnsi="Tahoma" w:cs="Tahoma"/>
                <w:spacing w:val="20"/>
              </w:rPr>
            </w:pPr>
            <w:r w:rsidRPr="00865D4D">
              <w:rPr>
                <w:rFonts w:ascii="Tahoma" w:eastAsia="Calibri" w:hAnsi="Tahoma" w:cs="Tahoma"/>
                <w:spacing w:val="20"/>
              </w:rPr>
              <w:t>6</w:t>
            </w:r>
          </w:p>
        </w:tc>
        <w:tc>
          <w:tcPr>
            <w:tcW w:w="8358" w:type="dxa"/>
            <w:tcBorders>
              <w:top w:val="single" w:sz="4" w:space="0" w:color="000000"/>
              <w:left w:val="single" w:sz="4" w:space="0" w:color="000000"/>
              <w:bottom w:val="single" w:sz="4" w:space="0" w:color="000000"/>
              <w:right w:val="single" w:sz="4" w:space="0" w:color="000000"/>
            </w:tcBorders>
          </w:tcPr>
          <w:p w14:paraId="2DDCDDDD" w14:textId="77777777" w:rsidR="00AA62F9" w:rsidRPr="00865D4D" w:rsidRDefault="00AA62F9" w:rsidP="008E2D3A">
            <w:pPr>
              <w:spacing w:after="40" w:line="360" w:lineRule="auto"/>
              <w:contextualSpacing/>
              <w:rPr>
                <w:rFonts w:ascii="Tahoma" w:eastAsia="Calibri" w:hAnsi="Tahoma" w:cs="Tahoma"/>
                <w:spacing w:val="20"/>
              </w:rPr>
            </w:pPr>
            <w:r w:rsidRPr="00865D4D">
              <w:rPr>
                <w:rFonts w:ascii="Tahoma" w:eastAsia="Calibri" w:hAnsi="Tahoma" w:cs="Tahoma"/>
                <w:spacing w:val="20"/>
              </w:rPr>
              <w:t>Pełnomocnictwo dla pełnomocnika Wykonawców wspólnie ubiegających się o udzielenie zamówienia – jeżeli dotyczy</w:t>
            </w:r>
          </w:p>
        </w:tc>
      </w:tr>
    </w:tbl>
    <w:p w14:paraId="5D3C11E1" w14:textId="2BE89EF8" w:rsidR="00A92DC0" w:rsidRPr="00865D4D" w:rsidRDefault="00AA62F9" w:rsidP="00A56ED7">
      <w:pPr>
        <w:pStyle w:val="Nagwek3"/>
        <w:numPr>
          <w:ilvl w:val="0"/>
          <w:numId w:val="28"/>
        </w:numPr>
        <w:contextualSpacing/>
        <w:rPr>
          <w:rFonts w:cs="Tahoma"/>
          <w:b/>
          <w:color w:val="000000" w:themeColor="text1"/>
          <w:szCs w:val="22"/>
        </w:rPr>
      </w:pPr>
      <w:r w:rsidRPr="00865D4D">
        <w:rPr>
          <w:rFonts w:eastAsia="Calibri"/>
          <w:b/>
          <w:u w:val="single"/>
        </w:rPr>
        <w:lastRenderedPageBreak/>
        <w:t>WYMAGANIA DOTYCZĄCE FORMY OFERTY, PODMIOTOWYCH ŚRODKÓW DOWODOWYCH ORAZ INNYCH OŚWIADCZEŃ I DOKUMENTÓW</w:t>
      </w:r>
      <w:r w:rsidR="007E6DE0" w:rsidRPr="00865D4D">
        <w:rPr>
          <w:rFonts w:eastAsia="Calibri"/>
          <w:b/>
          <w:u w:val="single"/>
        </w:rPr>
        <w:t xml:space="preserve"> </w:t>
      </w:r>
      <w:r w:rsidR="009F0165" w:rsidRPr="00865D4D">
        <w:rPr>
          <w:rFonts w:cs="Tahoma"/>
          <w:b/>
          <w:color w:val="000000" w:themeColor="text1"/>
          <w:szCs w:val="22"/>
        </w:rPr>
        <w:t>OPIS SPOSOBU PRZYGOTOWYWANIA OFERT ORAZ WYMAGANIA FORMALNE DOTYCZĄCE SKŁADANYCH OŚWIADCZEŃ I DOKUMENTÓW (</w:t>
      </w:r>
      <w:r w:rsidR="009F0165" w:rsidRPr="00865D4D">
        <w:rPr>
          <w:rFonts w:cs="Tahoma"/>
          <w:b/>
          <w:iCs/>
          <w:szCs w:val="22"/>
          <w:lang w:eastAsia="en-US"/>
        </w:rPr>
        <w:t>dot. części 1 i 2 zamówienia).</w:t>
      </w:r>
    </w:p>
    <w:p w14:paraId="15721845" w14:textId="77777777" w:rsidR="00E8619D" w:rsidRPr="00865D4D" w:rsidRDefault="00AA62F9" w:rsidP="008E2D3A">
      <w:pPr>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 xml:space="preserve">Oferta </w:t>
      </w:r>
      <w:r w:rsidR="00E8619D" w:rsidRPr="00865D4D">
        <w:rPr>
          <w:rFonts w:ascii="Tahoma" w:eastAsia="Calibri" w:hAnsi="Tahoma" w:cs="Tahoma"/>
          <w:spacing w:val="20"/>
          <w:szCs w:val="22"/>
        </w:rPr>
        <w:t>oraz oświadczenie o spełnianiu warunków udziału w postępowaniu i niepodleganiu wykluczeniu (o którym mowa w art. 125 ust 1 ustawy Pzp), muszą być złożone, pod rygorem nieważności w formie elektronicznej lub w postaci elektronicznej opatrzonej podpisem zaufanym lub podpisem osobistym.</w:t>
      </w:r>
    </w:p>
    <w:p w14:paraId="5519C17E" w14:textId="77777777" w:rsidR="00E8619D" w:rsidRPr="00865D4D" w:rsidRDefault="00E8619D" w:rsidP="00A56ED7">
      <w:pPr>
        <w:pStyle w:val="Nagwek3"/>
        <w:numPr>
          <w:ilvl w:val="0"/>
          <w:numId w:val="28"/>
        </w:numPr>
        <w:contextualSpacing/>
        <w:rPr>
          <w:rFonts w:eastAsia="Calibri"/>
        </w:rPr>
      </w:pPr>
      <w:r w:rsidRPr="00865D4D">
        <w:rPr>
          <w:rFonts w:eastAsia="Calibri"/>
        </w:rPr>
        <w:t>W przypadku podmiotowych środków dowodowych lub innych dokumentów, potwierdzających umocowanie do reprezentowania odpowiednio wykonawcy, wykonawców wspólnie ubiegających się o udzielenie zamówienia publicznego, podmiotu udostępniającego zasoby na zasadach określonych w art. 118 ustawy Pzp, które zostały wystawione przez upoważnione podmioty inne niż wykonawca, wykonawca wspólnie ubiegający się o udzielenie zamówienia, podmiot udostępniający zasoby lub podwykonawca, zwane dalej "upoważnionymi podmiotami", jako:</w:t>
      </w:r>
    </w:p>
    <w:p w14:paraId="5820E1FA" w14:textId="77777777" w:rsidR="00E8619D" w:rsidRPr="00865D4D" w:rsidRDefault="00E8619D" w:rsidP="008E2D3A">
      <w:pPr>
        <w:pStyle w:val="Akapitzlist"/>
        <w:numPr>
          <w:ilvl w:val="0"/>
          <w:numId w:val="15"/>
        </w:numPr>
        <w:spacing w:before="120" w:line="360" w:lineRule="auto"/>
        <w:rPr>
          <w:rFonts w:ascii="Tahoma" w:hAnsi="Tahoma" w:cs="Tahoma"/>
          <w:spacing w:val="20"/>
          <w:sz w:val="24"/>
        </w:rPr>
      </w:pPr>
      <w:r w:rsidRPr="00865D4D">
        <w:rPr>
          <w:rFonts w:ascii="Tahoma" w:hAnsi="Tahoma" w:cs="Tahoma"/>
          <w:spacing w:val="20"/>
          <w:sz w:val="24"/>
        </w:rPr>
        <w:t xml:space="preserve">dokument elektroniczny - przekazuje się ten dokument, </w:t>
      </w:r>
    </w:p>
    <w:p w14:paraId="008A208C" w14:textId="77777777" w:rsidR="00E8619D" w:rsidRPr="00865D4D" w:rsidRDefault="00E8619D" w:rsidP="008E2D3A">
      <w:pPr>
        <w:pStyle w:val="Akapitzlist"/>
        <w:numPr>
          <w:ilvl w:val="0"/>
          <w:numId w:val="15"/>
        </w:numPr>
        <w:spacing w:before="120" w:line="360" w:lineRule="auto"/>
        <w:rPr>
          <w:rFonts w:ascii="Tahoma" w:hAnsi="Tahoma" w:cs="Tahoma"/>
          <w:spacing w:val="20"/>
          <w:sz w:val="24"/>
        </w:rPr>
      </w:pPr>
      <w:r w:rsidRPr="00865D4D">
        <w:rPr>
          <w:rFonts w:ascii="Tahoma" w:hAnsi="Tahoma" w:cs="Tahoma"/>
          <w:spacing w:val="20"/>
          <w:sz w:val="24"/>
        </w:rPr>
        <w:t xml:space="preserve">dokument w postaci papierowej - przekazuje się cyfrowe odwzorowanie tego dokumentu opatrzone kwalifikowanym podpisem elektronicznym, podpisem zaufanym lub podpisem osobistym poświadczającym zgodność cyfrowego odwzorowania z dokumentem w postaci papierowej. Poświadczenia zgodności odwzorowania cyfrowego z dokumentem w postaci papierowej, dokonuje w przypadku: </w:t>
      </w:r>
    </w:p>
    <w:p w14:paraId="4E0F3D7A" w14:textId="77777777" w:rsidR="00E8619D" w:rsidRPr="00865D4D" w:rsidRDefault="00E8619D" w:rsidP="008E2D3A">
      <w:pPr>
        <w:pStyle w:val="Akapitzlist"/>
        <w:numPr>
          <w:ilvl w:val="0"/>
          <w:numId w:val="16"/>
        </w:numPr>
        <w:spacing w:before="120" w:line="360" w:lineRule="auto"/>
        <w:rPr>
          <w:rFonts w:ascii="Tahoma" w:hAnsi="Tahoma" w:cs="Tahoma"/>
          <w:spacing w:val="20"/>
          <w:sz w:val="24"/>
        </w:rPr>
      </w:pPr>
      <w:r w:rsidRPr="00865D4D">
        <w:rPr>
          <w:rFonts w:ascii="Tahoma" w:hAnsi="Tahoma" w:cs="Tahoma"/>
          <w:spacing w:val="20"/>
          <w:sz w:val="24"/>
        </w:rPr>
        <w:t xml:space="preserve">podmiotowych środków dowodowych oraz dokumentów potwierdzających umocowanie do reprezentowania – odpowiednio wykonawca, wykonawca wspólnie ubiegający </w:t>
      </w:r>
      <w:r w:rsidRPr="00865D4D">
        <w:rPr>
          <w:rFonts w:ascii="Tahoma" w:hAnsi="Tahoma" w:cs="Tahoma"/>
          <w:spacing w:val="20"/>
          <w:sz w:val="24"/>
        </w:rPr>
        <w:lastRenderedPageBreak/>
        <w:t>się o udzielenie zamówienia, podmiot udostępniający zasoby, w zakresie podmiotowych środków dowodowych lub dokumentów potwierdzających umocowanie do reprezentowania, które każdego z nich dotyczą;</w:t>
      </w:r>
    </w:p>
    <w:p w14:paraId="39B64804" w14:textId="77777777" w:rsidR="00E8619D" w:rsidRPr="00865D4D" w:rsidRDefault="00E8619D" w:rsidP="008E2D3A">
      <w:pPr>
        <w:pStyle w:val="Akapitzlist"/>
        <w:numPr>
          <w:ilvl w:val="0"/>
          <w:numId w:val="16"/>
        </w:numPr>
        <w:spacing w:before="120" w:line="360" w:lineRule="auto"/>
        <w:rPr>
          <w:rFonts w:ascii="Tahoma" w:hAnsi="Tahoma" w:cs="Tahoma"/>
          <w:spacing w:val="20"/>
          <w:sz w:val="24"/>
        </w:rPr>
      </w:pPr>
      <w:r w:rsidRPr="00865D4D">
        <w:rPr>
          <w:rFonts w:ascii="Tahoma" w:hAnsi="Tahoma" w:cs="Tahoma"/>
          <w:spacing w:val="20"/>
          <w:sz w:val="24"/>
        </w:rPr>
        <w:t>innych dokumentów – odpowiednio wykonawca lub wykonawca wspólnie ubiegający się o udzielenie zamówienia, w zakresie dokumentów, które każdego z nich dotyczą.</w:t>
      </w:r>
    </w:p>
    <w:p w14:paraId="20F58677" w14:textId="77777777" w:rsidR="00E8619D" w:rsidRPr="00865D4D" w:rsidRDefault="00E8619D" w:rsidP="008E2D3A">
      <w:pPr>
        <w:spacing w:before="120" w:line="360" w:lineRule="auto"/>
        <w:ind w:left="680"/>
        <w:contextualSpacing/>
        <w:rPr>
          <w:rFonts w:ascii="Tahoma" w:eastAsia="Calibri" w:hAnsi="Tahoma" w:cs="Tahoma"/>
          <w:spacing w:val="20"/>
          <w:szCs w:val="22"/>
        </w:rPr>
      </w:pPr>
      <w:r w:rsidRPr="00865D4D">
        <w:rPr>
          <w:rFonts w:ascii="Tahoma" w:eastAsia="Calibri" w:hAnsi="Tahoma" w:cs="Tahoma"/>
          <w:spacing w:val="20"/>
          <w:szCs w:val="22"/>
        </w:rPr>
        <w:t>Poświadczenia zgodności cyfrowego odwzorowania z dokumentem w postaci papierowej może dokonać również notariusz.</w:t>
      </w:r>
    </w:p>
    <w:p w14:paraId="063441E0" w14:textId="77777777" w:rsidR="00E8619D" w:rsidRPr="00865D4D" w:rsidRDefault="00E8619D" w:rsidP="00A56ED7">
      <w:pPr>
        <w:pStyle w:val="Nagwek3"/>
        <w:numPr>
          <w:ilvl w:val="0"/>
          <w:numId w:val="28"/>
        </w:numPr>
        <w:contextualSpacing/>
        <w:rPr>
          <w:rFonts w:eastAsia="Calibri"/>
        </w:rPr>
      </w:pPr>
      <w:r w:rsidRPr="00865D4D">
        <w:rPr>
          <w:rFonts w:eastAsia="Calibri"/>
        </w:rPr>
        <w:t>W przypadku podmiotowych środków dowodowych, w tym oświadczenia, o którym mowa w art. 117 ust. 4 Ustawy Pzp, oraz zobowiązania podmiotu udostępniającego zasoby, niewystawionych przez upoważnione podmioty, oraz pełnomocnictwa:</w:t>
      </w:r>
    </w:p>
    <w:p w14:paraId="1DCFDC29" w14:textId="77777777" w:rsidR="00E8619D" w:rsidRPr="00865D4D" w:rsidRDefault="00E8619D" w:rsidP="008E2D3A">
      <w:pPr>
        <w:pStyle w:val="Akapitzlist"/>
        <w:numPr>
          <w:ilvl w:val="0"/>
          <w:numId w:val="17"/>
        </w:numPr>
        <w:spacing w:before="120" w:line="360" w:lineRule="auto"/>
        <w:rPr>
          <w:rFonts w:ascii="Tahoma" w:hAnsi="Tahoma" w:cs="Tahoma"/>
          <w:spacing w:val="20"/>
          <w:sz w:val="24"/>
        </w:rPr>
      </w:pPr>
      <w:r w:rsidRPr="00865D4D">
        <w:rPr>
          <w:rFonts w:ascii="Tahoma" w:hAnsi="Tahoma" w:cs="Tahoma"/>
          <w:spacing w:val="20"/>
          <w:sz w:val="24"/>
        </w:rPr>
        <w:t>przekazuje się w postaci elektronicznej i opatruje się kwalifikowanym podpisem elektronicznym, podpisem zaufanym lub podpisem osobistym,</w:t>
      </w:r>
    </w:p>
    <w:p w14:paraId="4A3DC3B2" w14:textId="77777777" w:rsidR="00E8619D" w:rsidRPr="00865D4D" w:rsidRDefault="00E8619D" w:rsidP="008E2D3A">
      <w:pPr>
        <w:pStyle w:val="Akapitzlist"/>
        <w:numPr>
          <w:ilvl w:val="0"/>
          <w:numId w:val="17"/>
        </w:numPr>
        <w:spacing w:before="120" w:line="360" w:lineRule="auto"/>
        <w:rPr>
          <w:rFonts w:ascii="Tahoma" w:hAnsi="Tahoma" w:cs="Tahoma"/>
          <w:spacing w:val="20"/>
          <w:sz w:val="24"/>
        </w:rPr>
      </w:pPr>
      <w:r w:rsidRPr="00865D4D">
        <w:rPr>
          <w:rFonts w:ascii="Tahoma" w:hAnsi="Tahoma" w:cs="Tahoma"/>
          <w:spacing w:val="20"/>
          <w:sz w:val="24"/>
        </w:rPr>
        <w:t>a jeżeli zostały sporządzone jako dokument w postaci papierowej i opatrzone własnoręcznym podpisem - przekazuje się cyfrowe odwzorowanie tego dokumentu opatrzone kwalifikowanym podpisem elektronicznym, podpisem zaufanym lub podpisem osobistym poświadczającym zgodność odwzorowania cyfrowego z dokumentem w postaci papierowej. Poświadczenia zgodności odwzorowania cyfrowego z dokumentem w postaci papierowej, dokonuje w przypadku:</w:t>
      </w:r>
    </w:p>
    <w:p w14:paraId="3E896359" w14:textId="77777777" w:rsidR="00E8619D" w:rsidRPr="00865D4D" w:rsidRDefault="00E8619D" w:rsidP="008E2D3A">
      <w:pPr>
        <w:pStyle w:val="Akapitzlist"/>
        <w:numPr>
          <w:ilvl w:val="0"/>
          <w:numId w:val="18"/>
        </w:numPr>
        <w:spacing w:before="120" w:line="360" w:lineRule="auto"/>
        <w:rPr>
          <w:rFonts w:ascii="Tahoma" w:hAnsi="Tahoma" w:cs="Tahoma"/>
          <w:spacing w:val="20"/>
          <w:sz w:val="24"/>
        </w:rPr>
      </w:pPr>
      <w:r w:rsidRPr="00865D4D">
        <w:rPr>
          <w:rFonts w:ascii="Tahoma" w:hAnsi="Tahoma" w:cs="Tahoma"/>
          <w:spacing w:val="20"/>
          <w:sz w:val="24"/>
        </w:rPr>
        <w:t xml:space="preserve">podmiotowych środków dowodowych - odpowiednio wykonawca, wykonawca wspólnie ubiegający się o udzielenie zamówienia, podmiot udostępniający zasoby, w </w:t>
      </w:r>
      <w:r w:rsidRPr="00865D4D">
        <w:rPr>
          <w:rFonts w:ascii="Tahoma" w:hAnsi="Tahoma" w:cs="Tahoma"/>
          <w:spacing w:val="20"/>
          <w:sz w:val="24"/>
        </w:rPr>
        <w:lastRenderedPageBreak/>
        <w:t>zakresie podmiotowych środków dowodowych, które każdego z nich dotyczą;</w:t>
      </w:r>
    </w:p>
    <w:p w14:paraId="37B52573" w14:textId="77777777" w:rsidR="00E8619D" w:rsidRPr="00865D4D" w:rsidRDefault="00E8619D" w:rsidP="008E2D3A">
      <w:pPr>
        <w:pStyle w:val="Akapitzlist"/>
        <w:numPr>
          <w:ilvl w:val="0"/>
          <w:numId w:val="18"/>
        </w:numPr>
        <w:spacing w:before="120" w:line="360" w:lineRule="auto"/>
        <w:rPr>
          <w:rFonts w:ascii="Tahoma" w:hAnsi="Tahoma" w:cs="Tahoma"/>
          <w:spacing w:val="20"/>
          <w:sz w:val="24"/>
        </w:rPr>
      </w:pPr>
      <w:r w:rsidRPr="00865D4D">
        <w:rPr>
          <w:rFonts w:ascii="Tahoma" w:hAnsi="Tahoma" w:cs="Tahoma"/>
          <w:spacing w:val="20"/>
          <w:sz w:val="24"/>
        </w:rPr>
        <w:t>oświadczenia, o którym mowa w art. 117 ust. 4 Ustawy, lub zobowiązania podmiotu udostępniającego zasoby - odpowiednio wykonawca lub wykonawca wspólnie ubiegający się o udzielenie zamówienia;</w:t>
      </w:r>
    </w:p>
    <w:p w14:paraId="3B6A77A2" w14:textId="77777777" w:rsidR="00E8619D" w:rsidRPr="00865D4D" w:rsidRDefault="00E8619D" w:rsidP="008E2D3A">
      <w:pPr>
        <w:pStyle w:val="Akapitzlist"/>
        <w:numPr>
          <w:ilvl w:val="0"/>
          <w:numId w:val="18"/>
        </w:numPr>
        <w:spacing w:before="120" w:line="360" w:lineRule="auto"/>
        <w:rPr>
          <w:rFonts w:ascii="Tahoma" w:hAnsi="Tahoma" w:cs="Tahoma"/>
          <w:spacing w:val="20"/>
          <w:sz w:val="24"/>
        </w:rPr>
      </w:pPr>
      <w:r w:rsidRPr="00865D4D">
        <w:rPr>
          <w:rFonts w:ascii="Tahoma" w:hAnsi="Tahoma" w:cs="Tahoma"/>
          <w:spacing w:val="20"/>
          <w:sz w:val="24"/>
        </w:rPr>
        <w:t>pełnomocnictwa – mocodawca</w:t>
      </w:r>
    </w:p>
    <w:p w14:paraId="7E7C46EF" w14:textId="77777777" w:rsidR="00E8619D" w:rsidRPr="00865D4D" w:rsidRDefault="00E8619D" w:rsidP="008E2D3A">
      <w:pPr>
        <w:spacing w:before="120" w:line="360" w:lineRule="auto"/>
        <w:ind w:left="680"/>
        <w:contextualSpacing/>
        <w:rPr>
          <w:rFonts w:ascii="Tahoma" w:eastAsia="Calibri" w:hAnsi="Tahoma" w:cs="Tahoma"/>
          <w:spacing w:val="20"/>
          <w:szCs w:val="22"/>
        </w:rPr>
      </w:pPr>
      <w:r w:rsidRPr="00865D4D">
        <w:rPr>
          <w:rFonts w:ascii="Tahoma" w:eastAsia="Calibri" w:hAnsi="Tahoma" w:cs="Tahoma"/>
          <w:spacing w:val="20"/>
          <w:szCs w:val="22"/>
        </w:rPr>
        <w:t>Poświadczenia zgodności cyfrowego odwzorowania z dokumentem w postaci papierowej może dokonać również notariusz.</w:t>
      </w:r>
    </w:p>
    <w:p w14:paraId="00BA2ACD" w14:textId="77777777" w:rsidR="00E8619D" w:rsidRPr="00865D4D" w:rsidRDefault="00E8619D" w:rsidP="00A56ED7">
      <w:pPr>
        <w:pStyle w:val="Nagwek3"/>
        <w:numPr>
          <w:ilvl w:val="0"/>
          <w:numId w:val="28"/>
        </w:numPr>
        <w:contextualSpacing/>
        <w:rPr>
          <w:rFonts w:eastAsia="Calibri"/>
        </w:rPr>
      </w:pPr>
      <w:r w:rsidRPr="00865D4D">
        <w:rPr>
          <w:rFonts w:eastAsia="Calibri"/>
        </w:rPr>
        <w:t>W przypadku przekazywania w postępowaniu lub konkursie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108A436" w14:textId="77777777" w:rsidR="00E8619D" w:rsidRPr="00865D4D" w:rsidRDefault="00E8619D" w:rsidP="00A56ED7">
      <w:pPr>
        <w:pStyle w:val="Nagwek3"/>
        <w:numPr>
          <w:ilvl w:val="0"/>
          <w:numId w:val="28"/>
        </w:numPr>
        <w:contextualSpacing/>
        <w:rPr>
          <w:rFonts w:eastAsia="Calibri"/>
        </w:rPr>
      </w:pPr>
      <w:r w:rsidRPr="00865D4D">
        <w:rPr>
          <w:rFonts w:eastAsia="Calibri"/>
        </w:rPr>
        <w:t xml:space="preserve">Dokumenty sporządzone w języku obcym są składane wraz z tłumaczeniem na język polski. </w:t>
      </w:r>
    </w:p>
    <w:p w14:paraId="439065C3" w14:textId="77777777" w:rsidR="00E8619D" w:rsidRPr="00865D4D" w:rsidRDefault="00E8619D" w:rsidP="00A56ED7">
      <w:pPr>
        <w:pStyle w:val="Nagwek3"/>
        <w:numPr>
          <w:ilvl w:val="0"/>
          <w:numId w:val="28"/>
        </w:numPr>
        <w:contextualSpacing/>
        <w:rPr>
          <w:rFonts w:eastAsia="Calibri"/>
        </w:rPr>
      </w:pPr>
      <w:r w:rsidRPr="00865D4D">
        <w:rPr>
          <w:rFonts w:eastAsia="Calibri"/>
        </w:rPr>
        <w:t>Ilekroć w niniejszej SWZ jest mowa o:</w:t>
      </w:r>
    </w:p>
    <w:p w14:paraId="159CCD62" w14:textId="77777777" w:rsidR="00E8619D" w:rsidRPr="00865D4D" w:rsidRDefault="00E8619D" w:rsidP="008E2D3A">
      <w:pPr>
        <w:pStyle w:val="Akapitzlist"/>
        <w:numPr>
          <w:ilvl w:val="0"/>
          <w:numId w:val="19"/>
        </w:numPr>
        <w:spacing w:before="120" w:line="360" w:lineRule="auto"/>
        <w:rPr>
          <w:rFonts w:ascii="Tahoma" w:hAnsi="Tahoma" w:cs="Tahoma"/>
          <w:spacing w:val="20"/>
          <w:sz w:val="24"/>
        </w:rPr>
      </w:pPr>
      <w:r w:rsidRPr="00865D4D">
        <w:rPr>
          <w:rFonts w:ascii="Tahoma" w:hAnsi="Tahoma" w:cs="Tahoma"/>
          <w:spacing w:val="20"/>
          <w:sz w:val="24"/>
        </w:rPr>
        <w:t>podpisie zaufanym – należy przez to rozumieć podpis, o którym mowa art. 3 pkt 14a ustawy z 17 lutego 2005 r. o informatyzacji działalności podmiotów realizujących zadania publiczne (t.j Dz.U.2024 poz. 307);</w:t>
      </w:r>
    </w:p>
    <w:p w14:paraId="11D7929A" w14:textId="77777777" w:rsidR="00EC67DA" w:rsidRPr="00865D4D" w:rsidRDefault="00E8619D" w:rsidP="008E2D3A">
      <w:pPr>
        <w:pStyle w:val="Akapitzlist"/>
        <w:numPr>
          <w:ilvl w:val="0"/>
          <w:numId w:val="19"/>
        </w:numPr>
        <w:spacing w:before="120" w:line="360" w:lineRule="auto"/>
        <w:rPr>
          <w:rFonts w:ascii="Tahoma" w:hAnsi="Tahoma" w:cs="Tahoma"/>
          <w:spacing w:val="20"/>
          <w:sz w:val="24"/>
        </w:rPr>
      </w:pPr>
      <w:r w:rsidRPr="00865D4D">
        <w:rPr>
          <w:rFonts w:ascii="Tahoma" w:hAnsi="Tahoma" w:cs="Tahoma"/>
          <w:spacing w:val="20"/>
          <w:sz w:val="24"/>
        </w:rPr>
        <w:t>podpisie osobistym – należy przez to rozumieć podpis, o którym mowa w art. z art. 2 ust. 1 pkt 9 ustawy z 6 sierpnia 2010 r. o dowodach osobistych (t.j Dz.U.2022 poz. 671 z późn. zm).</w:t>
      </w:r>
    </w:p>
    <w:p w14:paraId="6CF8152C" w14:textId="656D0E03" w:rsidR="00EC67DA" w:rsidRPr="00865D4D" w:rsidRDefault="00EC67DA" w:rsidP="00A56ED7">
      <w:pPr>
        <w:pStyle w:val="Nagwek3"/>
        <w:numPr>
          <w:ilvl w:val="0"/>
          <w:numId w:val="28"/>
        </w:numPr>
        <w:contextualSpacing/>
      </w:pPr>
      <w:r w:rsidRPr="00865D4D">
        <w:t xml:space="preserve">Wszystkie koszty związane z uczestnictwem w postępowaniu, w szczególności z przygotowaniem i złożeniem ofert ponosi </w:t>
      </w:r>
      <w:r w:rsidRPr="00865D4D">
        <w:lastRenderedPageBreak/>
        <w:t>Wykonawca składający ofertę. Zamawiający nie przewiduje zwrotu kosztów udziału w postępowaniu.</w:t>
      </w:r>
    </w:p>
    <w:p w14:paraId="04512902" w14:textId="2C13AEB7" w:rsidR="00EC67DA" w:rsidRPr="00865D4D" w:rsidRDefault="00EC67DA" w:rsidP="00A56ED7">
      <w:pPr>
        <w:pStyle w:val="Nagwek3"/>
        <w:numPr>
          <w:ilvl w:val="0"/>
          <w:numId w:val="28"/>
        </w:numPr>
        <w:contextualSpacing/>
        <w:rPr>
          <w:rStyle w:val="Nagwek3Znak"/>
        </w:rPr>
      </w:pPr>
      <w:r w:rsidRPr="00865D4D">
        <w:rPr>
          <w:rStyle w:val="Nagwek3Znak"/>
        </w:rPr>
        <w:t>Podpisy kwalifikowane wykorzystywane przez wykonawców do podpisywania wszelkich plików muszą spełniać wymogi “Rozporządzenia Parlamentu Europejskiego i Rady w sprawie identyfikacji elektronicznej i usług zaufania w odniesieniu do transakcji elektronicznych na rynku wewnętrznym (eIDAS) (UE) nr 910/2014 - od 1 lipca 2016 roku”.</w:t>
      </w:r>
    </w:p>
    <w:p w14:paraId="403C6B0D" w14:textId="20F45742" w:rsidR="00EC67DA" w:rsidRPr="00865D4D" w:rsidRDefault="00EC67DA" w:rsidP="00A56ED7">
      <w:pPr>
        <w:pStyle w:val="Nagwek3"/>
        <w:numPr>
          <w:ilvl w:val="0"/>
          <w:numId w:val="28"/>
        </w:numPr>
        <w:contextualSpacing/>
      </w:pPr>
      <w:r w:rsidRPr="00865D4D">
        <w:t>W przypadku wykorzystania formatu podpisu XAdES zewnętrzny. Zamawiający wymaga dołączenia odpowiedniej ilości plików tj. podpisywanych plików z danymi oraz plików podpisu w formacie XAdES.</w:t>
      </w:r>
    </w:p>
    <w:p w14:paraId="7E3CE762" w14:textId="1467A5F8" w:rsidR="00EC67DA" w:rsidRPr="00865D4D" w:rsidRDefault="00EC67DA" w:rsidP="00A56ED7">
      <w:pPr>
        <w:pStyle w:val="Nagwek3"/>
        <w:numPr>
          <w:ilvl w:val="0"/>
          <w:numId w:val="28"/>
        </w:numPr>
        <w:contextualSpacing/>
        <w:rPr>
          <w:rStyle w:val="Nagwek3Znak"/>
        </w:rPr>
      </w:pPr>
      <w:r w:rsidRPr="00865D4D">
        <w:rPr>
          <w:rStyle w:val="Nagwek3Znak"/>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B0CBF8C" w14:textId="7EBFEF20" w:rsidR="00EC67DA" w:rsidRPr="00865D4D" w:rsidRDefault="00EC67DA" w:rsidP="00A56ED7">
      <w:pPr>
        <w:pStyle w:val="Nagwek3"/>
        <w:numPr>
          <w:ilvl w:val="0"/>
          <w:numId w:val="28"/>
        </w:numPr>
        <w:contextualSpacing/>
      </w:pPr>
      <w:r w:rsidRPr="00865D4D">
        <w:t>Wykonawca, za pośrednictwem platformazakupowa.pl może przed upływem terminu do składania ofert zmienić lub wycofać ofertę. Sposób dokonywania zmiany lub wycofania oferty zamieszczono w instrukcji zamieszczonej na stronie internetowej pod adresem:</w:t>
      </w:r>
      <w:r w:rsidR="00191A70" w:rsidRPr="00865D4D">
        <w:t xml:space="preserve"> </w:t>
      </w:r>
      <w:hyperlink r:id="rId35" w:history="1">
        <w:r w:rsidR="00191A70" w:rsidRPr="00865D4D">
          <w:rPr>
            <w:rStyle w:val="Hipercze"/>
            <w:rFonts w:cs="Tahoma"/>
          </w:rPr>
          <w:t>Instrukcja</w:t>
        </w:r>
      </w:hyperlink>
    </w:p>
    <w:p w14:paraId="0A0479A3" w14:textId="2445A606" w:rsidR="00EC67DA" w:rsidRPr="00865D4D" w:rsidRDefault="00EC67DA" w:rsidP="00A56ED7">
      <w:pPr>
        <w:pStyle w:val="Nagwek3"/>
        <w:numPr>
          <w:ilvl w:val="0"/>
          <w:numId w:val="28"/>
        </w:numPr>
        <w:contextualSpacing/>
      </w:pPr>
      <w:r w:rsidRPr="00865D4D">
        <w:t>Każdy z wykonawców może złożyć tylko jedną ofertę. Złożenie większej liczby ofert lub oferty zawierającej propozycje wariantowe spowoduje, że oferta podlegać będzie odrzuceniu.</w:t>
      </w:r>
    </w:p>
    <w:p w14:paraId="68BB1C82" w14:textId="5F28045F" w:rsidR="00EC67DA" w:rsidRPr="00865D4D" w:rsidRDefault="00EC67DA" w:rsidP="00A56ED7">
      <w:pPr>
        <w:pStyle w:val="Nagwek3"/>
        <w:numPr>
          <w:ilvl w:val="0"/>
          <w:numId w:val="28"/>
        </w:numPr>
        <w:contextualSpacing/>
      </w:pPr>
      <w:r w:rsidRPr="00865D4D">
        <w:t xml:space="preserve">Dokumenty i oświadczenia składane przez wykonawcę powinny być w języku polskim. </w:t>
      </w:r>
    </w:p>
    <w:p w14:paraId="6D418D34" w14:textId="77777777" w:rsidR="00EC67DA" w:rsidRPr="00865D4D" w:rsidRDefault="00EC67DA" w:rsidP="00A56ED7">
      <w:pPr>
        <w:pStyle w:val="Nagwek3"/>
        <w:numPr>
          <w:ilvl w:val="0"/>
          <w:numId w:val="28"/>
        </w:numPr>
        <w:contextualSpacing/>
      </w:pPr>
      <w:r w:rsidRPr="00865D4D">
        <w:lastRenderedPageBreak/>
        <w:t>W przypadku załączenia dokumentów sporządzonych w innym języku niż dopuszczony, wykonawca zobowiązany jest załączyć tłumaczenie na język polski.</w:t>
      </w:r>
    </w:p>
    <w:p w14:paraId="5C9F0669" w14:textId="77777777" w:rsidR="00AA6470" w:rsidRPr="00865D4D" w:rsidRDefault="00EC67DA" w:rsidP="00A56ED7">
      <w:pPr>
        <w:pStyle w:val="Nagwek3"/>
        <w:numPr>
          <w:ilvl w:val="0"/>
          <w:numId w:val="28"/>
        </w:numPr>
        <w:contextualSpacing/>
      </w:pPr>
      <w:r w:rsidRPr="00865D4D">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3C070793" w14:textId="739F6B49" w:rsidR="00E26EAE" w:rsidRPr="00865D4D" w:rsidRDefault="00EC67DA" w:rsidP="00A56ED7">
      <w:pPr>
        <w:pStyle w:val="Nagwek3"/>
        <w:numPr>
          <w:ilvl w:val="0"/>
          <w:numId w:val="28"/>
        </w:numPr>
        <w:contextualSpacing/>
        <w:rPr>
          <w:rFonts w:cs="Tahoma"/>
        </w:rPr>
      </w:pPr>
      <w:r w:rsidRPr="00865D4D">
        <w:rPr>
          <w:rFonts w:cs="Tahoma"/>
        </w:rPr>
        <w:t>Maksymalny rozmiar jednego pliku przesyłanego za pośrednictwem dedykowanych formularzy do: złożenia, zmiany, wycofania oferty wynosi 150 MB natomiast przy komunikacji wielkość pliku to maksymalnie 500 MB.</w:t>
      </w:r>
      <w:bookmarkStart w:id="16" w:name="_heading=h.147n2zr" w:colFirst="0" w:colLast="0"/>
      <w:bookmarkEnd w:id="16"/>
    </w:p>
    <w:p w14:paraId="18641198" w14:textId="77777777" w:rsidR="00F51813" w:rsidRPr="00865D4D" w:rsidRDefault="004915D4" w:rsidP="00A56ED7">
      <w:pPr>
        <w:pStyle w:val="Nagwek2"/>
        <w:numPr>
          <w:ilvl w:val="0"/>
          <w:numId w:val="24"/>
        </w:numPr>
        <w:contextualSpacing/>
        <w:rPr>
          <w:rFonts w:eastAsia="Calibri" w:cs="Tahoma"/>
        </w:rPr>
      </w:pPr>
      <w:r w:rsidRPr="00865D4D">
        <w:rPr>
          <w:rFonts w:eastAsia="Calibri" w:cs="Tahoma"/>
        </w:rPr>
        <w:t>WYMAGANIA DOTYCZĄCE WADIUM</w:t>
      </w:r>
    </w:p>
    <w:p w14:paraId="5E0DC81A" w14:textId="45E3C65B" w:rsidR="00407C3B" w:rsidRPr="00D95244" w:rsidRDefault="005C5D39" w:rsidP="00D95244">
      <w:pPr>
        <w:spacing w:after="60" w:line="360" w:lineRule="auto"/>
        <w:ind w:left="431"/>
        <w:contextualSpacing/>
        <w:rPr>
          <w:rFonts w:ascii="Tahoma" w:eastAsia="Calibri" w:hAnsi="Tahoma" w:cs="Tahoma"/>
          <w:bCs/>
          <w:smallCaps/>
          <w:spacing w:val="20"/>
          <w:szCs w:val="22"/>
        </w:rPr>
      </w:pPr>
      <w:r w:rsidRPr="00865D4D">
        <w:rPr>
          <w:rFonts w:ascii="Tahoma" w:hAnsi="Tahoma" w:cs="Tahoma"/>
          <w:spacing w:val="20"/>
        </w:rPr>
        <w:t xml:space="preserve">Zamawiający </w:t>
      </w:r>
      <w:r w:rsidRPr="00865D4D">
        <w:rPr>
          <w:rFonts w:ascii="Tahoma" w:hAnsi="Tahoma" w:cs="Tahoma"/>
          <w:b/>
          <w:bCs/>
          <w:spacing w:val="20"/>
        </w:rPr>
        <w:t>nie wymaga</w:t>
      </w:r>
      <w:r w:rsidRPr="00865D4D">
        <w:rPr>
          <w:rFonts w:ascii="Tahoma" w:hAnsi="Tahoma" w:cs="Tahoma"/>
          <w:spacing w:val="20"/>
        </w:rPr>
        <w:t xml:space="preserve"> wniesienia wadium</w:t>
      </w:r>
      <w:bookmarkStart w:id="17" w:name="_heading=h.23ckvvd" w:colFirst="0" w:colLast="0"/>
      <w:bookmarkEnd w:id="17"/>
    </w:p>
    <w:p w14:paraId="75361BF1" w14:textId="3F810325" w:rsidR="00F51813" w:rsidRPr="00865D4D" w:rsidRDefault="004915D4" w:rsidP="00A56ED7">
      <w:pPr>
        <w:pStyle w:val="Nagwek2"/>
        <w:numPr>
          <w:ilvl w:val="0"/>
          <w:numId w:val="24"/>
        </w:numPr>
        <w:contextualSpacing/>
        <w:rPr>
          <w:rFonts w:eastAsia="Calibri" w:cs="Tahoma"/>
        </w:rPr>
      </w:pPr>
      <w:r w:rsidRPr="00865D4D">
        <w:rPr>
          <w:rFonts w:eastAsia="Calibri" w:cs="Tahoma"/>
        </w:rPr>
        <w:t>TERMIN ZWIĄZANIA OFERTĄ</w:t>
      </w:r>
      <w:r w:rsidR="0020507D" w:rsidRPr="00865D4D">
        <w:rPr>
          <w:rFonts w:eastAsia="Calibri" w:cs="Tahoma"/>
        </w:rPr>
        <w:t xml:space="preserve"> Dot. części 1 i 2</w:t>
      </w:r>
    </w:p>
    <w:p w14:paraId="37DAD141" w14:textId="3B3BE752" w:rsidR="00F51813" w:rsidRPr="00865D4D" w:rsidRDefault="004915D4" w:rsidP="00A56ED7">
      <w:pPr>
        <w:pStyle w:val="Nagwek3"/>
        <w:numPr>
          <w:ilvl w:val="1"/>
          <w:numId w:val="24"/>
        </w:numPr>
        <w:contextualSpacing/>
        <w:rPr>
          <w:rFonts w:eastAsia="Calibri"/>
        </w:rPr>
      </w:pPr>
      <w:r w:rsidRPr="00865D4D">
        <w:rPr>
          <w:rFonts w:eastAsia="Calibri"/>
        </w:rPr>
        <w:t xml:space="preserve">Wykonawca pozostaje związany ofertą </w:t>
      </w:r>
      <w:r w:rsidR="009651A5" w:rsidRPr="00865D4D">
        <w:rPr>
          <w:rFonts w:eastAsia="Calibri"/>
        </w:rPr>
        <w:t xml:space="preserve">do dnia </w:t>
      </w:r>
      <w:r w:rsidR="00EA1EF8" w:rsidRPr="00865D4D">
        <w:rPr>
          <w:rFonts w:eastAsia="Calibri"/>
        </w:rPr>
        <w:t xml:space="preserve"> </w:t>
      </w:r>
      <w:r w:rsidR="00EC67DA" w:rsidRPr="00865D4D">
        <w:rPr>
          <w:rFonts w:eastAsia="Calibri"/>
        </w:rPr>
        <w:t>2</w:t>
      </w:r>
      <w:r w:rsidR="006B173F">
        <w:rPr>
          <w:rFonts w:eastAsia="Calibri"/>
        </w:rPr>
        <w:t>3</w:t>
      </w:r>
      <w:r w:rsidR="00EA1EF8" w:rsidRPr="00865D4D">
        <w:rPr>
          <w:rFonts w:eastAsia="Calibri"/>
        </w:rPr>
        <w:t>.11.2024</w:t>
      </w:r>
    </w:p>
    <w:p w14:paraId="609A893F" w14:textId="5D19E926" w:rsidR="00F51813" w:rsidRPr="00865D4D" w:rsidRDefault="004915D4" w:rsidP="00A56ED7">
      <w:pPr>
        <w:pStyle w:val="Nagwek3"/>
        <w:numPr>
          <w:ilvl w:val="1"/>
          <w:numId w:val="24"/>
        </w:numPr>
        <w:contextualSpacing/>
        <w:rPr>
          <w:rFonts w:eastAsia="Calibri"/>
        </w:rPr>
      </w:pPr>
      <w:r w:rsidRPr="00865D4D">
        <w:rPr>
          <w:rFonts w:eastAsia="Calibri"/>
        </w:rPr>
        <w:t>Pierwszym dniem terminu związania ofertą jest dzień, w którym upływa termin składania ofert.</w:t>
      </w:r>
    </w:p>
    <w:p w14:paraId="23901F8A" w14:textId="78B0B864" w:rsidR="00F51813" w:rsidRPr="00865D4D" w:rsidRDefault="004915D4" w:rsidP="00A56ED7">
      <w:pPr>
        <w:pStyle w:val="Nagwek3"/>
        <w:numPr>
          <w:ilvl w:val="1"/>
          <w:numId w:val="24"/>
        </w:numPr>
        <w:contextualSpacing/>
        <w:rPr>
          <w:rFonts w:eastAsia="Calibri"/>
        </w:rPr>
      </w:pPr>
      <w:r w:rsidRPr="00865D4D">
        <w:rPr>
          <w:rFonts w:eastAsia="Calibri"/>
        </w:rPr>
        <w:t xml:space="preserve">W przypadku, gdy wybór najkorzystniejszej oferty nie nastąpi przed upływem terminu związania ofertą, Zamawiający przed upływem tego terminu zwróci się jednokrotnie do Wykonawców o wyrażenie zgody na przedłużenie terminu związania ofertą </w:t>
      </w:r>
      <w:r w:rsidR="00406A1E" w:rsidRPr="00865D4D">
        <w:rPr>
          <w:rFonts w:eastAsia="Calibri"/>
        </w:rPr>
        <w:br/>
      </w:r>
      <w:r w:rsidRPr="00865D4D">
        <w:rPr>
          <w:rFonts w:eastAsia="Calibri"/>
        </w:rPr>
        <w:t xml:space="preserve">o wskazywany przez niego okres, nie dłuższy niż 30 dni. </w:t>
      </w:r>
    </w:p>
    <w:p w14:paraId="6B16A8F4" w14:textId="4B281242" w:rsidR="00F51813" w:rsidRPr="00865D4D" w:rsidRDefault="004915D4" w:rsidP="00A56ED7">
      <w:pPr>
        <w:pStyle w:val="Nagwek3"/>
        <w:numPr>
          <w:ilvl w:val="1"/>
          <w:numId w:val="24"/>
        </w:numPr>
        <w:contextualSpacing/>
        <w:rPr>
          <w:rFonts w:eastAsia="Calibri"/>
        </w:rPr>
      </w:pPr>
      <w:r w:rsidRPr="00865D4D">
        <w:rPr>
          <w:rFonts w:eastAsia="Calibri"/>
        </w:rPr>
        <w:t>Przedłużenie terminu związania ofertą, następuje wraz z przedłużeniem okresu ważności wadium albo, jeżeli nie jest to możliwe, z wniesieniem nowego wadium na przedłużony okres związania ofertą.</w:t>
      </w:r>
    </w:p>
    <w:p w14:paraId="7A7AF503" w14:textId="02A5DA96" w:rsidR="00F51813" w:rsidRPr="00865D4D" w:rsidRDefault="004915D4" w:rsidP="00A56ED7">
      <w:pPr>
        <w:pStyle w:val="Nagwek2"/>
        <w:numPr>
          <w:ilvl w:val="0"/>
          <w:numId w:val="24"/>
        </w:numPr>
        <w:contextualSpacing/>
        <w:rPr>
          <w:rFonts w:eastAsia="Calibri" w:cs="Tahoma"/>
        </w:rPr>
      </w:pPr>
      <w:bookmarkStart w:id="18" w:name="_heading=h.ihv636" w:colFirst="0" w:colLast="0"/>
      <w:bookmarkStart w:id="19" w:name="_heading=h.nmf14n" w:colFirst="0" w:colLast="0"/>
      <w:bookmarkEnd w:id="18"/>
      <w:bookmarkEnd w:id="19"/>
      <w:r w:rsidRPr="00865D4D">
        <w:rPr>
          <w:rFonts w:eastAsia="Calibri" w:cs="Tahoma"/>
        </w:rPr>
        <w:lastRenderedPageBreak/>
        <w:t>MIEJSCE ORAZ TERMIN SKŁADANIA OFERT</w:t>
      </w:r>
      <w:r w:rsidR="0020507D" w:rsidRPr="00865D4D">
        <w:rPr>
          <w:rFonts w:eastAsia="Calibri" w:cs="Tahoma"/>
        </w:rPr>
        <w:t xml:space="preserve"> Dot. części 1 i 2</w:t>
      </w:r>
    </w:p>
    <w:p w14:paraId="2BFC419C" w14:textId="5422BC89" w:rsidR="00F51813" w:rsidRPr="00865D4D" w:rsidRDefault="007A081F" w:rsidP="00D9614F">
      <w:pPr>
        <w:spacing w:after="160" w:line="360" w:lineRule="auto"/>
        <w:contextualSpacing/>
        <w:rPr>
          <w:rFonts w:ascii="Tahoma" w:eastAsia="Calibri" w:hAnsi="Tahoma" w:cs="Tahoma"/>
          <w:color w:val="000000" w:themeColor="text1"/>
          <w:spacing w:val="20"/>
          <w:szCs w:val="22"/>
          <w:lang w:eastAsia="en-US"/>
        </w:rPr>
      </w:pPr>
      <w:bookmarkStart w:id="20" w:name="_heading=h.37m2jsg" w:colFirst="0" w:colLast="0"/>
      <w:bookmarkEnd w:id="20"/>
      <w:r w:rsidRPr="00865D4D">
        <w:rPr>
          <w:rFonts w:ascii="Tahoma" w:eastAsia="Calibri" w:hAnsi="Tahoma" w:cs="Tahoma"/>
          <w:color w:val="000000" w:themeColor="text1"/>
          <w:spacing w:val="20"/>
          <w:szCs w:val="22"/>
          <w:lang w:eastAsia="en-US"/>
        </w:rPr>
        <w:t xml:space="preserve">Ofertę wraz z wymaganymi dokumentami należy umieścić na </w:t>
      </w:r>
      <w:hyperlink r:id="rId36">
        <w:r w:rsidRPr="00865D4D">
          <w:rPr>
            <w:rFonts w:ascii="Tahoma" w:eastAsia="Calibri" w:hAnsi="Tahoma" w:cs="Tahoma"/>
            <w:color w:val="000000" w:themeColor="text1"/>
            <w:spacing w:val="20"/>
            <w:szCs w:val="22"/>
            <w:u w:val="single"/>
            <w:lang w:eastAsia="en-US"/>
          </w:rPr>
          <w:t>platformazakupowa.pl</w:t>
        </w:r>
      </w:hyperlink>
      <w:r w:rsidRPr="00865D4D">
        <w:rPr>
          <w:rFonts w:ascii="Tahoma" w:eastAsia="Calibri" w:hAnsi="Tahoma" w:cs="Tahoma"/>
          <w:color w:val="000000" w:themeColor="text1"/>
          <w:spacing w:val="20"/>
          <w:szCs w:val="22"/>
          <w:lang w:eastAsia="en-US"/>
        </w:rPr>
        <w:t xml:space="preserve"> pod adresem: </w:t>
      </w:r>
      <w:hyperlink r:id="rId37" w:history="1">
        <w:r w:rsidR="008424B0" w:rsidRPr="00865D4D">
          <w:rPr>
            <w:rStyle w:val="Hipercze"/>
            <w:rFonts w:ascii="Tahoma" w:eastAsia="Calibri" w:hAnsi="Tahoma" w:cs="Tahoma"/>
            <w:spacing w:val="20"/>
            <w:szCs w:val="22"/>
            <w:lang w:eastAsia="en-US"/>
          </w:rPr>
          <w:t>Platforma zakupowa</w:t>
        </w:r>
        <w:r w:rsidRPr="00865D4D">
          <w:rPr>
            <w:rStyle w:val="Hipercze"/>
            <w:rFonts w:ascii="Tahoma" w:eastAsia="Calibri" w:hAnsi="Tahoma" w:cs="Tahoma"/>
            <w:spacing w:val="20"/>
            <w:szCs w:val="22"/>
            <w:lang w:eastAsia="en-US"/>
          </w:rPr>
          <w:t xml:space="preserve"> </w:t>
        </w:r>
      </w:hyperlink>
      <w:r w:rsidRPr="00865D4D">
        <w:rPr>
          <w:rFonts w:ascii="Tahoma" w:eastAsia="Calibri" w:hAnsi="Tahoma" w:cs="Tahoma"/>
          <w:color w:val="000000" w:themeColor="text1"/>
          <w:spacing w:val="20"/>
          <w:szCs w:val="22"/>
          <w:lang w:eastAsia="en-US"/>
        </w:rPr>
        <w:t xml:space="preserve"> na stronie internetowej prowadzonego postępowania </w:t>
      </w:r>
      <w:r w:rsidRPr="00865D4D">
        <w:rPr>
          <w:rFonts w:ascii="Tahoma" w:eastAsia="Calibri" w:hAnsi="Tahoma" w:cs="Tahoma"/>
          <w:b/>
          <w:color w:val="000000" w:themeColor="text1"/>
          <w:spacing w:val="20"/>
          <w:szCs w:val="22"/>
          <w:lang w:eastAsia="en-US"/>
        </w:rPr>
        <w:t>do dnia 2</w:t>
      </w:r>
      <w:r w:rsidR="00581689">
        <w:rPr>
          <w:rFonts w:ascii="Tahoma" w:eastAsia="Calibri" w:hAnsi="Tahoma" w:cs="Tahoma"/>
          <w:b/>
          <w:color w:val="000000" w:themeColor="text1"/>
          <w:spacing w:val="20"/>
          <w:szCs w:val="22"/>
          <w:lang w:eastAsia="en-US"/>
        </w:rPr>
        <w:t>5</w:t>
      </w:r>
      <w:r w:rsidRPr="00865D4D">
        <w:rPr>
          <w:rFonts w:ascii="Tahoma" w:eastAsia="Calibri" w:hAnsi="Tahoma" w:cs="Tahoma"/>
          <w:b/>
          <w:color w:val="000000" w:themeColor="text1"/>
          <w:spacing w:val="20"/>
          <w:szCs w:val="22"/>
          <w:lang w:eastAsia="en-US"/>
        </w:rPr>
        <w:t>.10.</w:t>
      </w:r>
      <w:r w:rsidRPr="00865D4D">
        <w:rPr>
          <w:rFonts w:ascii="Tahoma" w:eastAsia="Calibri" w:hAnsi="Tahoma" w:cs="Tahoma"/>
          <w:b/>
          <w:bCs/>
          <w:color w:val="000000" w:themeColor="text1"/>
          <w:spacing w:val="20"/>
          <w:szCs w:val="22"/>
          <w:lang w:eastAsia="en-US"/>
        </w:rPr>
        <w:t>2024 r. do godz. 10:00.</w:t>
      </w:r>
      <w:r w:rsidRPr="00865D4D">
        <w:rPr>
          <w:rFonts w:ascii="Tahoma" w:eastAsia="Arial" w:hAnsi="Tahoma" w:cs="Tahoma"/>
          <w:iCs/>
          <w:color w:val="000000" w:themeColor="text1"/>
          <w:spacing w:val="20"/>
          <w:kern w:val="1"/>
          <w:szCs w:val="22"/>
          <w:lang w:eastAsia="zh-CN"/>
        </w:rPr>
        <w:t xml:space="preserve"> </w:t>
      </w:r>
    </w:p>
    <w:p w14:paraId="076DD1BF" w14:textId="25447687" w:rsidR="00F51813" w:rsidRPr="00865D4D" w:rsidRDefault="004915D4" w:rsidP="00A56ED7">
      <w:pPr>
        <w:pStyle w:val="Nagwek2"/>
        <w:numPr>
          <w:ilvl w:val="0"/>
          <w:numId w:val="24"/>
        </w:numPr>
        <w:contextualSpacing/>
        <w:rPr>
          <w:rFonts w:eastAsia="Calibri" w:cs="Tahoma"/>
        </w:rPr>
      </w:pPr>
      <w:bookmarkStart w:id="21" w:name="_heading=h.1mrcu09" w:colFirst="0" w:colLast="0"/>
      <w:bookmarkEnd w:id="21"/>
      <w:r w:rsidRPr="00865D4D">
        <w:rPr>
          <w:rFonts w:eastAsia="Calibri" w:cs="Tahoma"/>
        </w:rPr>
        <w:t>TERMIN OTWARCIA OFERT</w:t>
      </w:r>
      <w:r w:rsidR="0020507D" w:rsidRPr="00865D4D">
        <w:rPr>
          <w:rFonts w:eastAsia="Calibri" w:cs="Tahoma"/>
        </w:rPr>
        <w:t xml:space="preserve"> Dot. części 1 i 2</w:t>
      </w:r>
    </w:p>
    <w:p w14:paraId="1B143839" w14:textId="63E9DDC3" w:rsidR="00F51813" w:rsidRPr="00865D4D" w:rsidRDefault="007A081F" w:rsidP="00A56ED7">
      <w:pPr>
        <w:pStyle w:val="Nagwek3"/>
        <w:numPr>
          <w:ilvl w:val="0"/>
          <w:numId w:val="26"/>
        </w:numPr>
        <w:tabs>
          <w:tab w:val="clear" w:pos="720"/>
        </w:tabs>
        <w:ind w:left="993" w:hanging="708"/>
        <w:contextualSpacing/>
        <w:rPr>
          <w:b/>
        </w:rPr>
      </w:pPr>
      <w:r w:rsidRPr="00865D4D">
        <w:rPr>
          <w:rFonts w:eastAsia="Calibri"/>
          <w:lang w:eastAsia="en-US"/>
        </w:rPr>
        <w:t xml:space="preserve">Otwarcie ofert następuje niezwłocznie po upływie terminu składania ofert, nie później niż następnego dnia po dniu, w którym upłynął termin składania </w:t>
      </w:r>
      <w:r w:rsidRPr="00865D4D">
        <w:rPr>
          <w:rFonts w:eastAsia="Calibri"/>
          <w:b/>
          <w:lang w:eastAsia="en-US"/>
        </w:rPr>
        <w:t>ofert tj. 2</w:t>
      </w:r>
      <w:r w:rsidR="00581689">
        <w:rPr>
          <w:rFonts w:eastAsia="Calibri"/>
          <w:b/>
          <w:lang w:eastAsia="en-US"/>
        </w:rPr>
        <w:t>5</w:t>
      </w:r>
      <w:r w:rsidRPr="00865D4D">
        <w:rPr>
          <w:rFonts w:eastAsia="Calibri"/>
          <w:b/>
          <w:lang w:eastAsia="en-US"/>
        </w:rPr>
        <w:t>.10.2024 r. godz. 10:30.</w:t>
      </w:r>
    </w:p>
    <w:p w14:paraId="26B3CB00" w14:textId="30CDFF4E" w:rsidR="00A92DC0" w:rsidRPr="00865D4D" w:rsidRDefault="00A92DC0" w:rsidP="00A56ED7">
      <w:pPr>
        <w:pStyle w:val="Nagwek3"/>
        <w:numPr>
          <w:ilvl w:val="0"/>
          <w:numId w:val="26"/>
        </w:numPr>
        <w:tabs>
          <w:tab w:val="clear" w:pos="720"/>
        </w:tabs>
        <w:ind w:left="993" w:hanging="708"/>
        <w:contextualSpacing/>
        <w:rPr>
          <w:rFonts w:eastAsia="Calibri"/>
          <w:lang w:eastAsia="en-US"/>
        </w:rPr>
      </w:pPr>
      <w:r w:rsidRPr="00865D4D">
        <w:rPr>
          <w:rFonts w:eastAsia="Calibri"/>
          <w:lang w:eastAsia="en-US"/>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5A7F7BC4" w14:textId="1CB4325C" w:rsidR="00A92DC0" w:rsidRPr="00865D4D" w:rsidRDefault="00A92DC0" w:rsidP="00A56ED7">
      <w:pPr>
        <w:pStyle w:val="Nagwek3"/>
        <w:numPr>
          <w:ilvl w:val="0"/>
          <w:numId w:val="26"/>
        </w:numPr>
        <w:tabs>
          <w:tab w:val="clear" w:pos="720"/>
        </w:tabs>
        <w:ind w:left="993" w:hanging="708"/>
        <w:contextualSpacing/>
        <w:rPr>
          <w:rFonts w:eastAsia="Calibri"/>
        </w:rPr>
      </w:pPr>
      <w:r w:rsidRPr="00865D4D">
        <w:rPr>
          <w:rFonts w:eastAsia="Calibri"/>
        </w:rPr>
        <w:t>Zamawiający poinformuje o zmianie terminu otwarcia ofert na stronie internetowej prowadzonego postępowania.</w:t>
      </w:r>
    </w:p>
    <w:p w14:paraId="723C6865" w14:textId="77777777" w:rsidR="006744D4" w:rsidRPr="00865D4D" w:rsidRDefault="00A92DC0" w:rsidP="00A56ED7">
      <w:pPr>
        <w:pStyle w:val="Nagwek3"/>
        <w:numPr>
          <w:ilvl w:val="0"/>
          <w:numId w:val="26"/>
        </w:numPr>
        <w:tabs>
          <w:tab w:val="clear" w:pos="720"/>
        </w:tabs>
        <w:ind w:left="993" w:hanging="708"/>
        <w:contextualSpacing/>
        <w:rPr>
          <w:rFonts w:eastAsia="Calibri"/>
          <w:lang w:eastAsia="en-US"/>
        </w:rPr>
      </w:pPr>
      <w:r w:rsidRPr="00865D4D">
        <w:rPr>
          <w:rFonts w:eastAsia="Calibri"/>
          <w:lang w:eastAsia="en-US"/>
        </w:rPr>
        <w:t xml:space="preserve">Zamawiający, najpóźniej przed otwarciem ofert, udostępnia na stronie internetowej prowadzonego postępowania informację o kwocie, jaką zamierza przeznaczyć </w:t>
      </w:r>
      <w:r w:rsidRPr="00865D4D">
        <w:rPr>
          <w:rFonts w:eastAsia="Calibri"/>
          <w:lang w:eastAsia="en-US"/>
        </w:rPr>
        <w:br/>
        <w:t>na sfinansowanie zamówienia.</w:t>
      </w:r>
    </w:p>
    <w:p w14:paraId="308ACB1B" w14:textId="682BC549" w:rsidR="00A92DC0" w:rsidRPr="00865D4D" w:rsidRDefault="00A92DC0" w:rsidP="00A56ED7">
      <w:pPr>
        <w:pStyle w:val="Nagwek3"/>
        <w:numPr>
          <w:ilvl w:val="0"/>
          <w:numId w:val="26"/>
        </w:numPr>
        <w:tabs>
          <w:tab w:val="clear" w:pos="720"/>
        </w:tabs>
        <w:ind w:left="993" w:hanging="708"/>
        <w:contextualSpacing/>
        <w:rPr>
          <w:rFonts w:eastAsia="Calibri"/>
          <w:lang w:eastAsia="en-US"/>
        </w:rPr>
      </w:pPr>
      <w:r w:rsidRPr="00865D4D">
        <w:rPr>
          <w:rFonts w:eastAsia="Calibri"/>
          <w:lang w:eastAsia="en-US"/>
        </w:rPr>
        <w:t>Zamawiający, niezwłocznie po otwarciu ofert, udostępnia na stronie internetowej prowadzonego postępowania informacje o:</w:t>
      </w:r>
    </w:p>
    <w:p w14:paraId="579EA120" w14:textId="77777777" w:rsidR="00A92DC0" w:rsidRPr="00865D4D" w:rsidRDefault="00A92DC0" w:rsidP="008E2D3A">
      <w:pPr>
        <w:shd w:val="clear" w:color="auto" w:fill="FFFFFF"/>
        <w:spacing w:line="360" w:lineRule="auto"/>
        <w:ind w:left="993" w:hanging="708"/>
        <w:contextualSpacing/>
        <w:rPr>
          <w:rFonts w:ascii="Tahoma" w:eastAsia="Calibri" w:hAnsi="Tahoma" w:cs="Tahoma"/>
          <w:color w:val="000000" w:themeColor="text1"/>
          <w:spacing w:val="20"/>
          <w:szCs w:val="22"/>
          <w:lang w:eastAsia="en-US"/>
        </w:rPr>
      </w:pPr>
      <w:r w:rsidRPr="00865D4D">
        <w:rPr>
          <w:rFonts w:ascii="Tahoma" w:eastAsia="Calibri" w:hAnsi="Tahoma" w:cs="Tahoma"/>
          <w:color w:val="000000" w:themeColor="text1"/>
          <w:spacing w:val="20"/>
          <w:szCs w:val="22"/>
          <w:lang w:eastAsia="en-US"/>
        </w:rPr>
        <w:t>1) nazwach albo imionach i nazwiskach oraz siedzibach lub miejscach prowadzonej działalności gospodarczej albo miejscach zamieszkania wykonawców, których oferty zostały otwarte;</w:t>
      </w:r>
    </w:p>
    <w:p w14:paraId="7B982C0D" w14:textId="77777777" w:rsidR="00A92DC0" w:rsidRPr="00865D4D" w:rsidRDefault="00A92DC0" w:rsidP="008E2D3A">
      <w:pPr>
        <w:shd w:val="clear" w:color="auto" w:fill="FFFFFF"/>
        <w:spacing w:line="360" w:lineRule="auto"/>
        <w:ind w:left="993" w:hanging="708"/>
        <w:contextualSpacing/>
        <w:rPr>
          <w:rFonts w:ascii="Tahoma" w:eastAsia="Calibri" w:hAnsi="Tahoma" w:cs="Tahoma"/>
          <w:color w:val="000000" w:themeColor="text1"/>
          <w:spacing w:val="20"/>
          <w:szCs w:val="22"/>
          <w:lang w:eastAsia="en-US"/>
        </w:rPr>
      </w:pPr>
      <w:r w:rsidRPr="00865D4D">
        <w:rPr>
          <w:rFonts w:ascii="Tahoma" w:eastAsia="Calibri" w:hAnsi="Tahoma" w:cs="Tahoma"/>
          <w:color w:val="000000" w:themeColor="text1"/>
          <w:spacing w:val="20"/>
          <w:szCs w:val="22"/>
          <w:lang w:eastAsia="en-US"/>
        </w:rPr>
        <w:t>2) cenach zawartych w ofertach.</w:t>
      </w:r>
    </w:p>
    <w:p w14:paraId="17DEF05A" w14:textId="2F40DFE9" w:rsidR="00A92DC0" w:rsidRPr="00865D4D" w:rsidRDefault="00A92DC0" w:rsidP="00A56ED7">
      <w:pPr>
        <w:pStyle w:val="Nagwek3"/>
        <w:numPr>
          <w:ilvl w:val="0"/>
          <w:numId w:val="26"/>
        </w:numPr>
        <w:tabs>
          <w:tab w:val="clear" w:pos="720"/>
        </w:tabs>
        <w:ind w:left="993" w:hanging="708"/>
        <w:contextualSpacing/>
        <w:rPr>
          <w:rStyle w:val="Nagwek3Znak"/>
          <w:rFonts w:eastAsia="Calibri"/>
        </w:rPr>
      </w:pPr>
      <w:r w:rsidRPr="00865D4D">
        <w:rPr>
          <w:rStyle w:val="Nagwek3Znak"/>
          <w:rFonts w:eastAsia="Calibri"/>
        </w:rPr>
        <w:t>Informacja zostanie opublikowana na stronie postępowania na</w:t>
      </w:r>
      <w:hyperlink r:id="rId38">
        <w:r w:rsidRPr="00865D4D">
          <w:rPr>
            <w:rStyle w:val="Nagwek3Znak"/>
            <w:rFonts w:eastAsia="Calibri"/>
          </w:rPr>
          <w:t xml:space="preserve"> platformazakupowa.pl</w:t>
        </w:r>
      </w:hyperlink>
      <w:r w:rsidRPr="00865D4D">
        <w:rPr>
          <w:rStyle w:val="Nagwek3Znak"/>
          <w:rFonts w:eastAsia="Calibri"/>
        </w:rPr>
        <w:t xml:space="preserve"> w sekcji ,,Komunikaty”.</w:t>
      </w:r>
    </w:p>
    <w:p w14:paraId="6DD4EE9F" w14:textId="5FC8DEDC" w:rsidR="00A92DC0" w:rsidRPr="00865D4D" w:rsidRDefault="00A92DC0" w:rsidP="00A56ED7">
      <w:pPr>
        <w:pStyle w:val="Nagwek3"/>
        <w:numPr>
          <w:ilvl w:val="0"/>
          <w:numId w:val="26"/>
        </w:numPr>
        <w:tabs>
          <w:tab w:val="clear" w:pos="720"/>
        </w:tabs>
        <w:ind w:left="993" w:hanging="708"/>
        <w:contextualSpacing/>
        <w:rPr>
          <w:rFonts w:eastAsia="Calibri"/>
        </w:rPr>
      </w:pPr>
      <w:r w:rsidRPr="00865D4D">
        <w:rPr>
          <w:rFonts w:eastAsia="Calibri"/>
        </w:rPr>
        <w:lastRenderedPageBreak/>
        <w:t>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w:t>
      </w:r>
    </w:p>
    <w:p w14:paraId="43E5614B" w14:textId="3201D3B6" w:rsidR="00AA62F9" w:rsidRPr="00865D4D" w:rsidRDefault="00AA62F9" w:rsidP="00A56ED7">
      <w:pPr>
        <w:pStyle w:val="Nagwek2"/>
        <w:numPr>
          <w:ilvl w:val="0"/>
          <w:numId w:val="24"/>
        </w:numPr>
        <w:contextualSpacing/>
        <w:rPr>
          <w:rFonts w:eastAsia="Calibri" w:cs="Tahoma"/>
        </w:rPr>
      </w:pPr>
      <w:r w:rsidRPr="00865D4D">
        <w:rPr>
          <w:rFonts w:eastAsia="Calibri" w:cs="Tahoma"/>
        </w:rPr>
        <w:t>OPIS SPOSOBU OBLICZENIA CENY</w:t>
      </w:r>
      <w:r w:rsidR="0020507D" w:rsidRPr="00865D4D">
        <w:rPr>
          <w:rFonts w:eastAsia="Calibri" w:cs="Tahoma"/>
        </w:rPr>
        <w:t xml:space="preserve"> Dot. części 1 i 2</w:t>
      </w:r>
    </w:p>
    <w:p w14:paraId="51D24878" w14:textId="6CB684F7" w:rsidR="00AA62F9" w:rsidRPr="00865D4D" w:rsidRDefault="00AA62F9" w:rsidP="00A56ED7">
      <w:pPr>
        <w:pStyle w:val="Akapitzlist"/>
        <w:numPr>
          <w:ilvl w:val="1"/>
          <w:numId w:val="24"/>
        </w:numPr>
        <w:spacing w:after="0" w:line="360" w:lineRule="auto"/>
        <w:ind w:left="1077"/>
        <w:rPr>
          <w:rFonts w:ascii="Tahoma" w:hAnsi="Tahoma" w:cs="Tahoma"/>
          <w:spacing w:val="20"/>
          <w:sz w:val="24"/>
          <w:lang w:eastAsia="pl-PL"/>
        </w:rPr>
      </w:pPr>
      <w:r w:rsidRPr="00865D4D">
        <w:rPr>
          <w:rFonts w:ascii="Tahoma" w:hAnsi="Tahoma" w:cs="Tahoma"/>
          <w:spacing w:val="20"/>
          <w:sz w:val="24"/>
        </w:rPr>
        <w:t>W odniesieniu do części 1 zamówienia cena ma charakter wynagrodzenia</w:t>
      </w:r>
      <w:r w:rsidR="006533A8" w:rsidRPr="00865D4D">
        <w:rPr>
          <w:rFonts w:ascii="Tahoma" w:hAnsi="Tahoma" w:cs="Tahoma"/>
          <w:spacing w:val="20"/>
          <w:sz w:val="24"/>
        </w:rPr>
        <w:t xml:space="preserve"> ryczałtowego</w:t>
      </w:r>
      <w:r w:rsidRPr="00865D4D">
        <w:rPr>
          <w:rFonts w:ascii="Tahoma" w:hAnsi="Tahoma" w:cs="Tahoma"/>
          <w:spacing w:val="20"/>
          <w:sz w:val="24"/>
        </w:rPr>
        <w:t xml:space="preserve">. W odniesieniu do części 1 zamówienia w ofercie Wykonawca zobowiązany jest podać cenę za wykonanie tej części zamówienia stanowiącą sumę cen za poszczególne zadania oraz ceny </w:t>
      </w:r>
      <w:r w:rsidR="006533A8" w:rsidRPr="00865D4D">
        <w:rPr>
          <w:rFonts w:ascii="Tahoma" w:hAnsi="Tahoma" w:cs="Tahoma"/>
          <w:spacing w:val="20"/>
          <w:sz w:val="24"/>
        </w:rPr>
        <w:t xml:space="preserve"> za zrealizowanie zajęć dla 1 grupy </w:t>
      </w:r>
      <w:r w:rsidRPr="00865D4D">
        <w:rPr>
          <w:rFonts w:ascii="Tahoma" w:hAnsi="Tahoma" w:cs="Tahoma"/>
          <w:spacing w:val="20"/>
          <w:sz w:val="24"/>
        </w:rPr>
        <w:t xml:space="preserve">dla zadań </w:t>
      </w:r>
      <w:r w:rsidR="00CA67FB" w:rsidRPr="00865D4D">
        <w:rPr>
          <w:rFonts w:ascii="Tahoma" w:hAnsi="Tahoma" w:cs="Tahoma"/>
          <w:spacing w:val="20"/>
          <w:sz w:val="24"/>
        </w:rPr>
        <w:t>2,</w:t>
      </w:r>
      <w:r w:rsidRPr="00865D4D">
        <w:rPr>
          <w:rFonts w:ascii="Tahoma" w:hAnsi="Tahoma" w:cs="Tahoma"/>
          <w:spacing w:val="20"/>
          <w:sz w:val="24"/>
        </w:rPr>
        <w:t>3,4,</w:t>
      </w:r>
      <w:r w:rsidR="00CA67FB" w:rsidRPr="00865D4D">
        <w:rPr>
          <w:rFonts w:ascii="Tahoma" w:hAnsi="Tahoma" w:cs="Tahoma"/>
          <w:spacing w:val="20"/>
          <w:sz w:val="24"/>
        </w:rPr>
        <w:t>5,</w:t>
      </w:r>
      <w:r w:rsidRPr="00865D4D">
        <w:rPr>
          <w:rFonts w:ascii="Tahoma" w:hAnsi="Tahoma" w:cs="Tahoma"/>
          <w:spacing w:val="20"/>
          <w:sz w:val="24"/>
        </w:rPr>
        <w:t>6</w:t>
      </w:r>
      <w:r w:rsidR="00CA67FB" w:rsidRPr="00865D4D">
        <w:rPr>
          <w:rFonts w:ascii="Tahoma" w:hAnsi="Tahoma" w:cs="Tahoma"/>
          <w:spacing w:val="20"/>
          <w:sz w:val="24"/>
        </w:rPr>
        <w:t>,7,8,9</w:t>
      </w:r>
      <w:r w:rsidRPr="00865D4D">
        <w:rPr>
          <w:rFonts w:ascii="Tahoma" w:hAnsi="Tahoma" w:cs="Tahoma"/>
          <w:spacing w:val="20"/>
          <w:sz w:val="24"/>
        </w:rPr>
        <w:t>. Ceny należy podać  w złotych polskich (PLN), z dokładnością do 1 grosza, tj. do dwóch miejsc po przecinku. Ponadto w odniesieniu do zadania nr 1 w formularzu ofertowym wykonawca poda cenę za wykonanie 1 godziny świadczenia usług.</w:t>
      </w:r>
      <w:r w:rsidRPr="00865D4D">
        <w:rPr>
          <w:rFonts w:ascii="Tahoma" w:hAnsi="Tahoma" w:cs="Tahoma"/>
          <w:spacing w:val="20"/>
          <w:sz w:val="24"/>
          <w:lang w:eastAsia="pl-PL"/>
        </w:rPr>
        <w:t xml:space="preserve">  </w:t>
      </w:r>
      <w:r w:rsidR="006533A8" w:rsidRPr="00865D4D">
        <w:rPr>
          <w:rFonts w:ascii="Tahoma" w:hAnsi="Tahoma" w:cs="Tahoma"/>
          <w:spacing w:val="20"/>
          <w:sz w:val="24"/>
          <w:lang w:eastAsia="pl-PL"/>
        </w:rPr>
        <w:t>Podanie cen za 1 godzinę zajęć i za 1 grupę ma charakter techniczny. Realizacji podlega całość zadań</w:t>
      </w:r>
      <w:r w:rsidR="00D528CF" w:rsidRPr="00865D4D">
        <w:rPr>
          <w:rFonts w:ascii="Tahoma" w:hAnsi="Tahoma" w:cs="Tahoma"/>
          <w:spacing w:val="20"/>
          <w:sz w:val="24"/>
          <w:lang w:eastAsia="pl-PL"/>
        </w:rPr>
        <w:t>.</w:t>
      </w:r>
    </w:p>
    <w:p w14:paraId="0B3315B7" w14:textId="543E9D5F" w:rsidR="00AA62F9" w:rsidRPr="00865D4D" w:rsidRDefault="00AA62F9" w:rsidP="00A56ED7">
      <w:pPr>
        <w:numPr>
          <w:ilvl w:val="1"/>
          <w:numId w:val="24"/>
        </w:numPr>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 xml:space="preserve">W odniesieniu do części 2 zamówienia cena ma charakter wynagrodzenia </w:t>
      </w:r>
      <w:r w:rsidR="00CA67FB" w:rsidRPr="00865D4D">
        <w:rPr>
          <w:rFonts w:ascii="Tahoma" w:eastAsia="Calibri" w:hAnsi="Tahoma" w:cs="Tahoma"/>
          <w:spacing w:val="20"/>
          <w:szCs w:val="22"/>
        </w:rPr>
        <w:t>maksymalnego</w:t>
      </w:r>
      <w:r w:rsidRPr="00865D4D">
        <w:rPr>
          <w:rFonts w:ascii="Tahoma" w:eastAsia="Calibri" w:hAnsi="Tahoma" w:cs="Tahoma"/>
          <w:spacing w:val="20"/>
          <w:szCs w:val="22"/>
        </w:rPr>
        <w:t xml:space="preserve">.  W odniesieniu do tej części zamówienia w złożonej ofercie Wykonawca zobowiązany jest podać </w:t>
      </w:r>
      <w:r w:rsidR="00CA67FB" w:rsidRPr="00865D4D">
        <w:rPr>
          <w:rFonts w:ascii="Tahoma" w:eastAsia="Calibri" w:hAnsi="Tahoma" w:cs="Tahoma"/>
          <w:spacing w:val="20"/>
          <w:szCs w:val="22"/>
        </w:rPr>
        <w:t>cenę za osobę (1 uczestnika) oraz w przygotowanym samodzielnie załączniku do formularza ofertowego przedstawi</w:t>
      </w:r>
      <w:r w:rsidR="007C769F" w:rsidRPr="00865D4D">
        <w:rPr>
          <w:rFonts w:ascii="Tahoma" w:eastAsia="Calibri" w:hAnsi="Tahoma" w:cs="Tahoma"/>
          <w:spacing w:val="20"/>
          <w:szCs w:val="22"/>
        </w:rPr>
        <w:t>ć</w:t>
      </w:r>
      <w:r w:rsidR="00CA67FB" w:rsidRPr="00865D4D">
        <w:rPr>
          <w:rFonts w:ascii="Tahoma" w:eastAsia="Calibri" w:hAnsi="Tahoma" w:cs="Tahoma"/>
          <w:spacing w:val="20"/>
          <w:szCs w:val="22"/>
        </w:rPr>
        <w:t xml:space="preserve"> kalkulację kosztów zadania obejmującą koszty stałe (koszt wynajmu pomieszczeń, koszt transportu, koszt obsługi organizacyjnej wyjazdu, koszt usług szkoleniowych) oraz koszty zmienne (koszty noclegów, wyżywienia, biletów wstępów, serwisu kawowego). W wypadku osób nieobecnych na wyjeździe szkoleniowym Zamawiający zapłaci Wykonawcy za każda osobę nieobecną sumę kosztów stałych w przeliczeniu na osobę. Za osobę nieobecną na wyjeździe szkoleniowym uważać </w:t>
      </w:r>
      <w:r w:rsidR="00CA67FB" w:rsidRPr="00865D4D">
        <w:rPr>
          <w:rFonts w:ascii="Tahoma" w:eastAsia="Calibri" w:hAnsi="Tahoma" w:cs="Tahoma"/>
          <w:spacing w:val="20"/>
          <w:szCs w:val="22"/>
        </w:rPr>
        <w:lastRenderedPageBreak/>
        <w:t xml:space="preserve">się będzie każdą osobę poniżej wartości maksymalnych wskazanych w Załączniku nr 1 - Opis przedmiotu zamówienia </w:t>
      </w:r>
      <w:r w:rsidRPr="00865D4D">
        <w:rPr>
          <w:rFonts w:ascii="Tahoma" w:eastAsia="Calibri" w:hAnsi="Tahoma" w:cs="Tahoma"/>
          <w:spacing w:val="20"/>
          <w:szCs w:val="22"/>
        </w:rPr>
        <w:t xml:space="preserve">.  </w:t>
      </w:r>
    </w:p>
    <w:p w14:paraId="41D4B318" w14:textId="77777777" w:rsidR="00AA62F9" w:rsidRPr="00865D4D" w:rsidRDefault="00AA62F9" w:rsidP="00A56ED7">
      <w:pPr>
        <w:numPr>
          <w:ilvl w:val="1"/>
          <w:numId w:val="24"/>
        </w:numPr>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7E7809B" w14:textId="77777777" w:rsidR="00AA62F9" w:rsidRPr="00865D4D" w:rsidRDefault="00AA62F9" w:rsidP="00A56ED7">
      <w:pPr>
        <w:numPr>
          <w:ilvl w:val="1"/>
          <w:numId w:val="24"/>
        </w:numPr>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 xml:space="preserve">Rozliczenia między Zamawiającym a Wykonawcą prowadzone będą w złotych polskich z dokładnością do dwóch miejsc po przecinku. </w:t>
      </w:r>
    </w:p>
    <w:p w14:paraId="273D6877" w14:textId="77777777" w:rsidR="00AA62F9" w:rsidRPr="00865D4D" w:rsidRDefault="00AA62F9" w:rsidP="00A56ED7">
      <w:pPr>
        <w:numPr>
          <w:ilvl w:val="1"/>
          <w:numId w:val="24"/>
        </w:numPr>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 xml:space="preserve">Cena podana w ofercie musi być wyrażona w wartości netto i brutto, z wyodrębnieniem podatku VAT, z zastrzeżeniem sytuacji, gdy oferowane usługi w całości lub części są zwolnione od podatku VAT. Prawidłowe ustalenie VAT należy do obowiązków Wykonawcy – zgodnie z przepisami ustawy o podatku od towarów i usług </w:t>
      </w:r>
    </w:p>
    <w:p w14:paraId="79DD72DF" w14:textId="77777777" w:rsidR="00AA62F9" w:rsidRPr="00865D4D" w:rsidRDefault="00AA62F9" w:rsidP="00A56ED7">
      <w:pPr>
        <w:numPr>
          <w:ilvl w:val="1"/>
          <w:numId w:val="24"/>
        </w:numPr>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Ceny określone przez Wykonawcę będą obowiązywać przez cały okres obowiązywania Umowy i nie będą podlegały zmianom, z zastrzeżeniem postanowień wzoru umowy.</w:t>
      </w:r>
    </w:p>
    <w:p w14:paraId="3F8CC674" w14:textId="77777777" w:rsidR="00AA62F9" w:rsidRPr="00865D4D" w:rsidRDefault="00AA62F9" w:rsidP="00A56ED7">
      <w:pPr>
        <w:numPr>
          <w:ilvl w:val="1"/>
          <w:numId w:val="24"/>
        </w:numPr>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 xml:space="preserve">Cena oferty /wartość brutto i netto/ winna być wyrażona w złotych polskich cyfrowo. </w:t>
      </w:r>
    </w:p>
    <w:p w14:paraId="16A62A48" w14:textId="77777777" w:rsidR="00AA62F9" w:rsidRPr="00865D4D" w:rsidRDefault="00AA62F9" w:rsidP="00A56ED7">
      <w:pPr>
        <w:numPr>
          <w:ilvl w:val="1"/>
          <w:numId w:val="24"/>
        </w:numPr>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Wykonawca zobowiązany jest zastosować stawkę VAT zgodnie z obowiązującymi przepisami ustawy z 11 marca 2004 r. o  podatku od towarów i usług.</w:t>
      </w:r>
    </w:p>
    <w:p w14:paraId="7FB0D356" w14:textId="77777777" w:rsidR="00AA62F9" w:rsidRPr="00865D4D" w:rsidRDefault="00AA62F9" w:rsidP="00A56ED7">
      <w:pPr>
        <w:numPr>
          <w:ilvl w:val="1"/>
          <w:numId w:val="24"/>
        </w:numPr>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3DA87983" w14:textId="77777777" w:rsidR="00AA62F9" w:rsidRPr="00865D4D" w:rsidRDefault="00AA62F9" w:rsidP="00A56ED7">
      <w:pPr>
        <w:numPr>
          <w:ilvl w:val="1"/>
          <w:numId w:val="24"/>
        </w:numPr>
        <w:spacing w:before="120" w:line="360" w:lineRule="auto"/>
        <w:contextualSpacing/>
        <w:rPr>
          <w:rFonts w:ascii="Tahoma" w:eastAsia="Calibri" w:hAnsi="Tahoma" w:cs="Tahoma"/>
          <w:spacing w:val="20"/>
          <w:szCs w:val="22"/>
        </w:rPr>
      </w:pPr>
      <w:bookmarkStart w:id="22" w:name="_heading=h.46r0co2" w:colFirst="0" w:colLast="0"/>
      <w:bookmarkEnd w:id="22"/>
      <w:r w:rsidRPr="00865D4D">
        <w:rPr>
          <w:rFonts w:ascii="Tahoma" w:eastAsia="Calibri" w:hAnsi="Tahoma" w:cs="Tahoma"/>
          <w:spacing w:val="20"/>
          <w:szCs w:val="22"/>
        </w:rPr>
        <w:t>Wykonawca składając ofertę zobowiązany jest:</w:t>
      </w:r>
    </w:p>
    <w:p w14:paraId="034A6664" w14:textId="77777777" w:rsidR="00AA62F9" w:rsidRPr="00865D4D" w:rsidRDefault="00AA62F9" w:rsidP="008E2D3A">
      <w:pPr>
        <w:numPr>
          <w:ilvl w:val="0"/>
          <w:numId w:val="3"/>
        </w:numPr>
        <w:tabs>
          <w:tab w:val="left" w:pos="708"/>
        </w:tabs>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lastRenderedPageBreak/>
        <w:t>poinformować Zamawiającego, że wybór jego oferty będzie prowadził do powstania u Zamawiającego obowiązku podatkowego;</w:t>
      </w:r>
    </w:p>
    <w:p w14:paraId="5846CEF6" w14:textId="77777777" w:rsidR="00AA62F9" w:rsidRPr="00865D4D" w:rsidRDefault="00AA62F9" w:rsidP="008E2D3A">
      <w:pPr>
        <w:numPr>
          <w:ilvl w:val="0"/>
          <w:numId w:val="3"/>
        </w:numPr>
        <w:tabs>
          <w:tab w:val="left" w:pos="708"/>
        </w:tabs>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wskazać nazwę (rodzaj) towaru lub usługi, których dostawa lub świadczenie będą prowadziły do powstania obowiązku podatkowego;</w:t>
      </w:r>
    </w:p>
    <w:p w14:paraId="2F7E9BE5" w14:textId="77777777" w:rsidR="00AA62F9" w:rsidRPr="00865D4D" w:rsidRDefault="00AA62F9" w:rsidP="008E2D3A">
      <w:pPr>
        <w:numPr>
          <w:ilvl w:val="0"/>
          <w:numId w:val="3"/>
        </w:numPr>
        <w:tabs>
          <w:tab w:val="left" w:pos="708"/>
        </w:tabs>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wskazać wartości towaru lub usługi objętego obowiązkiem podatkowym Zamawiającego, bez kwoty podatku;</w:t>
      </w:r>
    </w:p>
    <w:p w14:paraId="35056821" w14:textId="2AE22394" w:rsidR="00AA62F9" w:rsidRPr="00865D4D" w:rsidRDefault="00AA62F9" w:rsidP="008E2D3A">
      <w:pPr>
        <w:numPr>
          <w:ilvl w:val="0"/>
          <w:numId w:val="3"/>
        </w:numPr>
        <w:tabs>
          <w:tab w:val="left" w:pos="708"/>
        </w:tabs>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wskazać stawkę podatku od towarów i usług, która zgodnie z wiedzą Wykonawcy, będzie miała zastosowanie.</w:t>
      </w:r>
    </w:p>
    <w:p w14:paraId="3AD4CBE2" w14:textId="3888B239" w:rsidR="00F51813" w:rsidRPr="00865D4D" w:rsidRDefault="004915D4" w:rsidP="00A56ED7">
      <w:pPr>
        <w:pStyle w:val="Nagwek2"/>
        <w:numPr>
          <w:ilvl w:val="0"/>
          <w:numId w:val="24"/>
        </w:numPr>
        <w:contextualSpacing/>
        <w:rPr>
          <w:rFonts w:eastAsia="Calibri" w:cs="Tahoma"/>
        </w:rPr>
      </w:pPr>
      <w:bookmarkStart w:id="23" w:name="_heading=h.2lwamvv" w:colFirst="0" w:colLast="0"/>
      <w:bookmarkEnd w:id="23"/>
      <w:r w:rsidRPr="00865D4D">
        <w:rPr>
          <w:rFonts w:eastAsia="Calibri" w:cs="Tahoma"/>
        </w:rPr>
        <w:t xml:space="preserve">OPIS KRYTERIÓW OCENY OFERT, WRAZ Z PODANIEM WAG TYCH KRYTERIÓW </w:t>
      </w:r>
      <w:r w:rsidR="00B65BEE" w:rsidRPr="00865D4D">
        <w:rPr>
          <w:rFonts w:eastAsia="Calibri" w:cs="Tahoma"/>
        </w:rPr>
        <w:br/>
      </w:r>
      <w:r w:rsidRPr="00865D4D">
        <w:rPr>
          <w:rFonts w:eastAsia="Calibri" w:cs="Tahoma"/>
        </w:rPr>
        <w:t>I SPOSOBU OCENY OFERT</w:t>
      </w:r>
      <w:r w:rsidR="0020507D" w:rsidRPr="00865D4D">
        <w:rPr>
          <w:rFonts w:eastAsia="Calibri" w:cs="Tahoma"/>
        </w:rPr>
        <w:t xml:space="preserve"> Dot. części 1 i 2</w:t>
      </w:r>
    </w:p>
    <w:p w14:paraId="29CD12A8" w14:textId="141FD823" w:rsidR="00F51813" w:rsidRPr="00865D4D" w:rsidRDefault="004915D4" w:rsidP="00A56ED7">
      <w:pPr>
        <w:pStyle w:val="Nagwek3"/>
        <w:numPr>
          <w:ilvl w:val="1"/>
          <w:numId w:val="24"/>
        </w:numPr>
        <w:contextualSpacing/>
        <w:rPr>
          <w:rFonts w:eastAsia="Calibri"/>
        </w:rPr>
      </w:pPr>
      <w:r w:rsidRPr="00865D4D">
        <w:rPr>
          <w:rFonts w:eastAsia="Calibri"/>
        </w:rPr>
        <w:t>Przy dokonywaniu wyboru najkorzystniejszej oferty Zamawiający stosować będzie kryteria niżej podane w pkt 18.2. , 18..3 (odpowiednio dla danej części zamówienia):</w:t>
      </w:r>
    </w:p>
    <w:p w14:paraId="3B517DB0" w14:textId="11153C33" w:rsidR="00F51813" w:rsidRPr="00865D4D" w:rsidRDefault="004915D4" w:rsidP="00A56ED7">
      <w:pPr>
        <w:pStyle w:val="Nagwek3"/>
        <w:numPr>
          <w:ilvl w:val="1"/>
          <w:numId w:val="24"/>
        </w:numPr>
        <w:contextualSpacing/>
        <w:rPr>
          <w:rFonts w:eastAsia="Calibri"/>
        </w:rPr>
      </w:pPr>
      <w:bookmarkStart w:id="24" w:name="_heading=h.lnxbz9" w:colFirst="0" w:colLast="0"/>
      <w:bookmarkEnd w:id="24"/>
      <w:r w:rsidRPr="00865D4D">
        <w:rPr>
          <w:rFonts w:eastAsia="Calibri"/>
        </w:rPr>
        <w:t xml:space="preserve">Część 1 zamówienia: </w:t>
      </w:r>
    </w:p>
    <w:p w14:paraId="3B8AF350" w14:textId="18E7BDC9" w:rsidR="00797124" w:rsidRPr="00865D4D" w:rsidRDefault="004915D4" w:rsidP="00274D8E">
      <w:pPr>
        <w:spacing w:before="120" w:after="60" w:line="360" w:lineRule="auto"/>
        <w:ind w:left="680"/>
        <w:contextualSpacing/>
        <w:rPr>
          <w:rFonts w:ascii="Tahoma" w:eastAsia="Calibri" w:hAnsi="Tahoma" w:cs="Tahoma"/>
          <w:spacing w:val="20"/>
          <w:szCs w:val="22"/>
        </w:rPr>
      </w:pPr>
      <w:r w:rsidRPr="00865D4D">
        <w:rPr>
          <w:rFonts w:ascii="Tahoma" w:eastAsia="Calibri" w:hAnsi="Tahoma" w:cs="Tahoma"/>
          <w:spacing w:val="20"/>
          <w:szCs w:val="22"/>
        </w:rPr>
        <w:t>Punkty przyznawane za podane kryteria będą liczone następująco:</w:t>
      </w:r>
    </w:p>
    <w:tbl>
      <w:tblPr>
        <w:tblStyle w:val="afff6"/>
        <w:tblW w:w="850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1"/>
        <w:gridCol w:w="6804"/>
      </w:tblGrid>
      <w:tr w:rsidR="00F51813" w:rsidRPr="00865D4D" w14:paraId="5E91EF67" w14:textId="77777777" w:rsidTr="006C71CE">
        <w:trPr>
          <w:tblHeader/>
        </w:trPr>
        <w:tc>
          <w:tcPr>
            <w:tcW w:w="1701" w:type="dxa"/>
            <w:tcBorders>
              <w:top w:val="single" w:sz="4" w:space="0" w:color="000000"/>
              <w:left w:val="single" w:sz="4" w:space="0" w:color="000000"/>
              <w:bottom w:val="single" w:sz="4" w:space="0" w:color="000000"/>
              <w:right w:val="single" w:sz="4" w:space="0" w:color="000000"/>
            </w:tcBorders>
            <w:shd w:val="clear" w:color="auto" w:fill="F2F2F2"/>
          </w:tcPr>
          <w:p w14:paraId="4770140C" w14:textId="0BF63EC0" w:rsidR="00F51813" w:rsidRPr="00865D4D" w:rsidRDefault="004915D4" w:rsidP="008E2D3A">
            <w:pPr>
              <w:spacing w:before="60" w:after="120" w:line="360" w:lineRule="auto"/>
              <w:contextualSpacing/>
              <w:rPr>
                <w:rFonts w:ascii="Tahoma" w:eastAsia="Calibri" w:hAnsi="Tahoma" w:cs="Tahoma"/>
                <w:b/>
                <w:spacing w:val="20"/>
                <w:sz w:val="24"/>
              </w:rPr>
            </w:pPr>
            <w:r w:rsidRPr="00865D4D">
              <w:rPr>
                <w:rFonts w:ascii="Tahoma" w:eastAsia="Calibri" w:hAnsi="Tahoma" w:cs="Tahoma"/>
                <w:b/>
                <w:spacing w:val="20"/>
                <w:sz w:val="24"/>
              </w:rPr>
              <w:t xml:space="preserve">Nr </w:t>
            </w:r>
            <w:r w:rsidR="009651A5" w:rsidRPr="00865D4D">
              <w:rPr>
                <w:rFonts w:ascii="Tahoma" w:eastAsia="Calibri" w:hAnsi="Tahoma" w:cs="Tahoma"/>
                <w:b/>
                <w:spacing w:val="20"/>
                <w:sz w:val="24"/>
              </w:rPr>
              <w:t xml:space="preserve">i nazwa </w:t>
            </w:r>
            <w:r w:rsidRPr="00865D4D">
              <w:rPr>
                <w:rFonts w:ascii="Tahoma" w:eastAsia="Calibri" w:hAnsi="Tahoma" w:cs="Tahoma"/>
                <w:b/>
                <w:spacing w:val="20"/>
                <w:sz w:val="24"/>
              </w:rPr>
              <w:t>kryterium</w:t>
            </w:r>
          </w:p>
        </w:tc>
        <w:tc>
          <w:tcPr>
            <w:tcW w:w="6804" w:type="dxa"/>
            <w:tcBorders>
              <w:top w:val="single" w:sz="4" w:space="0" w:color="000000"/>
              <w:left w:val="single" w:sz="4" w:space="0" w:color="000000"/>
              <w:bottom w:val="single" w:sz="4" w:space="0" w:color="000000"/>
              <w:right w:val="single" w:sz="4" w:space="0" w:color="000000"/>
            </w:tcBorders>
            <w:shd w:val="clear" w:color="auto" w:fill="F2F2F2"/>
          </w:tcPr>
          <w:p w14:paraId="31BDEF4B" w14:textId="77777777" w:rsidR="00F51813" w:rsidRPr="00865D4D" w:rsidRDefault="004915D4" w:rsidP="008E2D3A">
            <w:pPr>
              <w:spacing w:before="60" w:after="120" w:line="360" w:lineRule="auto"/>
              <w:contextualSpacing/>
              <w:rPr>
                <w:rFonts w:ascii="Tahoma" w:eastAsia="Calibri" w:hAnsi="Tahoma" w:cs="Tahoma"/>
                <w:b/>
                <w:spacing w:val="20"/>
                <w:sz w:val="24"/>
              </w:rPr>
            </w:pPr>
            <w:r w:rsidRPr="00865D4D">
              <w:rPr>
                <w:rFonts w:ascii="Tahoma" w:eastAsia="Calibri" w:hAnsi="Tahoma" w:cs="Tahoma"/>
                <w:b/>
                <w:spacing w:val="20"/>
                <w:sz w:val="24"/>
              </w:rPr>
              <w:t>Wzór</w:t>
            </w:r>
          </w:p>
        </w:tc>
      </w:tr>
      <w:tr w:rsidR="00F51813" w:rsidRPr="00865D4D" w14:paraId="08CA70F5" w14:textId="77777777" w:rsidTr="006C71CE">
        <w:tc>
          <w:tcPr>
            <w:tcW w:w="1701" w:type="dxa"/>
            <w:tcBorders>
              <w:top w:val="single" w:sz="4" w:space="0" w:color="000000"/>
              <w:left w:val="single" w:sz="4" w:space="0" w:color="000000"/>
              <w:bottom w:val="single" w:sz="4" w:space="0" w:color="000000"/>
              <w:right w:val="single" w:sz="4" w:space="0" w:color="000000"/>
            </w:tcBorders>
          </w:tcPr>
          <w:p w14:paraId="1F9A367C" w14:textId="53121C5F" w:rsidR="00F51813" w:rsidRPr="00865D4D" w:rsidRDefault="004915D4" w:rsidP="008E2D3A">
            <w:pPr>
              <w:spacing w:before="60" w:after="120" w:line="360" w:lineRule="auto"/>
              <w:contextualSpacing/>
              <w:rPr>
                <w:rFonts w:ascii="Tahoma" w:eastAsia="Calibri" w:hAnsi="Tahoma" w:cs="Tahoma"/>
                <w:b/>
                <w:bCs/>
                <w:spacing w:val="20"/>
                <w:sz w:val="24"/>
              </w:rPr>
            </w:pPr>
            <w:bookmarkStart w:id="25" w:name="_Hlk179289131"/>
            <w:r w:rsidRPr="00865D4D">
              <w:rPr>
                <w:rFonts w:ascii="Tahoma" w:eastAsia="Calibri" w:hAnsi="Tahoma" w:cs="Tahoma"/>
                <w:b/>
                <w:bCs/>
                <w:spacing w:val="20"/>
                <w:sz w:val="24"/>
              </w:rPr>
              <w:t>1</w:t>
            </w:r>
            <w:r w:rsidR="009651A5" w:rsidRPr="00865D4D">
              <w:rPr>
                <w:rFonts w:ascii="Tahoma" w:eastAsia="Calibri" w:hAnsi="Tahoma" w:cs="Tahoma"/>
                <w:b/>
                <w:bCs/>
                <w:spacing w:val="20"/>
                <w:sz w:val="24"/>
              </w:rPr>
              <w:t>. Cena brutto oferty</w:t>
            </w:r>
          </w:p>
        </w:tc>
        <w:tc>
          <w:tcPr>
            <w:tcW w:w="6804" w:type="dxa"/>
            <w:tcBorders>
              <w:top w:val="single" w:sz="4" w:space="0" w:color="000000"/>
              <w:left w:val="single" w:sz="4" w:space="0" w:color="000000"/>
              <w:bottom w:val="single" w:sz="4" w:space="0" w:color="000000"/>
              <w:right w:val="single" w:sz="4" w:space="0" w:color="000000"/>
            </w:tcBorders>
          </w:tcPr>
          <w:p w14:paraId="7A28F462" w14:textId="023D9D3A" w:rsidR="00F51813" w:rsidRPr="00865D4D" w:rsidRDefault="004915D4" w:rsidP="008E2D3A">
            <w:pPr>
              <w:spacing w:before="60" w:after="120" w:line="360" w:lineRule="auto"/>
              <w:contextualSpacing/>
              <w:rPr>
                <w:rFonts w:ascii="Tahoma" w:eastAsia="Calibri" w:hAnsi="Tahoma" w:cs="Tahoma"/>
                <w:b/>
                <w:spacing w:val="20"/>
                <w:sz w:val="24"/>
                <w:szCs w:val="18"/>
              </w:rPr>
            </w:pPr>
            <w:r w:rsidRPr="00865D4D">
              <w:rPr>
                <w:rFonts w:ascii="Tahoma" w:eastAsia="Calibri" w:hAnsi="Tahoma" w:cs="Tahoma"/>
                <w:b/>
                <w:spacing w:val="20"/>
                <w:sz w:val="24"/>
                <w:szCs w:val="18"/>
              </w:rPr>
              <w:t xml:space="preserve">Cena brutto oferty – waga </w:t>
            </w:r>
            <w:r w:rsidR="00DD3E92" w:rsidRPr="00865D4D">
              <w:rPr>
                <w:rFonts w:ascii="Tahoma" w:eastAsia="Calibri" w:hAnsi="Tahoma" w:cs="Tahoma"/>
                <w:b/>
                <w:spacing w:val="20"/>
                <w:sz w:val="24"/>
                <w:szCs w:val="18"/>
              </w:rPr>
              <w:t>5</w:t>
            </w:r>
            <w:r w:rsidRPr="00865D4D">
              <w:rPr>
                <w:rFonts w:ascii="Tahoma" w:eastAsia="Calibri" w:hAnsi="Tahoma" w:cs="Tahoma"/>
                <w:b/>
                <w:spacing w:val="20"/>
                <w:sz w:val="24"/>
                <w:szCs w:val="18"/>
              </w:rPr>
              <w:t>0%</w:t>
            </w:r>
          </w:p>
          <w:p w14:paraId="10343C6E" w14:textId="7DEC295A" w:rsidR="00F51813" w:rsidRPr="00865D4D" w:rsidRDefault="004915D4" w:rsidP="008E2D3A">
            <w:pPr>
              <w:spacing w:before="60" w:after="120" w:line="360" w:lineRule="auto"/>
              <w:ind w:left="318"/>
              <w:contextualSpacing/>
              <w:rPr>
                <w:rFonts w:ascii="Tahoma" w:eastAsia="Calibri" w:hAnsi="Tahoma" w:cs="Tahoma"/>
                <w:spacing w:val="20"/>
                <w:sz w:val="24"/>
                <w:szCs w:val="18"/>
              </w:rPr>
            </w:pPr>
            <w:r w:rsidRPr="00865D4D">
              <w:rPr>
                <w:rFonts w:ascii="Tahoma" w:eastAsia="Calibri" w:hAnsi="Tahoma" w:cs="Tahoma"/>
                <w:spacing w:val="20"/>
                <w:sz w:val="24"/>
                <w:szCs w:val="18"/>
              </w:rPr>
              <w:t xml:space="preserve">Liczba punktów = ( Cmin/Cof ) * </w:t>
            </w:r>
            <w:r w:rsidR="00DD3E92" w:rsidRPr="00865D4D">
              <w:rPr>
                <w:rFonts w:ascii="Tahoma" w:eastAsia="Calibri" w:hAnsi="Tahoma" w:cs="Tahoma"/>
                <w:spacing w:val="20"/>
                <w:sz w:val="24"/>
                <w:szCs w:val="18"/>
              </w:rPr>
              <w:t>5</w:t>
            </w:r>
            <w:r w:rsidRPr="00865D4D">
              <w:rPr>
                <w:rFonts w:ascii="Tahoma" w:eastAsia="Calibri" w:hAnsi="Tahoma" w:cs="Tahoma"/>
                <w:spacing w:val="20"/>
                <w:sz w:val="24"/>
                <w:szCs w:val="18"/>
              </w:rPr>
              <w:t>0 * waga</w:t>
            </w:r>
          </w:p>
          <w:p w14:paraId="3EFEFFEF" w14:textId="77777777" w:rsidR="00F51813" w:rsidRPr="00865D4D" w:rsidRDefault="004915D4" w:rsidP="008E2D3A">
            <w:pPr>
              <w:spacing w:before="60" w:after="120" w:line="360" w:lineRule="auto"/>
              <w:ind w:left="318"/>
              <w:contextualSpacing/>
              <w:rPr>
                <w:rFonts w:ascii="Tahoma" w:eastAsia="Calibri" w:hAnsi="Tahoma" w:cs="Tahoma"/>
                <w:spacing w:val="20"/>
                <w:sz w:val="24"/>
                <w:szCs w:val="18"/>
              </w:rPr>
            </w:pPr>
            <w:r w:rsidRPr="00865D4D">
              <w:rPr>
                <w:rFonts w:ascii="Tahoma" w:eastAsia="Calibri" w:hAnsi="Tahoma" w:cs="Tahoma"/>
                <w:spacing w:val="20"/>
                <w:sz w:val="24"/>
                <w:szCs w:val="18"/>
              </w:rPr>
              <w:t>gdzie:</w:t>
            </w:r>
          </w:p>
          <w:p w14:paraId="57AD4199" w14:textId="77777777" w:rsidR="00F51813" w:rsidRPr="00865D4D" w:rsidRDefault="004915D4" w:rsidP="008E2D3A">
            <w:pPr>
              <w:spacing w:before="60" w:after="120" w:line="360" w:lineRule="auto"/>
              <w:ind w:left="318"/>
              <w:contextualSpacing/>
              <w:rPr>
                <w:rFonts w:ascii="Tahoma" w:eastAsia="Calibri" w:hAnsi="Tahoma" w:cs="Tahoma"/>
                <w:spacing w:val="20"/>
                <w:sz w:val="24"/>
                <w:szCs w:val="18"/>
              </w:rPr>
            </w:pPr>
            <w:r w:rsidRPr="00865D4D">
              <w:rPr>
                <w:rFonts w:ascii="Tahoma" w:eastAsia="Calibri" w:hAnsi="Tahoma" w:cs="Tahoma"/>
                <w:spacing w:val="20"/>
                <w:sz w:val="24"/>
                <w:szCs w:val="18"/>
              </w:rPr>
              <w:t>- Cmin - najniższa cena spośród wszystkich ofert</w:t>
            </w:r>
          </w:p>
          <w:p w14:paraId="2CBA7941" w14:textId="77777777" w:rsidR="00F51813" w:rsidRPr="00865D4D" w:rsidRDefault="004915D4" w:rsidP="008E2D3A">
            <w:pPr>
              <w:spacing w:before="60" w:after="120" w:line="360" w:lineRule="auto"/>
              <w:ind w:left="318"/>
              <w:contextualSpacing/>
              <w:rPr>
                <w:rFonts w:ascii="Tahoma" w:eastAsia="Calibri" w:hAnsi="Tahoma" w:cs="Tahoma"/>
                <w:spacing w:val="20"/>
                <w:sz w:val="24"/>
                <w:szCs w:val="18"/>
              </w:rPr>
            </w:pPr>
            <w:r w:rsidRPr="00865D4D">
              <w:rPr>
                <w:rFonts w:ascii="Tahoma" w:eastAsia="Calibri" w:hAnsi="Tahoma" w:cs="Tahoma"/>
                <w:spacing w:val="20"/>
                <w:sz w:val="24"/>
                <w:szCs w:val="18"/>
              </w:rPr>
              <w:t>- Cof -  cena podana w badanej ofercie</w:t>
            </w:r>
          </w:p>
        </w:tc>
      </w:tr>
      <w:tr w:rsidR="00F51813" w:rsidRPr="00865D4D" w14:paraId="35007203" w14:textId="77777777" w:rsidTr="006C71CE">
        <w:tc>
          <w:tcPr>
            <w:tcW w:w="1701" w:type="dxa"/>
            <w:tcBorders>
              <w:top w:val="single" w:sz="4" w:space="0" w:color="000000"/>
              <w:left w:val="single" w:sz="4" w:space="0" w:color="000000"/>
              <w:bottom w:val="single" w:sz="4" w:space="0" w:color="000000"/>
              <w:right w:val="single" w:sz="4" w:space="0" w:color="000000"/>
            </w:tcBorders>
          </w:tcPr>
          <w:p w14:paraId="595C1F46" w14:textId="6654935A" w:rsidR="00F51813" w:rsidRPr="00865D4D" w:rsidRDefault="004915D4" w:rsidP="008E2D3A">
            <w:pPr>
              <w:spacing w:before="60" w:after="120" w:line="360" w:lineRule="auto"/>
              <w:contextualSpacing/>
              <w:rPr>
                <w:rFonts w:ascii="Tahoma" w:eastAsia="Calibri" w:hAnsi="Tahoma" w:cs="Tahoma"/>
                <w:b/>
                <w:bCs/>
                <w:spacing w:val="20"/>
                <w:sz w:val="24"/>
              </w:rPr>
            </w:pPr>
            <w:r w:rsidRPr="00865D4D">
              <w:rPr>
                <w:rFonts w:ascii="Tahoma" w:eastAsia="Calibri" w:hAnsi="Tahoma" w:cs="Tahoma"/>
                <w:b/>
                <w:bCs/>
                <w:spacing w:val="20"/>
                <w:sz w:val="24"/>
              </w:rPr>
              <w:t>2</w:t>
            </w:r>
            <w:r w:rsidR="009651A5" w:rsidRPr="00865D4D">
              <w:rPr>
                <w:rFonts w:ascii="Tahoma" w:eastAsia="Calibri" w:hAnsi="Tahoma" w:cs="Tahoma"/>
                <w:b/>
                <w:bCs/>
                <w:spacing w:val="20"/>
                <w:sz w:val="24"/>
              </w:rPr>
              <w:t>. Koordynator – doświadczenie</w:t>
            </w:r>
          </w:p>
        </w:tc>
        <w:tc>
          <w:tcPr>
            <w:tcW w:w="6804" w:type="dxa"/>
            <w:tcBorders>
              <w:top w:val="single" w:sz="4" w:space="0" w:color="000000"/>
              <w:left w:val="single" w:sz="4" w:space="0" w:color="000000"/>
              <w:bottom w:val="single" w:sz="4" w:space="0" w:color="000000"/>
              <w:right w:val="single" w:sz="4" w:space="0" w:color="000000"/>
            </w:tcBorders>
          </w:tcPr>
          <w:p w14:paraId="3E28AA14" w14:textId="78999B1E" w:rsidR="00F51813" w:rsidRPr="00865D4D" w:rsidRDefault="004915D4" w:rsidP="008E2D3A">
            <w:pPr>
              <w:pBdr>
                <w:top w:val="nil"/>
                <w:left w:val="nil"/>
                <w:bottom w:val="nil"/>
                <w:right w:val="nil"/>
                <w:between w:val="nil"/>
              </w:pBdr>
              <w:spacing w:after="120" w:line="360" w:lineRule="auto"/>
              <w:contextualSpacing/>
              <w:rPr>
                <w:rFonts w:ascii="Tahoma" w:eastAsia="Calibri" w:hAnsi="Tahoma" w:cs="Tahoma"/>
                <w:spacing w:val="20"/>
                <w:sz w:val="24"/>
                <w:szCs w:val="18"/>
              </w:rPr>
            </w:pPr>
            <w:r w:rsidRPr="00865D4D">
              <w:rPr>
                <w:rFonts w:ascii="Tahoma" w:eastAsia="Calibri" w:hAnsi="Tahoma" w:cs="Tahoma"/>
                <w:b/>
                <w:spacing w:val="20"/>
                <w:sz w:val="24"/>
                <w:szCs w:val="18"/>
              </w:rPr>
              <w:t>Koordynator – doświadczenie</w:t>
            </w:r>
            <w:r w:rsidRPr="00865D4D">
              <w:rPr>
                <w:rFonts w:ascii="Tahoma" w:eastAsia="Calibri" w:hAnsi="Tahoma" w:cs="Tahoma"/>
                <w:spacing w:val="20"/>
                <w:sz w:val="24"/>
                <w:szCs w:val="18"/>
              </w:rPr>
              <w:t xml:space="preserve"> </w:t>
            </w:r>
            <w:r w:rsidRPr="00865D4D">
              <w:rPr>
                <w:rFonts w:ascii="Tahoma" w:eastAsia="Calibri" w:hAnsi="Tahoma" w:cs="Tahoma"/>
                <w:b/>
                <w:spacing w:val="20"/>
                <w:sz w:val="24"/>
                <w:szCs w:val="18"/>
              </w:rPr>
              <w:t>– waga 4</w:t>
            </w:r>
            <w:r w:rsidR="004037B6" w:rsidRPr="00865D4D">
              <w:rPr>
                <w:rFonts w:ascii="Tahoma" w:eastAsia="Calibri" w:hAnsi="Tahoma" w:cs="Tahoma"/>
                <w:b/>
                <w:spacing w:val="20"/>
                <w:sz w:val="24"/>
                <w:szCs w:val="18"/>
              </w:rPr>
              <w:t>0</w:t>
            </w:r>
            <w:r w:rsidR="007C769F" w:rsidRPr="00865D4D">
              <w:rPr>
                <w:rFonts w:ascii="Tahoma" w:eastAsia="Calibri" w:hAnsi="Tahoma" w:cs="Tahoma"/>
                <w:b/>
                <w:spacing w:val="20"/>
                <w:sz w:val="24"/>
                <w:szCs w:val="18"/>
              </w:rPr>
              <w:t xml:space="preserve"> </w:t>
            </w:r>
            <w:r w:rsidRPr="00865D4D">
              <w:rPr>
                <w:rFonts w:ascii="Tahoma" w:eastAsia="Calibri" w:hAnsi="Tahoma" w:cs="Tahoma"/>
                <w:b/>
                <w:spacing w:val="20"/>
                <w:sz w:val="24"/>
                <w:szCs w:val="18"/>
              </w:rPr>
              <w:t>%</w:t>
            </w:r>
          </w:p>
          <w:p w14:paraId="741EE4FA" w14:textId="4BB2E618" w:rsidR="00F51813" w:rsidRPr="00865D4D" w:rsidRDefault="004915D4" w:rsidP="008E2D3A">
            <w:pPr>
              <w:pBdr>
                <w:top w:val="nil"/>
                <w:left w:val="nil"/>
                <w:bottom w:val="nil"/>
                <w:right w:val="nil"/>
                <w:between w:val="nil"/>
              </w:pBdr>
              <w:spacing w:after="120" w:line="360" w:lineRule="auto"/>
              <w:ind w:left="360"/>
              <w:contextualSpacing/>
              <w:rPr>
                <w:rFonts w:ascii="Tahoma" w:eastAsia="Calibri" w:hAnsi="Tahoma" w:cs="Tahoma"/>
                <w:spacing w:val="20"/>
                <w:sz w:val="24"/>
                <w:szCs w:val="18"/>
              </w:rPr>
            </w:pPr>
            <w:r w:rsidRPr="00865D4D">
              <w:rPr>
                <w:rFonts w:ascii="Tahoma" w:eastAsia="Calibri" w:hAnsi="Tahoma" w:cs="Tahoma"/>
                <w:spacing w:val="20"/>
                <w:sz w:val="24"/>
                <w:szCs w:val="18"/>
              </w:rPr>
              <w:t xml:space="preserve">Minimalny warunek dotyczący posiadanego doświadczenia dla Koordynatora określono w pkt 6.2.1. ppkt 2) SWZ. </w:t>
            </w:r>
            <w:r w:rsidRPr="00865D4D">
              <w:rPr>
                <w:rFonts w:ascii="Tahoma" w:eastAsia="Calibri" w:hAnsi="Tahoma" w:cs="Tahoma"/>
                <w:b/>
                <w:spacing w:val="20"/>
                <w:sz w:val="24"/>
                <w:szCs w:val="18"/>
              </w:rPr>
              <w:t xml:space="preserve">Ocenie w kryterium będzie podlegać osoba wskazana na potwierdzenie warunku udziału w </w:t>
            </w:r>
            <w:r w:rsidRPr="00865D4D">
              <w:rPr>
                <w:rFonts w:ascii="Tahoma" w:eastAsia="Calibri" w:hAnsi="Tahoma" w:cs="Tahoma"/>
                <w:b/>
                <w:spacing w:val="20"/>
                <w:sz w:val="24"/>
                <w:szCs w:val="18"/>
              </w:rPr>
              <w:lastRenderedPageBreak/>
              <w:t>postępowaniu określonego w pkt 6.2.1.  SWZ</w:t>
            </w:r>
            <w:r w:rsidRPr="00865D4D">
              <w:rPr>
                <w:rFonts w:ascii="Tahoma" w:eastAsia="Calibri" w:hAnsi="Tahoma" w:cs="Tahoma"/>
                <w:spacing w:val="20"/>
                <w:sz w:val="24"/>
                <w:szCs w:val="18"/>
              </w:rPr>
              <w:t>.</w:t>
            </w:r>
          </w:p>
          <w:p w14:paraId="604341BB" w14:textId="77777777" w:rsidR="00F51813" w:rsidRPr="00865D4D" w:rsidRDefault="004915D4" w:rsidP="008E2D3A">
            <w:pPr>
              <w:numPr>
                <w:ilvl w:val="0"/>
                <w:numId w:val="6"/>
              </w:numPr>
              <w:pBdr>
                <w:top w:val="nil"/>
                <w:left w:val="nil"/>
                <w:bottom w:val="nil"/>
                <w:right w:val="nil"/>
                <w:between w:val="nil"/>
              </w:pBdr>
              <w:spacing w:after="160" w:line="360" w:lineRule="auto"/>
              <w:contextualSpacing/>
              <w:rPr>
                <w:rFonts w:ascii="Tahoma" w:eastAsia="Calibri" w:hAnsi="Tahoma" w:cs="Tahoma"/>
                <w:spacing w:val="20"/>
                <w:sz w:val="24"/>
                <w:szCs w:val="18"/>
              </w:rPr>
            </w:pPr>
            <w:r w:rsidRPr="00865D4D">
              <w:rPr>
                <w:rFonts w:ascii="Tahoma" w:eastAsia="Calibri" w:hAnsi="Tahoma" w:cs="Tahoma"/>
                <w:spacing w:val="20"/>
                <w:sz w:val="24"/>
                <w:szCs w:val="18"/>
              </w:rPr>
              <w:t>Punkty w tym kryterium przyznawane będą wg następujących zasad:</w:t>
            </w:r>
          </w:p>
          <w:p w14:paraId="0F3D86F7" w14:textId="77777777" w:rsidR="00F51813" w:rsidRPr="00865D4D" w:rsidRDefault="004915D4" w:rsidP="008E2D3A">
            <w:pPr>
              <w:numPr>
                <w:ilvl w:val="0"/>
                <w:numId w:val="5"/>
              </w:numPr>
              <w:pBdr>
                <w:top w:val="nil"/>
                <w:left w:val="nil"/>
                <w:bottom w:val="nil"/>
                <w:right w:val="nil"/>
                <w:between w:val="nil"/>
              </w:pBdr>
              <w:spacing w:before="60" w:line="360" w:lineRule="auto"/>
              <w:contextualSpacing/>
              <w:rPr>
                <w:rFonts w:ascii="Tahoma" w:eastAsia="Calibri" w:hAnsi="Tahoma" w:cs="Tahoma"/>
                <w:spacing w:val="20"/>
                <w:sz w:val="24"/>
                <w:szCs w:val="18"/>
              </w:rPr>
            </w:pPr>
            <w:r w:rsidRPr="00865D4D">
              <w:rPr>
                <w:rFonts w:ascii="Tahoma" w:eastAsia="Calibri" w:hAnsi="Tahoma" w:cs="Tahoma"/>
                <w:spacing w:val="20"/>
                <w:sz w:val="24"/>
                <w:szCs w:val="18"/>
              </w:rPr>
              <w:t xml:space="preserve">za skierowanie do realizacji zamówienia osoby, która wykaże się spełnieniem warunku w pkt 6.2.1 ppkt 2) SWZ, tj. w zakresie minimalnym, Wykonawca otrzyma </w:t>
            </w:r>
            <w:r w:rsidRPr="00865D4D">
              <w:rPr>
                <w:rFonts w:ascii="Tahoma" w:eastAsia="Calibri" w:hAnsi="Tahoma" w:cs="Tahoma"/>
                <w:b/>
                <w:bCs/>
                <w:spacing w:val="20"/>
                <w:sz w:val="24"/>
                <w:szCs w:val="18"/>
              </w:rPr>
              <w:t>0 punktów;</w:t>
            </w:r>
          </w:p>
          <w:p w14:paraId="466F7803" w14:textId="76C34677" w:rsidR="00F51813" w:rsidRPr="00865D4D" w:rsidRDefault="004915D4" w:rsidP="008E2D3A">
            <w:pPr>
              <w:numPr>
                <w:ilvl w:val="0"/>
                <w:numId w:val="5"/>
              </w:numPr>
              <w:pBdr>
                <w:top w:val="nil"/>
                <w:left w:val="nil"/>
                <w:bottom w:val="nil"/>
                <w:right w:val="nil"/>
                <w:between w:val="nil"/>
              </w:pBdr>
              <w:spacing w:line="360" w:lineRule="auto"/>
              <w:contextualSpacing/>
              <w:rPr>
                <w:rFonts w:ascii="Tahoma" w:eastAsia="Calibri" w:hAnsi="Tahoma" w:cs="Tahoma"/>
                <w:spacing w:val="20"/>
                <w:sz w:val="24"/>
                <w:szCs w:val="18"/>
              </w:rPr>
            </w:pPr>
            <w:r w:rsidRPr="00865D4D">
              <w:rPr>
                <w:rFonts w:ascii="Tahoma" w:eastAsia="Calibri" w:hAnsi="Tahoma" w:cs="Tahoma"/>
                <w:spacing w:val="20"/>
                <w:sz w:val="24"/>
                <w:szCs w:val="18"/>
              </w:rPr>
              <w:t>za każde kolejne zamówienie spełniające wymagania pkt 6.2.1</w:t>
            </w:r>
            <w:r w:rsidR="00462760" w:rsidRPr="00865D4D">
              <w:rPr>
                <w:rFonts w:ascii="Tahoma" w:eastAsia="Calibri" w:hAnsi="Tahoma" w:cs="Tahoma"/>
                <w:spacing w:val="20"/>
                <w:sz w:val="24"/>
                <w:szCs w:val="18"/>
              </w:rPr>
              <w:t xml:space="preserve"> </w:t>
            </w:r>
            <w:r w:rsidRPr="00865D4D">
              <w:rPr>
                <w:rFonts w:ascii="Tahoma" w:eastAsia="Calibri" w:hAnsi="Tahoma" w:cs="Tahoma"/>
                <w:spacing w:val="20"/>
                <w:sz w:val="24"/>
                <w:szCs w:val="18"/>
              </w:rPr>
              <w:t xml:space="preserve">SWZ, </w:t>
            </w:r>
            <w:r w:rsidR="00462760" w:rsidRPr="00865D4D">
              <w:rPr>
                <w:rFonts w:ascii="Tahoma" w:eastAsia="Calibri" w:hAnsi="Tahoma" w:cs="Tahoma"/>
                <w:spacing w:val="20"/>
                <w:sz w:val="24"/>
                <w:szCs w:val="18"/>
              </w:rPr>
              <w:t xml:space="preserve">objęte każde odrębną umową </w:t>
            </w:r>
            <w:r w:rsidRPr="00865D4D">
              <w:rPr>
                <w:rFonts w:ascii="Tahoma" w:eastAsia="Calibri" w:hAnsi="Tahoma" w:cs="Tahoma"/>
                <w:spacing w:val="20"/>
                <w:sz w:val="24"/>
                <w:szCs w:val="18"/>
              </w:rPr>
              <w:t xml:space="preserve">które Wykonawca wykazał w Informacji o koordynatorze jako doświadczenie Koordynatora, Wykonawca otrzyma </w:t>
            </w:r>
            <w:r w:rsidR="004037B6" w:rsidRPr="00865D4D">
              <w:rPr>
                <w:rFonts w:ascii="Tahoma" w:eastAsia="Calibri" w:hAnsi="Tahoma" w:cs="Tahoma"/>
                <w:spacing w:val="20"/>
                <w:sz w:val="24"/>
                <w:szCs w:val="18"/>
              </w:rPr>
              <w:t>4</w:t>
            </w:r>
            <w:r w:rsidRPr="00865D4D">
              <w:rPr>
                <w:rFonts w:ascii="Tahoma" w:eastAsia="Calibri" w:hAnsi="Tahoma" w:cs="Tahoma"/>
                <w:b/>
                <w:bCs/>
                <w:spacing w:val="20"/>
                <w:sz w:val="24"/>
                <w:szCs w:val="18"/>
              </w:rPr>
              <w:t xml:space="preserve"> punkt</w:t>
            </w:r>
            <w:r w:rsidR="004037B6" w:rsidRPr="00865D4D">
              <w:rPr>
                <w:rFonts w:ascii="Tahoma" w:eastAsia="Calibri" w:hAnsi="Tahoma" w:cs="Tahoma"/>
                <w:b/>
                <w:bCs/>
                <w:spacing w:val="20"/>
                <w:sz w:val="24"/>
                <w:szCs w:val="18"/>
              </w:rPr>
              <w:t>y</w:t>
            </w:r>
            <w:r w:rsidRPr="00865D4D">
              <w:rPr>
                <w:rFonts w:ascii="Tahoma" w:eastAsia="Calibri" w:hAnsi="Tahoma" w:cs="Tahoma"/>
                <w:b/>
                <w:bCs/>
                <w:spacing w:val="20"/>
                <w:sz w:val="24"/>
                <w:szCs w:val="18"/>
              </w:rPr>
              <w:t>;</w:t>
            </w:r>
          </w:p>
          <w:p w14:paraId="2E8A8264" w14:textId="28B2F07C" w:rsidR="007C769F" w:rsidRPr="00865D4D" w:rsidRDefault="004915D4" w:rsidP="008E2D3A">
            <w:pPr>
              <w:numPr>
                <w:ilvl w:val="0"/>
                <w:numId w:val="6"/>
              </w:numPr>
              <w:pBdr>
                <w:top w:val="nil"/>
                <w:left w:val="nil"/>
                <w:bottom w:val="nil"/>
                <w:right w:val="nil"/>
                <w:between w:val="nil"/>
              </w:pBdr>
              <w:spacing w:after="160" w:line="360" w:lineRule="auto"/>
              <w:contextualSpacing/>
              <w:rPr>
                <w:rFonts w:ascii="Tahoma" w:eastAsia="Calibri" w:hAnsi="Tahoma" w:cs="Tahoma"/>
                <w:spacing w:val="20"/>
                <w:sz w:val="24"/>
                <w:szCs w:val="18"/>
                <w:u w:val="single"/>
              </w:rPr>
            </w:pPr>
            <w:r w:rsidRPr="00865D4D">
              <w:rPr>
                <w:rFonts w:ascii="Tahoma" w:eastAsia="Calibri" w:hAnsi="Tahoma" w:cs="Tahoma"/>
                <w:spacing w:val="20"/>
                <w:sz w:val="24"/>
                <w:szCs w:val="18"/>
              </w:rPr>
              <w:t xml:space="preserve">W tym kryterium Wykonawca może maksymalnie uzyskać </w:t>
            </w:r>
            <w:r w:rsidRPr="00865D4D">
              <w:rPr>
                <w:rFonts w:ascii="Tahoma" w:eastAsia="Calibri" w:hAnsi="Tahoma" w:cs="Tahoma"/>
                <w:b/>
                <w:bCs/>
                <w:spacing w:val="20"/>
                <w:sz w:val="24"/>
                <w:szCs w:val="18"/>
              </w:rPr>
              <w:t>4</w:t>
            </w:r>
            <w:r w:rsidR="004037B6" w:rsidRPr="00865D4D">
              <w:rPr>
                <w:rFonts w:ascii="Tahoma" w:eastAsia="Calibri" w:hAnsi="Tahoma" w:cs="Tahoma"/>
                <w:b/>
                <w:bCs/>
                <w:spacing w:val="20"/>
                <w:sz w:val="24"/>
                <w:szCs w:val="18"/>
              </w:rPr>
              <w:t>0</w:t>
            </w:r>
            <w:r w:rsidRPr="00865D4D">
              <w:rPr>
                <w:rFonts w:ascii="Tahoma" w:eastAsia="Calibri" w:hAnsi="Tahoma" w:cs="Tahoma"/>
                <w:b/>
                <w:bCs/>
                <w:spacing w:val="20"/>
                <w:sz w:val="24"/>
                <w:szCs w:val="18"/>
              </w:rPr>
              <w:t xml:space="preserve"> punktów.</w:t>
            </w:r>
          </w:p>
          <w:p w14:paraId="0B97F70C" w14:textId="6913900F" w:rsidR="00F51813" w:rsidRPr="00865D4D" w:rsidRDefault="004915D4" w:rsidP="008E2D3A">
            <w:pPr>
              <w:numPr>
                <w:ilvl w:val="0"/>
                <w:numId w:val="6"/>
              </w:numPr>
              <w:pBdr>
                <w:top w:val="nil"/>
                <w:left w:val="nil"/>
                <w:bottom w:val="nil"/>
                <w:right w:val="nil"/>
                <w:between w:val="nil"/>
              </w:pBdr>
              <w:spacing w:after="160" w:line="360" w:lineRule="auto"/>
              <w:contextualSpacing/>
              <w:rPr>
                <w:rFonts w:ascii="Tahoma" w:eastAsia="Calibri" w:hAnsi="Tahoma" w:cs="Tahoma"/>
                <w:spacing w:val="20"/>
                <w:sz w:val="24"/>
                <w:szCs w:val="18"/>
                <w:u w:val="single"/>
              </w:rPr>
            </w:pPr>
            <w:r w:rsidRPr="00865D4D">
              <w:rPr>
                <w:rFonts w:ascii="Tahoma" w:eastAsia="Calibri" w:hAnsi="Tahoma" w:cs="Tahoma"/>
                <w:spacing w:val="20"/>
                <w:sz w:val="24"/>
                <w:szCs w:val="18"/>
              </w:rPr>
              <w:t>Jeżeli Wykonawca zamierza wykazać osobę, za której dysponowanie może otrzymać punkty w kryterium</w:t>
            </w:r>
            <w:r w:rsidRPr="00865D4D">
              <w:rPr>
                <w:rFonts w:ascii="Tahoma" w:eastAsia="Calibri" w:hAnsi="Tahoma" w:cs="Tahoma"/>
                <w:spacing w:val="20"/>
                <w:sz w:val="24"/>
                <w:szCs w:val="18"/>
                <w:u w:val="single"/>
              </w:rPr>
              <w:t xml:space="preserve"> Wykonawca zobowiązany jest złożyć „Informację o koordynatorze” wraz z ofertą.</w:t>
            </w:r>
          </w:p>
          <w:p w14:paraId="5FED4087" w14:textId="77777777" w:rsidR="00F51813" w:rsidRPr="00865D4D" w:rsidRDefault="004915D4" w:rsidP="008E2D3A">
            <w:pPr>
              <w:numPr>
                <w:ilvl w:val="0"/>
                <w:numId w:val="6"/>
              </w:numPr>
              <w:pBdr>
                <w:top w:val="nil"/>
                <w:left w:val="nil"/>
                <w:bottom w:val="nil"/>
                <w:right w:val="nil"/>
                <w:between w:val="nil"/>
              </w:pBdr>
              <w:spacing w:line="360" w:lineRule="auto"/>
              <w:contextualSpacing/>
              <w:rPr>
                <w:rFonts w:ascii="Tahoma" w:eastAsia="Calibri" w:hAnsi="Tahoma" w:cs="Tahoma"/>
                <w:spacing w:val="20"/>
                <w:sz w:val="24"/>
                <w:szCs w:val="18"/>
              </w:rPr>
            </w:pPr>
            <w:r w:rsidRPr="00865D4D">
              <w:rPr>
                <w:rFonts w:ascii="Tahoma" w:eastAsia="Calibri" w:hAnsi="Tahoma" w:cs="Tahoma"/>
                <w:spacing w:val="20"/>
                <w:sz w:val="24"/>
                <w:szCs w:val="18"/>
              </w:rPr>
              <w:t xml:space="preserve">Ocenie w ramach kryterium oceny ofert „Koordynator – doświadczenie” będą podlegały jedynie informacje zawarte w „Informacji o koordynatorze” złożonym wraz z ofertą. </w:t>
            </w:r>
          </w:p>
          <w:p w14:paraId="2BD16B96" w14:textId="77777777" w:rsidR="00F51813" w:rsidRPr="00865D4D" w:rsidRDefault="004915D4" w:rsidP="008E2D3A">
            <w:pPr>
              <w:numPr>
                <w:ilvl w:val="0"/>
                <w:numId w:val="6"/>
              </w:numPr>
              <w:pBdr>
                <w:top w:val="nil"/>
                <w:left w:val="nil"/>
                <w:bottom w:val="nil"/>
                <w:right w:val="nil"/>
                <w:between w:val="nil"/>
              </w:pBdr>
              <w:spacing w:line="360" w:lineRule="auto"/>
              <w:contextualSpacing/>
              <w:rPr>
                <w:rFonts w:ascii="Tahoma" w:eastAsia="Calibri" w:hAnsi="Tahoma" w:cs="Tahoma"/>
                <w:spacing w:val="20"/>
                <w:sz w:val="24"/>
                <w:szCs w:val="18"/>
              </w:rPr>
            </w:pPr>
            <w:r w:rsidRPr="00865D4D">
              <w:rPr>
                <w:rFonts w:ascii="Tahoma" w:eastAsia="Calibri" w:hAnsi="Tahoma" w:cs="Tahoma"/>
                <w:spacing w:val="20"/>
                <w:sz w:val="24"/>
                <w:szCs w:val="18"/>
              </w:rPr>
              <w:t>Jeżeli Wykonawca nie złoży wraz z ofertą „Informacji o koordynatorze” to otrzyma 0 (zero) punktów w przedmiotowym kryterium.</w:t>
            </w:r>
          </w:p>
          <w:p w14:paraId="1C192C97" w14:textId="77777777" w:rsidR="00F51813" w:rsidRPr="00865D4D" w:rsidRDefault="004915D4" w:rsidP="008E2D3A">
            <w:pPr>
              <w:numPr>
                <w:ilvl w:val="0"/>
                <w:numId w:val="6"/>
              </w:numPr>
              <w:pBdr>
                <w:top w:val="nil"/>
                <w:left w:val="nil"/>
                <w:bottom w:val="nil"/>
                <w:right w:val="nil"/>
                <w:between w:val="nil"/>
              </w:pBdr>
              <w:spacing w:line="360" w:lineRule="auto"/>
              <w:contextualSpacing/>
              <w:rPr>
                <w:rFonts w:ascii="Tahoma" w:eastAsia="Calibri" w:hAnsi="Tahoma" w:cs="Tahoma"/>
                <w:spacing w:val="20"/>
                <w:sz w:val="24"/>
                <w:szCs w:val="18"/>
              </w:rPr>
            </w:pPr>
            <w:r w:rsidRPr="00865D4D">
              <w:rPr>
                <w:rFonts w:ascii="Tahoma" w:eastAsia="Calibri" w:hAnsi="Tahoma" w:cs="Tahoma"/>
                <w:spacing w:val="20"/>
                <w:sz w:val="24"/>
                <w:szCs w:val="18"/>
              </w:rPr>
              <w:t xml:space="preserve">„Informacja o koordynatorze ” nie podlega uzupełnieniu w trybie ustawy Pzp ani zmianom </w:t>
            </w:r>
            <w:r w:rsidRPr="00865D4D">
              <w:rPr>
                <w:rFonts w:ascii="Tahoma" w:eastAsia="Calibri" w:hAnsi="Tahoma" w:cs="Tahoma"/>
                <w:spacing w:val="20"/>
                <w:sz w:val="24"/>
                <w:szCs w:val="18"/>
              </w:rPr>
              <w:lastRenderedPageBreak/>
              <w:t>lub uzupełnieniu poszczególnych zawartych w nim informacji. W przypadku braku informacji niezbędnych do oceny oferty w przedmiotowym kryterium Wykonawca otrzyma 0 (zero) punktów w zakresie, w którym stwierdzono braki.</w:t>
            </w:r>
          </w:p>
          <w:p w14:paraId="312D6174" w14:textId="4C306761" w:rsidR="00F51813" w:rsidRPr="00865D4D" w:rsidRDefault="004915D4" w:rsidP="008E2D3A">
            <w:pPr>
              <w:numPr>
                <w:ilvl w:val="0"/>
                <w:numId w:val="6"/>
              </w:numPr>
              <w:pBdr>
                <w:top w:val="nil"/>
                <w:left w:val="nil"/>
                <w:bottom w:val="nil"/>
                <w:right w:val="nil"/>
                <w:between w:val="nil"/>
              </w:pBdr>
              <w:spacing w:after="120" w:line="360" w:lineRule="auto"/>
              <w:ind w:left="738"/>
              <w:contextualSpacing/>
              <w:rPr>
                <w:rFonts w:ascii="Tahoma" w:eastAsia="Calibri" w:hAnsi="Tahoma" w:cs="Tahoma"/>
                <w:spacing w:val="20"/>
                <w:sz w:val="24"/>
                <w:szCs w:val="18"/>
              </w:rPr>
            </w:pPr>
            <w:r w:rsidRPr="00865D4D">
              <w:rPr>
                <w:rFonts w:ascii="Tahoma" w:eastAsia="Calibri" w:hAnsi="Tahoma" w:cs="Tahoma"/>
                <w:spacing w:val="20"/>
                <w:sz w:val="24"/>
                <w:szCs w:val="18"/>
              </w:rPr>
              <w:t>Jeżeli na wezwanie Zamawiającego w trybie ustawy Pzp lub z własnej inicjatywy Wykonawca uzupełni lub poprawi lub udzieli wyjaśnień w zakresie „Wykazu osób” (na potrzeby wykazania spełniania warunku udziału w postępowaniu) i prowadzić to będzie do zmiany osoby wskazanej w „Informacji o koordynatorze” w zakresie kryterium oceny ofert, Wykonawca otrzyma 0 (zero) punktów za doświadczenie tej osoby w przedmiotowym kryterium.</w:t>
            </w:r>
          </w:p>
        </w:tc>
      </w:tr>
      <w:tr w:rsidR="00DD3E92" w:rsidRPr="00865D4D" w14:paraId="3018A290" w14:textId="77777777" w:rsidTr="006C71CE">
        <w:tc>
          <w:tcPr>
            <w:tcW w:w="1701" w:type="dxa"/>
            <w:tcBorders>
              <w:top w:val="single" w:sz="4" w:space="0" w:color="000000"/>
              <w:left w:val="single" w:sz="4" w:space="0" w:color="000000"/>
              <w:bottom w:val="single" w:sz="4" w:space="0" w:color="000000"/>
              <w:right w:val="single" w:sz="4" w:space="0" w:color="000000"/>
            </w:tcBorders>
          </w:tcPr>
          <w:p w14:paraId="51F0AB0B" w14:textId="48D2D28D" w:rsidR="00DD3E92" w:rsidRPr="00865D4D" w:rsidRDefault="00DD3E92" w:rsidP="008E2D3A">
            <w:pPr>
              <w:spacing w:before="60" w:after="120" w:line="360" w:lineRule="auto"/>
              <w:contextualSpacing/>
              <w:rPr>
                <w:rFonts w:ascii="Tahoma" w:eastAsia="Calibri" w:hAnsi="Tahoma" w:cs="Tahoma"/>
                <w:b/>
                <w:bCs/>
                <w:spacing w:val="20"/>
                <w:sz w:val="24"/>
                <w:szCs w:val="20"/>
              </w:rPr>
            </w:pPr>
            <w:bookmarkStart w:id="26" w:name="_Hlk179289195"/>
            <w:bookmarkEnd w:id="25"/>
            <w:r w:rsidRPr="00865D4D">
              <w:rPr>
                <w:rFonts w:ascii="Tahoma" w:eastAsia="Calibri" w:hAnsi="Tahoma" w:cs="Tahoma"/>
                <w:b/>
                <w:bCs/>
                <w:spacing w:val="20"/>
                <w:sz w:val="24"/>
                <w:szCs w:val="20"/>
              </w:rPr>
              <w:lastRenderedPageBreak/>
              <w:t>3.</w:t>
            </w:r>
            <w:r w:rsidR="00B77623" w:rsidRPr="00865D4D">
              <w:rPr>
                <w:rFonts w:ascii="Tahoma" w:eastAsia="Calibri" w:hAnsi="Tahoma" w:cs="Tahoma"/>
                <w:b/>
                <w:bCs/>
                <w:spacing w:val="20"/>
                <w:sz w:val="24"/>
                <w:szCs w:val="20"/>
              </w:rPr>
              <w:t xml:space="preserve"> Kryterium społeczne zatrudnieniowe</w:t>
            </w:r>
          </w:p>
        </w:tc>
        <w:tc>
          <w:tcPr>
            <w:tcW w:w="6804" w:type="dxa"/>
            <w:tcBorders>
              <w:top w:val="single" w:sz="4" w:space="0" w:color="000000"/>
              <w:left w:val="single" w:sz="4" w:space="0" w:color="000000"/>
              <w:bottom w:val="single" w:sz="4" w:space="0" w:color="000000"/>
              <w:right w:val="single" w:sz="4" w:space="0" w:color="000000"/>
            </w:tcBorders>
          </w:tcPr>
          <w:p w14:paraId="76D2D1C9" w14:textId="6CF26973" w:rsidR="00DD3E92" w:rsidRPr="00865D4D" w:rsidRDefault="00DD3E92" w:rsidP="008E2D3A">
            <w:pPr>
              <w:pBdr>
                <w:top w:val="nil"/>
                <w:left w:val="nil"/>
                <w:bottom w:val="nil"/>
                <w:right w:val="nil"/>
                <w:between w:val="nil"/>
              </w:pBdr>
              <w:spacing w:after="120" w:line="360" w:lineRule="auto"/>
              <w:ind w:left="34" w:hanging="34"/>
              <w:contextualSpacing/>
              <w:rPr>
                <w:rFonts w:ascii="Tahoma" w:eastAsia="Calibri" w:hAnsi="Tahoma" w:cs="Tahoma"/>
                <w:b/>
                <w:spacing w:val="20"/>
                <w:sz w:val="24"/>
                <w:szCs w:val="18"/>
              </w:rPr>
            </w:pPr>
            <w:r w:rsidRPr="00865D4D">
              <w:rPr>
                <w:rFonts w:ascii="Tahoma" w:eastAsia="Calibri" w:hAnsi="Tahoma" w:cs="Tahoma"/>
                <w:b/>
                <w:spacing w:val="20"/>
                <w:sz w:val="24"/>
                <w:szCs w:val="18"/>
              </w:rPr>
              <w:t xml:space="preserve">Kryterium społeczne zatrudnieniowe – waga </w:t>
            </w:r>
            <w:r w:rsidR="004037B6" w:rsidRPr="00865D4D">
              <w:rPr>
                <w:rFonts w:ascii="Tahoma" w:eastAsia="Calibri" w:hAnsi="Tahoma" w:cs="Tahoma"/>
                <w:b/>
                <w:spacing w:val="20"/>
                <w:sz w:val="24"/>
                <w:szCs w:val="18"/>
              </w:rPr>
              <w:t>10</w:t>
            </w:r>
            <w:r w:rsidRPr="00865D4D">
              <w:rPr>
                <w:rFonts w:ascii="Tahoma" w:eastAsia="Calibri" w:hAnsi="Tahoma" w:cs="Tahoma"/>
                <w:b/>
                <w:spacing w:val="20"/>
                <w:sz w:val="24"/>
                <w:szCs w:val="18"/>
              </w:rPr>
              <w:t xml:space="preserve">%  </w:t>
            </w:r>
          </w:p>
          <w:p w14:paraId="10C6F526" w14:textId="77777777" w:rsidR="00DD3E92" w:rsidRPr="00865D4D" w:rsidRDefault="00DD3E92" w:rsidP="008E2D3A">
            <w:pPr>
              <w:pBdr>
                <w:top w:val="nil"/>
                <w:left w:val="nil"/>
                <w:bottom w:val="nil"/>
                <w:right w:val="nil"/>
                <w:between w:val="nil"/>
              </w:pBdr>
              <w:spacing w:after="120" w:line="360" w:lineRule="auto"/>
              <w:ind w:left="743"/>
              <w:contextualSpacing/>
              <w:rPr>
                <w:rFonts w:ascii="Tahoma" w:eastAsia="Calibri" w:hAnsi="Tahoma" w:cs="Tahoma"/>
                <w:bCs/>
                <w:spacing w:val="20"/>
                <w:sz w:val="24"/>
                <w:szCs w:val="18"/>
              </w:rPr>
            </w:pPr>
            <w:r w:rsidRPr="00865D4D">
              <w:rPr>
                <w:rFonts w:ascii="Tahoma" w:eastAsia="Calibri" w:hAnsi="Tahoma" w:cs="Tahoma"/>
                <w:bCs/>
                <w:spacing w:val="20"/>
                <w:sz w:val="24"/>
                <w:szCs w:val="18"/>
              </w:rPr>
              <w:t>Sposób obliczenia punktów:</w:t>
            </w:r>
          </w:p>
          <w:p w14:paraId="3BB76049" w14:textId="5925BDE9" w:rsidR="00DD3E92" w:rsidRPr="00865D4D" w:rsidRDefault="004037B6" w:rsidP="008E2D3A">
            <w:pPr>
              <w:pBdr>
                <w:top w:val="nil"/>
                <w:left w:val="nil"/>
                <w:bottom w:val="nil"/>
                <w:right w:val="nil"/>
                <w:between w:val="nil"/>
              </w:pBdr>
              <w:spacing w:after="120" w:line="360" w:lineRule="auto"/>
              <w:ind w:left="743"/>
              <w:contextualSpacing/>
              <w:rPr>
                <w:rFonts w:ascii="Tahoma" w:eastAsia="Calibri" w:hAnsi="Tahoma" w:cs="Tahoma"/>
                <w:bCs/>
                <w:spacing w:val="20"/>
                <w:sz w:val="24"/>
                <w:szCs w:val="18"/>
              </w:rPr>
            </w:pPr>
            <w:r w:rsidRPr="00865D4D">
              <w:rPr>
                <w:rFonts w:ascii="Tahoma" w:eastAsia="Calibri" w:hAnsi="Tahoma" w:cs="Tahoma"/>
                <w:bCs/>
                <w:spacing w:val="20"/>
                <w:sz w:val="24"/>
                <w:szCs w:val="18"/>
              </w:rPr>
              <w:t>10</w:t>
            </w:r>
            <w:r w:rsidR="00DD3E92" w:rsidRPr="00865D4D">
              <w:rPr>
                <w:rFonts w:ascii="Tahoma" w:eastAsia="Calibri" w:hAnsi="Tahoma" w:cs="Tahoma"/>
                <w:bCs/>
                <w:spacing w:val="20"/>
                <w:sz w:val="24"/>
                <w:szCs w:val="18"/>
              </w:rPr>
              <w:t xml:space="preserve"> pkt za zatrudnienie na podstawie umowy o pracę bezpośrednio do realizacji zamówienia 1 osoby spośród osób zagrożonych wykluczeniem społecznym, w rozumieniu art. 2 pkt 6 ustawy z dnia 5 sierpnia 2022 r. o ekonomii społecznej (t.j. Dz.U. z 2024r. poz. 113),</w:t>
            </w:r>
          </w:p>
          <w:p w14:paraId="18DEA2CF" w14:textId="04F5B42E" w:rsidR="00DD3E92" w:rsidRPr="00865D4D" w:rsidRDefault="00DD3E92" w:rsidP="008E2D3A">
            <w:pPr>
              <w:pBdr>
                <w:top w:val="nil"/>
                <w:left w:val="nil"/>
                <w:bottom w:val="nil"/>
                <w:right w:val="nil"/>
                <w:between w:val="nil"/>
              </w:pBdr>
              <w:spacing w:after="120" w:line="360" w:lineRule="auto"/>
              <w:ind w:left="743"/>
              <w:contextualSpacing/>
              <w:rPr>
                <w:rFonts w:ascii="Tahoma" w:eastAsia="Calibri" w:hAnsi="Tahoma" w:cs="Tahoma"/>
                <w:bCs/>
                <w:spacing w:val="20"/>
                <w:sz w:val="24"/>
                <w:szCs w:val="18"/>
              </w:rPr>
            </w:pPr>
            <w:r w:rsidRPr="00865D4D">
              <w:rPr>
                <w:rFonts w:ascii="Tahoma" w:eastAsia="Calibri" w:hAnsi="Tahoma" w:cs="Tahoma"/>
                <w:bCs/>
                <w:spacing w:val="20"/>
                <w:sz w:val="24"/>
                <w:szCs w:val="18"/>
              </w:rPr>
              <w:t xml:space="preserve">Ocena oferty w niniejszym kryterium dokonana zostanie na podstawie informacji </w:t>
            </w:r>
            <w:r w:rsidRPr="00865D4D">
              <w:rPr>
                <w:rFonts w:ascii="Tahoma" w:eastAsia="Calibri" w:hAnsi="Tahoma" w:cs="Tahoma"/>
                <w:bCs/>
                <w:spacing w:val="20"/>
                <w:sz w:val="24"/>
                <w:szCs w:val="18"/>
              </w:rPr>
              <w:lastRenderedPageBreak/>
              <w:t>zawartych w Formularzu ofertowym. W przypadku braku w Formularzu ofertowym deklaracji dotyczącej zatrudnienia osób spełniających warunki wskazane powyżej, Zamawiający nie przyzna wykonawcy punktów w tym kryterium.</w:t>
            </w:r>
          </w:p>
        </w:tc>
      </w:tr>
    </w:tbl>
    <w:bookmarkEnd w:id="26"/>
    <w:p w14:paraId="6D22B2E1" w14:textId="19A0C746" w:rsidR="00F51813" w:rsidRPr="00865D4D" w:rsidRDefault="004915D4" w:rsidP="00A56ED7">
      <w:pPr>
        <w:pStyle w:val="Nagwek3"/>
        <w:numPr>
          <w:ilvl w:val="1"/>
          <w:numId w:val="24"/>
        </w:numPr>
        <w:contextualSpacing/>
        <w:rPr>
          <w:rFonts w:eastAsia="Calibri"/>
        </w:rPr>
      </w:pPr>
      <w:r w:rsidRPr="00865D4D">
        <w:rPr>
          <w:rFonts w:eastAsia="Calibri"/>
        </w:rPr>
        <w:lastRenderedPageBreak/>
        <w:t xml:space="preserve">Część 2 zamówienia: </w:t>
      </w:r>
    </w:p>
    <w:p w14:paraId="31F12AEB" w14:textId="65903DE0" w:rsidR="00E77007" w:rsidRPr="00865D4D" w:rsidRDefault="00E77007" w:rsidP="00314693">
      <w:pPr>
        <w:suppressAutoHyphens/>
        <w:spacing w:line="360" w:lineRule="auto"/>
        <w:ind w:left="426"/>
        <w:rPr>
          <w:rFonts w:ascii="Tahoma" w:eastAsia="Calibri" w:hAnsi="Tahoma" w:cs="Tahoma"/>
          <w:spacing w:val="20"/>
        </w:rPr>
      </w:pPr>
      <w:r w:rsidRPr="00865D4D">
        <w:rPr>
          <w:rFonts w:ascii="Tahoma" w:eastAsia="Calibri" w:hAnsi="Tahoma" w:cs="Tahoma"/>
          <w:spacing w:val="20"/>
        </w:rPr>
        <w:t>Punkty przyznawane za podane kryteria będą liczone następująco:</w:t>
      </w:r>
    </w:p>
    <w:tbl>
      <w:tblPr>
        <w:tblW w:w="850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1"/>
        <w:gridCol w:w="6804"/>
      </w:tblGrid>
      <w:tr w:rsidR="00C867AF" w:rsidRPr="00865D4D" w14:paraId="1D309D8C" w14:textId="77777777" w:rsidTr="002C65D2">
        <w:trPr>
          <w:tblHeader/>
        </w:trPr>
        <w:tc>
          <w:tcPr>
            <w:tcW w:w="1701" w:type="dxa"/>
            <w:tcBorders>
              <w:top w:val="single" w:sz="4" w:space="0" w:color="000000"/>
              <w:left w:val="single" w:sz="4" w:space="0" w:color="000000"/>
              <w:bottom w:val="single" w:sz="4" w:space="0" w:color="000000"/>
              <w:right w:val="single" w:sz="4" w:space="0" w:color="000000"/>
            </w:tcBorders>
            <w:shd w:val="clear" w:color="auto" w:fill="F2F2F2"/>
          </w:tcPr>
          <w:p w14:paraId="644D38A6" w14:textId="77777777" w:rsidR="00C867AF" w:rsidRPr="00865D4D" w:rsidRDefault="00C867AF" w:rsidP="00FE37E4">
            <w:pPr>
              <w:spacing w:before="60" w:after="120" w:line="360" w:lineRule="auto"/>
              <w:jc w:val="both"/>
              <w:rPr>
                <w:rFonts w:ascii="Tahoma" w:eastAsia="Calibri" w:hAnsi="Tahoma" w:cs="Tahoma"/>
                <w:b/>
                <w:spacing w:val="20"/>
              </w:rPr>
            </w:pPr>
            <w:r w:rsidRPr="00865D4D">
              <w:rPr>
                <w:rFonts w:ascii="Tahoma" w:eastAsia="Calibri" w:hAnsi="Tahoma" w:cs="Tahoma"/>
                <w:b/>
                <w:spacing w:val="20"/>
              </w:rPr>
              <w:t>Nr i nazwa kryterium</w:t>
            </w:r>
          </w:p>
        </w:tc>
        <w:tc>
          <w:tcPr>
            <w:tcW w:w="6804" w:type="dxa"/>
            <w:tcBorders>
              <w:top w:val="single" w:sz="4" w:space="0" w:color="000000"/>
              <w:left w:val="single" w:sz="4" w:space="0" w:color="000000"/>
              <w:bottom w:val="single" w:sz="4" w:space="0" w:color="000000"/>
              <w:right w:val="single" w:sz="4" w:space="0" w:color="000000"/>
            </w:tcBorders>
            <w:shd w:val="clear" w:color="auto" w:fill="F2F2F2"/>
          </w:tcPr>
          <w:p w14:paraId="018317B1" w14:textId="77777777" w:rsidR="00C867AF" w:rsidRPr="00865D4D" w:rsidRDefault="00C867AF" w:rsidP="00FE37E4">
            <w:pPr>
              <w:spacing w:before="60" w:after="120" w:line="360" w:lineRule="auto"/>
              <w:jc w:val="both"/>
              <w:rPr>
                <w:rFonts w:ascii="Tahoma" w:eastAsia="Calibri" w:hAnsi="Tahoma" w:cs="Tahoma"/>
                <w:b/>
                <w:spacing w:val="20"/>
              </w:rPr>
            </w:pPr>
            <w:r w:rsidRPr="00865D4D">
              <w:rPr>
                <w:rFonts w:ascii="Tahoma" w:eastAsia="Calibri" w:hAnsi="Tahoma" w:cs="Tahoma"/>
                <w:b/>
                <w:spacing w:val="20"/>
              </w:rPr>
              <w:t>Wzór</w:t>
            </w:r>
          </w:p>
        </w:tc>
      </w:tr>
      <w:tr w:rsidR="00C867AF" w:rsidRPr="00865D4D" w14:paraId="3A215C8F" w14:textId="77777777" w:rsidTr="00F35056">
        <w:trPr>
          <w:trHeight w:val="1658"/>
        </w:trPr>
        <w:tc>
          <w:tcPr>
            <w:tcW w:w="1701" w:type="dxa"/>
            <w:tcBorders>
              <w:top w:val="single" w:sz="4" w:space="0" w:color="000000"/>
              <w:left w:val="single" w:sz="4" w:space="0" w:color="000000"/>
              <w:bottom w:val="single" w:sz="4" w:space="0" w:color="000000"/>
              <w:right w:val="single" w:sz="4" w:space="0" w:color="000000"/>
            </w:tcBorders>
          </w:tcPr>
          <w:p w14:paraId="6D18B8D5" w14:textId="77777777" w:rsidR="00C867AF" w:rsidRPr="00865D4D" w:rsidRDefault="00C867AF" w:rsidP="00FE37E4">
            <w:pPr>
              <w:spacing w:before="60" w:after="120" w:line="360" w:lineRule="auto"/>
              <w:jc w:val="both"/>
              <w:rPr>
                <w:rFonts w:ascii="Tahoma" w:eastAsia="Calibri" w:hAnsi="Tahoma" w:cs="Tahoma"/>
                <w:b/>
                <w:spacing w:val="20"/>
              </w:rPr>
            </w:pPr>
            <w:r w:rsidRPr="00865D4D">
              <w:rPr>
                <w:rFonts w:ascii="Tahoma" w:eastAsia="Calibri" w:hAnsi="Tahoma" w:cs="Tahoma"/>
                <w:b/>
                <w:bCs/>
                <w:spacing w:val="20"/>
              </w:rPr>
              <w:t>1. Cena brutto oferty</w:t>
            </w:r>
          </w:p>
        </w:tc>
        <w:tc>
          <w:tcPr>
            <w:tcW w:w="6804" w:type="dxa"/>
            <w:tcBorders>
              <w:top w:val="single" w:sz="4" w:space="0" w:color="000000"/>
              <w:left w:val="single" w:sz="4" w:space="0" w:color="000000"/>
              <w:bottom w:val="single" w:sz="4" w:space="0" w:color="000000"/>
              <w:right w:val="single" w:sz="4" w:space="0" w:color="000000"/>
            </w:tcBorders>
          </w:tcPr>
          <w:p w14:paraId="6877B8D4" w14:textId="77777777" w:rsidR="00C867AF" w:rsidRPr="00865D4D" w:rsidRDefault="00C867AF" w:rsidP="00FE37E4">
            <w:pPr>
              <w:spacing w:before="60" w:after="120" w:line="360" w:lineRule="auto"/>
              <w:ind w:left="312" w:hanging="312"/>
              <w:rPr>
                <w:rFonts w:ascii="Tahoma" w:eastAsia="Calibri" w:hAnsi="Tahoma" w:cs="Tahoma"/>
                <w:b/>
                <w:spacing w:val="20"/>
              </w:rPr>
            </w:pPr>
            <w:r w:rsidRPr="00865D4D">
              <w:rPr>
                <w:rFonts w:ascii="Tahoma" w:eastAsia="Calibri" w:hAnsi="Tahoma" w:cs="Tahoma"/>
                <w:b/>
                <w:spacing w:val="20"/>
              </w:rPr>
              <w:t>Cena brutto oferty – waga 60 %</w:t>
            </w:r>
          </w:p>
          <w:p w14:paraId="53FA7F65" w14:textId="77777777" w:rsidR="00C867AF" w:rsidRPr="00865D4D" w:rsidRDefault="00C867AF" w:rsidP="00FE37E4">
            <w:pPr>
              <w:spacing w:before="60" w:after="120" w:line="360" w:lineRule="auto"/>
              <w:ind w:left="312"/>
              <w:jc w:val="both"/>
              <w:rPr>
                <w:rFonts w:ascii="Tahoma" w:eastAsia="Calibri" w:hAnsi="Tahoma" w:cs="Tahoma"/>
                <w:spacing w:val="20"/>
              </w:rPr>
            </w:pPr>
            <w:r w:rsidRPr="00865D4D">
              <w:rPr>
                <w:rFonts w:ascii="Tahoma" w:eastAsia="Calibri" w:hAnsi="Tahoma" w:cs="Tahoma"/>
                <w:spacing w:val="20"/>
              </w:rPr>
              <w:t>Liczba punktów = ( Cmin/Cof ) * 50 * waga</w:t>
            </w:r>
          </w:p>
          <w:p w14:paraId="4BF6327D" w14:textId="77777777" w:rsidR="00C867AF" w:rsidRPr="00865D4D" w:rsidRDefault="00C867AF" w:rsidP="00FE37E4">
            <w:pPr>
              <w:spacing w:before="60" w:after="120" w:line="360" w:lineRule="auto"/>
              <w:ind w:left="312"/>
              <w:jc w:val="both"/>
              <w:rPr>
                <w:rFonts w:ascii="Tahoma" w:eastAsia="Calibri" w:hAnsi="Tahoma" w:cs="Tahoma"/>
                <w:spacing w:val="20"/>
              </w:rPr>
            </w:pPr>
            <w:r w:rsidRPr="00865D4D">
              <w:rPr>
                <w:rFonts w:ascii="Tahoma" w:eastAsia="Calibri" w:hAnsi="Tahoma" w:cs="Tahoma"/>
                <w:spacing w:val="20"/>
              </w:rPr>
              <w:t>gdzie:</w:t>
            </w:r>
          </w:p>
          <w:p w14:paraId="3EFBB55C" w14:textId="77777777" w:rsidR="00C867AF" w:rsidRPr="00865D4D" w:rsidRDefault="00C867AF" w:rsidP="00FE37E4">
            <w:pPr>
              <w:spacing w:before="60" w:after="120" w:line="360" w:lineRule="auto"/>
              <w:ind w:left="312"/>
              <w:jc w:val="both"/>
              <w:rPr>
                <w:rFonts w:ascii="Tahoma" w:eastAsia="Calibri" w:hAnsi="Tahoma" w:cs="Tahoma"/>
                <w:spacing w:val="20"/>
              </w:rPr>
            </w:pPr>
            <w:r w:rsidRPr="00865D4D">
              <w:rPr>
                <w:rFonts w:ascii="Tahoma" w:eastAsia="Calibri" w:hAnsi="Tahoma" w:cs="Tahoma"/>
                <w:spacing w:val="20"/>
              </w:rPr>
              <w:t>- Cmin - najniższa cena spośród wszystkich ofert</w:t>
            </w:r>
          </w:p>
          <w:p w14:paraId="59695CFE" w14:textId="77777777" w:rsidR="00C867AF" w:rsidRPr="00865D4D" w:rsidRDefault="00C867AF" w:rsidP="00FE37E4">
            <w:pPr>
              <w:spacing w:before="60" w:after="120" w:line="360" w:lineRule="auto"/>
              <w:ind w:left="312"/>
              <w:jc w:val="both"/>
              <w:rPr>
                <w:rFonts w:ascii="Tahoma" w:eastAsia="Calibri" w:hAnsi="Tahoma" w:cs="Tahoma"/>
                <w:spacing w:val="20"/>
              </w:rPr>
            </w:pPr>
            <w:r w:rsidRPr="00865D4D">
              <w:rPr>
                <w:rFonts w:ascii="Tahoma" w:eastAsia="Calibri" w:hAnsi="Tahoma" w:cs="Tahoma"/>
                <w:spacing w:val="20"/>
              </w:rPr>
              <w:t>- Cof -  cena podana w badanej ofercie</w:t>
            </w:r>
          </w:p>
        </w:tc>
      </w:tr>
      <w:tr w:rsidR="00C867AF" w:rsidRPr="00865D4D" w14:paraId="3B252CB8" w14:textId="77777777" w:rsidTr="00F35056">
        <w:trPr>
          <w:trHeight w:val="1658"/>
        </w:trPr>
        <w:tc>
          <w:tcPr>
            <w:tcW w:w="1701" w:type="dxa"/>
            <w:tcBorders>
              <w:top w:val="single" w:sz="4" w:space="0" w:color="000000"/>
              <w:left w:val="single" w:sz="4" w:space="0" w:color="000000"/>
              <w:bottom w:val="single" w:sz="4" w:space="0" w:color="000000"/>
              <w:right w:val="single" w:sz="4" w:space="0" w:color="000000"/>
            </w:tcBorders>
          </w:tcPr>
          <w:p w14:paraId="31AD0F40" w14:textId="49DFE899" w:rsidR="00C867AF" w:rsidRPr="00865D4D" w:rsidRDefault="00C867AF" w:rsidP="00FE37E4">
            <w:pPr>
              <w:spacing w:before="60" w:after="120" w:line="360" w:lineRule="auto"/>
              <w:jc w:val="both"/>
              <w:rPr>
                <w:rFonts w:ascii="Tahoma" w:eastAsia="Calibri" w:hAnsi="Tahoma" w:cs="Tahoma"/>
                <w:b/>
                <w:bCs/>
                <w:spacing w:val="20"/>
              </w:rPr>
            </w:pPr>
            <w:r w:rsidRPr="00865D4D">
              <w:rPr>
                <w:rFonts w:ascii="Tahoma" w:eastAsia="Calibri" w:hAnsi="Tahoma" w:cs="Tahoma"/>
                <w:b/>
                <w:bCs/>
                <w:spacing w:val="20"/>
              </w:rPr>
              <w:t>2. Koordynator – doświadczenie</w:t>
            </w:r>
          </w:p>
        </w:tc>
        <w:tc>
          <w:tcPr>
            <w:tcW w:w="6804" w:type="dxa"/>
            <w:tcBorders>
              <w:top w:val="single" w:sz="4" w:space="0" w:color="000000"/>
              <w:left w:val="single" w:sz="4" w:space="0" w:color="000000"/>
              <w:bottom w:val="single" w:sz="4" w:space="0" w:color="000000"/>
              <w:right w:val="single" w:sz="4" w:space="0" w:color="000000"/>
            </w:tcBorders>
          </w:tcPr>
          <w:p w14:paraId="2DEAFF3D" w14:textId="77777777" w:rsidR="00C867AF" w:rsidRPr="00865D4D" w:rsidRDefault="00C867AF" w:rsidP="00FE37E4">
            <w:pPr>
              <w:pBdr>
                <w:top w:val="nil"/>
                <w:left w:val="nil"/>
                <w:bottom w:val="nil"/>
                <w:right w:val="nil"/>
                <w:between w:val="nil"/>
              </w:pBdr>
              <w:spacing w:after="120" w:line="360" w:lineRule="auto"/>
              <w:jc w:val="both"/>
              <w:rPr>
                <w:rFonts w:ascii="Tahoma" w:eastAsia="Calibri" w:hAnsi="Tahoma" w:cs="Tahoma"/>
                <w:spacing w:val="20"/>
              </w:rPr>
            </w:pPr>
            <w:r w:rsidRPr="00865D4D">
              <w:rPr>
                <w:rFonts w:ascii="Tahoma" w:eastAsia="Calibri" w:hAnsi="Tahoma" w:cs="Tahoma"/>
                <w:b/>
                <w:spacing w:val="20"/>
              </w:rPr>
              <w:t>Koordynator – doświadczenie</w:t>
            </w:r>
            <w:r w:rsidRPr="00865D4D">
              <w:rPr>
                <w:rFonts w:ascii="Tahoma" w:eastAsia="Calibri" w:hAnsi="Tahoma" w:cs="Tahoma"/>
                <w:spacing w:val="20"/>
              </w:rPr>
              <w:t xml:space="preserve"> </w:t>
            </w:r>
            <w:r w:rsidRPr="00865D4D">
              <w:rPr>
                <w:rFonts w:ascii="Tahoma" w:eastAsia="Calibri" w:hAnsi="Tahoma" w:cs="Tahoma"/>
                <w:b/>
                <w:spacing w:val="20"/>
              </w:rPr>
              <w:t>– waga 40 %</w:t>
            </w:r>
          </w:p>
          <w:p w14:paraId="2B4E8FD8" w14:textId="77777777" w:rsidR="00C867AF" w:rsidRPr="00865D4D" w:rsidRDefault="00C867AF" w:rsidP="00FE37E4">
            <w:pPr>
              <w:pBdr>
                <w:top w:val="nil"/>
                <w:left w:val="nil"/>
                <w:bottom w:val="nil"/>
                <w:right w:val="nil"/>
                <w:between w:val="nil"/>
              </w:pBdr>
              <w:spacing w:after="120" w:line="360" w:lineRule="auto"/>
              <w:ind w:left="360"/>
              <w:jc w:val="both"/>
              <w:rPr>
                <w:rFonts w:ascii="Tahoma" w:eastAsia="Calibri" w:hAnsi="Tahoma" w:cs="Tahoma"/>
                <w:spacing w:val="20"/>
              </w:rPr>
            </w:pPr>
            <w:r w:rsidRPr="00865D4D">
              <w:rPr>
                <w:rFonts w:ascii="Tahoma" w:eastAsia="Calibri" w:hAnsi="Tahoma" w:cs="Tahoma"/>
                <w:spacing w:val="20"/>
              </w:rPr>
              <w:t xml:space="preserve">Minimalny warunek dotyczący posiadanego doświadczenia dla Koordynatora określono w pkt 6.2.2. SWZ. </w:t>
            </w:r>
            <w:r w:rsidRPr="00865D4D">
              <w:rPr>
                <w:rFonts w:ascii="Tahoma" w:eastAsia="Calibri" w:hAnsi="Tahoma" w:cs="Tahoma"/>
                <w:b/>
                <w:spacing w:val="20"/>
              </w:rPr>
              <w:t>Ocenie w kryterium będzie podlegać osoba wskazana na potwierdzenie warunku udziału w postępowaniu określonego w pkt 6.2.2. SWZ</w:t>
            </w:r>
            <w:r w:rsidRPr="00865D4D">
              <w:rPr>
                <w:rFonts w:ascii="Tahoma" w:eastAsia="Calibri" w:hAnsi="Tahoma" w:cs="Tahoma"/>
                <w:spacing w:val="20"/>
              </w:rPr>
              <w:t>.</w:t>
            </w:r>
          </w:p>
          <w:p w14:paraId="7FF10C49" w14:textId="77777777" w:rsidR="00C867AF" w:rsidRPr="00865D4D" w:rsidRDefault="00C867AF" w:rsidP="00FE37E4">
            <w:pPr>
              <w:widowControl w:val="0"/>
              <w:numPr>
                <w:ilvl w:val="0"/>
                <w:numId w:val="20"/>
              </w:numPr>
              <w:pBdr>
                <w:top w:val="nil"/>
                <w:left w:val="nil"/>
                <w:bottom w:val="nil"/>
                <w:right w:val="nil"/>
                <w:between w:val="nil"/>
              </w:pBdr>
              <w:spacing w:after="160" w:line="360" w:lineRule="auto"/>
              <w:jc w:val="both"/>
              <w:rPr>
                <w:rFonts w:ascii="Tahoma" w:eastAsia="Calibri" w:hAnsi="Tahoma" w:cs="Tahoma"/>
                <w:spacing w:val="20"/>
              </w:rPr>
            </w:pPr>
            <w:r w:rsidRPr="00865D4D">
              <w:rPr>
                <w:rFonts w:ascii="Tahoma" w:eastAsia="Calibri" w:hAnsi="Tahoma" w:cs="Tahoma"/>
                <w:spacing w:val="20"/>
              </w:rPr>
              <w:t>Punkty w tym kryterium przyznawane będą wg następujących zasad:</w:t>
            </w:r>
          </w:p>
          <w:p w14:paraId="5D713CE9" w14:textId="77777777" w:rsidR="00C867AF" w:rsidRPr="00865D4D" w:rsidRDefault="00C867AF" w:rsidP="00FE37E4">
            <w:pPr>
              <w:widowControl w:val="0"/>
              <w:numPr>
                <w:ilvl w:val="0"/>
                <w:numId w:val="5"/>
              </w:numPr>
              <w:pBdr>
                <w:top w:val="nil"/>
                <w:left w:val="nil"/>
                <w:bottom w:val="nil"/>
                <w:right w:val="nil"/>
                <w:between w:val="nil"/>
              </w:pBdr>
              <w:spacing w:before="60" w:line="360" w:lineRule="auto"/>
              <w:jc w:val="both"/>
              <w:rPr>
                <w:rFonts w:ascii="Tahoma" w:eastAsia="Calibri" w:hAnsi="Tahoma" w:cs="Tahoma"/>
                <w:spacing w:val="20"/>
              </w:rPr>
            </w:pPr>
            <w:r w:rsidRPr="00865D4D">
              <w:rPr>
                <w:rFonts w:ascii="Tahoma" w:eastAsia="Calibri" w:hAnsi="Tahoma" w:cs="Tahoma"/>
                <w:spacing w:val="20"/>
              </w:rPr>
              <w:t xml:space="preserve">za skierowanie do realizacji zamówienia osoby, która wykaże się spełnieniem warunku w pkt </w:t>
            </w:r>
            <w:r w:rsidRPr="00865D4D">
              <w:rPr>
                <w:rFonts w:ascii="Tahoma" w:eastAsia="Calibri" w:hAnsi="Tahoma" w:cs="Tahoma"/>
                <w:spacing w:val="20"/>
              </w:rPr>
              <w:lastRenderedPageBreak/>
              <w:t xml:space="preserve">6.2.1 ppkt 2) SWZ, tj. w zakresie minimalnym, Wykonawca otrzyma </w:t>
            </w:r>
            <w:r w:rsidRPr="00865D4D">
              <w:rPr>
                <w:rFonts w:ascii="Tahoma" w:eastAsia="Calibri" w:hAnsi="Tahoma" w:cs="Tahoma"/>
                <w:b/>
                <w:bCs/>
                <w:spacing w:val="20"/>
              </w:rPr>
              <w:t>0 punktów;</w:t>
            </w:r>
          </w:p>
          <w:p w14:paraId="5C3AA22A" w14:textId="77777777" w:rsidR="00C867AF" w:rsidRPr="00865D4D" w:rsidRDefault="00C867AF" w:rsidP="00FE37E4">
            <w:pPr>
              <w:widowControl w:val="0"/>
              <w:numPr>
                <w:ilvl w:val="0"/>
                <w:numId w:val="5"/>
              </w:numPr>
              <w:pBdr>
                <w:top w:val="nil"/>
                <w:left w:val="nil"/>
                <w:bottom w:val="nil"/>
                <w:right w:val="nil"/>
                <w:between w:val="nil"/>
              </w:pBdr>
              <w:spacing w:line="360" w:lineRule="auto"/>
              <w:jc w:val="both"/>
              <w:rPr>
                <w:rFonts w:ascii="Tahoma" w:eastAsia="Calibri" w:hAnsi="Tahoma" w:cs="Tahoma"/>
                <w:b/>
                <w:bCs/>
                <w:spacing w:val="20"/>
              </w:rPr>
            </w:pPr>
            <w:r w:rsidRPr="00865D4D">
              <w:rPr>
                <w:rFonts w:ascii="Tahoma" w:eastAsia="Calibri" w:hAnsi="Tahoma" w:cs="Tahoma"/>
                <w:spacing w:val="20"/>
              </w:rPr>
              <w:t xml:space="preserve">za każde kolejne zamówienie spełniające wymagania pkt 6.2.2 SWZ, każde objęte odrębną umową, które Wykonawca wykazał w Informacji o koordynatorze jako doświadczenie Koordynatora, Wykonawca otrzyma </w:t>
            </w:r>
            <w:r w:rsidRPr="00865D4D">
              <w:rPr>
                <w:rFonts w:ascii="Tahoma" w:eastAsia="Calibri" w:hAnsi="Tahoma" w:cs="Tahoma"/>
                <w:b/>
                <w:bCs/>
                <w:spacing w:val="20"/>
              </w:rPr>
              <w:t>10 punktów;</w:t>
            </w:r>
          </w:p>
          <w:p w14:paraId="506C1832" w14:textId="77777777" w:rsidR="00C867AF" w:rsidRPr="00865D4D" w:rsidRDefault="00C867AF" w:rsidP="00FE37E4">
            <w:pPr>
              <w:widowControl w:val="0"/>
              <w:numPr>
                <w:ilvl w:val="0"/>
                <w:numId w:val="20"/>
              </w:numPr>
              <w:pBdr>
                <w:top w:val="nil"/>
                <w:left w:val="nil"/>
                <w:bottom w:val="nil"/>
                <w:right w:val="nil"/>
                <w:between w:val="nil"/>
              </w:pBdr>
              <w:spacing w:after="160" w:line="360" w:lineRule="auto"/>
              <w:jc w:val="both"/>
              <w:rPr>
                <w:rFonts w:ascii="Tahoma" w:eastAsia="Calibri" w:hAnsi="Tahoma" w:cs="Tahoma"/>
                <w:b/>
                <w:bCs/>
                <w:spacing w:val="20"/>
              </w:rPr>
            </w:pPr>
            <w:r w:rsidRPr="00865D4D">
              <w:rPr>
                <w:rFonts w:ascii="Tahoma" w:eastAsia="Calibri" w:hAnsi="Tahoma" w:cs="Tahoma"/>
                <w:spacing w:val="20"/>
              </w:rPr>
              <w:t xml:space="preserve">W tym kryterium Wykonawca może maksymalnie uzyskać </w:t>
            </w:r>
            <w:r w:rsidRPr="00865D4D">
              <w:rPr>
                <w:rFonts w:ascii="Tahoma" w:eastAsia="Calibri" w:hAnsi="Tahoma" w:cs="Tahoma"/>
                <w:b/>
                <w:bCs/>
                <w:spacing w:val="20"/>
              </w:rPr>
              <w:t>40 punktów.</w:t>
            </w:r>
          </w:p>
          <w:p w14:paraId="5DE9286E" w14:textId="77777777" w:rsidR="00C867AF" w:rsidRPr="00865D4D" w:rsidRDefault="00C867AF" w:rsidP="00FE37E4">
            <w:pPr>
              <w:widowControl w:val="0"/>
              <w:numPr>
                <w:ilvl w:val="0"/>
                <w:numId w:val="20"/>
              </w:numPr>
              <w:pBdr>
                <w:top w:val="nil"/>
                <w:left w:val="nil"/>
                <w:bottom w:val="nil"/>
                <w:right w:val="nil"/>
                <w:between w:val="nil"/>
              </w:pBdr>
              <w:spacing w:line="360" w:lineRule="auto"/>
              <w:jc w:val="both"/>
              <w:rPr>
                <w:rFonts w:ascii="Tahoma" w:eastAsia="Calibri" w:hAnsi="Tahoma" w:cs="Tahoma"/>
                <w:spacing w:val="20"/>
                <w:u w:val="single"/>
              </w:rPr>
            </w:pPr>
            <w:r w:rsidRPr="00865D4D">
              <w:rPr>
                <w:rFonts w:ascii="Tahoma" w:eastAsia="Calibri" w:hAnsi="Tahoma" w:cs="Tahoma"/>
                <w:spacing w:val="20"/>
              </w:rPr>
              <w:t>Jeżeli Wykonawca zamierza wykazać osobę, za której dysponowanie może otrzymać punkty w kryterium</w:t>
            </w:r>
            <w:r w:rsidRPr="00865D4D">
              <w:rPr>
                <w:rFonts w:ascii="Tahoma" w:eastAsia="Calibri" w:hAnsi="Tahoma" w:cs="Tahoma"/>
                <w:spacing w:val="20"/>
                <w:u w:val="single"/>
              </w:rPr>
              <w:t xml:space="preserve"> Wykonawca zobowiązany jest złożyć „Informację o koordynatorze” wraz z ofertą.</w:t>
            </w:r>
          </w:p>
          <w:p w14:paraId="54C0DDE0" w14:textId="77777777" w:rsidR="00C867AF" w:rsidRPr="00865D4D" w:rsidRDefault="00C867AF" w:rsidP="00FE37E4">
            <w:pPr>
              <w:widowControl w:val="0"/>
              <w:numPr>
                <w:ilvl w:val="0"/>
                <w:numId w:val="20"/>
              </w:numPr>
              <w:pBdr>
                <w:top w:val="nil"/>
                <w:left w:val="nil"/>
                <w:bottom w:val="nil"/>
                <w:right w:val="nil"/>
                <w:between w:val="nil"/>
              </w:pBdr>
              <w:spacing w:line="360" w:lineRule="auto"/>
              <w:jc w:val="both"/>
              <w:rPr>
                <w:rFonts w:ascii="Tahoma" w:eastAsia="Calibri" w:hAnsi="Tahoma" w:cs="Tahoma"/>
                <w:spacing w:val="20"/>
              </w:rPr>
            </w:pPr>
            <w:r w:rsidRPr="00865D4D">
              <w:rPr>
                <w:rFonts w:ascii="Tahoma" w:eastAsia="Calibri" w:hAnsi="Tahoma" w:cs="Tahoma"/>
                <w:spacing w:val="20"/>
              </w:rPr>
              <w:t xml:space="preserve">Ocenie w ramach kryterium oceny ofert „Koordynator – doświadczenie” będą podlegały jedynie informacje zawarte w „Informacji o koordynatorze” złożonym wraz z ofertą. </w:t>
            </w:r>
          </w:p>
          <w:p w14:paraId="060CB305" w14:textId="77777777" w:rsidR="00C867AF" w:rsidRPr="00865D4D" w:rsidRDefault="00C867AF" w:rsidP="00FE37E4">
            <w:pPr>
              <w:widowControl w:val="0"/>
              <w:numPr>
                <w:ilvl w:val="0"/>
                <w:numId w:val="20"/>
              </w:numPr>
              <w:pBdr>
                <w:top w:val="nil"/>
                <w:left w:val="nil"/>
                <w:bottom w:val="nil"/>
                <w:right w:val="nil"/>
                <w:between w:val="nil"/>
              </w:pBdr>
              <w:spacing w:line="360" w:lineRule="auto"/>
              <w:jc w:val="both"/>
              <w:rPr>
                <w:rFonts w:ascii="Tahoma" w:eastAsia="Calibri" w:hAnsi="Tahoma" w:cs="Tahoma"/>
                <w:spacing w:val="20"/>
              </w:rPr>
            </w:pPr>
            <w:r w:rsidRPr="00865D4D">
              <w:rPr>
                <w:rFonts w:ascii="Tahoma" w:eastAsia="Calibri" w:hAnsi="Tahoma" w:cs="Tahoma"/>
                <w:spacing w:val="20"/>
              </w:rPr>
              <w:t>Jeżeli Wykonawca nie złoży wraz z ofertą „Informacji o koordynatorze” to otrzyma 0 (zero) punktów w przedmiotowym kryterium.</w:t>
            </w:r>
          </w:p>
          <w:p w14:paraId="303C75B9" w14:textId="77777777" w:rsidR="00C867AF" w:rsidRPr="00865D4D" w:rsidRDefault="00C867AF" w:rsidP="00FE37E4">
            <w:pPr>
              <w:widowControl w:val="0"/>
              <w:numPr>
                <w:ilvl w:val="0"/>
                <w:numId w:val="20"/>
              </w:numPr>
              <w:pBdr>
                <w:top w:val="nil"/>
                <w:left w:val="nil"/>
                <w:bottom w:val="nil"/>
                <w:right w:val="nil"/>
                <w:between w:val="nil"/>
              </w:pBdr>
              <w:spacing w:line="360" w:lineRule="auto"/>
              <w:jc w:val="both"/>
              <w:rPr>
                <w:rFonts w:ascii="Tahoma" w:eastAsia="Calibri" w:hAnsi="Tahoma" w:cs="Tahoma"/>
                <w:spacing w:val="20"/>
              </w:rPr>
            </w:pPr>
            <w:r w:rsidRPr="00865D4D">
              <w:rPr>
                <w:rFonts w:ascii="Tahoma" w:eastAsia="Calibri" w:hAnsi="Tahoma" w:cs="Tahoma"/>
                <w:spacing w:val="20"/>
              </w:rPr>
              <w:t xml:space="preserve">„Informacja o koordynatorze ” nie podlega uzupełnieniu w trybie ustawy Pzp ani zmianom lub uzupełnieniu poszczególnych zawartych w nim informacji. W przypadku braku informacji niezbędnych do oceny oferty w przedmiotowym kryterium Wykonawca otrzyma 0 (zero) punktów w zakresie, w którym stwierdzono </w:t>
            </w:r>
            <w:r w:rsidRPr="00865D4D">
              <w:rPr>
                <w:rFonts w:ascii="Tahoma" w:eastAsia="Calibri" w:hAnsi="Tahoma" w:cs="Tahoma"/>
                <w:spacing w:val="20"/>
              </w:rPr>
              <w:lastRenderedPageBreak/>
              <w:t>braki.</w:t>
            </w:r>
          </w:p>
          <w:p w14:paraId="1A7D08CF" w14:textId="77777777" w:rsidR="00C867AF" w:rsidRPr="00865D4D" w:rsidRDefault="00C867AF" w:rsidP="00FE37E4">
            <w:pPr>
              <w:widowControl w:val="0"/>
              <w:numPr>
                <w:ilvl w:val="0"/>
                <w:numId w:val="20"/>
              </w:numPr>
              <w:pBdr>
                <w:top w:val="nil"/>
                <w:left w:val="nil"/>
                <w:bottom w:val="nil"/>
                <w:right w:val="nil"/>
                <w:between w:val="nil"/>
              </w:pBdr>
              <w:spacing w:after="120" w:line="360" w:lineRule="auto"/>
              <w:ind w:left="738"/>
              <w:jc w:val="both"/>
              <w:rPr>
                <w:rFonts w:ascii="Tahoma" w:eastAsia="Calibri" w:hAnsi="Tahoma" w:cs="Tahoma"/>
                <w:spacing w:val="20"/>
              </w:rPr>
            </w:pPr>
            <w:r w:rsidRPr="00865D4D">
              <w:rPr>
                <w:rFonts w:ascii="Tahoma" w:eastAsia="Calibri" w:hAnsi="Tahoma" w:cs="Tahoma"/>
                <w:spacing w:val="20"/>
              </w:rPr>
              <w:t>Jeżeli na wezwanie Zamawiającego w trybie ustawy Pzp lub z własnej inicjatywy Wykonawca uzupełni lub poprawi lub udzieli wyjaśnień w zakresie „Wykazu osób” (na potrzeby wykazania spełniania warunku udziału w postępowaniu) i prowadzić to będzie do zmiany osoby wskazanej w „Informacji o koordynatorze” w zakresie kryterium oceny ofert, Wykonawca otrzyma 0 (zero) punktów za doświadczenie tej osoby w przedmiotowym kryterium.</w:t>
            </w:r>
          </w:p>
          <w:p w14:paraId="572ED819" w14:textId="77777777" w:rsidR="00C867AF" w:rsidRPr="00865D4D" w:rsidRDefault="00C867AF" w:rsidP="00FE37E4">
            <w:pPr>
              <w:spacing w:before="60" w:after="120" w:line="360" w:lineRule="auto"/>
              <w:ind w:left="312" w:hanging="312"/>
              <w:rPr>
                <w:rFonts w:ascii="Tahoma" w:eastAsia="Calibri" w:hAnsi="Tahoma" w:cs="Tahoma"/>
                <w:b/>
                <w:spacing w:val="20"/>
              </w:rPr>
            </w:pPr>
          </w:p>
        </w:tc>
      </w:tr>
    </w:tbl>
    <w:p w14:paraId="28E96067" w14:textId="5E7C4D78" w:rsidR="00F51813" w:rsidRPr="00865D4D" w:rsidRDefault="004915D4" w:rsidP="00A56ED7">
      <w:pPr>
        <w:pStyle w:val="Nagwek3"/>
        <w:numPr>
          <w:ilvl w:val="1"/>
          <w:numId w:val="24"/>
        </w:numPr>
        <w:contextualSpacing/>
        <w:rPr>
          <w:rFonts w:eastAsia="Calibri"/>
        </w:rPr>
      </w:pPr>
      <w:r w:rsidRPr="00865D4D">
        <w:rPr>
          <w:rFonts w:eastAsia="Calibri"/>
        </w:rPr>
        <w:lastRenderedPageBreak/>
        <w:t>Po dokonaniu oceny przyznane punkty zostaną zsumowane, suma punktów uzyskanych za wszystkie kryteria oceny stanowić będzie końcową ocenę danej oferty.</w:t>
      </w:r>
    </w:p>
    <w:p w14:paraId="1C2426DD" w14:textId="28305FEC" w:rsidR="00F51813" w:rsidRPr="00865D4D" w:rsidRDefault="004915D4" w:rsidP="00A56ED7">
      <w:pPr>
        <w:pStyle w:val="Nagwek3"/>
        <w:numPr>
          <w:ilvl w:val="1"/>
          <w:numId w:val="24"/>
        </w:numPr>
        <w:contextualSpacing/>
        <w:rPr>
          <w:rFonts w:eastAsia="Calibri"/>
        </w:rPr>
      </w:pPr>
      <w:r w:rsidRPr="00865D4D">
        <w:rPr>
          <w:rFonts w:eastAsia="Calibri"/>
        </w:rPr>
        <w:t>Zamawiający poprawi w ofercie:</w:t>
      </w:r>
    </w:p>
    <w:p w14:paraId="31F39ECA" w14:textId="77777777" w:rsidR="00F51813" w:rsidRPr="00865D4D" w:rsidRDefault="004915D4" w:rsidP="008E2D3A">
      <w:pPr>
        <w:numPr>
          <w:ilvl w:val="0"/>
          <w:numId w:val="11"/>
        </w:numPr>
        <w:tabs>
          <w:tab w:val="left" w:pos="708"/>
        </w:tabs>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oczywiste omyłki pisarskie,</w:t>
      </w:r>
    </w:p>
    <w:p w14:paraId="6A1F6F31" w14:textId="77777777" w:rsidR="00F51813" w:rsidRPr="00865D4D" w:rsidRDefault="004915D4" w:rsidP="008E2D3A">
      <w:pPr>
        <w:numPr>
          <w:ilvl w:val="0"/>
          <w:numId w:val="11"/>
        </w:numPr>
        <w:tabs>
          <w:tab w:val="left" w:pos="708"/>
        </w:tabs>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oczywiste omyłki rachunkowe, z uwzględnieniem konsekwencji rachunkowych dokonanych poprawek (za podstawę poprawek rachunkowych Zamawiający przyjmie cenę netto),</w:t>
      </w:r>
    </w:p>
    <w:p w14:paraId="52F99366" w14:textId="77777777" w:rsidR="00F51813" w:rsidRPr="00865D4D" w:rsidRDefault="004915D4" w:rsidP="008E2D3A">
      <w:pPr>
        <w:numPr>
          <w:ilvl w:val="0"/>
          <w:numId w:val="11"/>
        </w:numPr>
        <w:tabs>
          <w:tab w:val="left" w:pos="708"/>
        </w:tabs>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 xml:space="preserve">inne omyłki polegające na niezgodności oferty z dokumentami zamówienia, niepowodujące istotnych zmian w treści oferty </w:t>
      </w:r>
    </w:p>
    <w:p w14:paraId="4B989FC6" w14:textId="77777777" w:rsidR="00F51813" w:rsidRPr="00865D4D" w:rsidRDefault="004915D4" w:rsidP="008E2D3A">
      <w:pPr>
        <w:tabs>
          <w:tab w:val="left" w:pos="708"/>
        </w:tabs>
        <w:spacing w:before="120" w:line="360" w:lineRule="auto"/>
        <w:ind w:left="680"/>
        <w:contextualSpacing/>
        <w:rPr>
          <w:rFonts w:ascii="Tahoma" w:eastAsia="Calibri" w:hAnsi="Tahoma" w:cs="Tahoma"/>
          <w:spacing w:val="20"/>
          <w:szCs w:val="22"/>
        </w:rPr>
      </w:pPr>
      <w:r w:rsidRPr="00865D4D">
        <w:rPr>
          <w:rFonts w:ascii="Tahoma" w:eastAsia="Calibri" w:hAnsi="Tahoma" w:cs="Tahoma"/>
          <w:spacing w:val="20"/>
          <w:szCs w:val="22"/>
        </w:rPr>
        <w:t>- niezwłocznie zawiadamiając o tym Wykonawcę, którego oferta została poprawiona.</w:t>
      </w:r>
    </w:p>
    <w:p w14:paraId="3936421A" w14:textId="51F505E1" w:rsidR="00F51813" w:rsidRPr="00865D4D" w:rsidRDefault="004915D4" w:rsidP="008E2D3A">
      <w:pPr>
        <w:tabs>
          <w:tab w:val="left" w:pos="708"/>
        </w:tabs>
        <w:spacing w:before="120" w:line="360" w:lineRule="auto"/>
        <w:ind w:left="680"/>
        <w:contextualSpacing/>
        <w:rPr>
          <w:rFonts w:ascii="Tahoma" w:eastAsia="Calibri" w:hAnsi="Tahoma" w:cs="Tahoma"/>
          <w:spacing w:val="20"/>
          <w:szCs w:val="22"/>
        </w:rPr>
      </w:pPr>
      <w:r w:rsidRPr="00865D4D">
        <w:rPr>
          <w:rFonts w:ascii="Tahoma" w:eastAsia="Calibri" w:hAnsi="Tahoma" w:cs="Tahoma"/>
          <w:spacing w:val="20"/>
          <w:szCs w:val="22"/>
        </w:rPr>
        <w:t>W przypadku, o którym mowa w pkt 18.</w:t>
      </w:r>
      <w:r w:rsidR="009651A5" w:rsidRPr="00865D4D">
        <w:rPr>
          <w:rFonts w:ascii="Tahoma" w:eastAsia="Calibri" w:hAnsi="Tahoma" w:cs="Tahoma"/>
          <w:spacing w:val="20"/>
          <w:szCs w:val="22"/>
        </w:rPr>
        <w:t xml:space="preserve">5 </w:t>
      </w:r>
      <w:r w:rsidRPr="00865D4D">
        <w:rPr>
          <w:rFonts w:ascii="Tahoma" w:eastAsia="Calibri" w:hAnsi="Tahoma" w:cs="Tahoma"/>
          <w:spacing w:val="20"/>
          <w:szCs w:val="22"/>
        </w:rPr>
        <w:t xml:space="preserve">lit. c) powyżej, Zamawiający wyznacza Wykonawcy odpowiedni termin na wyrażenie zgody na poprawienie w ofercie omyłki lub </w:t>
      </w:r>
      <w:r w:rsidRPr="00865D4D">
        <w:rPr>
          <w:rFonts w:ascii="Tahoma" w:eastAsia="Calibri" w:hAnsi="Tahoma" w:cs="Tahoma"/>
          <w:spacing w:val="20"/>
          <w:szCs w:val="22"/>
        </w:rPr>
        <w:lastRenderedPageBreak/>
        <w:t>zakwestionowanie sposobu jej poprawienia. Brak odpowiedzi w wyznaczonym terminie uznaje się za wyrażenie zgody na poprawienie omyłki.</w:t>
      </w:r>
    </w:p>
    <w:p w14:paraId="7192AABF" w14:textId="11100CFC" w:rsidR="00F51813" w:rsidRPr="00865D4D" w:rsidRDefault="004915D4" w:rsidP="00A56ED7">
      <w:pPr>
        <w:pStyle w:val="Nagwek3"/>
        <w:numPr>
          <w:ilvl w:val="1"/>
          <w:numId w:val="24"/>
        </w:numPr>
        <w:contextualSpacing/>
        <w:rPr>
          <w:rFonts w:eastAsia="Calibri"/>
        </w:rPr>
      </w:pPr>
      <w:r w:rsidRPr="00865D4D">
        <w:rPr>
          <w:rFonts w:eastAsia="Calibri"/>
        </w:rP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22AD5048" w14:textId="4C5CB8D1" w:rsidR="00F51813" w:rsidRPr="00865D4D" w:rsidRDefault="004915D4" w:rsidP="00A56ED7">
      <w:pPr>
        <w:pStyle w:val="Nagwek3"/>
        <w:numPr>
          <w:ilvl w:val="1"/>
          <w:numId w:val="24"/>
        </w:numPr>
        <w:contextualSpacing/>
        <w:rPr>
          <w:rFonts w:eastAsia="Calibri"/>
        </w:rPr>
      </w:pPr>
      <w:r w:rsidRPr="00865D4D">
        <w:rPr>
          <w:rFonts w:eastAsia="Calibri"/>
        </w:rPr>
        <w:t>Obowiązek wykazania, że oferta nie zawiera rażąco niskiej ceny spoczywa na Wykonawcy.</w:t>
      </w:r>
    </w:p>
    <w:p w14:paraId="6DEDAD66" w14:textId="3938BA89" w:rsidR="00F51813" w:rsidRPr="00865D4D" w:rsidRDefault="004915D4" w:rsidP="00A56ED7">
      <w:pPr>
        <w:pStyle w:val="Nagwek3"/>
        <w:numPr>
          <w:ilvl w:val="1"/>
          <w:numId w:val="24"/>
        </w:numPr>
        <w:contextualSpacing/>
        <w:rPr>
          <w:rFonts w:eastAsia="Calibri"/>
        </w:rPr>
      </w:pPr>
      <w:r w:rsidRPr="00865D4D">
        <w:rPr>
          <w:rFonts w:eastAsia="Calibri"/>
        </w:rPr>
        <w:t xml:space="preserve">Zamawiający odrzuci ofertę Wykonawcy, która zawiera rażąco niską cenę lub koszt </w:t>
      </w:r>
      <w:r w:rsidR="00B65BEE" w:rsidRPr="00865D4D">
        <w:rPr>
          <w:rFonts w:eastAsia="Calibri"/>
        </w:rPr>
        <w:br/>
      </w:r>
      <w:r w:rsidRPr="00865D4D">
        <w:rPr>
          <w:rFonts w:eastAsia="Calibri"/>
        </w:rPr>
        <w:t>w stosunku do przedmiotu zamówienia.</w:t>
      </w:r>
    </w:p>
    <w:p w14:paraId="52221AB0" w14:textId="56664A80" w:rsidR="00F51813" w:rsidRPr="00865D4D" w:rsidRDefault="004915D4" w:rsidP="00A56ED7">
      <w:pPr>
        <w:pStyle w:val="Nagwek3"/>
        <w:numPr>
          <w:ilvl w:val="1"/>
          <w:numId w:val="24"/>
        </w:numPr>
        <w:contextualSpacing/>
        <w:rPr>
          <w:rFonts w:eastAsia="Calibri"/>
        </w:rPr>
      </w:pPr>
      <w:r w:rsidRPr="00865D4D">
        <w:rPr>
          <w:rFonts w:eastAsia="Calibri"/>
        </w:rPr>
        <w:t xml:space="preserve">Odrzuceniu, jako oferta z rażąco niską ceną lub kosztem, podlega oferta Wykonawcy, który nie udzielił wyjaśnień w wyznaczonym terminie, lub jeżeli złożone wyjaśnienia wraz </w:t>
      </w:r>
      <w:r w:rsidR="00B65BEE" w:rsidRPr="00865D4D">
        <w:rPr>
          <w:rFonts w:eastAsia="Calibri"/>
        </w:rPr>
        <w:br/>
      </w:r>
      <w:r w:rsidRPr="00865D4D">
        <w:rPr>
          <w:rFonts w:eastAsia="Calibri"/>
        </w:rPr>
        <w:t>z dowodami nie uzasadniają podanej w ofercie ceny lub kosztu.</w:t>
      </w:r>
    </w:p>
    <w:p w14:paraId="0166BCDD" w14:textId="5F46C3E0" w:rsidR="00F51813" w:rsidRPr="00865D4D" w:rsidRDefault="004915D4" w:rsidP="00A56ED7">
      <w:pPr>
        <w:pStyle w:val="Nagwek2"/>
        <w:numPr>
          <w:ilvl w:val="0"/>
          <w:numId w:val="24"/>
        </w:numPr>
        <w:contextualSpacing/>
        <w:rPr>
          <w:rFonts w:eastAsia="Calibri" w:cs="Tahoma"/>
        </w:rPr>
      </w:pPr>
      <w:bookmarkStart w:id="27" w:name="_heading=h.111kx3o" w:colFirst="0" w:colLast="0"/>
      <w:bookmarkEnd w:id="27"/>
      <w:r w:rsidRPr="00865D4D">
        <w:rPr>
          <w:rFonts w:eastAsia="Calibri" w:cs="Tahoma"/>
        </w:rPr>
        <w:t>UDZIELENIE ZAMÓWIENIA</w:t>
      </w:r>
      <w:r w:rsidR="0020507D" w:rsidRPr="00865D4D">
        <w:rPr>
          <w:rFonts w:eastAsia="Calibri" w:cs="Tahoma"/>
        </w:rPr>
        <w:t xml:space="preserve"> Dot. części 1 i 2</w:t>
      </w:r>
    </w:p>
    <w:p w14:paraId="5D68257A" w14:textId="66D3CF9D" w:rsidR="00F51813" w:rsidRPr="00865D4D" w:rsidRDefault="004915D4" w:rsidP="00A56ED7">
      <w:pPr>
        <w:pStyle w:val="Nagwek3"/>
        <w:numPr>
          <w:ilvl w:val="1"/>
          <w:numId w:val="24"/>
        </w:numPr>
        <w:contextualSpacing/>
        <w:rPr>
          <w:rFonts w:eastAsia="Calibri"/>
        </w:rPr>
      </w:pPr>
      <w:r w:rsidRPr="00865D4D">
        <w:rPr>
          <w:rFonts w:eastAsia="Calibri"/>
        </w:rPr>
        <w:t xml:space="preserve">Zamawiający udzieli zamówienia Wykonawcy, którego oferta odpowiada wszystkim wymaganiom określonym w niniejszej SWZ i została oceniona jako najkorzystniejsza </w:t>
      </w:r>
      <w:r w:rsidR="00B65BEE" w:rsidRPr="00865D4D">
        <w:rPr>
          <w:rFonts w:eastAsia="Calibri"/>
        </w:rPr>
        <w:br/>
      </w:r>
      <w:r w:rsidRPr="00865D4D">
        <w:rPr>
          <w:rFonts w:eastAsia="Calibri"/>
        </w:rPr>
        <w:t>w oparciu o podane w niej kryteria oceny ofert.</w:t>
      </w:r>
    </w:p>
    <w:p w14:paraId="7F72A630" w14:textId="7426C5CA" w:rsidR="00F51813" w:rsidRPr="00865D4D" w:rsidRDefault="004915D4" w:rsidP="00A56ED7">
      <w:pPr>
        <w:pStyle w:val="Nagwek3"/>
        <w:numPr>
          <w:ilvl w:val="1"/>
          <w:numId w:val="24"/>
        </w:numPr>
        <w:contextualSpacing/>
        <w:rPr>
          <w:rFonts w:eastAsia="Calibri"/>
        </w:rPr>
      </w:pPr>
      <w:r w:rsidRPr="00865D4D">
        <w:rPr>
          <w:rFonts w:eastAsia="Calibri"/>
        </w:rPr>
        <w:t>Niezwłocznie po wyborze najkorzystniejszej oferty Zamawiający poinformuje równocześnie Wykonawców, którzy złożyli oferty, przekazując im informacje, o których mowa w art. 253 ust. 1 ustawy Pzp oraz udostępni je na stronie internetowej prowadzonego postępowania.</w:t>
      </w:r>
    </w:p>
    <w:p w14:paraId="6C5E882E" w14:textId="6A40E38B" w:rsidR="00F51813" w:rsidRPr="00865D4D" w:rsidRDefault="004915D4" w:rsidP="00A56ED7">
      <w:pPr>
        <w:pStyle w:val="Nagwek3"/>
        <w:numPr>
          <w:ilvl w:val="1"/>
          <w:numId w:val="24"/>
        </w:numPr>
        <w:contextualSpacing/>
        <w:rPr>
          <w:rFonts w:eastAsia="Calibri"/>
        </w:rPr>
      </w:pPr>
      <w:r w:rsidRPr="00865D4D">
        <w:rPr>
          <w:rFonts w:eastAsia="Calibri"/>
        </w:rPr>
        <w:lastRenderedPageBreak/>
        <w:t>Jeżeli Wykonawca, którego oferta została wybrana jako najkorzystniejsza, uchyli się od zawarcia umowy w sprawie zamówienia publicznego lub nie wniesie wymaganego zabezpieczenia należytego wykonania umowy, Zamawiający może dokonać ponownego badania i oceny ofert, spośród ofert pozostałych w postępowaniu Wykonawców albo unieważnić postępowanie.</w:t>
      </w:r>
    </w:p>
    <w:p w14:paraId="019B3996" w14:textId="6A0EF5FE" w:rsidR="00F51813" w:rsidRPr="00865D4D" w:rsidRDefault="004915D4" w:rsidP="00A56ED7">
      <w:pPr>
        <w:pStyle w:val="Nagwek2"/>
        <w:numPr>
          <w:ilvl w:val="0"/>
          <w:numId w:val="24"/>
        </w:numPr>
        <w:contextualSpacing/>
        <w:rPr>
          <w:rFonts w:eastAsia="Calibri" w:cs="Tahoma"/>
        </w:rPr>
      </w:pPr>
      <w:bookmarkStart w:id="28" w:name="_heading=h.3l18frh" w:colFirst="0" w:colLast="0"/>
      <w:bookmarkEnd w:id="28"/>
      <w:r w:rsidRPr="00865D4D">
        <w:rPr>
          <w:rFonts w:eastAsia="Calibri" w:cs="Tahoma"/>
        </w:rPr>
        <w:t>INFORMACJE O FORMALNOŚCIACH, JAKIE MUSZĄ ZOSTAĆ DOPEŁNIONE PO WYBORZE OFERTY W CELU ZAWARCIA UMOWY W SPRAWIE ZAMÓWIENIA PUBLICZNEGO</w:t>
      </w:r>
      <w:r w:rsidR="0020507D" w:rsidRPr="00865D4D">
        <w:rPr>
          <w:rFonts w:eastAsia="Calibri" w:cs="Tahoma"/>
        </w:rPr>
        <w:t xml:space="preserve"> Dot. części 1 i 2</w:t>
      </w:r>
    </w:p>
    <w:p w14:paraId="3AFCE01F" w14:textId="32AAB449" w:rsidR="00F51813" w:rsidRPr="00865D4D" w:rsidRDefault="004915D4" w:rsidP="00A56ED7">
      <w:pPr>
        <w:pStyle w:val="Nagwek3"/>
        <w:numPr>
          <w:ilvl w:val="1"/>
          <w:numId w:val="24"/>
        </w:numPr>
        <w:contextualSpacing/>
        <w:rPr>
          <w:rFonts w:eastAsia="Calibri"/>
        </w:rPr>
      </w:pPr>
      <w:r w:rsidRPr="00865D4D">
        <w:rPr>
          <w:rFonts w:eastAsia="Calibri"/>
        </w:rPr>
        <w:t>Zamawiający zawrze umowę w sprawie zamówienia</w:t>
      </w:r>
      <w:r w:rsidR="000F3328" w:rsidRPr="00865D4D">
        <w:rPr>
          <w:rFonts w:eastAsia="Calibri"/>
        </w:rPr>
        <w:t xml:space="preserve"> </w:t>
      </w:r>
      <w:r w:rsidRPr="00865D4D">
        <w:rPr>
          <w:rFonts w:eastAsia="Calibri"/>
        </w:rPr>
        <w:t>publicznego, w terminie i na zasadach określonych w art. 308 ust. 2 i 3 ustawy Pzp.</w:t>
      </w:r>
    </w:p>
    <w:p w14:paraId="122EDAAF" w14:textId="4F9AA7F8" w:rsidR="00F51813" w:rsidRPr="00865D4D" w:rsidRDefault="004915D4" w:rsidP="00A56ED7">
      <w:pPr>
        <w:pStyle w:val="Nagwek3"/>
        <w:numPr>
          <w:ilvl w:val="1"/>
          <w:numId w:val="24"/>
        </w:numPr>
        <w:contextualSpacing/>
        <w:rPr>
          <w:rFonts w:eastAsia="Calibri"/>
        </w:rPr>
      </w:pPr>
      <w:r w:rsidRPr="00865D4D">
        <w:rPr>
          <w:rFonts w:eastAsia="Calibri"/>
        </w:rPr>
        <w:t>Zamawiający poinformuje Wykonawcę, któremu zostanie udzielone zamówienie,</w:t>
      </w:r>
      <w:r w:rsidR="000F3328" w:rsidRPr="00865D4D">
        <w:rPr>
          <w:rFonts w:eastAsia="Calibri"/>
        </w:rPr>
        <w:t xml:space="preserve"> </w:t>
      </w:r>
      <w:r w:rsidRPr="00865D4D">
        <w:rPr>
          <w:rFonts w:eastAsia="Calibri"/>
        </w:rPr>
        <w:t>o miejscu i terminie zawarcia umowy.</w:t>
      </w:r>
    </w:p>
    <w:p w14:paraId="2A882D37" w14:textId="08C3ADC3" w:rsidR="00F51813" w:rsidRPr="00865D4D" w:rsidRDefault="004915D4" w:rsidP="00A56ED7">
      <w:pPr>
        <w:pStyle w:val="Nagwek3"/>
        <w:numPr>
          <w:ilvl w:val="1"/>
          <w:numId w:val="24"/>
        </w:numPr>
        <w:contextualSpacing/>
        <w:rPr>
          <w:rFonts w:eastAsia="Calibri"/>
        </w:rPr>
      </w:pPr>
      <w:r w:rsidRPr="00865D4D">
        <w:rPr>
          <w:rFonts w:eastAsia="Calibri"/>
        </w:rPr>
        <w:t>Przed zawarciem umowy Wykonawca, na wezwanie Zamawiającego, zobowiązany jest do podania wszelkich informacji niezbędnych do wypełnienia treści umowy.</w:t>
      </w:r>
    </w:p>
    <w:p w14:paraId="341D6E2C" w14:textId="68185F48" w:rsidR="009F0165" w:rsidRPr="00865D4D" w:rsidRDefault="004915D4" w:rsidP="008E2D3A">
      <w:pPr>
        <w:spacing w:line="360" w:lineRule="auto"/>
        <w:ind w:left="426" w:right="-108"/>
        <w:contextualSpacing/>
        <w:rPr>
          <w:rFonts w:ascii="Tahoma" w:eastAsiaTheme="minorHAnsi" w:hAnsi="Tahoma" w:cs="Tahoma"/>
          <w:color w:val="000000" w:themeColor="text1"/>
          <w:spacing w:val="20"/>
          <w:szCs w:val="22"/>
          <w:lang w:eastAsia="en-US"/>
        </w:rPr>
      </w:pPr>
      <w:r w:rsidRPr="00865D4D">
        <w:rPr>
          <w:rFonts w:ascii="Tahoma" w:eastAsia="Calibri" w:hAnsi="Tahoma" w:cs="Tahoma"/>
          <w:spacing w:val="20"/>
          <w:szCs w:val="22"/>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009F0165" w:rsidRPr="00865D4D">
        <w:rPr>
          <w:rFonts w:ascii="Tahoma" w:eastAsiaTheme="minorHAnsi" w:hAnsi="Tahoma" w:cs="Tahoma"/>
          <w:color w:val="000000" w:themeColor="text1"/>
          <w:spacing w:val="20"/>
          <w:szCs w:val="22"/>
          <w:lang w:eastAsia="en-US"/>
        </w:rPr>
        <w:t xml:space="preserve"> 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 (jeżeli dot.).</w:t>
      </w:r>
    </w:p>
    <w:p w14:paraId="5B8344EB" w14:textId="3680120A" w:rsidR="009F0165" w:rsidRPr="00865D4D" w:rsidRDefault="00E356D5" w:rsidP="00A56ED7">
      <w:pPr>
        <w:pStyle w:val="Nagwek3"/>
        <w:numPr>
          <w:ilvl w:val="1"/>
          <w:numId w:val="24"/>
        </w:numPr>
        <w:contextualSpacing/>
      </w:pPr>
      <w:r w:rsidRPr="00865D4D">
        <w:t xml:space="preserve">Jeżeli wykonawca, którego oferta została wybrana jako najkorzystniejsza, uchyla się od zawarcia umowy w sprawie zamówienia publicznego lub nie wnosi wymaganego </w:t>
      </w:r>
      <w:r w:rsidRPr="00865D4D">
        <w:lastRenderedPageBreak/>
        <w:t>zabezpieczenia należytego wykonania umowy, zamawiający może dokonać ponownego badania i oceny ofert spośród ofert pozostałych w postępowaniu wykonawców oraz wybrać najkorzystniejszą ofertę albo unieważnić postępowanie (jeżeli dot.)</w:t>
      </w:r>
    </w:p>
    <w:p w14:paraId="2626352E" w14:textId="77777777" w:rsidR="00F51813" w:rsidRPr="00865D4D" w:rsidRDefault="004915D4" w:rsidP="00A56ED7">
      <w:pPr>
        <w:pStyle w:val="Nagwek2"/>
        <w:numPr>
          <w:ilvl w:val="0"/>
          <w:numId w:val="24"/>
        </w:numPr>
        <w:contextualSpacing/>
        <w:rPr>
          <w:rFonts w:eastAsia="Calibri" w:cs="Tahoma"/>
        </w:rPr>
      </w:pPr>
      <w:bookmarkStart w:id="29" w:name="_heading=h.206ipza" w:colFirst="0" w:colLast="0"/>
      <w:bookmarkEnd w:id="29"/>
      <w:r w:rsidRPr="00865D4D">
        <w:rPr>
          <w:rFonts w:eastAsia="Calibri" w:cs="Tahoma"/>
        </w:rPr>
        <w:t>WYMAGANIA DOTYCZĄCE ZABEZPIECZENIA NALEŻYTEGO WYKONANIA UMOWY</w:t>
      </w:r>
    </w:p>
    <w:p w14:paraId="22D2E40E" w14:textId="77777777" w:rsidR="00F51813" w:rsidRPr="00865D4D" w:rsidRDefault="004915D4" w:rsidP="008E2D3A">
      <w:pPr>
        <w:spacing w:line="360" w:lineRule="auto"/>
        <w:contextualSpacing/>
        <w:rPr>
          <w:rFonts w:ascii="Tahoma" w:eastAsia="Calibri" w:hAnsi="Tahoma" w:cs="Tahoma"/>
          <w:spacing w:val="20"/>
        </w:rPr>
      </w:pPr>
      <w:r w:rsidRPr="00865D4D">
        <w:rPr>
          <w:rFonts w:ascii="Tahoma" w:eastAsia="Calibri" w:hAnsi="Tahoma" w:cs="Tahoma"/>
          <w:spacing w:val="20"/>
        </w:rPr>
        <w:t xml:space="preserve">Zamawiający nie ustanawia szczególnych wymagań w zakresie zabezpieczenia należytego wykonania umowy.  </w:t>
      </w:r>
    </w:p>
    <w:p w14:paraId="0F83A55C" w14:textId="2AB71D7F" w:rsidR="00F51813" w:rsidRPr="00865D4D" w:rsidRDefault="004915D4" w:rsidP="00A56ED7">
      <w:pPr>
        <w:pStyle w:val="Nagwek2"/>
        <w:numPr>
          <w:ilvl w:val="0"/>
          <w:numId w:val="24"/>
        </w:numPr>
        <w:contextualSpacing/>
        <w:rPr>
          <w:rFonts w:eastAsia="Calibri" w:cs="Tahoma"/>
        </w:rPr>
      </w:pPr>
      <w:bookmarkStart w:id="30" w:name="_heading=h.2zbgiuw" w:colFirst="0" w:colLast="0"/>
      <w:bookmarkEnd w:id="30"/>
      <w:r w:rsidRPr="00865D4D">
        <w:rPr>
          <w:rFonts w:eastAsia="Calibri" w:cs="Tahoma"/>
        </w:rPr>
        <w:t>PROJEKTOWANE POSTANOWIENIA UMOWY W SPRAWIE ZAMÓWIENIA PUBLICZNEGO, KTÓRE ZOSTANĄ WPROWADZONE DO UMOWY W SPRAWIE ZAMÓWIENIA PUBLICZNEGO</w:t>
      </w:r>
      <w:r w:rsidR="0020507D" w:rsidRPr="00865D4D">
        <w:rPr>
          <w:rFonts w:eastAsia="Calibri" w:cs="Tahoma"/>
        </w:rPr>
        <w:t xml:space="preserve"> Dot. części 1 i 2</w:t>
      </w:r>
    </w:p>
    <w:p w14:paraId="486B7DB5" w14:textId="3776B6DD" w:rsidR="00F51813" w:rsidRPr="00865D4D" w:rsidRDefault="004915D4" w:rsidP="00A56ED7">
      <w:pPr>
        <w:pStyle w:val="Nagwek3"/>
        <w:numPr>
          <w:ilvl w:val="1"/>
          <w:numId w:val="24"/>
        </w:numPr>
        <w:contextualSpacing/>
        <w:rPr>
          <w:rFonts w:eastAsia="Calibri"/>
        </w:rPr>
      </w:pPr>
      <w:r w:rsidRPr="00865D4D">
        <w:rPr>
          <w:rFonts w:eastAsia="Calibri"/>
        </w:rPr>
        <w:t xml:space="preserve">Wzór umowy stanowi załącznik do niniejszej SWZ. </w:t>
      </w:r>
    </w:p>
    <w:p w14:paraId="5EC266F0" w14:textId="7D6D5DD0" w:rsidR="00F51813" w:rsidRPr="00865D4D" w:rsidRDefault="004915D4" w:rsidP="00A56ED7">
      <w:pPr>
        <w:pStyle w:val="Nagwek3"/>
        <w:numPr>
          <w:ilvl w:val="1"/>
          <w:numId w:val="24"/>
        </w:numPr>
        <w:contextualSpacing/>
        <w:rPr>
          <w:rFonts w:eastAsia="Calibri"/>
        </w:rPr>
      </w:pPr>
      <w:r w:rsidRPr="00865D4D">
        <w:rPr>
          <w:rFonts w:eastAsia="Calibri"/>
        </w:rPr>
        <w:t>Zamawiający dopuszcza możliwość zmian umowy w zakresie i na warunkach wskazanych we wzorze umowy.</w:t>
      </w:r>
    </w:p>
    <w:p w14:paraId="71951F3B" w14:textId="602872C4" w:rsidR="009F0165" w:rsidRPr="00865D4D" w:rsidRDefault="009F0165" w:rsidP="00A56ED7">
      <w:pPr>
        <w:pStyle w:val="Nagwek3"/>
        <w:numPr>
          <w:ilvl w:val="1"/>
          <w:numId w:val="24"/>
        </w:numPr>
        <w:contextualSpacing/>
      </w:pPr>
      <w:r w:rsidRPr="00865D4D">
        <w:t>Zamawiający nie przewiduje udzielania zaliczek na poczet wykonania zamówienia.</w:t>
      </w:r>
    </w:p>
    <w:p w14:paraId="62F3EB63" w14:textId="0C845FB4" w:rsidR="00F51813" w:rsidRPr="00865D4D" w:rsidRDefault="004915D4" w:rsidP="00A56ED7">
      <w:pPr>
        <w:pStyle w:val="Nagwek2"/>
        <w:numPr>
          <w:ilvl w:val="0"/>
          <w:numId w:val="24"/>
        </w:numPr>
        <w:contextualSpacing/>
        <w:rPr>
          <w:rFonts w:eastAsia="Calibri" w:cs="Tahoma"/>
        </w:rPr>
      </w:pPr>
      <w:bookmarkStart w:id="31" w:name="_heading=h.1egqt2p" w:colFirst="0" w:colLast="0"/>
      <w:bookmarkEnd w:id="31"/>
      <w:r w:rsidRPr="00865D4D">
        <w:rPr>
          <w:rFonts w:eastAsia="Calibri" w:cs="Tahoma"/>
        </w:rPr>
        <w:t>POUCZENIE O ŚRODKACH OCHRONY PRAWNEJ PRZYSŁUGUJĄCYCH WYKONAWCY</w:t>
      </w:r>
      <w:r w:rsidR="0020507D" w:rsidRPr="00865D4D">
        <w:rPr>
          <w:rFonts w:eastAsia="Calibri" w:cs="Tahoma"/>
        </w:rPr>
        <w:t xml:space="preserve"> Dot. części 1 i 2</w:t>
      </w:r>
    </w:p>
    <w:p w14:paraId="19CBE7C3" w14:textId="77777777" w:rsidR="00774713" w:rsidRPr="00865D4D" w:rsidRDefault="004915D4" w:rsidP="00A56ED7">
      <w:pPr>
        <w:pStyle w:val="Nagwek3"/>
        <w:numPr>
          <w:ilvl w:val="0"/>
          <w:numId w:val="27"/>
        </w:numPr>
        <w:tabs>
          <w:tab w:val="clear" w:pos="720"/>
          <w:tab w:val="left" w:pos="1134"/>
        </w:tabs>
        <w:ind w:left="1134" w:hanging="708"/>
        <w:contextualSpacing/>
        <w:rPr>
          <w:rFonts w:eastAsiaTheme="minorHAnsi"/>
          <w:lang w:eastAsia="en-US"/>
        </w:rPr>
      </w:pPr>
      <w:r w:rsidRPr="00865D4D">
        <w:rPr>
          <w:rFonts w:eastAsia="Calibri"/>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1679F381" w14:textId="07557232" w:rsidR="009F0165" w:rsidRPr="00865D4D" w:rsidRDefault="009F0165" w:rsidP="00A56ED7">
      <w:pPr>
        <w:pStyle w:val="Nagwek3"/>
        <w:numPr>
          <w:ilvl w:val="0"/>
          <w:numId w:val="27"/>
        </w:numPr>
        <w:tabs>
          <w:tab w:val="clear" w:pos="720"/>
          <w:tab w:val="left" w:pos="1134"/>
        </w:tabs>
        <w:ind w:left="1134" w:hanging="708"/>
        <w:contextualSpacing/>
        <w:rPr>
          <w:rFonts w:eastAsiaTheme="minorHAnsi"/>
        </w:rPr>
      </w:pPr>
      <w:r w:rsidRPr="00865D4D">
        <w:rPr>
          <w:rFonts w:eastAsiaTheme="minorHAnsi"/>
        </w:rPr>
        <w:t xml:space="preserve">Środki ochrony prawnej przysługują wykonawcy oraz innemu podmiotowi, jeżeli ma lub miał interes w uzyskaniu zamówienia oraz poniósł lub może ponieść szkodę w wyniku naruszenia przez zamawiającego przepisów ustawy pzp. </w:t>
      </w:r>
    </w:p>
    <w:p w14:paraId="5F7F5C73" w14:textId="3757270C" w:rsidR="009F0165" w:rsidRPr="00865D4D" w:rsidRDefault="009F0165" w:rsidP="00A56ED7">
      <w:pPr>
        <w:pStyle w:val="Nagwek3"/>
        <w:numPr>
          <w:ilvl w:val="0"/>
          <w:numId w:val="27"/>
        </w:numPr>
        <w:tabs>
          <w:tab w:val="clear" w:pos="720"/>
          <w:tab w:val="left" w:pos="1134"/>
        </w:tabs>
        <w:ind w:left="1134" w:hanging="708"/>
        <w:contextualSpacing/>
        <w:rPr>
          <w:rStyle w:val="Nagwek3Znak"/>
          <w:rFonts w:eastAsiaTheme="minorHAnsi"/>
        </w:rPr>
      </w:pPr>
      <w:r w:rsidRPr="00865D4D">
        <w:rPr>
          <w:rStyle w:val="Nagwek3Znak"/>
          <w:rFonts w:eastAsiaTheme="minorHAnsi"/>
        </w:rPr>
        <w:t xml:space="preserve">Środki ochrony prawnej wobec ogłoszenia wszczynającego postępowanie o udzielenie zamówienia oraz dokumentów zamówienia przysługują również organizacjom wpisanym na </w:t>
      </w:r>
      <w:r w:rsidRPr="00865D4D">
        <w:rPr>
          <w:rStyle w:val="Nagwek3Znak"/>
          <w:rFonts w:eastAsiaTheme="minorHAnsi"/>
        </w:rPr>
        <w:lastRenderedPageBreak/>
        <w:t>listę, o której mowa w art. 469 pkt 15 upzp  oraz Rzecznikowi Małych i Średnich Przedsiębiorców.</w:t>
      </w:r>
    </w:p>
    <w:p w14:paraId="340A97A5" w14:textId="43A2EBD5" w:rsidR="009F0165" w:rsidRPr="00865D4D" w:rsidRDefault="009F0165" w:rsidP="00A56ED7">
      <w:pPr>
        <w:pStyle w:val="Nagwek3"/>
        <w:numPr>
          <w:ilvl w:val="0"/>
          <w:numId w:val="27"/>
        </w:numPr>
        <w:tabs>
          <w:tab w:val="clear" w:pos="720"/>
          <w:tab w:val="left" w:pos="1134"/>
        </w:tabs>
        <w:ind w:left="1134" w:hanging="708"/>
        <w:contextualSpacing/>
        <w:rPr>
          <w:rStyle w:val="Nagwek3Znak"/>
          <w:rFonts w:eastAsiaTheme="minorHAnsi"/>
        </w:rPr>
      </w:pPr>
      <w:r w:rsidRPr="00865D4D">
        <w:rPr>
          <w:rStyle w:val="Nagwek3Znak"/>
          <w:rFonts w:eastAsiaTheme="minorHAnsi"/>
        </w:rPr>
        <w:t>Odwołanie przysługuje na:</w:t>
      </w:r>
    </w:p>
    <w:p w14:paraId="1568760D" w14:textId="77777777" w:rsidR="009F0165" w:rsidRPr="00865D4D" w:rsidRDefault="009F0165" w:rsidP="008E2D3A">
      <w:pPr>
        <w:tabs>
          <w:tab w:val="left" w:pos="1134"/>
        </w:tabs>
        <w:suppressAutoHyphens/>
        <w:spacing w:line="360" w:lineRule="auto"/>
        <w:ind w:left="1134" w:hanging="708"/>
        <w:contextualSpacing/>
        <w:rPr>
          <w:rFonts w:ascii="Tahoma" w:eastAsiaTheme="minorHAnsi" w:hAnsi="Tahoma" w:cs="Tahoma"/>
          <w:color w:val="000000" w:themeColor="text1"/>
          <w:spacing w:val="20"/>
          <w:szCs w:val="22"/>
          <w:lang w:eastAsia="en-US"/>
        </w:rPr>
      </w:pPr>
      <w:r w:rsidRPr="00865D4D">
        <w:rPr>
          <w:rFonts w:ascii="Tahoma" w:eastAsiaTheme="minorHAnsi" w:hAnsi="Tahoma" w:cs="Tahoma"/>
          <w:color w:val="000000" w:themeColor="text1"/>
          <w:spacing w:val="20"/>
          <w:szCs w:val="22"/>
          <w:lang w:eastAsia="en-US"/>
        </w:rPr>
        <w:t>1)</w:t>
      </w:r>
      <w:r w:rsidRPr="00865D4D">
        <w:rPr>
          <w:rFonts w:ascii="Tahoma" w:eastAsiaTheme="minorHAnsi" w:hAnsi="Tahoma" w:cs="Tahoma"/>
          <w:color w:val="000000" w:themeColor="text1"/>
          <w:spacing w:val="20"/>
          <w:szCs w:val="22"/>
          <w:lang w:eastAsia="en-US"/>
        </w:rPr>
        <w:tab/>
        <w:t xml:space="preserve">niezgodną z przepisami ustawy czynność Zamawiającego, podjętą w postępowaniu </w:t>
      </w:r>
      <w:r w:rsidRPr="00865D4D">
        <w:rPr>
          <w:rFonts w:ascii="Tahoma" w:eastAsiaTheme="minorHAnsi" w:hAnsi="Tahoma" w:cs="Tahoma"/>
          <w:color w:val="000000" w:themeColor="text1"/>
          <w:spacing w:val="20"/>
          <w:szCs w:val="22"/>
          <w:lang w:eastAsia="en-US"/>
        </w:rPr>
        <w:br/>
        <w:t>o udzielenie zamówienia, w tym na projektowane postanowienie umowy;</w:t>
      </w:r>
    </w:p>
    <w:p w14:paraId="638593C8" w14:textId="77777777" w:rsidR="009F0165" w:rsidRPr="00865D4D" w:rsidRDefault="009F0165" w:rsidP="008E2D3A">
      <w:pPr>
        <w:tabs>
          <w:tab w:val="left" w:pos="1134"/>
        </w:tabs>
        <w:suppressAutoHyphens/>
        <w:spacing w:line="360" w:lineRule="auto"/>
        <w:ind w:left="1134" w:hanging="708"/>
        <w:contextualSpacing/>
        <w:rPr>
          <w:rFonts w:ascii="Tahoma" w:eastAsiaTheme="minorHAnsi" w:hAnsi="Tahoma" w:cs="Tahoma"/>
          <w:color w:val="000000" w:themeColor="text1"/>
          <w:spacing w:val="20"/>
          <w:szCs w:val="22"/>
          <w:lang w:eastAsia="en-US"/>
        </w:rPr>
      </w:pPr>
      <w:r w:rsidRPr="00865D4D">
        <w:rPr>
          <w:rFonts w:ascii="Tahoma" w:eastAsiaTheme="minorHAnsi" w:hAnsi="Tahoma" w:cs="Tahoma"/>
          <w:color w:val="000000" w:themeColor="text1"/>
          <w:spacing w:val="20"/>
          <w:szCs w:val="22"/>
          <w:lang w:eastAsia="en-US"/>
        </w:rPr>
        <w:t>2)</w:t>
      </w:r>
      <w:r w:rsidRPr="00865D4D">
        <w:rPr>
          <w:rFonts w:ascii="Tahoma" w:eastAsiaTheme="minorHAnsi" w:hAnsi="Tahoma" w:cs="Tahoma"/>
          <w:color w:val="000000" w:themeColor="text1"/>
          <w:spacing w:val="20"/>
          <w:szCs w:val="22"/>
          <w:lang w:eastAsia="en-US"/>
        </w:rPr>
        <w:tab/>
        <w:t>zaniechanie czynności w postępowaniu o udzielenie zamówienia do której zamawiający był obowiązany na podstawie ustawy;</w:t>
      </w:r>
    </w:p>
    <w:p w14:paraId="16834F4D" w14:textId="55B67782" w:rsidR="009F0165" w:rsidRPr="00865D4D" w:rsidRDefault="009F0165" w:rsidP="00A56ED7">
      <w:pPr>
        <w:pStyle w:val="Nagwek3"/>
        <w:numPr>
          <w:ilvl w:val="0"/>
          <w:numId w:val="27"/>
        </w:numPr>
        <w:tabs>
          <w:tab w:val="clear" w:pos="720"/>
          <w:tab w:val="left" w:pos="1134"/>
        </w:tabs>
        <w:ind w:left="1134" w:hanging="708"/>
        <w:contextualSpacing/>
        <w:rPr>
          <w:rStyle w:val="Nagwek3Znak"/>
        </w:rPr>
      </w:pPr>
      <w:r w:rsidRPr="00865D4D">
        <w:rPr>
          <w:rStyle w:val="Nagwek3Znak"/>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4686092D" w14:textId="167EDEC4" w:rsidR="009F0165" w:rsidRPr="00865D4D" w:rsidRDefault="009F0165" w:rsidP="00A56ED7">
      <w:pPr>
        <w:pStyle w:val="Nagwek3"/>
        <w:numPr>
          <w:ilvl w:val="0"/>
          <w:numId w:val="27"/>
        </w:numPr>
        <w:tabs>
          <w:tab w:val="clear" w:pos="720"/>
          <w:tab w:val="left" w:pos="1134"/>
        </w:tabs>
        <w:ind w:left="1134" w:hanging="708"/>
        <w:contextualSpacing/>
      </w:pPr>
      <w:r w:rsidRPr="00865D4D">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F1AD2C6" w14:textId="720510DD" w:rsidR="009F0165" w:rsidRPr="00865D4D" w:rsidRDefault="009F0165" w:rsidP="00A56ED7">
      <w:pPr>
        <w:pStyle w:val="Akapitzlist"/>
        <w:numPr>
          <w:ilvl w:val="0"/>
          <w:numId w:val="27"/>
        </w:numPr>
        <w:tabs>
          <w:tab w:val="left" w:pos="1134"/>
        </w:tabs>
        <w:spacing w:line="360" w:lineRule="auto"/>
        <w:ind w:left="1134" w:hanging="708"/>
        <w:rPr>
          <w:rFonts w:ascii="Tahoma" w:eastAsiaTheme="minorHAnsi" w:hAnsi="Tahoma" w:cs="Tahoma"/>
          <w:color w:val="000000" w:themeColor="text1"/>
          <w:spacing w:val="20"/>
        </w:rPr>
      </w:pPr>
      <w:r w:rsidRPr="00865D4D">
        <w:rPr>
          <w:rFonts w:ascii="Tahoma" w:eastAsiaTheme="minorHAnsi" w:hAnsi="Tahoma" w:cs="Tahoma"/>
          <w:color w:val="000000" w:themeColor="text1"/>
          <w:spacing w:val="20"/>
        </w:rPr>
        <w:t>Odwołanie wobec treści ogłoszenia wszczynającego postępowanie lub treści dokumentów zamówienia wnosi się w terminie 5 dni od dnia zamieszczenia ogłoszenia w Biuletynie Zamówień Publicznych lub zamieszczenia dokumentów zamówienia na stronie internetowej.</w:t>
      </w:r>
    </w:p>
    <w:p w14:paraId="6314BE15" w14:textId="626A6AD8" w:rsidR="009F0165" w:rsidRPr="00865D4D" w:rsidRDefault="009F0165" w:rsidP="00A56ED7">
      <w:pPr>
        <w:pStyle w:val="Nagwek3"/>
        <w:numPr>
          <w:ilvl w:val="0"/>
          <w:numId w:val="27"/>
        </w:numPr>
        <w:tabs>
          <w:tab w:val="clear" w:pos="720"/>
          <w:tab w:val="left" w:pos="1134"/>
        </w:tabs>
        <w:ind w:left="1134" w:hanging="708"/>
        <w:contextualSpacing/>
        <w:rPr>
          <w:rFonts w:eastAsiaTheme="minorHAnsi"/>
          <w:lang w:eastAsia="en-US"/>
        </w:rPr>
      </w:pPr>
      <w:r w:rsidRPr="00865D4D">
        <w:rPr>
          <w:rFonts w:eastAsiaTheme="minorHAnsi"/>
          <w:lang w:eastAsia="en-US"/>
        </w:rPr>
        <w:t>Odwołanie wnosi się w terminie 5 dni od dnia przekazania informacji o czynności zamawiającego stanowiącej podstawę jego wniesienia, jeżeli informacja została przekazana przy użyciu środków komunikacji elektronicznej.</w:t>
      </w:r>
    </w:p>
    <w:p w14:paraId="2DCD28C3" w14:textId="211CA030" w:rsidR="009F0165" w:rsidRPr="00865D4D" w:rsidRDefault="009F0165" w:rsidP="00A56ED7">
      <w:pPr>
        <w:pStyle w:val="Nagwek3"/>
        <w:numPr>
          <w:ilvl w:val="0"/>
          <w:numId w:val="27"/>
        </w:numPr>
        <w:tabs>
          <w:tab w:val="clear" w:pos="720"/>
          <w:tab w:val="left" w:pos="1134"/>
        </w:tabs>
        <w:ind w:left="1134" w:hanging="708"/>
        <w:contextualSpacing/>
        <w:rPr>
          <w:rFonts w:eastAsiaTheme="minorHAnsi"/>
          <w:lang w:eastAsia="en-US"/>
        </w:rPr>
      </w:pPr>
      <w:r w:rsidRPr="00865D4D">
        <w:rPr>
          <w:rFonts w:eastAsiaTheme="minorHAnsi"/>
          <w:lang w:eastAsia="en-US"/>
        </w:rPr>
        <w:t xml:space="preserve">Odwołanie w przypadkach innych niż określone w pkt 6 i 7 wnosi się w terminie 5 dni od dnia, w którym powzięto lub przy zachowaniu należytej staranności można było powziąć </w:t>
      </w:r>
      <w:r w:rsidRPr="00865D4D">
        <w:rPr>
          <w:rFonts w:eastAsiaTheme="minorHAnsi"/>
          <w:lang w:eastAsia="en-US"/>
        </w:rPr>
        <w:lastRenderedPageBreak/>
        <w:t xml:space="preserve">wiadomość </w:t>
      </w:r>
      <w:r w:rsidRPr="00865D4D">
        <w:rPr>
          <w:rFonts w:eastAsiaTheme="minorHAnsi"/>
          <w:lang w:eastAsia="en-US"/>
        </w:rPr>
        <w:br/>
        <w:t>o okolicznościach stanowiących podstawę jego wniesienia.</w:t>
      </w:r>
    </w:p>
    <w:p w14:paraId="32A1815B" w14:textId="502A2812" w:rsidR="009F0165" w:rsidRPr="00865D4D" w:rsidRDefault="009F0165" w:rsidP="00A56ED7">
      <w:pPr>
        <w:pStyle w:val="Nagwek3"/>
        <w:numPr>
          <w:ilvl w:val="0"/>
          <w:numId w:val="27"/>
        </w:numPr>
        <w:tabs>
          <w:tab w:val="clear" w:pos="720"/>
          <w:tab w:val="left" w:pos="1134"/>
        </w:tabs>
        <w:ind w:left="1134" w:hanging="708"/>
        <w:contextualSpacing/>
        <w:rPr>
          <w:rFonts w:eastAsiaTheme="minorHAnsi"/>
          <w:lang w:eastAsia="en-US"/>
        </w:rPr>
      </w:pPr>
      <w:r w:rsidRPr="00865D4D">
        <w:rPr>
          <w:rFonts w:eastAsiaTheme="minorHAnsi"/>
          <w:lang w:eastAsia="en-US"/>
        </w:rPr>
        <w:t>Na orzeczenie Izby oraz postanowienie Prezesa Izby, o którym mowa w art. 519 ust. 1 ustawy Pzp, stronom oraz uczestnikom postępowania odwoławczego przysługuje skarga do sądu.</w:t>
      </w:r>
    </w:p>
    <w:p w14:paraId="78EC4297" w14:textId="5B953C18" w:rsidR="009F0165" w:rsidRPr="00865D4D" w:rsidRDefault="009F0165" w:rsidP="00A56ED7">
      <w:pPr>
        <w:pStyle w:val="Nagwek3"/>
        <w:numPr>
          <w:ilvl w:val="0"/>
          <w:numId w:val="27"/>
        </w:numPr>
        <w:tabs>
          <w:tab w:val="clear" w:pos="720"/>
          <w:tab w:val="left" w:pos="1134"/>
        </w:tabs>
        <w:ind w:left="1134" w:hanging="708"/>
        <w:contextualSpacing/>
        <w:rPr>
          <w:rFonts w:eastAsiaTheme="minorHAnsi"/>
          <w:lang w:eastAsia="en-US"/>
        </w:rPr>
      </w:pPr>
      <w:r w:rsidRPr="00865D4D">
        <w:rPr>
          <w:rFonts w:eastAsiaTheme="minorHAnsi"/>
          <w:lang w:eastAsia="en-US"/>
        </w:rPr>
        <w:t>W postępowaniu toczącym się wskutek wniesienia skargi stosuje się odpowiednio przepisy ustawy z dnia 17.11.1964 r. - Kodeks postępowania cywilnego o apelacji, jeżeli przepisy ustawy stanowią inaczej.</w:t>
      </w:r>
    </w:p>
    <w:p w14:paraId="1AC3A673" w14:textId="2A78FCAF" w:rsidR="009F0165" w:rsidRPr="00865D4D" w:rsidRDefault="009F0165" w:rsidP="00A56ED7">
      <w:pPr>
        <w:pStyle w:val="Nagwek3"/>
        <w:numPr>
          <w:ilvl w:val="0"/>
          <w:numId w:val="27"/>
        </w:numPr>
        <w:tabs>
          <w:tab w:val="clear" w:pos="720"/>
          <w:tab w:val="left" w:pos="1134"/>
        </w:tabs>
        <w:ind w:left="1134" w:hanging="708"/>
        <w:contextualSpacing/>
        <w:rPr>
          <w:rFonts w:eastAsiaTheme="minorHAnsi"/>
          <w:lang w:eastAsia="en-US"/>
        </w:rPr>
      </w:pPr>
      <w:r w:rsidRPr="00865D4D">
        <w:rPr>
          <w:rFonts w:eastAsiaTheme="minorHAnsi"/>
          <w:lang w:eastAsia="en-US"/>
        </w:rPr>
        <w:t>Skargę wnosi się do Sądu Okręgowego w Warszawie - sądu zamówień publicznych.</w:t>
      </w:r>
    </w:p>
    <w:p w14:paraId="5ED54C89" w14:textId="6E654C82" w:rsidR="006D1B3C" w:rsidRPr="00865D4D" w:rsidRDefault="009F0165" w:rsidP="00A56ED7">
      <w:pPr>
        <w:pStyle w:val="Nagwek3"/>
        <w:numPr>
          <w:ilvl w:val="0"/>
          <w:numId w:val="27"/>
        </w:numPr>
        <w:tabs>
          <w:tab w:val="clear" w:pos="720"/>
          <w:tab w:val="left" w:pos="1134"/>
        </w:tabs>
        <w:ind w:left="1134" w:hanging="708"/>
        <w:contextualSpacing/>
        <w:rPr>
          <w:rFonts w:eastAsiaTheme="minorHAnsi"/>
          <w:lang w:eastAsia="en-US"/>
        </w:rPr>
      </w:pPr>
      <w:r w:rsidRPr="00865D4D">
        <w:rPr>
          <w:rFonts w:eastAsiaTheme="minorHAnsi"/>
          <w:lang w:eastAsia="en-US"/>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23.11.2012 r. - Prawo pocztowe jest równoznaczne z jej wniesieniem.</w:t>
      </w:r>
    </w:p>
    <w:p w14:paraId="3F3506F2" w14:textId="77777777" w:rsidR="006D1B3C" w:rsidRPr="00865D4D" w:rsidRDefault="006D1B3C" w:rsidP="008E2D3A">
      <w:pPr>
        <w:spacing w:line="360" w:lineRule="auto"/>
        <w:contextualSpacing/>
        <w:rPr>
          <w:rFonts w:ascii="Tahoma" w:eastAsiaTheme="minorHAnsi" w:hAnsi="Tahoma"/>
          <w:bCs/>
          <w:spacing w:val="20"/>
          <w:lang w:eastAsia="en-US"/>
        </w:rPr>
      </w:pPr>
      <w:r w:rsidRPr="00865D4D">
        <w:rPr>
          <w:rFonts w:eastAsiaTheme="minorHAnsi"/>
          <w:lang w:eastAsia="en-US"/>
        </w:rPr>
        <w:br w:type="page"/>
      </w:r>
    </w:p>
    <w:p w14:paraId="2F921455" w14:textId="77777777" w:rsidR="00F51813" w:rsidRPr="00865D4D" w:rsidRDefault="004915D4" w:rsidP="00A56ED7">
      <w:pPr>
        <w:pStyle w:val="Nagwek2"/>
        <w:numPr>
          <w:ilvl w:val="0"/>
          <w:numId w:val="24"/>
        </w:numPr>
        <w:contextualSpacing/>
        <w:rPr>
          <w:rFonts w:eastAsia="Calibri" w:cs="Tahoma"/>
        </w:rPr>
      </w:pPr>
      <w:r w:rsidRPr="00865D4D">
        <w:rPr>
          <w:rFonts w:eastAsia="Calibri" w:cs="Tahoma"/>
        </w:rPr>
        <w:lastRenderedPageBreak/>
        <w:t>AUKCJA ELEKTRONICZNA</w:t>
      </w:r>
    </w:p>
    <w:p w14:paraId="1222C032" w14:textId="13372497" w:rsidR="00F51813" w:rsidRPr="00865D4D" w:rsidRDefault="004915D4" w:rsidP="008E2D3A">
      <w:pPr>
        <w:spacing w:before="120" w:line="360" w:lineRule="auto"/>
        <w:ind w:left="680"/>
        <w:contextualSpacing/>
        <w:rPr>
          <w:rFonts w:ascii="Tahoma" w:eastAsia="Calibri" w:hAnsi="Tahoma" w:cs="Tahoma"/>
          <w:spacing w:val="20"/>
          <w:szCs w:val="22"/>
        </w:rPr>
      </w:pPr>
      <w:r w:rsidRPr="00865D4D">
        <w:rPr>
          <w:rFonts w:ascii="Tahoma" w:eastAsia="Calibri" w:hAnsi="Tahoma" w:cs="Tahoma"/>
          <w:spacing w:val="20"/>
          <w:szCs w:val="22"/>
        </w:rPr>
        <w:t>Zamawiający nie przewiduje przeprowadzenia aukcji elektronicznej, o której mowa w art. 308 ust. 1 ustawy Pzp.</w:t>
      </w:r>
    </w:p>
    <w:p w14:paraId="5A34044C" w14:textId="77777777" w:rsidR="00F51813" w:rsidRPr="00865D4D" w:rsidRDefault="004915D4" w:rsidP="00A56ED7">
      <w:pPr>
        <w:pStyle w:val="Nagwek2"/>
        <w:numPr>
          <w:ilvl w:val="0"/>
          <w:numId w:val="24"/>
        </w:numPr>
        <w:contextualSpacing/>
        <w:rPr>
          <w:rFonts w:eastAsia="Calibri" w:cs="Tahoma"/>
        </w:rPr>
      </w:pPr>
      <w:r w:rsidRPr="00865D4D">
        <w:rPr>
          <w:rFonts w:eastAsia="Calibri" w:cs="Tahoma"/>
        </w:rPr>
        <w:t>OCHRONA DANYCH OSOBOWYCH</w:t>
      </w:r>
    </w:p>
    <w:p w14:paraId="1895B20D" w14:textId="6EEDCB7F" w:rsidR="00F51813" w:rsidRPr="00865D4D" w:rsidRDefault="004915D4" w:rsidP="00A56ED7">
      <w:pPr>
        <w:pStyle w:val="Nagwek3"/>
        <w:numPr>
          <w:ilvl w:val="1"/>
          <w:numId w:val="24"/>
        </w:numPr>
        <w:contextualSpacing/>
        <w:rPr>
          <w:rFonts w:eastAsia="Calibri"/>
        </w:rPr>
      </w:pPr>
      <w:bookmarkStart w:id="32" w:name="_heading=h.3ygebqi" w:colFirst="0" w:colLast="0"/>
      <w:bookmarkEnd w:id="32"/>
      <w:r w:rsidRPr="00865D4D">
        <w:rPr>
          <w:rFonts w:eastAsia="Calibri"/>
        </w:rPr>
        <w:t xml:space="preserve">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w:t>
      </w:r>
      <w:r w:rsidR="004C4DDE" w:rsidRPr="00865D4D">
        <w:rPr>
          <w:rFonts w:eastAsia="Calibri"/>
        </w:rPr>
        <w:br/>
      </w:r>
      <w:r w:rsidRPr="00865D4D">
        <w:rPr>
          <w:rFonts w:eastAsia="Calibri"/>
        </w:rPr>
        <w:t xml:space="preserve">o ochronie danych) (Dz.Urz. UE L 119 z 4 maja 2016 r.), dalej: RODO, tym samym dane osobowe podane przez Wykonawcę będą przetwarzane zgodnie z RODO oraz zgodnie </w:t>
      </w:r>
      <w:r w:rsidR="004C4DDE" w:rsidRPr="00865D4D">
        <w:rPr>
          <w:rFonts w:eastAsia="Calibri"/>
        </w:rPr>
        <w:br/>
      </w:r>
      <w:r w:rsidRPr="00865D4D">
        <w:rPr>
          <w:rFonts w:eastAsia="Calibri"/>
        </w:rPr>
        <w:t>z przepisami krajowymi.</w:t>
      </w:r>
    </w:p>
    <w:p w14:paraId="41DC596A" w14:textId="4D357480" w:rsidR="00F51813" w:rsidRPr="00865D4D" w:rsidRDefault="004915D4" w:rsidP="00A56ED7">
      <w:pPr>
        <w:pStyle w:val="Nagwek3"/>
        <w:numPr>
          <w:ilvl w:val="1"/>
          <w:numId w:val="24"/>
        </w:numPr>
        <w:contextualSpacing/>
        <w:rPr>
          <w:rFonts w:eastAsia="Calibri"/>
        </w:rPr>
      </w:pPr>
      <w:r w:rsidRPr="00865D4D">
        <w:rPr>
          <w:rFonts w:eastAsia="Calibri"/>
        </w:rPr>
        <w:t>Zamawiający informuje, że:</w:t>
      </w:r>
    </w:p>
    <w:p w14:paraId="3D5F164B" w14:textId="178DDDE2" w:rsidR="00F51813" w:rsidRPr="00865D4D" w:rsidRDefault="004915D4" w:rsidP="008E2D3A">
      <w:pPr>
        <w:numPr>
          <w:ilvl w:val="0"/>
          <w:numId w:val="9"/>
        </w:numPr>
        <w:tabs>
          <w:tab w:val="left" w:pos="708"/>
        </w:tabs>
        <w:spacing w:after="60" w:line="360" w:lineRule="auto"/>
        <w:ind w:left="992" w:hanging="425"/>
        <w:contextualSpacing/>
        <w:rPr>
          <w:rFonts w:ascii="Tahoma" w:eastAsia="Calibri" w:hAnsi="Tahoma" w:cs="Tahoma"/>
          <w:spacing w:val="20"/>
          <w:szCs w:val="22"/>
        </w:rPr>
      </w:pPr>
      <w:r w:rsidRPr="00865D4D">
        <w:rPr>
          <w:rFonts w:ascii="Tahoma" w:eastAsia="Calibri" w:hAnsi="Tahoma" w:cs="Tahoma"/>
          <w:spacing w:val="20"/>
          <w:szCs w:val="22"/>
        </w:rPr>
        <w:t xml:space="preserve">administratorem danych osobowych </w:t>
      </w:r>
      <w:r w:rsidR="00954C36" w:rsidRPr="00865D4D">
        <w:rPr>
          <w:rFonts w:ascii="Tahoma" w:eastAsia="Calibri" w:hAnsi="Tahoma" w:cs="Tahoma"/>
          <w:spacing w:val="20"/>
          <w:szCs w:val="22"/>
        </w:rPr>
        <w:t xml:space="preserve"> od strony zamawiającego </w:t>
      </w:r>
      <w:r w:rsidRPr="00865D4D">
        <w:rPr>
          <w:rFonts w:ascii="Tahoma" w:eastAsia="Calibri" w:hAnsi="Tahoma" w:cs="Tahoma"/>
          <w:spacing w:val="20"/>
          <w:szCs w:val="22"/>
        </w:rPr>
        <w:t>jest</w:t>
      </w:r>
      <w:r w:rsidR="00CA60E0" w:rsidRPr="00865D4D">
        <w:rPr>
          <w:rFonts w:ascii="Tahoma" w:eastAsia="Calibri" w:hAnsi="Tahoma" w:cs="Tahoma"/>
          <w:spacing w:val="20"/>
          <w:szCs w:val="22"/>
        </w:rPr>
        <w:t xml:space="preserve"> </w:t>
      </w:r>
      <w:r w:rsidR="00EA1EF8" w:rsidRPr="00865D4D">
        <w:rPr>
          <w:rFonts w:ascii="Tahoma" w:eastAsia="Calibri" w:hAnsi="Tahoma" w:cs="Tahoma"/>
          <w:spacing w:val="20"/>
          <w:szCs w:val="22"/>
        </w:rPr>
        <w:t xml:space="preserve"> Ośrodek Pomocy Społecznej w Sandomierzu</w:t>
      </w:r>
      <w:r w:rsidR="0061238C" w:rsidRPr="00865D4D">
        <w:rPr>
          <w:sz w:val="22"/>
          <w:szCs w:val="22"/>
        </w:rPr>
        <w:t xml:space="preserve"> </w:t>
      </w:r>
      <w:r w:rsidR="0061238C" w:rsidRPr="00865D4D">
        <w:rPr>
          <w:rFonts w:ascii="Tahoma" w:eastAsia="Calibri" w:hAnsi="Tahoma" w:cs="Tahoma"/>
          <w:spacing w:val="20"/>
          <w:szCs w:val="22"/>
        </w:rPr>
        <w:t>reprezentowany przez Dyrektora z siedzibą w Sandomierzu   przy ul. Słowackiego 17A, 27 – 600 Sandomierz</w:t>
      </w:r>
      <w:r w:rsidR="00EA1EF8" w:rsidRPr="00865D4D">
        <w:rPr>
          <w:rFonts w:ascii="Tahoma" w:eastAsia="Calibri" w:hAnsi="Tahoma" w:cs="Tahoma"/>
          <w:spacing w:val="20"/>
          <w:szCs w:val="22"/>
        </w:rPr>
        <w:t>.</w:t>
      </w:r>
      <w:r w:rsidRPr="00865D4D">
        <w:rPr>
          <w:rFonts w:ascii="Tahoma" w:eastAsia="Calibri" w:hAnsi="Tahoma" w:cs="Tahoma"/>
          <w:spacing w:val="20"/>
          <w:szCs w:val="22"/>
        </w:rPr>
        <w:t xml:space="preserve"> </w:t>
      </w:r>
    </w:p>
    <w:p w14:paraId="094483FB" w14:textId="7C1FD3E3" w:rsidR="00201A6C" w:rsidRPr="00865D4D" w:rsidRDefault="004915D4" w:rsidP="008E2D3A">
      <w:pPr>
        <w:numPr>
          <w:ilvl w:val="0"/>
          <w:numId w:val="9"/>
        </w:numPr>
        <w:tabs>
          <w:tab w:val="left" w:pos="708"/>
        </w:tabs>
        <w:spacing w:before="120" w:line="360" w:lineRule="auto"/>
        <w:ind w:left="992" w:hanging="425"/>
        <w:contextualSpacing/>
        <w:rPr>
          <w:rFonts w:ascii="Tahoma" w:eastAsia="Calibri" w:hAnsi="Tahoma" w:cs="Tahoma"/>
          <w:spacing w:val="20"/>
          <w:szCs w:val="22"/>
        </w:rPr>
      </w:pPr>
      <w:r w:rsidRPr="00865D4D">
        <w:rPr>
          <w:rFonts w:ascii="Tahoma" w:eastAsia="Calibri" w:hAnsi="Tahoma" w:cs="Tahoma"/>
          <w:spacing w:val="20"/>
          <w:szCs w:val="22"/>
        </w:rPr>
        <w:t>w sprawach związanych z przetwarzaniem danych osobowych, można kontaktować się</w:t>
      </w:r>
      <w:r w:rsidR="00B535D4" w:rsidRPr="00865D4D">
        <w:rPr>
          <w:rFonts w:ascii="Tahoma" w:eastAsia="Calibri" w:hAnsi="Tahoma" w:cs="Tahoma"/>
          <w:spacing w:val="20"/>
          <w:szCs w:val="22"/>
        </w:rPr>
        <w:t xml:space="preserve"> </w:t>
      </w:r>
      <w:r w:rsidRPr="00865D4D">
        <w:rPr>
          <w:rFonts w:ascii="Tahoma" w:eastAsia="Calibri" w:hAnsi="Tahoma" w:cs="Tahoma"/>
          <w:spacing w:val="20"/>
          <w:szCs w:val="22"/>
        </w:rPr>
        <w:t>z Inspektorem Ochrony Danych, którym jest</w:t>
      </w:r>
      <w:r w:rsidR="00CA60E0" w:rsidRPr="00865D4D">
        <w:rPr>
          <w:rFonts w:ascii="Tahoma" w:eastAsia="Calibri" w:hAnsi="Tahoma" w:cs="Tahoma"/>
          <w:spacing w:val="20"/>
          <w:szCs w:val="22"/>
        </w:rPr>
        <w:t xml:space="preserve"> </w:t>
      </w:r>
      <w:r w:rsidR="00EA1EF8" w:rsidRPr="00865D4D">
        <w:rPr>
          <w:rFonts w:ascii="Tahoma" w:eastAsia="Calibri" w:hAnsi="Tahoma" w:cs="Tahoma"/>
          <w:spacing w:val="20"/>
          <w:szCs w:val="22"/>
        </w:rPr>
        <w:t>Pani Agnieszka Dąbek</w:t>
      </w:r>
      <w:r w:rsidR="00201A6C" w:rsidRPr="00865D4D">
        <w:rPr>
          <w:rFonts w:ascii="Tahoma" w:eastAsia="Calibri" w:hAnsi="Tahoma" w:cs="Tahoma"/>
          <w:spacing w:val="20"/>
          <w:szCs w:val="22"/>
        </w:rPr>
        <w:t>,</w:t>
      </w:r>
      <w:r w:rsidR="00201A6C" w:rsidRPr="00865D4D">
        <w:rPr>
          <w:rFonts w:ascii="Tahoma" w:hAnsi="Tahoma" w:cs="Tahoma"/>
          <w:spacing w:val="20"/>
          <w:szCs w:val="22"/>
        </w:rPr>
        <w:t xml:space="preserve"> e-mail: </w:t>
      </w:r>
      <w:hyperlink r:id="rId39" w:history="1">
        <w:r w:rsidR="00201A6C" w:rsidRPr="00865D4D">
          <w:rPr>
            <w:rStyle w:val="Hipercze"/>
            <w:rFonts w:ascii="Tahoma" w:hAnsi="Tahoma" w:cs="Tahoma"/>
            <w:spacing w:val="20"/>
            <w:szCs w:val="22"/>
          </w:rPr>
          <w:t>informacja@ops.sandomierz.pl</w:t>
        </w:r>
      </w:hyperlink>
      <w:r w:rsidR="00201A6C" w:rsidRPr="00865D4D">
        <w:rPr>
          <w:rFonts w:ascii="Tahoma" w:hAnsi="Tahoma" w:cs="Tahoma"/>
          <w:spacing w:val="20"/>
          <w:szCs w:val="22"/>
        </w:rPr>
        <w:t>.</w:t>
      </w:r>
    </w:p>
    <w:p w14:paraId="51D62D89" w14:textId="1684CBEB" w:rsidR="00F51813" w:rsidRPr="00865D4D" w:rsidRDefault="004915D4" w:rsidP="008E2D3A">
      <w:pPr>
        <w:numPr>
          <w:ilvl w:val="0"/>
          <w:numId w:val="9"/>
        </w:numPr>
        <w:tabs>
          <w:tab w:val="left" w:pos="708"/>
        </w:tabs>
        <w:spacing w:before="120" w:line="360" w:lineRule="auto"/>
        <w:ind w:left="992" w:hanging="425"/>
        <w:contextualSpacing/>
        <w:rPr>
          <w:rFonts w:ascii="Tahoma" w:eastAsia="Calibri" w:hAnsi="Tahoma" w:cs="Tahoma"/>
          <w:bCs/>
          <w:spacing w:val="20"/>
          <w:szCs w:val="22"/>
        </w:rPr>
      </w:pPr>
      <w:r w:rsidRPr="00865D4D">
        <w:rPr>
          <w:rFonts w:ascii="Tahoma" w:eastAsia="Calibri" w:hAnsi="Tahoma" w:cs="Tahoma"/>
          <w:spacing w:val="20"/>
          <w:szCs w:val="22"/>
        </w:rPr>
        <w:t xml:space="preserve">dane osobowe Wykonawcy będą przetwarzane w celu przeprowadzenia postępowania o udzielenie zamówienia publicznego pn. </w:t>
      </w:r>
      <w:r w:rsidR="00201A6C" w:rsidRPr="00865D4D">
        <w:rPr>
          <w:rFonts w:ascii="Tahoma" w:eastAsia="Calibri" w:hAnsi="Tahoma" w:cs="Tahoma"/>
          <w:bCs/>
          <w:spacing w:val="20"/>
        </w:rPr>
        <w:t xml:space="preserve">Usługi społeczne- szkoleniowe, doradcze i terapeutyczne dla uczestników projektu pn.: „Rodzina jest najważniejsza” </w:t>
      </w:r>
      <w:r w:rsidRPr="00865D4D">
        <w:rPr>
          <w:rFonts w:ascii="Tahoma" w:eastAsia="Calibri" w:hAnsi="Tahoma" w:cs="Tahoma"/>
          <w:spacing w:val="20"/>
          <w:szCs w:val="22"/>
        </w:rPr>
        <w:t>oraz w celu archiwizacji dokumentacji dotyczącej tego postępowania;</w:t>
      </w:r>
    </w:p>
    <w:p w14:paraId="209DC7B9" w14:textId="27558DBC" w:rsidR="00F51813" w:rsidRPr="00865D4D" w:rsidRDefault="004915D4" w:rsidP="008E2D3A">
      <w:pPr>
        <w:numPr>
          <w:ilvl w:val="0"/>
          <w:numId w:val="9"/>
        </w:numPr>
        <w:tabs>
          <w:tab w:val="left" w:pos="708"/>
        </w:tabs>
        <w:spacing w:before="120" w:line="360" w:lineRule="auto"/>
        <w:ind w:left="993" w:hanging="426"/>
        <w:contextualSpacing/>
        <w:rPr>
          <w:rFonts w:ascii="Tahoma" w:eastAsia="Calibri" w:hAnsi="Tahoma" w:cs="Tahoma"/>
          <w:spacing w:val="20"/>
          <w:szCs w:val="22"/>
        </w:rPr>
      </w:pPr>
      <w:r w:rsidRPr="00865D4D">
        <w:rPr>
          <w:rFonts w:ascii="Tahoma" w:eastAsia="Calibri" w:hAnsi="Tahoma" w:cs="Tahoma"/>
          <w:spacing w:val="20"/>
          <w:szCs w:val="22"/>
        </w:rPr>
        <w:t xml:space="preserve">odbiorcami przekazanych przez Wykonawcę danych osobowych będą osoby lub podmioty, którym zostanie udostępniona </w:t>
      </w:r>
      <w:r w:rsidRPr="00865D4D">
        <w:rPr>
          <w:rFonts w:ascii="Tahoma" w:eastAsia="Calibri" w:hAnsi="Tahoma" w:cs="Tahoma"/>
          <w:spacing w:val="20"/>
          <w:szCs w:val="22"/>
        </w:rPr>
        <w:lastRenderedPageBreak/>
        <w:t xml:space="preserve">dokumentacja postępowania w oparciu o art. 18 oraz art. 74 ust. 1 ustawy Pzp, podmioty kontrolujące, które zgodnie </w:t>
      </w:r>
      <w:r w:rsidR="004C4DDE" w:rsidRPr="00865D4D">
        <w:rPr>
          <w:rFonts w:ascii="Tahoma" w:eastAsia="Calibri" w:hAnsi="Tahoma" w:cs="Tahoma"/>
          <w:spacing w:val="20"/>
          <w:szCs w:val="22"/>
        </w:rPr>
        <w:br/>
      </w:r>
      <w:r w:rsidRPr="00865D4D">
        <w:rPr>
          <w:rFonts w:ascii="Tahoma" w:eastAsia="Calibri" w:hAnsi="Tahoma" w:cs="Tahoma"/>
          <w:spacing w:val="20"/>
          <w:szCs w:val="22"/>
        </w:rPr>
        <w:t xml:space="preserve">z obowiązującymi przepisami uzyskają wgląd do dokumentacji postępowania oraz podmioty i instytucje, które mają do tego wglądu prawo w toku realizacji zamówienia oraz po jej zakończeniu, skład orzekający Krajowej Izby Odwoławczej oraz jej pracownicy, w przypadku wniesienia odwołania oraz pełnomocnicy stron postępowania odwoławczego, skład orzekający oraz pracownicy sądu okręgowego </w:t>
      </w:r>
      <w:r w:rsidR="004C4DDE" w:rsidRPr="00865D4D">
        <w:rPr>
          <w:rFonts w:ascii="Tahoma" w:eastAsia="Calibri" w:hAnsi="Tahoma" w:cs="Tahoma"/>
          <w:spacing w:val="20"/>
          <w:szCs w:val="22"/>
        </w:rPr>
        <w:br/>
      </w:r>
      <w:r w:rsidRPr="00865D4D">
        <w:rPr>
          <w:rFonts w:ascii="Tahoma" w:eastAsia="Calibri" w:hAnsi="Tahoma" w:cs="Tahoma"/>
          <w:spacing w:val="20"/>
          <w:szCs w:val="22"/>
        </w:rPr>
        <w:t>w procesie skargowym, jeżeli ten będzie miał miejsce;</w:t>
      </w:r>
    </w:p>
    <w:p w14:paraId="2099AC87" w14:textId="77777777" w:rsidR="00A90040" w:rsidRPr="00865D4D" w:rsidRDefault="004915D4" w:rsidP="00A90040">
      <w:pPr>
        <w:numPr>
          <w:ilvl w:val="0"/>
          <w:numId w:val="9"/>
        </w:numPr>
        <w:shd w:val="clear" w:color="auto" w:fill="FFFFFF" w:themeFill="background1"/>
        <w:tabs>
          <w:tab w:val="left" w:pos="708"/>
        </w:tabs>
        <w:spacing w:before="120" w:line="360" w:lineRule="auto"/>
        <w:ind w:left="993" w:hanging="426"/>
        <w:contextualSpacing/>
        <w:rPr>
          <w:rFonts w:ascii="Tahoma" w:eastAsia="Calibri" w:hAnsi="Tahoma" w:cs="Tahoma"/>
          <w:spacing w:val="20"/>
        </w:rPr>
      </w:pPr>
      <w:r w:rsidRPr="00865D4D">
        <w:rPr>
          <w:rFonts w:ascii="Tahoma" w:eastAsia="Calibri" w:hAnsi="Tahoma" w:cs="Tahoma"/>
          <w:spacing w:val="20"/>
          <w:szCs w:val="22"/>
        </w:rPr>
        <w:t xml:space="preserve">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w:t>
      </w:r>
      <w:r w:rsidRPr="00865D4D">
        <w:rPr>
          <w:rFonts w:ascii="Tahoma" w:eastAsia="Calibri" w:hAnsi="Tahoma" w:cs="Tahoma"/>
          <w:spacing w:val="20"/>
        </w:rPr>
        <w:t>obowiązywania umowy.</w:t>
      </w:r>
    </w:p>
    <w:p w14:paraId="253E08CE" w14:textId="09A52C1B" w:rsidR="00351B01" w:rsidRPr="00865D4D" w:rsidRDefault="00CD296E" w:rsidP="00A90040">
      <w:pPr>
        <w:numPr>
          <w:ilvl w:val="0"/>
          <w:numId w:val="9"/>
        </w:numPr>
        <w:shd w:val="clear" w:color="auto" w:fill="FFFFFF" w:themeFill="background1"/>
        <w:tabs>
          <w:tab w:val="left" w:pos="708"/>
        </w:tabs>
        <w:spacing w:before="120" w:line="360" w:lineRule="auto"/>
        <w:ind w:left="993" w:hanging="426"/>
        <w:contextualSpacing/>
        <w:rPr>
          <w:rFonts w:ascii="Tahoma" w:eastAsia="Calibri" w:hAnsi="Tahoma" w:cs="Tahoma"/>
          <w:spacing w:val="20"/>
        </w:rPr>
      </w:pPr>
      <w:r w:rsidRPr="00865D4D">
        <w:rPr>
          <w:rFonts w:ascii="Tahoma" w:eastAsia="Calibri" w:hAnsi="Tahoma" w:cs="Tahoma"/>
          <w:spacing w:val="20"/>
        </w:rPr>
        <w:t>Wnioskodawcy</w:t>
      </w:r>
      <w:r w:rsidR="00351B01" w:rsidRPr="00865D4D">
        <w:rPr>
          <w:rFonts w:ascii="Tahoma" w:eastAsia="Calibri" w:hAnsi="Tahoma" w:cs="Tahoma"/>
          <w:spacing w:val="20"/>
        </w:rPr>
        <w:t xml:space="preserve"> przysługuje:</w:t>
      </w:r>
    </w:p>
    <w:p w14:paraId="57E49B5B" w14:textId="77777777" w:rsidR="00351B01" w:rsidRPr="00865D4D" w:rsidRDefault="00351B01" w:rsidP="00A56ED7">
      <w:pPr>
        <w:numPr>
          <w:ilvl w:val="0"/>
          <w:numId w:val="29"/>
        </w:numPr>
        <w:shd w:val="clear" w:color="auto" w:fill="FFFFFF" w:themeFill="background1"/>
        <w:tabs>
          <w:tab w:val="left" w:pos="708"/>
        </w:tabs>
        <w:spacing w:before="120" w:line="360" w:lineRule="auto"/>
        <w:contextualSpacing/>
        <w:rPr>
          <w:rFonts w:ascii="Tahoma" w:eastAsia="Calibri" w:hAnsi="Tahoma" w:cs="Tahoma"/>
          <w:spacing w:val="20"/>
        </w:rPr>
      </w:pPr>
      <w:r w:rsidRPr="00865D4D">
        <w:rPr>
          <w:rFonts w:ascii="Tahoma" w:eastAsia="Calibri" w:hAnsi="Tahoma" w:cs="Tahoma"/>
          <w:spacing w:val="20"/>
        </w:rPr>
        <w:t>prawo dostępu do swoich danych oraz otrzymania ich kopii;</w:t>
      </w:r>
    </w:p>
    <w:p w14:paraId="7828C7B3" w14:textId="77777777" w:rsidR="00351B01" w:rsidRPr="00865D4D" w:rsidRDefault="00351B01" w:rsidP="00A56ED7">
      <w:pPr>
        <w:numPr>
          <w:ilvl w:val="0"/>
          <w:numId w:val="29"/>
        </w:numPr>
        <w:shd w:val="clear" w:color="auto" w:fill="FFFFFF" w:themeFill="background1"/>
        <w:tabs>
          <w:tab w:val="left" w:pos="708"/>
        </w:tabs>
        <w:spacing w:before="120" w:line="360" w:lineRule="auto"/>
        <w:contextualSpacing/>
        <w:rPr>
          <w:rFonts w:ascii="Tahoma" w:eastAsia="Calibri" w:hAnsi="Tahoma" w:cs="Tahoma"/>
          <w:spacing w:val="20"/>
        </w:rPr>
      </w:pPr>
      <w:r w:rsidRPr="00865D4D">
        <w:rPr>
          <w:rFonts w:ascii="Tahoma" w:eastAsia="Calibri" w:hAnsi="Tahoma" w:cs="Tahoma"/>
          <w:spacing w:val="20"/>
        </w:rPr>
        <w:t xml:space="preserve">prawo do sprostowania (poprawiania) swoich danych; </w:t>
      </w:r>
    </w:p>
    <w:p w14:paraId="4F820F78" w14:textId="77777777" w:rsidR="00351B01" w:rsidRPr="00865D4D" w:rsidRDefault="00351B01" w:rsidP="00A56ED7">
      <w:pPr>
        <w:numPr>
          <w:ilvl w:val="0"/>
          <w:numId w:val="29"/>
        </w:numPr>
        <w:shd w:val="clear" w:color="auto" w:fill="FFFFFF" w:themeFill="background1"/>
        <w:tabs>
          <w:tab w:val="left" w:pos="708"/>
        </w:tabs>
        <w:spacing w:before="120" w:line="360" w:lineRule="auto"/>
        <w:contextualSpacing/>
        <w:rPr>
          <w:rFonts w:ascii="Tahoma" w:eastAsia="Calibri" w:hAnsi="Tahoma" w:cs="Tahoma"/>
          <w:spacing w:val="20"/>
        </w:rPr>
      </w:pPr>
      <w:r w:rsidRPr="00865D4D">
        <w:rPr>
          <w:rFonts w:ascii="Tahoma" w:eastAsia="Calibri" w:hAnsi="Tahoma" w:cs="Tahoma"/>
          <w:spacing w:val="20"/>
        </w:rPr>
        <w:t xml:space="preserve">prawo do usunięcia danych osobowych w sytuacji, gdy przetwarzanie danych nie następuje w celu wywiązania się z obowiązku wynikającego z przepisu prawa. </w:t>
      </w:r>
    </w:p>
    <w:p w14:paraId="4B9848BB" w14:textId="77777777" w:rsidR="00351B01" w:rsidRPr="00865D4D" w:rsidRDefault="00351B01" w:rsidP="00A56ED7">
      <w:pPr>
        <w:numPr>
          <w:ilvl w:val="0"/>
          <w:numId w:val="29"/>
        </w:numPr>
        <w:shd w:val="clear" w:color="auto" w:fill="FFFFFF" w:themeFill="background1"/>
        <w:tabs>
          <w:tab w:val="left" w:pos="708"/>
        </w:tabs>
        <w:spacing w:before="120" w:line="360" w:lineRule="auto"/>
        <w:contextualSpacing/>
        <w:rPr>
          <w:rFonts w:ascii="Tahoma" w:eastAsia="Calibri" w:hAnsi="Tahoma" w:cs="Tahoma"/>
          <w:spacing w:val="20"/>
        </w:rPr>
      </w:pPr>
      <w:r w:rsidRPr="00865D4D">
        <w:rPr>
          <w:rFonts w:ascii="Tahoma" w:eastAsia="Calibri" w:hAnsi="Tahoma" w:cs="Tahoma"/>
          <w:spacing w:val="20"/>
        </w:rPr>
        <w:t>prawo do ograniczenia przetwarzania danych;</w:t>
      </w:r>
    </w:p>
    <w:p w14:paraId="2C2B1B7B" w14:textId="77777777" w:rsidR="00351B01" w:rsidRPr="00865D4D" w:rsidRDefault="00351B01" w:rsidP="00A56ED7">
      <w:pPr>
        <w:numPr>
          <w:ilvl w:val="0"/>
          <w:numId w:val="29"/>
        </w:numPr>
        <w:shd w:val="clear" w:color="auto" w:fill="FFFFFF" w:themeFill="background1"/>
        <w:tabs>
          <w:tab w:val="left" w:pos="708"/>
        </w:tabs>
        <w:spacing w:before="120" w:line="360" w:lineRule="auto"/>
        <w:contextualSpacing/>
        <w:rPr>
          <w:rFonts w:ascii="Tahoma" w:eastAsia="Calibri" w:hAnsi="Tahoma" w:cs="Tahoma"/>
          <w:spacing w:val="20"/>
        </w:rPr>
      </w:pPr>
      <w:r w:rsidRPr="00865D4D">
        <w:rPr>
          <w:rFonts w:ascii="Tahoma" w:eastAsia="Calibri" w:hAnsi="Tahoma" w:cs="Tahoma"/>
          <w:spacing w:val="20"/>
        </w:rPr>
        <w:t>prawo do wniesienia sprzeciwu wobec przetwarzania danych;</w:t>
      </w:r>
    </w:p>
    <w:p w14:paraId="176841D1" w14:textId="3695C9E1" w:rsidR="00CD296E" w:rsidRPr="00865D4D" w:rsidRDefault="00351B01" w:rsidP="00A56ED7">
      <w:pPr>
        <w:numPr>
          <w:ilvl w:val="0"/>
          <w:numId w:val="29"/>
        </w:numPr>
        <w:shd w:val="clear" w:color="auto" w:fill="FFFFFF" w:themeFill="background1"/>
        <w:tabs>
          <w:tab w:val="left" w:pos="708"/>
        </w:tabs>
        <w:spacing w:before="120" w:line="360" w:lineRule="auto"/>
        <w:contextualSpacing/>
        <w:rPr>
          <w:rFonts w:ascii="Tahoma" w:eastAsia="Calibri" w:hAnsi="Tahoma" w:cs="Tahoma"/>
          <w:spacing w:val="20"/>
        </w:rPr>
      </w:pPr>
      <w:r w:rsidRPr="00865D4D">
        <w:rPr>
          <w:rFonts w:ascii="Tahoma" w:eastAsia="Calibri" w:hAnsi="Tahoma" w:cs="Tahoma"/>
          <w:spacing w:val="20"/>
        </w:rPr>
        <w:t>prawo do wniesienia skargi do Prezes UODO (na adres Urzędu Ochrony Danych Osobowych, ul. Stawki 2, 00 - 193 Warszawa)</w:t>
      </w:r>
    </w:p>
    <w:p w14:paraId="0CF7A03A" w14:textId="5E42D7A4" w:rsidR="00F51813" w:rsidRPr="00865D4D" w:rsidRDefault="004915D4" w:rsidP="00A56ED7">
      <w:pPr>
        <w:pStyle w:val="Nagwek3"/>
        <w:numPr>
          <w:ilvl w:val="1"/>
          <w:numId w:val="24"/>
        </w:numPr>
        <w:shd w:val="clear" w:color="auto" w:fill="FFFFFF" w:themeFill="background1"/>
        <w:contextualSpacing/>
        <w:rPr>
          <w:rFonts w:eastAsia="Calibri" w:cs="Tahoma"/>
          <w:szCs w:val="22"/>
        </w:rPr>
      </w:pPr>
      <w:r w:rsidRPr="00865D4D">
        <w:rPr>
          <w:rStyle w:val="Nagwek3Znak"/>
          <w:rFonts w:eastAsia="Calibri"/>
        </w:rPr>
        <w:t xml:space="preserve">Wykonawca jest zobowiązany, w związku z udziałem w przedmiotowym postępowaniu, do wypełnienia wszystkich obowiązków formalno-prawnych wymaganych przez RODO i związanych z udziałem w przedmiotowym postępowaniu o udzielenie zamówienia. </w:t>
      </w:r>
      <w:r w:rsidRPr="00865D4D">
        <w:rPr>
          <w:rFonts w:eastAsia="Calibri" w:cs="Tahoma"/>
        </w:rPr>
        <w:t>Do obowiązków</w:t>
      </w:r>
      <w:r w:rsidRPr="00865D4D">
        <w:rPr>
          <w:rFonts w:eastAsia="Calibri" w:cs="Tahoma"/>
          <w:szCs w:val="22"/>
        </w:rPr>
        <w:t xml:space="preserve"> tych należą:</w:t>
      </w:r>
    </w:p>
    <w:p w14:paraId="12CA9422" w14:textId="77777777" w:rsidR="00F51813" w:rsidRPr="00865D4D" w:rsidRDefault="004915D4" w:rsidP="008E2D3A">
      <w:pPr>
        <w:numPr>
          <w:ilvl w:val="0"/>
          <w:numId w:val="2"/>
        </w:numPr>
        <w:tabs>
          <w:tab w:val="left" w:pos="708"/>
        </w:tabs>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lastRenderedPageBreak/>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00A1A5A3" w14:textId="77777777" w:rsidR="00F51813" w:rsidRPr="00865D4D" w:rsidRDefault="004915D4" w:rsidP="008E2D3A">
      <w:pPr>
        <w:numPr>
          <w:ilvl w:val="0"/>
          <w:numId w:val="2"/>
        </w:numPr>
        <w:tabs>
          <w:tab w:val="left" w:pos="708"/>
        </w:tabs>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545C040D" w14:textId="7A1BEF11" w:rsidR="00F51813" w:rsidRPr="00865D4D" w:rsidRDefault="004915D4" w:rsidP="00A56ED7">
      <w:pPr>
        <w:pStyle w:val="Nagwek3"/>
        <w:numPr>
          <w:ilvl w:val="1"/>
          <w:numId w:val="24"/>
        </w:numPr>
        <w:contextualSpacing/>
        <w:rPr>
          <w:rFonts w:eastAsia="Calibri"/>
        </w:rPr>
      </w:pPr>
      <w:r w:rsidRPr="00865D4D">
        <w:rPr>
          <w:rFonts w:eastAsia="Calibri"/>
        </w:rPr>
        <w:t>Zamawiający informuje, że;</w:t>
      </w:r>
    </w:p>
    <w:p w14:paraId="69145C82" w14:textId="77777777" w:rsidR="00F51813" w:rsidRPr="00865D4D" w:rsidRDefault="004915D4" w:rsidP="008E2D3A">
      <w:pPr>
        <w:numPr>
          <w:ilvl w:val="0"/>
          <w:numId w:val="10"/>
        </w:numPr>
        <w:tabs>
          <w:tab w:val="left" w:pos="708"/>
        </w:tabs>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4D2DE136" w14:textId="4C30A9C2" w:rsidR="00F51813" w:rsidRPr="00865D4D" w:rsidRDefault="004915D4" w:rsidP="008E2D3A">
      <w:pPr>
        <w:numPr>
          <w:ilvl w:val="0"/>
          <w:numId w:val="10"/>
        </w:numPr>
        <w:tabs>
          <w:tab w:val="left" w:pos="708"/>
        </w:tabs>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w:t>
      </w:r>
      <w:r w:rsidR="004C4DDE" w:rsidRPr="00865D4D">
        <w:rPr>
          <w:rFonts w:ascii="Tahoma" w:eastAsia="Calibri" w:hAnsi="Tahoma" w:cs="Tahoma"/>
          <w:spacing w:val="20"/>
          <w:szCs w:val="22"/>
        </w:rPr>
        <w:br/>
      </w:r>
      <w:r w:rsidRPr="00865D4D">
        <w:rPr>
          <w:rFonts w:ascii="Tahoma" w:eastAsia="Calibri" w:hAnsi="Tahoma" w:cs="Tahoma"/>
          <w:spacing w:val="20"/>
          <w:szCs w:val="22"/>
        </w:rPr>
        <w:t>o udzielenie zamówienia;</w:t>
      </w:r>
    </w:p>
    <w:p w14:paraId="7425A35D" w14:textId="2A02FCAB" w:rsidR="00F51813" w:rsidRPr="00865D4D" w:rsidRDefault="004915D4" w:rsidP="008E2D3A">
      <w:pPr>
        <w:numPr>
          <w:ilvl w:val="0"/>
          <w:numId w:val="10"/>
        </w:numPr>
        <w:tabs>
          <w:tab w:val="left" w:pos="708"/>
        </w:tabs>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 xml:space="preserve">w przypadku korzystania przez osobę, której dane osobowe są przetwarzane przez Zamawiającego, z uprawnienia, o którym mowa w art. 15 ust. 1–3 RODO (związanych z prawem Wykonawcy do uzyskania od administratora potwierdzenia, czy </w:t>
      </w:r>
      <w:r w:rsidRPr="00865D4D">
        <w:rPr>
          <w:rFonts w:ascii="Tahoma" w:eastAsia="Calibri" w:hAnsi="Tahoma" w:cs="Tahoma"/>
          <w:spacing w:val="20"/>
          <w:szCs w:val="22"/>
        </w:rPr>
        <w:lastRenderedPageBreak/>
        <w:t>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62F92350" w14:textId="4FA3F0FB" w:rsidR="00F51813" w:rsidRPr="00865D4D" w:rsidRDefault="004915D4" w:rsidP="008E2D3A">
      <w:pPr>
        <w:numPr>
          <w:ilvl w:val="0"/>
          <w:numId w:val="10"/>
        </w:numPr>
        <w:tabs>
          <w:tab w:val="left" w:pos="708"/>
        </w:tabs>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0ACCB013" w14:textId="77777777" w:rsidR="00F51813" w:rsidRPr="00865D4D" w:rsidRDefault="004915D4" w:rsidP="008E2D3A">
      <w:pPr>
        <w:numPr>
          <w:ilvl w:val="0"/>
          <w:numId w:val="10"/>
        </w:numPr>
        <w:tabs>
          <w:tab w:val="left" w:pos="708"/>
        </w:tabs>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w postępowaniu o udzielenie zamówienia zgłoszenie żądania ograniczenia przetwarzania, o którym mowa w art. 18 ust. 1 RODO, nie ogranicza przetwarzania danych osobowych do czasu zakończenia tego postępowania;</w:t>
      </w:r>
    </w:p>
    <w:p w14:paraId="698B6D9D" w14:textId="5F60A440" w:rsidR="00F51813" w:rsidRPr="00865D4D" w:rsidRDefault="004915D4" w:rsidP="008E2D3A">
      <w:pPr>
        <w:numPr>
          <w:ilvl w:val="0"/>
          <w:numId w:val="10"/>
        </w:numPr>
        <w:tabs>
          <w:tab w:val="left" w:pos="708"/>
        </w:tabs>
        <w:spacing w:before="120" w:line="360" w:lineRule="auto"/>
        <w:contextualSpacing/>
        <w:rPr>
          <w:rFonts w:ascii="Tahoma" w:eastAsia="Calibri" w:hAnsi="Tahoma" w:cs="Tahoma"/>
          <w:spacing w:val="20"/>
          <w:szCs w:val="22"/>
        </w:rPr>
      </w:pPr>
      <w:r w:rsidRPr="00865D4D">
        <w:rPr>
          <w:rFonts w:ascii="Tahoma" w:eastAsia="Calibri" w:hAnsi="Tahoma" w:cs="Tahoma"/>
          <w:spacing w:val="20"/>
          <w:szCs w:val="22"/>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45C5594" w14:textId="6492112A" w:rsidR="007E1592" w:rsidRPr="00865D4D" w:rsidRDefault="007E1592" w:rsidP="008E2D3A">
      <w:pPr>
        <w:spacing w:line="360" w:lineRule="auto"/>
        <w:contextualSpacing/>
        <w:rPr>
          <w:rFonts w:ascii="Tahoma" w:eastAsia="Calibri" w:hAnsi="Tahoma" w:cs="Tahoma"/>
          <w:spacing w:val="20"/>
          <w:szCs w:val="22"/>
        </w:rPr>
      </w:pPr>
      <w:r w:rsidRPr="00865D4D">
        <w:rPr>
          <w:rFonts w:ascii="Tahoma" w:eastAsia="Calibri" w:hAnsi="Tahoma" w:cs="Tahoma"/>
          <w:spacing w:val="20"/>
          <w:szCs w:val="22"/>
        </w:rPr>
        <w:br w:type="page"/>
      </w:r>
    </w:p>
    <w:p w14:paraId="52A9686D" w14:textId="0603B020" w:rsidR="00F51813" w:rsidRPr="00865D4D" w:rsidRDefault="00140E74" w:rsidP="00140E74">
      <w:pPr>
        <w:pStyle w:val="Nagwek2"/>
        <w:rPr>
          <w:rFonts w:eastAsia="Calibri"/>
        </w:rPr>
      </w:pPr>
      <w:r w:rsidRPr="00865D4D">
        <w:rPr>
          <w:rFonts w:eastAsia="Calibri"/>
        </w:rPr>
        <w:lastRenderedPageBreak/>
        <w:t>ZAŁACZNIKI DO SWZ</w:t>
      </w:r>
    </w:p>
    <w:tbl>
      <w:tblPr>
        <w:tblStyle w:val="afff8"/>
        <w:tblW w:w="946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7768"/>
      </w:tblGrid>
      <w:tr w:rsidR="00F51813" w:rsidRPr="00865D4D" w14:paraId="7711DA3C" w14:textId="77777777" w:rsidTr="00F53159">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54BB98C" w14:textId="77777777" w:rsidR="00F51813" w:rsidRPr="00865D4D" w:rsidRDefault="004915D4" w:rsidP="008E2D3A">
            <w:pPr>
              <w:spacing w:before="60" w:after="120" w:line="360" w:lineRule="auto"/>
              <w:contextualSpacing/>
              <w:rPr>
                <w:rFonts w:ascii="Tahoma" w:eastAsia="Calibri" w:hAnsi="Tahoma" w:cs="Tahoma"/>
                <w:b/>
                <w:spacing w:val="20"/>
                <w:sz w:val="24"/>
                <w:szCs w:val="18"/>
              </w:rPr>
            </w:pPr>
            <w:r w:rsidRPr="00865D4D">
              <w:rPr>
                <w:rFonts w:ascii="Tahoma" w:eastAsia="Calibri" w:hAnsi="Tahoma" w:cs="Tahoma"/>
                <w:b/>
                <w:spacing w:val="20"/>
                <w:sz w:val="24"/>
                <w:szCs w:val="18"/>
              </w:rPr>
              <w:t>Nr</w:t>
            </w:r>
          </w:p>
        </w:tc>
        <w:tc>
          <w:tcPr>
            <w:tcW w:w="776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51A2533" w14:textId="77777777" w:rsidR="00F51813" w:rsidRPr="00865D4D" w:rsidRDefault="004915D4" w:rsidP="008E2D3A">
            <w:pPr>
              <w:spacing w:before="60" w:after="120" w:line="360" w:lineRule="auto"/>
              <w:contextualSpacing/>
              <w:rPr>
                <w:rFonts w:ascii="Tahoma" w:eastAsia="Calibri" w:hAnsi="Tahoma" w:cs="Tahoma"/>
                <w:b/>
                <w:spacing w:val="20"/>
                <w:sz w:val="24"/>
                <w:szCs w:val="18"/>
              </w:rPr>
            </w:pPr>
            <w:r w:rsidRPr="00865D4D">
              <w:rPr>
                <w:rFonts w:ascii="Tahoma" w:eastAsia="Calibri" w:hAnsi="Tahoma" w:cs="Tahoma"/>
                <w:b/>
                <w:spacing w:val="20"/>
                <w:sz w:val="24"/>
                <w:szCs w:val="18"/>
              </w:rPr>
              <w:t>Nazwa dokumentu</w:t>
            </w:r>
          </w:p>
        </w:tc>
      </w:tr>
      <w:tr w:rsidR="00F51813" w:rsidRPr="00865D4D" w14:paraId="3CF1FF42" w14:textId="77777777" w:rsidTr="00F53159">
        <w:trPr>
          <w:tblHeader/>
        </w:trPr>
        <w:tc>
          <w:tcPr>
            <w:tcW w:w="1696" w:type="dxa"/>
            <w:tcBorders>
              <w:top w:val="single" w:sz="4" w:space="0" w:color="000000"/>
              <w:left w:val="single" w:sz="4" w:space="0" w:color="000000"/>
              <w:bottom w:val="single" w:sz="4" w:space="0" w:color="000000"/>
              <w:right w:val="single" w:sz="4" w:space="0" w:color="000000"/>
            </w:tcBorders>
          </w:tcPr>
          <w:p w14:paraId="02EE1F4B" w14:textId="77777777" w:rsidR="00F51813" w:rsidRPr="00865D4D" w:rsidRDefault="004915D4" w:rsidP="008E2D3A">
            <w:pPr>
              <w:spacing w:before="60" w:after="120" w:line="360" w:lineRule="auto"/>
              <w:contextualSpacing/>
              <w:rPr>
                <w:rFonts w:ascii="Tahoma" w:eastAsia="Calibri" w:hAnsi="Tahoma" w:cs="Tahoma"/>
                <w:b/>
                <w:spacing w:val="20"/>
                <w:sz w:val="24"/>
                <w:szCs w:val="18"/>
              </w:rPr>
            </w:pPr>
            <w:r w:rsidRPr="00865D4D">
              <w:rPr>
                <w:rFonts w:ascii="Tahoma" w:eastAsia="Calibri" w:hAnsi="Tahoma" w:cs="Tahoma"/>
                <w:spacing w:val="20"/>
                <w:sz w:val="24"/>
                <w:szCs w:val="18"/>
              </w:rPr>
              <w:t>1</w:t>
            </w:r>
          </w:p>
        </w:tc>
        <w:tc>
          <w:tcPr>
            <w:tcW w:w="7768" w:type="dxa"/>
            <w:tcBorders>
              <w:top w:val="single" w:sz="4" w:space="0" w:color="000000"/>
              <w:left w:val="single" w:sz="4" w:space="0" w:color="000000"/>
              <w:bottom w:val="single" w:sz="4" w:space="0" w:color="000000"/>
              <w:right w:val="single" w:sz="4" w:space="0" w:color="000000"/>
            </w:tcBorders>
          </w:tcPr>
          <w:p w14:paraId="04333E84" w14:textId="77777777" w:rsidR="00F51813" w:rsidRPr="00865D4D" w:rsidRDefault="004915D4" w:rsidP="008E2D3A">
            <w:pPr>
              <w:spacing w:before="60" w:after="120" w:line="360" w:lineRule="auto"/>
              <w:contextualSpacing/>
              <w:rPr>
                <w:rFonts w:ascii="Tahoma" w:eastAsia="Calibri" w:hAnsi="Tahoma" w:cs="Tahoma"/>
                <w:b/>
                <w:spacing w:val="20"/>
                <w:sz w:val="24"/>
                <w:szCs w:val="18"/>
              </w:rPr>
            </w:pPr>
            <w:bookmarkStart w:id="33" w:name="_heading=h.35nkun2" w:colFirst="0" w:colLast="0"/>
            <w:bookmarkEnd w:id="33"/>
            <w:r w:rsidRPr="00865D4D">
              <w:rPr>
                <w:rFonts w:ascii="Tahoma" w:eastAsia="Calibri" w:hAnsi="Tahoma" w:cs="Tahoma"/>
                <w:spacing w:val="20"/>
                <w:sz w:val="24"/>
                <w:szCs w:val="18"/>
              </w:rPr>
              <w:t>Formularz oferty - wzór</w:t>
            </w:r>
          </w:p>
        </w:tc>
      </w:tr>
      <w:tr w:rsidR="00F51813" w:rsidRPr="00865D4D" w14:paraId="3EB1381D" w14:textId="77777777" w:rsidTr="00F53159">
        <w:trPr>
          <w:tblHeader/>
        </w:trPr>
        <w:tc>
          <w:tcPr>
            <w:tcW w:w="1696" w:type="dxa"/>
            <w:tcBorders>
              <w:top w:val="single" w:sz="4" w:space="0" w:color="000000"/>
              <w:left w:val="single" w:sz="4" w:space="0" w:color="000000"/>
              <w:bottom w:val="single" w:sz="4" w:space="0" w:color="000000"/>
              <w:right w:val="single" w:sz="4" w:space="0" w:color="000000"/>
            </w:tcBorders>
          </w:tcPr>
          <w:p w14:paraId="2ADA6561" w14:textId="77777777" w:rsidR="00F51813" w:rsidRPr="00865D4D" w:rsidRDefault="004915D4" w:rsidP="008E2D3A">
            <w:pPr>
              <w:spacing w:before="60" w:after="120" w:line="360" w:lineRule="auto"/>
              <w:contextualSpacing/>
              <w:rPr>
                <w:rFonts w:ascii="Tahoma" w:eastAsia="Calibri" w:hAnsi="Tahoma" w:cs="Tahoma"/>
                <w:spacing w:val="20"/>
                <w:sz w:val="24"/>
                <w:szCs w:val="18"/>
              </w:rPr>
            </w:pPr>
            <w:r w:rsidRPr="00865D4D">
              <w:rPr>
                <w:rFonts w:ascii="Tahoma" w:eastAsia="Calibri" w:hAnsi="Tahoma" w:cs="Tahoma"/>
                <w:spacing w:val="20"/>
                <w:sz w:val="24"/>
                <w:szCs w:val="18"/>
              </w:rPr>
              <w:t>1a.</w:t>
            </w:r>
          </w:p>
        </w:tc>
        <w:tc>
          <w:tcPr>
            <w:tcW w:w="7768" w:type="dxa"/>
            <w:tcBorders>
              <w:top w:val="single" w:sz="4" w:space="0" w:color="000000"/>
              <w:left w:val="single" w:sz="4" w:space="0" w:color="000000"/>
              <w:bottom w:val="single" w:sz="4" w:space="0" w:color="000000"/>
              <w:right w:val="single" w:sz="4" w:space="0" w:color="000000"/>
            </w:tcBorders>
          </w:tcPr>
          <w:p w14:paraId="176FFFB3" w14:textId="77777777" w:rsidR="00F51813" w:rsidRPr="00865D4D" w:rsidRDefault="004915D4" w:rsidP="008E2D3A">
            <w:pPr>
              <w:spacing w:before="60" w:after="120" w:line="360" w:lineRule="auto"/>
              <w:contextualSpacing/>
              <w:rPr>
                <w:rFonts w:ascii="Tahoma" w:eastAsia="Calibri" w:hAnsi="Tahoma" w:cs="Tahoma"/>
                <w:spacing w:val="20"/>
                <w:sz w:val="24"/>
                <w:szCs w:val="18"/>
              </w:rPr>
            </w:pPr>
            <w:r w:rsidRPr="00865D4D">
              <w:rPr>
                <w:rFonts w:ascii="Tahoma" w:eastAsia="Calibri" w:hAnsi="Tahoma" w:cs="Tahoma"/>
                <w:spacing w:val="20"/>
                <w:sz w:val="24"/>
                <w:szCs w:val="18"/>
              </w:rPr>
              <w:t xml:space="preserve">Opis przedmiotu zamówienia </w:t>
            </w:r>
          </w:p>
        </w:tc>
      </w:tr>
      <w:tr w:rsidR="00F51813" w:rsidRPr="00865D4D" w14:paraId="3C83EAA9" w14:textId="77777777" w:rsidTr="00F53159">
        <w:trPr>
          <w:tblHeader/>
        </w:trPr>
        <w:tc>
          <w:tcPr>
            <w:tcW w:w="1696" w:type="dxa"/>
            <w:tcBorders>
              <w:top w:val="single" w:sz="4" w:space="0" w:color="000000"/>
              <w:left w:val="single" w:sz="4" w:space="0" w:color="000000"/>
              <w:bottom w:val="single" w:sz="4" w:space="0" w:color="000000"/>
              <w:right w:val="single" w:sz="4" w:space="0" w:color="000000"/>
            </w:tcBorders>
          </w:tcPr>
          <w:p w14:paraId="2FC29251" w14:textId="77777777" w:rsidR="00F51813" w:rsidRPr="00865D4D" w:rsidRDefault="004915D4" w:rsidP="008E2D3A">
            <w:pPr>
              <w:spacing w:before="60" w:after="120" w:line="360" w:lineRule="auto"/>
              <w:contextualSpacing/>
              <w:rPr>
                <w:rFonts w:ascii="Tahoma" w:eastAsia="Calibri" w:hAnsi="Tahoma" w:cs="Tahoma"/>
                <w:b/>
                <w:spacing w:val="20"/>
                <w:sz w:val="24"/>
                <w:szCs w:val="18"/>
              </w:rPr>
            </w:pPr>
            <w:r w:rsidRPr="00865D4D">
              <w:rPr>
                <w:rFonts w:ascii="Tahoma" w:eastAsia="Calibri" w:hAnsi="Tahoma" w:cs="Tahoma"/>
                <w:spacing w:val="20"/>
                <w:sz w:val="24"/>
                <w:szCs w:val="18"/>
              </w:rPr>
              <w:t>2</w:t>
            </w:r>
          </w:p>
        </w:tc>
        <w:tc>
          <w:tcPr>
            <w:tcW w:w="7768" w:type="dxa"/>
            <w:tcBorders>
              <w:top w:val="single" w:sz="4" w:space="0" w:color="000000"/>
              <w:left w:val="single" w:sz="4" w:space="0" w:color="000000"/>
              <w:bottom w:val="single" w:sz="4" w:space="0" w:color="000000"/>
              <w:right w:val="single" w:sz="4" w:space="0" w:color="000000"/>
            </w:tcBorders>
          </w:tcPr>
          <w:p w14:paraId="567408D6" w14:textId="77777777" w:rsidR="00F51813" w:rsidRPr="00865D4D" w:rsidRDefault="004915D4" w:rsidP="008E2D3A">
            <w:pPr>
              <w:spacing w:before="60" w:after="120" w:line="360" w:lineRule="auto"/>
              <w:contextualSpacing/>
              <w:rPr>
                <w:rFonts w:ascii="Tahoma" w:eastAsia="Calibri" w:hAnsi="Tahoma" w:cs="Tahoma"/>
                <w:b/>
                <w:spacing w:val="20"/>
                <w:sz w:val="24"/>
                <w:szCs w:val="18"/>
              </w:rPr>
            </w:pPr>
            <w:r w:rsidRPr="00865D4D">
              <w:rPr>
                <w:rFonts w:ascii="Tahoma" w:eastAsia="Calibri" w:hAnsi="Tahoma" w:cs="Tahoma"/>
                <w:spacing w:val="20"/>
                <w:sz w:val="24"/>
                <w:szCs w:val="18"/>
              </w:rPr>
              <w:t xml:space="preserve">Oświadczenie o spełnianiu warunków udziału oraz niepodleganiu wykluczeniu (o którym mowa w art. 125 ust. 1 ustawy Pzp) - wzór </w:t>
            </w:r>
          </w:p>
        </w:tc>
      </w:tr>
      <w:tr w:rsidR="00F51813" w:rsidRPr="00865D4D" w14:paraId="59AC43F6" w14:textId="77777777" w:rsidTr="00F53159">
        <w:trPr>
          <w:tblHeader/>
        </w:trPr>
        <w:tc>
          <w:tcPr>
            <w:tcW w:w="1696" w:type="dxa"/>
            <w:tcBorders>
              <w:top w:val="single" w:sz="4" w:space="0" w:color="000000"/>
              <w:left w:val="single" w:sz="4" w:space="0" w:color="000000"/>
              <w:bottom w:val="single" w:sz="4" w:space="0" w:color="000000"/>
              <w:right w:val="single" w:sz="4" w:space="0" w:color="000000"/>
            </w:tcBorders>
          </w:tcPr>
          <w:p w14:paraId="2BCE24F8" w14:textId="77777777" w:rsidR="00F51813" w:rsidRPr="00865D4D" w:rsidRDefault="004915D4" w:rsidP="008E2D3A">
            <w:pPr>
              <w:spacing w:before="60" w:after="120" w:line="360" w:lineRule="auto"/>
              <w:contextualSpacing/>
              <w:rPr>
                <w:rFonts w:ascii="Tahoma" w:eastAsia="Calibri" w:hAnsi="Tahoma" w:cs="Tahoma"/>
                <w:b/>
                <w:spacing w:val="20"/>
                <w:sz w:val="24"/>
                <w:szCs w:val="18"/>
              </w:rPr>
            </w:pPr>
            <w:r w:rsidRPr="00865D4D">
              <w:rPr>
                <w:rFonts w:ascii="Tahoma" w:eastAsia="Calibri" w:hAnsi="Tahoma" w:cs="Tahoma"/>
                <w:spacing w:val="20"/>
                <w:sz w:val="24"/>
                <w:szCs w:val="18"/>
              </w:rPr>
              <w:t>3</w:t>
            </w:r>
          </w:p>
        </w:tc>
        <w:tc>
          <w:tcPr>
            <w:tcW w:w="7768" w:type="dxa"/>
            <w:tcBorders>
              <w:top w:val="single" w:sz="4" w:space="0" w:color="000000"/>
              <w:left w:val="single" w:sz="4" w:space="0" w:color="000000"/>
              <w:bottom w:val="single" w:sz="4" w:space="0" w:color="000000"/>
              <w:right w:val="single" w:sz="4" w:space="0" w:color="000000"/>
            </w:tcBorders>
          </w:tcPr>
          <w:p w14:paraId="1E6D1430" w14:textId="77777777" w:rsidR="00F51813" w:rsidRPr="00865D4D" w:rsidRDefault="004915D4" w:rsidP="008E2D3A">
            <w:pPr>
              <w:spacing w:before="60" w:after="120" w:line="360" w:lineRule="auto"/>
              <w:contextualSpacing/>
              <w:rPr>
                <w:rFonts w:ascii="Tahoma" w:eastAsia="Calibri" w:hAnsi="Tahoma" w:cs="Tahoma"/>
                <w:b/>
                <w:spacing w:val="20"/>
                <w:sz w:val="24"/>
                <w:szCs w:val="18"/>
              </w:rPr>
            </w:pPr>
            <w:r w:rsidRPr="00865D4D">
              <w:rPr>
                <w:rFonts w:ascii="Tahoma" w:eastAsia="Calibri" w:hAnsi="Tahoma" w:cs="Tahoma"/>
                <w:spacing w:val="20"/>
                <w:sz w:val="24"/>
                <w:szCs w:val="18"/>
              </w:rPr>
              <w:t>Zobowiązanie podmiotu udostępniającego zasoby - wzór</w:t>
            </w:r>
          </w:p>
        </w:tc>
      </w:tr>
      <w:tr w:rsidR="00F51813" w:rsidRPr="00865D4D" w14:paraId="6DFBF15E" w14:textId="77777777" w:rsidTr="00F53159">
        <w:trPr>
          <w:tblHeader/>
        </w:trPr>
        <w:tc>
          <w:tcPr>
            <w:tcW w:w="1696" w:type="dxa"/>
            <w:tcBorders>
              <w:top w:val="single" w:sz="4" w:space="0" w:color="000000"/>
              <w:left w:val="single" w:sz="4" w:space="0" w:color="000000"/>
              <w:bottom w:val="single" w:sz="4" w:space="0" w:color="000000"/>
              <w:right w:val="single" w:sz="4" w:space="0" w:color="000000"/>
            </w:tcBorders>
          </w:tcPr>
          <w:p w14:paraId="40B81BFE" w14:textId="69B49A2B" w:rsidR="00F51813" w:rsidRPr="00865D4D" w:rsidRDefault="004915D4" w:rsidP="008E2D3A">
            <w:pPr>
              <w:spacing w:before="60" w:after="120" w:line="360" w:lineRule="auto"/>
              <w:contextualSpacing/>
              <w:rPr>
                <w:rFonts w:ascii="Tahoma" w:eastAsia="Calibri" w:hAnsi="Tahoma" w:cs="Tahoma"/>
                <w:b/>
                <w:spacing w:val="20"/>
                <w:sz w:val="24"/>
                <w:szCs w:val="18"/>
              </w:rPr>
            </w:pPr>
            <w:r w:rsidRPr="00865D4D">
              <w:rPr>
                <w:rFonts w:ascii="Tahoma" w:eastAsia="Calibri" w:hAnsi="Tahoma" w:cs="Tahoma"/>
                <w:spacing w:val="20"/>
                <w:sz w:val="24"/>
                <w:szCs w:val="18"/>
              </w:rPr>
              <w:t>4</w:t>
            </w:r>
            <w:r w:rsidR="006533A8" w:rsidRPr="00865D4D">
              <w:rPr>
                <w:rFonts w:ascii="Tahoma" w:eastAsia="Calibri" w:hAnsi="Tahoma" w:cs="Tahoma"/>
                <w:spacing w:val="20"/>
                <w:sz w:val="24"/>
                <w:szCs w:val="18"/>
              </w:rPr>
              <w:t>.1. i 4.2.</w:t>
            </w:r>
          </w:p>
        </w:tc>
        <w:tc>
          <w:tcPr>
            <w:tcW w:w="7768" w:type="dxa"/>
            <w:tcBorders>
              <w:top w:val="single" w:sz="4" w:space="0" w:color="000000"/>
              <w:left w:val="single" w:sz="4" w:space="0" w:color="000000"/>
              <w:bottom w:val="single" w:sz="4" w:space="0" w:color="000000"/>
              <w:right w:val="single" w:sz="4" w:space="0" w:color="000000"/>
            </w:tcBorders>
          </w:tcPr>
          <w:p w14:paraId="7216C121" w14:textId="77777777" w:rsidR="00F51813" w:rsidRPr="00865D4D" w:rsidRDefault="004915D4" w:rsidP="008E2D3A">
            <w:pPr>
              <w:spacing w:before="60" w:after="120" w:line="360" w:lineRule="auto"/>
              <w:contextualSpacing/>
              <w:rPr>
                <w:rFonts w:ascii="Tahoma" w:eastAsia="Calibri" w:hAnsi="Tahoma" w:cs="Tahoma"/>
                <w:b/>
                <w:spacing w:val="20"/>
                <w:sz w:val="24"/>
                <w:szCs w:val="18"/>
              </w:rPr>
            </w:pPr>
            <w:r w:rsidRPr="00865D4D">
              <w:rPr>
                <w:rFonts w:ascii="Tahoma" w:eastAsia="Calibri" w:hAnsi="Tahoma" w:cs="Tahoma"/>
                <w:spacing w:val="20"/>
                <w:sz w:val="24"/>
                <w:szCs w:val="18"/>
              </w:rPr>
              <w:t>Wykaz usług – wzór (składany w odpowiedzi na wezwanie Zamawiającego).</w:t>
            </w:r>
          </w:p>
        </w:tc>
      </w:tr>
      <w:tr w:rsidR="00F51813" w:rsidRPr="00865D4D" w14:paraId="06FF68B2" w14:textId="77777777" w:rsidTr="00F53159">
        <w:trPr>
          <w:tblHeader/>
        </w:trPr>
        <w:tc>
          <w:tcPr>
            <w:tcW w:w="1696" w:type="dxa"/>
            <w:tcBorders>
              <w:top w:val="single" w:sz="4" w:space="0" w:color="000000"/>
              <w:left w:val="single" w:sz="4" w:space="0" w:color="000000"/>
              <w:bottom w:val="single" w:sz="4" w:space="0" w:color="000000"/>
              <w:right w:val="single" w:sz="4" w:space="0" w:color="000000"/>
            </w:tcBorders>
          </w:tcPr>
          <w:p w14:paraId="75679004" w14:textId="2288F35A" w:rsidR="00F51813" w:rsidRPr="00865D4D" w:rsidRDefault="004915D4" w:rsidP="008E2D3A">
            <w:pPr>
              <w:spacing w:before="60" w:after="120" w:line="360" w:lineRule="auto"/>
              <w:contextualSpacing/>
              <w:rPr>
                <w:rFonts w:ascii="Tahoma" w:eastAsia="Calibri" w:hAnsi="Tahoma" w:cs="Tahoma"/>
                <w:spacing w:val="20"/>
                <w:sz w:val="24"/>
                <w:szCs w:val="18"/>
              </w:rPr>
            </w:pPr>
            <w:r w:rsidRPr="00865D4D">
              <w:rPr>
                <w:rFonts w:ascii="Tahoma" w:eastAsia="Calibri" w:hAnsi="Tahoma" w:cs="Tahoma"/>
                <w:spacing w:val="20"/>
                <w:sz w:val="24"/>
                <w:szCs w:val="18"/>
              </w:rPr>
              <w:t xml:space="preserve">4a </w:t>
            </w:r>
            <w:r w:rsidR="006533A8" w:rsidRPr="00865D4D">
              <w:rPr>
                <w:rFonts w:ascii="Tahoma" w:eastAsia="Calibri" w:hAnsi="Tahoma" w:cs="Tahoma"/>
                <w:spacing w:val="20"/>
                <w:sz w:val="24"/>
                <w:szCs w:val="18"/>
              </w:rPr>
              <w:t xml:space="preserve">.1 i 4a.2 </w:t>
            </w:r>
          </w:p>
        </w:tc>
        <w:tc>
          <w:tcPr>
            <w:tcW w:w="7768" w:type="dxa"/>
            <w:tcBorders>
              <w:top w:val="single" w:sz="4" w:space="0" w:color="000000"/>
              <w:left w:val="single" w:sz="4" w:space="0" w:color="000000"/>
              <w:bottom w:val="single" w:sz="4" w:space="0" w:color="000000"/>
              <w:right w:val="single" w:sz="4" w:space="0" w:color="000000"/>
            </w:tcBorders>
          </w:tcPr>
          <w:p w14:paraId="210CE6CF" w14:textId="77777777" w:rsidR="00F51813" w:rsidRPr="00865D4D" w:rsidRDefault="004915D4" w:rsidP="008E2D3A">
            <w:pPr>
              <w:spacing w:before="60" w:after="120" w:line="360" w:lineRule="auto"/>
              <w:contextualSpacing/>
              <w:rPr>
                <w:rFonts w:ascii="Tahoma" w:eastAsia="Calibri" w:hAnsi="Tahoma" w:cs="Tahoma"/>
                <w:spacing w:val="20"/>
                <w:sz w:val="24"/>
                <w:szCs w:val="18"/>
              </w:rPr>
            </w:pPr>
            <w:r w:rsidRPr="00865D4D">
              <w:rPr>
                <w:rFonts w:ascii="Tahoma" w:eastAsia="Calibri" w:hAnsi="Tahoma" w:cs="Tahoma"/>
                <w:spacing w:val="20"/>
                <w:sz w:val="24"/>
                <w:szCs w:val="18"/>
              </w:rPr>
              <w:t>Wykaz osób – wzór (składany w odpowiedzi na wezwanie Zamawiającego).</w:t>
            </w:r>
          </w:p>
        </w:tc>
      </w:tr>
      <w:tr w:rsidR="00F51813" w:rsidRPr="00865D4D" w14:paraId="1E4E010A" w14:textId="77777777" w:rsidTr="00F53159">
        <w:trPr>
          <w:tblHeader/>
        </w:trPr>
        <w:tc>
          <w:tcPr>
            <w:tcW w:w="1696" w:type="dxa"/>
            <w:tcBorders>
              <w:top w:val="single" w:sz="4" w:space="0" w:color="000000"/>
              <w:left w:val="single" w:sz="4" w:space="0" w:color="000000"/>
              <w:bottom w:val="single" w:sz="4" w:space="0" w:color="000000"/>
              <w:right w:val="single" w:sz="4" w:space="0" w:color="000000"/>
            </w:tcBorders>
          </w:tcPr>
          <w:p w14:paraId="0F6031CF" w14:textId="1521EBB6" w:rsidR="00F51813" w:rsidRPr="00865D4D" w:rsidRDefault="004915D4" w:rsidP="008E2D3A">
            <w:pPr>
              <w:spacing w:before="60" w:after="120" w:line="360" w:lineRule="auto"/>
              <w:contextualSpacing/>
              <w:rPr>
                <w:rFonts w:ascii="Tahoma" w:eastAsia="Calibri" w:hAnsi="Tahoma" w:cs="Tahoma"/>
                <w:b/>
                <w:spacing w:val="20"/>
                <w:sz w:val="24"/>
                <w:szCs w:val="18"/>
              </w:rPr>
            </w:pPr>
            <w:r w:rsidRPr="00865D4D">
              <w:rPr>
                <w:rFonts w:ascii="Tahoma" w:eastAsia="Calibri" w:hAnsi="Tahoma" w:cs="Tahoma"/>
                <w:spacing w:val="20"/>
                <w:sz w:val="24"/>
                <w:szCs w:val="18"/>
              </w:rPr>
              <w:t>5</w:t>
            </w:r>
            <w:r w:rsidR="006533A8" w:rsidRPr="00865D4D">
              <w:rPr>
                <w:rFonts w:ascii="Tahoma" w:eastAsia="Calibri" w:hAnsi="Tahoma" w:cs="Tahoma"/>
                <w:spacing w:val="20"/>
                <w:sz w:val="24"/>
                <w:szCs w:val="18"/>
              </w:rPr>
              <w:t>.1 i 5.2</w:t>
            </w:r>
          </w:p>
        </w:tc>
        <w:tc>
          <w:tcPr>
            <w:tcW w:w="7768" w:type="dxa"/>
            <w:tcBorders>
              <w:top w:val="single" w:sz="4" w:space="0" w:color="000000"/>
              <w:left w:val="single" w:sz="4" w:space="0" w:color="000000"/>
              <w:bottom w:val="single" w:sz="4" w:space="0" w:color="000000"/>
              <w:right w:val="single" w:sz="4" w:space="0" w:color="000000"/>
            </w:tcBorders>
          </w:tcPr>
          <w:p w14:paraId="78638E10" w14:textId="77777777" w:rsidR="00F51813" w:rsidRPr="00865D4D" w:rsidRDefault="004915D4" w:rsidP="008E2D3A">
            <w:pPr>
              <w:spacing w:before="60" w:after="120" w:line="360" w:lineRule="auto"/>
              <w:contextualSpacing/>
              <w:rPr>
                <w:rFonts w:ascii="Tahoma" w:eastAsia="Calibri" w:hAnsi="Tahoma" w:cs="Tahoma"/>
                <w:b/>
                <w:spacing w:val="20"/>
                <w:sz w:val="24"/>
                <w:szCs w:val="18"/>
              </w:rPr>
            </w:pPr>
            <w:r w:rsidRPr="00865D4D">
              <w:rPr>
                <w:rFonts w:ascii="Tahoma" w:eastAsia="Calibri" w:hAnsi="Tahoma" w:cs="Tahoma"/>
                <w:spacing w:val="20"/>
                <w:sz w:val="24"/>
                <w:szCs w:val="18"/>
              </w:rPr>
              <w:t>Informacja o koordynatorze – wzór.</w:t>
            </w:r>
          </w:p>
        </w:tc>
      </w:tr>
      <w:tr w:rsidR="00F51813" w:rsidRPr="00865D4D" w14:paraId="7B68190B" w14:textId="77777777" w:rsidTr="00F53159">
        <w:trPr>
          <w:tblHeader/>
        </w:trPr>
        <w:tc>
          <w:tcPr>
            <w:tcW w:w="1696" w:type="dxa"/>
            <w:tcBorders>
              <w:top w:val="single" w:sz="4" w:space="0" w:color="000000"/>
              <w:left w:val="single" w:sz="4" w:space="0" w:color="000000"/>
              <w:bottom w:val="single" w:sz="4" w:space="0" w:color="000000"/>
              <w:right w:val="single" w:sz="4" w:space="0" w:color="000000"/>
            </w:tcBorders>
          </w:tcPr>
          <w:p w14:paraId="318A8E9C" w14:textId="77777777" w:rsidR="00F51813" w:rsidRPr="00865D4D" w:rsidRDefault="004915D4" w:rsidP="008E2D3A">
            <w:pPr>
              <w:spacing w:before="60" w:after="120" w:line="360" w:lineRule="auto"/>
              <w:contextualSpacing/>
              <w:rPr>
                <w:rFonts w:ascii="Tahoma" w:eastAsia="Calibri" w:hAnsi="Tahoma" w:cs="Tahoma"/>
                <w:spacing w:val="20"/>
                <w:sz w:val="24"/>
                <w:szCs w:val="18"/>
              </w:rPr>
            </w:pPr>
            <w:r w:rsidRPr="00865D4D">
              <w:rPr>
                <w:rFonts w:ascii="Tahoma" w:eastAsia="Calibri" w:hAnsi="Tahoma" w:cs="Tahoma"/>
                <w:spacing w:val="20"/>
                <w:sz w:val="24"/>
                <w:szCs w:val="18"/>
              </w:rPr>
              <w:t>6</w:t>
            </w:r>
          </w:p>
        </w:tc>
        <w:tc>
          <w:tcPr>
            <w:tcW w:w="7768" w:type="dxa"/>
            <w:tcBorders>
              <w:top w:val="single" w:sz="4" w:space="0" w:color="000000"/>
              <w:left w:val="single" w:sz="4" w:space="0" w:color="000000"/>
              <w:bottom w:val="single" w:sz="4" w:space="0" w:color="000000"/>
              <w:right w:val="single" w:sz="4" w:space="0" w:color="000000"/>
            </w:tcBorders>
          </w:tcPr>
          <w:p w14:paraId="2B8DD66F" w14:textId="77777777" w:rsidR="00F51813" w:rsidRPr="00865D4D" w:rsidRDefault="004915D4" w:rsidP="008E2D3A">
            <w:pPr>
              <w:spacing w:before="60" w:after="120" w:line="360" w:lineRule="auto"/>
              <w:contextualSpacing/>
              <w:rPr>
                <w:rFonts w:ascii="Tahoma" w:eastAsia="Calibri" w:hAnsi="Tahoma" w:cs="Tahoma"/>
                <w:spacing w:val="20"/>
                <w:sz w:val="24"/>
                <w:szCs w:val="18"/>
              </w:rPr>
            </w:pPr>
            <w:r w:rsidRPr="00865D4D">
              <w:rPr>
                <w:rFonts w:ascii="Tahoma" w:eastAsia="Calibri" w:hAnsi="Tahoma" w:cs="Tahoma"/>
                <w:spacing w:val="20"/>
                <w:sz w:val="24"/>
                <w:szCs w:val="18"/>
              </w:rPr>
              <w:t>Oświadczenie Wykonawców wspólnie ubiegających się o udzielenie zamówienia (o którym mowa w art. 117 ust 4 ustawy Pzp) - wzór</w:t>
            </w:r>
          </w:p>
        </w:tc>
      </w:tr>
      <w:tr w:rsidR="00F51813" w:rsidRPr="00865D4D" w14:paraId="6382B4CC" w14:textId="77777777" w:rsidTr="00F53159">
        <w:trPr>
          <w:tblHeader/>
        </w:trPr>
        <w:tc>
          <w:tcPr>
            <w:tcW w:w="1696" w:type="dxa"/>
            <w:tcBorders>
              <w:top w:val="single" w:sz="4" w:space="0" w:color="000000"/>
              <w:left w:val="single" w:sz="4" w:space="0" w:color="000000"/>
              <w:bottom w:val="single" w:sz="4" w:space="0" w:color="000000"/>
              <w:right w:val="single" w:sz="4" w:space="0" w:color="000000"/>
            </w:tcBorders>
          </w:tcPr>
          <w:p w14:paraId="6395A817" w14:textId="77777777" w:rsidR="00F51813" w:rsidRPr="00865D4D" w:rsidRDefault="004915D4" w:rsidP="008E2D3A">
            <w:pPr>
              <w:spacing w:before="60" w:after="120" w:line="360" w:lineRule="auto"/>
              <w:contextualSpacing/>
              <w:rPr>
                <w:rFonts w:ascii="Tahoma" w:eastAsia="Calibri" w:hAnsi="Tahoma" w:cs="Tahoma"/>
                <w:spacing w:val="20"/>
                <w:sz w:val="24"/>
                <w:szCs w:val="18"/>
              </w:rPr>
            </w:pPr>
            <w:r w:rsidRPr="00865D4D">
              <w:rPr>
                <w:rFonts w:ascii="Tahoma" w:eastAsia="Calibri" w:hAnsi="Tahoma" w:cs="Tahoma"/>
                <w:spacing w:val="20"/>
                <w:sz w:val="24"/>
                <w:szCs w:val="18"/>
              </w:rPr>
              <w:t>7</w:t>
            </w:r>
          </w:p>
        </w:tc>
        <w:tc>
          <w:tcPr>
            <w:tcW w:w="7768" w:type="dxa"/>
            <w:tcBorders>
              <w:top w:val="single" w:sz="4" w:space="0" w:color="000000"/>
              <w:left w:val="single" w:sz="4" w:space="0" w:color="000000"/>
              <w:bottom w:val="single" w:sz="4" w:space="0" w:color="000000"/>
              <w:right w:val="single" w:sz="4" w:space="0" w:color="000000"/>
            </w:tcBorders>
          </w:tcPr>
          <w:p w14:paraId="7F5E662C" w14:textId="77777777" w:rsidR="00F51813" w:rsidRPr="00865D4D" w:rsidRDefault="004915D4" w:rsidP="008E2D3A">
            <w:pPr>
              <w:spacing w:before="60" w:after="120" w:line="360" w:lineRule="auto"/>
              <w:contextualSpacing/>
              <w:rPr>
                <w:rFonts w:ascii="Tahoma" w:eastAsia="Calibri" w:hAnsi="Tahoma" w:cs="Tahoma"/>
                <w:spacing w:val="20"/>
                <w:sz w:val="24"/>
                <w:szCs w:val="18"/>
              </w:rPr>
            </w:pPr>
            <w:r w:rsidRPr="00865D4D">
              <w:rPr>
                <w:rFonts w:ascii="Tahoma" w:eastAsia="Calibri" w:hAnsi="Tahoma" w:cs="Tahoma"/>
                <w:spacing w:val="20"/>
                <w:sz w:val="24"/>
                <w:szCs w:val="18"/>
              </w:rPr>
              <w:t>Oświadczenie o aktualności informacji zawartych w oświadczeniu, o którym mowa w art. 125 ust. 1 ustawy Pzp (składane w odpowiedzi na wezwanie Zamawiającego).</w:t>
            </w:r>
          </w:p>
        </w:tc>
      </w:tr>
      <w:tr w:rsidR="00F51813" w:rsidRPr="00865D4D" w14:paraId="72CDE5DB" w14:textId="77777777" w:rsidTr="00F53159">
        <w:trPr>
          <w:tblHeader/>
        </w:trPr>
        <w:tc>
          <w:tcPr>
            <w:tcW w:w="1696" w:type="dxa"/>
            <w:tcBorders>
              <w:top w:val="single" w:sz="4" w:space="0" w:color="000000"/>
              <w:left w:val="single" w:sz="4" w:space="0" w:color="000000"/>
              <w:bottom w:val="single" w:sz="4" w:space="0" w:color="000000"/>
              <w:right w:val="single" w:sz="4" w:space="0" w:color="000000"/>
            </w:tcBorders>
          </w:tcPr>
          <w:p w14:paraId="285ED80B" w14:textId="77777777" w:rsidR="00F51813" w:rsidRPr="00865D4D" w:rsidRDefault="004915D4" w:rsidP="008E2D3A">
            <w:pPr>
              <w:spacing w:before="60" w:after="120" w:line="360" w:lineRule="auto"/>
              <w:contextualSpacing/>
              <w:rPr>
                <w:rFonts w:ascii="Tahoma" w:eastAsia="Calibri" w:hAnsi="Tahoma" w:cs="Tahoma"/>
                <w:spacing w:val="20"/>
                <w:sz w:val="24"/>
                <w:szCs w:val="18"/>
              </w:rPr>
            </w:pPr>
            <w:r w:rsidRPr="00865D4D">
              <w:rPr>
                <w:rFonts w:ascii="Tahoma" w:eastAsia="Calibri" w:hAnsi="Tahoma" w:cs="Tahoma"/>
                <w:spacing w:val="20"/>
                <w:sz w:val="24"/>
                <w:szCs w:val="18"/>
              </w:rPr>
              <w:t>8</w:t>
            </w:r>
          </w:p>
        </w:tc>
        <w:tc>
          <w:tcPr>
            <w:tcW w:w="7768" w:type="dxa"/>
            <w:tcBorders>
              <w:top w:val="single" w:sz="4" w:space="0" w:color="000000"/>
              <w:left w:val="single" w:sz="4" w:space="0" w:color="000000"/>
              <w:bottom w:val="single" w:sz="4" w:space="0" w:color="000000"/>
              <w:right w:val="single" w:sz="4" w:space="0" w:color="000000"/>
            </w:tcBorders>
          </w:tcPr>
          <w:p w14:paraId="5992E0FB" w14:textId="77777777" w:rsidR="00F51813" w:rsidRPr="00865D4D" w:rsidRDefault="004915D4" w:rsidP="008E2D3A">
            <w:pPr>
              <w:spacing w:line="360" w:lineRule="auto"/>
              <w:contextualSpacing/>
              <w:rPr>
                <w:rFonts w:ascii="Tahoma" w:eastAsia="Calibri" w:hAnsi="Tahoma" w:cs="Tahoma"/>
                <w:spacing w:val="20"/>
                <w:sz w:val="24"/>
                <w:szCs w:val="18"/>
              </w:rPr>
            </w:pPr>
            <w:r w:rsidRPr="00865D4D">
              <w:rPr>
                <w:rFonts w:ascii="Tahoma" w:eastAsia="Calibri" w:hAnsi="Tahoma" w:cs="Tahoma"/>
                <w:spacing w:val="20"/>
                <w:sz w:val="24"/>
                <w:szCs w:val="18"/>
              </w:rPr>
              <w:t>Umowa  - wzór</w:t>
            </w:r>
          </w:p>
        </w:tc>
      </w:tr>
      <w:tr w:rsidR="00674B2A" w:rsidRPr="00323518" w14:paraId="1CD27D2D" w14:textId="77777777" w:rsidTr="00F53159">
        <w:trPr>
          <w:tblHeader/>
        </w:trPr>
        <w:tc>
          <w:tcPr>
            <w:tcW w:w="1696" w:type="dxa"/>
            <w:tcBorders>
              <w:top w:val="single" w:sz="4" w:space="0" w:color="000000"/>
              <w:left w:val="single" w:sz="4" w:space="0" w:color="000000"/>
              <w:bottom w:val="single" w:sz="4" w:space="0" w:color="000000"/>
              <w:right w:val="single" w:sz="4" w:space="0" w:color="000000"/>
            </w:tcBorders>
          </w:tcPr>
          <w:p w14:paraId="05A7DF45" w14:textId="5218D760" w:rsidR="00674B2A" w:rsidRPr="00865D4D" w:rsidRDefault="00674B2A" w:rsidP="008E2D3A">
            <w:pPr>
              <w:spacing w:before="60" w:after="120" w:line="360" w:lineRule="auto"/>
              <w:contextualSpacing/>
              <w:rPr>
                <w:rFonts w:ascii="Tahoma" w:eastAsia="Calibri" w:hAnsi="Tahoma" w:cs="Tahoma"/>
                <w:spacing w:val="20"/>
                <w:sz w:val="24"/>
                <w:szCs w:val="18"/>
              </w:rPr>
            </w:pPr>
            <w:r w:rsidRPr="00865D4D">
              <w:rPr>
                <w:rFonts w:ascii="Tahoma" w:eastAsia="Calibri" w:hAnsi="Tahoma" w:cs="Tahoma"/>
                <w:spacing w:val="20"/>
                <w:sz w:val="24"/>
                <w:szCs w:val="18"/>
              </w:rPr>
              <w:t>9</w:t>
            </w:r>
          </w:p>
        </w:tc>
        <w:tc>
          <w:tcPr>
            <w:tcW w:w="7768" w:type="dxa"/>
            <w:tcBorders>
              <w:top w:val="single" w:sz="4" w:space="0" w:color="000000"/>
              <w:left w:val="single" w:sz="4" w:space="0" w:color="000000"/>
              <w:bottom w:val="single" w:sz="4" w:space="0" w:color="000000"/>
              <w:right w:val="single" w:sz="4" w:space="0" w:color="000000"/>
            </w:tcBorders>
          </w:tcPr>
          <w:p w14:paraId="142CFC29" w14:textId="0A316810" w:rsidR="00674B2A" w:rsidRPr="00323518" w:rsidRDefault="00F85B5E" w:rsidP="008E2D3A">
            <w:pPr>
              <w:spacing w:line="360" w:lineRule="auto"/>
              <w:contextualSpacing/>
              <w:rPr>
                <w:rFonts w:ascii="Tahoma" w:eastAsia="Calibri" w:hAnsi="Tahoma" w:cs="Tahoma"/>
                <w:spacing w:val="20"/>
                <w:sz w:val="24"/>
                <w:szCs w:val="18"/>
              </w:rPr>
            </w:pPr>
            <w:r w:rsidRPr="00865D4D">
              <w:rPr>
                <w:rFonts w:ascii="Tahoma" w:eastAsia="Calibri" w:hAnsi="Tahoma" w:cs="Tahoma"/>
                <w:spacing w:val="20"/>
                <w:sz w:val="24"/>
                <w:szCs w:val="18"/>
              </w:rPr>
              <w:t>Oświadczenie</w:t>
            </w:r>
            <w:r w:rsidR="00674B2A" w:rsidRPr="00865D4D">
              <w:rPr>
                <w:rFonts w:ascii="Tahoma" w:eastAsia="Calibri" w:hAnsi="Tahoma" w:cs="Tahoma"/>
                <w:spacing w:val="20"/>
                <w:sz w:val="24"/>
                <w:szCs w:val="18"/>
              </w:rPr>
              <w:t xml:space="preserve"> o braku przynależności do grupy kapitałowej</w:t>
            </w:r>
          </w:p>
        </w:tc>
      </w:tr>
      <w:bookmarkEnd w:id="0"/>
    </w:tbl>
    <w:p w14:paraId="413DAA27" w14:textId="75B58430" w:rsidR="008D4969" w:rsidRPr="00323518" w:rsidRDefault="008D4969" w:rsidP="008E2D3A">
      <w:pPr>
        <w:spacing w:line="360" w:lineRule="auto"/>
        <w:contextualSpacing/>
        <w:rPr>
          <w:rFonts w:ascii="Tahoma" w:eastAsia="Calibri" w:hAnsi="Tahoma" w:cs="Tahoma"/>
          <w:spacing w:val="20"/>
          <w:szCs w:val="22"/>
        </w:rPr>
      </w:pPr>
    </w:p>
    <w:sectPr w:rsidR="008D4969" w:rsidRPr="00323518" w:rsidSect="00711210">
      <w:headerReference w:type="default" r:id="rId40"/>
      <w:footerReference w:type="default" r:id="rId41"/>
      <w:pgSz w:w="11906" w:h="16838"/>
      <w:pgMar w:top="1418" w:right="1418" w:bottom="1134" w:left="1418" w:header="708" w:footer="454"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B1576" w14:textId="77777777" w:rsidR="00344EAA" w:rsidRDefault="00344EAA">
      <w:r>
        <w:separator/>
      </w:r>
    </w:p>
  </w:endnote>
  <w:endnote w:type="continuationSeparator" w:id="0">
    <w:p w14:paraId="0B3CA18D" w14:textId="77777777" w:rsidR="00344EAA" w:rsidRDefault="00344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B3879" w14:textId="77777777" w:rsidR="007A081F" w:rsidRPr="00493502" w:rsidRDefault="007A081F" w:rsidP="00AD122A">
    <w:pPr>
      <w:pStyle w:val="Stopka"/>
      <w:jc w:val="center"/>
      <w:rPr>
        <w:sz w:val="18"/>
        <w:szCs w:val="18"/>
      </w:rPr>
    </w:pPr>
    <w:r w:rsidRPr="00493502">
      <w:rPr>
        <w:sz w:val="18"/>
        <w:szCs w:val="18"/>
      </w:rPr>
      <w:t>Projekt współfinansowany ze środków Unii Europejskiej ramach programu regionalnego Fundusze Europejskie dla Świętokrzyskiego 2021-2027.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AE286" w14:textId="77777777" w:rsidR="00344EAA" w:rsidRDefault="00344EAA">
      <w:r>
        <w:separator/>
      </w:r>
    </w:p>
  </w:footnote>
  <w:footnote w:type="continuationSeparator" w:id="0">
    <w:p w14:paraId="5D51F7C4" w14:textId="77777777" w:rsidR="00344EAA" w:rsidRDefault="00344E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01042" w14:textId="268B6085" w:rsidR="007A081F" w:rsidRDefault="007A081F">
    <w:pPr>
      <w:pStyle w:val="Nagwek"/>
    </w:pPr>
    <w:r>
      <w:rPr>
        <w:noProof/>
      </w:rPr>
      <w:drawing>
        <wp:inline distT="0" distB="0" distL="0" distR="0" wp14:anchorId="4C02A562" wp14:editId="15435EA7">
          <wp:extent cx="5759450" cy="733898"/>
          <wp:effectExtent l="0" t="0" r="0" b="9525"/>
          <wp:docPr id="152639923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3389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F"/>
    <w:multiLevelType w:val="multilevel"/>
    <w:tmpl w:val="3A728C06"/>
    <w:lvl w:ilvl="0">
      <w:start w:val="1"/>
      <w:numFmt w:val="decimal"/>
      <w:lvlText w:val="%1."/>
      <w:lvlJc w:val="left"/>
      <w:pPr>
        <w:tabs>
          <w:tab w:val="num" w:pos="720"/>
        </w:tabs>
        <w:ind w:left="720" w:hanging="360"/>
      </w:pPr>
      <w:rPr>
        <w:rFonts w:ascii="Times New Roman" w:eastAsia="Times New Roman" w:hAnsi="Times New Roman" w:cs="Times New Roman"/>
        <w:b/>
        <w:bCs w:val="0"/>
        <w:i w:val="0"/>
        <w:i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31735F7"/>
    <w:multiLevelType w:val="multilevel"/>
    <w:tmpl w:val="E43A1F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A8718A"/>
    <w:multiLevelType w:val="multilevel"/>
    <w:tmpl w:val="034832AC"/>
    <w:lvl w:ilvl="0">
      <w:start w:val="1"/>
      <w:numFmt w:val="decimal"/>
      <w:lvlText w:val="%1."/>
      <w:lvlJc w:val="left"/>
      <w:pPr>
        <w:tabs>
          <w:tab w:val="num" w:pos="720"/>
        </w:tabs>
        <w:ind w:left="720" w:hanging="360"/>
      </w:pPr>
      <w:rPr>
        <w:rFonts w:ascii="Times New Roman" w:eastAsia="Times New Roman" w:hAnsi="Times New Roman" w:cs="Times New Roman"/>
        <w:b/>
        <w:bCs w:val="0"/>
        <w:i w:val="0"/>
        <w:iCs/>
        <w:sz w:val="22"/>
        <w:szCs w:val="22"/>
      </w:rPr>
    </w:lvl>
    <w:lvl w:ilvl="1">
      <w:start w:val="1"/>
      <w:numFmt w:val="decimal"/>
      <w:lvlText w:val="%2)"/>
      <w:lvlJc w:val="left"/>
      <w:pPr>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50761F3"/>
    <w:multiLevelType w:val="hybridMultilevel"/>
    <w:tmpl w:val="6F8607A2"/>
    <w:lvl w:ilvl="0" w:tplc="C1A4432C">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A4C14F5"/>
    <w:multiLevelType w:val="hybridMultilevel"/>
    <w:tmpl w:val="1D440FA0"/>
    <w:lvl w:ilvl="0" w:tplc="443AB510">
      <w:start w:val="1"/>
      <w:numFmt w:val="decimal"/>
      <w:lvlText w:val="16.%1."/>
      <w:lvlJc w:val="left"/>
      <w:pPr>
        <w:ind w:left="786" w:hanging="360"/>
      </w:pPr>
      <w:rPr>
        <w:rFonts w:hint="defaul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F593FDF"/>
    <w:multiLevelType w:val="multilevel"/>
    <w:tmpl w:val="43DEF09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6" w15:restartNumberingAfterBreak="0">
    <w:nsid w:val="251E35F3"/>
    <w:multiLevelType w:val="multilevel"/>
    <w:tmpl w:val="AE7E9BC0"/>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7" w15:restartNumberingAfterBreak="0">
    <w:nsid w:val="2BED5470"/>
    <w:multiLevelType w:val="multilevel"/>
    <w:tmpl w:val="026E8D9C"/>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8" w15:restartNumberingAfterBreak="0">
    <w:nsid w:val="33977644"/>
    <w:multiLevelType w:val="hybridMultilevel"/>
    <w:tmpl w:val="D46262B4"/>
    <w:lvl w:ilvl="0" w:tplc="04150017">
      <w:start w:val="1"/>
      <w:numFmt w:val="lowerLetter"/>
      <w:lvlText w:val="%1)"/>
      <w:lvlJc w:val="left"/>
      <w:pPr>
        <w:ind w:left="1760" w:hanging="360"/>
      </w:pPr>
    </w:lvl>
    <w:lvl w:ilvl="1" w:tplc="04150019" w:tentative="1">
      <w:start w:val="1"/>
      <w:numFmt w:val="lowerLetter"/>
      <w:lvlText w:val="%2."/>
      <w:lvlJc w:val="left"/>
      <w:pPr>
        <w:ind w:left="2480" w:hanging="360"/>
      </w:pPr>
    </w:lvl>
    <w:lvl w:ilvl="2" w:tplc="0415001B" w:tentative="1">
      <w:start w:val="1"/>
      <w:numFmt w:val="lowerRoman"/>
      <w:lvlText w:val="%3."/>
      <w:lvlJc w:val="right"/>
      <w:pPr>
        <w:ind w:left="3200" w:hanging="180"/>
      </w:pPr>
    </w:lvl>
    <w:lvl w:ilvl="3" w:tplc="0415000F" w:tentative="1">
      <w:start w:val="1"/>
      <w:numFmt w:val="decimal"/>
      <w:lvlText w:val="%4."/>
      <w:lvlJc w:val="left"/>
      <w:pPr>
        <w:ind w:left="3920" w:hanging="360"/>
      </w:pPr>
    </w:lvl>
    <w:lvl w:ilvl="4" w:tplc="04150019" w:tentative="1">
      <w:start w:val="1"/>
      <w:numFmt w:val="lowerLetter"/>
      <w:lvlText w:val="%5."/>
      <w:lvlJc w:val="left"/>
      <w:pPr>
        <w:ind w:left="4640" w:hanging="360"/>
      </w:pPr>
    </w:lvl>
    <w:lvl w:ilvl="5" w:tplc="0415001B" w:tentative="1">
      <w:start w:val="1"/>
      <w:numFmt w:val="lowerRoman"/>
      <w:lvlText w:val="%6."/>
      <w:lvlJc w:val="right"/>
      <w:pPr>
        <w:ind w:left="5360" w:hanging="180"/>
      </w:pPr>
    </w:lvl>
    <w:lvl w:ilvl="6" w:tplc="0415000F" w:tentative="1">
      <w:start w:val="1"/>
      <w:numFmt w:val="decimal"/>
      <w:lvlText w:val="%7."/>
      <w:lvlJc w:val="left"/>
      <w:pPr>
        <w:ind w:left="6080" w:hanging="360"/>
      </w:pPr>
    </w:lvl>
    <w:lvl w:ilvl="7" w:tplc="04150019" w:tentative="1">
      <w:start w:val="1"/>
      <w:numFmt w:val="lowerLetter"/>
      <w:lvlText w:val="%8."/>
      <w:lvlJc w:val="left"/>
      <w:pPr>
        <w:ind w:left="6800" w:hanging="360"/>
      </w:pPr>
    </w:lvl>
    <w:lvl w:ilvl="8" w:tplc="0415001B" w:tentative="1">
      <w:start w:val="1"/>
      <w:numFmt w:val="lowerRoman"/>
      <w:lvlText w:val="%9."/>
      <w:lvlJc w:val="right"/>
      <w:pPr>
        <w:ind w:left="7520" w:hanging="180"/>
      </w:pPr>
    </w:lvl>
  </w:abstractNum>
  <w:abstractNum w:abstractNumId="9" w15:restartNumberingAfterBreak="0">
    <w:nsid w:val="33E33C4B"/>
    <w:multiLevelType w:val="multilevel"/>
    <w:tmpl w:val="B47C865C"/>
    <w:lvl w:ilvl="0">
      <w:start w:val="1"/>
      <w:numFmt w:val="bullet"/>
      <w:lvlText w:val="-"/>
      <w:lvlJc w:val="left"/>
      <w:pPr>
        <w:ind w:left="720" w:hanging="360"/>
      </w:pPr>
      <w:rPr>
        <w:rFonts w:ascii="Calibri" w:eastAsia="Calibri" w:hAnsi="Calibri" w:cs="Calibri"/>
        <w:b/>
        <w:sz w:val="24"/>
        <w:szCs w:val="24"/>
      </w:rPr>
    </w:lvl>
    <w:lvl w:ilvl="1">
      <w:start w:val="1"/>
      <w:numFmt w:val="lowerLetter"/>
      <w:lvlText w:val="%2."/>
      <w:lvlJc w:val="left"/>
      <w:pPr>
        <w:ind w:left="1440" w:hanging="360"/>
      </w:pPr>
    </w:lvl>
    <w:lvl w:ilvl="2">
      <w:start w:val="1"/>
      <w:numFmt w:val="lowerRoman"/>
      <w:pStyle w:val="Podpunkt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3F45A25"/>
    <w:multiLevelType w:val="hybridMultilevel"/>
    <w:tmpl w:val="1C428AE2"/>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1" w15:restartNumberingAfterBreak="0">
    <w:nsid w:val="3DFB7A27"/>
    <w:multiLevelType w:val="multilevel"/>
    <w:tmpl w:val="E43A1F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E3955E1"/>
    <w:multiLevelType w:val="hybridMultilevel"/>
    <w:tmpl w:val="35B236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09E3019"/>
    <w:multiLevelType w:val="multilevel"/>
    <w:tmpl w:val="58145B8A"/>
    <w:lvl w:ilvl="0">
      <w:start w:val="1"/>
      <w:numFmt w:val="decimal"/>
      <w:lvlText w:val="%1."/>
      <w:lvlJc w:val="left"/>
      <w:pPr>
        <w:ind w:left="720" w:hanging="360"/>
      </w:p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14" w15:restartNumberingAfterBreak="0">
    <w:nsid w:val="44680957"/>
    <w:multiLevelType w:val="multilevel"/>
    <w:tmpl w:val="FA8EA25E"/>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5" w15:restartNumberingAfterBreak="0">
    <w:nsid w:val="459F38E5"/>
    <w:multiLevelType w:val="multilevel"/>
    <w:tmpl w:val="F354798C"/>
    <w:lvl w:ilvl="0">
      <w:start w:val="1"/>
      <w:numFmt w:val="bullet"/>
      <w:lvlText w:val=""/>
      <w:lvlJc w:val="left"/>
      <w:pPr>
        <w:ind w:left="1440" w:hanging="360"/>
      </w:pPr>
      <w:rPr>
        <w:rFonts w:ascii="Symbol" w:hAnsi="Symbol" w:hint="default"/>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 w15:restartNumberingAfterBreak="0">
    <w:nsid w:val="46403D27"/>
    <w:multiLevelType w:val="multilevel"/>
    <w:tmpl w:val="7F903540"/>
    <w:lvl w:ilvl="0">
      <w:start w:val="1"/>
      <w:numFmt w:val="decimal"/>
      <w:lvlText w:val="%1."/>
      <w:lvlJc w:val="left"/>
      <w:pPr>
        <w:ind w:left="360" w:hanging="360"/>
      </w:pPr>
    </w:lvl>
    <w:lvl w:ilvl="1">
      <w:start w:val="1"/>
      <w:numFmt w:val="lowerLetter"/>
      <w:pStyle w:val="Podpunkt"/>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A7F40EA"/>
    <w:multiLevelType w:val="hybridMultilevel"/>
    <w:tmpl w:val="8548A046"/>
    <w:lvl w:ilvl="0" w:tplc="806E82F0">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862C68"/>
    <w:multiLevelType w:val="multilevel"/>
    <w:tmpl w:val="98546E9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Nagwek4"/>
      <w:lvlText w:val="%4."/>
      <w:lvlJc w:val="left"/>
      <w:pPr>
        <w:ind w:left="2880" w:hanging="360"/>
      </w:pPr>
    </w:lvl>
    <w:lvl w:ilvl="4">
      <w:start w:val="1"/>
      <w:numFmt w:val="lowerLetter"/>
      <w:pStyle w:val="Nagwek5"/>
      <w:lvlText w:val="%5."/>
      <w:lvlJc w:val="left"/>
      <w:pPr>
        <w:ind w:left="3600" w:hanging="360"/>
      </w:pPr>
    </w:lvl>
    <w:lvl w:ilvl="5">
      <w:start w:val="1"/>
      <w:numFmt w:val="lowerRoman"/>
      <w:pStyle w:val="Nagwek6"/>
      <w:lvlText w:val="%6."/>
      <w:lvlJc w:val="right"/>
      <w:pPr>
        <w:ind w:left="4320" w:hanging="180"/>
      </w:pPr>
    </w:lvl>
    <w:lvl w:ilvl="6">
      <w:start w:val="1"/>
      <w:numFmt w:val="decimal"/>
      <w:pStyle w:val="Nagwek7"/>
      <w:lvlText w:val="%7."/>
      <w:lvlJc w:val="left"/>
      <w:pPr>
        <w:ind w:left="5040" w:hanging="360"/>
      </w:pPr>
    </w:lvl>
    <w:lvl w:ilvl="7">
      <w:start w:val="1"/>
      <w:numFmt w:val="lowerLetter"/>
      <w:pStyle w:val="Nagwek8"/>
      <w:lvlText w:val="%8."/>
      <w:lvlJc w:val="left"/>
      <w:pPr>
        <w:ind w:left="5760" w:hanging="360"/>
      </w:pPr>
    </w:lvl>
    <w:lvl w:ilvl="8">
      <w:start w:val="1"/>
      <w:numFmt w:val="lowerRoman"/>
      <w:pStyle w:val="Nagwek9"/>
      <w:lvlText w:val="%9."/>
      <w:lvlJc w:val="right"/>
      <w:pPr>
        <w:ind w:left="6480" w:hanging="180"/>
      </w:pPr>
    </w:lvl>
  </w:abstractNum>
  <w:abstractNum w:abstractNumId="19" w15:restartNumberingAfterBreak="0">
    <w:nsid w:val="4AD75526"/>
    <w:multiLevelType w:val="multilevel"/>
    <w:tmpl w:val="BBA8AC7C"/>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0" w15:restartNumberingAfterBreak="0">
    <w:nsid w:val="4B4F65E1"/>
    <w:multiLevelType w:val="hybridMultilevel"/>
    <w:tmpl w:val="DCC40F2A"/>
    <w:lvl w:ilvl="0" w:tplc="056A23CC">
      <w:start w:val="1"/>
      <w:numFmt w:val="decimal"/>
      <w:lvlText w:val="12.%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E347334"/>
    <w:multiLevelType w:val="multilevel"/>
    <w:tmpl w:val="EC82C4AC"/>
    <w:lvl w:ilvl="0">
      <w:start w:val="2"/>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3)"/>
      <w:lvlJc w:val="left"/>
      <w:pPr>
        <w:ind w:left="720" w:hanging="720"/>
      </w:pPr>
      <w:rPr>
        <w:rFonts w:ascii="Cambria" w:eastAsia="Calibri" w:hAnsi="Cambria" w:cs="Calibri"/>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FD7804"/>
    <w:multiLevelType w:val="multilevel"/>
    <w:tmpl w:val="0752222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 w15:restartNumberingAfterBreak="0">
    <w:nsid w:val="4FD011C2"/>
    <w:multiLevelType w:val="hybridMultilevel"/>
    <w:tmpl w:val="07326052"/>
    <w:lvl w:ilvl="0" w:tplc="7D92E78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5DE435FD"/>
    <w:multiLevelType w:val="hybridMultilevel"/>
    <w:tmpl w:val="C608AE80"/>
    <w:lvl w:ilvl="0" w:tplc="04150017">
      <w:start w:val="1"/>
      <w:numFmt w:val="lowerLetter"/>
      <w:lvlText w:val="%1)"/>
      <w:lvlJc w:val="left"/>
      <w:pPr>
        <w:ind w:left="1760" w:hanging="360"/>
      </w:pPr>
    </w:lvl>
    <w:lvl w:ilvl="1" w:tplc="04150019" w:tentative="1">
      <w:start w:val="1"/>
      <w:numFmt w:val="lowerLetter"/>
      <w:lvlText w:val="%2."/>
      <w:lvlJc w:val="left"/>
      <w:pPr>
        <w:ind w:left="2480" w:hanging="360"/>
      </w:pPr>
    </w:lvl>
    <w:lvl w:ilvl="2" w:tplc="0415001B" w:tentative="1">
      <w:start w:val="1"/>
      <w:numFmt w:val="lowerRoman"/>
      <w:lvlText w:val="%3."/>
      <w:lvlJc w:val="right"/>
      <w:pPr>
        <w:ind w:left="3200" w:hanging="180"/>
      </w:pPr>
    </w:lvl>
    <w:lvl w:ilvl="3" w:tplc="0415000F" w:tentative="1">
      <w:start w:val="1"/>
      <w:numFmt w:val="decimal"/>
      <w:lvlText w:val="%4."/>
      <w:lvlJc w:val="left"/>
      <w:pPr>
        <w:ind w:left="3920" w:hanging="360"/>
      </w:pPr>
    </w:lvl>
    <w:lvl w:ilvl="4" w:tplc="04150019" w:tentative="1">
      <w:start w:val="1"/>
      <w:numFmt w:val="lowerLetter"/>
      <w:lvlText w:val="%5."/>
      <w:lvlJc w:val="left"/>
      <w:pPr>
        <w:ind w:left="4640" w:hanging="360"/>
      </w:pPr>
    </w:lvl>
    <w:lvl w:ilvl="5" w:tplc="0415001B" w:tentative="1">
      <w:start w:val="1"/>
      <w:numFmt w:val="lowerRoman"/>
      <w:lvlText w:val="%6."/>
      <w:lvlJc w:val="right"/>
      <w:pPr>
        <w:ind w:left="5360" w:hanging="180"/>
      </w:pPr>
    </w:lvl>
    <w:lvl w:ilvl="6" w:tplc="0415000F" w:tentative="1">
      <w:start w:val="1"/>
      <w:numFmt w:val="decimal"/>
      <w:lvlText w:val="%7."/>
      <w:lvlJc w:val="left"/>
      <w:pPr>
        <w:ind w:left="6080" w:hanging="360"/>
      </w:pPr>
    </w:lvl>
    <w:lvl w:ilvl="7" w:tplc="04150019" w:tentative="1">
      <w:start w:val="1"/>
      <w:numFmt w:val="lowerLetter"/>
      <w:lvlText w:val="%8."/>
      <w:lvlJc w:val="left"/>
      <w:pPr>
        <w:ind w:left="6800" w:hanging="360"/>
      </w:pPr>
    </w:lvl>
    <w:lvl w:ilvl="8" w:tplc="0415001B" w:tentative="1">
      <w:start w:val="1"/>
      <w:numFmt w:val="lowerRoman"/>
      <w:lvlText w:val="%9."/>
      <w:lvlJc w:val="right"/>
      <w:pPr>
        <w:ind w:left="7520" w:hanging="180"/>
      </w:pPr>
    </w:lvl>
  </w:abstractNum>
  <w:abstractNum w:abstractNumId="25" w15:restartNumberingAfterBreak="0">
    <w:nsid w:val="5DE61270"/>
    <w:multiLevelType w:val="multilevel"/>
    <w:tmpl w:val="E6DE5A18"/>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6" w15:restartNumberingAfterBreak="0">
    <w:nsid w:val="606A041F"/>
    <w:multiLevelType w:val="hybridMultilevel"/>
    <w:tmpl w:val="A9A6F802"/>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7" w15:restartNumberingAfterBreak="0">
    <w:nsid w:val="6C5C5526"/>
    <w:multiLevelType w:val="multilevel"/>
    <w:tmpl w:val="9D1E252C"/>
    <w:lvl w:ilvl="0">
      <w:start w:val="1"/>
      <w:numFmt w:val="lowerLetter"/>
      <w:lvlText w:val="%1)"/>
      <w:lvlJc w:val="left"/>
      <w:pPr>
        <w:ind w:left="1400" w:hanging="360"/>
      </w:p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28" w15:restartNumberingAfterBreak="0">
    <w:nsid w:val="73BB1049"/>
    <w:multiLevelType w:val="hybridMultilevel"/>
    <w:tmpl w:val="D098F2B2"/>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9" w15:restartNumberingAfterBreak="0">
    <w:nsid w:val="764C0E02"/>
    <w:multiLevelType w:val="hybridMultilevel"/>
    <w:tmpl w:val="219CC99E"/>
    <w:lvl w:ilvl="0" w:tplc="15362406">
      <w:start w:val="1"/>
      <w:numFmt w:val="decimal"/>
      <w:lvlText w:val="23.%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75D7EBA"/>
    <w:multiLevelType w:val="hybridMultilevel"/>
    <w:tmpl w:val="30B8618C"/>
    <w:lvl w:ilvl="0" w:tplc="04150011">
      <w:start w:val="1"/>
      <w:numFmt w:val="decimal"/>
      <w:lvlText w:val="%1)"/>
      <w:lvlJc w:val="left"/>
      <w:pPr>
        <w:ind w:left="786" w:hanging="360"/>
      </w:pPr>
    </w:lvl>
    <w:lvl w:ilvl="1" w:tplc="87B4723E">
      <w:start w:val="1"/>
      <w:numFmt w:val="lowerLetter"/>
      <w:lvlText w:val="%2)"/>
      <w:lvlJc w:val="left"/>
      <w:pPr>
        <w:ind w:left="1506" w:hanging="360"/>
      </w:pPr>
      <w:rPr>
        <w:rFonts w:hint="default"/>
      </w:rPr>
    </w:lvl>
    <w:lvl w:ilvl="2" w:tplc="D57EDB8A">
      <w:start w:val="1"/>
      <w:numFmt w:val="decimal"/>
      <w:lvlText w:val="%3."/>
      <w:lvlJc w:val="left"/>
      <w:pPr>
        <w:ind w:left="814" w:hanging="180"/>
      </w:pPr>
      <w:rPr>
        <w:b/>
        <w:bCs w:val="0"/>
      </w:rPr>
    </w:lvl>
    <w:lvl w:ilvl="3" w:tplc="214001C2">
      <w:start w:val="10"/>
      <w:numFmt w:val="upperRoman"/>
      <w:lvlText w:val="%4."/>
      <w:lvlJc w:val="left"/>
      <w:pPr>
        <w:ind w:left="3306" w:hanging="720"/>
      </w:pPr>
      <w:rPr>
        <w:rFonts w:hint="default"/>
        <w:b/>
        <w:bCs/>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18"/>
  </w:num>
  <w:num w:numId="2">
    <w:abstractNumId w:val="5"/>
  </w:num>
  <w:num w:numId="3">
    <w:abstractNumId w:val="19"/>
  </w:num>
  <w:num w:numId="4">
    <w:abstractNumId w:val="6"/>
  </w:num>
  <w:num w:numId="5">
    <w:abstractNumId w:val="9"/>
  </w:num>
  <w:num w:numId="6">
    <w:abstractNumId w:val="1"/>
  </w:num>
  <w:num w:numId="7">
    <w:abstractNumId w:val="27"/>
  </w:num>
  <w:num w:numId="8">
    <w:abstractNumId w:val="16"/>
  </w:num>
  <w:num w:numId="9">
    <w:abstractNumId w:val="22"/>
  </w:num>
  <w:num w:numId="10">
    <w:abstractNumId w:val="7"/>
  </w:num>
  <w:num w:numId="11">
    <w:abstractNumId w:val="14"/>
  </w:num>
  <w:num w:numId="12">
    <w:abstractNumId w:val="25"/>
  </w:num>
  <w:num w:numId="13">
    <w:abstractNumId w:val="23"/>
  </w:num>
  <w:num w:numId="14">
    <w:abstractNumId w:val="3"/>
  </w:num>
  <w:num w:numId="15">
    <w:abstractNumId w:val="26"/>
  </w:num>
  <w:num w:numId="16">
    <w:abstractNumId w:val="8"/>
  </w:num>
  <w:num w:numId="17">
    <w:abstractNumId w:val="28"/>
  </w:num>
  <w:num w:numId="18">
    <w:abstractNumId w:val="24"/>
  </w:num>
  <w:num w:numId="19">
    <w:abstractNumId w:val="10"/>
  </w:num>
  <w:num w:numId="20">
    <w:abstractNumId w:val="11"/>
  </w:num>
  <w:num w:numId="21">
    <w:abstractNumId w:val="21"/>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13"/>
  </w:num>
  <w:num w:numId="25">
    <w:abstractNumId w:val="17"/>
  </w:num>
  <w:num w:numId="26">
    <w:abstractNumId w:val="4"/>
  </w:num>
  <w:num w:numId="27">
    <w:abstractNumId w:val="29"/>
  </w:num>
  <w:num w:numId="28">
    <w:abstractNumId w:val="20"/>
  </w:num>
  <w:num w:numId="29">
    <w:abstractNumId w:val="15"/>
  </w:num>
  <w:num w:numId="30">
    <w:abstractNumId w:val="2"/>
  </w:num>
  <w:num w:numId="3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813"/>
    <w:rsid w:val="000068C6"/>
    <w:rsid w:val="0001627A"/>
    <w:rsid w:val="000315D6"/>
    <w:rsid w:val="000328F0"/>
    <w:rsid w:val="00036695"/>
    <w:rsid w:val="00045535"/>
    <w:rsid w:val="00047EA3"/>
    <w:rsid w:val="00050394"/>
    <w:rsid w:val="00071ED2"/>
    <w:rsid w:val="000744A1"/>
    <w:rsid w:val="00081B85"/>
    <w:rsid w:val="00085319"/>
    <w:rsid w:val="000933F6"/>
    <w:rsid w:val="000A3668"/>
    <w:rsid w:val="000B3828"/>
    <w:rsid w:val="000C1865"/>
    <w:rsid w:val="000C4582"/>
    <w:rsid w:val="000C52A7"/>
    <w:rsid w:val="000E4DC3"/>
    <w:rsid w:val="000F3328"/>
    <w:rsid w:val="001008C0"/>
    <w:rsid w:val="00120C17"/>
    <w:rsid w:val="00123654"/>
    <w:rsid w:val="00123DAB"/>
    <w:rsid w:val="0012507B"/>
    <w:rsid w:val="00134EC3"/>
    <w:rsid w:val="00136368"/>
    <w:rsid w:val="00140E74"/>
    <w:rsid w:val="00145302"/>
    <w:rsid w:val="001461AB"/>
    <w:rsid w:val="00171A53"/>
    <w:rsid w:val="001814C5"/>
    <w:rsid w:val="0018653B"/>
    <w:rsid w:val="00191A70"/>
    <w:rsid w:val="001925EA"/>
    <w:rsid w:val="001A5490"/>
    <w:rsid w:val="001B2899"/>
    <w:rsid w:val="001B2D48"/>
    <w:rsid w:val="001C3C9B"/>
    <w:rsid w:val="001D1E9A"/>
    <w:rsid w:val="001D6607"/>
    <w:rsid w:val="001E240D"/>
    <w:rsid w:val="001E597A"/>
    <w:rsid w:val="00201A6C"/>
    <w:rsid w:val="002031E8"/>
    <w:rsid w:val="0020507D"/>
    <w:rsid w:val="0020594A"/>
    <w:rsid w:val="002100B8"/>
    <w:rsid w:val="00222F44"/>
    <w:rsid w:val="00230914"/>
    <w:rsid w:val="00236D43"/>
    <w:rsid w:val="00245312"/>
    <w:rsid w:val="00246566"/>
    <w:rsid w:val="00250938"/>
    <w:rsid w:val="002549B9"/>
    <w:rsid w:val="00254C00"/>
    <w:rsid w:val="00274D8E"/>
    <w:rsid w:val="00275C6B"/>
    <w:rsid w:val="00277A72"/>
    <w:rsid w:val="00284E47"/>
    <w:rsid w:val="00287B61"/>
    <w:rsid w:val="0029778D"/>
    <w:rsid w:val="002A40C4"/>
    <w:rsid w:val="002A715F"/>
    <w:rsid w:val="002B5FCD"/>
    <w:rsid w:val="002B7697"/>
    <w:rsid w:val="002C65D2"/>
    <w:rsid w:val="002D1C06"/>
    <w:rsid w:val="002E0E24"/>
    <w:rsid w:val="002E2D56"/>
    <w:rsid w:val="002E470C"/>
    <w:rsid w:val="002F3583"/>
    <w:rsid w:val="002F50B2"/>
    <w:rsid w:val="00304DC9"/>
    <w:rsid w:val="00311D56"/>
    <w:rsid w:val="00314693"/>
    <w:rsid w:val="003226DA"/>
    <w:rsid w:val="00323518"/>
    <w:rsid w:val="0033367A"/>
    <w:rsid w:val="00344EAA"/>
    <w:rsid w:val="00350FA3"/>
    <w:rsid w:val="003513BA"/>
    <w:rsid w:val="00351B01"/>
    <w:rsid w:val="00352A6D"/>
    <w:rsid w:val="00360528"/>
    <w:rsid w:val="00373E24"/>
    <w:rsid w:val="00376BDD"/>
    <w:rsid w:val="00383CA0"/>
    <w:rsid w:val="003A2EDA"/>
    <w:rsid w:val="003C2195"/>
    <w:rsid w:val="003C4323"/>
    <w:rsid w:val="003D485F"/>
    <w:rsid w:val="003E3346"/>
    <w:rsid w:val="003E546B"/>
    <w:rsid w:val="003F1EDD"/>
    <w:rsid w:val="004003CC"/>
    <w:rsid w:val="004037B6"/>
    <w:rsid w:val="00404910"/>
    <w:rsid w:val="00406A1E"/>
    <w:rsid w:val="00406F85"/>
    <w:rsid w:val="00407C3B"/>
    <w:rsid w:val="00407C92"/>
    <w:rsid w:val="004148A9"/>
    <w:rsid w:val="00420430"/>
    <w:rsid w:val="0042589D"/>
    <w:rsid w:val="004449C0"/>
    <w:rsid w:val="00457A3A"/>
    <w:rsid w:val="0046081E"/>
    <w:rsid w:val="00462760"/>
    <w:rsid w:val="00465017"/>
    <w:rsid w:val="00472763"/>
    <w:rsid w:val="00473D40"/>
    <w:rsid w:val="004915D4"/>
    <w:rsid w:val="00496BCA"/>
    <w:rsid w:val="004976BD"/>
    <w:rsid w:val="004A243F"/>
    <w:rsid w:val="004A5CB7"/>
    <w:rsid w:val="004A5E98"/>
    <w:rsid w:val="004A7D8A"/>
    <w:rsid w:val="004B1C3A"/>
    <w:rsid w:val="004B3BE3"/>
    <w:rsid w:val="004B5AEA"/>
    <w:rsid w:val="004C0A37"/>
    <w:rsid w:val="004C3CC0"/>
    <w:rsid w:val="004C4DDE"/>
    <w:rsid w:val="004D3C1A"/>
    <w:rsid w:val="005101D1"/>
    <w:rsid w:val="00517717"/>
    <w:rsid w:val="00521A53"/>
    <w:rsid w:val="00535A4E"/>
    <w:rsid w:val="00536FCC"/>
    <w:rsid w:val="005378A7"/>
    <w:rsid w:val="005457E0"/>
    <w:rsid w:val="005707E3"/>
    <w:rsid w:val="0057631B"/>
    <w:rsid w:val="00581689"/>
    <w:rsid w:val="005836AB"/>
    <w:rsid w:val="00585EB6"/>
    <w:rsid w:val="00590FA7"/>
    <w:rsid w:val="00595F69"/>
    <w:rsid w:val="00596838"/>
    <w:rsid w:val="005A1A57"/>
    <w:rsid w:val="005B0732"/>
    <w:rsid w:val="005B6A0A"/>
    <w:rsid w:val="005C5D39"/>
    <w:rsid w:val="005E0FFF"/>
    <w:rsid w:val="005E4058"/>
    <w:rsid w:val="005F493E"/>
    <w:rsid w:val="00610249"/>
    <w:rsid w:val="006102D6"/>
    <w:rsid w:val="0061238C"/>
    <w:rsid w:val="00616E83"/>
    <w:rsid w:val="00624DD4"/>
    <w:rsid w:val="00627B12"/>
    <w:rsid w:val="00631C7D"/>
    <w:rsid w:val="00637802"/>
    <w:rsid w:val="00644FAA"/>
    <w:rsid w:val="006533A8"/>
    <w:rsid w:val="00653E56"/>
    <w:rsid w:val="006561BA"/>
    <w:rsid w:val="006605C2"/>
    <w:rsid w:val="006608C6"/>
    <w:rsid w:val="0066473B"/>
    <w:rsid w:val="00667694"/>
    <w:rsid w:val="006744D4"/>
    <w:rsid w:val="00674B2A"/>
    <w:rsid w:val="006B173F"/>
    <w:rsid w:val="006C71CE"/>
    <w:rsid w:val="006D1B3C"/>
    <w:rsid w:val="006D6836"/>
    <w:rsid w:val="006D7BFE"/>
    <w:rsid w:val="0070024C"/>
    <w:rsid w:val="00702D21"/>
    <w:rsid w:val="00704340"/>
    <w:rsid w:val="00711210"/>
    <w:rsid w:val="00714595"/>
    <w:rsid w:val="00715046"/>
    <w:rsid w:val="00716F1E"/>
    <w:rsid w:val="00736BE8"/>
    <w:rsid w:val="00747445"/>
    <w:rsid w:val="0076045F"/>
    <w:rsid w:val="00770510"/>
    <w:rsid w:val="00773AD9"/>
    <w:rsid w:val="00774713"/>
    <w:rsid w:val="00780CEE"/>
    <w:rsid w:val="00781D8D"/>
    <w:rsid w:val="00795199"/>
    <w:rsid w:val="00797124"/>
    <w:rsid w:val="007A081F"/>
    <w:rsid w:val="007C1222"/>
    <w:rsid w:val="007C5503"/>
    <w:rsid w:val="007C769F"/>
    <w:rsid w:val="007E1592"/>
    <w:rsid w:val="007E6DE0"/>
    <w:rsid w:val="00813165"/>
    <w:rsid w:val="0082186B"/>
    <w:rsid w:val="008366D6"/>
    <w:rsid w:val="008424B0"/>
    <w:rsid w:val="00843FA4"/>
    <w:rsid w:val="00857A47"/>
    <w:rsid w:val="00860B47"/>
    <w:rsid w:val="00861FD8"/>
    <w:rsid w:val="00865D4D"/>
    <w:rsid w:val="0088200E"/>
    <w:rsid w:val="00882C42"/>
    <w:rsid w:val="008A535A"/>
    <w:rsid w:val="008B2166"/>
    <w:rsid w:val="008B41E8"/>
    <w:rsid w:val="008C4058"/>
    <w:rsid w:val="008D34B4"/>
    <w:rsid w:val="008D4969"/>
    <w:rsid w:val="008D57E7"/>
    <w:rsid w:val="008D7DC8"/>
    <w:rsid w:val="008E0A24"/>
    <w:rsid w:val="008E2D3A"/>
    <w:rsid w:val="008E7433"/>
    <w:rsid w:val="008F44BD"/>
    <w:rsid w:val="008F5229"/>
    <w:rsid w:val="0090488C"/>
    <w:rsid w:val="009100E8"/>
    <w:rsid w:val="0091166A"/>
    <w:rsid w:val="009121E8"/>
    <w:rsid w:val="009127CD"/>
    <w:rsid w:val="00913B10"/>
    <w:rsid w:val="009141BD"/>
    <w:rsid w:val="0091493E"/>
    <w:rsid w:val="00927877"/>
    <w:rsid w:val="0093331A"/>
    <w:rsid w:val="0094166A"/>
    <w:rsid w:val="009429BF"/>
    <w:rsid w:val="0094556B"/>
    <w:rsid w:val="009474F7"/>
    <w:rsid w:val="00951F46"/>
    <w:rsid w:val="00954C36"/>
    <w:rsid w:val="0096066C"/>
    <w:rsid w:val="009651A5"/>
    <w:rsid w:val="0097516E"/>
    <w:rsid w:val="009779D7"/>
    <w:rsid w:val="0098494D"/>
    <w:rsid w:val="009A363A"/>
    <w:rsid w:val="009B035C"/>
    <w:rsid w:val="009D1B95"/>
    <w:rsid w:val="009E0CC6"/>
    <w:rsid w:val="009E31D2"/>
    <w:rsid w:val="009F0165"/>
    <w:rsid w:val="009F0599"/>
    <w:rsid w:val="009F0BB5"/>
    <w:rsid w:val="009F2D85"/>
    <w:rsid w:val="009F4421"/>
    <w:rsid w:val="009F68D6"/>
    <w:rsid w:val="00A2011E"/>
    <w:rsid w:val="00A23184"/>
    <w:rsid w:val="00A2489C"/>
    <w:rsid w:val="00A25E69"/>
    <w:rsid w:val="00A26D19"/>
    <w:rsid w:val="00A3065D"/>
    <w:rsid w:val="00A338E8"/>
    <w:rsid w:val="00A4477E"/>
    <w:rsid w:val="00A453E3"/>
    <w:rsid w:val="00A45C3F"/>
    <w:rsid w:val="00A47DE3"/>
    <w:rsid w:val="00A53C38"/>
    <w:rsid w:val="00A56B9F"/>
    <w:rsid w:val="00A56ED7"/>
    <w:rsid w:val="00A611FD"/>
    <w:rsid w:val="00A612D5"/>
    <w:rsid w:val="00A67B09"/>
    <w:rsid w:val="00A90040"/>
    <w:rsid w:val="00A92DC0"/>
    <w:rsid w:val="00AA0D7A"/>
    <w:rsid w:val="00AA5EBA"/>
    <w:rsid w:val="00AA62F9"/>
    <w:rsid w:val="00AA6470"/>
    <w:rsid w:val="00AC0518"/>
    <w:rsid w:val="00AC30C6"/>
    <w:rsid w:val="00AD122A"/>
    <w:rsid w:val="00AD3A9E"/>
    <w:rsid w:val="00AD6004"/>
    <w:rsid w:val="00AD681F"/>
    <w:rsid w:val="00AE1484"/>
    <w:rsid w:val="00AE1D25"/>
    <w:rsid w:val="00AE5677"/>
    <w:rsid w:val="00AE5C36"/>
    <w:rsid w:val="00AE6D6F"/>
    <w:rsid w:val="00AF2E84"/>
    <w:rsid w:val="00AF5137"/>
    <w:rsid w:val="00AF795C"/>
    <w:rsid w:val="00B0152C"/>
    <w:rsid w:val="00B05069"/>
    <w:rsid w:val="00B07C02"/>
    <w:rsid w:val="00B11FAA"/>
    <w:rsid w:val="00B2426A"/>
    <w:rsid w:val="00B376A2"/>
    <w:rsid w:val="00B37C0E"/>
    <w:rsid w:val="00B535D4"/>
    <w:rsid w:val="00B65BEE"/>
    <w:rsid w:val="00B75712"/>
    <w:rsid w:val="00B77623"/>
    <w:rsid w:val="00B87D75"/>
    <w:rsid w:val="00B92BDD"/>
    <w:rsid w:val="00B93DF1"/>
    <w:rsid w:val="00BB3402"/>
    <w:rsid w:val="00BB7BEF"/>
    <w:rsid w:val="00BD2D4C"/>
    <w:rsid w:val="00BD578F"/>
    <w:rsid w:val="00BE3D2D"/>
    <w:rsid w:val="00BE7B00"/>
    <w:rsid w:val="00BF6517"/>
    <w:rsid w:val="00BF6F1D"/>
    <w:rsid w:val="00C0141D"/>
    <w:rsid w:val="00C10659"/>
    <w:rsid w:val="00C15519"/>
    <w:rsid w:val="00C22FB6"/>
    <w:rsid w:val="00C34BD8"/>
    <w:rsid w:val="00C42CA5"/>
    <w:rsid w:val="00C52D7F"/>
    <w:rsid w:val="00C56DAF"/>
    <w:rsid w:val="00C75D43"/>
    <w:rsid w:val="00C810A2"/>
    <w:rsid w:val="00C867AF"/>
    <w:rsid w:val="00C91FA3"/>
    <w:rsid w:val="00CA1126"/>
    <w:rsid w:val="00CA3172"/>
    <w:rsid w:val="00CA3270"/>
    <w:rsid w:val="00CA371C"/>
    <w:rsid w:val="00CA60E0"/>
    <w:rsid w:val="00CA67FB"/>
    <w:rsid w:val="00CB0E0D"/>
    <w:rsid w:val="00CB75A1"/>
    <w:rsid w:val="00CD042A"/>
    <w:rsid w:val="00CD296E"/>
    <w:rsid w:val="00CE1C07"/>
    <w:rsid w:val="00CE567F"/>
    <w:rsid w:val="00CF6259"/>
    <w:rsid w:val="00D13BD1"/>
    <w:rsid w:val="00D27624"/>
    <w:rsid w:val="00D3037C"/>
    <w:rsid w:val="00D405B8"/>
    <w:rsid w:val="00D45E93"/>
    <w:rsid w:val="00D528CF"/>
    <w:rsid w:val="00D5755C"/>
    <w:rsid w:val="00D64D83"/>
    <w:rsid w:val="00D72657"/>
    <w:rsid w:val="00D83670"/>
    <w:rsid w:val="00D94EF4"/>
    <w:rsid w:val="00D95244"/>
    <w:rsid w:val="00D9614F"/>
    <w:rsid w:val="00DA5BE4"/>
    <w:rsid w:val="00DB2D4D"/>
    <w:rsid w:val="00DD3E92"/>
    <w:rsid w:val="00DF3DB6"/>
    <w:rsid w:val="00DF4F03"/>
    <w:rsid w:val="00DF755C"/>
    <w:rsid w:val="00E043B3"/>
    <w:rsid w:val="00E157C9"/>
    <w:rsid w:val="00E17441"/>
    <w:rsid w:val="00E22D8F"/>
    <w:rsid w:val="00E25CAE"/>
    <w:rsid w:val="00E26EAE"/>
    <w:rsid w:val="00E33F2F"/>
    <w:rsid w:val="00E356D5"/>
    <w:rsid w:val="00E37EFA"/>
    <w:rsid w:val="00E418B4"/>
    <w:rsid w:val="00E44156"/>
    <w:rsid w:val="00E44EC7"/>
    <w:rsid w:val="00E54007"/>
    <w:rsid w:val="00E6426A"/>
    <w:rsid w:val="00E72201"/>
    <w:rsid w:val="00E75327"/>
    <w:rsid w:val="00E77007"/>
    <w:rsid w:val="00E81B99"/>
    <w:rsid w:val="00E84F7A"/>
    <w:rsid w:val="00E8619D"/>
    <w:rsid w:val="00E930BA"/>
    <w:rsid w:val="00E93B2A"/>
    <w:rsid w:val="00EA1EF8"/>
    <w:rsid w:val="00EB0812"/>
    <w:rsid w:val="00EC0EE1"/>
    <w:rsid w:val="00EC67DA"/>
    <w:rsid w:val="00ED2932"/>
    <w:rsid w:val="00ED4D58"/>
    <w:rsid w:val="00EE1173"/>
    <w:rsid w:val="00EE5DE9"/>
    <w:rsid w:val="00EF2AC5"/>
    <w:rsid w:val="00EF34CD"/>
    <w:rsid w:val="00EF4E59"/>
    <w:rsid w:val="00EF5112"/>
    <w:rsid w:val="00F100A7"/>
    <w:rsid w:val="00F126F8"/>
    <w:rsid w:val="00F164C6"/>
    <w:rsid w:val="00F224CC"/>
    <w:rsid w:val="00F27E8C"/>
    <w:rsid w:val="00F30CBE"/>
    <w:rsid w:val="00F34A41"/>
    <w:rsid w:val="00F35D5F"/>
    <w:rsid w:val="00F4129D"/>
    <w:rsid w:val="00F51813"/>
    <w:rsid w:val="00F526B2"/>
    <w:rsid w:val="00F53159"/>
    <w:rsid w:val="00F53755"/>
    <w:rsid w:val="00F5618F"/>
    <w:rsid w:val="00F8307A"/>
    <w:rsid w:val="00F84215"/>
    <w:rsid w:val="00F85B5E"/>
    <w:rsid w:val="00F8793C"/>
    <w:rsid w:val="00F93ABA"/>
    <w:rsid w:val="00FC0466"/>
    <w:rsid w:val="00FC7A9A"/>
    <w:rsid w:val="00FC7D5F"/>
    <w:rsid w:val="00FD1311"/>
    <w:rsid w:val="00FD1E69"/>
    <w:rsid w:val="00FD4348"/>
    <w:rsid w:val="00FD5018"/>
    <w:rsid w:val="00FE0FB9"/>
    <w:rsid w:val="00FE13E5"/>
    <w:rsid w:val="00FE1984"/>
    <w:rsid w:val="00FE37E4"/>
    <w:rsid w:val="00FE4F1B"/>
    <w:rsid w:val="00FF63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B5101"/>
  <w15:docId w15:val="{D41490D5-EE48-406E-A918-A6F5C5FB5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C30C6"/>
  </w:style>
  <w:style w:type="paragraph" w:styleId="Nagwek1">
    <w:name w:val="heading 1"/>
    <w:basedOn w:val="Normalny"/>
    <w:next w:val="Default"/>
    <w:link w:val="Nagwek1Znak"/>
    <w:uiPriority w:val="9"/>
    <w:qFormat/>
    <w:rsid w:val="00B92BDD"/>
    <w:pPr>
      <w:suppressAutoHyphens/>
      <w:spacing w:line="360" w:lineRule="auto"/>
      <w:outlineLvl w:val="0"/>
    </w:pPr>
    <w:rPr>
      <w:rFonts w:ascii="Tahoma" w:hAnsi="Tahoma"/>
      <w:b/>
      <w:bCs/>
      <w:spacing w:val="20"/>
      <w:kern w:val="32"/>
      <w:lang w:val="x-none" w:eastAsia="x-none"/>
    </w:rPr>
  </w:style>
  <w:style w:type="paragraph" w:styleId="Nagwek2">
    <w:name w:val="heading 2"/>
    <w:basedOn w:val="Normalny"/>
    <w:next w:val="Default"/>
    <w:link w:val="Nagwek2Znak"/>
    <w:uiPriority w:val="9"/>
    <w:unhideWhenUsed/>
    <w:qFormat/>
    <w:rsid w:val="004C3CC0"/>
    <w:pPr>
      <w:suppressAutoHyphens/>
      <w:spacing w:line="360" w:lineRule="auto"/>
      <w:outlineLvl w:val="1"/>
    </w:pPr>
    <w:rPr>
      <w:rFonts w:ascii="Tahoma" w:hAnsi="Tahoma"/>
      <w:b/>
      <w:bCs/>
      <w:iCs/>
      <w:color w:val="000000"/>
      <w:spacing w:val="20"/>
      <w:lang w:val="x-none" w:eastAsia="x-none"/>
    </w:rPr>
  </w:style>
  <w:style w:type="paragraph" w:styleId="Nagwek3">
    <w:name w:val="heading 3"/>
    <w:basedOn w:val="Normalny"/>
    <w:link w:val="Nagwek3Znak"/>
    <w:uiPriority w:val="9"/>
    <w:unhideWhenUsed/>
    <w:qFormat/>
    <w:rsid w:val="000C1865"/>
    <w:pPr>
      <w:tabs>
        <w:tab w:val="left" w:pos="720"/>
      </w:tabs>
      <w:suppressAutoHyphens/>
      <w:spacing w:line="360" w:lineRule="auto"/>
      <w:outlineLvl w:val="2"/>
    </w:pPr>
    <w:rPr>
      <w:rFonts w:ascii="Tahoma" w:hAnsi="Tahoma"/>
      <w:bCs/>
      <w:spacing w:val="20"/>
    </w:rPr>
  </w:style>
  <w:style w:type="paragraph" w:styleId="Nagwek4">
    <w:name w:val="heading 4"/>
    <w:basedOn w:val="Normalny"/>
    <w:link w:val="Nagwek4Znak"/>
    <w:uiPriority w:val="9"/>
    <w:semiHidden/>
    <w:unhideWhenUsed/>
    <w:qFormat/>
    <w:pPr>
      <w:keepNext/>
      <w:numPr>
        <w:ilvl w:val="3"/>
        <w:numId w:val="1"/>
      </w:numPr>
      <w:spacing w:before="60" w:after="60"/>
      <w:outlineLvl w:val="3"/>
    </w:pPr>
    <w:rPr>
      <w:bCs/>
    </w:rPr>
  </w:style>
  <w:style w:type="paragraph" w:styleId="Nagwek5">
    <w:name w:val="heading 5"/>
    <w:basedOn w:val="Normalny"/>
    <w:next w:val="Normalny"/>
    <w:link w:val="Nagwek5Znak"/>
    <w:uiPriority w:val="9"/>
    <w:semiHidden/>
    <w:unhideWhenUsed/>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uiPriority w:val="9"/>
    <w:semiHidden/>
    <w:unhideWhenUsed/>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uiPriority w:val="10"/>
    <w:qFormat/>
    <w:rsid w:val="008B13A8"/>
    <w:pPr>
      <w:spacing w:before="240" w:after="60"/>
      <w:jc w:val="center"/>
      <w:outlineLvl w:val="0"/>
    </w:pPr>
    <w:rPr>
      <w:rFonts w:cs="Arial"/>
      <w:b/>
      <w:bCs/>
      <w:kern w:val="28"/>
      <w:sz w:val="32"/>
      <w:szCs w:val="3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customStyle="1" w:styleId="pkt">
    <w:name w:val="pkt"/>
    <w:basedOn w:val="Normalny"/>
    <w:link w:val="pktZnak"/>
    <w:pPr>
      <w:spacing w:before="60" w:after="60"/>
      <w:ind w:left="851" w:hanging="295"/>
      <w:jc w:val="both"/>
    </w:pPr>
    <w:rPr>
      <w:szCs w:val="20"/>
    </w:rPr>
  </w:style>
  <w:style w:type="paragraph" w:customStyle="1" w:styleId="pkt1">
    <w:name w:val="pkt1"/>
    <w:basedOn w:val="pkt"/>
    <w:pPr>
      <w:ind w:left="850" w:hanging="425"/>
    </w:pPr>
  </w:style>
  <w:style w:type="paragraph" w:styleId="Nagwek">
    <w:name w:val="header"/>
    <w:basedOn w:val="Normalny"/>
    <w:link w:val="NagwekZnak"/>
    <w:uiPriority w:val="99"/>
    <w:pPr>
      <w:tabs>
        <w:tab w:val="center" w:pos="4536"/>
        <w:tab w:val="right" w:pos="9072"/>
      </w:tabs>
    </w:pPr>
  </w:style>
  <w:style w:type="paragraph" w:styleId="Stopka">
    <w:name w:val="footer"/>
    <w:aliases w:val=" Znak,Znak"/>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uiPriority w:val="1"/>
    <w:qFormat/>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uiPriority w:val="99"/>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aliases w:val="Znak Znak Znak,Tekst podstawowy 31 Znak"/>
    <w:basedOn w:val="Normalny"/>
    <w:link w:val="TekstkomentarzaZnak"/>
    <w:uiPriority w:val="99"/>
    <w:rPr>
      <w:sz w:val="20"/>
      <w:szCs w:val="20"/>
    </w:rPr>
  </w:style>
  <w:style w:type="paragraph" w:styleId="Tematkomentarza">
    <w:name w:val="annotation subject"/>
    <w:basedOn w:val="Tekstkomentarza"/>
    <w:next w:val="Tekstkomentarza"/>
    <w:link w:val="TematkomentarzaZnak"/>
    <w:uiPriority w:val="99"/>
    <w:semiHidden/>
    <w:rPr>
      <w:b/>
      <w:bCs/>
    </w:rPr>
  </w:style>
  <w:style w:type="paragraph" w:styleId="Tekstdymka">
    <w:name w:val="Balloon Text"/>
    <w:basedOn w:val="Normalny"/>
    <w:link w:val="TekstdymkaZnak"/>
    <w:uiPriority w:val="99"/>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uiPriority w:val="99"/>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rPr>
      <w:color w:val="auto"/>
    </w:rPr>
  </w:style>
  <w:style w:type="character" w:customStyle="1" w:styleId="Nagwek1Znak">
    <w:name w:val="Nagłówek 1 Znak"/>
    <w:link w:val="Nagwek1"/>
    <w:uiPriority w:val="9"/>
    <w:rsid w:val="00B92BDD"/>
    <w:rPr>
      <w:rFonts w:ascii="Tahoma" w:hAnsi="Tahoma"/>
      <w:b/>
      <w:bCs/>
      <w:spacing w:val="20"/>
      <w:kern w:val="32"/>
      <w:lang w:val="x-none" w:eastAsia="x-none"/>
    </w:rPr>
  </w:style>
  <w:style w:type="character" w:customStyle="1" w:styleId="Nagwek2Znak">
    <w:name w:val="Nagłówek 2 Znak"/>
    <w:link w:val="Nagwek2"/>
    <w:uiPriority w:val="9"/>
    <w:rsid w:val="004C3CC0"/>
    <w:rPr>
      <w:rFonts w:ascii="Tahoma" w:hAnsi="Tahoma"/>
      <w:b/>
      <w:bCs/>
      <w:iCs/>
      <w:color w:val="000000"/>
      <w:spacing w:val="20"/>
      <w:lang w:val="x-none" w:eastAsia="x-none"/>
    </w:rPr>
  </w:style>
  <w:style w:type="paragraph" w:styleId="Akapitzlist">
    <w:name w:val="List Paragraph"/>
    <w:aliases w:val="L1,Numerowanie,2 heading,A_wyliczenie,K-P_odwolanie,Akapit z listą5,maz_wyliczenie,opis dzialania,Preambuła,normalny tekst,sw tekst,Akapit z listą BS,CW_Lista,Colorful List Accent 1,List Paragraph,Akapit z listą4,Obiekt,Podsis rysunku"/>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uiPriority w:val="9"/>
    <w:rsid w:val="000C1865"/>
    <w:rPr>
      <w:rFonts w:ascii="Tahoma" w:hAnsi="Tahoma"/>
      <w:bCs/>
      <w:spacing w:val="20"/>
    </w:rPr>
  </w:style>
  <w:style w:type="character" w:customStyle="1" w:styleId="Nagwek4Znak">
    <w:name w:val="Nagłówek 4 Znak"/>
    <w:link w:val="Nagwek4"/>
    <w:uiPriority w:val="9"/>
    <w:semiHidden/>
    <w:rsid w:val="00EE6B1B"/>
    <w:rPr>
      <w:bCs/>
    </w:rPr>
  </w:style>
  <w:style w:type="character" w:customStyle="1" w:styleId="Nagwek5Znak">
    <w:name w:val="Nagłówek 5 Znak"/>
    <w:link w:val="Nagwek5"/>
    <w:uiPriority w:val="9"/>
    <w:semiHidden/>
    <w:rsid w:val="00EE6B1B"/>
    <w:rPr>
      <w:b/>
      <w:bCs/>
      <w:i/>
      <w:iCs/>
      <w:sz w:val="26"/>
      <w:szCs w:val="26"/>
    </w:rPr>
  </w:style>
  <w:style w:type="character" w:customStyle="1" w:styleId="Nagwek6Znak">
    <w:name w:val="Nagłówek 6 Znak"/>
    <w:link w:val="Nagwek6"/>
    <w:uiPriority w:val="9"/>
    <w:semiHidden/>
    <w:rsid w:val="00EE6B1B"/>
    <w:rPr>
      <w:b/>
      <w:bCs/>
      <w:sz w:val="22"/>
      <w:szCs w:val="22"/>
    </w:rPr>
  </w:style>
  <w:style w:type="character" w:customStyle="1" w:styleId="Nagwek7Znak">
    <w:name w:val="Nagłówek 7 Znak"/>
    <w:link w:val="Nagwek7"/>
    <w:rsid w:val="00EE6B1B"/>
  </w:style>
  <w:style w:type="character" w:customStyle="1" w:styleId="Nagwek8Znak">
    <w:name w:val="Nagłówek 8 Znak"/>
    <w:link w:val="Nagwek8"/>
    <w:rsid w:val="00EE6B1B"/>
    <w:rPr>
      <w:i/>
      <w:iCs/>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aliases w:val="Znak Znak Znak Znak,Tekst podstawowy 31 Znak Znak"/>
    <w:link w:val="Tekstkomentarza"/>
    <w:uiPriority w:val="99"/>
    <w:rsid w:val="00EE6B1B"/>
  </w:style>
  <w:style w:type="character" w:customStyle="1" w:styleId="NagwekZnak">
    <w:name w:val="Nagłówek Znak"/>
    <w:link w:val="Nagwek"/>
    <w:uiPriority w:val="99"/>
    <w:rsid w:val="00EE6B1B"/>
    <w:rPr>
      <w:sz w:val="24"/>
      <w:szCs w:val="24"/>
    </w:rPr>
  </w:style>
  <w:style w:type="character" w:customStyle="1" w:styleId="StopkaZnak">
    <w:name w:val="Stopka Znak"/>
    <w:aliases w:val=" Znak Znak,Znak Znak"/>
    <w:link w:val="Stopka"/>
    <w:uiPriority w:val="99"/>
    <w:rsid w:val="00EE6B1B"/>
    <w:rPr>
      <w:sz w:val="24"/>
      <w:szCs w:val="24"/>
    </w:rPr>
  </w:style>
  <w:style w:type="character" w:customStyle="1" w:styleId="TytuZnak">
    <w:name w:val="Tytuł Znak"/>
    <w:link w:val="Tytu"/>
    <w:uiPriority w:val="10"/>
    <w:rsid w:val="00EE6B1B"/>
    <w:rPr>
      <w:rFonts w:cs="Arial"/>
      <w:b/>
      <w:bCs/>
      <w:kern w:val="28"/>
      <w:sz w:val="32"/>
      <w:szCs w:val="32"/>
    </w:rPr>
  </w:style>
  <w:style w:type="character" w:customStyle="1" w:styleId="TekstpodstawowyZnak">
    <w:name w:val="Tekst podstawowy Znak"/>
    <w:link w:val="Tekstpodstawowy"/>
    <w:uiPriority w:val="1"/>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uiPriority w:val="99"/>
    <w:semiHidden/>
    <w:rsid w:val="00EE6B1B"/>
    <w:rPr>
      <w:b/>
      <w:bCs/>
    </w:rPr>
  </w:style>
  <w:style w:type="character" w:customStyle="1" w:styleId="TekstdymkaZnak">
    <w:name w:val="Tekst dymka Znak"/>
    <w:link w:val="Tekstdymka"/>
    <w:uiPriority w:val="99"/>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customStyle="1" w:styleId="Nierozpoznanawzmianka1">
    <w:name w:val="Nierozpoznana wzmianka1"/>
    <w:basedOn w:val="Domylnaczcionkaakapitu"/>
    <w:uiPriority w:val="99"/>
    <w:semiHidden/>
    <w:unhideWhenUsed/>
    <w:rsid w:val="00481D08"/>
    <w:rPr>
      <w:color w:val="605E5C"/>
      <w:shd w:val="clear" w:color="auto" w:fill="E1DFDD"/>
    </w:rPr>
  </w:style>
  <w:style w:type="character" w:customStyle="1" w:styleId="pktZnak">
    <w:name w:val="pkt Znak"/>
    <w:link w:val="pkt"/>
    <w:locked/>
    <w:rsid w:val="004670A7"/>
    <w:rPr>
      <w:sz w:val="24"/>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15" w:type="dxa"/>
        <w:right w:w="115" w:type="dxa"/>
      </w:tblCellMar>
    </w:tblPr>
  </w:style>
  <w:style w:type="table" w:customStyle="1" w:styleId="a0">
    <w:basedOn w:val="TableNormal2"/>
    <w:tblPr>
      <w:tblStyleRowBandSize w:val="1"/>
      <w:tblStyleColBandSize w:val="1"/>
      <w:tblCellMar>
        <w:left w:w="115" w:type="dxa"/>
        <w:right w:w="115" w:type="dxa"/>
      </w:tblCellMar>
    </w:tblPr>
  </w:style>
  <w:style w:type="table" w:customStyle="1" w:styleId="a1">
    <w:basedOn w:val="TableNormal2"/>
    <w:tblPr>
      <w:tblStyleRowBandSize w:val="1"/>
      <w:tblStyleColBandSize w:val="1"/>
      <w:tblCellMar>
        <w:left w:w="115" w:type="dxa"/>
        <w:right w:w="115" w:type="dxa"/>
      </w:tblCellMar>
    </w:tblPr>
  </w:style>
  <w:style w:type="table" w:customStyle="1" w:styleId="a2">
    <w:basedOn w:val="TableNormal2"/>
    <w:tblPr>
      <w:tblStyleRowBandSize w:val="1"/>
      <w:tblStyleColBandSize w:val="1"/>
      <w:tblCellMar>
        <w:left w:w="115" w:type="dxa"/>
        <w:right w:w="115" w:type="dxa"/>
      </w:tblCellMar>
    </w:tblPr>
  </w:style>
  <w:style w:type="table" w:customStyle="1" w:styleId="a3">
    <w:basedOn w:val="TableNormal2"/>
    <w:tblPr>
      <w:tblStyleRowBandSize w:val="1"/>
      <w:tblStyleColBandSize w:val="1"/>
      <w:tblCellMar>
        <w:left w:w="115" w:type="dxa"/>
        <w:right w:w="115" w:type="dxa"/>
      </w:tblCellMar>
    </w:tblPr>
  </w:style>
  <w:style w:type="table" w:customStyle="1" w:styleId="a4">
    <w:basedOn w:val="TableNormal2"/>
    <w:tblPr>
      <w:tblStyleRowBandSize w:val="1"/>
      <w:tblStyleColBandSize w:val="1"/>
      <w:tblCellMar>
        <w:left w:w="115" w:type="dxa"/>
        <w:right w:w="115" w:type="dxa"/>
      </w:tblCellMar>
    </w:tblPr>
  </w:style>
  <w:style w:type="table" w:customStyle="1" w:styleId="a5">
    <w:basedOn w:val="TableNormal2"/>
    <w:tblPr>
      <w:tblStyleRowBandSize w:val="1"/>
      <w:tblStyleColBandSize w:val="1"/>
      <w:tblCellMar>
        <w:left w:w="115" w:type="dxa"/>
        <w:right w:w="115" w:type="dxa"/>
      </w:tblCellMar>
    </w:tblPr>
  </w:style>
  <w:style w:type="table" w:customStyle="1" w:styleId="a6">
    <w:basedOn w:val="TableNormal2"/>
    <w:tblPr>
      <w:tblStyleRowBandSize w:val="1"/>
      <w:tblStyleColBandSize w:val="1"/>
      <w:tblCellMar>
        <w:left w:w="115" w:type="dxa"/>
        <w:right w:w="115" w:type="dxa"/>
      </w:tblCellMar>
    </w:tblPr>
  </w:style>
  <w:style w:type="table" w:customStyle="1" w:styleId="a7">
    <w:basedOn w:val="TableNormal2"/>
    <w:tblPr>
      <w:tblStyleRowBandSize w:val="1"/>
      <w:tblStyleColBandSize w:val="1"/>
      <w:tblCellMar>
        <w:left w:w="115" w:type="dxa"/>
        <w:right w:w="115" w:type="dxa"/>
      </w:tblCellMar>
    </w:tblPr>
  </w:style>
  <w:style w:type="table" w:customStyle="1" w:styleId="a8">
    <w:basedOn w:val="TableNormal2"/>
    <w:tblPr>
      <w:tblStyleRowBandSize w:val="1"/>
      <w:tblStyleColBandSize w:val="1"/>
      <w:tblCellMar>
        <w:left w:w="115" w:type="dxa"/>
        <w:right w:w="115" w:type="dxa"/>
      </w:tblCellMar>
    </w:tblPr>
  </w:style>
  <w:style w:type="table" w:customStyle="1" w:styleId="a9">
    <w:basedOn w:val="TableNormal2"/>
    <w:tblPr>
      <w:tblStyleRowBandSize w:val="1"/>
      <w:tblStyleColBandSize w:val="1"/>
      <w:tblCellMar>
        <w:left w:w="115" w:type="dxa"/>
        <w:right w:w="115" w:type="dxa"/>
      </w:tblCellMar>
    </w:tblPr>
  </w:style>
  <w:style w:type="paragraph" w:styleId="NormalnyWeb">
    <w:name w:val="Normal (Web)"/>
    <w:basedOn w:val="Normalny"/>
    <w:uiPriority w:val="99"/>
    <w:unhideWhenUsed/>
    <w:rsid w:val="00E75471"/>
    <w:pPr>
      <w:spacing w:before="100" w:beforeAutospacing="1" w:after="100" w:afterAutospacing="1"/>
    </w:pPr>
  </w:style>
  <w:style w:type="character" w:customStyle="1" w:styleId="AkapitzlistZnak">
    <w:name w:val="Akapit z listą Znak"/>
    <w:aliases w:val="L1 Znak,Numerowanie Znak,2 heading Znak,A_wyliczenie Znak,K-P_odwolanie Znak,Akapit z listą5 Znak,maz_wyliczenie Znak,opis dzialania Znak,Preambuła Znak,normalny tekst Znak,sw tekst Znak,Akapit z listą BS Znak,CW_Lista Znak"/>
    <w:link w:val="Akapitzlist"/>
    <w:uiPriority w:val="34"/>
    <w:qFormat/>
    <w:locked/>
    <w:rsid w:val="00E477AD"/>
    <w:rPr>
      <w:rFonts w:ascii="Calibri" w:eastAsia="Calibri" w:hAnsi="Calibri"/>
      <w:sz w:val="22"/>
      <w:szCs w:val="22"/>
      <w:lang w:eastAsia="en-US"/>
    </w:rPr>
  </w:style>
  <w:style w:type="paragraph" w:customStyle="1" w:styleId="Default">
    <w:name w:val="Default"/>
    <w:link w:val="DefaultZnak"/>
    <w:rsid w:val="00C21E30"/>
    <w:pPr>
      <w:autoSpaceDE w:val="0"/>
      <w:autoSpaceDN w:val="0"/>
      <w:adjustRightInd w:val="0"/>
    </w:pPr>
    <w:rPr>
      <w:rFonts w:ascii="Verdana" w:eastAsia="Calibri" w:hAnsi="Verdana" w:cs="Verdana"/>
      <w:color w:val="000000"/>
      <w:lang w:eastAsia="en-US"/>
    </w:rPr>
  </w:style>
  <w:style w:type="paragraph" w:customStyle="1" w:styleId="Podpunkt2">
    <w:name w:val="Podpunkt 2"/>
    <w:basedOn w:val="Normalny"/>
    <w:uiPriority w:val="99"/>
    <w:rsid w:val="00ED7A90"/>
    <w:pPr>
      <w:numPr>
        <w:ilvl w:val="2"/>
        <w:numId w:val="5"/>
      </w:numPr>
      <w:suppressAutoHyphens/>
      <w:spacing w:after="113"/>
      <w:outlineLvl w:val="2"/>
    </w:pPr>
    <w:rPr>
      <w:rFonts w:ascii="Arial" w:hAnsi="Arial" w:cs="Arial"/>
      <w:sz w:val="20"/>
      <w:szCs w:val="22"/>
      <w:lang w:eastAsia="ar-SA"/>
    </w:rPr>
  </w:style>
  <w:style w:type="paragraph" w:styleId="Bezodstpw">
    <w:name w:val="No Spacing"/>
    <w:link w:val="BezodstpwZnak"/>
    <w:uiPriority w:val="1"/>
    <w:qFormat/>
    <w:rsid w:val="00861279"/>
    <w:rPr>
      <w:rFonts w:asciiTheme="minorHAnsi" w:eastAsiaTheme="minorEastAsia" w:hAnsiTheme="minorHAnsi" w:cstheme="minorBidi"/>
      <w:sz w:val="22"/>
      <w:szCs w:val="22"/>
      <w:lang w:eastAsia="en-US"/>
    </w:rPr>
  </w:style>
  <w:style w:type="character" w:customStyle="1" w:styleId="Domylnaczcionkaakapitu3">
    <w:name w:val="Domyślna czcionka akapitu3"/>
    <w:rsid w:val="00861279"/>
  </w:style>
  <w:style w:type="paragraph" w:customStyle="1" w:styleId="Lista21">
    <w:name w:val="Lista 21"/>
    <w:basedOn w:val="Normalny"/>
    <w:rsid w:val="00975897"/>
    <w:pPr>
      <w:suppressAutoHyphens/>
      <w:autoSpaceDN w:val="0"/>
      <w:ind w:left="566" w:hanging="283"/>
    </w:pPr>
    <w:rPr>
      <w:rFonts w:ascii="Calibri" w:eastAsia="Calibri" w:hAnsi="Calibri" w:cs="Calibri"/>
      <w:sz w:val="22"/>
      <w:szCs w:val="22"/>
      <w:lang w:eastAsia="ar-SA"/>
    </w:rPr>
  </w:style>
  <w:style w:type="paragraph" w:styleId="Tekstprzypisudolnego">
    <w:name w:val="footnote text"/>
    <w:aliases w:val="Podrozdział"/>
    <w:basedOn w:val="Normalny"/>
    <w:link w:val="TekstprzypisudolnegoZnak"/>
    <w:rsid w:val="00A00DE8"/>
    <w:rPr>
      <w:rFonts w:ascii="Tahoma" w:eastAsiaTheme="minorEastAsia" w:hAnsi="Tahoma"/>
      <w:sz w:val="20"/>
      <w:szCs w:val="20"/>
    </w:rPr>
  </w:style>
  <w:style w:type="character" w:customStyle="1" w:styleId="TekstprzypisudolnegoZnak">
    <w:name w:val="Tekst przypisu dolnego Znak"/>
    <w:aliases w:val="Podrozdział Znak"/>
    <w:basedOn w:val="Domylnaczcionkaakapitu"/>
    <w:link w:val="Tekstprzypisudolnego"/>
    <w:rsid w:val="00A00DE8"/>
    <w:rPr>
      <w:rFonts w:ascii="Tahoma" w:eastAsiaTheme="minorEastAsia" w:hAnsi="Tahoma"/>
      <w:sz w:val="20"/>
      <w:szCs w:val="20"/>
    </w:rPr>
  </w:style>
  <w:style w:type="character" w:styleId="Odwoanieprzypisudolnego">
    <w:name w:val="footnote reference"/>
    <w:basedOn w:val="Domylnaczcionkaakapitu"/>
    <w:rsid w:val="00A00DE8"/>
    <w:rPr>
      <w:rFonts w:cs="Times New Roman"/>
      <w:sz w:val="20"/>
      <w:vertAlign w:val="superscript"/>
    </w:rPr>
  </w:style>
  <w:style w:type="character" w:customStyle="1" w:styleId="BezodstpwZnak">
    <w:name w:val="Bez odstępów Znak"/>
    <w:link w:val="Bezodstpw"/>
    <w:uiPriority w:val="1"/>
    <w:locked/>
    <w:rsid w:val="00A00DE8"/>
    <w:rPr>
      <w:rFonts w:asciiTheme="minorHAnsi" w:eastAsiaTheme="minorEastAsia" w:hAnsiTheme="minorHAnsi" w:cstheme="minorBidi"/>
      <w:sz w:val="22"/>
      <w:szCs w:val="22"/>
      <w:lang w:eastAsia="en-US"/>
    </w:rPr>
  </w:style>
  <w:style w:type="paragraph" w:styleId="Zwykytekst">
    <w:name w:val="Plain Text"/>
    <w:basedOn w:val="Normalny"/>
    <w:link w:val="ZwykytekstZnak"/>
    <w:unhideWhenUsed/>
    <w:rsid w:val="00A00DE8"/>
    <w:rPr>
      <w:rFonts w:ascii="Consolas" w:eastAsia="Calibri" w:hAnsi="Consolas"/>
      <w:sz w:val="21"/>
      <w:szCs w:val="21"/>
      <w:lang w:eastAsia="en-US"/>
    </w:rPr>
  </w:style>
  <w:style w:type="character" w:customStyle="1" w:styleId="ZwykytekstZnak">
    <w:name w:val="Zwykły tekst Znak"/>
    <w:basedOn w:val="Domylnaczcionkaakapitu"/>
    <w:link w:val="Zwykytekst"/>
    <w:rsid w:val="00A00DE8"/>
    <w:rPr>
      <w:rFonts w:ascii="Consolas" w:eastAsia="Calibri" w:hAnsi="Consolas"/>
      <w:sz w:val="21"/>
      <w:szCs w:val="21"/>
      <w:lang w:eastAsia="en-US"/>
    </w:rPr>
  </w:style>
  <w:style w:type="character" w:customStyle="1" w:styleId="ng-binding">
    <w:name w:val="ng-binding"/>
    <w:basedOn w:val="Domylnaczcionkaakapitu"/>
    <w:rsid w:val="00A00DE8"/>
  </w:style>
  <w:style w:type="paragraph" w:customStyle="1" w:styleId="Podpunkt">
    <w:name w:val="Podpunkt"/>
    <w:basedOn w:val="Normalny"/>
    <w:uiPriority w:val="99"/>
    <w:rsid w:val="00A00DE8"/>
    <w:pPr>
      <w:numPr>
        <w:ilvl w:val="1"/>
        <w:numId w:val="8"/>
      </w:numPr>
      <w:suppressAutoHyphens/>
      <w:spacing w:after="113"/>
      <w:outlineLvl w:val="1"/>
    </w:pPr>
    <w:rPr>
      <w:rFonts w:ascii="Arial" w:hAnsi="Arial" w:cs="Arial"/>
      <w:sz w:val="20"/>
      <w:szCs w:val="22"/>
      <w:lang w:eastAsia="ar-SA"/>
    </w:rPr>
  </w:style>
  <w:style w:type="table" w:customStyle="1" w:styleId="aa">
    <w:basedOn w:val="TableNormal2"/>
    <w:tblPr>
      <w:tblStyleRowBandSize w:val="1"/>
      <w:tblStyleColBandSize w:val="1"/>
      <w:tblCellMar>
        <w:left w:w="115" w:type="dxa"/>
        <w:right w:w="115" w:type="dxa"/>
      </w:tblCellMar>
    </w:tblPr>
  </w:style>
  <w:style w:type="table" w:customStyle="1" w:styleId="ab">
    <w:basedOn w:val="TableNormal2"/>
    <w:tblPr>
      <w:tblStyleRowBandSize w:val="1"/>
      <w:tblStyleColBandSize w:val="1"/>
      <w:tblCellMar>
        <w:left w:w="115" w:type="dxa"/>
        <w:right w:w="115" w:type="dxa"/>
      </w:tblCellMar>
    </w:tblPr>
  </w:style>
  <w:style w:type="table" w:customStyle="1" w:styleId="ac">
    <w:basedOn w:val="TableNormal2"/>
    <w:tblPr>
      <w:tblStyleRowBandSize w:val="1"/>
      <w:tblStyleColBandSize w:val="1"/>
      <w:tblCellMar>
        <w:left w:w="115" w:type="dxa"/>
        <w:right w:w="115" w:type="dxa"/>
      </w:tblCellMar>
    </w:tblPr>
  </w:style>
  <w:style w:type="table" w:customStyle="1" w:styleId="ad">
    <w:basedOn w:val="TableNormal2"/>
    <w:tblPr>
      <w:tblStyleRowBandSize w:val="1"/>
      <w:tblStyleColBandSize w:val="1"/>
      <w:tblCellMar>
        <w:left w:w="115" w:type="dxa"/>
        <w:right w:w="115" w:type="dxa"/>
      </w:tblCellMar>
    </w:tblPr>
  </w:style>
  <w:style w:type="table" w:customStyle="1" w:styleId="ae">
    <w:basedOn w:val="TableNormal2"/>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08" w:type="dxa"/>
        <w:right w:w="108"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70" w:type="dxa"/>
        <w:right w:w="70"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08" w:type="dxa"/>
        <w:right w:w="108"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08" w:type="dxa"/>
        <w:right w:w="108" w:type="dxa"/>
      </w:tblCellMar>
    </w:tblPr>
  </w:style>
  <w:style w:type="paragraph" w:styleId="Tekstprzypisukocowego">
    <w:name w:val="endnote text"/>
    <w:basedOn w:val="Normalny"/>
    <w:link w:val="TekstprzypisukocowegoZnak"/>
    <w:uiPriority w:val="99"/>
    <w:semiHidden/>
    <w:unhideWhenUsed/>
    <w:rsid w:val="00916CC1"/>
    <w:rPr>
      <w:sz w:val="20"/>
      <w:szCs w:val="20"/>
    </w:rPr>
  </w:style>
  <w:style w:type="character" w:customStyle="1" w:styleId="TekstprzypisukocowegoZnak">
    <w:name w:val="Tekst przypisu końcowego Znak"/>
    <w:basedOn w:val="Domylnaczcionkaakapitu"/>
    <w:link w:val="Tekstprzypisukocowego"/>
    <w:uiPriority w:val="99"/>
    <w:semiHidden/>
    <w:rsid w:val="00916CC1"/>
    <w:rPr>
      <w:sz w:val="20"/>
      <w:szCs w:val="20"/>
    </w:rPr>
  </w:style>
  <w:style w:type="character" w:styleId="Odwoanieprzypisukocowego">
    <w:name w:val="endnote reference"/>
    <w:basedOn w:val="Domylnaczcionkaakapitu"/>
    <w:uiPriority w:val="99"/>
    <w:semiHidden/>
    <w:unhideWhenUsed/>
    <w:rsid w:val="00916CC1"/>
    <w:rPr>
      <w:vertAlign w:val="superscript"/>
    </w:rPr>
  </w:style>
  <w:style w:type="numbering" w:customStyle="1" w:styleId="Bezlisty1">
    <w:name w:val="Bez listy1"/>
    <w:next w:val="Bezlisty"/>
    <w:uiPriority w:val="99"/>
    <w:semiHidden/>
    <w:unhideWhenUsed/>
    <w:rsid w:val="00DF6A71"/>
  </w:style>
  <w:style w:type="table" w:customStyle="1" w:styleId="TableNormal10">
    <w:name w:val="Table Normal1"/>
    <w:rsid w:val="00DF6A71"/>
    <w:pPr>
      <w:widowControl w:val="0"/>
    </w:pPr>
    <w:rPr>
      <w:sz w:val="22"/>
      <w:szCs w:val="22"/>
    </w:rPr>
    <w:tblPr>
      <w:tblCellMar>
        <w:top w:w="0" w:type="dxa"/>
        <w:left w:w="0" w:type="dxa"/>
        <w:bottom w:w="0" w:type="dxa"/>
        <w:right w:w="0" w:type="dxa"/>
      </w:tblCellMar>
    </w:tblPr>
  </w:style>
  <w:style w:type="table" w:customStyle="1" w:styleId="Tabela-Siatka1">
    <w:name w:val="Tabela - Siatka1"/>
    <w:basedOn w:val="Standardowy"/>
    <w:next w:val="Tabela-Siatka"/>
    <w:uiPriority w:val="59"/>
    <w:rsid w:val="00DF6A71"/>
    <w:pPr>
      <w:widowControl w:val="0"/>
      <w:autoSpaceDE w:val="0"/>
      <w:autoSpaceDN w:val="0"/>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7">
    <w:name w:val="Font Style67"/>
    <w:rsid w:val="00DF6A71"/>
    <w:rPr>
      <w:rFonts w:ascii="Bookman Old Style" w:hAnsi="Bookman Old Style" w:cs="Bookman Old Style"/>
      <w:sz w:val="22"/>
      <w:szCs w:val="22"/>
    </w:rPr>
  </w:style>
  <w:style w:type="character" w:customStyle="1" w:styleId="FontStyle64">
    <w:name w:val="Font Style64"/>
    <w:rsid w:val="00DF6A71"/>
    <w:rPr>
      <w:rFonts w:ascii="Bookman Old Style" w:hAnsi="Bookman Old Style" w:cs="Bookman Old Style"/>
      <w:i/>
      <w:iCs/>
      <w:sz w:val="22"/>
      <w:szCs w:val="22"/>
    </w:rPr>
  </w:style>
  <w:style w:type="paragraph" w:customStyle="1" w:styleId="Style35">
    <w:name w:val="Style35"/>
    <w:basedOn w:val="Normalny"/>
    <w:rsid w:val="00DF6A71"/>
    <w:pPr>
      <w:widowControl w:val="0"/>
      <w:suppressAutoHyphens/>
      <w:autoSpaceDE w:val="0"/>
    </w:pPr>
    <w:rPr>
      <w:rFonts w:ascii="Bookman Old Style" w:hAnsi="Bookman Old Style" w:cs="Bookman Old Style"/>
      <w:lang w:eastAsia="ar-SA"/>
    </w:rPr>
  </w:style>
  <w:style w:type="character" w:customStyle="1" w:styleId="Nierozpoznanawzmianka2">
    <w:name w:val="Nierozpoznana wzmianka2"/>
    <w:basedOn w:val="Domylnaczcionkaakapitu"/>
    <w:uiPriority w:val="99"/>
    <w:semiHidden/>
    <w:unhideWhenUsed/>
    <w:rsid w:val="00C95B27"/>
    <w:rPr>
      <w:color w:val="605E5C"/>
      <w:shd w:val="clear" w:color="auto" w:fill="E1DFDD"/>
    </w:rPr>
  </w:style>
  <w:style w:type="table" w:customStyle="1" w:styleId="afb">
    <w:basedOn w:val="TableNormal1"/>
    <w:tblPr>
      <w:tblStyleRowBandSize w:val="1"/>
      <w:tblStyleColBandSize w:val="1"/>
      <w:tblCellMar>
        <w:left w:w="108" w:type="dxa"/>
        <w:right w:w="108" w:type="dxa"/>
      </w:tblCellMar>
    </w:tblPr>
  </w:style>
  <w:style w:type="table" w:customStyle="1" w:styleId="afc">
    <w:basedOn w:val="TableNormal1"/>
    <w:tblPr>
      <w:tblStyleRowBandSize w:val="1"/>
      <w:tblStyleColBandSize w:val="1"/>
      <w:tblCellMar>
        <w:left w:w="108" w:type="dxa"/>
        <w:right w:w="108" w:type="dxa"/>
      </w:tblCellMar>
    </w:tblPr>
  </w:style>
  <w:style w:type="table" w:customStyle="1" w:styleId="afd">
    <w:basedOn w:val="TableNormal1"/>
    <w:pPr>
      <w:widowControl w:val="0"/>
    </w:pPr>
    <w:rPr>
      <w:sz w:val="22"/>
      <w:szCs w:val="22"/>
    </w:rPr>
    <w:tblPr>
      <w:tblStyleRowBandSize w:val="1"/>
      <w:tblStyleColBandSize w:val="1"/>
      <w:tblCellMar>
        <w:left w:w="108" w:type="dxa"/>
        <w:right w:w="108" w:type="dxa"/>
      </w:tblCellMar>
    </w:tblPr>
  </w:style>
  <w:style w:type="table" w:customStyle="1" w:styleId="afe">
    <w:basedOn w:val="TableNormal1"/>
    <w:tblPr>
      <w:tblStyleRowBandSize w:val="1"/>
      <w:tblStyleColBandSize w:val="1"/>
      <w:tblCellMar>
        <w:left w:w="108" w:type="dxa"/>
        <w:right w:w="108" w:type="dxa"/>
      </w:tblCellMar>
    </w:tblPr>
  </w:style>
  <w:style w:type="table" w:customStyle="1" w:styleId="aff">
    <w:basedOn w:val="TableNormal1"/>
    <w:tblPr>
      <w:tblStyleRowBandSize w:val="1"/>
      <w:tblStyleColBandSize w:val="1"/>
      <w:tblCellMar>
        <w:left w:w="108" w:type="dxa"/>
        <w:right w:w="108" w:type="dxa"/>
      </w:tblCellMar>
    </w:tblPr>
  </w:style>
  <w:style w:type="table" w:customStyle="1" w:styleId="aff0">
    <w:basedOn w:val="TableNormal1"/>
    <w:tblPr>
      <w:tblStyleRowBandSize w:val="1"/>
      <w:tblStyleColBandSize w:val="1"/>
      <w:tblCellMar>
        <w:left w:w="108" w:type="dxa"/>
        <w:right w:w="108" w:type="dxa"/>
      </w:tblCellMar>
    </w:tblPr>
  </w:style>
  <w:style w:type="table" w:customStyle="1" w:styleId="aff1">
    <w:basedOn w:val="TableNormal1"/>
    <w:tblPr>
      <w:tblStyleRowBandSize w:val="1"/>
      <w:tblStyleColBandSize w:val="1"/>
      <w:tblCellMar>
        <w:left w:w="108" w:type="dxa"/>
        <w:right w:w="108" w:type="dxa"/>
      </w:tblCellMar>
    </w:tblPr>
  </w:style>
  <w:style w:type="table" w:customStyle="1" w:styleId="aff2">
    <w:basedOn w:val="TableNormal1"/>
    <w:tblPr>
      <w:tblStyleRowBandSize w:val="1"/>
      <w:tblStyleColBandSize w:val="1"/>
      <w:tblCellMar>
        <w:left w:w="108" w:type="dxa"/>
        <w:right w:w="108" w:type="dxa"/>
      </w:tblCellMar>
    </w:tblPr>
  </w:style>
  <w:style w:type="table" w:customStyle="1" w:styleId="aff3">
    <w:basedOn w:val="TableNormal1"/>
    <w:tblPr>
      <w:tblStyleRowBandSize w:val="1"/>
      <w:tblStyleColBandSize w:val="1"/>
      <w:tblCellMar>
        <w:left w:w="108" w:type="dxa"/>
        <w:right w:w="108" w:type="dxa"/>
      </w:tblCellMar>
    </w:tblPr>
  </w:style>
  <w:style w:type="table" w:customStyle="1" w:styleId="aff4">
    <w:basedOn w:val="TableNormal1"/>
    <w:tblPr>
      <w:tblStyleRowBandSize w:val="1"/>
      <w:tblStyleColBandSize w:val="1"/>
      <w:tblCellMar>
        <w:left w:w="108" w:type="dxa"/>
        <w:right w:w="108" w:type="dxa"/>
      </w:tblCellMar>
    </w:tblPr>
  </w:style>
  <w:style w:type="table" w:customStyle="1" w:styleId="aff5">
    <w:basedOn w:val="TableNormal1"/>
    <w:tblPr>
      <w:tblStyleRowBandSize w:val="1"/>
      <w:tblStyleColBandSize w:val="1"/>
      <w:tblCellMar>
        <w:left w:w="108" w:type="dxa"/>
        <w:right w:w="108" w:type="dxa"/>
      </w:tblCellMar>
    </w:tblPr>
  </w:style>
  <w:style w:type="table" w:customStyle="1" w:styleId="aff6">
    <w:basedOn w:val="TableNormal1"/>
    <w:tblPr>
      <w:tblStyleRowBandSize w:val="1"/>
      <w:tblStyleColBandSize w:val="1"/>
      <w:tblCellMar>
        <w:left w:w="108" w:type="dxa"/>
        <w:right w:w="108" w:type="dxa"/>
      </w:tblCellMar>
    </w:tblPr>
  </w:style>
  <w:style w:type="table" w:customStyle="1" w:styleId="aff7">
    <w:basedOn w:val="TableNormal1"/>
    <w:tblPr>
      <w:tblStyleRowBandSize w:val="1"/>
      <w:tblStyleColBandSize w:val="1"/>
      <w:tblCellMar>
        <w:left w:w="108" w:type="dxa"/>
        <w:right w:w="108" w:type="dxa"/>
      </w:tblCellMar>
    </w:tblPr>
  </w:style>
  <w:style w:type="table" w:customStyle="1" w:styleId="aff8">
    <w:basedOn w:val="TableNormal1"/>
    <w:tblPr>
      <w:tblStyleRowBandSize w:val="1"/>
      <w:tblStyleColBandSize w:val="1"/>
      <w:tblCellMar>
        <w:left w:w="108" w:type="dxa"/>
        <w:right w:w="108" w:type="dxa"/>
      </w:tblCellMar>
    </w:tblPr>
  </w:style>
  <w:style w:type="table" w:customStyle="1" w:styleId="aff9">
    <w:basedOn w:val="TableNormal1"/>
    <w:tblPr>
      <w:tblStyleRowBandSize w:val="1"/>
      <w:tblStyleColBandSize w:val="1"/>
      <w:tblCellMar>
        <w:left w:w="108" w:type="dxa"/>
        <w:right w:w="108" w:type="dxa"/>
      </w:tblCellMar>
    </w:tblPr>
  </w:style>
  <w:style w:type="table" w:customStyle="1" w:styleId="affa">
    <w:basedOn w:val="TableNormal1"/>
    <w:pPr>
      <w:widowControl w:val="0"/>
    </w:pPr>
    <w:rPr>
      <w:sz w:val="22"/>
      <w:szCs w:val="22"/>
    </w:rPr>
    <w:tblPr>
      <w:tblStyleRowBandSize w:val="1"/>
      <w:tblStyleColBandSize w:val="1"/>
      <w:tblCellMar>
        <w:left w:w="108" w:type="dxa"/>
        <w:right w:w="108" w:type="dxa"/>
      </w:tblCellMar>
    </w:tblPr>
  </w:style>
  <w:style w:type="table" w:customStyle="1" w:styleId="affb">
    <w:basedOn w:val="TableNormal1"/>
    <w:tblPr>
      <w:tblStyleRowBandSize w:val="1"/>
      <w:tblStyleColBandSize w:val="1"/>
      <w:tblCellMar>
        <w:left w:w="108" w:type="dxa"/>
        <w:right w:w="108" w:type="dxa"/>
      </w:tblCellMar>
    </w:tblPr>
  </w:style>
  <w:style w:type="table" w:customStyle="1" w:styleId="affc">
    <w:basedOn w:val="TableNormal1"/>
    <w:tblPr>
      <w:tblStyleRowBandSize w:val="1"/>
      <w:tblStyleColBandSize w:val="1"/>
      <w:tblCellMar>
        <w:left w:w="108" w:type="dxa"/>
        <w:right w:w="108" w:type="dxa"/>
      </w:tblCellMar>
    </w:tblPr>
  </w:style>
  <w:style w:type="table" w:customStyle="1" w:styleId="affd">
    <w:basedOn w:val="TableNormal1"/>
    <w:tblPr>
      <w:tblStyleRowBandSize w:val="1"/>
      <w:tblStyleColBandSize w:val="1"/>
      <w:tblCellMar>
        <w:left w:w="108" w:type="dxa"/>
        <w:right w:w="108"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08" w:type="dxa"/>
        <w:right w:w="108" w:type="dxa"/>
      </w:tblCellMar>
    </w:tblPr>
  </w:style>
  <w:style w:type="table" w:customStyle="1" w:styleId="afff0">
    <w:basedOn w:val="TableNormal1"/>
    <w:tblPr>
      <w:tblStyleRowBandSize w:val="1"/>
      <w:tblStyleColBandSize w:val="1"/>
      <w:tblCellMar>
        <w:left w:w="108" w:type="dxa"/>
        <w:right w:w="108" w:type="dxa"/>
      </w:tblCellMar>
    </w:tblPr>
  </w:style>
  <w:style w:type="table" w:customStyle="1" w:styleId="afff1">
    <w:basedOn w:val="TableNormal0"/>
    <w:pPr>
      <w:widowControl w:val="0"/>
    </w:pPr>
    <w:rPr>
      <w:sz w:val="22"/>
      <w:szCs w:val="22"/>
    </w:rPr>
    <w:tblPr>
      <w:tblStyleRowBandSize w:val="1"/>
      <w:tblStyleColBandSize w:val="1"/>
      <w:tblCellMar>
        <w:left w:w="108" w:type="dxa"/>
        <w:right w:w="108" w:type="dxa"/>
      </w:tblCellMar>
    </w:tblPr>
  </w:style>
  <w:style w:type="table" w:customStyle="1" w:styleId="afff2">
    <w:basedOn w:val="TableNormal0"/>
    <w:pPr>
      <w:widowControl w:val="0"/>
    </w:pPr>
    <w:rPr>
      <w:sz w:val="22"/>
      <w:szCs w:val="22"/>
    </w:rPr>
    <w:tblPr>
      <w:tblStyleRowBandSize w:val="1"/>
      <w:tblStyleColBandSize w:val="1"/>
      <w:tblCellMar>
        <w:left w:w="108" w:type="dxa"/>
        <w:right w:w="108" w:type="dxa"/>
      </w:tblCellMar>
    </w:tblPr>
  </w:style>
  <w:style w:type="table" w:customStyle="1" w:styleId="afff3">
    <w:basedOn w:val="TableNormal0"/>
    <w:pPr>
      <w:widowControl w:val="0"/>
    </w:pPr>
    <w:rPr>
      <w:sz w:val="22"/>
      <w:szCs w:val="22"/>
    </w:rPr>
    <w:tblPr>
      <w:tblStyleRowBandSize w:val="1"/>
      <w:tblStyleColBandSize w:val="1"/>
      <w:tblCellMar>
        <w:left w:w="108" w:type="dxa"/>
        <w:right w:w="108" w:type="dxa"/>
      </w:tblCellMar>
    </w:tblPr>
  </w:style>
  <w:style w:type="table" w:customStyle="1" w:styleId="afff4">
    <w:basedOn w:val="TableNormal0"/>
    <w:pPr>
      <w:widowControl w:val="0"/>
    </w:pPr>
    <w:rPr>
      <w:sz w:val="22"/>
      <w:szCs w:val="22"/>
    </w:rPr>
    <w:tblPr>
      <w:tblStyleRowBandSize w:val="1"/>
      <w:tblStyleColBandSize w:val="1"/>
      <w:tblCellMar>
        <w:left w:w="108" w:type="dxa"/>
        <w:right w:w="108" w:type="dxa"/>
      </w:tblCellMar>
    </w:tblPr>
  </w:style>
  <w:style w:type="table" w:customStyle="1" w:styleId="afff5">
    <w:basedOn w:val="TableNormal0"/>
    <w:pPr>
      <w:widowControl w:val="0"/>
    </w:pPr>
    <w:rPr>
      <w:sz w:val="22"/>
      <w:szCs w:val="22"/>
    </w:rPr>
    <w:tblPr>
      <w:tblStyleRowBandSize w:val="1"/>
      <w:tblStyleColBandSize w:val="1"/>
      <w:tblCellMar>
        <w:left w:w="108" w:type="dxa"/>
        <w:right w:w="108" w:type="dxa"/>
      </w:tblCellMar>
    </w:tblPr>
  </w:style>
  <w:style w:type="table" w:customStyle="1" w:styleId="afff6">
    <w:basedOn w:val="TableNormal0"/>
    <w:pPr>
      <w:widowControl w:val="0"/>
    </w:pPr>
    <w:rPr>
      <w:sz w:val="22"/>
      <w:szCs w:val="22"/>
    </w:rPr>
    <w:tblPr>
      <w:tblStyleRowBandSize w:val="1"/>
      <w:tblStyleColBandSize w:val="1"/>
      <w:tblCellMar>
        <w:left w:w="108" w:type="dxa"/>
        <w:right w:w="108" w:type="dxa"/>
      </w:tblCellMar>
    </w:tblPr>
  </w:style>
  <w:style w:type="table" w:customStyle="1" w:styleId="afff7">
    <w:basedOn w:val="TableNormal0"/>
    <w:pPr>
      <w:widowControl w:val="0"/>
    </w:pPr>
    <w:rPr>
      <w:sz w:val="22"/>
      <w:szCs w:val="22"/>
    </w:rPr>
    <w:tblPr>
      <w:tblStyleRowBandSize w:val="1"/>
      <w:tblStyleColBandSize w:val="1"/>
      <w:tblCellMar>
        <w:left w:w="108" w:type="dxa"/>
        <w:right w:w="108" w:type="dxa"/>
      </w:tblCellMar>
    </w:tblPr>
  </w:style>
  <w:style w:type="table" w:customStyle="1" w:styleId="afff8">
    <w:basedOn w:val="TableNormal0"/>
    <w:pPr>
      <w:widowControl w:val="0"/>
    </w:pPr>
    <w:rPr>
      <w:sz w:val="22"/>
      <w:szCs w:val="22"/>
    </w:rPr>
    <w:tblPr>
      <w:tblStyleRowBandSize w:val="1"/>
      <w:tblStyleColBandSize w:val="1"/>
      <w:tblCellMar>
        <w:left w:w="108" w:type="dxa"/>
        <w:right w:w="108" w:type="dxa"/>
      </w:tblCellMar>
    </w:tblPr>
  </w:style>
  <w:style w:type="table" w:customStyle="1" w:styleId="afff9">
    <w:basedOn w:val="TableNormal0"/>
    <w:pPr>
      <w:widowControl w:val="0"/>
    </w:pPr>
    <w:rPr>
      <w:sz w:val="22"/>
      <w:szCs w:val="22"/>
    </w:rPr>
    <w:tblPr>
      <w:tblStyleRowBandSize w:val="1"/>
      <w:tblStyleColBandSize w:val="1"/>
      <w:tblCellMar>
        <w:left w:w="108" w:type="dxa"/>
        <w:right w:w="108" w:type="dxa"/>
      </w:tblCellMar>
    </w:tblPr>
  </w:style>
  <w:style w:type="table" w:customStyle="1" w:styleId="afffa">
    <w:basedOn w:val="TableNormal0"/>
    <w:pPr>
      <w:widowControl w:val="0"/>
    </w:pPr>
    <w:rPr>
      <w:sz w:val="22"/>
      <w:szCs w:val="22"/>
    </w:rPr>
    <w:tblPr>
      <w:tblStyleRowBandSize w:val="1"/>
      <w:tblStyleColBandSize w:val="1"/>
      <w:tblCellMar>
        <w:left w:w="108" w:type="dxa"/>
        <w:right w:w="108" w:type="dxa"/>
      </w:tblCellMar>
    </w:tblPr>
  </w:style>
  <w:style w:type="table" w:customStyle="1" w:styleId="afffb">
    <w:basedOn w:val="TableNormal0"/>
    <w:pPr>
      <w:widowControl w:val="0"/>
    </w:pPr>
    <w:rPr>
      <w:sz w:val="22"/>
      <w:szCs w:val="22"/>
    </w:rPr>
    <w:tblPr>
      <w:tblStyleRowBandSize w:val="1"/>
      <w:tblStyleColBandSize w:val="1"/>
      <w:tblCellMar>
        <w:left w:w="108" w:type="dxa"/>
        <w:right w:w="108" w:type="dxa"/>
      </w:tblCellMar>
    </w:tblPr>
  </w:style>
  <w:style w:type="table" w:customStyle="1" w:styleId="afffc">
    <w:basedOn w:val="TableNormal0"/>
    <w:pPr>
      <w:widowControl w:val="0"/>
    </w:pPr>
    <w:rPr>
      <w:sz w:val="22"/>
      <w:szCs w:val="22"/>
    </w:rPr>
    <w:tblPr>
      <w:tblStyleRowBandSize w:val="1"/>
      <w:tblStyleColBandSize w:val="1"/>
      <w:tblCellMar>
        <w:left w:w="108" w:type="dxa"/>
        <w:right w:w="108" w:type="dxa"/>
      </w:tblCellMar>
    </w:tblPr>
  </w:style>
  <w:style w:type="table" w:customStyle="1" w:styleId="afffd">
    <w:basedOn w:val="TableNormal0"/>
    <w:pPr>
      <w:widowControl w:val="0"/>
    </w:pPr>
    <w:rPr>
      <w:sz w:val="22"/>
      <w:szCs w:val="22"/>
    </w:rPr>
    <w:tblPr>
      <w:tblStyleRowBandSize w:val="1"/>
      <w:tblStyleColBandSize w:val="1"/>
      <w:tblCellMar>
        <w:left w:w="108" w:type="dxa"/>
        <w:right w:w="108" w:type="dxa"/>
      </w:tblCellMar>
    </w:tblPr>
  </w:style>
  <w:style w:type="table" w:customStyle="1" w:styleId="afffe">
    <w:basedOn w:val="TableNormal0"/>
    <w:pPr>
      <w:widowControl w:val="0"/>
    </w:pPr>
    <w:rPr>
      <w:sz w:val="22"/>
      <w:szCs w:val="22"/>
    </w:rPr>
    <w:tblPr>
      <w:tblStyleRowBandSize w:val="1"/>
      <w:tblStyleColBandSize w:val="1"/>
      <w:tblCellMar>
        <w:left w:w="108" w:type="dxa"/>
        <w:right w:w="108" w:type="dxa"/>
      </w:tblCellMar>
    </w:tblPr>
  </w:style>
  <w:style w:type="table" w:customStyle="1" w:styleId="affff">
    <w:basedOn w:val="TableNormal0"/>
    <w:pPr>
      <w:widowControl w:val="0"/>
    </w:pPr>
    <w:rPr>
      <w:sz w:val="22"/>
      <w:szCs w:val="22"/>
    </w:rPr>
    <w:tblPr>
      <w:tblStyleRowBandSize w:val="1"/>
      <w:tblStyleColBandSize w:val="1"/>
      <w:tblCellMar>
        <w:left w:w="108" w:type="dxa"/>
        <w:right w:w="108" w:type="dxa"/>
      </w:tblCellMar>
    </w:tblPr>
  </w:style>
  <w:style w:type="table" w:customStyle="1" w:styleId="affff0">
    <w:basedOn w:val="TableNormal0"/>
    <w:pPr>
      <w:widowControl w:val="0"/>
    </w:pPr>
    <w:rPr>
      <w:sz w:val="22"/>
      <w:szCs w:val="22"/>
    </w:rPr>
    <w:tblPr>
      <w:tblStyleRowBandSize w:val="1"/>
      <w:tblStyleColBandSize w:val="1"/>
      <w:tblCellMar>
        <w:left w:w="108" w:type="dxa"/>
        <w:right w:w="108" w:type="dxa"/>
      </w:tblCellMar>
    </w:tblPr>
  </w:style>
  <w:style w:type="paragraph" w:customStyle="1" w:styleId="text-justify">
    <w:name w:val="text-justify"/>
    <w:basedOn w:val="Normalny"/>
    <w:rsid w:val="00861FD8"/>
    <w:pPr>
      <w:spacing w:before="100" w:beforeAutospacing="1" w:after="100" w:afterAutospacing="1"/>
    </w:pPr>
  </w:style>
  <w:style w:type="character" w:customStyle="1" w:styleId="alb-s">
    <w:name w:val="a_lb-s"/>
    <w:basedOn w:val="Domylnaczcionkaakapitu"/>
    <w:rsid w:val="008D7DC8"/>
  </w:style>
  <w:style w:type="paragraph" w:styleId="Poprawka">
    <w:name w:val="Revision"/>
    <w:hidden/>
    <w:uiPriority w:val="99"/>
    <w:semiHidden/>
    <w:rsid w:val="00D13BD1"/>
  </w:style>
  <w:style w:type="character" w:customStyle="1" w:styleId="DefaultZnak">
    <w:name w:val="Default Znak"/>
    <w:basedOn w:val="Domylnaczcionkaakapitu"/>
    <w:link w:val="Default"/>
    <w:rsid w:val="00CA67FB"/>
    <w:rPr>
      <w:rFonts w:ascii="Verdana" w:eastAsia="Calibri" w:hAnsi="Verdana" w:cs="Verdana"/>
      <w:color w:val="000000"/>
      <w:lang w:eastAsia="en-US"/>
    </w:rPr>
  </w:style>
  <w:style w:type="character" w:customStyle="1" w:styleId="Nierozpoznanawzmianka3">
    <w:name w:val="Nierozpoznana wzmianka3"/>
    <w:basedOn w:val="Domylnaczcionkaakapitu"/>
    <w:uiPriority w:val="99"/>
    <w:semiHidden/>
    <w:unhideWhenUsed/>
    <w:rsid w:val="009779D7"/>
    <w:rPr>
      <w:color w:val="605E5C"/>
      <w:shd w:val="clear" w:color="auto" w:fill="E1DFDD"/>
    </w:rPr>
  </w:style>
  <w:style w:type="character" w:customStyle="1" w:styleId="UnresolvedMention">
    <w:name w:val="Unresolved Mention"/>
    <w:basedOn w:val="Domylnaczcionkaakapitu"/>
    <w:uiPriority w:val="99"/>
    <w:semiHidden/>
    <w:unhideWhenUsed/>
    <w:rsid w:val="008C40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769376">
      <w:bodyDiv w:val="1"/>
      <w:marLeft w:val="0"/>
      <w:marRight w:val="0"/>
      <w:marTop w:val="0"/>
      <w:marBottom w:val="0"/>
      <w:divBdr>
        <w:top w:val="none" w:sz="0" w:space="0" w:color="auto"/>
        <w:left w:val="none" w:sz="0" w:space="0" w:color="auto"/>
        <w:bottom w:val="none" w:sz="0" w:space="0" w:color="auto"/>
        <w:right w:val="none" w:sz="0" w:space="0" w:color="auto"/>
      </w:divBdr>
      <w:divsChild>
        <w:div w:id="453451299">
          <w:marLeft w:val="0"/>
          <w:marRight w:val="0"/>
          <w:marTop w:val="72"/>
          <w:marBottom w:val="0"/>
          <w:divBdr>
            <w:top w:val="none" w:sz="0" w:space="0" w:color="auto"/>
            <w:left w:val="none" w:sz="0" w:space="0" w:color="auto"/>
            <w:bottom w:val="none" w:sz="0" w:space="0" w:color="auto"/>
            <w:right w:val="none" w:sz="0" w:space="0" w:color="auto"/>
          </w:divBdr>
          <w:divsChild>
            <w:div w:id="1198157512">
              <w:marLeft w:val="360"/>
              <w:marRight w:val="0"/>
              <w:marTop w:val="72"/>
              <w:marBottom w:val="72"/>
              <w:divBdr>
                <w:top w:val="none" w:sz="0" w:space="0" w:color="auto"/>
                <w:left w:val="none" w:sz="0" w:space="0" w:color="auto"/>
                <w:bottom w:val="none" w:sz="0" w:space="0" w:color="auto"/>
                <w:right w:val="none" w:sz="0" w:space="0" w:color="auto"/>
              </w:divBdr>
              <w:divsChild>
                <w:div w:id="928195491">
                  <w:marLeft w:val="0"/>
                  <w:marRight w:val="0"/>
                  <w:marTop w:val="0"/>
                  <w:marBottom w:val="0"/>
                  <w:divBdr>
                    <w:top w:val="none" w:sz="0" w:space="0" w:color="auto"/>
                    <w:left w:val="none" w:sz="0" w:space="0" w:color="auto"/>
                    <w:bottom w:val="none" w:sz="0" w:space="0" w:color="auto"/>
                    <w:right w:val="none" w:sz="0" w:space="0" w:color="auto"/>
                  </w:divBdr>
                </w:div>
              </w:divsChild>
            </w:div>
            <w:div w:id="1723091794">
              <w:marLeft w:val="360"/>
              <w:marRight w:val="0"/>
              <w:marTop w:val="0"/>
              <w:marBottom w:val="72"/>
              <w:divBdr>
                <w:top w:val="none" w:sz="0" w:space="0" w:color="auto"/>
                <w:left w:val="none" w:sz="0" w:space="0" w:color="auto"/>
                <w:bottom w:val="none" w:sz="0" w:space="0" w:color="auto"/>
                <w:right w:val="none" w:sz="0" w:space="0" w:color="auto"/>
              </w:divBdr>
              <w:divsChild>
                <w:div w:id="624233505">
                  <w:marLeft w:val="0"/>
                  <w:marRight w:val="0"/>
                  <w:marTop w:val="0"/>
                  <w:marBottom w:val="0"/>
                  <w:divBdr>
                    <w:top w:val="none" w:sz="0" w:space="0" w:color="auto"/>
                    <w:left w:val="none" w:sz="0" w:space="0" w:color="auto"/>
                    <w:bottom w:val="none" w:sz="0" w:space="0" w:color="auto"/>
                    <w:right w:val="none" w:sz="0" w:space="0" w:color="auto"/>
                  </w:divBdr>
                </w:div>
              </w:divsChild>
            </w:div>
            <w:div w:id="2065834003">
              <w:marLeft w:val="360"/>
              <w:marRight w:val="0"/>
              <w:marTop w:val="0"/>
              <w:marBottom w:val="72"/>
              <w:divBdr>
                <w:top w:val="none" w:sz="0" w:space="0" w:color="auto"/>
                <w:left w:val="none" w:sz="0" w:space="0" w:color="auto"/>
                <w:bottom w:val="none" w:sz="0" w:space="0" w:color="auto"/>
                <w:right w:val="none" w:sz="0" w:space="0" w:color="auto"/>
              </w:divBdr>
              <w:divsChild>
                <w:div w:id="62948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492820">
          <w:marLeft w:val="0"/>
          <w:marRight w:val="0"/>
          <w:marTop w:val="72"/>
          <w:marBottom w:val="0"/>
          <w:divBdr>
            <w:top w:val="none" w:sz="0" w:space="0" w:color="auto"/>
            <w:left w:val="none" w:sz="0" w:space="0" w:color="auto"/>
            <w:bottom w:val="none" w:sz="0" w:space="0" w:color="auto"/>
            <w:right w:val="none" w:sz="0" w:space="0" w:color="auto"/>
          </w:divBdr>
          <w:divsChild>
            <w:div w:id="62338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675579">
      <w:bodyDiv w:val="1"/>
      <w:marLeft w:val="0"/>
      <w:marRight w:val="0"/>
      <w:marTop w:val="0"/>
      <w:marBottom w:val="0"/>
      <w:divBdr>
        <w:top w:val="none" w:sz="0" w:space="0" w:color="auto"/>
        <w:left w:val="none" w:sz="0" w:space="0" w:color="auto"/>
        <w:bottom w:val="none" w:sz="0" w:space="0" w:color="auto"/>
        <w:right w:val="none" w:sz="0" w:space="0" w:color="auto"/>
      </w:divBdr>
      <w:divsChild>
        <w:div w:id="1825387197">
          <w:marLeft w:val="0"/>
          <w:marRight w:val="0"/>
          <w:marTop w:val="72"/>
          <w:marBottom w:val="0"/>
          <w:divBdr>
            <w:top w:val="none" w:sz="0" w:space="0" w:color="auto"/>
            <w:left w:val="none" w:sz="0" w:space="0" w:color="auto"/>
            <w:bottom w:val="none" w:sz="0" w:space="0" w:color="auto"/>
            <w:right w:val="none" w:sz="0" w:space="0" w:color="auto"/>
          </w:divBdr>
          <w:divsChild>
            <w:div w:id="71566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215051">
      <w:bodyDiv w:val="1"/>
      <w:marLeft w:val="0"/>
      <w:marRight w:val="0"/>
      <w:marTop w:val="0"/>
      <w:marBottom w:val="0"/>
      <w:divBdr>
        <w:top w:val="none" w:sz="0" w:space="0" w:color="auto"/>
        <w:left w:val="none" w:sz="0" w:space="0" w:color="auto"/>
        <w:bottom w:val="none" w:sz="0" w:space="0" w:color="auto"/>
        <w:right w:val="none" w:sz="0" w:space="0" w:color="auto"/>
      </w:divBdr>
      <w:divsChild>
        <w:div w:id="731541511">
          <w:marLeft w:val="0"/>
          <w:marRight w:val="0"/>
          <w:marTop w:val="72"/>
          <w:marBottom w:val="0"/>
          <w:divBdr>
            <w:top w:val="none" w:sz="0" w:space="0" w:color="auto"/>
            <w:left w:val="none" w:sz="0" w:space="0" w:color="auto"/>
            <w:bottom w:val="none" w:sz="0" w:space="0" w:color="auto"/>
            <w:right w:val="none" w:sz="0" w:space="0" w:color="auto"/>
          </w:divBdr>
          <w:divsChild>
            <w:div w:id="1907454824">
              <w:marLeft w:val="360"/>
              <w:marRight w:val="0"/>
              <w:marTop w:val="72"/>
              <w:marBottom w:val="72"/>
              <w:divBdr>
                <w:top w:val="none" w:sz="0" w:space="0" w:color="auto"/>
                <w:left w:val="none" w:sz="0" w:space="0" w:color="auto"/>
                <w:bottom w:val="none" w:sz="0" w:space="0" w:color="auto"/>
                <w:right w:val="none" w:sz="0" w:space="0" w:color="auto"/>
              </w:divBdr>
              <w:divsChild>
                <w:div w:id="330256846">
                  <w:marLeft w:val="0"/>
                  <w:marRight w:val="0"/>
                  <w:marTop w:val="0"/>
                  <w:marBottom w:val="0"/>
                  <w:divBdr>
                    <w:top w:val="none" w:sz="0" w:space="0" w:color="auto"/>
                    <w:left w:val="none" w:sz="0" w:space="0" w:color="auto"/>
                    <w:bottom w:val="none" w:sz="0" w:space="0" w:color="auto"/>
                    <w:right w:val="none" w:sz="0" w:space="0" w:color="auto"/>
                  </w:divBdr>
                </w:div>
              </w:divsChild>
            </w:div>
            <w:div w:id="675960310">
              <w:marLeft w:val="360"/>
              <w:marRight w:val="0"/>
              <w:marTop w:val="0"/>
              <w:marBottom w:val="72"/>
              <w:divBdr>
                <w:top w:val="none" w:sz="0" w:space="0" w:color="auto"/>
                <w:left w:val="none" w:sz="0" w:space="0" w:color="auto"/>
                <w:bottom w:val="none" w:sz="0" w:space="0" w:color="auto"/>
                <w:right w:val="none" w:sz="0" w:space="0" w:color="auto"/>
              </w:divBdr>
              <w:divsChild>
                <w:div w:id="122309682">
                  <w:marLeft w:val="0"/>
                  <w:marRight w:val="0"/>
                  <w:marTop w:val="0"/>
                  <w:marBottom w:val="0"/>
                  <w:divBdr>
                    <w:top w:val="none" w:sz="0" w:space="0" w:color="auto"/>
                    <w:left w:val="none" w:sz="0" w:space="0" w:color="auto"/>
                    <w:bottom w:val="none" w:sz="0" w:space="0" w:color="auto"/>
                    <w:right w:val="none" w:sz="0" w:space="0" w:color="auto"/>
                  </w:divBdr>
                </w:div>
              </w:divsChild>
            </w:div>
            <w:div w:id="1591353234">
              <w:marLeft w:val="360"/>
              <w:marRight w:val="0"/>
              <w:marTop w:val="0"/>
              <w:marBottom w:val="72"/>
              <w:divBdr>
                <w:top w:val="none" w:sz="0" w:space="0" w:color="auto"/>
                <w:left w:val="none" w:sz="0" w:space="0" w:color="auto"/>
                <w:bottom w:val="none" w:sz="0" w:space="0" w:color="auto"/>
                <w:right w:val="none" w:sz="0" w:space="0" w:color="auto"/>
              </w:divBdr>
              <w:divsChild>
                <w:div w:id="169025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263363">
          <w:marLeft w:val="0"/>
          <w:marRight w:val="0"/>
          <w:marTop w:val="72"/>
          <w:marBottom w:val="0"/>
          <w:divBdr>
            <w:top w:val="none" w:sz="0" w:space="0" w:color="auto"/>
            <w:left w:val="none" w:sz="0" w:space="0" w:color="auto"/>
            <w:bottom w:val="none" w:sz="0" w:space="0" w:color="auto"/>
            <w:right w:val="none" w:sz="0" w:space="0" w:color="auto"/>
          </w:divBdr>
          <w:divsChild>
            <w:div w:id="143570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73508">
      <w:bodyDiv w:val="1"/>
      <w:marLeft w:val="0"/>
      <w:marRight w:val="0"/>
      <w:marTop w:val="0"/>
      <w:marBottom w:val="0"/>
      <w:divBdr>
        <w:top w:val="none" w:sz="0" w:space="0" w:color="auto"/>
        <w:left w:val="none" w:sz="0" w:space="0" w:color="auto"/>
        <w:bottom w:val="none" w:sz="0" w:space="0" w:color="auto"/>
        <w:right w:val="none" w:sz="0" w:space="0" w:color="auto"/>
      </w:divBdr>
      <w:divsChild>
        <w:div w:id="1193572890">
          <w:marLeft w:val="0"/>
          <w:marRight w:val="0"/>
          <w:marTop w:val="72"/>
          <w:marBottom w:val="0"/>
          <w:divBdr>
            <w:top w:val="none" w:sz="0" w:space="0" w:color="auto"/>
            <w:left w:val="none" w:sz="0" w:space="0" w:color="auto"/>
            <w:bottom w:val="none" w:sz="0" w:space="0" w:color="auto"/>
            <w:right w:val="none" w:sz="0" w:space="0" w:color="auto"/>
          </w:divBdr>
          <w:divsChild>
            <w:div w:id="1208370253">
              <w:marLeft w:val="360"/>
              <w:marRight w:val="0"/>
              <w:marTop w:val="72"/>
              <w:marBottom w:val="72"/>
              <w:divBdr>
                <w:top w:val="none" w:sz="0" w:space="0" w:color="auto"/>
                <w:left w:val="none" w:sz="0" w:space="0" w:color="auto"/>
                <w:bottom w:val="none" w:sz="0" w:space="0" w:color="auto"/>
                <w:right w:val="none" w:sz="0" w:space="0" w:color="auto"/>
              </w:divBdr>
              <w:divsChild>
                <w:div w:id="530731839">
                  <w:marLeft w:val="0"/>
                  <w:marRight w:val="0"/>
                  <w:marTop w:val="0"/>
                  <w:marBottom w:val="0"/>
                  <w:divBdr>
                    <w:top w:val="none" w:sz="0" w:space="0" w:color="auto"/>
                    <w:left w:val="none" w:sz="0" w:space="0" w:color="auto"/>
                    <w:bottom w:val="none" w:sz="0" w:space="0" w:color="auto"/>
                    <w:right w:val="none" w:sz="0" w:space="0" w:color="auto"/>
                  </w:divBdr>
                </w:div>
              </w:divsChild>
            </w:div>
            <w:div w:id="426771999">
              <w:marLeft w:val="360"/>
              <w:marRight w:val="0"/>
              <w:marTop w:val="0"/>
              <w:marBottom w:val="72"/>
              <w:divBdr>
                <w:top w:val="none" w:sz="0" w:space="0" w:color="auto"/>
                <w:left w:val="none" w:sz="0" w:space="0" w:color="auto"/>
                <w:bottom w:val="none" w:sz="0" w:space="0" w:color="auto"/>
                <w:right w:val="none" w:sz="0" w:space="0" w:color="auto"/>
              </w:divBdr>
              <w:divsChild>
                <w:div w:id="1716999138">
                  <w:marLeft w:val="0"/>
                  <w:marRight w:val="0"/>
                  <w:marTop w:val="0"/>
                  <w:marBottom w:val="0"/>
                  <w:divBdr>
                    <w:top w:val="none" w:sz="0" w:space="0" w:color="auto"/>
                    <w:left w:val="none" w:sz="0" w:space="0" w:color="auto"/>
                    <w:bottom w:val="none" w:sz="0" w:space="0" w:color="auto"/>
                    <w:right w:val="none" w:sz="0" w:space="0" w:color="auto"/>
                  </w:divBdr>
                </w:div>
              </w:divsChild>
            </w:div>
            <w:div w:id="538052183">
              <w:marLeft w:val="360"/>
              <w:marRight w:val="0"/>
              <w:marTop w:val="0"/>
              <w:marBottom w:val="72"/>
              <w:divBdr>
                <w:top w:val="none" w:sz="0" w:space="0" w:color="auto"/>
                <w:left w:val="none" w:sz="0" w:space="0" w:color="auto"/>
                <w:bottom w:val="none" w:sz="0" w:space="0" w:color="auto"/>
                <w:right w:val="none" w:sz="0" w:space="0" w:color="auto"/>
              </w:divBdr>
              <w:divsChild>
                <w:div w:id="144638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543367">
          <w:marLeft w:val="0"/>
          <w:marRight w:val="0"/>
          <w:marTop w:val="72"/>
          <w:marBottom w:val="0"/>
          <w:divBdr>
            <w:top w:val="none" w:sz="0" w:space="0" w:color="auto"/>
            <w:left w:val="none" w:sz="0" w:space="0" w:color="auto"/>
            <w:bottom w:val="none" w:sz="0" w:space="0" w:color="auto"/>
            <w:right w:val="none" w:sz="0" w:space="0" w:color="auto"/>
          </w:divBdr>
          <w:divsChild>
            <w:div w:id="1614827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0670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mailto:informacja@ops.sandomierz.pl" TargetMode="External"/><Relationship Id="rId3" Type="http://schemas.openxmlformats.org/officeDocument/2006/relationships/numbering" Target="numbering.xml"/><Relationship Id="rId21" Type="http://schemas.openxmlformats.org/officeDocument/2006/relationships/hyperlink" Target="https://platformazakupowa.pl/" TargetMode="External"/><Relationship Id="rId34" Type="http://schemas.openxmlformats.org/officeDocument/2006/relationships/hyperlink" Target="https://platformazakupowa.pl/strona/45-instrukcje"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platformazakupowa.pl/pn/sandomierz/proceedings"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platformazakupowa.pl" TargetMode="External"/><Relationship Id="rId38" Type="http://schemas.openxmlformats.org/officeDocument/2006/relationships/hyperlink" Target="http://platformazakupowa.pl" TargetMode="Externa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pn/sandomierz/proceedings"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pn/sandomierz/proceedings" TargetMode="External"/><Relationship Id="rId24" Type="http://schemas.openxmlformats.org/officeDocument/2006/relationships/hyperlink" Target="http://platformazakupowa.pl" TargetMode="External"/><Relationship Id="rId32" Type="http://schemas.openxmlformats.org/officeDocument/2006/relationships/hyperlink" Target="http://platformazakupowa.pl" TargetMode="External"/><Relationship Id="rId37" Type="http://schemas.openxmlformats.org/officeDocument/2006/relationships/hyperlink" Target="https://platformazakupowa.pl/pn/sandomierz/proceedings"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platformazakupowa.pl"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platformazakupowa.pl/pn/sandomierz/proceedings" TargetMode="External"/><Relationship Id="rId36" Type="http://schemas.openxmlformats.org/officeDocument/2006/relationships/hyperlink" Target="http://platformazakupowa.pl" TargetMode="External"/><Relationship Id="rId10" Type="http://schemas.openxmlformats.org/officeDocument/2006/relationships/hyperlink" Target="https://platformazakupowa.pl/pn/sandomierz/proceedings"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pn/sandomierz/proceedings" TargetMode="External"/><Relationship Id="rId4" Type="http://schemas.openxmlformats.org/officeDocument/2006/relationships/styles" Target="styles.xml"/><Relationship Id="rId9" Type="http://schemas.openxmlformats.org/officeDocument/2006/relationships/hyperlink" Target="mailto:sekretariat@ops.sandomierz.pl" TargetMode="External"/><Relationship Id="rId14" Type="http://schemas.openxmlformats.org/officeDocument/2006/relationships/hyperlink" Target="https://platformazakupowa.pl/pn/sandomierz/proceedings"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platformazakupowa.pl" TargetMode="External"/><Relationship Id="rId35" Type="http://schemas.openxmlformats.org/officeDocument/2006/relationships/hyperlink" Target="https://platformazakupowa.pl/strona/45-instrukcje" TargetMode="External"/><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vChFhPcEAxTf9awMQdqkHO92eA==">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B3D41F6-3E9D-4C54-A20B-3816853A1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10815</Words>
  <Characters>64895</Characters>
  <Application>Microsoft Office Word</Application>
  <DocSecurity>0</DocSecurity>
  <Lines>540</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DYREKTOR</dc:creator>
  <cp:lastModifiedBy>Piotr Szyprowski</cp:lastModifiedBy>
  <cp:revision>4</cp:revision>
  <cp:lastPrinted>2024-10-16T06:05:00Z</cp:lastPrinted>
  <dcterms:created xsi:type="dcterms:W3CDTF">2024-10-17T08:54:00Z</dcterms:created>
  <dcterms:modified xsi:type="dcterms:W3CDTF">2024-10-17T09:37:00Z</dcterms:modified>
</cp:coreProperties>
</file>