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BC53" w14:textId="4021128D" w:rsidR="007C0CCB" w:rsidRDefault="00815DC6">
      <w:r w:rsidRPr="00815DC6">
        <w:rPr>
          <w:noProof/>
          <w:lang w:eastAsia="pl-PL"/>
        </w:rPr>
        <w:drawing>
          <wp:inline distT="0" distB="0" distL="0" distR="0" wp14:anchorId="70DB0240" wp14:editId="6C167CF4">
            <wp:extent cx="5760720" cy="607929"/>
            <wp:effectExtent l="0" t="0" r="0" b="1905"/>
            <wp:docPr id="1" name="Obraz 1" descr="I:\PAPIER FIRMOWY SOP\papi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APIER FIRMOWY SOP\papi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FBCE" w14:textId="603888F9" w:rsidR="00B90D91" w:rsidRDefault="00B90D91" w:rsidP="00D907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BCC054" w14:textId="77777777" w:rsidR="00B90D91" w:rsidRDefault="00B90D91" w:rsidP="00B90D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E63CA9" w14:textId="4E7D8653" w:rsidR="00B90D91" w:rsidRPr="00B90D91" w:rsidRDefault="007F278F" w:rsidP="00B90D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DO ZAPYTANIA</w:t>
      </w:r>
      <w:r w:rsidR="00B90D91" w:rsidRPr="00B90D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OFERTOWE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GO</w:t>
      </w:r>
    </w:p>
    <w:p w14:paraId="2BB1F4E4" w14:textId="77777777" w:rsidR="00B90D91" w:rsidRPr="00B90D91" w:rsidRDefault="00B90D91" w:rsidP="00B90D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FE57EA3" w14:textId="4E6D3802" w:rsidR="0021108F" w:rsidRPr="0021108F" w:rsidRDefault="0021108F" w:rsidP="00DB7F4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Służba Ochrony Państwa z siedzibą w Warszawie, przy ul. Podchorążych 38, zwraca się z</w:t>
      </w:r>
      <w:r w:rsidR="00BA55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 o przedstawienie oferty handlowej na dostarczenie pojemników do selektywnej zbiórki odpadów i odbiór nieczystości stałych z obiektów administrowanych przez Służbę Ochrony Państwa zlokalizowanych w Warszawie przy:</w:t>
      </w:r>
    </w:p>
    <w:p w14:paraId="5238190B" w14:textId="12C30AF7" w:rsidR="0021108F" w:rsidRPr="0021108F" w:rsidRDefault="0021108F" w:rsidP="0021108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3288413"/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Podchorążych 3</w:t>
      </w:r>
      <w:r w:rsidR="005B2D9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bookmarkEnd w:id="0"/>
    <w:p w14:paraId="4D258F24" w14:textId="10C12AAA" w:rsidR="0021108F" w:rsidRPr="0021108F" w:rsidRDefault="0021108F" w:rsidP="0021108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Podchorążych 3</w:t>
      </w:r>
      <w:r w:rsidR="005B2D9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4F1313E" w14:textId="77777777" w:rsidR="0021108F" w:rsidRPr="0021108F" w:rsidRDefault="0021108F" w:rsidP="0021108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Miłobędzkiej 38;</w:t>
      </w:r>
    </w:p>
    <w:p w14:paraId="23FAF735" w14:textId="77777777" w:rsidR="0021108F" w:rsidRPr="0021108F" w:rsidRDefault="0021108F" w:rsidP="0021108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Syreny 23.</w:t>
      </w:r>
    </w:p>
    <w:p w14:paraId="6DEA845E" w14:textId="77777777" w:rsidR="0021108F" w:rsidRPr="0021108F" w:rsidRDefault="0021108F" w:rsidP="0021108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Szczegółowe okre</w:t>
      </w:r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21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lenie przedmiotu zamówienia:</w:t>
      </w:r>
    </w:p>
    <w:p w14:paraId="52C6E363" w14:textId="77777777" w:rsidR="00BA5500" w:rsidRDefault="0021108F" w:rsidP="002110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zapewni dostawę pojemników do selektywnej zbiórki odpadów oraz wywóz nieczystości stałych komunalnych selektywnie gromadzonych w obiektach administrowanych przez SOP w Warszawie według podstawionych rodzajowo pojemników</w:t>
      </w:r>
      <w:r w:rsidR="00BA55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3FC498FA" w14:textId="189129AA" w:rsidR="00B90D91" w:rsidRDefault="00BA5500" w:rsidP="002110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21108F" w:rsidRP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dbiór odpadów ma następować przynajmniej raz z tygodniu </w:t>
      </w:r>
      <w:r w:rsidRP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godzinach 9.00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– </w:t>
      </w:r>
      <w:r w:rsidRP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</w:t>
      </w:r>
      <w:r w:rsidR="0021108F" w:rsidRP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1108F" w:rsidRP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ilości 25% wartości miesięcznej</w:t>
      </w:r>
      <w:r w:rsid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wynikających z przedstawionej poniżej tabeli, jednak </w:t>
      </w:r>
      <w:r w:rsid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odpady zielone i wielkogabarytowe odbierane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</w:t>
      </w:r>
      <w:r w:rsid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miesiącu w uzgodnionym z zamawiającym terminie</w:t>
      </w:r>
      <w:r w:rsidR="0021108F" w:rsidRPr="00211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tbl>
      <w:tblPr>
        <w:tblStyle w:val="Tabela-Siatka"/>
        <w:tblW w:w="95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5"/>
        <w:gridCol w:w="2866"/>
        <w:gridCol w:w="2057"/>
        <w:gridCol w:w="1069"/>
        <w:gridCol w:w="2566"/>
        <w:gridCol w:w="15"/>
      </w:tblGrid>
      <w:tr w:rsidR="00367EAD" w:rsidRPr="0068655C" w14:paraId="3E8C5541" w14:textId="77777777" w:rsidTr="00367EAD">
        <w:trPr>
          <w:trHeight w:val="238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9E51" w14:textId="39074DAD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_Hlk66803705"/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Warszawa ul. Podchorążych 38</w:t>
            </w:r>
          </w:p>
        </w:tc>
      </w:tr>
      <w:tr w:rsidR="00367EAD" w:rsidRPr="0068655C" w14:paraId="565F1480" w14:textId="77777777" w:rsidTr="00367EAD">
        <w:trPr>
          <w:gridAfter w:val="1"/>
          <w:wAfter w:w="15" w:type="dxa"/>
          <w:trHeight w:val="3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C8F8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844D" w14:textId="77777777" w:rsidR="00367EAD" w:rsidRPr="0068655C" w:rsidRDefault="00367EAD" w:rsidP="00367E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frakcji odpadu komunalnego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316A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Typ pojemnika/ kontenera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A84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F6D7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Częstotliwość odbiorów</w:t>
            </w:r>
          </w:p>
        </w:tc>
      </w:tr>
      <w:tr w:rsidR="00367EAD" w:rsidRPr="0068655C" w14:paraId="2245BBBC" w14:textId="77777777" w:rsidTr="00367E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4E11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944E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odpady zmieszane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3BAC" w14:textId="4A952F8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E5F6" w14:textId="4582318C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704B" w14:textId="5D11D61B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367EAD" w:rsidRPr="0068655C" w14:paraId="0BB69F7A" w14:textId="77777777" w:rsidTr="00367E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CF7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F7B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papier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647" w14:textId="7A694E20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72F" w14:textId="2EB3A898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97D4" w14:textId="104FAB38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367EAD" w:rsidRPr="0068655C" w14:paraId="4B34AE51" w14:textId="77777777" w:rsidTr="00367E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BEF1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2986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metal + tworzywa sztuczne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AD4" w14:textId="48D757F5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F5FE" w14:textId="3D5795CD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A7A" w14:textId="5B683BEA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367EAD" w:rsidRPr="0068655C" w14:paraId="5B6EE52D" w14:textId="77777777" w:rsidTr="00367E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373D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E285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szkło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ED78" w14:textId="0B265FF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F6D3" w14:textId="641AB75B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B28D" w14:textId="48CF5F2B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367EAD" w:rsidRPr="0068655C" w14:paraId="0D981914" w14:textId="77777777" w:rsidTr="00367E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E296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2" w:name="_Hlk66803509"/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7C44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bioodpady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2C7F" w14:textId="50075CDC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DE47" w14:textId="6FF90EC0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224B" w14:textId="5682C252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bookmarkEnd w:id="2"/>
      <w:tr w:rsidR="00367EAD" w:rsidRPr="0068655C" w14:paraId="42CD7505" w14:textId="77777777" w:rsidTr="00367E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47E9" w14:textId="16DB8559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8E82" w14:textId="73E234DD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Kontener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B67" w14:textId="0428A1C8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KP-5,5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60A9" w14:textId="77777777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722" w14:textId="7165AB7D" w:rsidR="00367EAD" w:rsidRPr="0068655C" w:rsidRDefault="00367EAD" w:rsidP="00367E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bookmarkEnd w:id="1"/>
    </w:tbl>
    <w:p w14:paraId="3F7BC0DD" w14:textId="77777777" w:rsidR="00A616F4" w:rsidRPr="0068655C" w:rsidRDefault="00A616F4" w:rsidP="002110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5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5"/>
        <w:gridCol w:w="2866"/>
        <w:gridCol w:w="2057"/>
        <w:gridCol w:w="1069"/>
        <w:gridCol w:w="2566"/>
        <w:gridCol w:w="15"/>
      </w:tblGrid>
      <w:tr w:rsidR="00367EAD" w:rsidRPr="0068655C" w14:paraId="24FCD6E9" w14:textId="77777777" w:rsidTr="003C1AAD">
        <w:trPr>
          <w:trHeight w:val="238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4690" w14:textId="384759D6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3" w:name="_Hlk66803769"/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Warszawa ul. Podchorążych 32</w:t>
            </w:r>
          </w:p>
        </w:tc>
      </w:tr>
      <w:tr w:rsidR="00367EAD" w:rsidRPr="0068655C" w14:paraId="648A60F8" w14:textId="77777777" w:rsidTr="003C1AAD">
        <w:trPr>
          <w:gridAfter w:val="1"/>
          <w:wAfter w:w="15" w:type="dxa"/>
          <w:trHeight w:val="3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5EE5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3E25" w14:textId="77777777" w:rsidR="00367EAD" w:rsidRPr="0068655C" w:rsidRDefault="00367EAD" w:rsidP="003C1A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frakcji odpadu komunalnego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122A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Typ pojemnika/ kontenera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D7DB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DD7B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Częstotliwość odbiorów</w:t>
            </w:r>
          </w:p>
        </w:tc>
      </w:tr>
      <w:tr w:rsidR="00367EAD" w:rsidRPr="0068655C" w14:paraId="69B29A1D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E728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B3F0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odpady zmieszane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BFD2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DFFD" w14:textId="671F1C2C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BAC2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367EAD" w:rsidRPr="0068655C" w14:paraId="100AA776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2B1F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CE8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papier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66A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23B9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849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367EAD" w:rsidRPr="0068655C" w14:paraId="2A7D4BC8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387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945D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metal + tworzywa sztuczne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E9A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FA56" w14:textId="675CFA26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0C5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367EAD" w:rsidRPr="0068655C" w14:paraId="17C7CEFC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0390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5EDD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szkło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CED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55D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35C1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367EAD" w:rsidRPr="0068655C" w14:paraId="5E1B88F9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50EB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4121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bioodpady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6F33" w14:textId="21B90EA3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3B2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8809" w14:textId="77777777" w:rsidR="00367EAD" w:rsidRPr="0068655C" w:rsidRDefault="00367EAD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bookmarkEnd w:id="3"/>
    </w:tbl>
    <w:p w14:paraId="4096F080" w14:textId="38034F11" w:rsidR="007F278F" w:rsidRPr="0068655C" w:rsidRDefault="007F278F" w:rsidP="002110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5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5"/>
        <w:gridCol w:w="2866"/>
        <w:gridCol w:w="2057"/>
        <w:gridCol w:w="1069"/>
        <w:gridCol w:w="2566"/>
        <w:gridCol w:w="15"/>
      </w:tblGrid>
      <w:tr w:rsidR="00EE76E6" w:rsidRPr="0068655C" w14:paraId="49ED9E35" w14:textId="77777777" w:rsidTr="003C1AAD">
        <w:trPr>
          <w:trHeight w:val="238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06DA" w14:textId="5DA46AA4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Warszawa ul. Miłobędzka 38</w:t>
            </w:r>
          </w:p>
        </w:tc>
      </w:tr>
      <w:tr w:rsidR="00EE76E6" w:rsidRPr="0068655C" w14:paraId="72A5F2A4" w14:textId="77777777" w:rsidTr="003C1AAD">
        <w:trPr>
          <w:gridAfter w:val="1"/>
          <w:wAfter w:w="15" w:type="dxa"/>
          <w:trHeight w:val="3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2165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272" w14:textId="77777777" w:rsidR="00EE76E6" w:rsidRPr="0068655C" w:rsidRDefault="00EE76E6" w:rsidP="003C1A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frakcji odpadu komunalnego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B8B1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Typ pojemnika/ kontenera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19A5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A363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Częstotliwość odbiorów</w:t>
            </w:r>
          </w:p>
        </w:tc>
      </w:tr>
      <w:tr w:rsidR="00EE76E6" w:rsidRPr="0068655C" w14:paraId="0069A50C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6A26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154A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odpady zmieszane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776D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4546" w14:textId="178A2E21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C81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EE76E6" w:rsidRPr="0068655C" w14:paraId="2C83E892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6B37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D1E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papier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2B90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79E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5AA2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EE76E6" w:rsidRPr="0068655C" w14:paraId="058298A3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FC35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6EEC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metal + tworzywa sztuczne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1C43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FF3" w14:textId="5FD2FD6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4F8D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EE76E6" w:rsidRPr="0068655C" w14:paraId="1370ABD7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5278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BAB6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szkło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800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1E1A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8477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EE76E6" w:rsidRPr="0068655C" w14:paraId="67276726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0C14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4537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bioodpady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22AC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1C90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8BA" w14:textId="77777777" w:rsidR="00EE76E6" w:rsidRPr="0068655C" w:rsidRDefault="00EE76E6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44F53476" w14:textId="0756A33F" w:rsidR="00EE76E6" w:rsidRPr="0068655C" w:rsidRDefault="00EE76E6" w:rsidP="002110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5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5"/>
        <w:gridCol w:w="2866"/>
        <w:gridCol w:w="2057"/>
        <w:gridCol w:w="1069"/>
        <w:gridCol w:w="2566"/>
        <w:gridCol w:w="15"/>
      </w:tblGrid>
      <w:tr w:rsidR="00F220CA" w:rsidRPr="0068655C" w14:paraId="0C69EE62" w14:textId="77777777" w:rsidTr="003C1AAD">
        <w:trPr>
          <w:trHeight w:val="238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E535" w14:textId="079BF0B2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Warszawa ul. </w:t>
            </w:r>
            <w:r w:rsidR="0068655C"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Syreny 23</w:t>
            </w:r>
          </w:p>
        </w:tc>
      </w:tr>
      <w:tr w:rsidR="00F220CA" w:rsidRPr="0068655C" w14:paraId="1BA2CA67" w14:textId="77777777" w:rsidTr="003C1AAD">
        <w:trPr>
          <w:gridAfter w:val="1"/>
          <w:wAfter w:w="15" w:type="dxa"/>
          <w:trHeight w:val="3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EE0E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81BB" w14:textId="77777777" w:rsidR="00F220CA" w:rsidRPr="0068655C" w:rsidRDefault="00F220CA" w:rsidP="003C1A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frakcji odpadu komunalnego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92F6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Typ pojemnika/ kontenera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D1C3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2358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Częstotliwość odbiorów</w:t>
            </w:r>
          </w:p>
        </w:tc>
      </w:tr>
      <w:tr w:rsidR="00F220CA" w:rsidRPr="0068655C" w14:paraId="454B203B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8651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B468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odpady zmieszane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D199" w14:textId="7E8080D6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AFEC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ECAA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F220CA" w:rsidRPr="0068655C" w14:paraId="329BD0AE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558B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94BA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papier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EAE" w14:textId="448C04DD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3D65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30C5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F220CA" w:rsidRPr="0068655C" w14:paraId="02F78C1B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7842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35AC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metal + tworzywa sztuczne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C15" w14:textId="0C29AFCC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C7E0" w14:textId="49182EE6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C9B2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F220CA" w:rsidRPr="0068655C" w14:paraId="18D0F118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A47F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A149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szkło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5BE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4D57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B0F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F220CA" w:rsidRPr="0068655C" w14:paraId="53074069" w14:textId="77777777" w:rsidTr="003C1AAD">
        <w:trPr>
          <w:gridAfter w:val="1"/>
          <w:wAfter w:w="15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D5E6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AA86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bioodpady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CBF1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C0A8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BA49" w14:textId="77777777" w:rsidR="00F220CA" w:rsidRPr="0068655C" w:rsidRDefault="00F220CA" w:rsidP="003C1AA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65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77AC32A7" w14:textId="77777777" w:rsidR="00EE76E6" w:rsidRPr="0021108F" w:rsidRDefault="00EE76E6" w:rsidP="002110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25D9E5" w14:textId="2BC3023A" w:rsidR="00E30BD3" w:rsidRDefault="00107CA1" w:rsidP="00E30BD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II.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30BD3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Wybór oferty najkorzystniejszej nastąpi w oparciu o następujące kryteria:</w:t>
      </w:r>
    </w:p>
    <w:p w14:paraId="3F9BF721" w14:textId="77777777" w:rsidR="00107CA1" w:rsidRPr="00107CA1" w:rsidRDefault="00107CA1" w:rsidP="00107C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07CA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Miesięczna cena brutto za odbiór odpadów we wszystkich obiektach.</w:t>
      </w:r>
    </w:p>
    <w:p w14:paraId="2BEA0A97" w14:textId="40728322" w:rsidR="00107CA1" w:rsidRPr="00107CA1" w:rsidRDefault="00107CA1" w:rsidP="00BA55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7CA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107CA1">
        <w:rPr>
          <w:rFonts w:ascii="Times New Roman" w:eastAsia="TTE1D87008t00" w:hAnsi="Times New Roman" w:cs="Times New Roman"/>
          <w:color w:val="000000"/>
          <w:sz w:val="24"/>
          <w:szCs w:val="24"/>
          <w:lang w:eastAsia="pl-PL"/>
        </w:rPr>
        <w:t>ą</w:t>
      </w:r>
      <w:r w:rsidRPr="00107CA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cy podpisze stosowną umowę z wykonawcą którego oferta b</w:t>
      </w:r>
      <w:r w:rsidRPr="00107CA1">
        <w:rPr>
          <w:rFonts w:ascii="Times New Roman" w:eastAsia="TTE1D87008t00" w:hAnsi="Times New Roman" w:cs="Times New Roman"/>
          <w:color w:val="000000"/>
          <w:sz w:val="24"/>
          <w:szCs w:val="24"/>
          <w:lang w:eastAsia="pl-PL"/>
        </w:rPr>
        <w:t>ę</w:t>
      </w:r>
      <w:r w:rsidRPr="00107CA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dzie najkorzystniejsza cenowo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9529E0" w14:textId="77777777" w:rsidR="007F278F" w:rsidRDefault="00107CA1" w:rsidP="00E30BD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III. Termin wykonania usługi</w:t>
      </w:r>
      <w:r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="00D4702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9238CF3" w14:textId="554CF938" w:rsidR="0021108F" w:rsidRPr="007F278F" w:rsidRDefault="00D47021" w:rsidP="00E30B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27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01.04.2021 r – 31.03.2022</w:t>
      </w:r>
      <w:r w:rsidR="00107CA1" w:rsidRPr="007F27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574F0053" w14:textId="0501AFBD" w:rsidR="00E30BD3" w:rsidRPr="00E30BD3" w:rsidRDefault="00107CA1" w:rsidP="00E30BD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E30BD3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realizacji:</w:t>
      </w:r>
    </w:p>
    <w:p w14:paraId="7E47E0C0" w14:textId="7073A213" w:rsidR="00E30BD3" w:rsidRDefault="00E30BD3" w:rsidP="002110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30BD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zapewni ze swojej strony bieżącą współpracę oraz gotowość do udzielenia dodatkowych informacji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i wyjaśnień odnośnie problemów </w:t>
      </w:r>
      <w:r w:rsidRPr="00E30BD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i wątpliwości mogących się pojawić na etapie realizacji zamówienia.</w:t>
      </w:r>
    </w:p>
    <w:p w14:paraId="1F1DB8A7" w14:textId="77777777" w:rsidR="0068655C" w:rsidRPr="00E30BD3" w:rsidRDefault="0068655C" w:rsidP="002110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3B19396" w14:textId="39BD4EA7" w:rsidR="00E30BD3" w:rsidRPr="00107CA1" w:rsidRDefault="00107CA1" w:rsidP="00107CA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</w:t>
      </w:r>
      <w:r w:rsidR="00E30BD3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30BD3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Warunki płatności:</w:t>
      </w:r>
    </w:p>
    <w:p w14:paraId="4BB71F74" w14:textId="2CBFA9B2" w:rsidR="0021108F" w:rsidRPr="00E30BD3" w:rsidRDefault="00E30BD3" w:rsidP="007F27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30BD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Płatność przelewem na podstawie poprawnie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wystawionej faktury w terminie 14 dni </w:t>
      </w:r>
      <w:r w:rsidR="00107CA1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od doręczenia do siedziby Służby Ochrony Państwa. </w:t>
      </w:r>
    </w:p>
    <w:p w14:paraId="6A5FBD93" w14:textId="55011AA9" w:rsidR="00E30BD3" w:rsidRPr="00107CA1" w:rsidRDefault="00107CA1" w:rsidP="00107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E30BD3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Pozostałe warunki:</w:t>
      </w:r>
    </w:p>
    <w:p w14:paraId="75F8A85C" w14:textId="52B32A45" w:rsidR="00E30BD3" w:rsidRDefault="00E30BD3" w:rsidP="002110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Zleceniodawca zastrzega sobie prawo do rezygnacji z udzielenia zamówienia bez podania przyczyny rezygnacji.</w:t>
      </w:r>
    </w:p>
    <w:p w14:paraId="5F5FCA34" w14:textId="5D15E8CC" w:rsidR="00E30BD3" w:rsidRDefault="00E30BD3" w:rsidP="00107C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Zamawiający może zakończyć postępowanie bez wybrania oferty najkorzystniejszej, gdy żadna ze złożonych ofert nie odpowiada warunkom postępowania.</w:t>
      </w:r>
    </w:p>
    <w:p w14:paraId="78DD2599" w14:textId="162DE531" w:rsidR="00E30BD3" w:rsidRDefault="00E30BD3" w:rsidP="00107C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celu zapewnienia porównywalności wszystkich ofert Zamawiający zastrzega sobie prawo do skontaktowania się z właściwymi Wykonawcami w celu uzupełnienia lub</w:t>
      </w:r>
      <w:r w:rsidR="00BA5500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doprecyzowania ofert.</w:t>
      </w:r>
    </w:p>
    <w:p w14:paraId="56F85052" w14:textId="1B53684D" w:rsidR="00E30BD3" w:rsidRDefault="00E30BD3" w:rsidP="00107C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toku badania i oceny ofert Zamawiający może żądać od Wykonawców dodatkowych wyjaśnień dotyczących treści złożonych ofert.</w:t>
      </w:r>
    </w:p>
    <w:p w14:paraId="0F2E4FCE" w14:textId="3F08D50B" w:rsidR="00E30BD3" w:rsidRDefault="00E30BD3" w:rsidP="00107C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Zamawiający zastrzega sobie prawo do zmiany warunków niniejszego zapytania przed upływem terminu składania ofert. W przypadku wprowadzenia ewentualnych zmian, zostaną one zamieszczone na stronie internetowej SOP.</w:t>
      </w:r>
    </w:p>
    <w:p w14:paraId="422C1C6B" w14:textId="6A795D7E" w:rsidR="00464BD2" w:rsidRDefault="00E30BD3" w:rsidP="00D470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Zamawiający zastrzega sobie prawo do zmiany zakresu zakupów co do ilości, ze</w:t>
      </w:r>
      <w:r w:rsidR="00BA5500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względu na aktualne potrzeby. W takim wypadku Wykonawca nie będzie żądał realizacji pozostałej ilości oraz odszkodowania.</w:t>
      </w:r>
    </w:p>
    <w:p w14:paraId="784430BA" w14:textId="77777777" w:rsidR="007F278F" w:rsidRPr="00D47021" w:rsidRDefault="007F278F" w:rsidP="007F278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E7A0C64" w14:textId="77777777" w:rsidR="009C6CD2" w:rsidRPr="00894136" w:rsidRDefault="009C6CD2" w:rsidP="009C6CD2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</w:t>
      </w:r>
    </w:p>
    <w:p w14:paraId="5B3A5143" w14:textId="77777777" w:rsidR="009C6CD2" w:rsidRPr="00894136" w:rsidRDefault="009C6CD2" w:rsidP="007F278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 informuje, że:</w:t>
      </w:r>
    </w:p>
    <w:p w14:paraId="674C57C5" w14:textId="2858C472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Ko</w:t>
      </w:r>
      <w:r w:rsidR="00D6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mendant Służby Ochrony Państwa </w:t>
      </w: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Warszawie (00 - 463) przy ul. Podchorążych 3</w:t>
      </w:r>
      <w:r w:rsidR="00D6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8,kancelaria@sop.gov.pl, </w:t>
      </w: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22 606 57 01.</w:t>
      </w:r>
    </w:p>
    <w:p w14:paraId="76D01800" w14:textId="77777777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osobowych, z którym może się Pani/Pan skontaktować poprzez adres e-mail: iodo@sop.gov.pl, telefon: 22 606 50 01.</w:t>
      </w:r>
    </w:p>
    <w:p w14:paraId="2835A65F" w14:textId="57E4D126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b i c RODO </w:t>
      </w: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związanym z udzieleniem zamówienia o wartośc</w:t>
      </w:r>
      <w:r w:rsidR="00D6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nieprzekraczającej wyrażonej </w:t>
      </w: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złotych równowartości  kwoty 30 000 EURO.</w:t>
      </w:r>
    </w:p>
    <w:p w14:paraId="2D3C536B" w14:textId="77777777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Odbiorcami Pani/Pana danych osobowych mogą być osoby lub podmioty, którym udostępniona zostanie dokumentacja na podstawie powszechnie obowiązujących przepisów.</w:t>
      </w:r>
    </w:p>
    <w:p w14:paraId="7E58FF97" w14:textId="77777777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 spoza  Europejskiego Obszaru Gospodarczego (tj. państw trzecich).</w:t>
      </w:r>
    </w:p>
    <w:p w14:paraId="37524E40" w14:textId="77777777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celu określonego powyżej, a po tym czasie przez okres archiwizacji wymagany dla danych kategorii danych przez przepisy powszechnie obowiązującego prawa.</w:t>
      </w:r>
    </w:p>
    <w:p w14:paraId="6B90B39B" w14:textId="77777777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dostępu do treści swoich danych osobowych oraz prawo ich sprostowania, usunięcia, ograniczenia, przetwarzania, jeżeli zachodzą przesłanki do tych uprawnień i nie są ograniczone poprzez inne przepisy prawne. </w:t>
      </w:r>
    </w:p>
    <w:p w14:paraId="294730A7" w14:textId="77777777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zajmującego się ochroną danych osobowych – Prezesa Urzędu Ochrony Danych Osobowych.</w:t>
      </w:r>
    </w:p>
    <w:p w14:paraId="2B224D83" w14:textId="77777777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ale konieczne w celu przystąpienia do zamówienia.</w:t>
      </w:r>
    </w:p>
    <w:p w14:paraId="5E046212" w14:textId="77777777" w:rsidR="009C6CD2" w:rsidRPr="00894136" w:rsidRDefault="009C6CD2" w:rsidP="007F278F">
      <w:pPr>
        <w:numPr>
          <w:ilvl w:val="0"/>
          <w:numId w:val="3"/>
        </w:num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 oraz nie będą profilowane.</w:t>
      </w:r>
    </w:p>
    <w:p w14:paraId="6BF7D607" w14:textId="2E8CD86C" w:rsidR="009C6CD2" w:rsidRPr="007F278F" w:rsidRDefault="009C6CD2" w:rsidP="007F27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B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ubiegając się o udzielenie zamówienia zobowiązany jest do wypełnienia obowiązku informacyjnego przewidzianego w art. 13 lub w art. 14 RODO wobec osób fizycznych, od których dane osobowe bezpośrednio lub pośrednio pozyskał.</w:t>
      </w:r>
    </w:p>
    <w:p w14:paraId="500B505D" w14:textId="47D94F93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Zamawiający dopuszcza możliwość zmiany umowy we wszystkich jej zakresach (w tym w zakresie terminu realizacji, wynagrodzenia wykonawcy) w przypadku występowania okoliczności utrudniających lub uniemożliwiających realizację zamówienia (lub dopiero mających taki stan wywołać) w związku z występowaniem COVID-19 lub innych chorób zakaźnych.</w:t>
      </w:r>
    </w:p>
    <w:p w14:paraId="6BEF1927" w14:textId="77777777" w:rsidR="00464BD2" w:rsidRDefault="00464BD2" w:rsidP="007F278F">
      <w:pPr>
        <w:pStyle w:val="Tekstpodstawowy"/>
        <w:numPr>
          <w:ilvl w:val="0"/>
          <w:numId w:val="3"/>
        </w:numPr>
        <w:spacing w:line="276" w:lineRule="auto"/>
        <w:ind w:left="426" w:hanging="142"/>
        <w:rPr>
          <w:b w:val="0"/>
        </w:rPr>
      </w:pPr>
      <w:r>
        <w:rPr>
          <w:b w:val="0"/>
        </w:rPr>
        <w:t xml:space="preserve">     </w:t>
      </w:r>
      <w:r w:rsidRPr="00984405">
        <w:rPr>
          <w:b w:val="0"/>
        </w:rPr>
        <w:t xml:space="preserve">Strony informują się wzajemnie o wpływie okoliczności związanych z wystąpieniem </w:t>
      </w:r>
      <w:r>
        <w:rPr>
          <w:b w:val="0"/>
        </w:rPr>
        <w:t xml:space="preserve">  </w:t>
      </w:r>
    </w:p>
    <w:p w14:paraId="5D16E5EA" w14:textId="249ECD18" w:rsidR="00464BD2" w:rsidRPr="00984405" w:rsidRDefault="00464BD2" w:rsidP="007F278F">
      <w:pPr>
        <w:pStyle w:val="Tekstpodstawowy"/>
        <w:spacing w:line="276" w:lineRule="auto"/>
        <w:ind w:left="709"/>
        <w:rPr>
          <w:b w:val="0"/>
        </w:rPr>
      </w:pPr>
      <w:r w:rsidRPr="00984405">
        <w:rPr>
          <w:b w:val="0"/>
        </w:rPr>
        <w:t xml:space="preserve">COVID-19 lub innej choroby zakaźnej na należyte wykonanie niniejszej umowy, </w:t>
      </w:r>
      <w:r>
        <w:rPr>
          <w:b w:val="0"/>
        </w:rPr>
        <w:t xml:space="preserve"> </w:t>
      </w:r>
      <w:r w:rsidRPr="00984405">
        <w:rPr>
          <w:b w:val="0"/>
        </w:rPr>
        <w:t>o ile taki wpływ wystąpił lub może wystąpić. Strony umowy potwierdzają ten wpływ, dołączając do informacji, o której mowa w zdaniu pierwszym, oświadczenia lub dokumenty, które mogą dotyczyć w szczególności:</w:t>
      </w:r>
    </w:p>
    <w:p w14:paraId="527F170D" w14:textId="77777777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nieobecności pracowników lub osób świadczących pracę za wynagrodzeniem na innej podstawie niż stosunek pracy, które uczestniczą lub mogłyby uczestniczyć w realizacji zamówienia z uwagi na: ich obowiązkową hospitalizację, objęcie kwarantanną lub nadzorem epidemiologicznym w związku z pozostawaniem w styczności z osobami, których zdrowie zostało zagrożone przez COVID-19 lub inną chorobę zakaźną;</w:t>
      </w:r>
    </w:p>
    <w:p w14:paraId="70A42DC7" w14:textId="77777777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zwolnienie od wykonywania pracy z powodu konieczności osobistego sprawowania opieki nad dzieckiem, o którym mowa w art. 32 ust. 1 pkt 1 ustawy z dnia 25 czerwca 1999 r. o świadczeniach pieniężnych z ubezpieczenia społecznego w razie choroby i macierzyństwa, lub dzieckiem legitymującym się orzeczeniem o znacznym lub umiarkowanym stopniu niepełnosprawności do ukończenia 18 lat albo dzieckiem z orzeczeniem o niepełnosprawności;</w:t>
      </w:r>
    </w:p>
    <w:p w14:paraId="657D2640" w14:textId="77777777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 xml:space="preserve">w przypadku zamknięcia żłobka, klubu dziecięcego, przedszkola, szkoły lub innej placówki, do których uczęszcza dziecko, lub niemożności sprawowania opieki przez </w:t>
      </w:r>
      <w:r w:rsidRPr="00984405">
        <w:rPr>
          <w:b w:val="0"/>
        </w:rPr>
        <w:lastRenderedPageBreak/>
        <w:t>nianię lub dziennego opiekuna z powodu rozprzestrzeniania się COVID-19 lub innej choroby zakaźnej;</w:t>
      </w:r>
    </w:p>
    <w:p w14:paraId="0D3141F1" w14:textId="77777777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decyzji wydanych przez Głównego Inspektora Sanitarnego lub działającego z jego upoważnienia państwowego wojewódzkiego inspektora sanitarnego, nakładających na wykonawcę obowiązek podjęcia określonych czynności zapobiegawczych lub kontrolnych;</w:t>
      </w:r>
    </w:p>
    <w:p w14:paraId="35BB621D" w14:textId="77777777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poleceń lub decyzji wydanych przez wojewodów, ministra właściwego do spraw zdrowia lub Prezesa Rady Ministrów, związanych z przeciwdziałaniem COVID-19 lub innych chorób zakaźnych, w tym jej zmian;</w:t>
      </w:r>
    </w:p>
    <w:p w14:paraId="70AFC8C6" w14:textId="77777777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innych okoliczności, które uniemożliwiają bądź w istotnym stopniu ograniczają możliwość wykonania umowy,</w:t>
      </w:r>
    </w:p>
    <w:p w14:paraId="22B656C2" w14:textId="77777777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okoliczności, o których mowa w pkt a–d, w zakresie w jakim dotyczą one podwykonawcy lub dalszego podwykonawcy.</w:t>
      </w:r>
    </w:p>
    <w:p w14:paraId="482B09A6" w14:textId="016B7AED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Zamawiający po stwierdzeniu, że okoliczności związane z wystąpieniem COVID-19 lub innych chorób zakaźnych o których mowa w ust. 3, mogą wpłynąć lub wpływają na należyte wykonanie umowy może w uzgodnieniu z wykonawcą dokonać zmiany umowy, w szczególności przez:</w:t>
      </w:r>
    </w:p>
    <w:p w14:paraId="361DEF7C" w14:textId="77777777" w:rsidR="00464BD2" w:rsidRPr="00984405" w:rsidRDefault="00464BD2" w:rsidP="007F278F">
      <w:pPr>
        <w:pStyle w:val="Tekstpodstawowy"/>
        <w:numPr>
          <w:ilvl w:val="0"/>
          <w:numId w:val="10"/>
        </w:numPr>
        <w:spacing w:line="276" w:lineRule="auto"/>
        <w:ind w:left="1276" w:hanging="567"/>
        <w:rPr>
          <w:b w:val="0"/>
        </w:rPr>
      </w:pPr>
      <w:r w:rsidRPr="00984405">
        <w:rPr>
          <w:b w:val="0"/>
        </w:rPr>
        <w:t>zmianę terminu wykonania umowy lub jej części, lub czasowe zawieszenie wykonywania umowy lub jej części;</w:t>
      </w:r>
    </w:p>
    <w:p w14:paraId="35793B25" w14:textId="77777777" w:rsidR="00464BD2" w:rsidRPr="00984405" w:rsidRDefault="00464BD2" w:rsidP="007F278F">
      <w:pPr>
        <w:pStyle w:val="Tekstpodstawowy"/>
        <w:numPr>
          <w:ilvl w:val="0"/>
          <w:numId w:val="10"/>
        </w:numPr>
        <w:spacing w:line="276" w:lineRule="auto"/>
        <w:ind w:left="1276" w:hanging="567"/>
        <w:rPr>
          <w:b w:val="0"/>
        </w:rPr>
      </w:pPr>
      <w:r w:rsidRPr="00984405">
        <w:rPr>
          <w:b w:val="0"/>
        </w:rPr>
        <w:t>zmianę zakresu świadczenia wykonawcy i odpowiadającą jej zmianę wynagrodzenia lub sposobu rozliczenia wynagrodzenia wykonawcy;</w:t>
      </w:r>
    </w:p>
    <w:p w14:paraId="06DEBEC8" w14:textId="77777777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- o ile wzrost ceny spowodowany każdą kolejną zmianą nie przekroczy 50% wartości pierwotnej umowy.</w:t>
      </w:r>
    </w:p>
    <w:p w14:paraId="2A49A4F2" w14:textId="4C9D7D58" w:rsidR="00464BD2" w:rsidRPr="00984405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 xml:space="preserve">Zmiana terminu wykonania umowy lub jej części, lub czasowe zawieszenie wykonywania umowy lub jej części może nastąpić o czas trwania przeszkody i/lub o czas trwania skutków związanych z wystąpieniem tej przeszkody. </w:t>
      </w:r>
    </w:p>
    <w:p w14:paraId="5F12BCC1" w14:textId="0099D560" w:rsidR="007C0CCB" w:rsidRPr="007F278F" w:rsidRDefault="00464BD2" w:rsidP="007F278F">
      <w:pPr>
        <w:pStyle w:val="Tekstpodstawowy"/>
        <w:numPr>
          <w:ilvl w:val="0"/>
          <w:numId w:val="3"/>
        </w:numPr>
        <w:spacing w:line="276" w:lineRule="auto"/>
        <w:rPr>
          <w:b w:val="0"/>
        </w:rPr>
      </w:pPr>
      <w:r w:rsidRPr="00984405">
        <w:rPr>
          <w:b w:val="0"/>
        </w:rPr>
        <w:t>Strony umowy zgodnie postanawiają, że nie są odpowiedzialne za skutki wynikające z działania siły wyższej, w szczególności pożaru, powodzi, ataku terrorystycznego, klęsk żywiołowych, a także innych zdarzeń, na które strony nie mają żadnego wpływu i których nie mogły uniknąć np. ogłoszenie stanu pandemii (epidemii).</w:t>
      </w:r>
      <w:r w:rsidR="007C0CCB" w:rsidRPr="007F278F">
        <w:rPr>
          <w:b w:val="0"/>
        </w:rPr>
        <w:t xml:space="preserve"> </w:t>
      </w:r>
    </w:p>
    <w:sectPr w:rsidR="007C0CCB" w:rsidRPr="007F278F" w:rsidSect="007F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04C68" w14:textId="77777777" w:rsidR="00D27D71" w:rsidRDefault="00D27D71" w:rsidP="00464BD2">
      <w:pPr>
        <w:spacing w:after="0" w:line="240" w:lineRule="auto"/>
      </w:pPr>
      <w:r>
        <w:separator/>
      </w:r>
    </w:p>
  </w:endnote>
  <w:endnote w:type="continuationSeparator" w:id="0">
    <w:p w14:paraId="0650D455" w14:textId="77777777" w:rsidR="00D27D71" w:rsidRDefault="00D27D71" w:rsidP="0046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D870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88BCD" w14:textId="77777777" w:rsidR="00D27D71" w:rsidRDefault="00D27D71" w:rsidP="00464BD2">
      <w:pPr>
        <w:spacing w:after="0" w:line="240" w:lineRule="auto"/>
      </w:pPr>
      <w:r>
        <w:separator/>
      </w:r>
    </w:p>
  </w:footnote>
  <w:footnote w:type="continuationSeparator" w:id="0">
    <w:p w14:paraId="5D802839" w14:textId="77777777" w:rsidR="00D27D71" w:rsidRDefault="00D27D71" w:rsidP="0046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38F3"/>
    <w:multiLevelType w:val="hybridMultilevel"/>
    <w:tmpl w:val="0616EF02"/>
    <w:lvl w:ilvl="0" w:tplc="6E3A0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264F"/>
    <w:multiLevelType w:val="hybridMultilevel"/>
    <w:tmpl w:val="E18EC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3145"/>
    <w:multiLevelType w:val="hybridMultilevel"/>
    <w:tmpl w:val="4D72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4123"/>
    <w:multiLevelType w:val="hybridMultilevel"/>
    <w:tmpl w:val="2AA2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62DE"/>
    <w:multiLevelType w:val="hybridMultilevel"/>
    <w:tmpl w:val="C73E4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44F2B"/>
    <w:multiLevelType w:val="hybridMultilevel"/>
    <w:tmpl w:val="62C22E86"/>
    <w:lvl w:ilvl="0" w:tplc="E62813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7FB0"/>
    <w:multiLevelType w:val="hybridMultilevel"/>
    <w:tmpl w:val="61A20F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163717"/>
    <w:multiLevelType w:val="hybridMultilevel"/>
    <w:tmpl w:val="4956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E76BD"/>
    <w:multiLevelType w:val="hybridMultilevel"/>
    <w:tmpl w:val="4C886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77E1C"/>
    <w:multiLevelType w:val="hybridMultilevel"/>
    <w:tmpl w:val="6F7C607C"/>
    <w:lvl w:ilvl="0" w:tplc="1938E1A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D334B"/>
    <w:multiLevelType w:val="hybridMultilevel"/>
    <w:tmpl w:val="79FAC8E0"/>
    <w:lvl w:ilvl="0" w:tplc="0D4427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7EB954F2"/>
    <w:multiLevelType w:val="hybridMultilevel"/>
    <w:tmpl w:val="84B0F9C6"/>
    <w:lvl w:ilvl="0" w:tplc="08FE6EC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45"/>
    <w:rsid w:val="00060B45"/>
    <w:rsid w:val="000E45BE"/>
    <w:rsid w:val="00107CA1"/>
    <w:rsid w:val="00116149"/>
    <w:rsid w:val="00157F5D"/>
    <w:rsid w:val="00176E8A"/>
    <w:rsid w:val="00176ED5"/>
    <w:rsid w:val="0021108F"/>
    <w:rsid w:val="002314C3"/>
    <w:rsid w:val="002C5728"/>
    <w:rsid w:val="002E60ED"/>
    <w:rsid w:val="0031549E"/>
    <w:rsid w:val="00367EAD"/>
    <w:rsid w:val="003A40C4"/>
    <w:rsid w:val="004361EE"/>
    <w:rsid w:val="004418A8"/>
    <w:rsid w:val="00464BD2"/>
    <w:rsid w:val="00480830"/>
    <w:rsid w:val="00482990"/>
    <w:rsid w:val="0048492D"/>
    <w:rsid w:val="004901A2"/>
    <w:rsid w:val="005045AB"/>
    <w:rsid w:val="00590537"/>
    <w:rsid w:val="005B2D93"/>
    <w:rsid w:val="0066221F"/>
    <w:rsid w:val="0068247B"/>
    <w:rsid w:val="00686404"/>
    <w:rsid w:val="0068655C"/>
    <w:rsid w:val="006E4626"/>
    <w:rsid w:val="006F60F2"/>
    <w:rsid w:val="00727F95"/>
    <w:rsid w:val="00744531"/>
    <w:rsid w:val="0075524D"/>
    <w:rsid w:val="00796195"/>
    <w:rsid w:val="0079629F"/>
    <w:rsid w:val="007C0CCB"/>
    <w:rsid w:val="007F278F"/>
    <w:rsid w:val="00815DC6"/>
    <w:rsid w:val="008E13BF"/>
    <w:rsid w:val="008E2FAF"/>
    <w:rsid w:val="009518D9"/>
    <w:rsid w:val="00981316"/>
    <w:rsid w:val="009A68EB"/>
    <w:rsid w:val="009C6CD2"/>
    <w:rsid w:val="009C79E9"/>
    <w:rsid w:val="00A616F4"/>
    <w:rsid w:val="00A64CD5"/>
    <w:rsid w:val="00AD57E3"/>
    <w:rsid w:val="00AE22B4"/>
    <w:rsid w:val="00B05AEB"/>
    <w:rsid w:val="00B14F34"/>
    <w:rsid w:val="00B21770"/>
    <w:rsid w:val="00B274B3"/>
    <w:rsid w:val="00B50616"/>
    <w:rsid w:val="00B51973"/>
    <w:rsid w:val="00B90D91"/>
    <w:rsid w:val="00BA46F9"/>
    <w:rsid w:val="00BA5500"/>
    <w:rsid w:val="00BD1FB9"/>
    <w:rsid w:val="00CA3C14"/>
    <w:rsid w:val="00D27D71"/>
    <w:rsid w:val="00D47021"/>
    <w:rsid w:val="00D65436"/>
    <w:rsid w:val="00D90729"/>
    <w:rsid w:val="00DB7F42"/>
    <w:rsid w:val="00E30BD3"/>
    <w:rsid w:val="00E54CD4"/>
    <w:rsid w:val="00EC5CD2"/>
    <w:rsid w:val="00EE76E6"/>
    <w:rsid w:val="00F033F4"/>
    <w:rsid w:val="00F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E258"/>
  <w15:docId w15:val="{450150CF-D826-4315-933B-EF21B662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3C14"/>
    <w:pPr>
      <w:ind w:left="720"/>
      <w:contextualSpacing/>
    </w:pPr>
  </w:style>
  <w:style w:type="character" w:styleId="Hipercze">
    <w:name w:val="Hyperlink"/>
    <w:semiHidden/>
    <w:rsid w:val="00B90D9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64BD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4B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D2"/>
  </w:style>
  <w:style w:type="paragraph" w:styleId="Stopka">
    <w:name w:val="footer"/>
    <w:basedOn w:val="Normalny"/>
    <w:link w:val="StopkaZnak"/>
    <w:uiPriority w:val="99"/>
    <w:unhideWhenUsed/>
    <w:rsid w:val="0046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D2"/>
  </w:style>
  <w:style w:type="table" w:styleId="Tabela-Siatka">
    <w:name w:val="Table Grid"/>
    <w:basedOn w:val="Standardowy"/>
    <w:rsid w:val="00A6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grabowskaedyta</dc:creator>
  <cp:lastModifiedBy>Igor SŁYSZ</cp:lastModifiedBy>
  <cp:revision>4</cp:revision>
  <cp:lastPrinted>2019-07-01T13:13:00Z</cp:lastPrinted>
  <dcterms:created xsi:type="dcterms:W3CDTF">2021-03-18T07:38:00Z</dcterms:created>
  <dcterms:modified xsi:type="dcterms:W3CDTF">2021-03-18T13:54:00Z</dcterms:modified>
</cp:coreProperties>
</file>