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788735" w14:textId="188C57CC" w:rsidR="002166D9" w:rsidRPr="00620688" w:rsidRDefault="00620688" w:rsidP="00620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20688">
        <w:rPr>
          <w:rFonts w:ascii="Arial" w:hAnsi="Arial" w:cs="Arial"/>
          <w:b/>
          <w:sz w:val="18"/>
          <w:szCs w:val="18"/>
        </w:rPr>
        <w:t>ADRESY JEDNOSTEK ORGANIZACYJNYCH UNIWERSYTETU GDAŃSKIEGO:</w:t>
      </w:r>
    </w:p>
    <w:p w14:paraId="672A6659" w14:textId="7517D327" w:rsidR="000138B3" w:rsidRPr="00620688" w:rsidRDefault="000138B3" w:rsidP="00050BB6">
      <w:pPr>
        <w:spacing w:line="276" w:lineRule="auto"/>
        <w:ind w:left="-284" w:right="-426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255"/>
      </w:tblGrid>
      <w:tr w:rsidR="002A779B" w:rsidRPr="00620688" w14:paraId="2675925B" w14:textId="77777777" w:rsidTr="00003F50">
        <w:trPr>
          <w:trHeight w:val="454"/>
          <w:jc w:val="center"/>
        </w:trPr>
        <w:tc>
          <w:tcPr>
            <w:tcW w:w="6516" w:type="dxa"/>
            <w:shd w:val="clear" w:color="auto" w:fill="D9D9D9"/>
            <w:vAlign w:val="center"/>
          </w:tcPr>
          <w:p w14:paraId="50601DCD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Obsługa wydziałów</w:t>
            </w:r>
          </w:p>
        </w:tc>
        <w:tc>
          <w:tcPr>
            <w:tcW w:w="3255" w:type="dxa"/>
            <w:shd w:val="clear" w:color="auto" w:fill="D9D9D9"/>
            <w:vAlign w:val="center"/>
          </w:tcPr>
          <w:p w14:paraId="126421E9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Adres nadawczy kancelarii</w:t>
            </w:r>
          </w:p>
        </w:tc>
      </w:tr>
      <w:tr w:rsidR="002A779B" w:rsidRPr="00620688" w14:paraId="65357493" w14:textId="77777777" w:rsidTr="00003F50">
        <w:trPr>
          <w:trHeight w:val="2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77C751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Administracja Centralna,</w:t>
            </w:r>
          </w:p>
          <w:p w14:paraId="4CA3D60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Centrum Informatyczne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55D37B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B9EFDD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0D7CC0A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05F78C3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04CA6FF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18644D7F" w14:textId="77777777" w:rsidTr="00003F50">
        <w:trPr>
          <w:trHeight w:val="2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EC6073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Biologii</w:t>
            </w:r>
          </w:p>
          <w:p w14:paraId="1E0EA9D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Stacja Badania Wędrówek Ptaków</w:t>
            </w:r>
          </w:p>
          <w:p w14:paraId="339631B6" w14:textId="6B7FA03E" w:rsidR="00477B12" w:rsidRPr="00620688" w:rsidRDefault="00477B12" w:rsidP="00477B12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Stacja Biologiczna Uniwersytetu Gdańskiego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3FDEB1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59</w:t>
            </w:r>
          </w:p>
          <w:p w14:paraId="5F3067E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58 523-60-14</w:t>
            </w:r>
          </w:p>
          <w:p w14:paraId="5F0F22F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C139</w:t>
            </w:r>
          </w:p>
          <w:p w14:paraId="62BD6F5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282A593F" w14:textId="77777777" w:rsidTr="00003F50">
        <w:trPr>
          <w:trHeight w:val="2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AFDB72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Chemii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268784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63</w:t>
            </w:r>
          </w:p>
          <w:p w14:paraId="0CDC556E" w14:textId="420F67A2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58 523-50-16</w:t>
            </w:r>
            <w:r w:rsidR="004043DB" w:rsidRPr="006206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8578" w14:textId="0C4CB828" w:rsidR="004043DB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58 523-50-17</w:t>
            </w:r>
          </w:p>
          <w:p w14:paraId="7BC6118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F19</w:t>
            </w:r>
          </w:p>
          <w:p w14:paraId="789C886B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499C7EC8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BAEA0C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Filologiczny, Neofilologia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55AB26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51</w:t>
            </w:r>
          </w:p>
          <w:p w14:paraId="337C126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58 523-30-14</w:t>
            </w:r>
          </w:p>
          <w:p w14:paraId="39DA0D2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012</w:t>
            </w:r>
          </w:p>
          <w:p w14:paraId="7D37329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620688" w14:paraId="0BCC3262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3B893D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B0CD9D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55</w:t>
            </w:r>
          </w:p>
          <w:p w14:paraId="270D665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58 523-20-39</w:t>
            </w:r>
          </w:p>
          <w:p w14:paraId="481D018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2.28</w:t>
            </w:r>
          </w:p>
          <w:p w14:paraId="1BCFBE8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620688" w14:paraId="6D10FB6D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3B5931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57D7FF9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Archeologii i Etnologii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4752CD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6E45AD3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58 523-37-10</w:t>
            </w:r>
          </w:p>
          <w:p w14:paraId="0212D58D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14</w:t>
            </w:r>
          </w:p>
          <w:p w14:paraId="2797291D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620688" w14:paraId="5E993361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F8A76C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3DFBF65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Historii Sztuki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625D14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73DA65A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58 523-37-40</w:t>
            </w:r>
          </w:p>
          <w:p w14:paraId="1C7BE31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53</w:t>
            </w:r>
          </w:p>
          <w:p w14:paraId="57C2934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620688" w14:paraId="3F26484B" w14:textId="77777777" w:rsidTr="00003F50">
        <w:trPr>
          <w:trHeight w:val="1273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13DF10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Matematyki, Fizyki i Informatyki</w:t>
            </w:r>
          </w:p>
          <w:p w14:paraId="3655049A" w14:textId="3D64BC1F" w:rsidR="004043DB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Budynek Instytutu Informatyki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69E652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57</w:t>
            </w:r>
          </w:p>
          <w:p w14:paraId="359B87DF" w14:textId="29968FDA" w:rsidR="00477B12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58 523-35-15</w:t>
            </w:r>
          </w:p>
          <w:p w14:paraId="6B7C8A0F" w14:textId="21833D9E" w:rsidR="004043DB" w:rsidRPr="00620688" w:rsidRDefault="004043DB" w:rsidP="004043DB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58 523-22-70</w:t>
            </w:r>
          </w:p>
          <w:p w14:paraId="2AB855D9" w14:textId="58F3DF15" w:rsidR="00477B12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1.12</w:t>
            </w:r>
          </w:p>
          <w:p w14:paraId="7CC2258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5D92BF00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AB02B2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Nauk Społecznych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374631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73094C3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46BE511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0E39E1A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620688" w14:paraId="44E38EFC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1B63C1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Prawa i Administracji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72C171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6</w:t>
            </w:r>
          </w:p>
          <w:p w14:paraId="617DE9C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58 523-29-89</w:t>
            </w:r>
          </w:p>
          <w:p w14:paraId="367E41C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1032</w:t>
            </w:r>
          </w:p>
          <w:p w14:paraId="24AE118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620688" w14:paraId="185E7641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8F127B2" w14:textId="41DD7F3B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Międzyuczelniany Wydział Biotechnologii UG i GUMed (Uniwersytetu Gdańskiego i Gdańskiego Uniwersytetu Medycznego)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68CC2D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80-307 Gdańsk, ul. Abrahama 58</w:t>
            </w:r>
          </w:p>
          <w:p w14:paraId="611A75A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58 523-63-79</w:t>
            </w:r>
          </w:p>
          <w:p w14:paraId="4F20B4E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034</w:t>
            </w:r>
          </w:p>
          <w:p w14:paraId="34C8D9F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1211F212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AEB64D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lastRenderedPageBreak/>
              <w:t>Wydział Oceanografii i Geografii</w:t>
            </w:r>
          </w:p>
          <w:p w14:paraId="3387918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Oceanografii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2E6953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81-378 Gdynia, al. Marszałka Piłsudskiego 46</w:t>
            </w:r>
          </w:p>
          <w:p w14:paraId="12F799DB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58 523-66-33</w:t>
            </w:r>
          </w:p>
          <w:p w14:paraId="3FD61AA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111</w:t>
            </w:r>
          </w:p>
          <w:p w14:paraId="13C89BE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620688" w14:paraId="2C6630C4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580476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53FEA0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Geografii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000C29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6835E45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76867E9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20B3CA5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620688" w14:paraId="541745E6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7699BC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Zarządzania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98A138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81-824 Sopot, ul. Armii Krajowej 101</w:t>
            </w:r>
          </w:p>
          <w:p w14:paraId="211D2ED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58 523-11-41</w:t>
            </w:r>
          </w:p>
          <w:p w14:paraId="779BACE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Dziekanatu 121</w:t>
            </w:r>
          </w:p>
          <w:p w14:paraId="2A45D55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5B596A17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BE15EB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Ekonomiczny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FFBB4B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81-824 Sopot, ul. Armii Krajowej 119/121</w:t>
            </w:r>
          </w:p>
          <w:p w14:paraId="66501A8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58 523-13-03</w:t>
            </w:r>
          </w:p>
          <w:p w14:paraId="2A16B5A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44430D1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0D066A68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047EC8B" w14:textId="726F20B5" w:rsidR="00477B12" w:rsidRPr="00620688" w:rsidRDefault="0073224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73224F">
              <w:rPr>
                <w:rFonts w:ascii="Arial" w:hAnsi="Arial" w:cs="Arial"/>
                <w:sz w:val="18"/>
                <w:szCs w:val="18"/>
              </w:rPr>
              <w:t>Kampus Kaszubski w Borucinie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4A517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 xml:space="preserve">83-323 Borucino, Kamienica Szlachecka </w:t>
            </w:r>
          </w:p>
          <w:p w14:paraId="6823E1D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725-991-145</w:t>
            </w:r>
          </w:p>
          <w:p w14:paraId="439C34B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28</w:t>
            </w:r>
          </w:p>
          <w:p w14:paraId="5A9E7BF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4D0D086F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A2CC9A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Dom Morświna</w:t>
            </w:r>
          </w:p>
          <w:p w14:paraId="3342175E" w14:textId="77777777" w:rsidR="00477B12" w:rsidRPr="00620688" w:rsidRDefault="00477B12" w:rsidP="00C43F5C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Stacja Morska Instytutu Oceanografii Uniwersytetu Gdańskiego im. Prof. Krzysztofa Skóry</w:t>
            </w:r>
          </w:p>
          <w:p w14:paraId="09872DF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620688">
              <w:rPr>
                <w:rFonts w:ascii="Arial" w:hAnsi="Arial" w:cs="Arial"/>
                <w:sz w:val="18"/>
                <w:szCs w:val="18"/>
              </w:rPr>
              <w:t>Fokarium</w:t>
            </w:r>
            <w:proofErr w:type="spellEnd"/>
          </w:p>
        </w:tc>
        <w:tc>
          <w:tcPr>
            <w:tcW w:w="3255" w:type="dxa"/>
            <w:shd w:val="clear" w:color="auto" w:fill="auto"/>
            <w:vAlign w:val="center"/>
          </w:tcPr>
          <w:p w14:paraId="21FC2FA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84-150 Hel, ul. Morska 2</w:t>
            </w:r>
          </w:p>
          <w:p w14:paraId="62BC22D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58 675-13-18</w:t>
            </w:r>
          </w:p>
          <w:p w14:paraId="66911C1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5</w:t>
            </w:r>
          </w:p>
          <w:p w14:paraId="67EEBE7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620688" w14:paraId="6CFAFDEB" w14:textId="77777777" w:rsidTr="00620688">
        <w:trPr>
          <w:trHeight w:val="454"/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08096F2E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Biblioteka</w:t>
            </w:r>
          </w:p>
        </w:tc>
      </w:tr>
      <w:tr w:rsidR="002A779B" w:rsidRPr="00620688" w14:paraId="54EAF6C0" w14:textId="77777777" w:rsidTr="00003F50">
        <w:trPr>
          <w:trHeight w:val="1474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3EC01C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Biblioteka Uniwersytetu Gdańskiego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00D0E3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Wita Stwosza 53</w:t>
            </w:r>
          </w:p>
          <w:p w14:paraId="4FE7A64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58 523-32-10</w:t>
            </w:r>
          </w:p>
          <w:p w14:paraId="04E3D30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3322B0F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7.30-15.00</w:t>
            </w:r>
          </w:p>
        </w:tc>
      </w:tr>
      <w:tr w:rsidR="002A779B" w:rsidRPr="00620688" w14:paraId="5517D9F9" w14:textId="77777777" w:rsidTr="00620688">
        <w:trPr>
          <w:trHeight w:val="454"/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5508FE7D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Pozostałe Jednostki</w:t>
            </w:r>
          </w:p>
        </w:tc>
      </w:tr>
      <w:tr w:rsidR="00477B12" w:rsidRPr="00620688" w14:paraId="1F19CED9" w14:textId="77777777" w:rsidTr="00003F50">
        <w:trPr>
          <w:trHeight w:val="165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F121A20" w14:textId="74F946D6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Pozostałe jednostki organizacyjne, zgodnie ze strukturą organizacyjną Uniwersytetu Gdańskiego</w:t>
            </w:r>
          </w:p>
          <w:p w14:paraId="4480E9F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(https://ug.edu.pl/uniwersytet/struktura_ug)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09D306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Administracja Centralna</w:t>
            </w:r>
          </w:p>
          <w:p w14:paraId="4956C0AD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02A7DD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192AAED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15836DF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6E1E651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</w:tbl>
    <w:p w14:paraId="29A3000C" w14:textId="76D7D054" w:rsidR="00F007AA" w:rsidRPr="00620688" w:rsidRDefault="00F007AA" w:rsidP="00477B12">
      <w:pPr>
        <w:rPr>
          <w:rFonts w:ascii="Arial" w:hAnsi="Arial" w:cs="Arial"/>
          <w:i/>
          <w:sz w:val="18"/>
          <w:szCs w:val="18"/>
        </w:rPr>
      </w:pPr>
    </w:p>
    <w:sectPr w:rsidR="00F007AA" w:rsidRPr="00620688" w:rsidSect="009D1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276" w:right="990" w:bottom="851" w:left="1134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D8CB" w14:textId="77777777" w:rsidR="00364385" w:rsidRDefault="00364385">
      <w:r>
        <w:separator/>
      </w:r>
    </w:p>
  </w:endnote>
  <w:endnote w:type="continuationSeparator" w:id="0">
    <w:p w14:paraId="6D71F20F" w14:textId="77777777" w:rsidR="00364385" w:rsidRDefault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8F47B" w14:textId="77777777" w:rsidR="0020045C" w:rsidRDefault="002004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611B" w14:textId="77777777" w:rsidR="00F01065" w:rsidRPr="009579D7" w:rsidRDefault="00F01065" w:rsidP="00F01065">
    <w:pPr>
      <w:tabs>
        <w:tab w:val="center" w:pos="4536"/>
        <w:tab w:val="right" w:pos="9072"/>
      </w:tabs>
      <w:ind w:left="-142"/>
      <w:rPr>
        <w:rFonts w:ascii="Arial" w:eastAsia="Calibri" w:hAnsi="Arial" w:cs="Arial"/>
        <w:color w:val="505050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79B99648" wp14:editId="5FC7450F">
          <wp:extent cx="1057275" cy="76200"/>
          <wp:effectExtent l="0" t="0" r="9525" b="0"/>
          <wp:docPr id="511089598" name="Obraz 511089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78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198"/>
      <w:gridCol w:w="1701"/>
    </w:tblGrid>
    <w:tr w:rsidR="00F01065" w:rsidRPr="009579D7" w14:paraId="42C294E5" w14:textId="77777777" w:rsidTr="00F01065">
      <w:trPr>
        <w:trHeight w:val="179"/>
      </w:trPr>
      <w:tc>
        <w:tcPr>
          <w:tcW w:w="3403" w:type="dxa"/>
        </w:tcPr>
        <w:p w14:paraId="1BE72712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0DD2A45A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64F7B6C2" w14:textId="77777777" w:rsidR="00F01065" w:rsidRPr="009579D7" w:rsidRDefault="00F01065" w:rsidP="00F01065">
          <w:pPr>
            <w:autoSpaceDE w:val="0"/>
            <w:adjustRightInd w:val="0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0E2B14CF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198" w:type="dxa"/>
        </w:tcPr>
        <w:p w14:paraId="25CA04FE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522E5C2A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57929391" w14:textId="77777777" w:rsidR="00F01065" w:rsidRPr="009579D7" w:rsidRDefault="00F01065" w:rsidP="00F01065">
          <w:pPr>
            <w:autoSpaceDE w:val="0"/>
            <w:adjustRightInd w:val="0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2D34197D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3DD6EFC8" w14:textId="77777777" w:rsidR="00F01065" w:rsidRPr="007A3286" w:rsidRDefault="00F01065" w:rsidP="00F01065">
    <w:pPr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9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5D429D56" w14:textId="77777777" w:rsidR="009D1CC7" w:rsidRPr="000A59F3" w:rsidRDefault="009D1CC7" w:rsidP="009D1CC7">
    <w:pPr>
      <w:tabs>
        <w:tab w:val="center" w:pos="4536"/>
        <w:tab w:val="right" w:pos="9639"/>
      </w:tabs>
      <w:rPr>
        <w:rFonts w:ascii="Calibri" w:hAnsi="Calibri" w:cs="Calibri"/>
        <w:b/>
        <w:bCs/>
        <w:i/>
        <w:i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D0098" w14:textId="77777777" w:rsidR="0020045C" w:rsidRDefault="00200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53C7" w14:textId="77777777" w:rsidR="00364385" w:rsidRDefault="00364385">
      <w:r>
        <w:separator/>
      </w:r>
    </w:p>
  </w:footnote>
  <w:footnote w:type="continuationSeparator" w:id="0">
    <w:p w14:paraId="53B86FBF" w14:textId="77777777" w:rsidR="00364385" w:rsidRDefault="0036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E99B" w14:textId="77777777" w:rsidR="0020045C" w:rsidRDefault="002004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1CDD" w14:textId="723CB56F" w:rsidR="005E2BD4" w:rsidRDefault="005E2BD4" w:rsidP="00F01065">
    <w:pPr>
      <w:pStyle w:val="Nagwek"/>
    </w:pPr>
  </w:p>
  <w:p w14:paraId="231496DD" w14:textId="77777777" w:rsidR="00F01065" w:rsidRDefault="00F01065" w:rsidP="00F01065">
    <w:pPr>
      <w:pStyle w:val="Nagwek"/>
    </w:pPr>
  </w:p>
  <w:p w14:paraId="74EFE61A" w14:textId="2A144EFE" w:rsidR="00F01065" w:rsidRDefault="00F01065" w:rsidP="00F01065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20045C">
      <w:rPr>
        <w:rFonts w:ascii="Arial" w:hAnsi="Arial" w:cs="Arial"/>
        <w:b/>
        <w:sz w:val="16"/>
        <w:szCs w:val="16"/>
      </w:rPr>
      <w:t>9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>do SWZ - postępowanie nr 5</w:t>
    </w:r>
    <w:r>
      <w:rPr>
        <w:rFonts w:ascii="Arial" w:hAnsi="Arial" w:cs="Arial"/>
        <w:sz w:val="16"/>
        <w:szCs w:val="16"/>
      </w:rPr>
      <w:t>B10</w:t>
    </w:r>
    <w:r w:rsidRPr="008A392E">
      <w:rPr>
        <w:rFonts w:ascii="Arial" w:hAnsi="Arial" w:cs="Arial"/>
        <w:sz w:val="16"/>
        <w:szCs w:val="16"/>
      </w:rPr>
      <w:t>.291.1</w:t>
    </w:r>
    <w:r>
      <w:rPr>
        <w:rFonts w:ascii="Arial" w:hAnsi="Arial" w:cs="Arial"/>
        <w:sz w:val="16"/>
        <w:szCs w:val="16"/>
      </w:rPr>
      <w:t>.</w:t>
    </w:r>
    <w:r w:rsidR="0020045C">
      <w:rPr>
        <w:rFonts w:ascii="Arial" w:hAnsi="Arial" w:cs="Arial"/>
        <w:sz w:val="16"/>
        <w:szCs w:val="16"/>
      </w:rPr>
      <w:t>71</w:t>
    </w:r>
    <w:r>
      <w:rPr>
        <w:rFonts w:ascii="Arial" w:hAnsi="Arial" w:cs="Arial"/>
        <w:sz w:val="16"/>
        <w:szCs w:val="16"/>
      </w:rPr>
      <w:t>.2024.</w:t>
    </w:r>
    <w:r w:rsidR="0020045C">
      <w:rPr>
        <w:rFonts w:ascii="Arial" w:hAnsi="Arial" w:cs="Arial"/>
        <w:sz w:val="16"/>
        <w:szCs w:val="16"/>
      </w:rPr>
      <w:t>JZ</w:t>
    </w:r>
  </w:p>
  <w:p w14:paraId="325B5D3F" w14:textId="77777777" w:rsidR="00F01065" w:rsidRDefault="00F01065" w:rsidP="00F01065">
    <w:pPr>
      <w:pStyle w:val="Nagwek"/>
    </w:pPr>
  </w:p>
  <w:p w14:paraId="55162A37" w14:textId="77777777" w:rsidR="00F01065" w:rsidRPr="00F01065" w:rsidRDefault="00F01065" w:rsidP="00F010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2B43" w14:textId="77777777" w:rsidR="0020045C" w:rsidRDefault="002004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859346">
    <w:abstractNumId w:val="35"/>
  </w:num>
  <w:num w:numId="2" w16cid:durableId="2022969814">
    <w:abstractNumId w:val="21"/>
  </w:num>
  <w:num w:numId="3" w16cid:durableId="674698010">
    <w:abstractNumId w:val="27"/>
  </w:num>
  <w:num w:numId="4" w16cid:durableId="1248349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694031">
    <w:abstractNumId w:val="6"/>
  </w:num>
  <w:num w:numId="6" w16cid:durableId="20075101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258564">
    <w:abstractNumId w:val="13"/>
  </w:num>
  <w:num w:numId="8" w16cid:durableId="1408501220">
    <w:abstractNumId w:val="39"/>
  </w:num>
  <w:num w:numId="9" w16cid:durableId="95751621">
    <w:abstractNumId w:val="29"/>
  </w:num>
  <w:num w:numId="10" w16cid:durableId="254099328">
    <w:abstractNumId w:val="15"/>
  </w:num>
  <w:num w:numId="11" w16cid:durableId="1639452380">
    <w:abstractNumId w:val="25"/>
  </w:num>
  <w:num w:numId="12" w16cid:durableId="410010429">
    <w:abstractNumId w:val="12"/>
  </w:num>
  <w:num w:numId="13" w16cid:durableId="525212452">
    <w:abstractNumId w:val="11"/>
  </w:num>
  <w:num w:numId="14" w16cid:durableId="2067995897">
    <w:abstractNumId w:val="33"/>
  </w:num>
  <w:num w:numId="15" w16cid:durableId="1605963401">
    <w:abstractNumId w:val="14"/>
  </w:num>
  <w:num w:numId="16" w16cid:durableId="1813790987">
    <w:abstractNumId w:val="16"/>
  </w:num>
  <w:num w:numId="17" w16cid:durableId="1943608301">
    <w:abstractNumId w:val="36"/>
  </w:num>
  <w:num w:numId="18" w16cid:durableId="270666227">
    <w:abstractNumId w:val="28"/>
  </w:num>
  <w:num w:numId="19" w16cid:durableId="457647411">
    <w:abstractNumId w:val="9"/>
  </w:num>
  <w:num w:numId="20" w16cid:durableId="1850093722">
    <w:abstractNumId w:val="10"/>
  </w:num>
  <w:num w:numId="21" w16cid:durableId="565185537">
    <w:abstractNumId w:val="32"/>
  </w:num>
  <w:num w:numId="22" w16cid:durableId="861477018">
    <w:abstractNumId w:val="26"/>
  </w:num>
  <w:num w:numId="23" w16cid:durableId="249971990">
    <w:abstractNumId w:val="24"/>
  </w:num>
  <w:num w:numId="24" w16cid:durableId="239488396">
    <w:abstractNumId w:val="19"/>
  </w:num>
  <w:num w:numId="25" w16cid:durableId="643463582">
    <w:abstractNumId w:val="34"/>
  </w:num>
  <w:num w:numId="26" w16cid:durableId="1661811254">
    <w:abstractNumId w:val="7"/>
  </w:num>
  <w:num w:numId="27" w16cid:durableId="1567377983">
    <w:abstractNumId w:val="23"/>
  </w:num>
  <w:num w:numId="28" w16cid:durableId="45103067">
    <w:abstractNumId w:val="31"/>
  </w:num>
  <w:num w:numId="29" w16cid:durableId="282156021">
    <w:abstractNumId w:val="22"/>
  </w:num>
  <w:num w:numId="30" w16cid:durableId="633413180">
    <w:abstractNumId w:val="20"/>
  </w:num>
  <w:num w:numId="31" w16cid:durableId="1876120273">
    <w:abstractNumId w:val="17"/>
  </w:num>
  <w:num w:numId="32" w16cid:durableId="1208489349">
    <w:abstractNumId w:val="37"/>
  </w:num>
  <w:num w:numId="33" w16cid:durableId="673459069">
    <w:abstractNumId w:val="30"/>
  </w:num>
  <w:num w:numId="34" w16cid:durableId="105126764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50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2E38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706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A77C6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45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292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79B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385"/>
    <w:rsid w:val="0036445B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0DC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3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B12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688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4F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982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837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CC7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A88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5F05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AD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065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491E6D9"/>
  <w15:docId w15:val="{F3C5FF60-8AC6-444E-AE2C-DB0AF5B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684A1-D9FA-476C-B7C8-F1424856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Joanna Zawaluk</cp:lastModifiedBy>
  <cp:revision>9</cp:revision>
  <cp:lastPrinted>2021-04-01T12:22:00Z</cp:lastPrinted>
  <dcterms:created xsi:type="dcterms:W3CDTF">2022-02-09T08:13:00Z</dcterms:created>
  <dcterms:modified xsi:type="dcterms:W3CDTF">2024-08-12T05:36:00Z</dcterms:modified>
</cp:coreProperties>
</file>