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21C2DF" w14:textId="77777777" w:rsidR="0003123F" w:rsidRPr="00FE70DC" w:rsidRDefault="0003123F" w:rsidP="00FE70DC">
      <w:pPr>
        <w:shd w:val="clear" w:color="auto" w:fill="F2F2F2"/>
        <w:spacing w:before="360" w:after="240" w:line="276" w:lineRule="auto"/>
        <w:jc w:val="center"/>
        <w:rPr>
          <w:rFonts w:ascii="Calibri" w:hAnsi="Calibri" w:cs="Calibri"/>
          <w:b/>
          <w:color w:val="0D0D0D"/>
          <w:spacing w:val="26"/>
          <w:sz w:val="36"/>
          <w:szCs w:val="36"/>
          <w:lang w:eastAsia="ar-SA"/>
        </w:rPr>
      </w:pPr>
      <w:r w:rsidRPr="00FE70DC">
        <w:rPr>
          <w:rFonts w:ascii="Calibri" w:hAnsi="Calibri" w:cs="Calibri"/>
          <w:b/>
          <w:color w:val="0D0D0D"/>
          <w:spacing w:val="26"/>
          <w:sz w:val="36"/>
          <w:szCs w:val="36"/>
          <w:lang w:eastAsia="ar-SA"/>
        </w:rPr>
        <w:t>CHARAKTERYSTYKA ZAMAWIAJĄCEGO</w:t>
      </w:r>
    </w:p>
    <w:p w14:paraId="3C3DBB8E" w14:textId="77777777" w:rsidR="00FE70DC" w:rsidRDefault="00FE70DC">
      <w:pPr>
        <w:shd w:val="clear" w:color="auto" w:fill="F2F2F2"/>
        <w:tabs>
          <w:tab w:val="center" w:pos="2127"/>
        </w:tabs>
        <w:suppressAutoHyphens w:val="0"/>
        <w:spacing w:before="120" w:line="271" w:lineRule="auto"/>
        <w:ind w:right="-1"/>
        <w:jc w:val="both"/>
        <w:rPr>
          <w:rFonts w:ascii="Calibri" w:hAnsi="Calibri" w:cs="Calibri"/>
          <w:color w:val="262626"/>
          <w:sz w:val="22"/>
          <w:szCs w:val="22"/>
          <w:lang w:eastAsia="ar-SA"/>
        </w:rPr>
      </w:pPr>
      <w:r>
        <w:rPr>
          <w:rFonts w:ascii="Calibri" w:hAnsi="Calibri" w:cs="Calibri"/>
          <w:color w:val="262626"/>
          <w:sz w:val="22"/>
          <w:szCs w:val="22"/>
          <w:lang w:eastAsia="ar-SA"/>
        </w:rPr>
        <w:t>Zamawiający określa poufny charakter informacji zawartej w części:</w:t>
      </w:r>
    </w:p>
    <w:p w14:paraId="6AC224D9" w14:textId="77777777" w:rsidR="00FE70DC" w:rsidRDefault="00FE70DC">
      <w:pPr>
        <w:shd w:val="clear" w:color="auto" w:fill="F2F2F2"/>
        <w:tabs>
          <w:tab w:val="center" w:pos="2127"/>
        </w:tabs>
        <w:suppressAutoHyphens w:val="0"/>
        <w:spacing w:before="120" w:line="271" w:lineRule="auto"/>
        <w:ind w:right="-1"/>
        <w:jc w:val="both"/>
        <w:rPr>
          <w:rFonts w:ascii="Calibri" w:hAnsi="Calibri" w:cs="Calibri"/>
          <w:color w:val="262626"/>
          <w:sz w:val="22"/>
          <w:szCs w:val="22"/>
          <w:lang w:eastAsia="ar-SA"/>
        </w:rPr>
      </w:pPr>
      <w:r>
        <w:rPr>
          <w:rFonts w:ascii="Calibri" w:hAnsi="Calibri" w:cs="Calibri"/>
          <w:color w:val="262626"/>
          <w:sz w:val="22"/>
          <w:szCs w:val="22"/>
          <w:lang w:eastAsia="ar-SA"/>
        </w:rPr>
        <w:t xml:space="preserve">Załącznik nr 2 </w:t>
      </w:r>
      <w:r>
        <w:rPr>
          <w:rFonts w:ascii="Calibri" w:hAnsi="Calibri" w:cs="Calibri"/>
          <w:color w:val="262626"/>
          <w:sz w:val="22"/>
          <w:szCs w:val="22"/>
          <w:lang w:eastAsia="ar-SA"/>
        </w:rPr>
        <w:tab/>
        <w:t xml:space="preserve">– </w:t>
      </w:r>
      <w:r>
        <w:rPr>
          <w:rFonts w:ascii="Calibri" w:hAnsi="Calibri" w:cs="Calibri"/>
          <w:color w:val="262626"/>
          <w:sz w:val="22"/>
          <w:szCs w:val="22"/>
          <w:lang w:eastAsia="ar-SA"/>
        </w:rPr>
        <w:tab/>
        <w:t>Opis Przedmiotu Zamówienia</w:t>
      </w:r>
    </w:p>
    <w:p w14:paraId="6752FF61" w14:textId="328FAC03" w:rsidR="004D7202" w:rsidRDefault="004D7202">
      <w:pPr>
        <w:shd w:val="clear" w:color="auto" w:fill="F2F2F2"/>
        <w:tabs>
          <w:tab w:val="center" w:pos="2127"/>
        </w:tabs>
        <w:suppressAutoHyphens w:val="0"/>
        <w:spacing w:before="120" w:line="271" w:lineRule="auto"/>
        <w:ind w:right="-1"/>
        <w:jc w:val="both"/>
        <w:rPr>
          <w:rFonts w:ascii="Calibri" w:hAnsi="Calibri" w:cs="Calibri"/>
          <w:color w:val="262626"/>
          <w:sz w:val="22"/>
          <w:szCs w:val="22"/>
          <w:lang w:eastAsia="ar-SA"/>
        </w:rPr>
      </w:pPr>
      <w:r>
        <w:rPr>
          <w:rFonts w:ascii="Calibri" w:hAnsi="Calibri" w:cs="Calibri"/>
          <w:color w:val="262626"/>
          <w:sz w:val="22"/>
          <w:szCs w:val="22"/>
          <w:lang w:eastAsia="ar-SA"/>
        </w:rPr>
        <w:t xml:space="preserve">Załącznik nr </w:t>
      </w:r>
      <w:r w:rsidR="00897704">
        <w:rPr>
          <w:rFonts w:ascii="Calibri" w:hAnsi="Calibri" w:cs="Calibri"/>
          <w:color w:val="262626"/>
          <w:sz w:val="22"/>
          <w:szCs w:val="22"/>
          <w:lang w:eastAsia="ar-SA"/>
        </w:rPr>
        <w:t>6</w:t>
      </w:r>
      <w:r>
        <w:rPr>
          <w:rFonts w:ascii="Calibri" w:hAnsi="Calibri" w:cs="Calibri"/>
          <w:color w:val="262626"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color w:val="262626"/>
          <w:sz w:val="22"/>
          <w:szCs w:val="22"/>
          <w:lang w:eastAsia="ar-SA"/>
        </w:rPr>
        <w:tab/>
        <w:t xml:space="preserve">                –              Wykaz mienia</w:t>
      </w:r>
      <w:r>
        <w:rPr>
          <w:rFonts w:ascii="Calibri" w:hAnsi="Calibri" w:cs="Calibri"/>
          <w:color w:val="262626"/>
          <w:sz w:val="22"/>
          <w:szCs w:val="22"/>
          <w:lang w:eastAsia="ar-SA"/>
        </w:rPr>
        <w:tab/>
      </w:r>
    </w:p>
    <w:p w14:paraId="45F40C56" w14:textId="54A038E7" w:rsidR="007E16A6" w:rsidRDefault="007E16A6" w:rsidP="007E16A6">
      <w:pPr>
        <w:shd w:val="clear" w:color="auto" w:fill="F2F2F2"/>
        <w:tabs>
          <w:tab w:val="center" w:pos="2127"/>
        </w:tabs>
        <w:suppressAutoHyphens w:val="0"/>
        <w:spacing w:before="120" w:line="271" w:lineRule="auto"/>
        <w:ind w:right="-1"/>
        <w:jc w:val="both"/>
        <w:rPr>
          <w:rFonts w:ascii="Calibri" w:hAnsi="Calibri" w:cs="Calibri"/>
          <w:color w:val="262626"/>
          <w:sz w:val="22"/>
          <w:szCs w:val="22"/>
          <w:lang w:eastAsia="ar-SA"/>
        </w:rPr>
      </w:pPr>
      <w:r>
        <w:rPr>
          <w:rFonts w:ascii="Calibri" w:hAnsi="Calibri" w:cs="Calibri"/>
          <w:color w:val="262626"/>
          <w:sz w:val="22"/>
          <w:szCs w:val="22"/>
          <w:lang w:eastAsia="ar-SA"/>
        </w:rPr>
        <w:t>Załącznik nr 7</w:t>
      </w:r>
      <w:r>
        <w:rPr>
          <w:rFonts w:ascii="Calibri" w:hAnsi="Calibri" w:cs="Calibri"/>
          <w:color w:val="262626"/>
          <w:sz w:val="22"/>
          <w:szCs w:val="22"/>
          <w:lang w:eastAsia="ar-SA"/>
        </w:rPr>
        <w:tab/>
        <w:t xml:space="preserve">– </w:t>
      </w:r>
      <w:r>
        <w:rPr>
          <w:rFonts w:ascii="Calibri" w:hAnsi="Calibri" w:cs="Calibri"/>
          <w:color w:val="262626"/>
          <w:sz w:val="22"/>
          <w:szCs w:val="22"/>
          <w:lang w:eastAsia="ar-SA"/>
        </w:rPr>
        <w:tab/>
        <w:t xml:space="preserve">Charakterystyka Zamawiającego </w:t>
      </w:r>
    </w:p>
    <w:p w14:paraId="3B21D070" w14:textId="77777777" w:rsidR="00FE70DC" w:rsidRDefault="00FE70DC">
      <w:pPr>
        <w:shd w:val="clear" w:color="auto" w:fill="F2F2F2"/>
        <w:tabs>
          <w:tab w:val="center" w:pos="2127"/>
        </w:tabs>
        <w:suppressAutoHyphens w:val="0"/>
        <w:spacing w:before="120" w:line="271" w:lineRule="auto"/>
        <w:ind w:right="-1"/>
        <w:jc w:val="both"/>
        <w:rPr>
          <w:rFonts w:ascii="Calibri" w:hAnsi="Calibri" w:cs="Calibri"/>
          <w:color w:val="262626"/>
          <w:sz w:val="22"/>
          <w:szCs w:val="22"/>
          <w:lang w:eastAsia="ar-SA"/>
        </w:rPr>
      </w:pPr>
      <w:r>
        <w:rPr>
          <w:rFonts w:ascii="Calibri" w:hAnsi="Calibri" w:cs="Calibri"/>
          <w:color w:val="262626"/>
          <w:sz w:val="22"/>
          <w:szCs w:val="22"/>
          <w:lang w:eastAsia="ar-SA"/>
        </w:rPr>
        <w:t>Wszelkie dane udostępnione Wykonawcy przez Zamawiającego pozostają wyłączną własnością Zamawiającego. Rozporządzanie nimi przez Wykonawcę w celu innym niż realizacja niniejszego Zamówienia lub przygotowanie oferty w niniejszym postępowaniu wymaga pisemnej zgody Zamawiającego.</w:t>
      </w:r>
    </w:p>
    <w:p w14:paraId="1B463CF2" w14:textId="77777777" w:rsidR="00FE70DC" w:rsidRDefault="00FE70DC">
      <w:pPr>
        <w:shd w:val="clear" w:color="auto" w:fill="F2F2F2"/>
        <w:tabs>
          <w:tab w:val="center" w:pos="2127"/>
        </w:tabs>
        <w:suppressAutoHyphens w:val="0"/>
        <w:spacing w:before="120" w:line="271" w:lineRule="auto"/>
        <w:ind w:right="-1"/>
        <w:jc w:val="both"/>
        <w:rPr>
          <w:rFonts w:ascii="Calibri" w:hAnsi="Calibri" w:cs="Calibri"/>
          <w:color w:val="262626"/>
          <w:sz w:val="22"/>
          <w:szCs w:val="22"/>
          <w:lang w:eastAsia="ar-SA"/>
        </w:rPr>
      </w:pPr>
      <w:r>
        <w:rPr>
          <w:rFonts w:ascii="Calibri" w:hAnsi="Calibri" w:cs="Calibri"/>
          <w:color w:val="262626"/>
          <w:sz w:val="22"/>
          <w:szCs w:val="22"/>
          <w:lang w:eastAsia="ar-SA"/>
        </w:rPr>
        <w:t>Wykonawca zobowiązany jest zapewnić poufność informacji dotyczących Zamawiającego uzyskanych w związku z prowadzonym postępowaniem przetargowym, jak i realizacją zamówienia i nie ujawniać tych informacji bez uprzedniej pisemnej zgody Zamawiającego, chyba że przepisy prawa powszechnie obowiązującego stanowią inaczej lub przepisy szczególne przewidują dłuższy okres ochrony informacji.</w:t>
      </w:r>
    </w:p>
    <w:p w14:paraId="709CC4BC" w14:textId="77777777" w:rsidR="00FE70DC" w:rsidRDefault="00FE70DC">
      <w:pPr>
        <w:shd w:val="clear" w:color="auto" w:fill="F2F2F2"/>
        <w:tabs>
          <w:tab w:val="center" w:pos="2127"/>
        </w:tabs>
        <w:suppressAutoHyphens w:val="0"/>
        <w:spacing w:before="120" w:line="271" w:lineRule="auto"/>
        <w:ind w:right="-1"/>
        <w:jc w:val="both"/>
        <w:rPr>
          <w:rFonts w:ascii="Calibri" w:hAnsi="Calibri" w:cs="Calibri"/>
          <w:color w:val="262626"/>
          <w:sz w:val="22"/>
          <w:szCs w:val="22"/>
          <w:lang w:eastAsia="ar-SA"/>
        </w:rPr>
      </w:pPr>
      <w:r>
        <w:rPr>
          <w:rFonts w:ascii="Calibri" w:hAnsi="Calibri" w:cs="Calibri"/>
          <w:color w:val="262626"/>
          <w:sz w:val="22"/>
          <w:szCs w:val="22"/>
          <w:lang w:eastAsia="ar-SA"/>
        </w:rPr>
        <w:t>Wykonawca zobowiązuje się wykorzystywać informacje, wskazane w Specyfikacji Warunków Zamówienia i załącznikach do niej wyłącznie w celu przygotowania oferty w postępowaniu oraz należytego wykonania zawartej w wyniku tego postępowania umowy.</w:t>
      </w:r>
    </w:p>
    <w:p w14:paraId="493462AC" w14:textId="77777777" w:rsidR="00FE70DC" w:rsidRDefault="00FE70DC">
      <w:pPr>
        <w:shd w:val="clear" w:color="auto" w:fill="F2F2F2"/>
        <w:tabs>
          <w:tab w:val="center" w:pos="2127"/>
        </w:tabs>
        <w:suppressAutoHyphens w:val="0"/>
        <w:spacing w:before="120" w:line="271" w:lineRule="auto"/>
        <w:ind w:right="-1"/>
        <w:jc w:val="both"/>
        <w:rPr>
          <w:rFonts w:ascii="Calibri" w:hAnsi="Calibri" w:cs="Calibri"/>
          <w:color w:val="262626"/>
          <w:sz w:val="22"/>
          <w:szCs w:val="22"/>
          <w:lang w:eastAsia="ar-SA"/>
        </w:rPr>
      </w:pPr>
      <w:r>
        <w:rPr>
          <w:rFonts w:ascii="Calibri" w:hAnsi="Calibri" w:cs="Calibri"/>
          <w:color w:val="262626"/>
          <w:sz w:val="22"/>
          <w:szCs w:val="22"/>
          <w:lang w:eastAsia="ar-SA"/>
        </w:rPr>
        <w:t>Obowiązkiem zachowania poufności nie jest objęty fakt zawarcia Umowy, ani jej treść w zakresie określonym obowiązującymi przepisami prawa.</w:t>
      </w:r>
    </w:p>
    <w:p w14:paraId="79BA3C6B" w14:textId="77777777" w:rsidR="00FE70DC" w:rsidRDefault="00FE70DC">
      <w:pPr>
        <w:shd w:val="clear" w:color="auto" w:fill="F2F2F2"/>
        <w:tabs>
          <w:tab w:val="center" w:pos="2127"/>
        </w:tabs>
        <w:suppressAutoHyphens w:val="0"/>
        <w:spacing w:before="120" w:line="271" w:lineRule="auto"/>
        <w:ind w:right="-1"/>
        <w:jc w:val="both"/>
        <w:rPr>
          <w:rFonts w:ascii="Calibri" w:hAnsi="Calibri" w:cs="Calibri"/>
          <w:color w:val="262626"/>
          <w:sz w:val="22"/>
          <w:szCs w:val="22"/>
          <w:lang w:eastAsia="ar-SA"/>
        </w:rPr>
      </w:pPr>
      <w:r>
        <w:rPr>
          <w:rFonts w:ascii="Calibri" w:hAnsi="Calibri" w:cs="Calibri"/>
          <w:color w:val="262626"/>
          <w:sz w:val="22"/>
          <w:szCs w:val="22"/>
          <w:lang w:eastAsia="ar-SA"/>
        </w:rPr>
        <w:t>Każdej ze Stron wolno ujawnić informacje poufne z ograniczeniami wynikającymi z przepisów prawa, o których tutaj mowa członkom swoich władz, podwykonawcom i pracownikom oraz członkom władz, podwykonawcom i pracownikom podmiotów powiązanych lub zależnych, kancelariom prawnym, firmom audytorskim, pracownikom organów nadzoru, itp. w takim zakresie, w jakim będzie to niezbędne do wypełnienia przez nią zobowiązań i obowiązków w niniejszym postępowaniu jak, i realizacji przedmiotowego zamówienia, przy czym Strona przekazująca takie informacje wymienionym wyżej osobom będzie ponosić odpowiedzialność za przestrzeganie przez te osoby zasad poufności tutaj opisanych.</w:t>
      </w:r>
    </w:p>
    <w:p w14:paraId="78ACD033" w14:textId="77777777" w:rsidR="00485325" w:rsidRDefault="00FE70DC" w:rsidP="00FE70DC">
      <w:pPr>
        <w:tabs>
          <w:tab w:val="center" w:pos="2127"/>
        </w:tabs>
        <w:suppressAutoHyphens w:val="0"/>
        <w:spacing w:before="120" w:line="271" w:lineRule="auto"/>
        <w:ind w:right="-1"/>
        <w:jc w:val="both"/>
        <w:rPr>
          <w:rFonts w:ascii="Calibri" w:hAnsi="Calibri" w:cs="Calibri"/>
          <w:color w:val="1D1B11"/>
          <w:sz w:val="22"/>
          <w:szCs w:val="22"/>
        </w:rPr>
      </w:pPr>
      <w:r>
        <w:rPr>
          <w:rFonts w:ascii="Calibri" w:hAnsi="Calibri" w:cs="Calibri"/>
          <w:color w:val="1D1B11"/>
          <w:sz w:val="22"/>
          <w:szCs w:val="22"/>
        </w:rPr>
        <w:t>__________________________________________________________________________________</w:t>
      </w:r>
    </w:p>
    <w:p w14:paraId="5D0078A8" w14:textId="77777777" w:rsidR="002E0FAC" w:rsidRDefault="002E0FAC" w:rsidP="002E0FAC">
      <w:pPr>
        <w:suppressAutoHyphens w:val="0"/>
        <w:spacing w:before="120" w:line="271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Zamawiający/ Ubezpieczający/Ubezpieczony</w:t>
      </w:r>
      <w:r>
        <w:rPr>
          <w:rFonts w:ascii="Calibri" w:hAnsi="Calibri" w:cs="Calibri"/>
          <w:b/>
          <w:sz w:val="22"/>
          <w:szCs w:val="22"/>
          <w:lang w:eastAsia="pl-PL"/>
        </w:rPr>
        <w:t>:</w:t>
      </w:r>
    </w:p>
    <w:p w14:paraId="7621A8D5" w14:textId="346CA612" w:rsidR="002E0FAC" w:rsidRPr="000823C7" w:rsidRDefault="002E0FAC" w:rsidP="002E0FAC">
      <w:pPr>
        <w:rPr>
          <w:rFonts w:ascii="Calibri" w:hAnsi="Calibri" w:cs="Calibri"/>
          <w:sz w:val="22"/>
          <w:szCs w:val="22"/>
        </w:rPr>
      </w:pPr>
      <w:r w:rsidRPr="000823C7">
        <w:rPr>
          <w:rFonts w:ascii="Calibri" w:hAnsi="Calibri" w:cs="Calibri"/>
          <w:sz w:val="22"/>
          <w:szCs w:val="22"/>
        </w:rPr>
        <w:t xml:space="preserve">SP ZOZ Powiatowa Stacja Ratownictwa Medycznego Powiatu </w:t>
      </w:r>
      <w:r w:rsidR="002D0640">
        <w:rPr>
          <w:rFonts w:ascii="Calibri" w:hAnsi="Calibri" w:cs="Calibri"/>
          <w:sz w:val="22"/>
          <w:szCs w:val="22"/>
        </w:rPr>
        <w:t>W</w:t>
      </w:r>
      <w:r w:rsidRPr="000823C7">
        <w:rPr>
          <w:rFonts w:ascii="Calibri" w:hAnsi="Calibri" w:cs="Calibri"/>
          <w:sz w:val="22"/>
          <w:szCs w:val="22"/>
        </w:rPr>
        <w:t xml:space="preserve">arszawskiego Zachodniego </w:t>
      </w:r>
    </w:p>
    <w:p w14:paraId="0456F17D" w14:textId="77777777" w:rsidR="002E0FAC" w:rsidRPr="000823C7" w:rsidRDefault="002E0FAC" w:rsidP="002E0FAC">
      <w:pPr>
        <w:rPr>
          <w:rFonts w:ascii="Calibri" w:hAnsi="Calibri" w:cs="Calibri"/>
          <w:sz w:val="22"/>
          <w:szCs w:val="22"/>
        </w:rPr>
      </w:pPr>
      <w:r w:rsidRPr="000823C7">
        <w:rPr>
          <w:rFonts w:ascii="Calibri" w:hAnsi="Calibri" w:cs="Calibri"/>
          <w:sz w:val="22"/>
          <w:szCs w:val="22"/>
        </w:rPr>
        <w:t xml:space="preserve">ul. </w:t>
      </w:r>
      <w:proofErr w:type="spellStart"/>
      <w:r w:rsidRPr="000823C7">
        <w:rPr>
          <w:rFonts w:ascii="Calibri" w:hAnsi="Calibri" w:cs="Calibri"/>
          <w:sz w:val="22"/>
          <w:szCs w:val="22"/>
        </w:rPr>
        <w:t>Lesznowska</w:t>
      </w:r>
      <w:proofErr w:type="spellEnd"/>
      <w:r w:rsidRPr="000823C7">
        <w:rPr>
          <w:rFonts w:ascii="Calibri" w:hAnsi="Calibri" w:cs="Calibri"/>
          <w:sz w:val="22"/>
          <w:szCs w:val="22"/>
        </w:rPr>
        <w:t xml:space="preserve"> 20A, 05-870 Błonie</w:t>
      </w:r>
    </w:p>
    <w:p w14:paraId="167AF080" w14:textId="77777777" w:rsidR="002E0FAC" w:rsidRPr="000823C7" w:rsidRDefault="002E0FAC" w:rsidP="002E0FAC">
      <w:pPr>
        <w:rPr>
          <w:rFonts w:ascii="Calibri" w:hAnsi="Calibri" w:cs="Calibri"/>
          <w:sz w:val="22"/>
          <w:szCs w:val="22"/>
        </w:rPr>
      </w:pPr>
      <w:r w:rsidRPr="000823C7">
        <w:rPr>
          <w:rFonts w:ascii="Calibri" w:hAnsi="Calibri" w:cs="Calibri"/>
          <w:sz w:val="22"/>
          <w:szCs w:val="22"/>
        </w:rPr>
        <w:t>Regon: 140165451</w:t>
      </w:r>
    </w:p>
    <w:p w14:paraId="056918CC" w14:textId="77777777" w:rsidR="002E0FAC" w:rsidRPr="002D0640" w:rsidRDefault="002E0FAC" w:rsidP="002E0FAC">
      <w:pPr>
        <w:rPr>
          <w:rFonts w:ascii="Calibri" w:hAnsi="Calibri" w:cs="Calibri"/>
          <w:sz w:val="22"/>
          <w:szCs w:val="22"/>
          <w:lang w:val="en-US"/>
        </w:rPr>
      </w:pPr>
      <w:r w:rsidRPr="002D0640">
        <w:rPr>
          <w:rFonts w:ascii="Calibri" w:hAnsi="Calibri" w:cs="Calibri"/>
          <w:sz w:val="22"/>
          <w:szCs w:val="22"/>
          <w:lang w:val="en-US"/>
        </w:rPr>
        <w:lastRenderedPageBreak/>
        <w:t xml:space="preserve">NIP: 118-182-70-04 </w:t>
      </w:r>
    </w:p>
    <w:p w14:paraId="2BE909BA" w14:textId="77777777" w:rsidR="002E0FAC" w:rsidRPr="002D0640" w:rsidRDefault="002E0FAC" w:rsidP="002E0FAC">
      <w:pPr>
        <w:rPr>
          <w:rFonts w:ascii="Calibri" w:hAnsi="Calibri" w:cs="Calibri"/>
          <w:sz w:val="22"/>
          <w:szCs w:val="22"/>
          <w:lang w:val="en-US"/>
        </w:rPr>
      </w:pPr>
      <w:r w:rsidRPr="002D0640">
        <w:rPr>
          <w:rFonts w:ascii="Calibri" w:hAnsi="Calibri" w:cs="Calibri"/>
          <w:sz w:val="22"/>
          <w:szCs w:val="22"/>
          <w:lang w:val="en-US"/>
        </w:rPr>
        <w:t>PKD 86.90B</w:t>
      </w:r>
    </w:p>
    <w:p w14:paraId="2626E037" w14:textId="77777777" w:rsidR="002E0FAC" w:rsidRPr="000823C7" w:rsidRDefault="002E0FAC" w:rsidP="002E0FAC">
      <w:pPr>
        <w:rPr>
          <w:rFonts w:ascii="Calibri" w:hAnsi="Calibri" w:cs="Calibri"/>
          <w:sz w:val="22"/>
          <w:szCs w:val="22"/>
          <w:lang w:val="de-DE"/>
        </w:rPr>
      </w:pPr>
      <w:r w:rsidRPr="002D0640">
        <w:rPr>
          <w:rFonts w:ascii="Calibri" w:hAnsi="Calibri" w:cs="Calibri"/>
          <w:sz w:val="22"/>
          <w:szCs w:val="22"/>
          <w:lang w:val="en-US"/>
        </w:rPr>
        <w:t xml:space="preserve">Tel.: </w:t>
      </w:r>
      <w:r w:rsidRPr="000823C7">
        <w:rPr>
          <w:rFonts w:ascii="Calibri" w:hAnsi="Calibri" w:cs="Calibri"/>
          <w:sz w:val="22"/>
          <w:szCs w:val="22"/>
          <w:lang w:val="de-DE"/>
        </w:rPr>
        <w:t xml:space="preserve">22 725 40 71 </w:t>
      </w:r>
    </w:p>
    <w:p w14:paraId="3C7467EF" w14:textId="77777777" w:rsidR="002E0FAC" w:rsidRPr="002D0640" w:rsidRDefault="002E0FAC" w:rsidP="002E0FAC">
      <w:pPr>
        <w:rPr>
          <w:rFonts w:ascii="Calibri" w:hAnsi="Calibri" w:cs="Calibri"/>
          <w:sz w:val="22"/>
          <w:szCs w:val="22"/>
          <w:lang w:val="en-US"/>
        </w:rPr>
      </w:pPr>
      <w:r w:rsidRPr="002D0640">
        <w:rPr>
          <w:rFonts w:ascii="Calibri" w:hAnsi="Calibri" w:cs="Calibri"/>
          <w:sz w:val="22"/>
          <w:szCs w:val="22"/>
          <w:lang w:val="en-US"/>
        </w:rPr>
        <w:t>e-mail: kancelaria@ratownictwopwz.pl</w:t>
      </w:r>
    </w:p>
    <w:p w14:paraId="58C42060" w14:textId="77777777" w:rsidR="002E0FAC" w:rsidRPr="000823C7" w:rsidRDefault="002E0FAC" w:rsidP="002E0FAC">
      <w:pPr>
        <w:tabs>
          <w:tab w:val="left" w:leader="dot" w:pos="2639"/>
          <w:tab w:val="left" w:leader="dot" w:pos="4979"/>
        </w:tabs>
        <w:jc w:val="both"/>
        <w:rPr>
          <w:rFonts w:ascii="Calibri" w:hAnsi="Calibri" w:cs="Calibri"/>
          <w:sz w:val="22"/>
          <w:szCs w:val="22"/>
        </w:rPr>
      </w:pPr>
      <w:r w:rsidRPr="000823C7">
        <w:rPr>
          <w:rFonts w:ascii="Calibri" w:hAnsi="Calibri" w:cs="Calibri"/>
          <w:sz w:val="22"/>
          <w:szCs w:val="22"/>
        </w:rPr>
        <w:t>Adres strony internetowej Zamawiającego: www.ratownictwopwz.pl</w:t>
      </w:r>
    </w:p>
    <w:p w14:paraId="1869C4D6" w14:textId="77777777" w:rsidR="00FE70DC" w:rsidRPr="00FE70DC" w:rsidRDefault="00FE70DC" w:rsidP="00FE70DC">
      <w:pPr>
        <w:spacing w:before="120" w:line="276" w:lineRule="auto"/>
        <w:rPr>
          <w:rFonts w:ascii="Calibri" w:hAnsi="Calibri" w:cs="Calibri"/>
          <w:color w:val="0D0D0D"/>
          <w:sz w:val="22"/>
          <w:szCs w:val="22"/>
          <w:lang w:eastAsia="ar-SA"/>
        </w:rPr>
      </w:pPr>
      <w:r w:rsidRPr="00FE70DC">
        <w:rPr>
          <w:rFonts w:ascii="Calibri" w:hAnsi="Calibri" w:cs="Calibri"/>
          <w:b/>
          <w:color w:val="0D0D0D"/>
          <w:sz w:val="22"/>
          <w:szCs w:val="22"/>
          <w:lang w:eastAsia="ar-SA"/>
        </w:rPr>
        <w:t>Miejsca ubezpieczenia:</w:t>
      </w:r>
    </w:p>
    <w:p w14:paraId="649E2B54" w14:textId="77777777" w:rsidR="002E0FAC" w:rsidRPr="004805C2" w:rsidRDefault="002E0FAC" w:rsidP="002E0FAC">
      <w:pPr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9203686"/>
      <w:bookmarkStart w:id="1" w:name="_Hlk79663668"/>
      <w:bookmarkStart w:id="2" w:name="_Hlk69193450"/>
      <w:r w:rsidRPr="004805C2">
        <w:rPr>
          <w:rFonts w:asciiTheme="minorHAnsi" w:hAnsiTheme="minorHAnsi" w:cstheme="minorHAnsi"/>
          <w:sz w:val="22"/>
          <w:szCs w:val="22"/>
        </w:rPr>
        <w:t xml:space="preserve">Samodzielny Publiczny Zakład Opieki Zdrowotnej Powiatowa Stacja Ratownictwa Medycznego Powiatu Warszawskiego Zachodniego 05-870 Błonie, ul. </w:t>
      </w:r>
      <w:proofErr w:type="spellStart"/>
      <w:r w:rsidRPr="004805C2">
        <w:rPr>
          <w:rFonts w:asciiTheme="minorHAnsi" w:hAnsiTheme="minorHAnsi" w:cstheme="minorHAnsi"/>
          <w:sz w:val="22"/>
          <w:szCs w:val="22"/>
        </w:rPr>
        <w:t>Lesznowska</w:t>
      </w:r>
      <w:proofErr w:type="spellEnd"/>
      <w:r w:rsidRPr="004805C2">
        <w:rPr>
          <w:rFonts w:asciiTheme="minorHAnsi" w:hAnsiTheme="minorHAnsi" w:cstheme="minorHAnsi"/>
          <w:sz w:val="22"/>
          <w:szCs w:val="22"/>
        </w:rPr>
        <w:t xml:space="preserve"> 20A</w:t>
      </w:r>
    </w:p>
    <w:p w14:paraId="22F113A1" w14:textId="6C1B0A12" w:rsidR="002E0FAC" w:rsidRPr="004805C2" w:rsidRDefault="002E0FAC" w:rsidP="002E0FAC">
      <w:pPr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4805C2">
        <w:rPr>
          <w:rFonts w:asciiTheme="minorHAnsi" w:hAnsiTheme="minorHAnsi" w:cstheme="minorHAnsi"/>
          <w:sz w:val="22"/>
          <w:szCs w:val="22"/>
        </w:rPr>
        <w:t xml:space="preserve">Stacja </w:t>
      </w:r>
      <w:r w:rsidR="00CB28CD">
        <w:rPr>
          <w:rFonts w:asciiTheme="minorHAnsi" w:hAnsiTheme="minorHAnsi" w:cstheme="minorHAnsi"/>
          <w:sz w:val="22"/>
          <w:szCs w:val="22"/>
        </w:rPr>
        <w:t xml:space="preserve">05-082 </w:t>
      </w:r>
      <w:r w:rsidRPr="004805C2">
        <w:rPr>
          <w:rFonts w:asciiTheme="minorHAnsi" w:hAnsiTheme="minorHAnsi" w:cstheme="minorHAnsi"/>
          <w:sz w:val="22"/>
          <w:szCs w:val="22"/>
        </w:rPr>
        <w:t>Stare Babice ul. Rynek 21</w:t>
      </w:r>
    </w:p>
    <w:p w14:paraId="158AC05D" w14:textId="2FBD4660" w:rsidR="002E0FAC" w:rsidRPr="004805C2" w:rsidRDefault="002E0FAC" w:rsidP="002E0FAC">
      <w:pPr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4805C2">
        <w:rPr>
          <w:rFonts w:asciiTheme="minorHAnsi" w:hAnsiTheme="minorHAnsi" w:cstheme="minorHAnsi"/>
          <w:sz w:val="22"/>
          <w:szCs w:val="22"/>
        </w:rPr>
        <w:t xml:space="preserve">Stacja </w:t>
      </w:r>
      <w:r w:rsidR="00CB28CD">
        <w:rPr>
          <w:rFonts w:asciiTheme="minorHAnsi" w:hAnsiTheme="minorHAnsi" w:cstheme="minorHAnsi"/>
          <w:sz w:val="22"/>
          <w:szCs w:val="22"/>
        </w:rPr>
        <w:t xml:space="preserve"> 05-850 </w:t>
      </w:r>
      <w:r w:rsidRPr="004805C2">
        <w:rPr>
          <w:rFonts w:asciiTheme="minorHAnsi" w:hAnsiTheme="minorHAnsi" w:cstheme="minorHAnsi"/>
          <w:sz w:val="22"/>
          <w:szCs w:val="22"/>
        </w:rPr>
        <w:t>Ożarów Mazowiecki ul.</w:t>
      </w:r>
      <w:r w:rsidR="00CB28CD">
        <w:rPr>
          <w:rFonts w:asciiTheme="minorHAnsi" w:hAnsiTheme="minorHAnsi" w:cstheme="minorHAnsi"/>
          <w:sz w:val="22"/>
          <w:szCs w:val="22"/>
        </w:rPr>
        <w:t xml:space="preserve"> Marii Konopnickiej 8</w:t>
      </w:r>
      <w:r w:rsidRPr="004805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025E18" w14:textId="232A5B28" w:rsidR="002E0FAC" w:rsidRPr="004805C2" w:rsidRDefault="002E0FAC" w:rsidP="002E0FAC">
      <w:pPr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4805C2">
        <w:rPr>
          <w:rFonts w:asciiTheme="minorHAnsi" w:hAnsiTheme="minorHAnsi" w:cstheme="minorHAnsi"/>
          <w:sz w:val="22"/>
          <w:szCs w:val="22"/>
        </w:rPr>
        <w:t xml:space="preserve">Stacja </w:t>
      </w:r>
      <w:r w:rsidR="00CB28CD">
        <w:rPr>
          <w:rFonts w:asciiTheme="minorHAnsi" w:hAnsiTheme="minorHAnsi" w:cstheme="minorHAnsi"/>
          <w:sz w:val="22"/>
          <w:szCs w:val="22"/>
        </w:rPr>
        <w:t xml:space="preserve">05-092 </w:t>
      </w:r>
      <w:r w:rsidRPr="004805C2">
        <w:rPr>
          <w:rFonts w:asciiTheme="minorHAnsi" w:hAnsiTheme="minorHAnsi" w:cstheme="minorHAnsi"/>
          <w:sz w:val="22"/>
          <w:szCs w:val="22"/>
        </w:rPr>
        <w:t>Łomianki, ul. Warszawska 31</w:t>
      </w:r>
    </w:p>
    <w:p w14:paraId="3A37F6F0" w14:textId="296FD7D6" w:rsidR="002D0640" w:rsidRPr="004805C2" w:rsidRDefault="002D0640" w:rsidP="002E0FAC">
      <w:pPr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4805C2">
        <w:rPr>
          <w:rFonts w:asciiTheme="minorHAnsi" w:hAnsiTheme="minorHAnsi" w:cstheme="minorHAnsi"/>
          <w:sz w:val="22"/>
          <w:szCs w:val="22"/>
        </w:rPr>
        <w:t>Stacja</w:t>
      </w:r>
      <w:r w:rsidR="00CB28CD">
        <w:rPr>
          <w:rFonts w:asciiTheme="minorHAnsi" w:hAnsiTheme="minorHAnsi" w:cstheme="minorHAnsi"/>
          <w:sz w:val="22"/>
          <w:szCs w:val="22"/>
        </w:rPr>
        <w:t xml:space="preserve"> 05-825 </w:t>
      </w:r>
      <w:r w:rsidRPr="004805C2">
        <w:rPr>
          <w:rFonts w:asciiTheme="minorHAnsi" w:hAnsiTheme="minorHAnsi" w:cstheme="minorHAnsi"/>
          <w:sz w:val="22"/>
          <w:szCs w:val="22"/>
        </w:rPr>
        <w:t>Grodzisk Mazowiecki ul. 1 Maja 33</w:t>
      </w:r>
    </w:p>
    <w:p w14:paraId="4E2081C2" w14:textId="127E3F09" w:rsidR="002D0640" w:rsidRPr="004805C2" w:rsidRDefault="002D0640" w:rsidP="002E0FAC">
      <w:pPr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4805C2">
        <w:rPr>
          <w:rFonts w:asciiTheme="minorHAnsi" w:hAnsiTheme="minorHAnsi" w:cstheme="minorHAnsi"/>
          <w:sz w:val="22"/>
          <w:szCs w:val="22"/>
        </w:rPr>
        <w:t xml:space="preserve">Stacja </w:t>
      </w:r>
      <w:r w:rsidR="00171DF2">
        <w:rPr>
          <w:rFonts w:asciiTheme="minorHAnsi" w:hAnsiTheme="minorHAnsi" w:cstheme="minorHAnsi"/>
          <w:sz w:val="22"/>
          <w:szCs w:val="22"/>
        </w:rPr>
        <w:t xml:space="preserve">96-300 </w:t>
      </w:r>
      <w:r w:rsidRPr="004805C2">
        <w:rPr>
          <w:rFonts w:asciiTheme="minorHAnsi" w:hAnsiTheme="minorHAnsi" w:cstheme="minorHAnsi"/>
          <w:sz w:val="22"/>
          <w:szCs w:val="22"/>
        </w:rPr>
        <w:t>Żyrardów, ul. Jaktorowska</w:t>
      </w:r>
      <w:r w:rsidR="00704EED" w:rsidRPr="004805C2">
        <w:rPr>
          <w:rFonts w:asciiTheme="minorHAnsi" w:hAnsiTheme="minorHAnsi" w:cstheme="minorHAnsi"/>
          <w:sz w:val="22"/>
          <w:szCs w:val="22"/>
        </w:rPr>
        <w:t xml:space="preserve"> 40</w:t>
      </w:r>
    </w:p>
    <w:p w14:paraId="2CC1F4CA" w14:textId="73796655" w:rsidR="002D0640" w:rsidRPr="004805C2" w:rsidRDefault="002D0640" w:rsidP="002E0FAC">
      <w:pPr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4805C2">
        <w:rPr>
          <w:rFonts w:asciiTheme="minorHAnsi" w:hAnsiTheme="minorHAnsi" w:cstheme="minorHAnsi"/>
          <w:sz w:val="22"/>
          <w:szCs w:val="22"/>
        </w:rPr>
        <w:t xml:space="preserve">Stacja </w:t>
      </w:r>
      <w:r w:rsidR="00171DF2">
        <w:rPr>
          <w:rFonts w:asciiTheme="minorHAnsi" w:hAnsiTheme="minorHAnsi" w:cstheme="minorHAnsi"/>
          <w:sz w:val="22"/>
          <w:szCs w:val="22"/>
        </w:rPr>
        <w:t xml:space="preserve">96-320 </w:t>
      </w:r>
      <w:r w:rsidRPr="004805C2">
        <w:rPr>
          <w:rFonts w:asciiTheme="minorHAnsi" w:hAnsiTheme="minorHAnsi" w:cstheme="minorHAnsi"/>
          <w:sz w:val="22"/>
          <w:szCs w:val="22"/>
        </w:rPr>
        <w:t xml:space="preserve">Mszczonów, ul. </w:t>
      </w:r>
      <w:r w:rsidR="00704EED" w:rsidRPr="004805C2">
        <w:rPr>
          <w:rFonts w:asciiTheme="minorHAnsi" w:hAnsiTheme="minorHAnsi" w:cstheme="minorHAnsi"/>
          <w:sz w:val="22"/>
          <w:szCs w:val="22"/>
        </w:rPr>
        <w:t>Jana Maklakiewicza 9</w:t>
      </w:r>
    </w:p>
    <w:p w14:paraId="50E65EE6" w14:textId="7E8E6BA6" w:rsidR="002D0640" w:rsidRDefault="002D0640" w:rsidP="002E0FAC">
      <w:pPr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4805C2">
        <w:rPr>
          <w:rFonts w:asciiTheme="minorHAnsi" w:hAnsiTheme="minorHAnsi" w:cstheme="minorHAnsi"/>
          <w:sz w:val="22"/>
          <w:szCs w:val="22"/>
        </w:rPr>
        <w:t xml:space="preserve">Stacja </w:t>
      </w:r>
      <w:r w:rsidR="00CB28CD">
        <w:rPr>
          <w:rFonts w:asciiTheme="minorHAnsi" w:hAnsiTheme="minorHAnsi" w:cstheme="minorHAnsi"/>
          <w:sz w:val="22"/>
          <w:szCs w:val="22"/>
        </w:rPr>
        <w:t xml:space="preserve">05-822 </w:t>
      </w:r>
      <w:r w:rsidRPr="004805C2">
        <w:rPr>
          <w:rFonts w:asciiTheme="minorHAnsi" w:hAnsiTheme="minorHAnsi" w:cstheme="minorHAnsi"/>
          <w:sz w:val="22"/>
          <w:szCs w:val="22"/>
        </w:rPr>
        <w:t xml:space="preserve">Milanówek, ul.  </w:t>
      </w:r>
      <w:r w:rsidR="00704EED" w:rsidRPr="004805C2">
        <w:rPr>
          <w:rFonts w:asciiTheme="minorHAnsi" w:hAnsiTheme="minorHAnsi" w:cstheme="minorHAnsi"/>
          <w:sz w:val="22"/>
          <w:szCs w:val="22"/>
        </w:rPr>
        <w:t>Cicha 1</w:t>
      </w:r>
    </w:p>
    <w:p w14:paraId="0AF403E3" w14:textId="147ADF87" w:rsidR="00DE4758" w:rsidRPr="00885DE9" w:rsidRDefault="00885DE9" w:rsidP="002E0FAC">
      <w:pPr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85DE9">
        <w:rPr>
          <w:rFonts w:asciiTheme="minorHAnsi" w:hAnsiTheme="minorHAnsi" w:cstheme="minorHAnsi"/>
          <w:sz w:val="22"/>
          <w:szCs w:val="22"/>
        </w:rPr>
        <w:t>Archiwum 05-870 Błonie</w:t>
      </w:r>
      <w:r w:rsidR="008C1DD1">
        <w:rPr>
          <w:rFonts w:asciiTheme="minorHAnsi" w:hAnsiTheme="minorHAnsi" w:cstheme="minorHAnsi"/>
          <w:sz w:val="22"/>
          <w:szCs w:val="22"/>
        </w:rPr>
        <w:t>,</w:t>
      </w:r>
      <w:r w:rsidRPr="00885DE9">
        <w:rPr>
          <w:rFonts w:asciiTheme="minorHAnsi" w:hAnsiTheme="minorHAnsi" w:cstheme="minorHAnsi"/>
          <w:sz w:val="22"/>
          <w:szCs w:val="22"/>
        </w:rPr>
        <w:t xml:space="preserve"> ul. Narutowicza 10</w:t>
      </w:r>
    </w:p>
    <w:p w14:paraId="6FDE42A9" w14:textId="41E9E03F" w:rsidR="00FE70DC" w:rsidRPr="00FE70DC" w:rsidRDefault="00FE70DC">
      <w:pPr>
        <w:numPr>
          <w:ilvl w:val="0"/>
          <w:numId w:val="8"/>
        </w:numPr>
        <w:suppressAutoHyphens w:val="0"/>
        <w:spacing w:before="120" w:line="276" w:lineRule="auto"/>
        <w:jc w:val="both"/>
        <w:rPr>
          <w:rFonts w:ascii="Calibri" w:eastAsia="Calibri" w:hAnsi="Calibri" w:cs="Calibri"/>
          <w:bCs/>
          <w:iCs/>
          <w:color w:val="0D0D0D"/>
          <w:sz w:val="22"/>
          <w:szCs w:val="22"/>
          <w:lang w:eastAsia="en-US"/>
        </w:rPr>
      </w:pPr>
      <w:r w:rsidRPr="00FE70DC">
        <w:rPr>
          <w:rFonts w:ascii="Calibri" w:eastAsia="Calibri" w:hAnsi="Calibri" w:cs="Calibri"/>
          <w:bCs/>
          <w:iCs/>
          <w:color w:val="0D0D0D"/>
          <w:sz w:val="22"/>
          <w:szCs w:val="22"/>
          <w:lang w:eastAsia="en-US"/>
        </w:rPr>
        <w:t>Wszelkie miejsca działania Podmiotu Leczniczego na terytorium Rzeczypospolitej Polskiej, gdzie znajduje się mienie Ubezpieczającego/Ubezpieczonego lub osób trzecich użytkowane przez Ubezpieczonego/Ubezpieczającego, jego pacjentów lub jego podwykonawców</w:t>
      </w:r>
    </w:p>
    <w:p w14:paraId="3CB044AE" w14:textId="77777777" w:rsidR="00FE70DC" w:rsidRPr="00FE70DC" w:rsidRDefault="00FE70DC">
      <w:pPr>
        <w:numPr>
          <w:ilvl w:val="0"/>
          <w:numId w:val="8"/>
        </w:numPr>
        <w:suppressAutoHyphens w:val="0"/>
        <w:spacing w:before="120" w:line="276" w:lineRule="auto"/>
        <w:jc w:val="both"/>
        <w:rPr>
          <w:rFonts w:ascii="Calibri" w:eastAsia="Calibri" w:hAnsi="Calibri" w:cs="Calibri"/>
          <w:bCs/>
          <w:iCs/>
          <w:color w:val="0D0D0D"/>
          <w:sz w:val="22"/>
          <w:szCs w:val="22"/>
          <w:lang w:eastAsia="en-US"/>
        </w:rPr>
      </w:pPr>
      <w:bookmarkStart w:id="3" w:name="_Hlk131578113"/>
      <w:r w:rsidRPr="00FE70DC">
        <w:rPr>
          <w:rFonts w:ascii="Calibri" w:eastAsia="Calibri" w:hAnsi="Calibri" w:cs="Calibri"/>
          <w:bCs/>
          <w:iCs/>
          <w:color w:val="0D0D0D"/>
          <w:sz w:val="22"/>
          <w:szCs w:val="22"/>
          <w:lang w:eastAsia="en-US"/>
        </w:rPr>
        <w:t xml:space="preserve">Każde miejsce w odniesieniu do mienia pracowniczego, w którym pracownik wykonuje pracę zawodową, w tym zleconą przez Ubezpieczonego </w:t>
      </w:r>
      <w:bookmarkEnd w:id="3"/>
    </w:p>
    <w:p w14:paraId="5147A7A5" w14:textId="77777777" w:rsidR="00FE70DC" w:rsidRPr="00FE70DC" w:rsidRDefault="00FE70DC">
      <w:pPr>
        <w:numPr>
          <w:ilvl w:val="0"/>
          <w:numId w:val="8"/>
        </w:numPr>
        <w:suppressAutoHyphens w:val="0"/>
        <w:spacing w:before="120" w:line="276" w:lineRule="auto"/>
        <w:jc w:val="both"/>
        <w:rPr>
          <w:rFonts w:ascii="Calibri" w:eastAsia="Calibri" w:hAnsi="Calibri" w:cs="Calibri"/>
          <w:bCs/>
          <w:iCs/>
          <w:color w:val="0D0D0D"/>
          <w:sz w:val="22"/>
          <w:szCs w:val="22"/>
          <w:lang w:eastAsia="en-US"/>
        </w:rPr>
      </w:pPr>
      <w:bookmarkStart w:id="4" w:name="_Hlk79664041"/>
      <w:bookmarkEnd w:id="0"/>
      <w:bookmarkEnd w:id="1"/>
      <w:r w:rsidRPr="00FE70DC">
        <w:rPr>
          <w:rFonts w:ascii="Calibri" w:eastAsia="Calibri" w:hAnsi="Calibri" w:cs="Calibri"/>
          <w:bCs/>
          <w:iCs/>
          <w:color w:val="0D0D0D"/>
          <w:sz w:val="22"/>
          <w:szCs w:val="22"/>
          <w:lang w:eastAsia="en-US"/>
        </w:rPr>
        <w:t xml:space="preserve">Teren RP w odniesieniu do mienia własnego lub powierzonego (w tym środków obrotowych) przekazanego do przechowywania, czyszczenia, obróbki osobom trzecim, </w:t>
      </w:r>
      <w:r w:rsidRPr="00FE70DC">
        <w:rPr>
          <w:rFonts w:ascii="Calibri" w:eastAsia="Calibri" w:hAnsi="Calibri" w:cs="Calibri"/>
          <w:color w:val="0D0D0D"/>
          <w:sz w:val="22"/>
          <w:szCs w:val="22"/>
          <w:lang w:eastAsia="pl-PL"/>
        </w:rPr>
        <w:t>serwisu, przeglądu i innych umów o podobnym charakterze</w:t>
      </w:r>
    </w:p>
    <w:bookmarkEnd w:id="4"/>
    <w:p w14:paraId="44F73604" w14:textId="77777777" w:rsidR="00FE70DC" w:rsidRPr="00FE70DC" w:rsidRDefault="00FE70DC">
      <w:pPr>
        <w:numPr>
          <w:ilvl w:val="0"/>
          <w:numId w:val="8"/>
        </w:numPr>
        <w:suppressAutoHyphens w:val="0"/>
        <w:spacing w:before="120" w:line="276" w:lineRule="auto"/>
        <w:jc w:val="both"/>
        <w:rPr>
          <w:rFonts w:ascii="Calibri" w:eastAsia="Calibri" w:hAnsi="Calibri" w:cs="Calibri"/>
          <w:bCs/>
          <w:iCs/>
          <w:color w:val="0D0D0D"/>
          <w:sz w:val="22"/>
          <w:szCs w:val="22"/>
          <w:lang w:eastAsia="en-US"/>
        </w:rPr>
      </w:pPr>
      <w:r w:rsidRPr="00FE70DC">
        <w:rPr>
          <w:rFonts w:ascii="Calibri" w:eastAsia="Calibri" w:hAnsi="Calibri" w:cs="Calibri"/>
          <w:bCs/>
          <w:iCs/>
          <w:color w:val="0D0D0D"/>
          <w:sz w:val="22"/>
          <w:szCs w:val="22"/>
          <w:lang w:eastAsia="en-US"/>
        </w:rPr>
        <w:t>Teren RP w odniesieniu do wyposażenia, w tym sprzętu elektronicznego i innego mienia znajdującego się w pojazdach</w:t>
      </w:r>
    </w:p>
    <w:p w14:paraId="5ADFFF75" w14:textId="77777777" w:rsidR="00FE70DC" w:rsidRDefault="00FE70DC">
      <w:pPr>
        <w:numPr>
          <w:ilvl w:val="0"/>
          <w:numId w:val="8"/>
        </w:numPr>
        <w:suppressAutoHyphens w:val="0"/>
        <w:spacing w:before="120" w:line="276" w:lineRule="auto"/>
        <w:jc w:val="both"/>
        <w:rPr>
          <w:rFonts w:ascii="Calibri" w:eastAsia="Calibri" w:hAnsi="Calibri" w:cs="Calibri"/>
          <w:bCs/>
          <w:iCs/>
          <w:color w:val="0D0D0D"/>
          <w:sz w:val="22"/>
          <w:szCs w:val="22"/>
          <w:lang w:eastAsia="en-US"/>
        </w:rPr>
      </w:pPr>
      <w:bookmarkStart w:id="5" w:name="_Hlk112829616"/>
      <w:r w:rsidRPr="00FE70DC">
        <w:rPr>
          <w:rFonts w:ascii="Calibri" w:eastAsia="Calibri" w:hAnsi="Calibri" w:cs="Calibri"/>
          <w:bCs/>
          <w:iCs/>
          <w:color w:val="0D0D0D"/>
          <w:sz w:val="22"/>
          <w:szCs w:val="22"/>
          <w:lang w:eastAsia="en-US"/>
        </w:rPr>
        <w:t>Teren RP w odniesieniu do wartości pieniężnych w transporcie</w:t>
      </w:r>
      <w:bookmarkEnd w:id="5"/>
    </w:p>
    <w:p w14:paraId="5E581AB2" w14:textId="77777777" w:rsidR="00F3146F" w:rsidRPr="00FE70DC" w:rsidRDefault="00F3146F">
      <w:pPr>
        <w:numPr>
          <w:ilvl w:val="0"/>
          <w:numId w:val="8"/>
        </w:numPr>
        <w:suppressAutoHyphens w:val="0"/>
        <w:spacing w:before="120" w:line="276" w:lineRule="auto"/>
        <w:jc w:val="both"/>
        <w:rPr>
          <w:rFonts w:ascii="Calibri" w:eastAsia="Calibri" w:hAnsi="Calibri" w:cs="Calibri"/>
          <w:bCs/>
          <w:iCs/>
          <w:color w:val="0D0D0D"/>
          <w:sz w:val="22"/>
          <w:szCs w:val="22"/>
          <w:lang w:eastAsia="en-US"/>
        </w:rPr>
      </w:pPr>
      <w:bookmarkStart w:id="6" w:name="_Hlk157497563"/>
      <w:r w:rsidRPr="00F3146F">
        <w:rPr>
          <w:rFonts w:ascii="Calibri" w:eastAsia="Calibri" w:hAnsi="Calibri" w:cs="Calibri"/>
          <w:bCs/>
          <w:iCs/>
          <w:color w:val="0D0D0D"/>
          <w:sz w:val="22"/>
          <w:szCs w:val="22"/>
          <w:lang w:eastAsia="en-US"/>
        </w:rPr>
        <w:t>Teren RP w odniesieniu do mienia w czasie tzw. transportu wewnątrzzakładowego (przenoszenie lub przewożenie wraz z czynnościami załadunku i wyładunku) pomiędzy ubezpieczonymi lokalizacjami</w:t>
      </w:r>
    </w:p>
    <w:bookmarkEnd w:id="2"/>
    <w:bookmarkEnd w:id="6"/>
    <w:p w14:paraId="53373F6B" w14:textId="77777777" w:rsidR="00896E0D" w:rsidRDefault="00896E0D" w:rsidP="00E77F10">
      <w:pPr>
        <w:suppressAutoHyphens w:val="0"/>
        <w:spacing w:before="120" w:line="271" w:lineRule="auto"/>
        <w:rPr>
          <w:rFonts w:ascii="Calibri" w:eastAsia="Calibri" w:hAnsi="Calibri" w:cs="Calibri"/>
          <w:bCs/>
          <w:iCs/>
          <w:color w:val="0D0D0D"/>
          <w:sz w:val="22"/>
          <w:szCs w:val="22"/>
          <w:lang w:eastAsia="en-US"/>
        </w:rPr>
      </w:pPr>
    </w:p>
    <w:p w14:paraId="62C1A9F6" w14:textId="77777777" w:rsidR="00896E0D" w:rsidRDefault="00896E0D" w:rsidP="00E77F10">
      <w:pPr>
        <w:suppressAutoHyphens w:val="0"/>
        <w:spacing w:before="120" w:line="271" w:lineRule="auto"/>
        <w:rPr>
          <w:rFonts w:ascii="Calibri" w:eastAsia="Calibri" w:hAnsi="Calibri" w:cs="Calibri"/>
          <w:bCs/>
          <w:iCs/>
          <w:color w:val="0D0D0D"/>
          <w:sz w:val="22"/>
          <w:szCs w:val="22"/>
          <w:lang w:eastAsia="en-US"/>
        </w:rPr>
      </w:pPr>
    </w:p>
    <w:p w14:paraId="258F6042" w14:textId="0988DE37" w:rsidR="006046B5" w:rsidRDefault="00E77F10" w:rsidP="00E77F10">
      <w:pPr>
        <w:suppressAutoHyphens w:val="0"/>
        <w:spacing w:before="120" w:line="271" w:lineRule="auto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lang w:eastAsia="pl-PL"/>
        </w:rPr>
        <w:lastRenderedPageBreak/>
        <w:t>Informacje o Zamawiającym</w:t>
      </w:r>
    </w:p>
    <w:p w14:paraId="086C9773" w14:textId="762562DF" w:rsidR="0003123F" w:rsidRDefault="0003123F" w:rsidP="00802F3D">
      <w:pPr>
        <w:spacing w:before="120" w:line="271" w:lineRule="auto"/>
        <w:ind w:left="2410" w:hanging="2410"/>
        <w:jc w:val="both"/>
        <w:rPr>
          <w:rFonts w:ascii="Calibri" w:hAnsi="Calibri" w:cs="Calibri"/>
          <w:b/>
          <w:color w:val="1D1B11"/>
          <w:sz w:val="22"/>
          <w:szCs w:val="22"/>
        </w:rPr>
      </w:pPr>
      <w:r>
        <w:rPr>
          <w:rFonts w:ascii="Calibri" w:hAnsi="Calibri" w:cs="Calibri"/>
          <w:b/>
          <w:color w:val="1D1B11"/>
          <w:sz w:val="22"/>
          <w:szCs w:val="22"/>
        </w:rPr>
        <w:t>Numer rejestru podmiotów leczniczych</w:t>
      </w:r>
      <w:r w:rsidR="00802F3D">
        <w:rPr>
          <w:rFonts w:ascii="Calibri" w:hAnsi="Calibri" w:cs="Calibri"/>
          <w:b/>
          <w:color w:val="1D1B11"/>
          <w:sz w:val="22"/>
          <w:szCs w:val="22"/>
        </w:rPr>
        <w:tab/>
      </w:r>
      <w:r w:rsidR="00704EED">
        <w:rPr>
          <w:rFonts w:ascii="Calibri" w:hAnsi="Calibri" w:cs="Calibri"/>
          <w:color w:val="1D1B11"/>
          <w:sz w:val="22"/>
          <w:szCs w:val="22"/>
        </w:rPr>
        <w:t>000000020318</w:t>
      </w:r>
    </w:p>
    <w:p w14:paraId="48FAD797" w14:textId="6C0C8497" w:rsidR="0003123F" w:rsidRDefault="0003123F" w:rsidP="00802F3D">
      <w:pPr>
        <w:spacing w:before="120" w:line="271" w:lineRule="auto"/>
        <w:ind w:left="2410" w:hanging="2410"/>
        <w:jc w:val="both"/>
        <w:rPr>
          <w:rFonts w:ascii="Calibri" w:hAnsi="Calibri" w:cs="Calibri"/>
          <w:b/>
          <w:color w:val="1D1B11"/>
          <w:sz w:val="22"/>
          <w:szCs w:val="22"/>
        </w:rPr>
      </w:pPr>
      <w:r>
        <w:rPr>
          <w:rFonts w:ascii="Calibri" w:hAnsi="Calibri" w:cs="Calibri"/>
          <w:b/>
          <w:color w:val="1D1B11"/>
          <w:sz w:val="22"/>
          <w:szCs w:val="22"/>
        </w:rPr>
        <w:t>Oznaczenie organu</w:t>
      </w:r>
      <w:r>
        <w:rPr>
          <w:rFonts w:ascii="Calibri" w:hAnsi="Calibri" w:cs="Calibri"/>
          <w:color w:val="1D1B11"/>
          <w:sz w:val="22"/>
          <w:szCs w:val="22"/>
        </w:rPr>
        <w:tab/>
      </w:r>
      <w:r w:rsidR="00D21341">
        <w:rPr>
          <w:rFonts w:ascii="Calibri" w:hAnsi="Calibri" w:cs="Calibri"/>
          <w:color w:val="1D1B11"/>
          <w:sz w:val="22"/>
          <w:szCs w:val="22"/>
        </w:rPr>
        <w:tab/>
      </w:r>
      <w:r w:rsidR="00802F3D">
        <w:rPr>
          <w:rFonts w:ascii="Calibri" w:hAnsi="Calibri" w:cs="Calibri"/>
          <w:color w:val="1D1B11"/>
          <w:sz w:val="22"/>
          <w:szCs w:val="22"/>
        </w:rPr>
        <w:tab/>
      </w:r>
      <w:r w:rsidR="00802F3D">
        <w:rPr>
          <w:rFonts w:ascii="Calibri" w:hAnsi="Calibri" w:cs="Calibri"/>
          <w:color w:val="1D1B11"/>
          <w:sz w:val="22"/>
          <w:szCs w:val="22"/>
        </w:rPr>
        <w:tab/>
      </w:r>
      <w:r w:rsidR="00704EED">
        <w:rPr>
          <w:rFonts w:ascii="Calibri" w:hAnsi="Calibri" w:cs="Calibri"/>
          <w:color w:val="1D1B11"/>
          <w:sz w:val="22"/>
          <w:szCs w:val="22"/>
        </w:rPr>
        <w:t>W-14</w:t>
      </w:r>
    </w:p>
    <w:p w14:paraId="5A2D9A44" w14:textId="5AD5A73E" w:rsidR="00802F3D" w:rsidRPr="00802F3D" w:rsidRDefault="00802F3D" w:rsidP="00802F3D">
      <w:pPr>
        <w:spacing w:before="120" w:line="271" w:lineRule="auto"/>
        <w:ind w:left="2410" w:hanging="2410"/>
        <w:jc w:val="both"/>
        <w:rPr>
          <w:rFonts w:ascii="Calibri" w:hAnsi="Calibri" w:cs="Calibri"/>
          <w:color w:val="1D1B11"/>
          <w:sz w:val="22"/>
          <w:szCs w:val="22"/>
        </w:rPr>
      </w:pPr>
      <w:r w:rsidRPr="00802F3D">
        <w:rPr>
          <w:rFonts w:ascii="Calibri" w:hAnsi="Calibri" w:cs="Calibri"/>
          <w:b/>
          <w:color w:val="1D1B11"/>
          <w:sz w:val="22"/>
          <w:szCs w:val="22"/>
        </w:rPr>
        <w:t>Data rozpoczęcia działalności leczniczej</w:t>
      </w:r>
      <w:r w:rsidRPr="00802F3D">
        <w:rPr>
          <w:rFonts w:ascii="Calibri" w:hAnsi="Calibri" w:cs="Calibri"/>
          <w:bCs/>
          <w:color w:val="1D1B11"/>
          <w:sz w:val="22"/>
          <w:szCs w:val="22"/>
        </w:rPr>
        <w:t xml:space="preserve"> </w:t>
      </w:r>
      <w:r w:rsidRPr="00802F3D">
        <w:rPr>
          <w:rFonts w:ascii="Calibri" w:hAnsi="Calibri" w:cs="Calibri"/>
          <w:bCs/>
          <w:color w:val="1D1B11"/>
          <w:sz w:val="22"/>
          <w:szCs w:val="22"/>
        </w:rPr>
        <w:tab/>
      </w:r>
      <w:r w:rsidR="004805C2">
        <w:rPr>
          <w:rFonts w:ascii="Calibri" w:hAnsi="Calibri" w:cs="Calibri"/>
          <w:bCs/>
          <w:color w:val="1D1B11"/>
          <w:sz w:val="22"/>
          <w:szCs w:val="22"/>
        </w:rPr>
        <w:t>2005</w:t>
      </w:r>
      <w:r w:rsidR="00566C89">
        <w:rPr>
          <w:rFonts w:ascii="Calibri" w:hAnsi="Calibri" w:cs="Calibri"/>
          <w:bCs/>
          <w:color w:val="1D1B11"/>
          <w:sz w:val="22"/>
          <w:szCs w:val="22"/>
        </w:rPr>
        <w:t xml:space="preserve"> rok</w:t>
      </w:r>
    </w:p>
    <w:p w14:paraId="2283F773" w14:textId="768B8624" w:rsidR="00802F3D" w:rsidRPr="00802F3D" w:rsidRDefault="00802F3D" w:rsidP="00802F3D">
      <w:pPr>
        <w:spacing w:before="120" w:line="271" w:lineRule="auto"/>
        <w:ind w:left="2410" w:hanging="2410"/>
        <w:jc w:val="both"/>
        <w:rPr>
          <w:rFonts w:ascii="Calibri" w:hAnsi="Calibri" w:cs="Calibri"/>
          <w:b/>
          <w:color w:val="1D1B11"/>
          <w:sz w:val="22"/>
          <w:szCs w:val="22"/>
        </w:rPr>
      </w:pPr>
      <w:r w:rsidRPr="00802F3D">
        <w:rPr>
          <w:rFonts w:ascii="Calibri" w:hAnsi="Calibri" w:cs="Calibri"/>
          <w:b/>
          <w:color w:val="1D1B11"/>
          <w:sz w:val="22"/>
          <w:szCs w:val="22"/>
        </w:rPr>
        <w:t>Organ założycielski</w:t>
      </w:r>
      <w:r w:rsidRPr="00802F3D">
        <w:rPr>
          <w:rFonts w:ascii="Calibri" w:hAnsi="Calibri" w:cs="Calibri"/>
          <w:color w:val="1D1B11"/>
          <w:sz w:val="22"/>
          <w:szCs w:val="22"/>
        </w:rPr>
        <w:t xml:space="preserve"> </w:t>
      </w:r>
      <w:r w:rsidRPr="00802F3D">
        <w:rPr>
          <w:rFonts w:ascii="Calibri" w:hAnsi="Calibri" w:cs="Calibri"/>
          <w:color w:val="1D1B11"/>
          <w:sz w:val="22"/>
          <w:szCs w:val="22"/>
        </w:rPr>
        <w:tab/>
      </w:r>
      <w:r w:rsidRPr="00802F3D">
        <w:rPr>
          <w:rFonts w:ascii="Calibri" w:hAnsi="Calibri" w:cs="Calibri"/>
          <w:color w:val="1D1B11"/>
          <w:sz w:val="22"/>
          <w:szCs w:val="22"/>
        </w:rPr>
        <w:tab/>
      </w:r>
      <w:r>
        <w:rPr>
          <w:rFonts w:ascii="Calibri" w:hAnsi="Calibri" w:cs="Calibri"/>
          <w:color w:val="1D1B11"/>
          <w:sz w:val="22"/>
          <w:szCs w:val="22"/>
        </w:rPr>
        <w:tab/>
      </w:r>
      <w:r>
        <w:rPr>
          <w:rFonts w:ascii="Calibri" w:hAnsi="Calibri" w:cs="Calibri"/>
          <w:color w:val="1D1B11"/>
          <w:sz w:val="22"/>
          <w:szCs w:val="22"/>
        </w:rPr>
        <w:tab/>
      </w:r>
      <w:r w:rsidR="00A5467C" w:rsidRPr="00A5467C">
        <w:rPr>
          <w:rFonts w:ascii="Calibri" w:hAnsi="Calibri" w:cs="Calibri"/>
          <w:b/>
          <w:bCs/>
          <w:color w:val="1D1B11"/>
          <w:sz w:val="22"/>
          <w:szCs w:val="22"/>
        </w:rPr>
        <w:t>Powiat Warszawski Zachodni</w:t>
      </w:r>
    </w:p>
    <w:p w14:paraId="3BB8BAF6" w14:textId="2072D6E9" w:rsidR="00802F3D" w:rsidRDefault="00802F3D" w:rsidP="00802F3D">
      <w:pPr>
        <w:spacing w:before="120" w:line="271" w:lineRule="auto"/>
        <w:ind w:left="2410" w:hanging="2410"/>
        <w:jc w:val="both"/>
        <w:rPr>
          <w:rFonts w:ascii="Calibri" w:hAnsi="Calibri" w:cs="Calibri"/>
          <w:b/>
          <w:color w:val="1D1B11"/>
          <w:sz w:val="22"/>
          <w:szCs w:val="22"/>
        </w:rPr>
      </w:pPr>
      <w:r w:rsidRPr="00802F3D">
        <w:rPr>
          <w:rFonts w:ascii="Calibri" w:hAnsi="Calibri" w:cs="Calibri"/>
          <w:b/>
          <w:color w:val="1D1B11"/>
          <w:sz w:val="22"/>
          <w:szCs w:val="22"/>
        </w:rPr>
        <w:t>Status prawny</w:t>
      </w:r>
      <w:r w:rsidRPr="00802F3D">
        <w:rPr>
          <w:rFonts w:ascii="Calibri" w:hAnsi="Calibri" w:cs="Calibri"/>
          <w:color w:val="1D1B11"/>
          <w:sz w:val="22"/>
          <w:szCs w:val="22"/>
        </w:rPr>
        <w:tab/>
      </w:r>
      <w:r w:rsidRPr="00802F3D">
        <w:rPr>
          <w:rFonts w:ascii="Calibri" w:hAnsi="Calibri" w:cs="Calibri"/>
          <w:color w:val="1D1B11"/>
          <w:sz w:val="22"/>
          <w:szCs w:val="22"/>
        </w:rPr>
        <w:tab/>
      </w:r>
      <w:r>
        <w:rPr>
          <w:rFonts w:ascii="Calibri" w:hAnsi="Calibri" w:cs="Calibri"/>
          <w:color w:val="1D1B11"/>
          <w:sz w:val="22"/>
          <w:szCs w:val="22"/>
        </w:rPr>
        <w:tab/>
      </w:r>
      <w:r>
        <w:rPr>
          <w:rFonts w:ascii="Calibri" w:hAnsi="Calibri" w:cs="Calibri"/>
          <w:color w:val="1D1B11"/>
          <w:sz w:val="22"/>
          <w:szCs w:val="22"/>
        </w:rPr>
        <w:tab/>
      </w:r>
      <w:r w:rsidR="002E0FAC" w:rsidRPr="002E0FAC">
        <w:rPr>
          <w:rFonts w:ascii="Calibri" w:hAnsi="Calibri" w:cs="Calibri"/>
          <w:b/>
          <w:bCs/>
          <w:color w:val="1D1B11"/>
          <w:sz w:val="22"/>
          <w:szCs w:val="22"/>
        </w:rPr>
        <w:t>Samodzielny Publiczny ZOZ</w:t>
      </w:r>
    </w:p>
    <w:p w14:paraId="38E95472" w14:textId="65C7AF14" w:rsidR="0003123F" w:rsidRDefault="0003123F" w:rsidP="00802F3D">
      <w:pPr>
        <w:spacing w:before="120" w:line="271" w:lineRule="auto"/>
        <w:ind w:left="2410" w:hanging="2410"/>
        <w:jc w:val="both"/>
        <w:rPr>
          <w:rFonts w:ascii="Calibri" w:hAnsi="Calibri" w:cs="Calibri"/>
          <w:bCs/>
          <w:color w:val="1D1B11"/>
          <w:sz w:val="22"/>
          <w:szCs w:val="22"/>
        </w:rPr>
      </w:pPr>
      <w:r>
        <w:rPr>
          <w:rFonts w:ascii="Calibri" w:hAnsi="Calibri" w:cs="Calibri"/>
          <w:b/>
          <w:color w:val="1D1B11"/>
          <w:sz w:val="22"/>
          <w:szCs w:val="22"/>
        </w:rPr>
        <w:t xml:space="preserve">Data </w:t>
      </w:r>
      <w:r w:rsidR="008C58AB">
        <w:rPr>
          <w:rFonts w:ascii="Calibri" w:hAnsi="Calibri" w:cs="Calibri"/>
          <w:b/>
          <w:color w:val="1D1B11"/>
          <w:sz w:val="22"/>
          <w:szCs w:val="22"/>
        </w:rPr>
        <w:t xml:space="preserve">wpisu do </w:t>
      </w:r>
      <w:r w:rsidR="00776D9E">
        <w:rPr>
          <w:rFonts w:ascii="Calibri" w:hAnsi="Calibri" w:cs="Calibri"/>
          <w:b/>
          <w:color w:val="1D1B11"/>
          <w:sz w:val="22"/>
          <w:szCs w:val="22"/>
        </w:rPr>
        <w:t>KRS</w:t>
      </w:r>
      <w:r>
        <w:rPr>
          <w:rFonts w:ascii="Calibri" w:hAnsi="Calibri" w:cs="Calibri"/>
          <w:bCs/>
          <w:color w:val="1D1B11"/>
          <w:sz w:val="22"/>
          <w:szCs w:val="22"/>
        </w:rPr>
        <w:tab/>
      </w:r>
      <w:r w:rsidR="00802F3D">
        <w:rPr>
          <w:rFonts w:ascii="Calibri" w:hAnsi="Calibri" w:cs="Calibri"/>
          <w:bCs/>
          <w:color w:val="1D1B11"/>
          <w:sz w:val="22"/>
          <w:szCs w:val="22"/>
        </w:rPr>
        <w:tab/>
      </w:r>
      <w:r w:rsidR="00802F3D">
        <w:rPr>
          <w:rFonts w:ascii="Calibri" w:hAnsi="Calibri" w:cs="Calibri"/>
          <w:bCs/>
          <w:color w:val="1D1B11"/>
          <w:sz w:val="22"/>
          <w:szCs w:val="22"/>
        </w:rPr>
        <w:tab/>
      </w:r>
      <w:r w:rsidR="00802F3D">
        <w:rPr>
          <w:rFonts w:ascii="Calibri" w:hAnsi="Calibri" w:cs="Calibri"/>
          <w:bCs/>
          <w:color w:val="1D1B11"/>
          <w:sz w:val="22"/>
          <w:szCs w:val="22"/>
        </w:rPr>
        <w:tab/>
      </w:r>
      <w:r w:rsidR="009B445B">
        <w:rPr>
          <w:rFonts w:ascii="Calibri" w:hAnsi="Calibri" w:cs="Calibri"/>
          <w:bCs/>
          <w:color w:val="1D1B11"/>
          <w:sz w:val="22"/>
          <w:szCs w:val="22"/>
        </w:rPr>
        <w:t>08.12.20</w:t>
      </w:r>
      <w:r w:rsidR="00566C89">
        <w:rPr>
          <w:rFonts w:ascii="Calibri" w:hAnsi="Calibri" w:cs="Calibri"/>
          <w:bCs/>
          <w:color w:val="1D1B11"/>
          <w:sz w:val="22"/>
          <w:szCs w:val="22"/>
        </w:rPr>
        <w:t>0</w:t>
      </w:r>
      <w:r w:rsidR="009B445B">
        <w:rPr>
          <w:rFonts w:ascii="Calibri" w:hAnsi="Calibri" w:cs="Calibri"/>
          <w:bCs/>
          <w:color w:val="1D1B11"/>
          <w:sz w:val="22"/>
          <w:szCs w:val="22"/>
        </w:rPr>
        <w:t>5</w:t>
      </w:r>
    </w:p>
    <w:p w14:paraId="64890CC0" w14:textId="30271EFF" w:rsidR="002E0FAC" w:rsidRDefault="002E0FAC" w:rsidP="00802F3D">
      <w:pPr>
        <w:spacing w:before="120" w:line="271" w:lineRule="auto"/>
        <w:ind w:left="2410" w:hanging="2410"/>
        <w:jc w:val="both"/>
        <w:rPr>
          <w:rFonts w:ascii="Calibri" w:hAnsi="Calibri" w:cs="Calibri"/>
          <w:b/>
          <w:color w:val="1D1B11"/>
          <w:sz w:val="22"/>
          <w:szCs w:val="22"/>
        </w:rPr>
      </w:pPr>
      <w:r>
        <w:rPr>
          <w:rFonts w:ascii="Calibri" w:hAnsi="Calibri" w:cs="Calibri"/>
          <w:b/>
          <w:color w:val="1D1B11"/>
          <w:sz w:val="22"/>
          <w:szCs w:val="22"/>
        </w:rPr>
        <w:t>Numer KRS</w:t>
      </w:r>
      <w:r>
        <w:rPr>
          <w:rFonts w:ascii="Calibri" w:hAnsi="Calibri" w:cs="Calibri"/>
          <w:b/>
          <w:color w:val="1D1B11"/>
          <w:sz w:val="22"/>
          <w:szCs w:val="22"/>
        </w:rPr>
        <w:tab/>
      </w:r>
      <w:r>
        <w:rPr>
          <w:rFonts w:ascii="Calibri" w:hAnsi="Calibri" w:cs="Calibri"/>
          <w:b/>
          <w:color w:val="1D1B11"/>
          <w:sz w:val="22"/>
          <w:szCs w:val="22"/>
        </w:rPr>
        <w:tab/>
      </w:r>
      <w:r>
        <w:rPr>
          <w:rFonts w:ascii="Calibri" w:hAnsi="Calibri" w:cs="Calibri"/>
          <w:b/>
          <w:color w:val="1D1B11"/>
          <w:sz w:val="22"/>
          <w:szCs w:val="22"/>
        </w:rPr>
        <w:tab/>
      </w:r>
      <w:r>
        <w:rPr>
          <w:rFonts w:ascii="Calibri" w:hAnsi="Calibri" w:cs="Calibri"/>
          <w:b/>
          <w:color w:val="1D1B11"/>
          <w:sz w:val="22"/>
          <w:szCs w:val="22"/>
        </w:rPr>
        <w:tab/>
      </w:r>
      <w:r w:rsidRPr="002E0FAC">
        <w:rPr>
          <w:rFonts w:ascii="Calibri" w:hAnsi="Calibri" w:cs="Calibri"/>
          <w:b/>
          <w:color w:val="1D1B11"/>
          <w:sz w:val="22"/>
          <w:szCs w:val="22"/>
        </w:rPr>
        <w:t>0000246570</w:t>
      </w:r>
    </w:p>
    <w:p w14:paraId="4F7E0B55" w14:textId="77777777" w:rsidR="00573F35" w:rsidRDefault="0003123F" w:rsidP="00573F35">
      <w:pPr>
        <w:spacing w:before="120" w:line="271" w:lineRule="auto"/>
        <w:ind w:left="2410" w:hanging="2410"/>
        <w:jc w:val="both"/>
        <w:rPr>
          <w:rFonts w:ascii="Calibri" w:hAnsi="Calibri" w:cs="Calibri"/>
          <w:color w:val="1D1B11"/>
          <w:sz w:val="22"/>
          <w:szCs w:val="22"/>
        </w:rPr>
      </w:pPr>
      <w:r>
        <w:rPr>
          <w:rFonts w:ascii="Calibri" w:hAnsi="Calibri" w:cs="Calibri"/>
          <w:b/>
          <w:iCs/>
          <w:color w:val="1D1B11"/>
        </w:rPr>
        <w:t xml:space="preserve">Działalność </w:t>
      </w:r>
      <w:r w:rsidRPr="000D455D">
        <w:rPr>
          <w:rFonts w:ascii="Calibri" w:hAnsi="Calibri" w:cs="Calibri"/>
          <w:b/>
          <w:iCs/>
          <w:color w:val="1D1B11"/>
        </w:rPr>
        <w:t>podstawowa:</w:t>
      </w:r>
      <w:r w:rsidRPr="000D455D">
        <w:rPr>
          <w:rFonts w:ascii="Calibri" w:hAnsi="Calibri" w:cs="Calibri"/>
          <w:color w:val="1D1B11"/>
          <w:sz w:val="22"/>
          <w:szCs w:val="22"/>
        </w:rPr>
        <w:t xml:space="preserve"> </w:t>
      </w:r>
      <w:r w:rsidRPr="000D455D">
        <w:rPr>
          <w:rFonts w:ascii="Calibri" w:hAnsi="Calibri" w:cs="Calibri"/>
          <w:color w:val="1D1B11"/>
          <w:sz w:val="22"/>
          <w:szCs w:val="22"/>
        </w:rPr>
        <w:tab/>
      </w:r>
      <w:r w:rsidR="00573F35" w:rsidRPr="00573F35">
        <w:rPr>
          <w:rFonts w:ascii="Calibri" w:hAnsi="Calibri" w:cs="Calibri"/>
          <w:color w:val="1D1B11"/>
          <w:sz w:val="22"/>
          <w:szCs w:val="22"/>
        </w:rPr>
        <w:t>Działalność pogotowia ratunkowego (86.90.B)</w:t>
      </w:r>
    </w:p>
    <w:p w14:paraId="680C59B9" w14:textId="57F0E495" w:rsidR="0006297E" w:rsidRDefault="00E77F10" w:rsidP="00573F35">
      <w:pPr>
        <w:spacing w:before="120" w:line="271" w:lineRule="auto"/>
        <w:ind w:left="2410" w:hanging="2410"/>
        <w:jc w:val="both"/>
        <w:rPr>
          <w:rFonts w:ascii="Calibri" w:hAnsi="Calibri" w:cs="Calibri"/>
          <w:b/>
          <w:iCs/>
          <w:color w:val="1D1B11"/>
        </w:rPr>
      </w:pPr>
      <w:r>
        <w:rPr>
          <w:rFonts w:ascii="Calibri" w:hAnsi="Calibri" w:cs="Calibri"/>
          <w:b/>
          <w:iCs/>
          <w:color w:val="1D1B11"/>
        </w:rPr>
        <w:t>Dane finansowe</w:t>
      </w:r>
    </w:p>
    <w:tbl>
      <w:tblPr>
        <w:tblW w:w="8789" w:type="dxa"/>
        <w:tblInd w:w="7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4"/>
        <w:gridCol w:w="3055"/>
      </w:tblGrid>
      <w:tr w:rsidR="004E18AB" w:rsidRPr="004E18AB" w14:paraId="312FA38E" w14:textId="77777777">
        <w:trPr>
          <w:cantSplit/>
          <w:trHeight w:val="20"/>
        </w:trPr>
        <w:tc>
          <w:tcPr>
            <w:tcW w:w="5734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2F2F2"/>
            <w:vAlign w:val="center"/>
            <w:hideMark/>
          </w:tcPr>
          <w:p w14:paraId="3CDAF7A2" w14:textId="77777777" w:rsidR="004E18AB" w:rsidRPr="00321B2A" w:rsidRDefault="004E18AB" w:rsidP="004E18AB">
            <w:pPr>
              <w:rPr>
                <w:rFonts w:ascii="Calibri" w:hAnsi="Calibri" w:cs="Calibri"/>
                <w:i/>
                <w:iCs/>
                <w:color w:val="404040"/>
                <w:sz w:val="22"/>
                <w:szCs w:val="22"/>
              </w:rPr>
            </w:pPr>
            <w:r w:rsidRPr="00321B2A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Roczny obrót netto za poprzedni rok kalendarzowy</w:t>
            </w:r>
            <w:r w:rsidR="00D4693F" w:rsidRPr="00321B2A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 xml:space="preserve"> w zł</w:t>
            </w:r>
            <w:r w:rsidRPr="00321B2A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:</w:t>
            </w:r>
          </w:p>
        </w:tc>
        <w:tc>
          <w:tcPr>
            <w:tcW w:w="3055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2F2F2"/>
            <w:hideMark/>
          </w:tcPr>
          <w:p w14:paraId="375ACB22" w14:textId="14274841" w:rsidR="004E18AB" w:rsidRPr="00342388" w:rsidRDefault="00342388" w:rsidP="004E18AB">
            <w:pPr>
              <w:ind w:right="498"/>
              <w:jc w:val="right"/>
              <w:rPr>
                <w:rFonts w:ascii="Calibri" w:hAnsi="Calibri" w:cs="Calibri"/>
                <w:bCs/>
                <w:color w:val="404040"/>
              </w:rPr>
            </w:pPr>
            <w:r>
              <w:rPr>
                <w:rFonts w:ascii="Calibri" w:hAnsi="Calibri" w:cs="Calibri"/>
                <w:bCs/>
                <w:color w:val="404040"/>
              </w:rPr>
              <w:t>24 493 898,00</w:t>
            </w:r>
          </w:p>
        </w:tc>
      </w:tr>
      <w:tr w:rsidR="004E18AB" w:rsidRPr="004E18AB" w14:paraId="0DABF4A8" w14:textId="77777777" w:rsidTr="004E18AB">
        <w:trPr>
          <w:cantSplit/>
          <w:trHeight w:val="52"/>
        </w:trPr>
        <w:tc>
          <w:tcPr>
            <w:tcW w:w="5734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0BA24E03" w14:textId="18013BD3" w:rsidR="004E18AB" w:rsidRPr="004E18AB" w:rsidRDefault="004E18AB">
            <w:pPr>
              <w:rPr>
                <w:rFonts w:ascii="Calibri" w:hAnsi="Calibri" w:cs="Calibri"/>
                <w:bCs/>
                <w:i/>
                <w:iCs/>
                <w:color w:val="404040"/>
              </w:rPr>
            </w:pPr>
          </w:p>
        </w:tc>
        <w:tc>
          <w:tcPr>
            <w:tcW w:w="305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97913E" w14:textId="77777777" w:rsidR="004E18AB" w:rsidRPr="00342388" w:rsidRDefault="004E18AB" w:rsidP="004E18AB">
            <w:pPr>
              <w:ind w:right="498"/>
              <w:jc w:val="right"/>
              <w:rPr>
                <w:rFonts w:ascii="Calibri" w:hAnsi="Calibri" w:cs="Calibri"/>
                <w:bCs/>
                <w:color w:val="404040"/>
              </w:rPr>
            </w:pPr>
          </w:p>
        </w:tc>
      </w:tr>
    </w:tbl>
    <w:p w14:paraId="681A6C78" w14:textId="77777777" w:rsidR="00DE3BD8" w:rsidRDefault="00DE3BD8" w:rsidP="00D4693F">
      <w:pPr>
        <w:spacing w:before="120" w:line="271" w:lineRule="auto"/>
        <w:rPr>
          <w:rFonts w:ascii="Calibri" w:hAnsi="Calibri" w:cs="Calibri"/>
          <w:i/>
          <w:iCs/>
          <w:color w:val="404040"/>
          <w:sz w:val="18"/>
          <w:szCs w:val="18"/>
        </w:rPr>
      </w:pPr>
    </w:p>
    <w:p w14:paraId="619E9E29" w14:textId="77777777" w:rsidR="0006297E" w:rsidRPr="00D4693F" w:rsidRDefault="0006297E" w:rsidP="00AC68FE">
      <w:pPr>
        <w:spacing w:before="120" w:after="120" w:line="271" w:lineRule="auto"/>
        <w:rPr>
          <w:rFonts w:ascii="Calibri" w:hAnsi="Calibri" w:cs="Calibri"/>
          <w:b/>
          <w:bCs/>
          <w:color w:val="404040"/>
        </w:rPr>
      </w:pPr>
      <w:r w:rsidRPr="00D4693F">
        <w:rPr>
          <w:rFonts w:ascii="Calibri" w:hAnsi="Calibri" w:cs="Calibri"/>
          <w:b/>
          <w:bCs/>
          <w:color w:val="404040"/>
        </w:rPr>
        <w:t>Liczba i rodzaj kontraktów podpisanych z NFZ w 20</w:t>
      </w:r>
      <w:r w:rsidR="00D4693F" w:rsidRPr="00D4693F">
        <w:rPr>
          <w:rFonts w:ascii="Calibri" w:hAnsi="Calibri" w:cs="Calibri"/>
          <w:b/>
          <w:bCs/>
          <w:color w:val="404040"/>
        </w:rPr>
        <w:t>23</w:t>
      </w:r>
      <w:r w:rsidRPr="00D4693F">
        <w:rPr>
          <w:rFonts w:ascii="Calibri" w:hAnsi="Calibri" w:cs="Calibri"/>
          <w:b/>
          <w:bCs/>
          <w:color w:val="404040"/>
        </w:rPr>
        <w:t xml:space="preserve"> roku:</w:t>
      </w:r>
    </w:p>
    <w:tbl>
      <w:tblPr>
        <w:tblW w:w="9049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119"/>
        <w:gridCol w:w="260"/>
      </w:tblGrid>
      <w:tr w:rsidR="00D4693F" w:rsidRPr="00D4693F" w14:paraId="5D27147A" w14:textId="77777777" w:rsidTr="005A6563">
        <w:trPr>
          <w:gridAfter w:val="1"/>
          <w:wAfter w:w="260" w:type="dxa"/>
          <w:trHeight w:val="287"/>
          <w:tblHeader/>
        </w:trPr>
        <w:tc>
          <w:tcPr>
            <w:tcW w:w="567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267C0A" w14:textId="77777777" w:rsidR="00D4693F" w:rsidRPr="00D4693F" w:rsidRDefault="00D4693F" w:rsidP="00321B2A">
            <w:pPr>
              <w:rPr>
                <w:rFonts w:ascii="Calibri" w:hAnsi="Calibri" w:cs="Calibri"/>
                <w:b/>
                <w:bCs/>
                <w:color w:val="404040"/>
              </w:rPr>
            </w:pPr>
            <w:hyperlink r:id="rId8" w:tooltip="Sortuj według kwoty" w:history="1">
              <w:r w:rsidRPr="00D4693F">
                <w:rPr>
                  <w:rFonts w:ascii="Calibri" w:hAnsi="Calibri" w:cs="Calibri"/>
                  <w:b/>
                  <w:bCs/>
                  <w:color w:val="404040"/>
                </w:rPr>
                <w:t>Rodzaj</w:t>
              </w:r>
            </w:hyperlink>
            <w:r w:rsidRPr="00D4693F">
              <w:rPr>
                <w:rFonts w:ascii="Calibri" w:hAnsi="Calibri" w:cs="Calibri"/>
                <w:b/>
                <w:bCs/>
                <w:color w:val="404040"/>
              </w:rPr>
              <w:t xml:space="preserve"> świadczenia</w:t>
            </w:r>
          </w:p>
        </w:tc>
        <w:tc>
          <w:tcPr>
            <w:tcW w:w="3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7149BF" w14:textId="77777777" w:rsidR="00D4693F" w:rsidRPr="00D4693F" w:rsidRDefault="00D4693F" w:rsidP="00321B2A">
            <w:pPr>
              <w:ind w:right="498"/>
              <w:jc w:val="right"/>
              <w:rPr>
                <w:rFonts w:ascii="Calibri" w:hAnsi="Calibri" w:cs="Calibri"/>
                <w:b/>
                <w:bCs/>
                <w:color w:val="404040"/>
              </w:rPr>
            </w:pPr>
            <w:hyperlink r:id="rId9" w:tooltip="Sortuj według daty aktualizacji danych w centrali" w:history="1">
              <w:r w:rsidRPr="00D4693F">
                <w:rPr>
                  <w:rFonts w:ascii="Calibri" w:hAnsi="Calibri" w:cs="Calibri"/>
                  <w:b/>
                  <w:bCs/>
                  <w:color w:val="404040"/>
                </w:rPr>
                <w:t>Kwota</w:t>
              </w:r>
            </w:hyperlink>
            <w:r w:rsidRPr="00D4693F">
              <w:rPr>
                <w:rFonts w:ascii="Calibri" w:hAnsi="Calibri" w:cs="Calibri"/>
                <w:b/>
                <w:bCs/>
                <w:color w:val="404040"/>
              </w:rPr>
              <w:t xml:space="preserve"> w zł</w:t>
            </w:r>
          </w:p>
        </w:tc>
      </w:tr>
      <w:tr w:rsidR="00D4693F" w:rsidRPr="00D4693F" w14:paraId="624D0EA4" w14:textId="77777777" w:rsidTr="00342388">
        <w:trPr>
          <w:trHeight w:val="315"/>
        </w:trPr>
        <w:tc>
          <w:tcPr>
            <w:tcW w:w="567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98255" w14:textId="38E32F49" w:rsidR="00D4693F" w:rsidRPr="00D4693F" w:rsidRDefault="00050F95" w:rsidP="00321B2A"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  <w:t xml:space="preserve"> </w:t>
            </w:r>
            <w:r w:rsidR="00342388">
              <w:rPr>
                <w:rFonts w:ascii="Calibri" w:hAnsi="Calibri" w:cs="Calibri"/>
                <w:color w:val="404040"/>
              </w:rPr>
              <w:t>Radomska Stacja Pogotowia Ratunkowego w Radomiu ( podwykon</w:t>
            </w:r>
            <w:r w:rsidR="00396F3A">
              <w:rPr>
                <w:rFonts w:ascii="Calibri" w:hAnsi="Calibri" w:cs="Calibri"/>
                <w:color w:val="404040"/>
              </w:rPr>
              <w:t>a</w:t>
            </w:r>
            <w:r w:rsidR="00342388">
              <w:rPr>
                <w:rFonts w:ascii="Calibri" w:hAnsi="Calibri" w:cs="Calibri"/>
                <w:color w:val="404040"/>
              </w:rPr>
              <w:t>wca)</w:t>
            </w:r>
          </w:p>
        </w:tc>
        <w:tc>
          <w:tcPr>
            <w:tcW w:w="3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9D3F2" w14:textId="6BFF93BF" w:rsidR="00D4693F" w:rsidRPr="00D4693F" w:rsidRDefault="00342388" w:rsidP="00321B2A">
            <w:pPr>
              <w:ind w:right="498"/>
              <w:jc w:val="right"/>
              <w:rPr>
                <w:rFonts w:ascii="Calibri" w:hAnsi="Calibri" w:cs="Calibri"/>
                <w:bCs/>
                <w:color w:val="404040"/>
              </w:rPr>
            </w:pPr>
            <w:r>
              <w:rPr>
                <w:rFonts w:ascii="Calibri" w:hAnsi="Calibri" w:cs="Calibri"/>
                <w:bCs/>
                <w:color w:val="404040"/>
              </w:rPr>
              <w:t xml:space="preserve">24 440 628,00 </w:t>
            </w:r>
          </w:p>
        </w:tc>
        <w:tc>
          <w:tcPr>
            <w:tcW w:w="260" w:type="dxa"/>
            <w:tcBorders>
              <w:top w:val="nil"/>
              <w:left w:val="single" w:sz="4" w:space="0" w:color="AEAAA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48EF5" w14:textId="77777777" w:rsidR="00D4693F" w:rsidRPr="00D4693F" w:rsidRDefault="00D4693F" w:rsidP="00321B2A">
            <w:pPr>
              <w:suppressAutoHyphens w:val="0"/>
              <w:jc w:val="center"/>
              <w:rPr>
                <w:rFonts w:ascii="Helvetica" w:hAnsi="Helvetica" w:cs="Helvetica"/>
                <w:color w:val="333333"/>
                <w:sz w:val="18"/>
                <w:szCs w:val="18"/>
                <w:lang w:eastAsia="pl-PL"/>
              </w:rPr>
            </w:pPr>
          </w:p>
        </w:tc>
      </w:tr>
      <w:tr w:rsidR="00D4693F" w:rsidRPr="00D4693F" w14:paraId="0A865F1C" w14:textId="77777777" w:rsidTr="00342388">
        <w:tc>
          <w:tcPr>
            <w:tcW w:w="567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79EEB" w14:textId="4CE97937" w:rsidR="00D4693F" w:rsidRPr="00D4693F" w:rsidRDefault="00342388" w:rsidP="00321B2A"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  <w:t>Pozostałe Jednostki</w:t>
            </w:r>
          </w:p>
        </w:tc>
        <w:tc>
          <w:tcPr>
            <w:tcW w:w="3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86215" w14:textId="4575E249" w:rsidR="00D4693F" w:rsidRPr="00D4693F" w:rsidRDefault="00342388" w:rsidP="00321B2A">
            <w:pPr>
              <w:ind w:right="498"/>
              <w:jc w:val="right"/>
              <w:rPr>
                <w:rFonts w:ascii="Calibri" w:hAnsi="Calibri" w:cs="Calibri"/>
                <w:bCs/>
                <w:color w:val="404040"/>
              </w:rPr>
            </w:pPr>
            <w:r>
              <w:rPr>
                <w:rFonts w:ascii="Calibri" w:hAnsi="Calibri" w:cs="Calibri"/>
                <w:bCs/>
                <w:color w:val="404040"/>
              </w:rPr>
              <w:t>53 220,00</w:t>
            </w:r>
          </w:p>
        </w:tc>
        <w:tc>
          <w:tcPr>
            <w:tcW w:w="260" w:type="dxa"/>
            <w:tcBorders>
              <w:top w:val="nil"/>
              <w:left w:val="single" w:sz="4" w:space="0" w:color="AEAAA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788C2" w14:textId="77777777" w:rsidR="00D4693F" w:rsidRPr="00D4693F" w:rsidRDefault="00D4693F" w:rsidP="00321B2A">
            <w:pPr>
              <w:suppressAutoHyphens w:val="0"/>
              <w:jc w:val="center"/>
              <w:rPr>
                <w:rFonts w:ascii="Helvetica" w:hAnsi="Helvetica" w:cs="Helvetica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24963BFE" w14:textId="77777777" w:rsidR="00C566B8" w:rsidRDefault="00C566B8" w:rsidP="00321B2A">
      <w:pPr>
        <w:spacing w:before="120" w:after="120" w:line="271" w:lineRule="auto"/>
        <w:rPr>
          <w:rFonts w:ascii="Calibri" w:hAnsi="Calibri" w:cs="Calibri"/>
          <w:b/>
          <w:iCs/>
          <w:color w:val="1D1B11"/>
        </w:rPr>
      </w:pPr>
    </w:p>
    <w:p w14:paraId="08D1F357" w14:textId="77777777" w:rsidR="00DE4758" w:rsidRDefault="00DE4758" w:rsidP="00321B2A">
      <w:pPr>
        <w:spacing w:before="120" w:after="120" w:line="271" w:lineRule="auto"/>
        <w:rPr>
          <w:rFonts w:ascii="Calibri" w:hAnsi="Calibri" w:cs="Calibri"/>
          <w:b/>
          <w:iCs/>
          <w:color w:val="1D1B11"/>
        </w:rPr>
      </w:pPr>
    </w:p>
    <w:p w14:paraId="7EFB93B4" w14:textId="77777777" w:rsidR="00DE4758" w:rsidRDefault="00DE4758" w:rsidP="00321B2A">
      <w:pPr>
        <w:spacing w:before="120" w:after="120" w:line="271" w:lineRule="auto"/>
        <w:rPr>
          <w:rFonts w:ascii="Calibri" w:hAnsi="Calibri" w:cs="Calibri"/>
          <w:b/>
          <w:iCs/>
          <w:color w:val="1D1B11"/>
        </w:rPr>
      </w:pPr>
    </w:p>
    <w:p w14:paraId="59888DFD" w14:textId="77777777" w:rsidR="00DE4758" w:rsidRPr="00E731CA" w:rsidRDefault="00E77F10" w:rsidP="00DE4758">
      <w:pPr>
        <w:spacing w:before="120" w:after="120" w:line="271" w:lineRule="auto"/>
        <w:rPr>
          <w:rFonts w:ascii="Calibri" w:hAnsi="Calibri" w:cs="Calibri"/>
          <w:bCs/>
          <w:color w:val="404040"/>
          <w:sz w:val="22"/>
          <w:szCs w:val="22"/>
          <w:lang w:eastAsia="pl-PL"/>
        </w:rPr>
      </w:pPr>
      <w:r>
        <w:rPr>
          <w:rFonts w:ascii="Calibri" w:hAnsi="Calibri" w:cs="Calibri"/>
          <w:b/>
          <w:iCs/>
          <w:color w:val="1D1B11"/>
        </w:rPr>
        <w:lastRenderedPageBreak/>
        <w:t>Kadry</w:t>
      </w:r>
    </w:p>
    <w:tbl>
      <w:tblPr>
        <w:tblW w:w="11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1500"/>
        <w:gridCol w:w="1600"/>
        <w:gridCol w:w="960"/>
        <w:gridCol w:w="960"/>
      </w:tblGrid>
      <w:tr w:rsidR="00DE4758" w:rsidRPr="00DE4758" w14:paraId="36AB06ED" w14:textId="77777777" w:rsidTr="00DE4758">
        <w:trPr>
          <w:trHeight w:val="300"/>
        </w:trPr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0238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Liczba pracowników: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F9FB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Ze specjalizacją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F1A5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Bez specjalizacji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0A26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Łącznie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5162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SUMA</w:t>
            </w:r>
          </w:p>
        </w:tc>
      </w:tr>
      <w:tr w:rsidR="00DE4758" w:rsidRPr="00DE4758" w14:paraId="0DB14E2C" w14:textId="77777777" w:rsidTr="00DE4758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258" w14:textId="77777777" w:rsidR="00DE4758" w:rsidRPr="00DE4758" w:rsidRDefault="00DE4758" w:rsidP="00DE47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Lekarze na kontraktach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586A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AA4F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5D55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6E67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</w:tr>
      <w:tr w:rsidR="00DE4758" w:rsidRPr="00DE4758" w14:paraId="38BFBA3E" w14:textId="77777777" w:rsidTr="00DE4758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9F0F" w14:textId="77777777" w:rsidR="00DE4758" w:rsidRPr="00DE4758" w:rsidRDefault="00DE4758" w:rsidP="00DE47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Lekarze- umowa zlecenie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01AE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3406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8C6C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3AE3A" w14:textId="77777777" w:rsidR="00DE4758" w:rsidRPr="00DE4758" w:rsidRDefault="00DE4758" w:rsidP="00DE47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E4758" w:rsidRPr="00DE4758" w14:paraId="1E206141" w14:textId="77777777" w:rsidTr="00DE4758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A7D4" w14:textId="77777777" w:rsidR="00DE4758" w:rsidRPr="00DE4758" w:rsidRDefault="00DE4758" w:rsidP="00DE47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Pielęgniarze na kontraktach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388D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261C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AC15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660A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DE4758" w:rsidRPr="00DE4758" w14:paraId="3732263E" w14:textId="77777777" w:rsidTr="00DE4758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C95D" w14:textId="77777777" w:rsidR="00DE4758" w:rsidRPr="00DE4758" w:rsidRDefault="00DE4758" w:rsidP="00DE47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Ratownicy medyczni na kontraktach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CAF4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n/d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C823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n/d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A3DC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EACB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95</w:t>
            </w:r>
          </w:p>
        </w:tc>
      </w:tr>
      <w:tr w:rsidR="00DE4758" w:rsidRPr="00DE4758" w14:paraId="1E0B2AED" w14:textId="77777777" w:rsidTr="00DE4758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F0B7" w14:textId="77777777" w:rsidR="00DE4758" w:rsidRPr="00DE4758" w:rsidRDefault="00DE4758" w:rsidP="00DE47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Ratownicy medyczni- umowa zlecenie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6E4D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n/d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674C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n/d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BB08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EF573" w14:textId="77777777" w:rsidR="00DE4758" w:rsidRPr="00DE4758" w:rsidRDefault="00DE4758" w:rsidP="00DE47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E4758" w:rsidRPr="00DE4758" w14:paraId="10560789" w14:textId="77777777" w:rsidTr="00DE4758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7A06" w14:textId="77777777" w:rsidR="00DE4758" w:rsidRPr="00DE4758" w:rsidRDefault="00DE4758" w:rsidP="00DE47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Student/praktykant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0D4C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n/d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03A3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n/d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54B1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C0EC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</w:tr>
      <w:tr w:rsidR="00DE4758" w:rsidRPr="00DE4758" w14:paraId="37490765" w14:textId="77777777" w:rsidTr="00DE4758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D887" w14:textId="77777777" w:rsidR="00DE4758" w:rsidRPr="00DE4758" w:rsidRDefault="00DE4758" w:rsidP="00DE47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Wolontariusz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9100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n/d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A4AA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n/d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C462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A709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</w:tr>
      <w:tr w:rsidR="00DE4758" w:rsidRPr="00DE4758" w14:paraId="756993E5" w14:textId="77777777" w:rsidTr="00DE4758">
        <w:trPr>
          <w:trHeight w:val="600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82BD" w14:textId="77777777" w:rsidR="00DE4758" w:rsidRPr="00DE4758" w:rsidRDefault="00DE4758" w:rsidP="00DE47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Pracownicy administracyjni i obsługi technicznej- umowa o pracę ( w tym 2 pielęgniarzy koordynujących)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465B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n/d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E5A7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n/d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447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D51E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</w:tr>
      <w:tr w:rsidR="00DE4758" w:rsidRPr="00DE4758" w14:paraId="4F804443" w14:textId="77777777" w:rsidTr="00DE4758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BAA4" w14:textId="77777777" w:rsidR="00DE4758" w:rsidRPr="00DE4758" w:rsidRDefault="00DE4758" w:rsidP="00DE47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Pracownicy administracyjni i obsługi technicznej- umowa zlecenie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F7C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n/d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C645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n/d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FFF5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515E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</w:tr>
      <w:tr w:rsidR="00DE4758" w:rsidRPr="00DE4758" w14:paraId="73C1712D" w14:textId="77777777" w:rsidTr="00DE4758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9244" w14:textId="37371014" w:rsidR="00DE4758" w:rsidRPr="00DE4758" w:rsidRDefault="00DE4758" w:rsidP="00DE475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Łącznie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E411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1DD7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DC0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8746" w14:textId="77777777" w:rsidR="00DE4758" w:rsidRPr="00DE4758" w:rsidRDefault="00DE4758" w:rsidP="00DE47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4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166</w:t>
            </w:r>
          </w:p>
        </w:tc>
      </w:tr>
    </w:tbl>
    <w:p w14:paraId="7FE735E0" w14:textId="3E1F8044" w:rsidR="00B252FA" w:rsidRPr="00B252FA" w:rsidRDefault="008B2D30" w:rsidP="00DE4758">
      <w:pPr>
        <w:spacing w:before="120" w:after="120" w:line="271" w:lineRule="auto"/>
        <w:rPr>
          <w:rFonts w:ascii="Calibri" w:hAnsi="Calibri" w:cs="Calibri"/>
          <w:color w:val="404040"/>
          <w:sz w:val="22"/>
          <w:szCs w:val="22"/>
          <w:lang w:eastAsia="pl-PL"/>
        </w:rPr>
      </w:pPr>
      <w:r w:rsidRPr="00E731CA">
        <w:rPr>
          <w:rFonts w:ascii="Calibri" w:hAnsi="Calibri" w:cs="Calibri"/>
          <w:bCs/>
          <w:color w:val="404040"/>
          <w:sz w:val="22"/>
          <w:szCs w:val="22"/>
          <w:lang w:eastAsia="pl-PL"/>
        </w:rPr>
        <w:t xml:space="preserve">stan na </w:t>
      </w:r>
      <w:r w:rsidR="001E5290">
        <w:rPr>
          <w:rFonts w:ascii="Calibri" w:hAnsi="Calibri" w:cs="Calibri"/>
          <w:bCs/>
          <w:color w:val="404040"/>
          <w:sz w:val="22"/>
          <w:szCs w:val="22"/>
          <w:lang w:eastAsia="pl-PL"/>
        </w:rPr>
        <w:t>03</w:t>
      </w:r>
      <w:r w:rsidR="00050F95" w:rsidRPr="00E731CA">
        <w:rPr>
          <w:rFonts w:ascii="Calibri" w:hAnsi="Calibri" w:cs="Calibri"/>
          <w:bCs/>
          <w:color w:val="404040"/>
          <w:sz w:val="22"/>
          <w:szCs w:val="22"/>
          <w:lang w:eastAsia="pl-PL"/>
        </w:rPr>
        <w:t>.</w:t>
      </w:r>
      <w:r w:rsidR="001E5290">
        <w:rPr>
          <w:rFonts w:ascii="Calibri" w:hAnsi="Calibri" w:cs="Calibri"/>
          <w:bCs/>
          <w:color w:val="404040"/>
          <w:sz w:val="22"/>
          <w:szCs w:val="22"/>
          <w:lang w:eastAsia="pl-PL"/>
        </w:rPr>
        <w:t>09</w:t>
      </w:r>
      <w:r w:rsidR="00050F95" w:rsidRPr="00E731CA">
        <w:rPr>
          <w:rFonts w:ascii="Calibri" w:hAnsi="Calibri" w:cs="Calibri"/>
          <w:bCs/>
          <w:color w:val="404040"/>
          <w:sz w:val="22"/>
          <w:szCs w:val="22"/>
          <w:lang w:eastAsia="pl-PL"/>
        </w:rPr>
        <w:t>.</w:t>
      </w:r>
      <w:r w:rsidR="001E5290">
        <w:rPr>
          <w:rFonts w:ascii="Calibri" w:hAnsi="Calibri" w:cs="Calibri"/>
          <w:bCs/>
          <w:color w:val="404040"/>
          <w:sz w:val="22"/>
          <w:szCs w:val="22"/>
          <w:lang w:eastAsia="pl-PL"/>
        </w:rPr>
        <w:t>2024</w:t>
      </w:r>
      <w:r w:rsidRPr="00E731CA">
        <w:rPr>
          <w:rFonts w:ascii="Calibri" w:hAnsi="Calibri" w:cs="Calibri"/>
          <w:bCs/>
          <w:color w:val="404040"/>
          <w:sz w:val="22"/>
          <w:szCs w:val="22"/>
          <w:lang w:eastAsia="pl-PL"/>
        </w:rPr>
        <w:t xml:space="preserve"> r.</w:t>
      </w:r>
    </w:p>
    <w:p w14:paraId="04EBE29A" w14:textId="77777777" w:rsidR="00050F95" w:rsidRDefault="00050F95" w:rsidP="00E77F10">
      <w:pPr>
        <w:spacing w:before="120" w:line="271" w:lineRule="auto"/>
        <w:rPr>
          <w:rFonts w:ascii="Calibri" w:hAnsi="Calibri" w:cs="Calibri"/>
          <w:b/>
          <w:iCs/>
          <w:color w:val="1D1B11"/>
        </w:rPr>
      </w:pPr>
    </w:p>
    <w:p w14:paraId="5E64F924" w14:textId="763D4A2F" w:rsidR="00C566B8" w:rsidRDefault="001E2F55" w:rsidP="00E77F10">
      <w:pPr>
        <w:spacing w:before="120" w:line="271" w:lineRule="auto"/>
        <w:rPr>
          <w:rFonts w:ascii="Calibri" w:hAnsi="Calibri" w:cs="Calibri"/>
          <w:b/>
          <w:iCs/>
          <w:color w:val="1D1B11"/>
        </w:rPr>
      </w:pPr>
      <w:r w:rsidRPr="004F4541">
        <w:rPr>
          <w:rFonts w:ascii="Calibri" w:hAnsi="Calibri" w:cs="Calibri"/>
          <w:b/>
          <w:bCs/>
          <w:caps/>
          <w:sz w:val="22"/>
          <w:szCs w:val="22"/>
        </w:rPr>
        <w:t xml:space="preserve">Wykaz </w:t>
      </w:r>
      <w:r>
        <w:rPr>
          <w:rFonts w:ascii="Calibri" w:hAnsi="Calibri" w:cs="Calibri"/>
          <w:b/>
          <w:bCs/>
          <w:caps/>
          <w:sz w:val="22"/>
          <w:szCs w:val="22"/>
        </w:rPr>
        <w:t>UŻYTKOWANYCH</w:t>
      </w:r>
      <w:r w:rsidRPr="004F4541">
        <w:rPr>
          <w:rFonts w:ascii="Calibri" w:hAnsi="Calibri" w:cs="Calibri"/>
          <w:b/>
          <w:bCs/>
          <w:caps/>
          <w:sz w:val="22"/>
          <w:szCs w:val="22"/>
        </w:rPr>
        <w:t xml:space="preserve"> budynków</w:t>
      </w:r>
    </w:p>
    <w:tbl>
      <w:tblPr>
        <w:tblW w:w="11625" w:type="dxa"/>
        <w:tblInd w:w="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337"/>
        <w:gridCol w:w="1066"/>
        <w:gridCol w:w="1984"/>
        <w:gridCol w:w="2145"/>
        <w:gridCol w:w="1259"/>
        <w:gridCol w:w="1134"/>
        <w:gridCol w:w="1134"/>
      </w:tblGrid>
      <w:tr w:rsidR="001E2F55" w:rsidRPr="007524FC" w14:paraId="460305BB" w14:textId="77777777" w:rsidTr="00896E0D">
        <w:trPr>
          <w:trHeight w:val="569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B782C2A" w14:textId="77777777" w:rsidR="001E2F55" w:rsidRPr="007524FC" w:rsidRDefault="001E2F55">
            <w:pPr>
              <w:jc w:val="center"/>
              <w:rPr>
                <w:rFonts w:ascii="Calibri" w:hAnsi="Calibri"/>
                <w:b/>
                <w:color w:val="1D1B11"/>
                <w:sz w:val="16"/>
                <w:szCs w:val="16"/>
              </w:rPr>
            </w:pPr>
            <w:r w:rsidRPr="007524FC">
              <w:rPr>
                <w:rFonts w:ascii="Calibri" w:hAnsi="Calibri"/>
                <w:b/>
                <w:color w:val="1D1B11"/>
                <w:sz w:val="16"/>
                <w:szCs w:val="16"/>
              </w:rPr>
              <w:t>Lokalizacja i rodzaj budynku</w:t>
            </w:r>
          </w:p>
          <w:p w14:paraId="2C432299" w14:textId="77777777" w:rsidR="001E2F55" w:rsidRPr="007524FC" w:rsidRDefault="001E2F55">
            <w:pPr>
              <w:jc w:val="center"/>
              <w:rPr>
                <w:rFonts w:ascii="Calibri" w:hAnsi="Calibri"/>
                <w:i/>
                <w:color w:val="1D1B11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6930B2B" w14:textId="77777777" w:rsidR="001E2F55" w:rsidRPr="007524FC" w:rsidRDefault="001E2F55">
            <w:pPr>
              <w:jc w:val="center"/>
              <w:rPr>
                <w:rFonts w:ascii="Calibri" w:hAnsi="Calibri"/>
                <w:i/>
                <w:color w:val="1D1B11"/>
                <w:sz w:val="16"/>
                <w:szCs w:val="16"/>
              </w:rPr>
            </w:pPr>
            <w:r w:rsidRPr="007524FC">
              <w:rPr>
                <w:rFonts w:ascii="Calibri" w:hAnsi="Calibri"/>
                <w:b/>
                <w:color w:val="1D1B11"/>
                <w:sz w:val="16"/>
                <w:szCs w:val="16"/>
              </w:rPr>
              <w:t>Rok budowy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4E196C7" w14:textId="77777777" w:rsidR="001E2F55" w:rsidRPr="007524FC" w:rsidRDefault="001E2F55">
            <w:pPr>
              <w:jc w:val="center"/>
              <w:rPr>
                <w:rFonts w:ascii="Calibri" w:hAnsi="Calibri"/>
                <w:b/>
                <w:i/>
                <w:color w:val="1D1B11"/>
                <w:sz w:val="16"/>
                <w:szCs w:val="16"/>
              </w:rPr>
            </w:pPr>
            <w:r w:rsidRPr="007524FC">
              <w:rPr>
                <w:rFonts w:ascii="Calibri" w:hAnsi="Calibri"/>
                <w:b/>
                <w:color w:val="1D1B11"/>
                <w:sz w:val="16"/>
                <w:szCs w:val="16"/>
              </w:rPr>
              <w:t>liczba kondygnacji/ kubatura/powierzchnia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D621DEC" w14:textId="77777777" w:rsidR="001E2F55" w:rsidRPr="007524FC" w:rsidRDefault="001E2F55">
            <w:pPr>
              <w:jc w:val="center"/>
              <w:rPr>
                <w:rFonts w:ascii="Calibri" w:hAnsi="Calibri"/>
                <w:b/>
                <w:color w:val="1D1B11"/>
                <w:sz w:val="16"/>
                <w:szCs w:val="16"/>
              </w:rPr>
            </w:pPr>
            <w:r w:rsidRPr="007524FC">
              <w:rPr>
                <w:rFonts w:ascii="Calibri" w:hAnsi="Calibri"/>
                <w:b/>
                <w:color w:val="1D1B11"/>
                <w:sz w:val="16"/>
                <w:szCs w:val="16"/>
              </w:rPr>
              <w:t>Konstrukcja budynku</w:t>
            </w:r>
          </w:p>
          <w:p w14:paraId="5822A11A" w14:textId="77777777" w:rsidR="001E2F55" w:rsidRPr="007524FC" w:rsidRDefault="001E2F55">
            <w:pPr>
              <w:jc w:val="center"/>
              <w:rPr>
                <w:rFonts w:ascii="Calibri" w:hAnsi="Calibri"/>
                <w:b/>
                <w:color w:val="1D1B11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38B4F64" w14:textId="77777777" w:rsidR="001E2F55" w:rsidRPr="007524FC" w:rsidRDefault="001E2F55">
            <w:pPr>
              <w:jc w:val="center"/>
              <w:rPr>
                <w:rFonts w:ascii="Calibri" w:hAnsi="Calibri"/>
                <w:b/>
                <w:color w:val="1D1B11"/>
                <w:sz w:val="16"/>
                <w:szCs w:val="16"/>
              </w:rPr>
            </w:pPr>
            <w:r w:rsidRPr="007524FC">
              <w:rPr>
                <w:rFonts w:ascii="Calibri" w:hAnsi="Calibri"/>
                <w:b/>
                <w:color w:val="1D1B11"/>
                <w:sz w:val="16"/>
                <w:szCs w:val="16"/>
              </w:rPr>
              <w:t>Konstrukcja dachu</w:t>
            </w:r>
          </w:p>
          <w:p w14:paraId="52718D36" w14:textId="77777777" w:rsidR="001E2F55" w:rsidRPr="007524FC" w:rsidRDefault="001E2F55">
            <w:pPr>
              <w:jc w:val="center"/>
              <w:rPr>
                <w:rFonts w:ascii="Calibri" w:hAnsi="Calibri"/>
                <w:b/>
                <w:color w:val="1D1B1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943414F" w14:textId="77777777" w:rsidR="001E2F55" w:rsidRPr="007524FC" w:rsidRDefault="001E2F55">
            <w:pPr>
              <w:jc w:val="center"/>
              <w:rPr>
                <w:rFonts w:ascii="Calibri" w:hAnsi="Calibri"/>
                <w:b/>
                <w:color w:val="1D1B11"/>
                <w:sz w:val="16"/>
                <w:szCs w:val="16"/>
              </w:rPr>
            </w:pPr>
            <w:r w:rsidRPr="007524FC">
              <w:rPr>
                <w:rFonts w:ascii="Calibri" w:hAnsi="Calibri"/>
                <w:b/>
                <w:color w:val="1D1B11"/>
                <w:sz w:val="16"/>
                <w:szCs w:val="16"/>
              </w:rPr>
              <w:t>Pokrycie dachu</w:t>
            </w:r>
          </w:p>
          <w:p w14:paraId="542D54BB" w14:textId="77777777" w:rsidR="001E2F55" w:rsidRPr="007524FC" w:rsidRDefault="001E2F55">
            <w:pPr>
              <w:jc w:val="center"/>
              <w:rPr>
                <w:rFonts w:ascii="Calibri" w:hAnsi="Calibri"/>
                <w:i/>
                <w:color w:val="1D1B11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A186C63" w14:textId="56B5ADBF" w:rsidR="001E2F55" w:rsidRPr="007524FC" w:rsidRDefault="001E2F55">
            <w:pPr>
              <w:jc w:val="center"/>
              <w:rPr>
                <w:rFonts w:ascii="Calibri" w:hAnsi="Calibri"/>
                <w:b/>
                <w:color w:val="1D1B1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1D1B11"/>
                <w:sz w:val="16"/>
                <w:szCs w:val="16"/>
              </w:rPr>
              <w:t>Ogrzewanie</w:t>
            </w:r>
          </w:p>
        </w:tc>
      </w:tr>
      <w:tr w:rsidR="001E2F55" w:rsidRPr="007524FC" w14:paraId="11DE0CC7" w14:textId="77777777" w:rsidTr="00896E0D">
        <w:trPr>
          <w:trHeight w:val="536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FA2C2" w14:textId="77777777" w:rsidR="001E2F55" w:rsidRPr="007524FC" w:rsidRDefault="001E2F55">
            <w:pPr>
              <w:jc w:val="center"/>
              <w:rPr>
                <w:rFonts w:ascii="Calibri" w:hAnsi="Calibri" w:cs="Arial"/>
                <w:color w:val="1D1B11"/>
                <w:sz w:val="16"/>
                <w:szCs w:val="16"/>
              </w:rPr>
            </w:pPr>
            <w:r w:rsidRPr="007524FC">
              <w:rPr>
                <w:rFonts w:ascii="Calibri" w:hAnsi="Calibri" w:cs="Arial"/>
                <w:color w:val="1D1B11"/>
                <w:sz w:val="16"/>
                <w:szCs w:val="16"/>
              </w:rPr>
              <w:t>1.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E5C8" w14:textId="30F57AA8" w:rsidR="001E2F55" w:rsidRPr="007524FC" w:rsidRDefault="001E2F55" w:rsidP="008F4A8E">
            <w:pPr>
              <w:ind w:right="-70"/>
              <w:jc w:val="center"/>
              <w:rPr>
                <w:rFonts w:ascii="Calibri" w:hAnsi="Calibri" w:cs="Arial"/>
                <w:bCs/>
                <w:color w:val="1D1B11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1D1B11"/>
                <w:sz w:val="16"/>
                <w:szCs w:val="16"/>
              </w:rPr>
              <w:t xml:space="preserve">05-870 Błonie ul. </w:t>
            </w:r>
            <w:proofErr w:type="spellStart"/>
            <w:r>
              <w:rPr>
                <w:rFonts w:ascii="Calibri" w:hAnsi="Calibri" w:cs="Arial"/>
                <w:bCs/>
                <w:color w:val="1D1B11"/>
                <w:sz w:val="16"/>
                <w:szCs w:val="16"/>
              </w:rPr>
              <w:t>Lesznowska</w:t>
            </w:r>
            <w:proofErr w:type="spellEnd"/>
            <w:r>
              <w:rPr>
                <w:rFonts w:ascii="Calibri" w:hAnsi="Calibri" w:cs="Arial"/>
                <w:bCs/>
                <w:color w:val="1D1B11"/>
                <w:sz w:val="16"/>
                <w:szCs w:val="16"/>
              </w:rPr>
              <w:t xml:space="preserve"> 20a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2CDA" w14:textId="23C8F659" w:rsidR="001E2F55" w:rsidRPr="008F4A8E" w:rsidRDefault="001E2F55" w:rsidP="008F4A8E">
            <w:pPr>
              <w:jc w:val="center"/>
              <w:rPr>
                <w:rFonts w:ascii="Calibri" w:hAnsi="Calibri" w:cs="Arial"/>
                <w:color w:val="1D1B11"/>
                <w:sz w:val="16"/>
                <w:szCs w:val="16"/>
              </w:rPr>
            </w:pPr>
            <w:r w:rsidRPr="008F4A8E">
              <w:rPr>
                <w:rFonts w:ascii="Calibri" w:hAnsi="Calibri" w:cs="Arial"/>
                <w:color w:val="1D1B11"/>
                <w:sz w:val="16"/>
                <w:szCs w:val="16"/>
              </w:rPr>
              <w:t>Grudzień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818E" w14:textId="77777777" w:rsidR="001E2F55" w:rsidRDefault="001E2F55" w:rsidP="008F4A8E">
            <w:pPr>
              <w:jc w:val="center"/>
              <w:rPr>
                <w:rFonts w:ascii="Calibri" w:hAnsi="Calibri"/>
                <w:color w:val="1D1B11"/>
                <w:sz w:val="16"/>
                <w:szCs w:val="16"/>
              </w:rPr>
            </w:pPr>
            <w:r>
              <w:rPr>
                <w:rFonts w:ascii="Calibri" w:hAnsi="Calibri"/>
                <w:color w:val="1D1B11"/>
                <w:sz w:val="16"/>
                <w:szCs w:val="16"/>
              </w:rPr>
              <w:t>1</w:t>
            </w:r>
          </w:p>
          <w:p w14:paraId="6FAA83F9" w14:textId="5143CB80" w:rsidR="001E2F55" w:rsidRDefault="001E2F55" w:rsidP="008F4A8E">
            <w:pPr>
              <w:jc w:val="center"/>
              <w:rPr>
                <w:rFonts w:ascii="Calibri" w:hAnsi="Calibri"/>
                <w:color w:val="1D1B11"/>
                <w:sz w:val="16"/>
                <w:szCs w:val="16"/>
              </w:rPr>
            </w:pPr>
            <w:r>
              <w:rPr>
                <w:rFonts w:ascii="Calibri" w:hAnsi="Calibri"/>
                <w:color w:val="1D1B11"/>
                <w:sz w:val="16"/>
                <w:szCs w:val="16"/>
              </w:rPr>
              <w:t>2128,4 m2 (budynek)</w:t>
            </w:r>
          </w:p>
          <w:p w14:paraId="575ABEC5" w14:textId="30E2C671" w:rsidR="001E2F55" w:rsidRPr="007524FC" w:rsidRDefault="001E2F55" w:rsidP="008F4A8E">
            <w:pPr>
              <w:jc w:val="center"/>
              <w:rPr>
                <w:rFonts w:ascii="Calibri" w:hAnsi="Calibri"/>
                <w:color w:val="1D1B11"/>
                <w:sz w:val="16"/>
                <w:szCs w:val="16"/>
              </w:rPr>
            </w:pPr>
            <w:r>
              <w:rPr>
                <w:rFonts w:ascii="Calibri" w:hAnsi="Calibri"/>
                <w:color w:val="1D1B11"/>
                <w:sz w:val="16"/>
                <w:szCs w:val="16"/>
              </w:rPr>
              <w:t>1614 m2 (zabudowa)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6029" w14:textId="7CC22721" w:rsidR="001E2F55" w:rsidRPr="007524FC" w:rsidRDefault="001E2F55" w:rsidP="008F4A8E">
            <w:pPr>
              <w:jc w:val="center"/>
              <w:rPr>
                <w:rFonts w:ascii="Calibri" w:hAnsi="Calibri" w:cs="Arial"/>
                <w:color w:val="1D1B11"/>
                <w:sz w:val="16"/>
                <w:szCs w:val="16"/>
              </w:rPr>
            </w:pPr>
            <w:r>
              <w:rPr>
                <w:rFonts w:ascii="Calibri" w:hAnsi="Calibri" w:cs="Arial"/>
                <w:color w:val="1D1B11"/>
                <w:sz w:val="16"/>
                <w:szCs w:val="16"/>
              </w:rPr>
              <w:t>żelbetonowa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E182" w14:textId="25B73B75" w:rsidR="001E2F55" w:rsidRPr="007524FC" w:rsidRDefault="001E2F55" w:rsidP="008F4A8E">
            <w:pPr>
              <w:jc w:val="center"/>
              <w:rPr>
                <w:rFonts w:ascii="Calibri" w:hAnsi="Calibri" w:cs="Arial"/>
                <w:bCs/>
                <w:color w:val="1D1B11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1D1B11"/>
                <w:sz w:val="16"/>
                <w:szCs w:val="16"/>
              </w:rPr>
              <w:t>stalowa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FF2F" w14:textId="2F223614" w:rsidR="001E2F55" w:rsidRPr="007524FC" w:rsidRDefault="001E2F55" w:rsidP="008F4A8E">
            <w:pPr>
              <w:jc w:val="center"/>
              <w:rPr>
                <w:rFonts w:ascii="Calibri" w:hAnsi="Calibri"/>
                <w:color w:val="1D1B11"/>
                <w:sz w:val="16"/>
                <w:szCs w:val="16"/>
              </w:rPr>
            </w:pPr>
            <w:r>
              <w:rPr>
                <w:rFonts w:ascii="Calibri" w:hAnsi="Calibri"/>
                <w:color w:val="1D1B11"/>
                <w:sz w:val="16"/>
                <w:szCs w:val="16"/>
              </w:rPr>
              <w:t>papa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8871" w14:textId="340F4A36" w:rsidR="001E2F55" w:rsidRPr="007524FC" w:rsidRDefault="001E2F55" w:rsidP="008F4A8E">
            <w:pPr>
              <w:jc w:val="center"/>
              <w:rPr>
                <w:rFonts w:ascii="Calibri" w:hAnsi="Calibri" w:cs="Arial"/>
                <w:bCs/>
                <w:color w:val="1D1B11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1D1B11"/>
                <w:sz w:val="16"/>
                <w:szCs w:val="16"/>
              </w:rPr>
              <w:t>gaz</w:t>
            </w:r>
          </w:p>
        </w:tc>
      </w:tr>
    </w:tbl>
    <w:p w14:paraId="605F0F1C" w14:textId="77777777" w:rsidR="00B816D3" w:rsidRDefault="00B816D3" w:rsidP="00FE70DC">
      <w:pPr>
        <w:spacing w:before="120" w:line="271" w:lineRule="auto"/>
        <w:rPr>
          <w:rFonts w:ascii="Calibri" w:hAnsi="Calibri" w:cs="Calibri"/>
          <w:color w:val="1D1B11"/>
          <w:sz w:val="22"/>
          <w:szCs w:val="22"/>
          <w:highlight w:val="yellow"/>
        </w:rPr>
        <w:sectPr w:rsidR="00B816D3" w:rsidSect="00470B59">
          <w:headerReference w:type="default" r:id="rId10"/>
          <w:footerReference w:type="default" r:id="rId11"/>
          <w:pgSz w:w="16838" w:h="11906" w:orient="landscape"/>
          <w:pgMar w:top="1418" w:right="1213" w:bottom="1418" w:left="1418" w:header="720" w:footer="295" w:gutter="0"/>
          <w:cols w:space="708"/>
          <w:docGrid w:linePitch="360"/>
        </w:sectPr>
      </w:pPr>
    </w:p>
    <w:p w14:paraId="7D6166ED" w14:textId="77777777" w:rsidR="00F26C75" w:rsidRDefault="00F26C75" w:rsidP="00FE70DC">
      <w:pPr>
        <w:spacing w:before="120" w:line="271" w:lineRule="auto"/>
        <w:jc w:val="both"/>
        <w:rPr>
          <w:rFonts w:ascii="Calibri" w:hAnsi="Calibri" w:cs="Calibri"/>
          <w:color w:val="1D1B11"/>
          <w:sz w:val="22"/>
          <w:szCs w:val="22"/>
        </w:rPr>
      </w:pPr>
    </w:p>
    <w:p w14:paraId="39D37F9C" w14:textId="12E885CB" w:rsidR="00FE0D16" w:rsidRDefault="00050F95" w:rsidP="00FE70DC">
      <w:pPr>
        <w:spacing w:before="120" w:line="271" w:lineRule="auto"/>
        <w:jc w:val="both"/>
        <w:rPr>
          <w:rFonts w:ascii="Calibri" w:hAnsi="Calibri" w:cs="Calibri"/>
          <w:color w:val="1D1B11"/>
          <w:sz w:val="22"/>
          <w:szCs w:val="22"/>
        </w:rPr>
      </w:pPr>
      <w:r>
        <w:rPr>
          <w:rFonts w:ascii="Calibri" w:hAnsi="Calibri" w:cs="Calibri"/>
          <w:color w:val="1D1B11"/>
          <w:sz w:val="22"/>
          <w:szCs w:val="22"/>
        </w:rPr>
        <w:t xml:space="preserve">SPZOZ </w:t>
      </w:r>
      <w:r w:rsidR="00FE0D16">
        <w:rPr>
          <w:rFonts w:ascii="Calibri" w:hAnsi="Calibri" w:cs="Calibri"/>
          <w:color w:val="1D1B11"/>
          <w:sz w:val="22"/>
          <w:szCs w:val="22"/>
        </w:rPr>
        <w:t>:</w:t>
      </w:r>
    </w:p>
    <w:p w14:paraId="01D366BB" w14:textId="77777777" w:rsidR="006E11E8" w:rsidRDefault="006E11E8">
      <w:pPr>
        <w:numPr>
          <w:ilvl w:val="0"/>
          <w:numId w:val="10"/>
        </w:numPr>
        <w:spacing w:before="120" w:line="271" w:lineRule="auto"/>
        <w:jc w:val="both"/>
        <w:rPr>
          <w:rFonts w:ascii="Calibri" w:hAnsi="Calibri" w:cs="Calibri"/>
          <w:color w:val="1D1B11"/>
          <w:sz w:val="22"/>
          <w:szCs w:val="22"/>
        </w:rPr>
      </w:pPr>
      <w:r w:rsidRPr="006E11E8">
        <w:rPr>
          <w:rFonts w:ascii="Calibri" w:hAnsi="Calibri" w:cs="Calibri"/>
          <w:color w:val="1D1B11"/>
          <w:sz w:val="22"/>
          <w:szCs w:val="22"/>
        </w:rPr>
        <w:t>nie posiada budynków bez odbiorów końcowych</w:t>
      </w:r>
    </w:p>
    <w:p w14:paraId="2618CC5B" w14:textId="77777777" w:rsidR="009F7A86" w:rsidRDefault="009F7A86">
      <w:pPr>
        <w:numPr>
          <w:ilvl w:val="0"/>
          <w:numId w:val="10"/>
        </w:numPr>
        <w:spacing w:before="120" w:line="271" w:lineRule="auto"/>
        <w:jc w:val="both"/>
        <w:rPr>
          <w:rFonts w:ascii="Calibri" w:hAnsi="Calibri" w:cs="Calibri"/>
          <w:color w:val="1D1B11"/>
          <w:sz w:val="22"/>
          <w:szCs w:val="22"/>
        </w:rPr>
      </w:pPr>
      <w:r>
        <w:rPr>
          <w:rFonts w:ascii="Calibri" w:hAnsi="Calibri" w:cs="Calibri"/>
          <w:color w:val="1D1B11"/>
          <w:sz w:val="22"/>
          <w:szCs w:val="22"/>
        </w:rPr>
        <w:t>nie posiada budynków/budowli wyłączonych z eksploatacji</w:t>
      </w:r>
    </w:p>
    <w:p w14:paraId="20649049" w14:textId="77777777" w:rsidR="009F7A86" w:rsidRDefault="009F7A86">
      <w:pPr>
        <w:numPr>
          <w:ilvl w:val="0"/>
          <w:numId w:val="10"/>
        </w:numPr>
        <w:spacing w:before="120" w:line="271" w:lineRule="auto"/>
        <w:jc w:val="both"/>
        <w:rPr>
          <w:rFonts w:ascii="Calibri" w:hAnsi="Calibri" w:cs="Calibri"/>
          <w:color w:val="1D1B11"/>
          <w:sz w:val="22"/>
          <w:szCs w:val="22"/>
        </w:rPr>
      </w:pPr>
      <w:r>
        <w:rPr>
          <w:rFonts w:ascii="Calibri" w:hAnsi="Calibri" w:cs="Calibri"/>
          <w:color w:val="1D1B11"/>
          <w:sz w:val="22"/>
          <w:szCs w:val="22"/>
        </w:rPr>
        <w:t>nie zamierza w ciągu najbliższych 3 lat wyłączać mienia z eksploatacji</w:t>
      </w:r>
    </w:p>
    <w:p w14:paraId="4D00071A" w14:textId="77777777" w:rsidR="009F7A86" w:rsidRDefault="009F7A86">
      <w:pPr>
        <w:numPr>
          <w:ilvl w:val="0"/>
          <w:numId w:val="10"/>
        </w:numPr>
        <w:spacing w:before="120" w:line="271" w:lineRule="auto"/>
        <w:jc w:val="both"/>
        <w:rPr>
          <w:rFonts w:ascii="Calibri" w:hAnsi="Calibri" w:cs="Calibri"/>
          <w:color w:val="1D1B11"/>
          <w:sz w:val="22"/>
          <w:szCs w:val="22"/>
        </w:rPr>
      </w:pPr>
      <w:r>
        <w:rPr>
          <w:rFonts w:ascii="Calibri" w:hAnsi="Calibri" w:cs="Calibri"/>
          <w:color w:val="1D1B11"/>
          <w:sz w:val="22"/>
          <w:szCs w:val="22"/>
        </w:rPr>
        <w:t>nie zamierza prowadzić w okresie ubezpieczenia prac remontowo-budowlanych wymagających pozwolenia nadzoru budowlanego.</w:t>
      </w:r>
    </w:p>
    <w:p w14:paraId="151D4E55" w14:textId="22E69AA5" w:rsidR="00AC68FE" w:rsidRPr="008C1DD1" w:rsidRDefault="00AC68FE" w:rsidP="00AC68FE">
      <w:pPr>
        <w:numPr>
          <w:ilvl w:val="0"/>
          <w:numId w:val="10"/>
        </w:numPr>
        <w:spacing w:before="120" w:line="271" w:lineRule="auto"/>
        <w:jc w:val="both"/>
        <w:rPr>
          <w:rFonts w:ascii="Calibri" w:hAnsi="Calibri" w:cs="Calibri"/>
          <w:color w:val="1D1B11"/>
          <w:sz w:val="22"/>
          <w:szCs w:val="22"/>
        </w:rPr>
      </w:pPr>
      <w:r w:rsidRPr="008C1DD1">
        <w:rPr>
          <w:rFonts w:ascii="Calibri" w:hAnsi="Calibri" w:cs="Calibri"/>
          <w:color w:val="1D1B11"/>
          <w:sz w:val="22"/>
          <w:szCs w:val="22"/>
        </w:rPr>
        <w:t>Nie ma bezpośredniego składowania mienia na podłodze (stosuje się podesty, regały).</w:t>
      </w:r>
    </w:p>
    <w:p w14:paraId="2052DD36" w14:textId="77777777" w:rsidR="00AC68FE" w:rsidRPr="00AC68FE" w:rsidRDefault="00AC68FE" w:rsidP="00AC68FE">
      <w:pPr>
        <w:numPr>
          <w:ilvl w:val="0"/>
          <w:numId w:val="10"/>
        </w:numPr>
        <w:spacing w:before="120" w:line="271" w:lineRule="auto"/>
        <w:jc w:val="both"/>
        <w:rPr>
          <w:rFonts w:ascii="Calibri" w:hAnsi="Calibri" w:cs="Calibri"/>
          <w:color w:val="1D1B11"/>
          <w:sz w:val="22"/>
          <w:szCs w:val="22"/>
        </w:rPr>
      </w:pPr>
      <w:r>
        <w:rPr>
          <w:rFonts w:ascii="Calibri" w:hAnsi="Calibri" w:cs="Calibri"/>
          <w:color w:val="1D1B11"/>
          <w:sz w:val="22"/>
          <w:szCs w:val="22"/>
        </w:rPr>
        <w:t>n</w:t>
      </w:r>
      <w:r w:rsidRPr="00AC68FE">
        <w:rPr>
          <w:rFonts w:ascii="Calibri" w:hAnsi="Calibri" w:cs="Calibri"/>
          <w:color w:val="1D1B11"/>
          <w:sz w:val="22"/>
          <w:szCs w:val="22"/>
        </w:rPr>
        <w:t>ie ma zagrożenia podniesienia wód gruntowych.</w:t>
      </w:r>
    </w:p>
    <w:p w14:paraId="51AEC138" w14:textId="03C766B0" w:rsidR="001838D9" w:rsidRDefault="00AC68FE" w:rsidP="00050F95">
      <w:pPr>
        <w:numPr>
          <w:ilvl w:val="0"/>
          <w:numId w:val="10"/>
        </w:numPr>
        <w:spacing w:before="120" w:line="271" w:lineRule="auto"/>
        <w:jc w:val="both"/>
        <w:rPr>
          <w:rFonts w:ascii="Calibri" w:hAnsi="Calibri" w:cs="Calibri"/>
          <w:color w:val="1D1B11"/>
          <w:sz w:val="22"/>
          <w:szCs w:val="22"/>
        </w:rPr>
      </w:pPr>
      <w:r>
        <w:rPr>
          <w:rFonts w:ascii="Calibri" w:hAnsi="Calibri" w:cs="Calibri"/>
          <w:color w:val="1D1B11"/>
          <w:sz w:val="22"/>
          <w:szCs w:val="22"/>
        </w:rPr>
        <w:t>o</w:t>
      </w:r>
      <w:r w:rsidRPr="00AC68FE">
        <w:rPr>
          <w:rFonts w:ascii="Calibri" w:hAnsi="Calibri" w:cs="Calibri"/>
          <w:color w:val="1D1B11"/>
          <w:sz w:val="22"/>
          <w:szCs w:val="22"/>
        </w:rPr>
        <w:t xml:space="preserve">d 1997 roku nie wystąpiła powódź lub podtopienia. </w:t>
      </w:r>
      <w:r>
        <w:rPr>
          <w:rFonts w:ascii="Calibri" w:hAnsi="Calibri" w:cs="Calibri"/>
          <w:color w:val="1D1B11"/>
          <w:sz w:val="22"/>
          <w:szCs w:val="22"/>
        </w:rPr>
        <w:t>Podmiot Leczniczy p</w:t>
      </w:r>
      <w:r w:rsidR="001838D9" w:rsidRPr="001838D9">
        <w:rPr>
          <w:rFonts w:ascii="Calibri" w:hAnsi="Calibri" w:cs="Calibri"/>
          <w:color w:val="1D1B11"/>
          <w:sz w:val="22"/>
          <w:szCs w:val="22"/>
        </w:rPr>
        <w:t>osiada:</w:t>
      </w:r>
    </w:p>
    <w:p w14:paraId="53B7E276" w14:textId="688F183E" w:rsidR="00A15F4C" w:rsidRPr="001838D9" w:rsidRDefault="00A15F4C" w:rsidP="00050F95">
      <w:pPr>
        <w:numPr>
          <w:ilvl w:val="0"/>
          <w:numId w:val="10"/>
        </w:numPr>
        <w:spacing w:before="120" w:line="271" w:lineRule="auto"/>
        <w:jc w:val="both"/>
        <w:rPr>
          <w:rFonts w:ascii="Calibri" w:hAnsi="Calibri" w:cs="Calibri"/>
          <w:color w:val="1D1B11"/>
          <w:sz w:val="22"/>
          <w:szCs w:val="22"/>
        </w:rPr>
      </w:pPr>
      <w:r>
        <w:rPr>
          <w:rFonts w:ascii="Calibri" w:hAnsi="Calibri" w:cs="Calibri"/>
          <w:color w:val="1D1B11"/>
          <w:sz w:val="22"/>
          <w:szCs w:val="22"/>
        </w:rPr>
        <w:t>Obiekt jest współdzielony z PSP Błonie, która jest właścicielem budynku.</w:t>
      </w:r>
    </w:p>
    <w:p w14:paraId="00000251" w14:textId="0074A3DD" w:rsidR="00ED18A8" w:rsidRPr="00474EBB" w:rsidRDefault="00ED18A8" w:rsidP="000E620C">
      <w:pPr>
        <w:spacing w:line="271" w:lineRule="auto"/>
        <w:jc w:val="both"/>
        <w:rPr>
          <w:rFonts w:ascii="Calibri" w:hAnsi="Calibri" w:cs="Calibri"/>
          <w:color w:val="1D1B11"/>
          <w:sz w:val="22"/>
          <w:szCs w:val="22"/>
        </w:rPr>
      </w:pPr>
    </w:p>
    <w:p w14:paraId="1B658B22" w14:textId="2BB652E4" w:rsidR="00ED18A8" w:rsidRPr="00474EBB" w:rsidRDefault="00ED18A8" w:rsidP="00FE70DC">
      <w:pPr>
        <w:spacing w:before="120" w:line="271" w:lineRule="auto"/>
        <w:jc w:val="both"/>
        <w:rPr>
          <w:rFonts w:ascii="Calibri" w:hAnsi="Calibri" w:cs="Calibri"/>
          <w:color w:val="1D1B11"/>
          <w:sz w:val="22"/>
          <w:szCs w:val="22"/>
        </w:rPr>
      </w:pPr>
      <w:r w:rsidRPr="00474EBB">
        <w:rPr>
          <w:rFonts w:ascii="Calibri" w:hAnsi="Calibri" w:cs="Calibri"/>
          <w:color w:val="1D1B11"/>
          <w:sz w:val="22"/>
          <w:szCs w:val="22"/>
        </w:rPr>
        <w:t>Obiekt wyposażon</w:t>
      </w:r>
      <w:r w:rsidR="00A15F4C">
        <w:rPr>
          <w:rFonts w:ascii="Calibri" w:hAnsi="Calibri" w:cs="Calibri"/>
          <w:color w:val="1D1B11"/>
          <w:sz w:val="22"/>
          <w:szCs w:val="22"/>
        </w:rPr>
        <w:t>y</w:t>
      </w:r>
      <w:r w:rsidRPr="00474EBB">
        <w:rPr>
          <w:rFonts w:ascii="Calibri" w:hAnsi="Calibri" w:cs="Calibri"/>
          <w:color w:val="1D1B11"/>
          <w:sz w:val="22"/>
          <w:szCs w:val="22"/>
        </w:rPr>
        <w:t xml:space="preserve"> są w instalacje odgromową</w:t>
      </w:r>
      <w:r w:rsidR="007A3B7C" w:rsidRPr="00474EBB">
        <w:rPr>
          <w:rFonts w:ascii="Calibri" w:hAnsi="Calibri" w:cs="Calibri"/>
          <w:color w:val="1D1B11"/>
          <w:sz w:val="22"/>
          <w:szCs w:val="22"/>
        </w:rPr>
        <w:t>.</w:t>
      </w:r>
    </w:p>
    <w:p w14:paraId="2197698D" w14:textId="77777777" w:rsidR="00ED18A8" w:rsidRPr="00474EBB" w:rsidRDefault="00ED18A8" w:rsidP="00FE70DC">
      <w:pPr>
        <w:spacing w:before="120" w:line="271" w:lineRule="auto"/>
        <w:jc w:val="both"/>
        <w:rPr>
          <w:rFonts w:ascii="Calibri" w:hAnsi="Calibri" w:cs="Calibri"/>
          <w:color w:val="1D1B11"/>
          <w:sz w:val="22"/>
          <w:szCs w:val="22"/>
        </w:rPr>
      </w:pPr>
      <w:r w:rsidRPr="00474EBB">
        <w:rPr>
          <w:rFonts w:ascii="Calibri" w:hAnsi="Calibri" w:cs="Calibri"/>
          <w:color w:val="1D1B11"/>
          <w:sz w:val="22"/>
          <w:szCs w:val="22"/>
        </w:rPr>
        <w:t>Data ostatniego badania:</w:t>
      </w:r>
    </w:p>
    <w:p w14:paraId="7FECFB49" w14:textId="6FB4B0C9" w:rsidR="008C1DD1" w:rsidRDefault="00ED18A8" w:rsidP="00C77E28">
      <w:pPr>
        <w:numPr>
          <w:ilvl w:val="1"/>
          <w:numId w:val="6"/>
        </w:numPr>
        <w:spacing w:line="271" w:lineRule="auto"/>
        <w:ind w:left="1134" w:hanging="850"/>
        <w:jc w:val="both"/>
        <w:rPr>
          <w:rFonts w:ascii="Calibri" w:hAnsi="Calibri" w:cs="Calibri"/>
          <w:color w:val="1D1B11"/>
          <w:sz w:val="22"/>
          <w:szCs w:val="22"/>
        </w:rPr>
      </w:pPr>
      <w:r w:rsidRPr="008C1DD1">
        <w:rPr>
          <w:rFonts w:ascii="Calibri" w:hAnsi="Calibri" w:cs="Calibri"/>
          <w:color w:val="1D1B11"/>
          <w:sz w:val="22"/>
          <w:szCs w:val="22"/>
        </w:rPr>
        <w:t xml:space="preserve">Instalacji kominowej – </w:t>
      </w:r>
      <w:r w:rsidR="00FE0D16" w:rsidRPr="008C1DD1">
        <w:rPr>
          <w:rFonts w:ascii="Calibri" w:hAnsi="Calibri" w:cs="Calibri"/>
          <w:color w:val="1D1B11"/>
          <w:sz w:val="22"/>
          <w:szCs w:val="22"/>
        </w:rPr>
        <w:tab/>
      </w:r>
      <w:r w:rsidR="00FE0D16" w:rsidRPr="008C1DD1">
        <w:rPr>
          <w:rFonts w:ascii="Calibri" w:hAnsi="Calibri" w:cs="Calibri"/>
          <w:color w:val="1D1B11"/>
          <w:sz w:val="22"/>
          <w:szCs w:val="22"/>
        </w:rPr>
        <w:tab/>
      </w:r>
      <w:r w:rsidR="00FE0D16" w:rsidRPr="008C1DD1">
        <w:rPr>
          <w:rFonts w:ascii="Calibri" w:hAnsi="Calibri" w:cs="Calibri"/>
          <w:color w:val="1D1B11"/>
          <w:sz w:val="22"/>
          <w:szCs w:val="22"/>
        </w:rPr>
        <w:tab/>
      </w:r>
      <w:r w:rsidR="008C1DD1">
        <w:rPr>
          <w:rFonts w:ascii="Calibri" w:hAnsi="Calibri" w:cs="Calibri"/>
          <w:color w:val="1D1B11"/>
          <w:sz w:val="22"/>
          <w:szCs w:val="22"/>
        </w:rPr>
        <w:t xml:space="preserve">             2022</w:t>
      </w:r>
    </w:p>
    <w:p w14:paraId="7EDF50B3" w14:textId="03D43B20" w:rsidR="00ED18A8" w:rsidRPr="008C1DD1" w:rsidRDefault="00ED18A8" w:rsidP="00C77E28">
      <w:pPr>
        <w:numPr>
          <w:ilvl w:val="1"/>
          <w:numId w:val="6"/>
        </w:numPr>
        <w:spacing w:line="271" w:lineRule="auto"/>
        <w:ind w:left="1134" w:hanging="850"/>
        <w:jc w:val="both"/>
        <w:rPr>
          <w:rFonts w:ascii="Calibri" w:hAnsi="Calibri" w:cs="Calibri"/>
          <w:color w:val="1D1B11"/>
          <w:sz w:val="22"/>
          <w:szCs w:val="22"/>
        </w:rPr>
      </w:pPr>
      <w:r w:rsidRPr="008C1DD1">
        <w:rPr>
          <w:rFonts w:ascii="Calibri" w:hAnsi="Calibri" w:cs="Calibri"/>
          <w:color w:val="1D1B11"/>
          <w:sz w:val="22"/>
          <w:szCs w:val="22"/>
        </w:rPr>
        <w:t xml:space="preserve">Instalacji elektrycznej z pomiarem rezystencji – </w:t>
      </w:r>
      <w:r w:rsidR="00A15F4C" w:rsidRPr="008C1DD1">
        <w:rPr>
          <w:rFonts w:ascii="Calibri" w:hAnsi="Calibri" w:cs="Calibri"/>
          <w:color w:val="1D1B11"/>
          <w:sz w:val="22"/>
          <w:szCs w:val="22"/>
        </w:rPr>
        <w:t xml:space="preserve">     </w:t>
      </w:r>
      <w:r w:rsidR="008C1DD1" w:rsidRPr="008C1DD1">
        <w:rPr>
          <w:rFonts w:ascii="Calibri" w:hAnsi="Calibri" w:cs="Calibri"/>
          <w:color w:val="1D1B11"/>
          <w:sz w:val="22"/>
          <w:szCs w:val="22"/>
        </w:rPr>
        <w:t>2022</w:t>
      </w:r>
    </w:p>
    <w:p w14:paraId="5827E0C2" w14:textId="44246E3B" w:rsidR="00ED18A8" w:rsidRDefault="00ED18A8">
      <w:pPr>
        <w:numPr>
          <w:ilvl w:val="1"/>
          <w:numId w:val="6"/>
        </w:numPr>
        <w:spacing w:line="271" w:lineRule="auto"/>
        <w:ind w:left="1134" w:hanging="850"/>
        <w:jc w:val="both"/>
        <w:rPr>
          <w:rFonts w:ascii="Calibri" w:hAnsi="Calibri" w:cs="Calibri"/>
          <w:color w:val="1D1B11"/>
          <w:sz w:val="22"/>
          <w:szCs w:val="22"/>
        </w:rPr>
      </w:pPr>
      <w:r w:rsidRPr="00474EBB">
        <w:rPr>
          <w:rFonts w:ascii="Calibri" w:hAnsi="Calibri" w:cs="Calibri"/>
          <w:color w:val="1D1B11"/>
          <w:sz w:val="22"/>
          <w:szCs w:val="22"/>
        </w:rPr>
        <w:t xml:space="preserve">instalacji odgromowej – </w:t>
      </w:r>
      <w:r w:rsidR="00FE0D16">
        <w:rPr>
          <w:rFonts w:ascii="Calibri" w:hAnsi="Calibri" w:cs="Calibri"/>
          <w:color w:val="1D1B11"/>
          <w:sz w:val="22"/>
          <w:szCs w:val="22"/>
        </w:rPr>
        <w:tab/>
      </w:r>
      <w:r w:rsidR="00FE0D16">
        <w:rPr>
          <w:rFonts w:ascii="Calibri" w:hAnsi="Calibri" w:cs="Calibri"/>
          <w:color w:val="1D1B11"/>
          <w:sz w:val="22"/>
          <w:szCs w:val="22"/>
        </w:rPr>
        <w:tab/>
      </w:r>
      <w:r w:rsidR="00FE0D16">
        <w:rPr>
          <w:rFonts w:ascii="Calibri" w:hAnsi="Calibri" w:cs="Calibri"/>
          <w:color w:val="1D1B11"/>
          <w:sz w:val="22"/>
          <w:szCs w:val="22"/>
        </w:rPr>
        <w:tab/>
      </w:r>
      <w:r w:rsidR="00A15F4C">
        <w:rPr>
          <w:rFonts w:ascii="Calibri" w:hAnsi="Calibri" w:cs="Calibri"/>
          <w:color w:val="1D1B11"/>
          <w:sz w:val="22"/>
          <w:szCs w:val="22"/>
        </w:rPr>
        <w:t xml:space="preserve">             </w:t>
      </w:r>
      <w:r w:rsidR="008C1DD1">
        <w:rPr>
          <w:rFonts w:ascii="Calibri" w:hAnsi="Calibri" w:cs="Calibri"/>
          <w:color w:val="1D1B11"/>
          <w:sz w:val="22"/>
          <w:szCs w:val="22"/>
        </w:rPr>
        <w:t>2022</w:t>
      </w:r>
    </w:p>
    <w:p w14:paraId="0CE64487" w14:textId="2C131D1B" w:rsidR="00474EBB" w:rsidRPr="00474EBB" w:rsidRDefault="00474EBB">
      <w:pPr>
        <w:numPr>
          <w:ilvl w:val="1"/>
          <w:numId w:val="6"/>
        </w:numPr>
        <w:spacing w:line="271" w:lineRule="auto"/>
        <w:ind w:left="1134" w:hanging="850"/>
        <w:jc w:val="both"/>
        <w:rPr>
          <w:rFonts w:ascii="Calibri" w:hAnsi="Calibri" w:cs="Calibri"/>
          <w:color w:val="1D1B11"/>
          <w:sz w:val="22"/>
          <w:szCs w:val="22"/>
        </w:rPr>
      </w:pPr>
      <w:r>
        <w:rPr>
          <w:rFonts w:ascii="Calibri" w:hAnsi="Calibri" w:cs="Calibri"/>
          <w:color w:val="1D1B11"/>
          <w:sz w:val="22"/>
          <w:szCs w:val="22"/>
        </w:rPr>
        <w:t xml:space="preserve">instalacji gazowej – </w:t>
      </w:r>
      <w:r w:rsidR="00FE0D16">
        <w:rPr>
          <w:rFonts w:ascii="Calibri" w:hAnsi="Calibri" w:cs="Calibri"/>
          <w:color w:val="1D1B11"/>
          <w:sz w:val="22"/>
          <w:szCs w:val="22"/>
        </w:rPr>
        <w:tab/>
      </w:r>
      <w:r w:rsidR="00FE0D16">
        <w:rPr>
          <w:rFonts w:ascii="Calibri" w:hAnsi="Calibri" w:cs="Calibri"/>
          <w:color w:val="1D1B11"/>
          <w:sz w:val="22"/>
          <w:szCs w:val="22"/>
        </w:rPr>
        <w:tab/>
      </w:r>
      <w:r w:rsidR="00FE0D16">
        <w:rPr>
          <w:rFonts w:ascii="Calibri" w:hAnsi="Calibri" w:cs="Calibri"/>
          <w:color w:val="1D1B11"/>
          <w:sz w:val="22"/>
          <w:szCs w:val="22"/>
        </w:rPr>
        <w:tab/>
      </w:r>
      <w:r w:rsidR="00897704">
        <w:rPr>
          <w:rFonts w:ascii="Calibri" w:hAnsi="Calibri" w:cs="Calibri"/>
          <w:color w:val="1D1B11"/>
          <w:sz w:val="22"/>
          <w:szCs w:val="22"/>
        </w:rPr>
        <w:t xml:space="preserve">             2</w:t>
      </w:r>
      <w:r w:rsidR="008C1DD1">
        <w:rPr>
          <w:rFonts w:ascii="Calibri" w:hAnsi="Calibri" w:cs="Calibri"/>
          <w:color w:val="1D1B11"/>
          <w:sz w:val="22"/>
          <w:szCs w:val="22"/>
        </w:rPr>
        <w:t>022</w:t>
      </w:r>
    </w:p>
    <w:p w14:paraId="78DF9E8B" w14:textId="499E0B69" w:rsidR="00ED18A8" w:rsidRDefault="00ED18A8">
      <w:pPr>
        <w:numPr>
          <w:ilvl w:val="1"/>
          <w:numId w:val="6"/>
        </w:numPr>
        <w:spacing w:line="271" w:lineRule="auto"/>
        <w:ind w:left="1134" w:hanging="850"/>
        <w:jc w:val="both"/>
        <w:rPr>
          <w:rFonts w:ascii="Calibri" w:hAnsi="Calibri" w:cs="Calibri"/>
          <w:color w:val="1D1B11"/>
          <w:sz w:val="22"/>
          <w:szCs w:val="22"/>
        </w:rPr>
      </w:pPr>
      <w:r w:rsidRPr="00474EBB">
        <w:rPr>
          <w:rFonts w:ascii="Calibri" w:hAnsi="Calibri" w:cs="Calibri"/>
          <w:color w:val="1D1B11"/>
          <w:sz w:val="22"/>
          <w:szCs w:val="22"/>
        </w:rPr>
        <w:t xml:space="preserve">podręcznego sprzętu gaśniczego – </w:t>
      </w:r>
      <w:r w:rsidR="00FE0D16">
        <w:rPr>
          <w:rFonts w:ascii="Calibri" w:hAnsi="Calibri" w:cs="Calibri"/>
          <w:color w:val="1D1B11"/>
          <w:sz w:val="22"/>
          <w:szCs w:val="22"/>
        </w:rPr>
        <w:tab/>
      </w:r>
      <w:r w:rsidR="00FE0D16">
        <w:rPr>
          <w:rFonts w:ascii="Calibri" w:hAnsi="Calibri" w:cs="Calibri"/>
          <w:color w:val="1D1B11"/>
          <w:sz w:val="22"/>
          <w:szCs w:val="22"/>
        </w:rPr>
        <w:tab/>
      </w:r>
      <w:r w:rsidR="005A5327">
        <w:rPr>
          <w:rFonts w:ascii="Calibri" w:hAnsi="Calibri" w:cs="Calibri"/>
          <w:color w:val="1D1B11"/>
          <w:sz w:val="22"/>
          <w:szCs w:val="22"/>
        </w:rPr>
        <w:t xml:space="preserve">             </w:t>
      </w:r>
      <w:r w:rsidR="008C1DD1">
        <w:rPr>
          <w:rFonts w:ascii="Calibri" w:hAnsi="Calibri" w:cs="Calibri"/>
          <w:color w:val="1D1B11"/>
          <w:sz w:val="22"/>
          <w:szCs w:val="22"/>
        </w:rPr>
        <w:t>2024</w:t>
      </w:r>
    </w:p>
    <w:p w14:paraId="5E0E6C2B" w14:textId="2AA0D470" w:rsidR="00ED18A8" w:rsidRDefault="00FE0D16" w:rsidP="00896E0D">
      <w:pPr>
        <w:spacing w:line="271" w:lineRule="auto"/>
        <w:ind w:left="1134"/>
        <w:jc w:val="both"/>
        <w:rPr>
          <w:rFonts w:ascii="Calibri" w:hAnsi="Calibri" w:cs="Calibri"/>
          <w:color w:val="1D1B11"/>
          <w:sz w:val="22"/>
          <w:szCs w:val="22"/>
        </w:rPr>
      </w:pPr>
      <w:r>
        <w:rPr>
          <w:rFonts w:ascii="Calibri" w:hAnsi="Calibri" w:cs="Calibri"/>
          <w:color w:val="1D1B11"/>
          <w:sz w:val="22"/>
          <w:szCs w:val="22"/>
        </w:rPr>
        <w:tab/>
      </w:r>
      <w:r>
        <w:rPr>
          <w:rFonts w:ascii="Calibri" w:hAnsi="Calibri" w:cs="Calibri"/>
          <w:color w:val="1D1B11"/>
          <w:sz w:val="22"/>
          <w:szCs w:val="22"/>
        </w:rPr>
        <w:tab/>
      </w:r>
      <w:r w:rsidR="005A5327">
        <w:rPr>
          <w:rFonts w:ascii="Calibri" w:hAnsi="Calibri" w:cs="Calibri"/>
          <w:color w:val="1D1B11"/>
          <w:sz w:val="22"/>
          <w:szCs w:val="22"/>
        </w:rPr>
        <w:t xml:space="preserve">              </w:t>
      </w:r>
    </w:p>
    <w:p w14:paraId="249B7456" w14:textId="77777777" w:rsidR="00F26C75" w:rsidRDefault="00F26C75" w:rsidP="00FE70DC">
      <w:pPr>
        <w:spacing w:before="120" w:line="271" w:lineRule="auto"/>
        <w:jc w:val="both"/>
        <w:rPr>
          <w:rFonts w:ascii="Calibri" w:hAnsi="Calibri" w:cs="Calibri"/>
          <w:color w:val="1D1B11"/>
          <w:sz w:val="22"/>
          <w:szCs w:val="22"/>
        </w:rPr>
      </w:pPr>
    </w:p>
    <w:p w14:paraId="2424066B" w14:textId="1CB69C6B" w:rsidR="00ED18A8" w:rsidRPr="00FE0D16" w:rsidRDefault="00A15F4C" w:rsidP="00FE70DC">
      <w:pPr>
        <w:spacing w:before="120" w:line="271" w:lineRule="auto"/>
        <w:jc w:val="both"/>
        <w:rPr>
          <w:rFonts w:ascii="Calibri" w:hAnsi="Calibri" w:cs="Calibri"/>
          <w:color w:val="1D1B11"/>
          <w:sz w:val="22"/>
          <w:szCs w:val="22"/>
        </w:rPr>
      </w:pPr>
      <w:r>
        <w:rPr>
          <w:rFonts w:ascii="Calibri" w:hAnsi="Calibri" w:cs="Calibri"/>
          <w:color w:val="1D1B11"/>
          <w:sz w:val="22"/>
          <w:szCs w:val="22"/>
        </w:rPr>
        <w:t>Obiekt</w:t>
      </w:r>
      <w:r w:rsidR="00ED18A8" w:rsidRPr="00FE0D16">
        <w:rPr>
          <w:rFonts w:ascii="Calibri" w:hAnsi="Calibri" w:cs="Calibri"/>
          <w:color w:val="1D1B11"/>
          <w:sz w:val="22"/>
          <w:szCs w:val="22"/>
        </w:rPr>
        <w:t xml:space="preserve"> posiada odb</w:t>
      </w:r>
      <w:r w:rsidR="005A5327">
        <w:rPr>
          <w:rFonts w:ascii="Calibri" w:hAnsi="Calibri" w:cs="Calibri"/>
          <w:color w:val="1D1B11"/>
          <w:sz w:val="22"/>
          <w:szCs w:val="22"/>
        </w:rPr>
        <w:t>iór</w:t>
      </w:r>
      <w:r w:rsidR="00ED18A8" w:rsidRPr="00FE0D16">
        <w:rPr>
          <w:rFonts w:ascii="Calibri" w:hAnsi="Calibri" w:cs="Calibri"/>
          <w:color w:val="1D1B11"/>
          <w:sz w:val="22"/>
          <w:szCs w:val="22"/>
        </w:rPr>
        <w:t xml:space="preserve"> techniczn</w:t>
      </w:r>
      <w:r w:rsidR="005A5327">
        <w:rPr>
          <w:rFonts w:ascii="Calibri" w:hAnsi="Calibri" w:cs="Calibri"/>
          <w:color w:val="1D1B11"/>
          <w:sz w:val="22"/>
          <w:szCs w:val="22"/>
        </w:rPr>
        <w:t>y</w:t>
      </w:r>
      <w:r w:rsidR="00ED18A8" w:rsidRPr="00FE0D16">
        <w:rPr>
          <w:rFonts w:ascii="Calibri" w:hAnsi="Calibri" w:cs="Calibri"/>
          <w:color w:val="1D1B11"/>
          <w:sz w:val="22"/>
          <w:szCs w:val="22"/>
        </w:rPr>
        <w:t xml:space="preserve">. </w:t>
      </w:r>
    </w:p>
    <w:p w14:paraId="7F2B963B" w14:textId="1C6F5034" w:rsidR="00FE0D16" w:rsidRPr="00FE0D16" w:rsidRDefault="00FE0D16" w:rsidP="00FE0D16">
      <w:pPr>
        <w:spacing w:before="120" w:line="271" w:lineRule="auto"/>
        <w:jc w:val="both"/>
        <w:rPr>
          <w:rFonts w:ascii="Calibri" w:hAnsi="Calibri" w:cs="Calibri"/>
          <w:color w:val="1D1B11"/>
          <w:sz w:val="22"/>
          <w:szCs w:val="22"/>
        </w:rPr>
      </w:pPr>
      <w:r w:rsidRPr="008F4A8E">
        <w:rPr>
          <w:rFonts w:ascii="Calibri" w:hAnsi="Calibri" w:cs="Calibri"/>
          <w:color w:val="1D1B11"/>
          <w:sz w:val="22"/>
          <w:szCs w:val="22"/>
        </w:rPr>
        <w:t>Ogrzewanie budynk</w:t>
      </w:r>
      <w:r w:rsidR="004D7A10" w:rsidRPr="008F4A8E">
        <w:rPr>
          <w:rFonts w:ascii="Calibri" w:hAnsi="Calibri" w:cs="Calibri"/>
          <w:color w:val="1D1B11"/>
          <w:sz w:val="22"/>
          <w:szCs w:val="22"/>
        </w:rPr>
        <w:t>u</w:t>
      </w:r>
      <w:r w:rsidRPr="008F4A8E">
        <w:rPr>
          <w:rFonts w:ascii="Calibri" w:hAnsi="Calibri" w:cs="Calibri"/>
          <w:color w:val="1D1B11"/>
          <w:sz w:val="22"/>
          <w:szCs w:val="22"/>
        </w:rPr>
        <w:t xml:space="preserve"> </w:t>
      </w:r>
      <w:r w:rsidR="008F4A8E" w:rsidRPr="008F4A8E">
        <w:rPr>
          <w:rFonts w:ascii="Calibri" w:hAnsi="Calibri" w:cs="Calibri"/>
          <w:color w:val="1D1B11"/>
          <w:sz w:val="22"/>
          <w:szCs w:val="22"/>
        </w:rPr>
        <w:t xml:space="preserve"> gaz.</w:t>
      </w:r>
    </w:p>
    <w:p w14:paraId="462F4D3E" w14:textId="100FA951" w:rsidR="00365510" w:rsidRPr="00365510" w:rsidRDefault="00365510" w:rsidP="00365510">
      <w:pPr>
        <w:spacing w:before="120" w:line="271" w:lineRule="auto"/>
        <w:rPr>
          <w:rFonts w:ascii="Calibri" w:hAnsi="Calibri" w:cs="Calibri"/>
          <w:color w:val="1D1B11"/>
          <w:sz w:val="22"/>
          <w:szCs w:val="22"/>
        </w:rPr>
      </w:pPr>
      <w:r w:rsidRPr="00365510">
        <w:rPr>
          <w:rFonts w:ascii="Calibri" w:hAnsi="Calibri" w:cs="Calibri"/>
          <w:color w:val="1D1B11"/>
          <w:sz w:val="22"/>
          <w:szCs w:val="22"/>
        </w:rPr>
        <w:t xml:space="preserve">Teren ogrodzony, oświetlony. </w:t>
      </w:r>
    </w:p>
    <w:p w14:paraId="3809ACF9" w14:textId="031305A5" w:rsidR="00365510" w:rsidRPr="00365510" w:rsidRDefault="00FD6591" w:rsidP="00365510">
      <w:pPr>
        <w:spacing w:before="120" w:line="271" w:lineRule="auto"/>
        <w:rPr>
          <w:rFonts w:ascii="Calibri" w:hAnsi="Calibri" w:cs="Calibri"/>
          <w:color w:val="1D1B11"/>
          <w:sz w:val="22"/>
          <w:szCs w:val="22"/>
        </w:rPr>
      </w:pPr>
      <w:r>
        <w:rPr>
          <w:rFonts w:ascii="Calibri" w:hAnsi="Calibri" w:cs="Calibri"/>
          <w:color w:val="1D1B11"/>
          <w:sz w:val="22"/>
          <w:szCs w:val="22"/>
        </w:rPr>
        <w:t>Pogotowi</w:t>
      </w:r>
      <w:r w:rsidR="008613D1">
        <w:rPr>
          <w:rFonts w:ascii="Calibri" w:hAnsi="Calibri" w:cs="Calibri"/>
          <w:color w:val="1D1B11"/>
          <w:sz w:val="22"/>
          <w:szCs w:val="22"/>
        </w:rPr>
        <w:t>e w Błoniu</w:t>
      </w:r>
      <w:r>
        <w:rPr>
          <w:rFonts w:ascii="Calibri" w:hAnsi="Calibri" w:cs="Calibri"/>
          <w:color w:val="1D1B11"/>
          <w:sz w:val="22"/>
          <w:szCs w:val="22"/>
        </w:rPr>
        <w:t xml:space="preserve"> znajduje się</w:t>
      </w:r>
      <w:r w:rsidR="004D7A10">
        <w:rPr>
          <w:rFonts w:ascii="Calibri" w:hAnsi="Calibri" w:cs="Calibri"/>
          <w:color w:val="1D1B11"/>
          <w:sz w:val="22"/>
          <w:szCs w:val="22"/>
        </w:rPr>
        <w:t xml:space="preserve"> w budynku </w:t>
      </w:r>
      <w:r>
        <w:rPr>
          <w:rFonts w:ascii="Calibri" w:hAnsi="Calibri" w:cs="Calibri"/>
          <w:color w:val="1D1B11"/>
          <w:sz w:val="22"/>
          <w:szCs w:val="22"/>
        </w:rPr>
        <w:t>PSP Błonie</w:t>
      </w:r>
    </w:p>
    <w:p w14:paraId="67A15CD7" w14:textId="77777777" w:rsidR="0003123F" w:rsidRDefault="00E77F10" w:rsidP="00E77F10">
      <w:pPr>
        <w:suppressAutoHyphens w:val="0"/>
        <w:spacing w:before="120" w:line="271" w:lineRule="auto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>Zabezpieczenia przeci</w:t>
      </w:r>
      <w:r w:rsidR="00157930">
        <w:rPr>
          <w:rFonts w:ascii="Calibri" w:hAnsi="Calibri" w:cs="Calibri"/>
          <w:b/>
          <w:lang w:eastAsia="pl-PL"/>
        </w:rPr>
        <w:t>w kradzieżowe</w:t>
      </w:r>
    </w:p>
    <w:p w14:paraId="63645BCD" w14:textId="1C22C0B6" w:rsidR="004D7A10" w:rsidRDefault="0036677F" w:rsidP="00157930">
      <w:pPr>
        <w:widowControl w:val="0"/>
        <w:spacing w:before="120" w:line="271" w:lineRule="auto"/>
        <w:ind w:right="-1"/>
        <w:jc w:val="both"/>
        <w:rPr>
          <w:rFonts w:ascii="Calibri" w:hAnsi="Calibri" w:cs="Calibri"/>
          <w:color w:val="1D1B11"/>
          <w:sz w:val="22"/>
          <w:szCs w:val="22"/>
        </w:rPr>
      </w:pPr>
      <w:r w:rsidRPr="00157930">
        <w:rPr>
          <w:rFonts w:ascii="Calibri" w:hAnsi="Calibri" w:cs="Calibri"/>
          <w:color w:val="1D1B11"/>
          <w:sz w:val="22"/>
          <w:szCs w:val="22"/>
        </w:rPr>
        <w:t>Teren jest ogrodzony i oświetlony w porze nocnej.</w:t>
      </w:r>
      <w:r w:rsidR="00157930">
        <w:rPr>
          <w:rFonts w:ascii="Calibri" w:hAnsi="Calibri" w:cs="Calibri"/>
          <w:color w:val="1D1B11"/>
          <w:sz w:val="22"/>
          <w:szCs w:val="22"/>
        </w:rPr>
        <w:t xml:space="preserve"> </w:t>
      </w:r>
    </w:p>
    <w:p w14:paraId="51AA30EF" w14:textId="660C94DF" w:rsidR="00B816D3" w:rsidRDefault="0036677F" w:rsidP="004D7A10">
      <w:pPr>
        <w:widowControl w:val="0"/>
        <w:spacing w:line="271" w:lineRule="auto"/>
        <w:jc w:val="both"/>
        <w:rPr>
          <w:rFonts w:ascii="Calibri" w:hAnsi="Calibri" w:cs="Calibri"/>
          <w:color w:val="1D1B11"/>
          <w:sz w:val="22"/>
          <w:szCs w:val="22"/>
          <w:highlight w:val="yellow"/>
        </w:rPr>
      </w:pPr>
      <w:r w:rsidRPr="00157930">
        <w:rPr>
          <w:rFonts w:ascii="Calibri" w:hAnsi="Calibri" w:cs="Calibri"/>
          <w:color w:val="1D1B11"/>
          <w:sz w:val="22"/>
          <w:szCs w:val="22"/>
        </w:rPr>
        <w:t>Drzwi zewnętrzne zaopatrzone w zamki</w:t>
      </w:r>
      <w:r w:rsidR="004D7A10">
        <w:rPr>
          <w:rFonts w:ascii="Calibri" w:hAnsi="Calibri" w:cs="Calibri"/>
          <w:color w:val="1D1B11"/>
          <w:sz w:val="22"/>
          <w:szCs w:val="22"/>
        </w:rPr>
        <w:t>.</w:t>
      </w:r>
    </w:p>
    <w:p w14:paraId="09241D4A" w14:textId="77777777" w:rsidR="00AC68FE" w:rsidRDefault="00AC68FE" w:rsidP="00E77F10">
      <w:pPr>
        <w:suppressAutoHyphens w:val="0"/>
        <w:spacing w:before="120" w:line="271" w:lineRule="auto"/>
        <w:rPr>
          <w:rFonts w:ascii="Calibri" w:hAnsi="Calibri" w:cs="Calibri"/>
          <w:b/>
          <w:lang w:eastAsia="pl-PL"/>
        </w:rPr>
      </w:pPr>
    </w:p>
    <w:p w14:paraId="498458E7" w14:textId="3C3A4653" w:rsidR="0003123F" w:rsidRDefault="00E77F10" w:rsidP="00E77F10">
      <w:pPr>
        <w:suppressAutoHyphens w:val="0"/>
        <w:spacing w:before="120" w:line="271" w:lineRule="auto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>Szkodowość</w:t>
      </w:r>
      <w:r w:rsidR="00452BD4">
        <w:rPr>
          <w:rFonts w:ascii="Calibri" w:hAnsi="Calibri" w:cs="Calibri"/>
          <w:b/>
          <w:lang w:eastAsia="pl-PL"/>
        </w:rPr>
        <w:t xml:space="preserve"> za lata 2019 – 2024:</w:t>
      </w:r>
    </w:p>
    <w:p w14:paraId="61AA7E0A" w14:textId="77777777" w:rsidR="001E2F55" w:rsidRDefault="001E2F55" w:rsidP="001E2F55">
      <w:pPr>
        <w:spacing w:line="271" w:lineRule="auto"/>
        <w:jc w:val="both"/>
        <w:rPr>
          <w:rFonts w:ascii="Calibri" w:hAnsi="Calibri" w:cs="Calibri"/>
          <w:bCs/>
          <w:color w:val="1D1B11"/>
          <w:sz w:val="22"/>
          <w:szCs w:val="22"/>
        </w:rPr>
      </w:pPr>
    </w:p>
    <w:p w14:paraId="501D8934" w14:textId="77777777" w:rsidR="00896E0D" w:rsidRDefault="00A71419" w:rsidP="00896E0D">
      <w:pPr>
        <w:spacing w:line="271" w:lineRule="auto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bCs/>
          <w:color w:val="1D1B11"/>
          <w:sz w:val="22"/>
          <w:szCs w:val="22"/>
        </w:rPr>
        <w:t>Przebieg ubezpieczeń w zakresie ubezpieczeń mienia</w:t>
      </w:r>
      <w:r w:rsidRPr="0000797B">
        <w:rPr>
          <w:rFonts w:ascii="Calibri" w:hAnsi="Calibri" w:cs="Calibri"/>
          <w:sz w:val="20"/>
          <w:szCs w:val="20"/>
          <w:lang w:eastAsia="pl-PL"/>
        </w:rPr>
        <w:t>:</w:t>
      </w:r>
    </w:p>
    <w:p w14:paraId="609C33AA" w14:textId="77777777" w:rsidR="00896E0D" w:rsidRDefault="00896E0D" w:rsidP="00896E0D">
      <w:pPr>
        <w:pStyle w:val="Zwykytekst"/>
        <w:jc w:val="both"/>
        <w:rPr>
          <w:rFonts w:ascii="Times New Roman" w:hAnsi="Times New Roman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559"/>
        <w:gridCol w:w="3119"/>
        <w:gridCol w:w="1417"/>
        <w:gridCol w:w="1560"/>
        <w:gridCol w:w="1275"/>
      </w:tblGrid>
      <w:tr w:rsidR="00896E0D" w:rsidRPr="00D80A00" w14:paraId="5DBF2DCA" w14:textId="77777777" w:rsidTr="00A644F5">
        <w:trPr>
          <w:trHeight w:val="255"/>
        </w:trPr>
        <w:tc>
          <w:tcPr>
            <w:tcW w:w="1346" w:type="dxa"/>
            <w:shd w:val="clear" w:color="000000" w:fill="EBEBEB"/>
            <w:noWrap/>
            <w:hideMark/>
          </w:tcPr>
          <w:p w14:paraId="6376D8F2" w14:textId="77777777" w:rsidR="00896E0D" w:rsidRPr="00D80A00" w:rsidRDefault="00896E0D" w:rsidP="00A644F5">
            <w:pPr>
              <w:rPr>
                <w:rFonts w:ascii="Arial" w:hAnsi="Arial" w:cs="Arial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ascii="Arial" w:hAnsi="Arial" w:cs="Arial"/>
                <w:color w:val="4A4A4A"/>
                <w:sz w:val="16"/>
                <w:szCs w:val="16"/>
                <w:lang w:eastAsia="pl-PL"/>
              </w:rPr>
              <w:t xml:space="preserve">Zdarzenie - Data </w:t>
            </w:r>
          </w:p>
        </w:tc>
        <w:tc>
          <w:tcPr>
            <w:tcW w:w="1559" w:type="dxa"/>
            <w:shd w:val="clear" w:color="000000" w:fill="EBEBEB"/>
            <w:noWrap/>
            <w:hideMark/>
          </w:tcPr>
          <w:p w14:paraId="616DB419" w14:textId="77777777" w:rsidR="00896E0D" w:rsidRPr="00D80A00" w:rsidRDefault="00896E0D" w:rsidP="00A644F5">
            <w:pPr>
              <w:rPr>
                <w:rFonts w:ascii="Arial" w:hAnsi="Arial" w:cs="Arial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ascii="Arial" w:hAnsi="Arial" w:cs="Arial"/>
                <w:color w:val="4A4A4A"/>
                <w:sz w:val="16"/>
                <w:szCs w:val="16"/>
                <w:lang w:eastAsia="pl-PL"/>
              </w:rPr>
              <w:t>Roszczenie - Przyczyna powstania szkody</w:t>
            </w:r>
          </w:p>
        </w:tc>
        <w:tc>
          <w:tcPr>
            <w:tcW w:w="3119" w:type="dxa"/>
            <w:shd w:val="clear" w:color="000000" w:fill="EBEBEB"/>
            <w:noWrap/>
            <w:hideMark/>
          </w:tcPr>
          <w:p w14:paraId="48A30A68" w14:textId="77777777" w:rsidR="00896E0D" w:rsidRPr="00D80A00" w:rsidRDefault="00896E0D" w:rsidP="00A644F5">
            <w:pPr>
              <w:rPr>
                <w:rFonts w:ascii="Arial" w:hAnsi="Arial" w:cs="Arial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ascii="Arial" w:hAnsi="Arial" w:cs="Arial"/>
                <w:color w:val="4A4A4A"/>
                <w:sz w:val="16"/>
                <w:szCs w:val="16"/>
                <w:lang w:eastAsia="pl-PL"/>
              </w:rPr>
              <w:t>Roszczenie - Opis słowny</w:t>
            </w:r>
          </w:p>
        </w:tc>
        <w:tc>
          <w:tcPr>
            <w:tcW w:w="1417" w:type="dxa"/>
            <w:shd w:val="clear" w:color="000000" w:fill="EBEBEB"/>
            <w:noWrap/>
            <w:hideMark/>
          </w:tcPr>
          <w:p w14:paraId="31D32421" w14:textId="77777777" w:rsidR="00896E0D" w:rsidRPr="00D80A00" w:rsidRDefault="00896E0D" w:rsidP="00A644F5">
            <w:pPr>
              <w:jc w:val="right"/>
              <w:rPr>
                <w:rFonts w:ascii="Arial" w:hAnsi="Arial" w:cs="Arial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ascii="Arial" w:hAnsi="Arial" w:cs="Arial"/>
                <w:color w:val="4A4A4A"/>
                <w:sz w:val="16"/>
                <w:szCs w:val="16"/>
                <w:lang w:eastAsia="pl-PL"/>
              </w:rPr>
              <w:t>Wpłaty/Wypłaty - Kwota PLN (bez anulowanych)</w:t>
            </w:r>
          </w:p>
        </w:tc>
        <w:tc>
          <w:tcPr>
            <w:tcW w:w="1560" w:type="dxa"/>
            <w:shd w:val="clear" w:color="000000" w:fill="EBEBEB"/>
            <w:noWrap/>
            <w:hideMark/>
          </w:tcPr>
          <w:p w14:paraId="0C1DD27E" w14:textId="77777777" w:rsidR="00896E0D" w:rsidRPr="00D80A00" w:rsidRDefault="00896E0D" w:rsidP="00A644F5">
            <w:pPr>
              <w:jc w:val="right"/>
              <w:rPr>
                <w:rFonts w:ascii="Arial" w:hAnsi="Arial" w:cs="Arial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ascii="Arial" w:hAnsi="Arial" w:cs="Arial"/>
                <w:color w:val="4A4A4A"/>
                <w:sz w:val="16"/>
                <w:szCs w:val="16"/>
                <w:lang w:eastAsia="pl-PL"/>
              </w:rPr>
              <w:t>Rezerwa RBNP - Kwota w walucie PLN {Kurs bieżący}</w:t>
            </w:r>
          </w:p>
        </w:tc>
        <w:tc>
          <w:tcPr>
            <w:tcW w:w="1275" w:type="dxa"/>
            <w:shd w:val="clear" w:color="000000" w:fill="EBEBEB"/>
            <w:noWrap/>
            <w:hideMark/>
          </w:tcPr>
          <w:p w14:paraId="6F20F0B4" w14:textId="77777777" w:rsidR="00896E0D" w:rsidRPr="00D80A00" w:rsidRDefault="00896E0D" w:rsidP="00A644F5">
            <w:pPr>
              <w:jc w:val="right"/>
              <w:rPr>
                <w:rFonts w:ascii="Arial" w:hAnsi="Arial" w:cs="Arial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ascii="Arial" w:hAnsi="Arial" w:cs="Arial"/>
                <w:color w:val="4A4A4A"/>
                <w:sz w:val="16"/>
                <w:szCs w:val="16"/>
                <w:lang w:eastAsia="pl-PL"/>
              </w:rPr>
              <w:t>Wartość szkody</w:t>
            </w:r>
          </w:p>
        </w:tc>
      </w:tr>
      <w:tr w:rsidR="00896E0D" w:rsidRPr="00D80A00" w14:paraId="12F712BA" w14:textId="77777777" w:rsidTr="00A644F5">
        <w:trPr>
          <w:trHeight w:val="237"/>
        </w:trPr>
        <w:tc>
          <w:tcPr>
            <w:tcW w:w="1346" w:type="dxa"/>
            <w:shd w:val="clear" w:color="000000" w:fill="FFFFFF"/>
            <w:hideMark/>
          </w:tcPr>
          <w:p w14:paraId="0A4C76BA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2020-02-27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27376F7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119" w:type="dxa"/>
            <w:shd w:val="clear" w:color="000000" w:fill="FFFFFF"/>
            <w:hideMark/>
          </w:tcPr>
          <w:p w14:paraId="12A7C0D1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nosze z elementami elektroniki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9CD8A8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401,10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43090DA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631E3A6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426,72</w:t>
            </w:r>
          </w:p>
        </w:tc>
      </w:tr>
      <w:tr w:rsidR="00896E0D" w:rsidRPr="00D80A00" w14:paraId="250561BD" w14:textId="77777777" w:rsidTr="00A644F5">
        <w:trPr>
          <w:trHeight w:val="567"/>
        </w:trPr>
        <w:tc>
          <w:tcPr>
            <w:tcW w:w="1346" w:type="dxa"/>
            <w:shd w:val="clear" w:color="000000" w:fill="FFFFFF"/>
            <w:hideMark/>
          </w:tcPr>
          <w:p w14:paraId="2B961E9F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2021-09-12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9218451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Awaria</w:t>
            </w:r>
          </w:p>
        </w:tc>
        <w:tc>
          <w:tcPr>
            <w:tcW w:w="3119" w:type="dxa"/>
            <w:shd w:val="clear" w:color="000000" w:fill="FFFFFF"/>
            <w:hideMark/>
          </w:tcPr>
          <w:p w14:paraId="55DDE700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respirator PAC SN: 1901179 (uszkodzony manometr)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CF3C118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3 712,72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E43843E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F352627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3 712,72</w:t>
            </w:r>
          </w:p>
        </w:tc>
      </w:tr>
      <w:tr w:rsidR="00896E0D" w:rsidRPr="00D80A00" w14:paraId="742766B5" w14:textId="77777777" w:rsidTr="00A644F5">
        <w:trPr>
          <w:trHeight w:val="262"/>
        </w:trPr>
        <w:tc>
          <w:tcPr>
            <w:tcW w:w="1346" w:type="dxa"/>
            <w:shd w:val="clear" w:color="000000" w:fill="FFFFFF"/>
            <w:hideMark/>
          </w:tcPr>
          <w:p w14:paraId="5A8352A5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lastRenderedPageBreak/>
              <w:t>2021-10-10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B066C9D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Wandalizm</w:t>
            </w:r>
          </w:p>
        </w:tc>
        <w:tc>
          <w:tcPr>
            <w:tcW w:w="3119" w:type="dxa"/>
            <w:shd w:val="clear" w:color="000000" w:fill="FFFFFF"/>
            <w:hideMark/>
          </w:tcPr>
          <w:p w14:paraId="4081B9B9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USZKODZONY DEFIBRYLATOR ZOOLL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BEBD42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9 642,24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F6F58A7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DA8EA0B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9 788,04</w:t>
            </w:r>
          </w:p>
        </w:tc>
      </w:tr>
      <w:tr w:rsidR="00896E0D" w:rsidRPr="00D80A00" w14:paraId="1F1457CD" w14:textId="77777777" w:rsidTr="00A644F5">
        <w:trPr>
          <w:trHeight w:val="422"/>
        </w:trPr>
        <w:tc>
          <w:tcPr>
            <w:tcW w:w="1346" w:type="dxa"/>
            <w:shd w:val="clear" w:color="000000" w:fill="FFFFFF"/>
            <w:hideMark/>
          </w:tcPr>
          <w:p w14:paraId="269C2F3B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2022-03-06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0CCBF7A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Awaria</w:t>
            </w:r>
          </w:p>
        </w:tc>
        <w:tc>
          <w:tcPr>
            <w:tcW w:w="3119" w:type="dxa"/>
            <w:shd w:val="clear" w:color="000000" w:fill="FFFFFF"/>
            <w:hideMark/>
          </w:tcPr>
          <w:p w14:paraId="59DA8B61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uszkodzeniu uległ defibrylator  ZOLL  typ X -Series SN. AR17L028513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21DCD5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16 181,64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E21B3FE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E02DE3C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16 185,43</w:t>
            </w:r>
          </w:p>
        </w:tc>
      </w:tr>
      <w:tr w:rsidR="00896E0D" w:rsidRPr="00D80A00" w14:paraId="13FA8A7C" w14:textId="77777777" w:rsidTr="00A644F5">
        <w:trPr>
          <w:trHeight w:val="414"/>
        </w:trPr>
        <w:tc>
          <w:tcPr>
            <w:tcW w:w="1346" w:type="dxa"/>
            <w:shd w:val="clear" w:color="000000" w:fill="FFFFFF"/>
            <w:hideMark/>
          </w:tcPr>
          <w:p w14:paraId="6A790932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2022-10-07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062A612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Awaria</w:t>
            </w:r>
          </w:p>
        </w:tc>
        <w:tc>
          <w:tcPr>
            <w:tcW w:w="3119" w:type="dxa"/>
            <w:shd w:val="clear" w:color="000000" w:fill="FFFFFF"/>
            <w:hideMark/>
          </w:tcPr>
          <w:p w14:paraId="2389D164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USZKODZENIU ULEGŁ DEFIBRYLATOR ZOLL X-SERIES NS. AR15K015784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9329C6D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18 327,60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5A7FD28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8A7AF3D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18 332,34</w:t>
            </w:r>
          </w:p>
        </w:tc>
      </w:tr>
      <w:tr w:rsidR="00896E0D" w:rsidRPr="00D80A00" w14:paraId="4DE94E18" w14:textId="77777777" w:rsidTr="00A644F5">
        <w:trPr>
          <w:trHeight w:val="845"/>
        </w:trPr>
        <w:tc>
          <w:tcPr>
            <w:tcW w:w="1346" w:type="dxa"/>
            <w:shd w:val="clear" w:color="000000" w:fill="FFFFFF"/>
            <w:hideMark/>
          </w:tcPr>
          <w:p w14:paraId="0D9F69ED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2022-11-07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7AF6963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Awaria</w:t>
            </w:r>
          </w:p>
        </w:tc>
        <w:tc>
          <w:tcPr>
            <w:tcW w:w="3119" w:type="dxa"/>
            <w:shd w:val="clear" w:color="000000" w:fill="FFFFFF"/>
            <w:hideMark/>
          </w:tcPr>
          <w:p w14:paraId="5F6ACEF5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 xml:space="preserve">uszkodzenie w wyniku błędu obsługi  mienia , urządzenia </w:t>
            </w:r>
            <w:proofErr w:type="spellStart"/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masażera</w:t>
            </w:r>
            <w:proofErr w:type="spellEnd"/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Corpulus</w:t>
            </w:r>
            <w:proofErr w:type="spellEnd"/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 xml:space="preserve"> CPR   należącego do ww. podmiotu leczniczego w Błoniach.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F927E99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14 688,00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20F7525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60DE3CF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14 722,19</w:t>
            </w:r>
          </w:p>
        </w:tc>
      </w:tr>
      <w:tr w:rsidR="00896E0D" w:rsidRPr="00D80A00" w14:paraId="695C36A1" w14:textId="77777777" w:rsidTr="00A644F5">
        <w:trPr>
          <w:trHeight w:val="900"/>
        </w:trPr>
        <w:tc>
          <w:tcPr>
            <w:tcW w:w="1346" w:type="dxa"/>
            <w:shd w:val="clear" w:color="000000" w:fill="FFFFFF"/>
            <w:hideMark/>
          </w:tcPr>
          <w:p w14:paraId="0A65DD04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2024-02-02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0DCA452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Awaria</w:t>
            </w:r>
          </w:p>
        </w:tc>
        <w:tc>
          <w:tcPr>
            <w:tcW w:w="3119" w:type="dxa"/>
            <w:shd w:val="clear" w:color="000000" w:fill="FFFFFF"/>
            <w:hideMark/>
          </w:tcPr>
          <w:p w14:paraId="2B98844E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uszkodzona płyta główna Defibrylatora x-</w:t>
            </w:r>
            <w:proofErr w:type="spellStart"/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series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51865C1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26 961,84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4044BAE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1 400,00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3D83B00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28 365,78</w:t>
            </w:r>
          </w:p>
        </w:tc>
      </w:tr>
      <w:tr w:rsidR="00896E0D" w:rsidRPr="00D80A00" w14:paraId="139B5BBB" w14:textId="77777777" w:rsidTr="00A644F5">
        <w:trPr>
          <w:trHeight w:val="708"/>
        </w:trPr>
        <w:tc>
          <w:tcPr>
            <w:tcW w:w="1346" w:type="dxa"/>
            <w:shd w:val="clear" w:color="000000" w:fill="FFFFFF"/>
            <w:hideMark/>
          </w:tcPr>
          <w:p w14:paraId="11A8B135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2024-05-07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FA2F541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Przepięcie (z przyczyn nieżywiołowych)</w:t>
            </w:r>
          </w:p>
        </w:tc>
        <w:tc>
          <w:tcPr>
            <w:tcW w:w="3119" w:type="dxa"/>
            <w:shd w:val="clear" w:color="000000" w:fill="FFFFFF"/>
            <w:hideMark/>
          </w:tcPr>
          <w:p w14:paraId="79A77E86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Uszkodzone mienie: defibrylatora Zoll X-Series AR 19C039255 = przenośny sprzęt medyczny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9ADD890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27 758,16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D59C5C9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1 470,77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8056FB5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29 233,41</w:t>
            </w:r>
          </w:p>
        </w:tc>
      </w:tr>
      <w:tr w:rsidR="00896E0D" w:rsidRPr="00D80A00" w14:paraId="7F22ACA4" w14:textId="77777777" w:rsidTr="00A644F5">
        <w:trPr>
          <w:trHeight w:val="532"/>
        </w:trPr>
        <w:tc>
          <w:tcPr>
            <w:tcW w:w="1346" w:type="dxa"/>
            <w:shd w:val="clear" w:color="000000" w:fill="FFFFFF"/>
            <w:hideMark/>
          </w:tcPr>
          <w:p w14:paraId="4A1ADAC4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2024-05-07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3477623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Przepięcie (z przyczyn nieżywiołowych)</w:t>
            </w:r>
          </w:p>
        </w:tc>
        <w:tc>
          <w:tcPr>
            <w:tcW w:w="3119" w:type="dxa"/>
            <w:shd w:val="clear" w:color="000000" w:fill="FFFFFF"/>
            <w:hideMark/>
          </w:tcPr>
          <w:p w14:paraId="678BC387" w14:textId="77777777" w:rsidR="00896E0D" w:rsidRPr="00D80A00" w:rsidRDefault="00896E0D" w:rsidP="00A644F5">
            <w:pPr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Uszkodzone mienie: defibrylatora Zoll X-Series AR 19C039255 = przenośny sprzęt medyczny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7D8EF54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8625FD4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1031AA9" w14:textId="77777777" w:rsidR="00896E0D" w:rsidRPr="00D80A00" w:rsidRDefault="00896E0D" w:rsidP="00A644F5">
            <w:pPr>
              <w:jc w:val="right"/>
              <w:rPr>
                <w:rFonts w:cs="Calibri"/>
                <w:color w:val="4A4A4A"/>
                <w:sz w:val="16"/>
                <w:szCs w:val="16"/>
                <w:lang w:eastAsia="pl-PL"/>
              </w:rPr>
            </w:pPr>
            <w:r w:rsidRPr="00D80A00">
              <w:rPr>
                <w:rFonts w:cs="Calibri"/>
                <w:color w:val="4A4A4A"/>
                <w:sz w:val="16"/>
                <w:szCs w:val="16"/>
                <w:lang w:eastAsia="pl-PL"/>
              </w:rPr>
              <w:t>4,48</w:t>
            </w:r>
          </w:p>
        </w:tc>
      </w:tr>
    </w:tbl>
    <w:p w14:paraId="70461B51" w14:textId="77777777" w:rsidR="00896E0D" w:rsidRDefault="00896E0D" w:rsidP="00896E0D">
      <w:pPr>
        <w:pStyle w:val="Zwykytekst"/>
        <w:jc w:val="both"/>
        <w:rPr>
          <w:rFonts w:ascii="Times New Roman" w:hAnsi="Times New Roman"/>
        </w:rPr>
      </w:pPr>
    </w:p>
    <w:p w14:paraId="011A0113" w14:textId="485C8BE7" w:rsidR="00A13453" w:rsidRDefault="00896E0D" w:rsidP="00896E0D">
      <w:pPr>
        <w:spacing w:line="271" w:lineRule="auto"/>
        <w:rPr>
          <w:rFonts w:ascii="Calibri" w:hAnsi="Calibri" w:cs="Calibri"/>
          <w:b/>
          <w:color w:val="1D1B11"/>
          <w:sz w:val="22"/>
          <w:szCs w:val="22"/>
        </w:rPr>
      </w:pPr>
      <w:r>
        <w:rPr>
          <w:rFonts w:ascii="Calibri" w:hAnsi="Calibri" w:cs="Calibri"/>
          <w:b/>
          <w:color w:val="1D1B11"/>
          <w:sz w:val="22"/>
          <w:szCs w:val="22"/>
        </w:rPr>
        <w:t xml:space="preserve"> Szkodowość na dzień – 25.09.2024</w:t>
      </w:r>
    </w:p>
    <w:p w14:paraId="296C469F" w14:textId="77777777" w:rsidR="00A13453" w:rsidRDefault="00A13453" w:rsidP="00A13453">
      <w:pPr>
        <w:spacing w:line="271" w:lineRule="auto"/>
        <w:rPr>
          <w:rFonts w:ascii="Calibri" w:hAnsi="Calibri" w:cs="Calibri"/>
          <w:bCs/>
          <w:color w:val="1D1B11"/>
          <w:sz w:val="22"/>
          <w:szCs w:val="22"/>
        </w:rPr>
      </w:pPr>
    </w:p>
    <w:p w14:paraId="41C5750E" w14:textId="77777777" w:rsidR="00896E0D" w:rsidRDefault="00896E0D" w:rsidP="00A13453">
      <w:pPr>
        <w:spacing w:line="271" w:lineRule="auto"/>
        <w:rPr>
          <w:rFonts w:ascii="Calibri" w:hAnsi="Calibri" w:cs="Calibri"/>
          <w:bCs/>
          <w:color w:val="1D1B11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0797B" w:rsidRPr="0000797B" w14:paraId="2E8DFC64" w14:textId="77777777" w:rsidTr="00A13453">
        <w:tc>
          <w:tcPr>
            <w:tcW w:w="9639" w:type="dxa"/>
          </w:tcPr>
          <w:p w14:paraId="31BB3A21" w14:textId="78805BC5" w:rsidR="0000797B" w:rsidRPr="00945655" w:rsidRDefault="0000797B" w:rsidP="00945655">
            <w:pPr>
              <w:jc w:val="center"/>
              <w:rPr>
                <w:rFonts w:ascii="Calibri" w:hAnsi="Calibri" w:cs="Calibri"/>
                <w:b/>
                <w:i/>
                <w:color w:val="0D0D0D"/>
                <w:sz w:val="22"/>
                <w:szCs w:val="22"/>
                <w:lang w:eastAsia="ar-SA"/>
              </w:rPr>
            </w:pPr>
            <w:r w:rsidRPr="0000797B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  <w:r w:rsidR="00A13453" w:rsidRPr="0000797B">
              <w:rPr>
                <w:rFonts w:ascii="Calibri" w:hAnsi="Calibri" w:cs="Calibri"/>
                <w:b/>
                <w:i/>
                <w:color w:val="0D0D0D"/>
                <w:sz w:val="22"/>
                <w:szCs w:val="22"/>
                <w:lang w:eastAsia="ar-SA"/>
              </w:rPr>
              <w:t xml:space="preserve"> </w:t>
            </w:r>
            <w:r w:rsidRPr="0000797B">
              <w:rPr>
                <w:rFonts w:ascii="Calibri" w:hAnsi="Calibri" w:cs="Calibri"/>
                <w:b/>
                <w:i/>
                <w:color w:val="0D0D0D"/>
                <w:sz w:val="22"/>
                <w:szCs w:val="22"/>
                <w:lang w:eastAsia="ar-SA"/>
              </w:rPr>
              <w:t xml:space="preserve">Wszelkie </w:t>
            </w:r>
            <w:r w:rsidRPr="00945655">
              <w:rPr>
                <w:rFonts w:ascii="Calibri" w:hAnsi="Calibri" w:cs="Calibri"/>
                <w:b/>
                <w:i/>
                <w:color w:val="0D0D0D"/>
                <w:sz w:val="22"/>
                <w:szCs w:val="22"/>
                <w:lang w:eastAsia="ar-SA"/>
              </w:rPr>
              <w:t xml:space="preserve">dane i informacje zawarte w niniejszym Załączniku do SWZ </w:t>
            </w:r>
          </w:p>
          <w:p w14:paraId="76B1E1F2" w14:textId="2B1F0199" w:rsidR="0000797B" w:rsidRPr="0000797B" w:rsidRDefault="0000797B" w:rsidP="00945655">
            <w:pPr>
              <w:jc w:val="center"/>
              <w:rPr>
                <w:rFonts w:ascii="Calibri" w:hAnsi="Calibri" w:cs="Calibri"/>
                <w:b/>
                <w:i/>
                <w:color w:val="0D0D0D"/>
                <w:sz w:val="22"/>
                <w:szCs w:val="22"/>
                <w:lang w:eastAsia="ar-SA"/>
              </w:rPr>
            </w:pPr>
            <w:r w:rsidRPr="00945655">
              <w:rPr>
                <w:rFonts w:ascii="Calibri" w:hAnsi="Calibri" w:cs="Calibri"/>
                <w:b/>
                <w:i/>
                <w:color w:val="0D0D0D"/>
                <w:sz w:val="22"/>
                <w:szCs w:val="22"/>
                <w:lang w:eastAsia="ar-SA"/>
              </w:rPr>
              <w:t xml:space="preserve">podano według stanu na dzień </w:t>
            </w:r>
            <w:r w:rsidR="00A13453">
              <w:rPr>
                <w:rFonts w:ascii="Calibri" w:hAnsi="Calibri" w:cs="Calibri"/>
                <w:b/>
                <w:i/>
                <w:color w:val="0D0D0D"/>
                <w:sz w:val="22"/>
                <w:szCs w:val="22"/>
                <w:lang w:eastAsia="ar-SA"/>
              </w:rPr>
              <w:t>12</w:t>
            </w:r>
            <w:r w:rsidRPr="00945655">
              <w:rPr>
                <w:rFonts w:ascii="Calibri" w:hAnsi="Calibri" w:cs="Calibri"/>
                <w:b/>
                <w:i/>
                <w:color w:val="0D0D0D"/>
                <w:sz w:val="22"/>
                <w:szCs w:val="22"/>
                <w:lang w:eastAsia="ar-SA"/>
              </w:rPr>
              <w:t>.</w:t>
            </w:r>
            <w:r w:rsidR="00A13453">
              <w:rPr>
                <w:rFonts w:ascii="Calibri" w:hAnsi="Calibri" w:cs="Calibri"/>
                <w:b/>
                <w:i/>
                <w:color w:val="0D0D0D"/>
                <w:sz w:val="22"/>
                <w:szCs w:val="22"/>
                <w:lang w:eastAsia="ar-SA"/>
              </w:rPr>
              <w:t>08</w:t>
            </w:r>
            <w:r w:rsidRPr="00945655">
              <w:rPr>
                <w:rFonts w:ascii="Calibri" w:hAnsi="Calibri" w:cs="Calibri"/>
                <w:b/>
                <w:i/>
                <w:color w:val="0D0D0D"/>
                <w:sz w:val="22"/>
                <w:szCs w:val="22"/>
                <w:lang w:eastAsia="ar-SA"/>
              </w:rPr>
              <w:t>.202</w:t>
            </w:r>
            <w:r w:rsidR="00A13453">
              <w:rPr>
                <w:rFonts w:ascii="Calibri" w:hAnsi="Calibri" w:cs="Calibri"/>
                <w:b/>
                <w:i/>
                <w:color w:val="0D0D0D"/>
                <w:sz w:val="22"/>
                <w:szCs w:val="22"/>
                <w:lang w:eastAsia="ar-SA"/>
              </w:rPr>
              <w:t>4</w:t>
            </w:r>
            <w:r w:rsidRPr="00945655">
              <w:rPr>
                <w:rFonts w:ascii="Calibri" w:hAnsi="Calibri" w:cs="Calibri"/>
                <w:b/>
                <w:i/>
                <w:color w:val="0D0D0D"/>
                <w:sz w:val="22"/>
                <w:szCs w:val="22"/>
                <w:lang w:eastAsia="ar-SA"/>
              </w:rPr>
              <w:t xml:space="preserve"> r. (o ile nie podano innej daty)</w:t>
            </w:r>
          </w:p>
          <w:p w14:paraId="2135F894" w14:textId="77777777" w:rsidR="0000797B" w:rsidRPr="0000797B" w:rsidRDefault="0000797B" w:rsidP="0000797B">
            <w:pPr>
              <w:spacing w:before="120" w:line="276" w:lineRule="auto"/>
              <w:jc w:val="center"/>
              <w:rPr>
                <w:rFonts w:ascii="Calibri" w:hAnsi="Calibri" w:cs="Calibri"/>
                <w:i/>
                <w:color w:val="0D0D0D"/>
                <w:sz w:val="22"/>
                <w:szCs w:val="22"/>
                <w:highlight w:val="yellow"/>
                <w:lang w:eastAsia="ar-SA"/>
              </w:rPr>
            </w:pPr>
            <w:r w:rsidRPr="0000797B">
              <w:rPr>
                <w:rFonts w:ascii="Calibri" w:hAnsi="Calibri" w:cs="Calibri"/>
                <w:b/>
                <w:i/>
                <w:color w:val="0D0D0D"/>
                <w:sz w:val="22"/>
                <w:szCs w:val="22"/>
                <w:lang w:eastAsia="ar-SA"/>
              </w:rPr>
              <w:t>Ubezpieczeniem jest objęte mienie, w posiadanie, którego Zamawiający wszedł w okresie po zebraniu danych do ubezpieczenia, a przed początkiem okresu ubezpieczenia, pomimo nieuwzględnienia jego wartości w podanych powyżej sumach ubezpieczenia.</w:t>
            </w:r>
          </w:p>
        </w:tc>
      </w:tr>
    </w:tbl>
    <w:p w14:paraId="18184BC4" w14:textId="77777777" w:rsidR="0000797B" w:rsidRDefault="0000797B" w:rsidP="00945655">
      <w:pPr>
        <w:pBdr>
          <w:top w:val="single" w:sz="4" w:space="1" w:color="auto"/>
          <w:left w:val="single" w:sz="4" w:space="15" w:color="auto"/>
          <w:bottom w:val="single" w:sz="4" w:space="0" w:color="auto"/>
          <w:right w:val="single" w:sz="4" w:space="12" w:color="auto"/>
        </w:pBdr>
        <w:tabs>
          <w:tab w:val="left" w:pos="-2160"/>
        </w:tabs>
        <w:suppressAutoHyphens w:val="0"/>
        <w:spacing w:before="120" w:line="276" w:lineRule="auto"/>
        <w:ind w:left="284"/>
        <w:jc w:val="center"/>
        <w:rPr>
          <w:rFonts w:ascii="Calibri" w:hAnsi="Calibri" w:cs="Calibri"/>
          <w:b/>
          <w:i/>
          <w:color w:val="0D0D0D"/>
          <w:sz w:val="22"/>
          <w:szCs w:val="22"/>
          <w:lang w:eastAsia="x-none"/>
        </w:rPr>
      </w:pPr>
      <w:r w:rsidRPr="0000797B">
        <w:rPr>
          <w:rFonts w:ascii="Calibri" w:hAnsi="Calibri" w:cs="Calibri"/>
          <w:b/>
          <w:i/>
          <w:color w:val="0D0D0D"/>
          <w:sz w:val="22"/>
          <w:szCs w:val="22"/>
          <w:lang w:val="x-none" w:eastAsia="x-none"/>
        </w:rPr>
        <w:t>Zamawiający jest płatnikiem podatku VAT</w:t>
      </w:r>
      <w:r w:rsidRPr="0000797B">
        <w:rPr>
          <w:rFonts w:ascii="Calibri" w:hAnsi="Calibri" w:cs="Calibri"/>
          <w:b/>
          <w:i/>
          <w:color w:val="0D0D0D"/>
          <w:sz w:val="22"/>
          <w:szCs w:val="22"/>
          <w:lang w:eastAsia="x-none"/>
        </w:rPr>
        <w:t xml:space="preserve"> bez możliwości odliczenia wartości VAT z odtworzenia mienia lub jego naprawy</w:t>
      </w:r>
    </w:p>
    <w:p w14:paraId="771F63F5" w14:textId="77777777" w:rsidR="0000797B" w:rsidRPr="0000797B" w:rsidRDefault="0000797B" w:rsidP="00945655">
      <w:pPr>
        <w:pBdr>
          <w:top w:val="single" w:sz="4" w:space="1" w:color="auto"/>
          <w:left w:val="single" w:sz="4" w:space="15" w:color="auto"/>
          <w:bottom w:val="single" w:sz="4" w:space="0" w:color="auto"/>
          <w:right w:val="single" w:sz="4" w:space="12" w:color="auto"/>
        </w:pBdr>
        <w:tabs>
          <w:tab w:val="left" w:pos="-2160"/>
        </w:tabs>
        <w:suppressAutoHyphens w:val="0"/>
        <w:spacing w:before="120" w:line="276" w:lineRule="auto"/>
        <w:ind w:left="284"/>
        <w:jc w:val="center"/>
        <w:rPr>
          <w:rFonts w:ascii="Calibri" w:hAnsi="Calibri" w:cs="Calibri"/>
          <w:b/>
          <w:i/>
          <w:color w:val="0D0D0D"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i/>
          <w:color w:val="0D0D0D"/>
          <w:sz w:val="22"/>
          <w:szCs w:val="22"/>
          <w:lang w:eastAsia="x-none"/>
        </w:rPr>
        <w:t>Wypłacone odszkodowanie musi uwzględniać wartość podatku VAT.</w:t>
      </w:r>
      <w:r w:rsidRPr="0000797B">
        <w:rPr>
          <w:rFonts w:ascii="Calibri" w:hAnsi="Calibri" w:cs="Calibri"/>
          <w:b/>
          <w:i/>
          <w:color w:val="0D0D0D"/>
          <w:sz w:val="22"/>
          <w:szCs w:val="22"/>
          <w:lang w:val="x-none" w:eastAsia="x-none"/>
        </w:rPr>
        <w:br/>
      </w:r>
    </w:p>
    <w:p w14:paraId="0A4AB255" w14:textId="3FC6F419" w:rsidR="0003123F" w:rsidRDefault="00F31848" w:rsidP="00FE70DC">
      <w:pPr>
        <w:spacing w:before="120" w:line="271" w:lineRule="auto"/>
        <w:jc w:val="both"/>
        <w:rPr>
          <w:rFonts w:ascii="Calibri" w:hAnsi="Calibri" w:cs="Calibri"/>
          <w:b/>
          <w:color w:val="1D1B11"/>
          <w:sz w:val="22"/>
          <w:szCs w:val="22"/>
          <w:highlight w:val="yellow"/>
          <w:shd w:val="clear" w:color="auto" w:fill="FFFF00"/>
        </w:rPr>
      </w:pPr>
      <w:r>
        <w:rPr>
          <w:rFonts w:ascii="Calibri" w:hAnsi="Calibri" w:cs="Calibri"/>
          <w:noProof/>
          <w:color w:val="1D1B11"/>
          <w:sz w:val="22"/>
          <w:szCs w:val="22"/>
          <w:highlight w:val="yellow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6EA811F6" wp14:editId="2CAB396E">
                <wp:simplePos x="0" y="0"/>
                <wp:positionH relativeFrom="margin">
                  <wp:posOffset>-183515</wp:posOffset>
                </wp:positionH>
                <wp:positionV relativeFrom="paragraph">
                  <wp:posOffset>932180</wp:posOffset>
                </wp:positionV>
                <wp:extent cx="5808345" cy="497205"/>
                <wp:effectExtent l="1905" t="635" r="0" b="6985"/>
                <wp:wrapSquare wrapText="largest"/>
                <wp:docPr id="2006097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497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A7F48" w14:textId="77777777" w:rsidR="006046B5" w:rsidRDefault="006046B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811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45pt;margin-top:73.4pt;width:457.35pt;height:39.15pt;z-index:25165772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" stroked="f">
                <v:fill opacity="0"/>
                <v:textbox inset="0,0,0,0">
                  <w:txbxContent>
                    <w:p w14:paraId="243A7F48" w14:textId="77777777" w:rsidR="006046B5" w:rsidRDefault="006046B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sectPr w:rsidR="0003123F" w:rsidSect="00470B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12" w:right="1417" w:bottom="1417" w:left="1417" w:header="72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1E02C" w14:textId="77777777" w:rsidR="00F727E2" w:rsidRDefault="00F727E2">
      <w:r>
        <w:separator/>
      </w:r>
    </w:p>
  </w:endnote>
  <w:endnote w:type="continuationSeparator" w:id="0">
    <w:p w14:paraId="48CA7F3C" w14:textId="77777777" w:rsidR="00F727E2" w:rsidRDefault="00F7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19F5C" w14:textId="34947C56" w:rsidR="006046B5" w:rsidRDefault="00F31848">
    <w:pPr>
      <w:pStyle w:val="Stopka"/>
      <w:tabs>
        <w:tab w:val="clear" w:pos="4536"/>
        <w:tab w:val="clear" w:pos="9072"/>
      </w:tabs>
      <w:ind w:left="-600"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188888" wp14:editId="0A2124FC">
              <wp:simplePos x="0" y="0"/>
              <wp:positionH relativeFrom="page">
                <wp:posOffset>9768840</wp:posOffset>
              </wp:positionH>
              <wp:positionV relativeFrom="paragraph">
                <wp:posOffset>635</wp:posOffset>
              </wp:positionV>
              <wp:extent cx="151130" cy="173355"/>
              <wp:effectExtent l="5715" t="3175" r="5080" b="4445"/>
              <wp:wrapSquare wrapText="largest"/>
              <wp:docPr id="3655433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25121" w14:textId="77777777" w:rsidR="006046B5" w:rsidRDefault="006046B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1641C">
                            <w:rPr>
                              <w:rStyle w:val="Numerstrony"/>
                              <w:noProof/>
                            </w:rPr>
                            <w:t>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8888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69.2pt;margin-top:.05pt;width:11.9pt;height:13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" stroked="f">
              <v:fill opacity="0"/>
              <v:textbox inset="0,0,0,0">
                <w:txbxContent>
                  <w:p w14:paraId="19E25121" w14:textId="77777777" w:rsidR="006046B5" w:rsidRDefault="006046B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1641C">
                      <w:rPr>
                        <w:rStyle w:val="Numerstrony"/>
                        <w:noProof/>
                      </w:rPr>
                      <w:t>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33B7853" w14:textId="77777777" w:rsidR="006046B5" w:rsidRDefault="006046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ABE7A" w14:textId="77777777" w:rsidR="006046B5" w:rsidRDefault="006046B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0944C" w14:textId="77777777" w:rsidR="00AC68FE" w:rsidRDefault="00AC68F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FF5DC6F" w14:textId="77777777" w:rsidR="006046B5" w:rsidRDefault="006046B5">
    <w:pPr>
      <w:pStyle w:val="Stopka"/>
      <w:tabs>
        <w:tab w:val="clear" w:pos="4536"/>
        <w:tab w:val="clear" w:pos="9072"/>
      </w:tabs>
      <w:ind w:left="-600"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0A2C" w14:textId="77777777" w:rsidR="006046B5" w:rsidRDefault="006046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A89A1" w14:textId="77777777" w:rsidR="00F727E2" w:rsidRDefault="00F727E2">
      <w:r>
        <w:separator/>
      </w:r>
    </w:p>
  </w:footnote>
  <w:footnote w:type="continuationSeparator" w:id="0">
    <w:p w14:paraId="2C2E1D26" w14:textId="77777777" w:rsidR="00F727E2" w:rsidRDefault="00F7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ABE6" w14:textId="4092385F" w:rsidR="006046B5" w:rsidRDefault="004805C2" w:rsidP="002D0640">
    <w:pPr>
      <w:pStyle w:val="Nagwek"/>
      <w:rPr>
        <w:rFonts w:ascii="Arial" w:hAnsi="Arial" w:cs="Arial"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4805C2">
      <w:rPr>
        <w:rFonts w:ascii="Arial" w:hAnsi="Arial" w:cs="Arial"/>
        <w:sz w:val="20"/>
        <w:szCs w:val="20"/>
      </w:rPr>
      <w:t xml:space="preserve">Załącznik nr </w:t>
    </w:r>
    <w:r w:rsidR="00897704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 xml:space="preserve"> do SWZ</w:t>
    </w:r>
  </w:p>
  <w:p w14:paraId="7D4F36FD" w14:textId="77777777" w:rsidR="002D0640" w:rsidRPr="002D0640" w:rsidRDefault="002D0640" w:rsidP="002D06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8844" w14:textId="77777777" w:rsidR="006046B5" w:rsidRDefault="006046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85D9D" w14:textId="6221C236" w:rsidR="00C566B8" w:rsidRDefault="00C566B8" w:rsidP="00C566B8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4805C2">
      <w:rPr>
        <w:rFonts w:ascii="Arial" w:hAnsi="Arial" w:cs="Arial"/>
        <w:sz w:val="20"/>
        <w:szCs w:val="20"/>
      </w:rPr>
      <w:t xml:space="preserve">Załącznik nr </w:t>
    </w:r>
    <w:r w:rsidR="00897704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 xml:space="preserve"> do SWZ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A412E" w14:textId="77777777" w:rsidR="006046B5" w:rsidRDefault="006046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2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gwek5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 Antiqua" w:hAnsi="Book Antiqua" w:cs="Book Antiqu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podstawowy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Wingdings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Courier New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57"/>
        </w:tabs>
        <w:ind w:left="1057" w:hanging="360"/>
      </w:pPr>
      <w:rPr>
        <w:rFonts w:ascii="Symbol" w:hAnsi="Symbol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Courier New"/>
      </w:rPr>
    </w:lvl>
  </w:abstractNum>
  <w:abstractNum w:abstractNumId="5" w15:restartNumberingAfterBreak="0">
    <w:nsid w:val="00000007"/>
    <w:multiLevelType w:val="singleLevel"/>
    <w:tmpl w:val="CA9A33D0"/>
    <w:name w:val="WW8Num7"/>
    <w:lvl w:ilvl="0">
      <w:start w:val="1"/>
      <w:numFmt w:val="decimal"/>
      <w:lvlText w:val="%1."/>
      <w:lvlJc w:val="left"/>
      <w:pPr>
        <w:tabs>
          <w:tab w:val="num" w:pos="-372"/>
        </w:tabs>
        <w:ind w:left="1068" w:hanging="360"/>
      </w:pPr>
      <w:rPr>
        <w:rFonts w:ascii="Arial Narrow" w:hAnsi="Arial Narrow" w:cs="Courier New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57"/>
        </w:tabs>
        <w:ind w:left="1057" w:hanging="360"/>
      </w:pPr>
      <w:rPr>
        <w:rFonts w:ascii="Symbol" w:hAnsi="Symbol" w:cs="Symbol"/>
        <w:color w:val="000000"/>
        <w:sz w:val="22"/>
      </w:rPr>
    </w:lvl>
  </w:abstractNum>
  <w:abstractNum w:abstractNumId="9" w15:restartNumberingAfterBreak="0">
    <w:nsid w:val="02371C28"/>
    <w:multiLevelType w:val="hybridMultilevel"/>
    <w:tmpl w:val="C0005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032688"/>
    <w:multiLevelType w:val="hybridMultilevel"/>
    <w:tmpl w:val="BF584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551C9"/>
    <w:multiLevelType w:val="hybridMultilevel"/>
    <w:tmpl w:val="A514A1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5582A"/>
    <w:multiLevelType w:val="hybridMultilevel"/>
    <w:tmpl w:val="FE02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C5E14"/>
    <w:multiLevelType w:val="hybridMultilevel"/>
    <w:tmpl w:val="C0F649E8"/>
    <w:lvl w:ilvl="0" w:tplc="617C27F8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06FE2"/>
    <w:multiLevelType w:val="hybridMultilevel"/>
    <w:tmpl w:val="B3BE2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55AD7"/>
    <w:multiLevelType w:val="hybridMultilevel"/>
    <w:tmpl w:val="0C487C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E5271"/>
    <w:multiLevelType w:val="hybridMultilevel"/>
    <w:tmpl w:val="E93A08C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238B7"/>
    <w:multiLevelType w:val="hybridMultilevel"/>
    <w:tmpl w:val="BF5842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E074E"/>
    <w:multiLevelType w:val="hybridMultilevel"/>
    <w:tmpl w:val="C60A0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B411C"/>
    <w:multiLevelType w:val="hybridMultilevel"/>
    <w:tmpl w:val="4E36C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63EA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FCFA6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4E4FC0"/>
    <w:multiLevelType w:val="hybridMultilevel"/>
    <w:tmpl w:val="97841A30"/>
    <w:lvl w:ilvl="0" w:tplc="8626F758">
      <w:start w:val="1"/>
      <w:numFmt w:val="lowerLetter"/>
      <w:lvlText w:val="%1) "/>
      <w:lvlJc w:val="left"/>
      <w:pPr>
        <w:ind w:left="0" w:firstLine="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F6442"/>
    <w:multiLevelType w:val="hybridMultilevel"/>
    <w:tmpl w:val="1B749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34E3FC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67E23"/>
    <w:multiLevelType w:val="hybridMultilevel"/>
    <w:tmpl w:val="B8843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74650"/>
    <w:multiLevelType w:val="hybridMultilevel"/>
    <w:tmpl w:val="97841A30"/>
    <w:lvl w:ilvl="0" w:tplc="FFFFFFFF">
      <w:start w:val="1"/>
      <w:numFmt w:val="lowerLetter"/>
      <w:lvlText w:val="%1) "/>
      <w:lvlJc w:val="left"/>
      <w:pPr>
        <w:ind w:left="0" w:firstLine="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A3E3E"/>
    <w:multiLevelType w:val="hybridMultilevel"/>
    <w:tmpl w:val="45D68D68"/>
    <w:lvl w:ilvl="0" w:tplc="E9AE62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82751"/>
    <w:multiLevelType w:val="hybridMultilevel"/>
    <w:tmpl w:val="2ED2B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C540E"/>
    <w:multiLevelType w:val="multilevel"/>
    <w:tmpl w:val="CFB86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A85B78"/>
    <w:multiLevelType w:val="multilevel"/>
    <w:tmpl w:val="84948F8A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595A1D81"/>
    <w:multiLevelType w:val="hybridMultilevel"/>
    <w:tmpl w:val="423EC1FE"/>
    <w:lvl w:ilvl="0" w:tplc="53F44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42539"/>
    <w:multiLevelType w:val="hybridMultilevel"/>
    <w:tmpl w:val="842AD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C3231"/>
    <w:multiLevelType w:val="hybridMultilevel"/>
    <w:tmpl w:val="2E62C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20F3C"/>
    <w:multiLevelType w:val="hybridMultilevel"/>
    <w:tmpl w:val="BF5842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354F9"/>
    <w:multiLevelType w:val="hybridMultilevel"/>
    <w:tmpl w:val="882A3CA4"/>
    <w:lvl w:ilvl="0" w:tplc="9C8E737A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02557"/>
    <w:multiLevelType w:val="hybridMultilevel"/>
    <w:tmpl w:val="6E0C5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598585">
    <w:abstractNumId w:val="0"/>
  </w:num>
  <w:num w:numId="2" w16cid:durableId="806970081">
    <w:abstractNumId w:val="1"/>
  </w:num>
  <w:num w:numId="3" w16cid:durableId="765687044">
    <w:abstractNumId w:val="28"/>
  </w:num>
  <w:num w:numId="4" w16cid:durableId="1606183475">
    <w:abstractNumId w:val="14"/>
  </w:num>
  <w:num w:numId="5" w16cid:durableId="123618341">
    <w:abstractNumId w:val="12"/>
  </w:num>
  <w:num w:numId="6" w16cid:durableId="1999504269">
    <w:abstractNumId w:val="26"/>
  </w:num>
  <w:num w:numId="7" w16cid:durableId="1720980016">
    <w:abstractNumId w:val="27"/>
  </w:num>
  <w:num w:numId="8" w16cid:durableId="1819611957">
    <w:abstractNumId w:val="19"/>
  </w:num>
  <w:num w:numId="9" w16cid:durableId="135342785">
    <w:abstractNumId w:val="11"/>
  </w:num>
  <w:num w:numId="10" w16cid:durableId="1683892397">
    <w:abstractNumId w:val="18"/>
  </w:num>
  <w:num w:numId="11" w16cid:durableId="8686427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02324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96697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54466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0643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63264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27982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8397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77306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3309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6554612">
    <w:abstractNumId w:val="30"/>
  </w:num>
  <w:num w:numId="22" w16cid:durableId="375854494">
    <w:abstractNumId w:val="25"/>
  </w:num>
  <w:num w:numId="23" w16cid:durableId="2070423289">
    <w:abstractNumId w:val="15"/>
  </w:num>
  <w:num w:numId="24" w16cid:durableId="1213686887">
    <w:abstractNumId w:val="22"/>
  </w:num>
  <w:num w:numId="25" w16cid:durableId="425594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54052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55183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5A"/>
    <w:rsid w:val="00000F9C"/>
    <w:rsid w:val="00003A87"/>
    <w:rsid w:val="00005FE8"/>
    <w:rsid w:val="0000797B"/>
    <w:rsid w:val="00013D45"/>
    <w:rsid w:val="00016042"/>
    <w:rsid w:val="0003123F"/>
    <w:rsid w:val="00031ED8"/>
    <w:rsid w:val="000377B9"/>
    <w:rsid w:val="00050F95"/>
    <w:rsid w:val="000615AC"/>
    <w:rsid w:val="0006297E"/>
    <w:rsid w:val="00063204"/>
    <w:rsid w:val="000661BC"/>
    <w:rsid w:val="0006705C"/>
    <w:rsid w:val="000826D8"/>
    <w:rsid w:val="000976DE"/>
    <w:rsid w:val="000A1084"/>
    <w:rsid w:val="000A53CA"/>
    <w:rsid w:val="000A61EE"/>
    <w:rsid w:val="000B4088"/>
    <w:rsid w:val="000C0E71"/>
    <w:rsid w:val="000C3CE6"/>
    <w:rsid w:val="000C7170"/>
    <w:rsid w:val="000C7EE6"/>
    <w:rsid w:val="000D455D"/>
    <w:rsid w:val="000E093E"/>
    <w:rsid w:val="000E31B6"/>
    <w:rsid w:val="000E620C"/>
    <w:rsid w:val="000E6CE5"/>
    <w:rsid w:val="000F24C8"/>
    <w:rsid w:val="000F6433"/>
    <w:rsid w:val="001100FB"/>
    <w:rsid w:val="001163C0"/>
    <w:rsid w:val="0012301D"/>
    <w:rsid w:val="00130E16"/>
    <w:rsid w:val="00142D6A"/>
    <w:rsid w:val="00145574"/>
    <w:rsid w:val="00146CBB"/>
    <w:rsid w:val="00147514"/>
    <w:rsid w:val="00150BA9"/>
    <w:rsid w:val="00154362"/>
    <w:rsid w:val="00157930"/>
    <w:rsid w:val="00161019"/>
    <w:rsid w:val="001610E9"/>
    <w:rsid w:val="00162EF8"/>
    <w:rsid w:val="00167EC0"/>
    <w:rsid w:val="00171DF2"/>
    <w:rsid w:val="001838D9"/>
    <w:rsid w:val="00184788"/>
    <w:rsid w:val="0018488B"/>
    <w:rsid w:val="001866E0"/>
    <w:rsid w:val="00187358"/>
    <w:rsid w:val="001912DE"/>
    <w:rsid w:val="001B1D46"/>
    <w:rsid w:val="001C62E3"/>
    <w:rsid w:val="001D5C8B"/>
    <w:rsid w:val="001E08E2"/>
    <w:rsid w:val="001E2F55"/>
    <w:rsid w:val="001E4A3B"/>
    <w:rsid w:val="001E5290"/>
    <w:rsid w:val="001E5747"/>
    <w:rsid w:val="00203F23"/>
    <w:rsid w:val="00217975"/>
    <w:rsid w:val="002205F3"/>
    <w:rsid w:val="0022133B"/>
    <w:rsid w:val="00221E43"/>
    <w:rsid w:val="002242B7"/>
    <w:rsid w:val="00224352"/>
    <w:rsid w:val="00225297"/>
    <w:rsid w:val="0023033E"/>
    <w:rsid w:val="002320F2"/>
    <w:rsid w:val="00235657"/>
    <w:rsid w:val="00241250"/>
    <w:rsid w:val="002468AB"/>
    <w:rsid w:val="002539CD"/>
    <w:rsid w:val="00253B1E"/>
    <w:rsid w:val="00257897"/>
    <w:rsid w:val="00267482"/>
    <w:rsid w:val="00267C03"/>
    <w:rsid w:val="002721EE"/>
    <w:rsid w:val="00273CF5"/>
    <w:rsid w:val="002760DD"/>
    <w:rsid w:val="00283371"/>
    <w:rsid w:val="00283672"/>
    <w:rsid w:val="00285055"/>
    <w:rsid w:val="002851B8"/>
    <w:rsid w:val="002A0637"/>
    <w:rsid w:val="002A547B"/>
    <w:rsid w:val="002A722B"/>
    <w:rsid w:val="002B5437"/>
    <w:rsid w:val="002C15F3"/>
    <w:rsid w:val="002D0640"/>
    <w:rsid w:val="002D0ED4"/>
    <w:rsid w:val="002E0FAC"/>
    <w:rsid w:val="002E2736"/>
    <w:rsid w:val="002F3657"/>
    <w:rsid w:val="002F4C17"/>
    <w:rsid w:val="00304150"/>
    <w:rsid w:val="00305B8D"/>
    <w:rsid w:val="00314CF4"/>
    <w:rsid w:val="00321B2A"/>
    <w:rsid w:val="00330337"/>
    <w:rsid w:val="0033318F"/>
    <w:rsid w:val="0033690E"/>
    <w:rsid w:val="00337670"/>
    <w:rsid w:val="00342388"/>
    <w:rsid w:val="00352626"/>
    <w:rsid w:val="003539B3"/>
    <w:rsid w:val="00361298"/>
    <w:rsid w:val="00361A0A"/>
    <w:rsid w:val="00361D86"/>
    <w:rsid w:val="00361F10"/>
    <w:rsid w:val="00365510"/>
    <w:rsid w:val="0036677F"/>
    <w:rsid w:val="00396F3A"/>
    <w:rsid w:val="003C7B10"/>
    <w:rsid w:val="003D40ED"/>
    <w:rsid w:val="003E1C70"/>
    <w:rsid w:val="003E3219"/>
    <w:rsid w:val="003F4A59"/>
    <w:rsid w:val="003F4C05"/>
    <w:rsid w:val="003F7A48"/>
    <w:rsid w:val="00414332"/>
    <w:rsid w:val="00424423"/>
    <w:rsid w:val="0042569F"/>
    <w:rsid w:val="0042656F"/>
    <w:rsid w:val="00427CE4"/>
    <w:rsid w:val="00434899"/>
    <w:rsid w:val="00452BD4"/>
    <w:rsid w:val="0045348B"/>
    <w:rsid w:val="00455E75"/>
    <w:rsid w:val="004566C3"/>
    <w:rsid w:val="004613BA"/>
    <w:rsid w:val="004658F5"/>
    <w:rsid w:val="00470B59"/>
    <w:rsid w:val="00474EBB"/>
    <w:rsid w:val="004805C2"/>
    <w:rsid w:val="00481C83"/>
    <w:rsid w:val="00485325"/>
    <w:rsid w:val="004A4585"/>
    <w:rsid w:val="004A69C4"/>
    <w:rsid w:val="004A6CB1"/>
    <w:rsid w:val="004C53AC"/>
    <w:rsid w:val="004D7202"/>
    <w:rsid w:val="004D7A10"/>
    <w:rsid w:val="004E02FC"/>
    <w:rsid w:val="004E1717"/>
    <w:rsid w:val="004E18AB"/>
    <w:rsid w:val="004F4541"/>
    <w:rsid w:val="00502638"/>
    <w:rsid w:val="005029EB"/>
    <w:rsid w:val="005064C4"/>
    <w:rsid w:val="005118FA"/>
    <w:rsid w:val="00515271"/>
    <w:rsid w:val="00517D0B"/>
    <w:rsid w:val="0052113C"/>
    <w:rsid w:val="005256D5"/>
    <w:rsid w:val="005300D8"/>
    <w:rsid w:val="005303B0"/>
    <w:rsid w:val="00534FDA"/>
    <w:rsid w:val="00535F2E"/>
    <w:rsid w:val="00537653"/>
    <w:rsid w:val="00545F81"/>
    <w:rsid w:val="00563BAD"/>
    <w:rsid w:val="00566C89"/>
    <w:rsid w:val="00573F35"/>
    <w:rsid w:val="0058093F"/>
    <w:rsid w:val="005853CD"/>
    <w:rsid w:val="005A17AA"/>
    <w:rsid w:val="005A326A"/>
    <w:rsid w:val="005A5327"/>
    <w:rsid w:val="005A6563"/>
    <w:rsid w:val="005B2E48"/>
    <w:rsid w:val="005B5798"/>
    <w:rsid w:val="005C7ED3"/>
    <w:rsid w:val="005D7811"/>
    <w:rsid w:val="005E44B1"/>
    <w:rsid w:val="005F341F"/>
    <w:rsid w:val="006025C5"/>
    <w:rsid w:val="006046B5"/>
    <w:rsid w:val="006150C2"/>
    <w:rsid w:val="00616ADF"/>
    <w:rsid w:val="00626499"/>
    <w:rsid w:val="0062761F"/>
    <w:rsid w:val="00630AE9"/>
    <w:rsid w:val="0063435C"/>
    <w:rsid w:val="006435C2"/>
    <w:rsid w:val="0064511A"/>
    <w:rsid w:val="006456C6"/>
    <w:rsid w:val="00647C9B"/>
    <w:rsid w:val="00651004"/>
    <w:rsid w:val="00656E4B"/>
    <w:rsid w:val="00664633"/>
    <w:rsid w:val="00685EC8"/>
    <w:rsid w:val="006951AB"/>
    <w:rsid w:val="006968E4"/>
    <w:rsid w:val="006C268E"/>
    <w:rsid w:val="006D3BA0"/>
    <w:rsid w:val="006D5B94"/>
    <w:rsid w:val="006E11E8"/>
    <w:rsid w:val="006E418B"/>
    <w:rsid w:val="006F37CF"/>
    <w:rsid w:val="006F7585"/>
    <w:rsid w:val="006F7C4C"/>
    <w:rsid w:val="00704EED"/>
    <w:rsid w:val="00706CEA"/>
    <w:rsid w:val="00712534"/>
    <w:rsid w:val="0071473B"/>
    <w:rsid w:val="00720E5D"/>
    <w:rsid w:val="00724F0B"/>
    <w:rsid w:val="00725437"/>
    <w:rsid w:val="00736F9C"/>
    <w:rsid w:val="00737F78"/>
    <w:rsid w:val="00761B0C"/>
    <w:rsid w:val="00772C87"/>
    <w:rsid w:val="007758AE"/>
    <w:rsid w:val="00776D9E"/>
    <w:rsid w:val="00777296"/>
    <w:rsid w:val="00781A77"/>
    <w:rsid w:val="007911D4"/>
    <w:rsid w:val="007957BF"/>
    <w:rsid w:val="007A0657"/>
    <w:rsid w:val="007A2F50"/>
    <w:rsid w:val="007A3B7C"/>
    <w:rsid w:val="007A596A"/>
    <w:rsid w:val="007A603A"/>
    <w:rsid w:val="007A6DA7"/>
    <w:rsid w:val="007C0498"/>
    <w:rsid w:val="007C1EE2"/>
    <w:rsid w:val="007E16A6"/>
    <w:rsid w:val="007E16A9"/>
    <w:rsid w:val="007E658C"/>
    <w:rsid w:val="007F25E2"/>
    <w:rsid w:val="007F2EFB"/>
    <w:rsid w:val="007F5829"/>
    <w:rsid w:val="00800084"/>
    <w:rsid w:val="00801341"/>
    <w:rsid w:val="00802F3D"/>
    <w:rsid w:val="00802F5F"/>
    <w:rsid w:val="008063DD"/>
    <w:rsid w:val="00810898"/>
    <w:rsid w:val="00810E39"/>
    <w:rsid w:val="00813EF4"/>
    <w:rsid w:val="00815285"/>
    <w:rsid w:val="008154D9"/>
    <w:rsid w:val="00821795"/>
    <w:rsid w:val="00826AD2"/>
    <w:rsid w:val="00830847"/>
    <w:rsid w:val="0083579E"/>
    <w:rsid w:val="00836B07"/>
    <w:rsid w:val="00843D2B"/>
    <w:rsid w:val="008452B4"/>
    <w:rsid w:val="008476C4"/>
    <w:rsid w:val="008535B9"/>
    <w:rsid w:val="00855CD4"/>
    <w:rsid w:val="008613D1"/>
    <w:rsid w:val="00871279"/>
    <w:rsid w:val="00873285"/>
    <w:rsid w:val="008830EF"/>
    <w:rsid w:val="0088503C"/>
    <w:rsid w:val="00885DE9"/>
    <w:rsid w:val="00896E0D"/>
    <w:rsid w:val="00897704"/>
    <w:rsid w:val="008A5D28"/>
    <w:rsid w:val="008B2D30"/>
    <w:rsid w:val="008B7426"/>
    <w:rsid w:val="008C1DD1"/>
    <w:rsid w:val="008C2422"/>
    <w:rsid w:val="008C58AB"/>
    <w:rsid w:val="008C634C"/>
    <w:rsid w:val="008C7C30"/>
    <w:rsid w:val="008D10B6"/>
    <w:rsid w:val="008D1EA4"/>
    <w:rsid w:val="008D4CEB"/>
    <w:rsid w:val="008D6130"/>
    <w:rsid w:val="008E1BC1"/>
    <w:rsid w:val="008F4A8E"/>
    <w:rsid w:val="008F6DAA"/>
    <w:rsid w:val="00901741"/>
    <w:rsid w:val="00901A44"/>
    <w:rsid w:val="00902E25"/>
    <w:rsid w:val="00904C0A"/>
    <w:rsid w:val="0090641E"/>
    <w:rsid w:val="00923AA3"/>
    <w:rsid w:val="00924DC2"/>
    <w:rsid w:val="00925183"/>
    <w:rsid w:val="0093047D"/>
    <w:rsid w:val="00932ACA"/>
    <w:rsid w:val="009339FA"/>
    <w:rsid w:val="00937B78"/>
    <w:rsid w:val="0094045C"/>
    <w:rsid w:val="00941782"/>
    <w:rsid w:val="00941858"/>
    <w:rsid w:val="00942BAE"/>
    <w:rsid w:val="009447E5"/>
    <w:rsid w:val="009451C1"/>
    <w:rsid w:val="00945655"/>
    <w:rsid w:val="0094719D"/>
    <w:rsid w:val="00951C31"/>
    <w:rsid w:val="009738A2"/>
    <w:rsid w:val="009745AE"/>
    <w:rsid w:val="00980B40"/>
    <w:rsid w:val="009815A4"/>
    <w:rsid w:val="00984C20"/>
    <w:rsid w:val="00984EAC"/>
    <w:rsid w:val="009A10EC"/>
    <w:rsid w:val="009A398C"/>
    <w:rsid w:val="009A3EEB"/>
    <w:rsid w:val="009A6FA4"/>
    <w:rsid w:val="009B2339"/>
    <w:rsid w:val="009B445B"/>
    <w:rsid w:val="009C075A"/>
    <w:rsid w:val="009C3D3D"/>
    <w:rsid w:val="009F4942"/>
    <w:rsid w:val="009F50DE"/>
    <w:rsid w:val="009F7A86"/>
    <w:rsid w:val="00A0081D"/>
    <w:rsid w:val="00A03B05"/>
    <w:rsid w:val="00A12027"/>
    <w:rsid w:val="00A13453"/>
    <w:rsid w:val="00A15F4C"/>
    <w:rsid w:val="00A228BC"/>
    <w:rsid w:val="00A31846"/>
    <w:rsid w:val="00A33361"/>
    <w:rsid w:val="00A37721"/>
    <w:rsid w:val="00A44A38"/>
    <w:rsid w:val="00A5467C"/>
    <w:rsid w:val="00A546F7"/>
    <w:rsid w:val="00A5501C"/>
    <w:rsid w:val="00A64AA3"/>
    <w:rsid w:val="00A70625"/>
    <w:rsid w:val="00A70F9A"/>
    <w:rsid w:val="00A71419"/>
    <w:rsid w:val="00A954ED"/>
    <w:rsid w:val="00AB4D02"/>
    <w:rsid w:val="00AB59F4"/>
    <w:rsid w:val="00AC54AD"/>
    <w:rsid w:val="00AC68FE"/>
    <w:rsid w:val="00AD7ABC"/>
    <w:rsid w:val="00AE4278"/>
    <w:rsid w:val="00AE7FAE"/>
    <w:rsid w:val="00AF08AA"/>
    <w:rsid w:val="00B02868"/>
    <w:rsid w:val="00B06EE2"/>
    <w:rsid w:val="00B1080F"/>
    <w:rsid w:val="00B15A1C"/>
    <w:rsid w:val="00B229DD"/>
    <w:rsid w:val="00B24CBB"/>
    <w:rsid w:val="00B252FA"/>
    <w:rsid w:val="00B32685"/>
    <w:rsid w:val="00B37385"/>
    <w:rsid w:val="00B53DD1"/>
    <w:rsid w:val="00B600C1"/>
    <w:rsid w:val="00B622B3"/>
    <w:rsid w:val="00B652D5"/>
    <w:rsid w:val="00B65D00"/>
    <w:rsid w:val="00B816D3"/>
    <w:rsid w:val="00B82A03"/>
    <w:rsid w:val="00B84FBD"/>
    <w:rsid w:val="00B90E3D"/>
    <w:rsid w:val="00B934DF"/>
    <w:rsid w:val="00BA06CB"/>
    <w:rsid w:val="00BA38E3"/>
    <w:rsid w:val="00BB745F"/>
    <w:rsid w:val="00BC6870"/>
    <w:rsid w:val="00BD2FD2"/>
    <w:rsid w:val="00BE1795"/>
    <w:rsid w:val="00BE7897"/>
    <w:rsid w:val="00C00668"/>
    <w:rsid w:val="00C04788"/>
    <w:rsid w:val="00C11D64"/>
    <w:rsid w:val="00C15B88"/>
    <w:rsid w:val="00C1641C"/>
    <w:rsid w:val="00C16933"/>
    <w:rsid w:val="00C16A44"/>
    <w:rsid w:val="00C33E2C"/>
    <w:rsid w:val="00C3587C"/>
    <w:rsid w:val="00C41299"/>
    <w:rsid w:val="00C43AD6"/>
    <w:rsid w:val="00C557E7"/>
    <w:rsid w:val="00C566B8"/>
    <w:rsid w:val="00C6356C"/>
    <w:rsid w:val="00C672F8"/>
    <w:rsid w:val="00C742B5"/>
    <w:rsid w:val="00C75189"/>
    <w:rsid w:val="00C766E7"/>
    <w:rsid w:val="00C8412E"/>
    <w:rsid w:val="00C9786C"/>
    <w:rsid w:val="00CA16CF"/>
    <w:rsid w:val="00CA4F0E"/>
    <w:rsid w:val="00CA63BA"/>
    <w:rsid w:val="00CA69E1"/>
    <w:rsid w:val="00CA6D63"/>
    <w:rsid w:val="00CA7CE4"/>
    <w:rsid w:val="00CB28CD"/>
    <w:rsid w:val="00CB680B"/>
    <w:rsid w:val="00CC36CF"/>
    <w:rsid w:val="00CC6E83"/>
    <w:rsid w:val="00CC7D31"/>
    <w:rsid w:val="00CD5BFB"/>
    <w:rsid w:val="00CD67AE"/>
    <w:rsid w:val="00CE64C0"/>
    <w:rsid w:val="00CF3F8F"/>
    <w:rsid w:val="00CF5DD4"/>
    <w:rsid w:val="00CF753D"/>
    <w:rsid w:val="00D069E7"/>
    <w:rsid w:val="00D120DB"/>
    <w:rsid w:val="00D12F6B"/>
    <w:rsid w:val="00D21341"/>
    <w:rsid w:val="00D21906"/>
    <w:rsid w:val="00D33BC1"/>
    <w:rsid w:val="00D4693F"/>
    <w:rsid w:val="00D506CF"/>
    <w:rsid w:val="00D5227A"/>
    <w:rsid w:val="00D52400"/>
    <w:rsid w:val="00D54806"/>
    <w:rsid w:val="00D623D0"/>
    <w:rsid w:val="00D706AE"/>
    <w:rsid w:val="00D70C99"/>
    <w:rsid w:val="00D76031"/>
    <w:rsid w:val="00D7660A"/>
    <w:rsid w:val="00D803A6"/>
    <w:rsid w:val="00D81F98"/>
    <w:rsid w:val="00DA15E7"/>
    <w:rsid w:val="00DA2537"/>
    <w:rsid w:val="00DC0E32"/>
    <w:rsid w:val="00DD0796"/>
    <w:rsid w:val="00DE0144"/>
    <w:rsid w:val="00DE1A34"/>
    <w:rsid w:val="00DE3BD8"/>
    <w:rsid w:val="00DE4758"/>
    <w:rsid w:val="00DF12C7"/>
    <w:rsid w:val="00DF168C"/>
    <w:rsid w:val="00DF2CE6"/>
    <w:rsid w:val="00DF6039"/>
    <w:rsid w:val="00E06217"/>
    <w:rsid w:val="00E07771"/>
    <w:rsid w:val="00E12B77"/>
    <w:rsid w:val="00E1519A"/>
    <w:rsid w:val="00E16FE8"/>
    <w:rsid w:val="00E235A9"/>
    <w:rsid w:val="00E25BFC"/>
    <w:rsid w:val="00E4028F"/>
    <w:rsid w:val="00E4083E"/>
    <w:rsid w:val="00E428FD"/>
    <w:rsid w:val="00E44014"/>
    <w:rsid w:val="00E463B4"/>
    <w:rsid w:val="00E52AF8"/>
    <w:rsid w:val="00E65DF8"/>
    <w:rsid w:val="00E67632"/>
    <w:rsid w:val="00E724A0"/>
    <w:rsid w:val="00E731CA"/>
    <w:rsid w:val="00E77F10"/>
    <w:rsid w:val="00EA51F5"/>
    <w:rsid w:val="00EA679C"/>
    <w:rsid w:val="00EB2A34"/>
    <w:rsid w:val="00EB7814"/>
    <w:rsid w:val="00EC2BAE"/>
    <w:rsid w:val="00EC4386"/>
    <w:rsid w:val="00ED18A8"/>
    <w:rsid w:val="00ED4632"/>
    <w:rsid w:val="00EE15C5"/>
    <w:rsid w:val="00EE4EFA"/>
    <w:rsid w:val="00EE5329"/>
    <w:rsid w:val="00EF2D1F"/>
    <w:rsid w:val="00EF38FB"/>
    <w:rsid w:val="00F0154C"/>
    <w:rsid w:val="00F03D37"/>
    <w:rsid w:val="00F12CB8"/>
    <w:rsid w:val="00F1363A"/>
    <w:rsid w:val="00F13948"/>
    <w:rsid w:val="00F23AAE"/>
    <w:rsid w:val="00F24DA6"/>
    <w:rsid w:val="00F2670A"/>
    <w:rsid w:val="00F26C75"/>
    <w:rsid w:val="00F3146F"/>
    <w:rsid w:val="00F31848"/>
    <w:rsid w:val="00F3321F"/>
    <w:rsid w:val="00F36FF8"/>
    <w:rsid w:val="00F370D6"/>
    <w:rsid w:val="00F43634"/>
    <w:rsid w:val="00F46A0C"/>
    <w:rsid w:val="00F51E37"/>
    <w:rsid w:val="00F55631"/>
    <w:rsid w:val="00F5735A"/>
    <w:rsid w:val="00F62B5C"/>
    <w:rsid w:val="00F63F16"/>
    <w:rsid w:val="00F640A7"/>
    <w:rsid w:val="00F727E2"/>
    <w:rsid w:val="00F7745C"/>
    <w:rsid w:val="00F81C0F"/>
    <w:rsid w:val="00F87322"/>
    <w:rsid w:val="00F93305"/>
    <w:rsid w:val="00F95024"/>
    <w:rsid w:val="00F96709"/>
    <w:rsid w:val="00FA2CCA"/>
    <w:rsid w:val="00FA4A8F"/>
    <w:rsid w:val="00FA761D"/>
    <w:rsid w:val="00FB1D35"/>
    <w:rsid w:val="00FB6461"/>
    <w:rsid w:val="00FB6745"/>
    <w:rsid w:val="00FC5B3E"/>
    <w:rsid w:val="00FD1C32"/>
    <w:rsid w:val="00FD6591"/>
    <w:rsid w:val="00FE0D16"/>
    <w:rsid w:val="00FE70DC"/>
    <w:rsid w:val="00FE762C"/>
    <w:rsid w:val="00FF74C8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97CE65"/>
  <w15:chartTrackingRefBased/>
  <w15:docId w15:val="{497A4136-81F8-468E-9DA5-61AF16E3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 w:val="22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  <w:rPr>
      <w:rFonts w:ascii="Book Antiqua" w:hAnsi="Book Antiqua" w:cs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  <w:rPr>
      <w:rFonts w:ascii="Book Antiqua" w:hAnsi="Book Antiqua" w:cs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Symbol" w:hAnsi="Symbol" w:cs="Courier New"/>
      <w:sz w:val="22"/>
      <w:szCs w:val="22"/>
    </w:rPr>
  </w:style>
  <w:style w:type="character" w:customStyle="1" w:styleId="WW8Num4z2">
    <w:name w:val="WW8Num4z2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  <w:color w:val="000000"/>
      <w:sz w:val="22"/>
    </w:rPr>
  </w:style>
  <w:style w:type="character" w:customStyle="1" w:styleId="WW8Num6z1">
    <w:name w:val="WW8Num6z1"/>
    <w:rPr>
      <w:rFonts w:ascii="Symbol" w:hAnsi="Symbol" w:cs="Courier New"/>
      <w:sz w:val="22"/>
      <w:szCs w:val="22"/>
    </w:rPr>
  </w:style>
  <w:style w:type="character" w:customStyle="1" w:styleId="WW8Num6z2">
    <w:name w:val="WW8Num6z2"/>
    <w:rPr>
      <w:rFonts w:ascii="Wingdings" w:hAnsi="Wingdings" w:cs="Wingdings"/>
      <w:sz w:val="22"/>
      <w:szCs w:val="22"/>
    </w:rPr>
  </w:style>
  <w:style w:type="character" w:customStyle="1" w:styleId="WW8Num7z1">
    <w:name w:val="WW8Num7z1"/>
    <w:rPr>
      <w:rFonts w:ascii="Symbol" w:hAnsi="Symbol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  <w:bCs/>
      <w:sz w:val="22"/>
      <w:szCs w:val="22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sz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Domylnaczcionkaakapitu3">
    <w:name w:val="Domyślna czcionka akapitu3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">
    <w:name w:val="Znak Znak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body1plain1">
    <w:name w:val="body1plain1"/>
    <w:rPr>
      <w:rFonts w:ascii="Arial" w:hAnsi="Arial" w:cs="Arial"/>
      <w:color w:val="333333"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ZnakZnak5">
    <w:name w:val="Znak Znak5"/>
    <w:rPr>
      <w:rFonts w:ascii="Consolas" w:eastAsia="Calibri" w:hAnsi="Consolas" w:cs="Times New Roman"/>
      <w:sz w:val="21"/>
      <w:szCs w:val="21"/>
    </w:rPr>
  </w:style>
  <w:style w:type="character" w:customStyle="1" w:styleId="ZnakZnak4">
    <w:name w:val="Znak Znak4"/>
    <w:rPr>
      <w:rFonts w:ascii="Courier New" w:hAnsi="Courier New" w:cs="Courier New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3">
    <w:name w:val="Znak Znak3"/>
    <w:basedOn w:val="Domylnaczcionkaakapitu4"/>
  </w:style>
  <w:style w:type="character" w:customStyle="1" w:styleId="ZnakZnak2">
    <w:name w:val="Znak Znak2"/>
    <w:rPr>
      <w:b/>
      <w:bCs/>
    </w:rPr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paragraph" w:customStyle="1" w:styleId="Nagwek40">
    <w:name w:val="Nagłówek4"/>
    <w:basedOn w:val="Normalny"/>
    <w:next w:val="Podtytu"/>
    <w:pPr>
      <w:jc w:val="center"/>
    </w:pPr>
    <w:rPr>
      <w:b/>
      <w:szCs w:val="20"/>
    </w:rPr>
  </w:style>
  <w:style w:type="paragraph" w:styleId="Tekstpodstawowy">
    <w:name w:val="Body Text"/>
    <w:basedOn w:val="Normalny"/>
    <w:pPr>
      <w:jc w:val="center"/>
    </w:pPr>
    <w:rPr>
      <w:rFonts w:ascii="Book Antiqua" w:hAnsi="Book Antiqua" w:cs="Book Antiqua"/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stawowy">
    <w:name w:val="podstawowy"/>
    <w:basedOn w:val="Normalny"/>
    <w:pPr>
      <w:numPr>
        <w:numId w:val="2"/>
      </w:numPr>
      <w:tabs>
        <w:tab w:val="left" w:pos="113"/>
      </w:tabs>
      <w:jc w:val="both"/>
    </w:pPr>
    <w:rPr>
      <w:rFonts w:ascii="Book Antiqua" w:hAnsi="Book Antiqua" w:cs="Book Antiqua"/>
      <w:sz w:val="22"/>
      <w:szCs w:val="20"/>
    </w:rPr>
  </w:style>
  <w:style w:type="paragraph" w:customStyle="1" w:styleId="punkt">
    <w:name w:val="punkt"/>
    <w:basedOn w:val="Normalny"/>
    <w:pPr>
      <w:spacing w:before="120"/>
      <w:jc w:val="both"/>
    </w:pPr>
    <w:rPr>
      <w:rFonts w:ascii="Book Antiqua" w:hAnsi="Book Antiqua" w:cs="Book Antiqua"/>
      <w:szCs w:val="20"/>
    </w:rPr>
  </w:style>
  <w:style w:type="paragraph" w:customStyle="1" w:styleId="Tekstpodstawowywcity31">
    <w:name w:val="Tekst podstawowy wcięty 31"/>
    <w:basedOn w:val="Normalny"/>
    <w:pPr>
      <w:ind w:left="567" w:hanging="567"/>
    </w:pPr>
    <w:rPr>
      <w:rFonts w:ascii="Book Antiqua" w:hAnsi="Book Antiqua" w:cs="Book Antiqua"/>
      <w:color w:val="FF6600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jc w:val="both"/>
      <w:textAlignment w:val="baseline"/>
    </w:pPr>
    <w:rPr>
      <w:rFonts w:ascii="Book Antiqua" w:hAnsi="Book Antiqua" w:cs="Book Antiqua"/>
      <w:sz w:val="22"/>
      <w:szCs w:val="20"/>
    </w:rPr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  <w:rPr>
      <w:rFonts w:ascii="Book Antiqua" w:hAnsi="Book Antiqua" w:cs="Book Antiqua"/>
      <w:bCs/>
      <w:sz w:val="22"/>
    </w:rPr>
  </w:style>
  <w:style w:type="paragraph" w:customStyle="1" w:styleId="WW-Tekstkomentarza">
    <w:name w:val="WW-Tekst komentarza"/>
    <w:basedOn w:val="Normalny"/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ZnakZnak">
    <w:name w:val="Znak Znak Znak Znak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blokowy1">
    <w:name w:val="Tekst blokowy1"/>
    <w:basedOn w:val="Normalny"/>
    <w:pPr>
      <w:widowControl w:val="0"/>
      <w:ind w:left="180" w:right="-1" w:hanging="180"/>
    </w:pPr>
    <w:rPr>
      <w:rFonts w:ascii="Arial Narrow" w:hAnsi="Arial Narrow" w:cs="Arial Narrow"/>
      <w:sz w:val="22"/>
    </w:rPr>
  </w:style>
  <w:style w:type="paragraph" w:customStyle="1" w:styleId="Tekstpodstawowy31">
    <w:name w:val="Tekst podstawowy 31"/>
    <w:basedOn w:val="Normalny"/>
    <w:pPr>
      <w:widowControl w:val="0"/>
      <w:ind w:right="-1"/>
      <w:jc w:val="both"/>
    </w:pPr>
    <w:rPr>
      <w:rFonts w:ascii="Arial Narrow" w:hAnsi="Arial Narrow" w:cs="Arial Narrow"/>
      <w:sz w:val="22"/>
    </w:rPr>
  </w:style>
  <w:style w:type="paragraph" w:customStyle="1" w:styleId="WW-Legenda">
    <w:name w:val="WW-Legenda"/>
    <w:basedOn w:val="Normalny"/>
    <w:next w:val="Normalny"/>
    <w:rPr>
      <w:rFonts w:ascii="Book Antiqua" w:hAnsi="Book Antiqua" w:cs="Book Antiqua"/>
      <w:b/>
      <w:sz w:val="22"/>
      <w:szCs w:val="20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paragraph" w:styleId="Podtytu">
    <w:name w:val="Subtitle"/>
    <w:basedOn w:val="Normalny"/>
    <w:next w:val="Tekstpodstawowy"/>
    <w:qFormat/>
    <w:pPr>
      <w:ind w:left="7080" w:firstLine="708"/>
      <w:jc w:val="right"/>
    </w:pPr>
    <w:rPr>
      <w:b/>
      <w:sz w:val="20"/>
      <w:szCs w:val="20"/>
    </w:rPr>
  </w:style>
  <w:style w:type="paragraph" w:customStyle="1" w:styleId="ZnakZnakZnakZnak0">
    <w:name w:val="Znak Znak Znak Znak"/>
    <w:basedOn w:val="Normalny"/>
  </w:style>
  <w:style w:type="paragraph" w:customStyle="1" w:styleId="Wcicienormalne1">
    <w:name w:val="Wcięcie normalne1"/>
    <w:basedOn w:val="Normalny"/>
    <w:pPr>
      <w:ind w:left="708"/>
    </w:pPr>
    <w:rPr>
      <w:rFonts w:ascii="Arial PL" w:hAnsi="Arial PL" w:cs="Tms Rmn"/>
      <w:szCs w:val="20"/>
      <w:lang w:val="en-GB"/>
    </w:rPr>
  </w:style>
  <w:style w:type="paragraph" w:customStyle="1" w:styleId="Tytul">
    <w:name w:val="Tytul"/>
    <w:basedOn w:val="Nagwek"/>
    <w:pPr>
      <w:tabs>
        <w:tab w:val="clear" w:pos="9072"/>
        <w:tab w:val="center" w:pos="4819"/>
        <w:tab w:val="right" w:pos="9071"/>
      </w:tabs>
      <w:spacing w:before="840" w:after="360"/>
      <w:jc w:val="center"/>
    </w:pPr>
    <w:rPr>
      <w:rFonts w:cs="Tms Rmn"/>
      <w:b/>
      <w:sz w:val="40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 PL" w:hAnsi="Arial PL" w:cs="Tms Rmn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851"/>
      </w:tabs>
      <w:ind w:left="851"/>
    </w:pPr>
    <w:rPr>
      <w:szCs w:val="20"/>
    </w:rPr>
  </w:style>
  <w:style w:type="paragraph" w:customStyle="1" w:styleId="Listapunktowana21">
    <w:name w:val="Lista punktowana 21"/>
    <w:basedOn w:val="Normalny"/>
    <w:pPr>
      <w:spacing w:line="360" w:lineRule="auto"/>
      <w:jc w:val="both"/>
    </w:pPr>
    <w:rPr>
      <w:rFonts w:ascii="Tahoma" w:hAnsi="Tahoma" w:cs="Tahoma"/>
      <w:iCs/>
      <w:sz w:val="22"/>
      <w:szCs w:val="22"/>
    </w:r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Lista31">
    <w:name w:val="Lista 31"/>
    <w:basedOn w:val="Normalny"/>
    <w:pPr>
      <w:ind w:left="849" w:hanging="283"/>
    </w:pPr>
    <w:rPr>
      <w:sz w:val="20"/>
      <w:szCs w:val="20"/>
    </w:rPr>
  </w:style>
  <w:style w:type="paragraph" w:customStyle="1" w:styleId="LucaCash">
    <w:name w:val="Luca&amp;Cash"/>
    <w:basedOn w:val="Normalny"/>
    <w:pPr>
      <w:spacing w:line="360" w:lineRule="auto"/>
    </w:pPr>
    <w:rPr>
      <w:rFonts w:ascii="Arial Narrow" w:hAnsi="Arial Narrow" w:cs="Arial Narrow"/>
      <w:szCs w:val="20"/>
    </w:rPr>
  </w:style>
  <w:style w:type="paragraph" w:customStyle="1" w:styleId="Tekstpodstawowy32">
    <w:name w:val="Tekst podstawowy 32"/>
    <w:basedOn w:val="Normalny"/>
    <w:pPr>
      <w:jc w:val="both"/>
    </w:pPr>
    <w:rPr>
      <w:szCs w:val="20"/>
    </w:rPr>
  </w:style>
  <w:style w:type="paragraph" w:customStyle="1" w:styleId="ZnakZnakZnakZnakZnakZnakZnakZnakZnak">
    <w:name w:val="Znak Znak Znak Znak Znak Znak Znak Znak Znak"/>
    <w:basedOn w:val="Normalny"/>
  </w:style>
  <w:style w:type="paragraph" w:customStyle="1" w:styleId="ZnakZnakZnakZnakZnakZnakZnakZnakZnak1Znak">
    <w:name w:val="Znak Znak Znak Znak Znak Znak Znak Znak Znak1 Znak"/>
    <w:basedOn w:val="Normalny"/>
  </w:style>
  <w:style w:type="paragraph" w:customStyle="1" w:styleId="ZnakZnakZnakZnakZnakZnakZnak">
    <w:name w:val="Znak Znak Znak Znak Znak Znak Znak"/>
    <w:basedOn w:val="Normalny"/>
  </w:style>
  <w:style w:type="paragraph" w:customStyle="1" w:styleId="ZnakZnakZnakZnakZnakZnakZnakZnakZnakZnakZnakZnakZnak">
    <w:name w:val="Znak Znak Znak Znak Znak Znak Znak Znak Znak Znak Znak Znak Znak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Zwykytekst1">
    <w:name w:val="Zwykły tekst1"/>
    <w:basedOn w:val="Normalny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StylArialNarrow9ptKursywa">
    <w:name w:val="Styl Arial Narrow 9 pt Kursywa"/>
    <w:rsid w:val="00283371"/>
    <w:rPr>
      <w:rFonts w:ascii="Arial Narrow" w:hAnsi="Arial Narrow"/>
      <w:i/>
      <w:iCs/>
      <w:sz w:val="18"/>
      <w:shd w:val="clear" w:color="auto" w:fill="FFFF00"/>
    </w:rPr>
  </w:style>
  <w:style w:type="character" w:styleId="Odwoaniedokomentarza">
    <w:name w:val="annotation reference"/>
    <w:uiPriority w:val="99"/>
    <w:semiHidden/>
    <w:unhideWhenUsed/>
    <w:rsid w:val="00C41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29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C41299"/>
    <w:rPr>
      <w:lang w:eastAsia="zh-CN"/>
    </w:rPr>
  </w:style>
  <w:style w:type="numbering" w:customStyle="1" w:styleId="WW8Num2">
    <w:name w:val="WW8Num2"/>
    <w:rsid w:val="00FB6461"/>
    <w:pPr>
      <w:numPr>
        <w:numId w:val="7"/>
      </w:numPr>
    </w:pPr>
  </w:style>
  <w:style w:type="paragraph" w:styleId="Poprawka">
    <w:name w:val="Revision"/>
    <w:hidden/>
    <w:uiPriority w:val="99"/>
    <w:semiHidden/>
    <w:rsid w:val="005E44B1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5B5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C68FE"/>
    <w:rPr>
      <w:sz w:val="24"/>
      <w:szCs w:val="24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F5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896E0D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6E0D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e.nfz.gov.pl/umowy/Agreements/GetAgreements?Year=2023&amp;Code=30000104&amp;Branch=03&amp;Regon=000308382&amp;agreementSortOrder=asc&amp;agreementColName=amount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plikacje.nfz.gov.pl/umowy/Agreements/GetAgreements?Year=2023&amp;Code=30000104&amp;Branch=03&amp;Regon=000308382&amp;agreementSortOrder=asc&amp;agreementColName=updated-a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784F-BCDC-45D8-BC8C-56D2DA9D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1279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CHARAKTERYSTYKA ZAMAWIAJĄCEGO</vt:lpstr>
    </vt:vector>
  </TitlesOfParts>
  <Company>MERYDIAN</Company>
  <LinksUpToDate>false</LinksUpToDate>
  <CharactersWithSpaces>8937</CharactersWithSpaces>
  <SharedDoc>false</SharedDoc>
  <HLinks>
    <vt:vector size="12" baseType="variant">
      <vt:variant>
        <vt:i4>5242888</vt:i4>
      </vt:variant>
      <vt:variant>
        <vt:i4>3</vt:i4>
      </vt:variant>
      <vt:variant>
        <vt:i4>0</vt:i4>
      </vt:variant>
      <vt:variant>
        <vt:i4>5</vt:i4>
      </vt:variant>
      <vt:variant>
        <vt:lpwstr>https://aplikacje.nfz.gov.pl/umowy/Agreements/GetAgreements?Year=2023&amp;Code=30000104&amp;Branch=03&amp;Regon=000308382&amp;agreementSortOrder=asc&amp;agreementColName=updated-at</vt:lpwstr>
      </vt:variant>
      <vt:variant>
        <vt:lpwstr/>
      </vt:variant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https://aplikacje.nfz.gov.pl/umowy/Agreements/GetAgreements?Year=2023&amp;Code=30000104&amp;Branch=03&amp;Regon=000308382&amp;agreementSortOrder=asc&amp;agreementColName=amount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CHARAKTERYSTYKA ZAMAWIAJĄCEGO</dc:title>
  <dc:subject/>
  <dc:creator>user</dc:creator>
  <cp:keywords/>
  <cp:lastModifiedBy>Rafal Pabisiak</cp:lastModifiedBy>
  <cp:revision>7</cp:revision>
  <cp:lastPrinted>2024-09-03T09:05:00Z</cp:lastPrinted>
  <dcterms:created xsi:type="dcterms:W3CDTF">2024-09-05T11:57:00Z</dcterms:created>
  <dcterms:modified xsi:type="dcterms:W3CDTF">2024-10-09T09:37:00Z</dcterms:modified>
</cp:coreProperties>
</file>