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39C44" w14:textId="77777777" w:rsidR="00F018D3" w:rsidRDefault="00F018D3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CB3D90A" w14:textId="2511681B" w:rsidR="00F018D3" w:rsidRPr="00AB6AB9" w:rsidRDefault="00F018D3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AB6AB9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14:paraId="1A9A5417" w14:textId="77777777" w:rsidR="00F018D3" w:rsidRPr="00AB6AB9" w:rsidRDefault="00F018D3" w:rsidP="00F018D3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D98A8C9" w14:textId="2BF1BA18" w:rsidR="00F018D3" w:rsidRPr="00AB6AB9" w:rsidRDefault="00F018D3" w:rsidP="00F018D3">
      <w:pPr>
        <w:rPr>
          <w:rFonts w:ascii="Fira Sans" w:hAnsi="Fira Sans" w:cs="Tahoma"/>
          <w:iCs/>
          <w:sz w:val="20"/>
          <w:szCs w:val="20"/>
        </w:rPr>
      </w:pPr>
      <w:r w:rsidRPr="00C26F65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C26F65">
        <w:rPr>
          <w:rFonts w:ascii="Fira Sans" w:hAnsi="Fira Sans" w:cs="Tahoma"/>
          <w:iCs/>
          <w:sz w:val="20"/>
          <w:szCs w:val="20"/>
        </w:rPr>
        <w:t>III.242.</w:t>
      </w:r>
      <w:r w:rsidR="00F85784">
        <w:rPr>
          <w:rFonts w:ascii="Fira Sans" w:hAnsi="Fira Sans" w:cs="Tahoma"/>
          <w:iCs/>
          <w:sz w:val="20"/>
          <w:szCs w:val="20"/>
        </w:rPr>
        <w:t>6</w:t>
      </w:r>
      <w:r w:rsidRPr="00C26F65">
        <w:rPr>
          <w:rFonts w:ascii="Fira Sans" w:hAnsi="Fira Sans" w:cs="Tahoma"/>
          <w:iCs/>
          <w:sz w:val="20"/>
          <w:szCs w:val="20"/>
        </w:rPr>
        <w:t>.2024</w:t>
      </w:r>
    </w:p>
    <w:p w14:paraId="548FE3DC" w14:textId="77777777" w:rsidR="00F018D3" w:rsidRPr="00AB6AB9" w:rsidRDefault="00F018D3" w:rsidP="00F018D3">
      <w:pPr>
        <w:spacing w:line="276" w:lineRule="auto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E1FBCD4" w14:textId="419F0D4A" w:rsidR="00F85784" w:rsidRPr="00AB6AB9" w:rsidRDefault="00F85784" w:rsidP="00F85784">
      <w:pPr>
        <w:spacing w:line="276" w:lineRule="auto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29BCF22" w14:textId="77777777" w:rsidR="00F85784" w:rsidRPr="00AB6AB9" w:rsidRDefault="00F85784" w:rsidP="00F85784">
      <w:pPr>
        <w:rPr>
          <w:rFonts w:ascii="Fira Sans" w:hAnsi="Fira Sans" w:cs="Tahoma"/>
          <w:b/>
          <w:iCs/>
          <w:sz w:val="28"/>
          <w:szCs w:val="20"/>
        </w:rPr>
      </w:pPr>
    </w:p>
    <w:p w14:paraId="7E661514" w14:textId="10D0705A" w:rsidR="00F85784" w:rsidRPr="0024569D" w:rsidRDefault="00AB2D9F" w:rsidP="00F85784">
      <w:pPr>
        <w:tabs>
          <w:tab w:val="left" w:pos="9000"/>
        </w:tabs>
        <w:jc w:val="center"/>
        <w:rPr>
          <w:rFonts w:ascii="Fira Sans" w:hAnsi="Fira Sans" w:cs="Tahoma"/>
          <w:iCs/>
          <w:szCs w:val="28"/>
        </w:rPr>
      </w:pPr>
      <w:r>
        <w:rPr>
          <w:rFonts w:ascii="Fira Sans" w:hAnsi="Fira Sans" w:cs="Arial"/>
          <w:b/>
          <w:bCs/>
          <w:iCs/>
          <w:szCs w:val="28"/>
        </w:rPr>
        <w:t>Wykonanie usługi</w:t>
      </w:r>
      <w:r w:rsidR="00F85784" w:rsidRPr="0024569D">
        <w:rPr>
          <w:rFonts w:ascii="Fira Sans" w:hAnsi="Fira Sans" w:cs="Arial"/>
          <w:b/>
          <w:bCs/>
          <w:iCs/>
          <w:szCs w:val="28"/>
        </w:rPr>
        <w:t xml:space="preserve"> szkoleniow</w:t>
      </w:r>
      <w:r>
        <w:rPr>
          <w:rFonts w:ascii="Fira Sans" w:hAnsi="Fira Sans" w:cs="Arial"/>
          <w:b/>
          <w:bCs/>
          <w:iCs/>
          <w:szCs w:val="28"/>
        </w:rPr>
        <w:t>ej</w:t>
      </w:r>
      <w:r w:rsidR="00F85784" w:rsidRPr="0024569D">
        <w:rPr>
          <w:rFonts w:ascii="Fira Sans" w:hAnsi="Fira Sans" w:cs="Arial"/>
          <w:b/>
          <w:bCs/>
          <w:iCs/>
          <w:szCs w:val="28"/>
        </w:rPr>
        <w:t xml:space="preserve"> – szkolenie certyfikujące „Belbin Certyfikowany Coach Młodzieży (BCCM)” </w:t>
      </w:r>
      <w:r w:rsidR="00F85784">
        <w:rPr>
          <w:rFonts w:ascii="Fira Sans" w:hAnsi="Fira Sans" w:cs="Arial"/>
          <w:b/>
          <w:bCs/>
          <w:iCs/>
          <w:szCs w:val="28"/>
        </w:rPr>
        <w:t>wraz z zakupem</w:t>
      </w:r>
      <w:r w:rsidR="00F85784" w:rsidRPr="0024569D">
        <w:rPr>
          <w:rFonts w:ascii="Fira Sans" w:hAnsi="Fira Sans" w:cs="Tahoma"/>
          <w:b/>
          <w:szCs w:val="28"/>
        </w:rPr>
        <w:t xml:space="preserve"> licencjonowanych narzędzi diagnostycznych dla nauczycieli/ specjalistów ds. doradztwa zawodowego w szkołach pracujących z młodzieżą i dorosłymi  (rodzicami/ opiekunami)”</w:t>
      </w:r>
    </w:p>
    <w:p w14:paraId="2D439647" w14:textId="77777777" w:rsidR="00F85784" w:rsidRPr="00AB6AB9" w:rsidRDefault="00F85784" w:rsidP="00F85784">
      <w:pPr>
        <w:pStyle w:val="Akapitzlist"/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i/>
          <w:iCs/>
          <w:sz w:val="20"/>
          <w:szCs w:val="20"/>
        </w:rPr>
      </w:pPr>
    </w:p>
    <w:p w14:paraId="14E8FEEF" w14:textId="2F8C3909" w:rsidR="00F85784" w:rsidRPr="00AD59B9" w:rsidRDefault="00F85784" w:rsidP="00F85784">
      <w:pPr>
        <w:numPr>
          <w:ilvl w:val="0"/>
          <w:numId w:val="69"/>
        </w:numPr>
        <w:tabs>
          <w:tab w:val="left" w:pos="480"/>
        </w:tabs>
        <w:suppressAutoHyphens/>
        <w:spacing w:line="276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AD59B9">
        <w:rPr>
          <w:rFonts w:ascii="Fira Sans" w:hAnsi="Fira Sans" w:cs="Arial"/>
          <w:sz w:val="20"/>
          <w:szCs w:val="20"/>
        </w:rPr>
        <w:t xml:space="preserve">Przedmiotem zamówienia jest </w:t>
      </w:r>
      <w:r w:rsidRPr="00AD59B9">
        <w:rPr>
          <w:rFonts w:ascii="Fira Sans" w:hAnsi="Fira Sans" w:cs="Tahoma"/>
          <w:sz w:val="20"/>
          <w:szCs w:val="20"/>
        </w:rPr>
        <w:t>usługa szkoleniowa dla 63 nauczycieli/ specjalistów ds. doradztwa zawodowego w szkołach projektu „Regionalne wsparcie rozwoju kompetencji kluczowych w pomorskich szkołach”, w tym zakup licencjonowanych narzędzi diagnostycznych do pracy z młodzieżą i dorosłymi  (rodzicami/ opiekunami)</w:t>
      </w:r>
      <w:r w:rsidRPr="00AD59B9">
        <w:rPr>
          <w:rFonts w:ascii="Fira Sans" w:hAnsi="Fira Sans" w:cs="Arial"/>
          <w:sz w:val="20"/>
          <w:szCs w:val="20"/>
        </w:rPr>
        <w:t xml:space="preserve"> w terminie </w:t>
      </w:r>
      <w:r w:rsidRPr="00AD59B9">
        <w:rPr>
          <w:rFonts w:ascii="Fira Sans" w:hAnsi="Fira Sans" w:cs="Arial"/>
          <w:bCs/>
          <w:sz w:val="20"/>
          <w:szCs w:val="20"/>
        </w:rPr>
        <w:t>do 30.11.2024 roku</w:t>
      </w:r>
    </w:p>
    <w:p w14:paraId="4988C1D5" w14:textId="77777777" w:rsidR="00F85784" w:rsidRPr="00BF60EC" w:rsidRDefault="00F85784" w:rsidP="00F85784">
      <w:p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1E80EC43" w14:textId="77777777" w:rsidR="00F85784" w:rsidRPr="00AD59B9" w:rsidRDefault="00F85784" w:rsidP="00F85784">
      <w:pPr>
        <w:pStyle w:val="Tekstpodstawowy"/>
        <w:spacing w:line="276" w:lineRule="auto"/>
        <w:rPr>
          <w:rFonts w:ascii="Fira Sans" w:hAnsi="Fira Sans"/>
          <w:b/>
          <w:bCs/>
          <w:sz w:val="22"/>
          <w:szCs w:val="20"/>
          <w:lang w:eastAsia="zh-CN"/>
        </w:rPr>
      </w:pPr>
      <w:r w:rsidRPr="00AD59B9">
        <w:rPr>
          <w:rFonts w:ascii="Fira Sans" w:hAnsi="Fira Sans"/>
          <w:b/>
          <w:bCs/>
          <w:sz w:val="22"/>
          <w:szCs w:val="20"/>
          <w:lang w:eastAsia="zh-CN"/>
        </w:rPr>
        <w:t>Szkolenie certyfikujące „Belbin Certyfikowany Coach Młodzieży (BCCM)”</w:t>
      </w:r>
    </w:p>
    <w:p w14:paraId="52F47EAF" w14:textId="77777777" w:rsidR="00F85784" w:rsidRDefault="00F85784" w:rsidP="00F85784">
      <w:pPr>
        <w:pStyle w:val="Tekstpodstawowy"/>
        <w:spacing w:after="0"/>
        <w:rPr>
          <w:rFonts w:ascii="Fira Sans" w:hAnsi="Fira Sans" w:cs="Tahoma"/>
          <w:sz w:val="20"/>
          <w:szCs w:val="20"/>
        </w:rPr>
      </w:pPr>
      <w:r w:rsidRPr="00AD59B9">
        <w:rPr>
          <w:rFonts w:ascii="Fira Sans" w:hAnsi="Fira Sans"/>
          <w:bCs/>
          <w:sz w:val="20"/>
          <w:szCs w:val="20"/>
          <w:lang w:eastAsia="zh-CN"/>
        </w:rPr>
        <w:t>Szkolenie certyfikujące dla  63 osób</w:t>
      </w:r>
      <w:r w:rsidRPr="00AD59B9">
        <w:rPr>
          <w:rFonts w:ascii="Fira Sans" w:hAnsi="Fira Sans"/>
          <w:sz w:val="20"/>
          <w:szCs w:val="20"/>
          <w:lang w:eastAsia="zh-CN"/>
        </w:rPr>
        <w:t xml:space="preserve"> -</w:t>
      </w:r>
      <w:r>
        <w:rPr>
          <w:rFonts w:ascii="Fira Sans" w:hAnsi="Fira Sans"/>
          <w:sz w:val="20"/>
          <w:szCs w:val="20"/>
          <w:lang w:eastAsia="zh-CN"/>
        </w:rPr>
        <w:t xml:space="preserve"> </w:t>
      </w:r>
      <w:r w:rsidRPr="002B629D">
        <w:rPr>
          <w:rFonts w:ascii="Fira Sans" w:hAnsi="Fira Sans"/>
          <w:sz w:val="20"/>
          <w:szCs w:val="20"/>
          <w:lang w:eastAsia="zh-CN"/>
        </w:rPr>
        <w:t xml:space="preserve">nauczycieli/ specjalistów </w:t>
      </w:r>
      <w:r>
        <w:rPr>
          <w:rFonts w:ascii="Fira Sans" w:hAnsi="Fira Sans"/>
          <w:sz w:val="20"/>
          <w:szCs w:val="20"/>
          <w:lang w:eastAsia="zh-CN"/>
        </w:rPr>
        <w:t xml:space="preserve"> </w:t>
      </w:r>
      <w:r w:rsidRPr="002B629D">
        <w:rPr>
          <w:rFonts w:ascii="Fira Sans" w:hAnsi="Fira Sans" w:cs="Tahoma"/>
          <w:sz w:val="20"/>
          <w:szCs w:val="20"/>
        </w:rPr>
        <w:t>ds. doradztwa zawodowego w szkołach</w:t>
      </w:r>
      <w:r>
        <w:rPr>
          <w:rFonts w:ascii="Fira Sans" w:hAnsi="Fira Sans" w:cs="Tahoma"/>
          <w:sz w:val="20"/>
          <w:szCs w:val="20"/>
        </w:rPr>
        <w:t xml:space="preserve"> </w:t>
      </w:r>
      <w:r w:rsidRPr="002B629D">
        <w:rPr>
          <w:rFonts w:ascii="Fira Sans" w:hAnsi="Fira Sans" w:cs="Tahoma"/>
          <w:sz w:val="20"/>
          <w:szCs w:val="20"/>
        </w:rPr>
        <w:t>- pełna ścieżka BCCM ze wsparciem</w:t>
      </w:r>
      <w:r>
        <w:rPr>
          <w:rFonts w:ascii="Fira Sans" w:hAnsi="Fira Sans" w:cs="Tahoma"/>
          <w:sz w:val="20"/>
          <w:szCs w:val="20"/>
        </w:rPr>
        <w:t xml:space="preserve"> (</w:t>
      </w:r>
      <w:r w:rsidRPr="00931C03">
        <w:rPr>
          <w:rFonts w:ascii="Fira Sans" w:hAnsi="Fira Sans" w:cs="Tahoma"/>
          <w:b/>
          <w:bCs/>
          <w:sz w:val="20"/>
          <w:szCs w:val="20"/>
        </w:rPr>
        <w:t>3 grupy po średnio 21 osób</w:t>
      </w:r>
      <w:r>
        <w:rPr>
          <w:rFonts w:ascii="Fira Sans" w:hAnsi="Fira Sans" w:cs="Tahoma"/>
          <w:b/>
          <w:bCs/>
          <w:sz w:val="20"/>
          <w:szCs w:val="20"/>
        </w:rPr>
        <w:t xml:space="preserve"> x  23 godziny</w:t>
      </w:r>
      <w:r>
        <w:rPr>
          <w:rFonts w:ascii="Fira Sans" w:hAnsi="Fira Sans" w:cs="Tahoma"/>
          <w:sz w:val="20"/>
          <w:szCs w:val="20"/>
        </w:rPr>
        <w:t>)</w:t>
      </w:r>
      <w:r w:rsidRPr="002B629D">
        <w:rPr>
          <w:rFonts w:ascii="Fira Sans" w:hAnsi="Fira Sans" w:cs="Tahoma"/>
          <w:sz w:val="20"/>
          <w:szCs w:val="20"/>
        </w:rPr>
        <w:t>,  obejmując</w:t>
      </w:r>
      <w:r>
        <w:rPr>
          <w:rFonts w:ascii="Fira Sans" w:hAnsi="Fira Sans" w:cs="Tahoma"/>
          <w:sz w:val="20"/>
          <w:szCs w:val="20"/>
        </w:rPr>
        <w:t>e</w:t>
      </w:r>
      <w:r w:rsidRPr="002B629D">
        <w:rPr>
          <w:rFonts w:ascii="Fira Sans" w:hAnsi="Fira Sans" w:cs="Tahoma"/>
          <w:sz w:val="20"/>
          <w:szCs w:val="20"/>
        </w:rPr>
        <w:t xml:space="preserve">: </w:t>
      </w:r>
    </w:p>
    <w:p w14:paraId="08ACF032" w14:textId="77777777" w:rsidR="00F85784" w:rsidRDefault="00F85784" w:rsidP="00F85784">
      <w:pPr>
        <w:pStyle w:val="Tekstpodstawowy"/>
        <w:spacing w:after="0"/>
        <w:rPr>
          <w:rFonts w:ascii="Fira Sans" w:hAnsi="Fira Sans" w:cs="Tahoma"/>
          <w:sz w:val="20"/>
          <w:szCs w:val="20"/>
        </w:rPr>
      </w:pPr>
    </w:p>
    <w:p w14:paraId="6D8761DD" w14:textId="2B731C46" w:rsidR="00F85784" w:rsidRPr="00E04A3F" w:rsidRDefault="00F85784" w:rsidP="00F85784">
      <w:pPr>
        <w:pStyle w:val="Tekstpodstawowy"/>
        <w:spacing w:after="0"/>
        <w:rPr>
          <w:rFonts w:ascii="Fira Sans" w:hAnsi="Fira Sans"/>
          <w:b/>
          <w:sz w:val="20"/>
          <w:szCs w:val="20"/>
          <w:lang w:eastAsia="zh-CN"/>
        </w:rPr>
      </w:pPr>
      <w:r w:rsidRPr="00F85784">
        <w:rPr>
          <w:rFonts w:ascii="Fira Sans" w:hAnsi="Fira Sans" w:cs="Tahoma"/>
          <w:b/>
          <w:color w:val="000000" w:themeColor="text1"/>
          <w:sz w:val="20"/>
          <w:szCs w:val="20"/>
          <w:u w:val="single"/>
        </w:rPr>
        <w:t>I etap</w:t>
      </w:r>
      <w:r w:rsidRPr="00F85784">
        <w:rPr>
          <w:rFonts w:ascii="Fira Sans" w:hAnsi="Fira Sans" w:cs="Tahoma"/>
          <w:b/>
          <w:color w:val="000000" w:themeColor="text1"/>
          <w:sz w:val="20"/>
          <w:szCs w:val="20"/>
        </w:rPr>
        <w:t>:</w:t>
      </w:r>
      <w:r w:rsidRPr="00F85784">
        <w:rPr>
          <w:rFonts w:ascii="Fira Sans" w:hAnsi="Fira Sans" w:cs="Tahoma"/>
          <w:color w:val="000000" w:themeColor="text1"/>
          <w:sz w:val="20"/>
          <w:szCs w:val="20"/>
        </w:rPr>
        <w:t xml:space="preserve"> (</w:t>
      </w:r>
      <w:r w:rsidRPr="00F85784">
        <w:rPr>
          <w:rFonts w:ascii="Fira Sans" w:hAnsi="Fira Sans" w:cs="Tahoma"/>
          <w:b/>
          <w:color w:val="000000" w:themeColor="text1"/>
          <w:sz w:val="20"/>
          <w:szCs w:val="20"/>
        </w:rPr>
        <w:t>06.05.2024 do  21.06</w:t>
      </w:r>
      <w:r w:rsidRPr="00E04A3F">
        <w:rPr>
          <w:rFonts w:ascii="Fira Sans" w:hAnsi="Fira Sans" w:cs="Tahoma"/>
          <w:b/>
          <w:sz w:val="20"/>
          <w:szCs w:val="20"/>
        </w:rPr>
        <w:t>.2024)</w:t>
      </w:r>
    </w:p>
    <w:p w14:paraId="7DC241DC" w14:textId="77777777" w:rsidR="00F85784" w:rsidRPr="002B629D" w:rsidRDefault="00F85784" w:rsidP="00F85784">
      <w:pPr>
        <w:pStyle w:val="Tekstpodstawowy"/>
        <w:numPr>
          <w:ilvl w:val="0"/>
          <w:numId w:val="77"/>
        </w:numPr>
        <w:spacing w:after="0" w:line="276" w:lineRule="auto"/>
        <w:ind w:left="320" w:hanging="283"/>
        <w:rPr>
          <w:rFonts w:ascii="Fira Sans" w:hAnsi="Fira Sans"/>
          <w:sz w:val="20"/>
          <w:szCs w:val="20"/>
          <w:lang w:eastAsia="zh-CN"/>
        </w:rPr>
      </w:pPr>
      <w:r w:rsidRPr="00F512E7">
        <w:rPr>
          <w:rFonts w:ascii="Fira Sans" w:hAnsi="Fira Sans"/>
          <w:b/>
          <w:bCs/>
          <w:sz w:val="20"/>
          <w:szCs w:val="20"/>
          <w:lang w:eastAsia="zh-CN"/>
        </w:rPr>
        <w:t>udział w teście Belbin® dla dorosłych</w:t>
      </w:r>
      <w:r>
        <w:rPr>
          <w:rFonts w:ascii="Fira Sans" w:hAnsi="Fira Sans"/>
          <w:sz w:val="20"/>
          <w:szCs w:val="20"/>
          <w:lang w:eastAsia="zh-CN"/>
        </w:rPr>
        <w:t xml:space="preserve">  - 63 </w:t>
      </w:r>
      <w:r w:rsidRPr="002B629D">
        <w:rPr>
          <w:rFonts w:ascii="Fira Sans" w:hAnsi="Fira Sans"/>
          <w:sz w:val="20"/>
          <w:szCs w:val="20"/>
          <w:lang w:eastAsia="zh-CN"/>
        </w:rPr>
        <w:t>aktywnych zawodowo</w:t>
      </w:r>
      <w:r>
        <w:rPr>
          <w:rFonts w:ascii="Fira Sans" w:hAnsi="Fira Sans"/>
          <w:sz w:val="20"/>
          <w:szCs w:val="20"/>
          <w:lang w:eastAsia="zh-CN"/>
        </w:rPr>
        <w:t xml:space="preserve"> </w:t>
      </w:r>
      <w:r w:rsidRPr="002B629D">
        <w:rPr>
          <w:rFonts w:ascii="Fira Sans" w:hAnsi="Fira Sans"/>
          <w:sz w:val="20"/>
          <w:szCs w:val="20"/>
          <w:lang w:eastAsia="zh-CN"/>
        </w:rPr>
        <w:t xml:space="preserve">nauczycieli/ specjalistów </w:t>
      </w:r>
      <w:r>
        <w:rPr>
          <w:rFonts w:ascii="Fira Sans" w:hAnsi="Fira Sans"/>
          <w:sz w:val="20"/>
          <w:szCs w:val="20"/>
          <w:lang w:eastAsia="zh-CN"/>
        </w:rPr>
        <w:t xml:space="preserve"> </w:t>
      </w:r>
      <w:r>
        <w:rPr>
          <w:rFonts w:ascii="Fira Sans" w:hAnsi="Fira Sans"/>
          <w:sz w:val="20"/>
          <w:szCs w:val="20"/>
          <w:lang w:eastAsia="zh-CN"/>
        </w:rPr>
        <w:br/>
      </w:r>
      <w:r w:rsidRPr="002B629D">
        <w:rPr>
          <w:rFonts w:ascii="Fira Sans" w:hAnsi="Fira Sans" w:cs="Tahoma"/>
          <w:sz w:val="20"/>
          <w:szCs w:val="20"/>
        </w:rPr>
        <w:t>ds. doradztwa zawodowego w szkołach</w:t>
      </w:r>
      <w:r>
        <w:rPr>
          <w:rFonts w:ascii="Fira Sans" w:hAnsi="Fira Sans" w:cs="Tahoma"/>
          <w:sz w:val="20"/>
          <w:szCs w:val="20"/>
        </w:rPr>
        <w:t>)</w:t>
      </w:r>
      <w:r w:rsidRPr="002B629D">
        <w:rPr>
          <w:rFonts w:ascii="Fira Sans" w:hAnsi="Fira Sans"/>
          <w:sz w:val="20"/>
          <w:szCs w:val="20"/>
          <w:lang w:eastAsia="zh-CN"/>
        </w:rPr>
        <w:t xml:space="preserve"> - rozpoznanie własnych preferencji, samodzielne doświadczenie wartości jaką niesie diagnoza i raport</w:t>
      </w:r>
      <w:r>
        <w:rPr>
          <w:rFonts w:ascii="Fira Sans" w:hAnsi="Fira Sans"/>
          <w:sz w:val="20"/>
          <w:szCs w:val="20"/>
          <w:lang w:eastAsia="zh-CN"/>
        </w:rPr>
        <w:t xml:space="preserve">  - praca samodzielna uczestnika na platformie Interpace 7 Belbina (4 godziny dydaktyczne)</w:t>
      </w:r>
    </w:p>
    <w:p w14:paraId="20658863" w14:textId="77777777" w:rsidR="00F85784" w:rsidRDefault="00F85784" w:rsidP="00F85784">
      <w:pPr>
        <w:pStyle w:val="Tekstpodstawowy"/>
        <w:numPr>
          <w:ilvl w:val="0"/>
          <w:numId w:val="77"/>
        </w:numPr>
        <w:spacing w:after="0" w:line="276" w:lineRule="auto"/>
        <w:ind w:left="284" w:hanging="284"/>
        <w:rPr>
          <w:rFonts w:ascii="Fira Sans" w:hAnsi="Fira Sans"/>
          <w:sz w:val="20"/>
          <w:szCs w:val="20"/>
          <w:lang w:eastAsia="zh-CN"/>
        </w:rPr>
      </w:pPr>
      <w:r w:rsidRPr="00AE7701">
        <w:rPr>
          <w:rFonts w:ascii="Fira Sans" w:hAnsi="Fira Sans"/>
          <w:b/>
          <w:bCs/>
          <w:sz w:val="20"/>
          <w:szCs w:val="20"/>
          <w:lang w:eastAsia="zh-CN"/>
        </w:rPr>
        <w:t>warsztaty online</w:t>
      </w:r>
      <w:r w:rsidRPr="00AE7701">
        <w:rPr>
          <w:rFonts w:ascii="Fira Sans" w:hAnsi="Fira Sans"/>
          <w:sz w:val="20"/>
          <w:szCs w:val="20"/>
          <w:lang w:eastAsia="zh-CN"/>
        </w:rPr>
        <w:t xml:space="preserve"> dla 63 nauczycieli/ specjalistów </w:t>
      </w:r>
      <w:r w:rsidRPr="00AE7701">
        <w:rPr>
          <w:rFonts w:ascii="Fira Sans" w:hAnsi="Fira Sans"/>
          <w:sz w:val="20"/>
          <w:szCs w:val="20"/>
          <w:lang w:eastAsia="zh-CN"/>
        </w:rPr>
        <w:br/>
      </w:r>
      <w:r w:rsidRPr="00AE7701">
        <w:rPr>
          <w:rFonts w:ascii="Fira Sans" w:hAnsi="Fira Sans" w:cs="Tahoma"/>
          <w:sz w:val="20"/>
          <w:szCs w:val="20"/>
        </w:rPr>
        <w:t>ds. doradztwa zawodowego</w:t>
      </w:r>
      <w:r w:rsidRPr="00AE7701">
        <w:rPr>
          <w:rFonts w:ascii="Fira Sans" w:hAnsi="Fira Sans"/>
          <w:sz w:val="20"/>
          <w:szCs w:val="20"/>
          <w:lang w:eastAsia="zh-CN"/>
        </w:rPr>
        <w:t xml:space="preserve">  - </w:t>
      </w:r>
      <w:r w:rsidRPr="00AE7701">
        <w:rPr>
          <w:rFonts w:ascii="Fira Sans" w:hAnsi="Fira Sans"/>
          <w:b/>
          <w:bCs/>
          <w:sz w:val="20"/>
          <w:szCs w:val="20"/>
          <w:lang w:eastAsia="zh-CN"/>
        </w:rPr>
        <w:t>3 grupy x  8 godz.</w:t>
      </w:r>
      <w:r w:rsidRPr="00AE7701">
        <w:rPr>
          <w:rFonts w:ascii="Fira Sans" w:hAnsi="Fira Sans"/>
          <w:sz w:val="20"/>
          <w:szCs w:val="20"/>
          <w:lang w:eastAsia="zh-CN"/>
        </w:rPr>
        <w:t xml:space="preserve"> </w:t>
      </w:r>
      <w:r w:rsidRPr="00AE7701">
        <w:rPr>
          <w:rFonts w:ascii="Fira Sans" w:hAnsi="Fira Sans"/>
          <w:sz w:val="20"/>
          <w:szCs w:val="20"/>
          <w:lang w:eastAsia="zh-CN"/>
        </w:rPr>
        <w:br/>
        <w:t xml:space="preserve">(2 spotkania  x 4 godz. dla każdej  grupy max 21 osobowej) - sesje poznawcze i budujące wiedzę oraz umiejętności pracy z koncepcją Ról Zespołowych Belbina. </w:t>
      </w:r>
    </w:p>
    <w:p w14:paraId="722E145B" w14:textId="77777777" w:rsidR="00F85784" w:rsidRPr="00AE7701" w:rsidRDefault="00F85784" w:rsidP="00F85784">
      <w:pPr>
        <w:pStyle w:val="Tekstpodstawowy"/>
        <w:numPr>
          <w:ilvl w:val="0"/>
          <w:numId w:val="77"/>
        </w:numPr>
        <w:spacing w:after="0" w:line="276" w:lineRule="auto"/>
        <w:ind w:left="284" w:hanging="284"/>
        <w:rPr>
          <w:rFonts w:ascii="Fira Sans" w:hAnsi="Fira Sans"/>
          <w:sz w:val="20"/>
          <w:szCs w:val="20"/>
          <w:lang w:eastAsia="zh-CN"/>
        </w:rPr>
      </w:pPr>
      <w:r w:rsidRPr="00AE7701">
        <w:rPr>
          <w:rFonts w:ascii="Fira Sans" w:hAnsi="Fira Sans"/>
          <w:b/>
          <w:bCs/>
          <w:sz w:val="20"/>
          <w:szCs w:val="20"/>
          <w:lang w:eastAsia="zh-CN"/>
        </w:rPr>
        <w:t>warsztat stacjonarny</w:t>
      </w:r>
      <w:r w:rsidRPr="00AE7701">
        <w:rPr>
          <w:rFonts w:ascii="Fira Sans" w:hAnsi="Fira Sans"/>
          <w:sz w:val="20"/>
          <w:szCs w:val="20"/>
          <w:lang w:eastAsia="zh-CN"/>
        </w:rPr>
        <w:t xml:space="preserve"> - </w:t>
      </w:r>
      <w:r w:rsidRPr="00AE7701">
        <w:rPr>
          <w:rFonts w:ascii="Fira Sans" w:hAnsi="Fira Sans"/>
          <w:b/>
          <w:bCs/>
          <w:sz w:val="20"/>
          <w:szCs w:val="20"/>
          <w:lang w:eastAsia="zh-CN"/>
        </w:rPr>
        <w:t>praktyka pracy z raportem Belbin®</w:t>
      </w:r>
      <w:r w:rsidRPr="00AE7701">
        <w:rPr>
          <w:rFonts w:ascii="Fira Sans" w:hAnsi="Fira Sans"/>
          <w:sz w:val="20"/>
          <w:szCs w:val="20"/>
          <w:lang w:eastAsia="zh-CN"/>
        </w:rPr>
        <w:t xml:space="preserve">, </w:t>
      </w:r>
      <w:r w:rsidRPr="00AE7701">
        <w:rPr>
          <w:rFonts w:ascii="Fira Sans" w:hAnsi="Fira Sans"/>
          <w:b/>
          <w:bCs/>
          <w:sz w:val="20"/>
          <w:szCs w:val="20"/>
          <w:lang w:eastAsia="zh-CN"/>
        </w:rPr>
        <w:t>Belbin® Get Set</w:t>
      </w:r>
      <w:r w:rsidRPr="00AE7701">
        <w:rPr>
          <w:rFonts w:ascii="Fira Sans" w:hAnsi="Fira Sans"/>
          <w:sz w:val="20"/>
          <w:szCs w:val="20"/>
          <w:lang w:eastAsia="zh-CN"/>
        </w:rPr>
        <w:t xml:space="preserve"> </w:t>
      </w:r>
      <w:r w:rsidRPr="00AE7701">
        <w:rPr>
          <w:rFonts w:ascii="Fira Sans" w:hAnsi="Fira Sans"/>
          <w:b/>
          <w:bCs/>
          <w:sz w:val="20"/>
          <w:szCs w:val="20"/>
          <w:lang w:eastAsia="zh-CN"/>
        </w:rPr>
        <w:t>( 3 grupy x 8 godz dyd., całodniowy zakończony testem wiedzy -1 godzina)</w:t>
      </w:r>
      <w:r w:rsidRPr="00AE7701">
        <w:rPr>
          <w:rFonts w:ascii="Fira Sans" w:hAnsi="Fira Sans"/>
          <w:sz w:val="20"/>
          <w:szCs w:val="20"/>
          <w:lang w:eastAsia="zh-CN"/>
        </w:rPr>
        <w:t xml:space="preserve">  </w:t>
      </w:r>
      <w:r w:rsidRPr="00AE7701">
        <w:rPr>
          <w:rFonts w:ascii="Fira Sans" w:hAnsi="Fira Sans"/>
          <w:sz w:val="20"/>
          <w:szCs w:val="20"/>
          <w:lang w:eastAsia="zh-CN"/>
        </w:rPr>
        <w:br/>
        <w:t>sesja pracy z raportem GetSet</w:t>
      </w:r>
    </w:p>
    <w:p w14:paraId="6CCFD174" w14:textId="77777777" w:rsidR="00F85784" w:rsidRDefault="00F85784" w:rsidP="00F85784">
      <w:pPr>
        <w:pStyle w:val="Tekstpodstawowy"/>
        <w:numPr>
          <w:ilvl w:val="0"/>
          <w:numId w:val="77"/>
        </w:numPr>
        <w:spacing w:after="0" w:line="276" w:lineRule="auto"/>
        <w:ind w:left="320" w:hanging="283"/>
        <w:rPr>
          <w:rFonts w:ascii="Fira Sans" w:hAnsi="Fira Sans"/>
          <w:sz w:val="20"/>
          <w:lang w:eastAsia="zh-CN"/>
        </w:rPr>
      </w:pPr>
      <w:r w:rsidRPr="00931C03">
        <w:rPr>
          <w:rFonts w:ascii="Fira Sans" w:hAnsi="Fira Sans"/>
          <w:b/>
          <w:bCs/>
          <w:sz w:val="20"/>
          <w:szCs w:val="20"/>
          <w:lang w:eastAsia="zh-CN"/>
        </w:rPr>
        <w:t>sesje indywidualne – konsultacyjne</w:t>
      </w:r>
      <w:r>
        <w:rPr>
          <w:rFonts w:ascii="Fira Sans" w:hAnsi="Fira Sans"/>
          <w:b/>
          <w:bCs/>
          <w:sz w:val="20"/>
          <w:szCs w:val="20"/>
          <w:lang w:eastAsia="zh-CN"/>
        </w:rPr>
        <w:t xml:space="preserve"> (BBCM1)</w:t>
      </w:r>
      <w:r w:rsidRPr="00931C03">
        <w:rPr>
          <w:rFonts w:ascii="Fira Sans" w:hAnsi="Fira Sans"/>
          <w:sz w:val="20"/>
          <w:szCs w:val="20"/>
          <w:lang w:eastAsia="zh-CN"/>
        </w:rPr>
        <w:t xml:space="preserve">: </w:t>
      </w:r>
      <w:r>
        <w:rPr>
          <w:rFonts w:ascii="Fira Sans" w:hAnsi="Fira Sans"/>
          <w:sz w:val="20"/>
          <w:szCs w:val="20"/>
          <w:lang w:eastAsia="zh-CN"/>
        </w:rPr>
        <w:br/>
      </w:r>
      <w:r w:rsidRPr="00931C03">
        <w:rPr>
          <w:rFonts w:ascii="Fira Sans" w:hAnsi="Fira Sans"/>
          <w:sz w:val="20"/>
          <w:szCs w:val="20"/>
          <w:lang w:eastAsia="zh-CN"/>
        </w:rPr>
        <w:t xml:space="preserve">wsparcie nauczycieli/ specjalistów </w:t>
      </w:r>
      <w:r w:rsidRPr="00931C03">
        <w:rPr>
          <w:rFonts w:ascii="Fira Sans" w:hAnsi="Fira Sans" w:cs="Tahoma"/>
          <w:sz w:val="20"/>
          <w:szCs w:val="20"/>
        </w:rPr>
        <w:t>ds. doradztwa zawodowego</w:t>
      </w:r>
      <w:r w:rsidRPr="00931C03">
        <w:rPr>
          <w:rFonts w:ascii="Fira Sans" w:hAnsi="Fira Sans"/>
          <w:sz w:val="20"/>
          <w:szCs w:val="20"/>
          <w:lang w:eastAsia="zh-CN"/>
        </w:rPr>
        <w:t xml:space="preserve"> na rozpoczęcie aktywnej pracy z młodzieżą </w:t>
      </w:r>
      <w:r>
        <w:rPr>
          <w:rFonts w:ascii="Fira Sans" w:hAnsi="Fira Sans"/>
          <w:sz w:val="20"/>
          <w:szCs w:val="20"/>
          <w:lang w:eastAsia="zh-CN"/>
        </w:rPr>
        <w:t>1:1</w:t>
      </w:r>
      <w:r w:rsidRPr="00931C03">
        <w:rPr>
          <w:rFonts w:ascii="Fira Sans" w:hAnsi="Fira Sans"/>
          <w:sz w:val="20"/>
          <w:szCs w:val="20"/>
          <w:lang w:eastAsia="zh-CN"/>
        </w:rPr>
        <w:t>)</w:t>
      </w:r>
      <w:r>
        <w:rPr>
          <w:rFonts w:ascii="Fira Sans" w:hAnsi="Fira Sans"/>
          <w:sz w:val="20"/>
          <w:szCs w:val="20"/>
          <w:lang w:eastAsia="zh-CN"/>
        </w:rPr>
        <w:t xml:space="preserve"> </w:t>
      </w:r>
      <w:r>
        <w:rPr>
          <w:rFonts w:ascii="Fira Sans" w:hAnsi="Fira Sans"/>
          <w:sz w:val="20"/>
          <w:lang w:eastAsia="zh-CN"/>
        </w:rPr>
        <w:t xml:space="preserve">– </w:t>
      </w:r>
      <w:r w:rsidRPr="00217B08">
        <w:rPr>
          <w:rFonts w:ascii="Fira Sans" w:hAnsi="Fira Sans"/>
          <w:b/>
          <w:bCs/>
          <w:sz w:val="20"/>
          <w:lang w:eastAsia="zh-CN"/>
        </w:rPr>
        <w:t>sesja max 90 minutowa</w:t>
      </w:r>
      <w:r>
        <w:rPr>
          <w:rFonts w:ascii="Fira Sans" w:hAnsi="Fira Sans"/>
          <w:sz w:val="20"/>
          <w:lang w:eastAsia="zh-CN"/>
        </w:rPr>
        <w:t xml:space="preserve"> dla uczestnika</w:t>
      </w:r>
    </w:p>
    <w:p w14:paraId="7BA34CA4" w14:textId="77777777" w:rsidR="00F85784" w:rsidRDefault="00F85784" w:rsidP="00F85784">
      <w:pPr>
        <w:pStyle w:val="Tekstpodstawowy"/>
        <w:spacing w:after="0"/>
        <w:ind w:left="320"/>
        <w:rPr>
          <w:rFonts w:ascii="Fira Sans" w:hAnsi="Fira Sans"/>
          <w:b/>
          <w:sz w:val="20"/>
          <w:szCs w:val="20"/>
          <w:u w:val="single"/>
          <w:lang w:eastAsia="zh-CN"/>
        </w:rPr>
      </w:pPr>
    </w:p>
    <w:p w14:paraId="42C0395F" w14:textId="77777777" w:rsidR="00F85784" w:rsidRPr="000C0E53" w:rsidRDefault="00F85784" w:rsidP="00F85784">
      <w:pPr>
        <w:pStyle w:val="Tekstpodstawowy"/>
        <w:spacing w:after="0"/>
        <w:rPr>
          <w:rFonts w:ascii="Fira Sans" w:hAnsi="Fira Sans"/>
          <w:b/>
          <w:sz w:val="20"/>
          <w:u w:val="single"/>
          <w:lang w:eastAsia="zh-CN"/>
        </w:rPr>
      </w:pPr>
      <w:r w:rsidRPr="000C0E53">
        <w:rPr>
          <w:rFonts w:ascii="Fira Sans" w:hAnsi="Fira Sans"/>
          <w:b/>
          <w:sz w:val="20"/>
          <w:szCs w:val="20"/>
          <w:u w:val="single"/>
          <w:lang w:eastAsia="zh-CN"/>
        </w:rPr>
        <w:t>II etap</w:t>
      </w:r>
      <w:r>
        <w:rPr>
          <w:rFonts w:ascii="Fira Sans" w:hAnsi="Fira Sans"/>
          <w:b/>
          <w:sz w:val="20"/>
          <w:szCs w:val="20"/>
          <w:u w:val="single"/>
          <w:lang w:eastAsia="zh-CN"/>
        </w:rPr>
        <w:t xml:space="preserve"> (od 2.09.2024 do 30.11.2024)</w:t>
      </w:r>
    </w:p>
    <w:p w14:paraId="6365CCD9" w14:textId="77777777" w:rsidR="00F85784" w:rsidRPr="00217B08" w:rsidRDefault="00F85784" w:rsidP="00F85784">
      <w:pPr>
        <w:pStyle w:val="Tekstpodstawowy"/>
        <w:numPr>
          <w:ilvl w:val="0"/>
          <w:numId w:val="77"/>
        </w:numPr>
        <w:spacing w:after="0" w:line="276" w:lineRule="auto"/>
        <w:ind w:left="320" w:hanging="283"/>
        <w:rPr>
          <w:rFonts w:ascii="Fira Sans" w:hAnsi="Fira Sans"/>
          <w:b/>
          <w:bCs/>
          <w:sz w:val="20"/>
          <w:szCs w:val="20"/>
          <w:lang w:eastAsia="zh-CN"/>
        </w:rPr>
      </w:pPr>
      <w:r w:rsidRPr="00931C03">
        <w:rPr>
          <w:rFonts w:ascii="Fira Sans" w:hAnsi="Fira Sans"/>
          <w:b/>
          <w:bCs/>
          <w:sz w:val="20"/>
          <w:szCs w:val="20"/>
          <w:lang w:eastAsia="zh-CN"/>
        </w:rPr>
        <w:t xml:space="preserve">sesje </w:t>
      </w:r>
      <w:r>
        <w:rPr>
          <w:rFonts w:ascii="Fira Sans" w:hAnsi="Fira Sans"/>
          <w:b/>
          <w:bCs/>
          <w:sz w:val="20"/>
          <w:szCs w:val="20"/>
          <w:lang w:eastAsia="zh-CN"/>
        </w:rPr>
        <w:t>grupowe</w:t>
      </w:r>
      <w:r w:rsidRPr="00931C03">
        <w:rPr>
          <w:rFonts w:ascii="Fira Sans" w:hAnsi="Fira Sans"/>
          <w:b/>
          <w:bCs/>
          <w:sz w:val="20"/>
          <w:szCs w:val="20"/>
          <w:lang w:eastAsia="zh-CN"/>
        </w:rPr>
        <w:t xml:space="preserve"> – konsultacyjne</w:t>
      </w:r>
      <w:r>
        <w:rPr>
          <w:rFonts w:ascii="Fira Sans" w:hAnsi="Fira Sans"/>
          <w:b/>
          <w:bCs/>
          <w:sz w:val="20"/>
          <w:szCs w:val="20"/>
          <w:lang w:eastAsia="zh-CN"/>
        </w:rPr>
        <w:t xml:space="preserve"> (BBCM2) </w:t>
      </w:r>
      <w:r w:rsidRPr="00285727">
        <w:rPr>
          <w:rFonts w:ascii="Fira Sans" w:hAnsi="Fira Sans"/>
          <w:sz w:val="20"/>
          <w:szCs w:val="20"/>
          <w:lang w:eastAsia="zh-CN"/>
        </w:rPr>
        <w:t>–</w:t>
      </w:r>
      <w:r>
        <w:rPr>
          <w:rFonts w:ascii="Fira Sans" w:hAnsi="Fira Sans"/>
          <w:sz w:val="20"/>
          <w:szCs w:val="20"/>
          <w:lang w:eastAsia="zh-CN"/>
        </w:rPr>
        <w:t xml:space="preserve"> </w:t>
      </w:r>
      <w:r w:rsidRPr="00931C03">
        <w:rPr>
          <w:rFonts w:ascii="Fira Sans" w:hAnsi="Fira Sans"/>
          <w:sz w:val="20"/>
          <w:szCs w:val="20"/>
          <w:lang w:eastAsia="zh-CN"/>
        </w:rPr>
        <w:t xml:space="preserve">wsparcie nauczycieli/ specjalistów </w:t>
      </w:r>
      <w:r w:rsidRPr="00931C03">
        <w:rPr>
          <w:rFonts w:ascii="Fira Sans" w:hAnsi="Fira Sans" w:cs="Tahoma"/>
          <w:sz w:val="20"/>
          <w:szCs w:val="20"/>
        </w:rPr>
        <w:t>ds. doradztwa zawodowego</w:t>
      </w:r>
      <w:r w:rsidRPr="00931C03">
        <w:rPr>
          <w:rFonts w:ascii="Fira Sans" w:hAnsi="Fira Sans"/>
          <w:sz w:val="20"/>
          <w:szCs w:val="20"/>
          <w:lang w:eastAsia="zh-CN"/>
        </w:rPr>
        <w:t xml:space="preserve"> </w:t>
      </w:r>
      <w:r>
        <w:rPr>
          <w:rFonts w:ascii="Fira Sans" w:hAnsi="Fira Sans"/>
          <w:sz w:val="20"/>
          <w:szCs w:val="20"/>
          <w:lang w:eastAsia="zh-CN"/>
        </w:rPr>
        <w:t xml:space="preserve">w pracy grupowej z </w:t>
      </w:r>
      <w:r w:rsidRPr="00931C03">
        <w:rPr>
          <w:rFonts w:ascii="Fira Sans" w:hAnsi="Fira Sans"/>
          <w:sz w:val="20"/>
          <w:szCs w:val="20"/>
          <w:lang w:eastAsia="zh-CN"/>
        </w:rPr>
        <w:t xml:space="preserve"> młodzieżą</w:t>
      </w:r>
      <w:r>
        <w:rPr>
          <w:rFonts w:ascii="Fira Sans" w:hAnsi="Fira Sans"/>
          <w:sz w:val="20"/>
          <w:szCs w:val="20"/>
          <w:lang w:eastAsia="zh-CN"/>
        </w:rPr>
        <w:t xml:space="preserve">; sesje warsztatowe </w:t>
      </w:r>
      <w:r w:rsidRPr="002B629D">
        <w:rPr>
          <w:rFonts w:ascii="Fira Sans" w:hAnsi="Fira Sans"/>
          <w:sz w:val="20"/>
          <w:szCs w:val="20"/>
          <w:lang w:eastAsia="zh-CN"/>
        </w:rPr>
        <w:t xml:space="preserve"> jak poprowadzić zajęcia z uczniami (przykładowe scenariusze zajęć</w:t>
      </w:r>
      <w:r>
        <w:rPr>
          <w:rFonts w:ascii="Fira Sans" w:hAnsi="Fira Sans"/>
          <w:sz w:val="20"/>
          <w:szCs w:val="20"/>
          <w:lang w:eastAsia="zh-CN"/>
        </w:rPr>
        <w:t>, case study</w:t>
      </w:r>
      <w:r w:rsidRPr="002B629D">
        <w:rPr>
          <w:rFonts w:ascii="Fira Sans" w:hAnsi="Fira Sans"/>
          <w:sz w:val="20"/>
          <w:szCs w:val="20"/>
          <w:lang w:eastAsia="zh-CN"/>
        </w:rPr>
        <w:t>)</w:t>
      </w:r>
      <w:r>
        <w:rPr>
          <w:rFonts w:ascii="Fira Sans" w:hAnsi="Fira Sans"/>
          <w:sz w:val="20"/>
          <w:szCs w:val="20"/>
          <w:lang w:eastAsia="zh-CN"/>
        </w:rPr>
        <w:t xml:space="preserve">  - </w:t>
      </w:r>
      <w:r w:rsidRPr="00217B08">
        <w:rPr>
          <w:rFonts w:ascii="Fira Sans" w:hAnsi="Fira Sans"/>
          <w:b/>
          <w:bCs/>
          <w:sz w:val="20"/>
          <w:szCs w:val="20"/>
          <w:lang w:eastAsia="zh-CN"/>
        </w:rPr>
        <w:t>20 godzin dyd.   x  3 grupy max 21-osobowe</w:t>
      </w:r>
    </w:p>
    <w:p w14:paraId="53708AC8" w14:textId="77777777" w:rsidR="00F85784" w:rsidRPr="006D40CE" w:rsidRDefault="00F85784" w:rsidP="00F85784">
      <w:pPr>
        <w:pStyle w:val="Tekstpodstawowy"/>
        <w:spacing w:line="276" w:lineRule="auto"/>
        <w:rPr>
          <w:rFonts w:ascii="Fira Sans" w:hAnsi="Fira Sans"/>
          <w:sz w:val="12"/>
          <w:szCs w:val="16"/>
          <w:lang w:eastAsia="zh-CN"/>
        </w:rPr>
      </w:pPr>
    </w:p>
    <w:p w14:paraId="1F88EE5A" w14:textId="28F45857" w:rsidR="00F85784" w:rsidRDefault="00F85784" w:rsidP="00F85784">
      <w:pPr>
        <w:pStyle w:val="Tekstpodstawowy"/>
        <w:spacing w:line="276" w:lineRule="auto"/>
        <w:rPr>
          <w:rFonts w:ascii="Fira Sans" w:hAnsi="Fira Sans"/>
          <w:sz w:val="20"/>
          <w:lang w:eastAsia="zh-CN"/>
        </w:rPr>
      </w:pPr>
    </w:p>
    <w:p w14:paraId="40EDB754" w14:textId="4B3F9FDB" w:rsidR="00F85784" w:rsidRDefault="00F85784" w:rsidP="00F85784">
      <w:pPr>
        <w:pStyle w:val="Tekstpodstawowy"/>
        <w:spacing w:line="276" w:lineRule="auto"/>
        <w:rPr>
          <w:rFonts w:ascii="Fira Sans" w:hAnsi="Fira Sans"/>
          <w:sz w:val="20"/>
          <w:lang w:eastAsia="zh-CN"/>
        </w:rPr>
      </w:pPr>
    </w:p>
    <w:p w14:paraId="62E46EEC" w14:textId="4E8ED6C1" w:rsidR="00F85784" w:rsidRDefault="00F85784" w:rsidP="00F85784">
      <w:pPr>
        <w:pStyle w:val="Tekstpodstawowy"/>
        <w:spacing w:line="276" w:lineRule="auto"/>
        <w:rPr>
          <w:rFonts w:ascii="Fira Sans" w:hAnsi="Fira Sans"/>
          <w:sz w:val="20"/>
          <w:lang w:eastAsia="zh-CN"/>
        </w:rPr>
      </w:pPr>
    </w:p>
    <w:p w14:paraId="58D190D7" w14:textId="77777777" w:rsidR="00F85784" w:rsidRDefault="00F85784" w:rsidP="00F85784">
      <w:pPr>
        <w:pStyle w:val="Tekstpodstawowy"/>
        <w:spacing w:line="276" w:lineRule="auto"/>
        <w:rPr>
          <w:rFonts w:ascii="Fira Sans" w:hAnsi="Fira Sans"/>
          <w:sz w:val="20"/>
          <w:lang w:eastAsia="zh-CN"/>
        </w:rPr>
      </w:pPr>
    </w:p>
    <w:p w14:paraId="632CC869" w14:textId="77777777" w:rsidR="00F85784" w:rsidRPr="00AD59B9" w:rsidRDefault="00F85784" w:rsidP="00F85784">
      <w:pPr>
        <w:pStyle w:val="Tekstpodstawowy"/>
        <w:rPr>
          <w:rFonts w:ascii="Fira Sans" w:hAnsi="Fira Sans"/>
          <w:b/>
          <w:bCs/>
          <w:sz w:val="22"/>
          <w:lang w:eastAsia="zh-CN"/>
        </w:rPr>
      </w:pPr>
      <w:r w:rsidRPr="00AD59B9">
        <w:rPr>
          <w:rFonts w:ascii="Fira Sans" w:hAnsi="Fira Sans"/>
          <w:b/>
          <w:bCs/>
          <w:sz w:val="22"/>
          <w:lang w:eastAsia="zh-CN"/>
        </w:rPr>
        <w:t xml:space="preserve">NARZĘDZIA  DO PRACY - ZESTAW TESTÓW  BELBIN® </w:t>
      </w:r>
    </w:p>
    <w:p w14:paraId="48115C8E" w14:textId="77777777" w:rsidR="00F85784" w:rsidRPr="00AD59B9" w:rsidRDefault="00F85784" w:rsidP="00F85784">
      <w:pPr>
        <w:rPr>
          <w:rFonts w:ascii="Fira Sans" w:eastAsiaTheme="minorHAnsi" w:hAnsi="Fira Sans"/>
          <w:b/>
          <w:bCs/>
          <w:sz w:val="20"/>
          <w:szCs w:val="22"/>
        </w:rPr>
      </w:pPr>
      <w:r w:rsidRPr="00AD59B9">
        <w:rPr>
          <w:rFonts w:ascii="Fira Sans" w:hAnsi="Fira Sans"/>
          <w:b/>
          <w:bCs/>
          <w:sz w:val="20"/>
          <w:szCs w:val="22"/>
        </w:rPr>
        <w:t xml:space="preserve">3528 jednostek testowych </w:t>
      </w:r>
      <w:r w:rsidRPr="00AD59B9">
        <w:rPr>
          <w:rFonts w:ascii="Fira Sans" w:hAnsi="Fira Sans"/>
          <w:b/>
          <w:bCs/>
          <w:sz w:val="20"/>
          <w:szCs w:val="22"/>
          <w:lang w:eastAsia="zh-CN"/>
        </w:rPr>
        <w:t>BELBIN®</w:t>
      </w:r>
      <w:r w:rsidRPr="00AD59B9">
        <w:rPr>
          <w:rFonts w:ascii="Fira Sans" w:hAnsi="Fira Sans"/>
          <w:b/>
          <w:bCs/>
          <w:sz w:val="20"/>
          <w:szCs w:val="22"/>
        </w:rPr>
        <w:t xml:space="preserve">, </w:t>
      </w:r>
      <w:r w:rsidRPr="00AD59B9">
        <w:rPr>
          <w:rFonts w:ascii="Fira Sans" w:hAnsi="Fira Sans"/>
          <w:sz w:val="20"/>
          <w:szCs w:val="22"/>
        </w:rPr>
        <w:t>w tym:</w:t>
      </w:r>
    </w:p>
    <w:p w14:paraId="5D188974" w14:textId="77777777" w:rsidR="00F85784" w:rsidRPr="00AD59B9" w:rsidRDefault="00F85784" w:rsidP="00F85784">
      <w:pPr>
        <w:pStyle w:val="Tekstpodstawowy"/>
        <w:numPr>
          <w:ilvl w:val="0"/>
          <w:numId w:val="77"/>
        </w:numPr>
        <w:spacing w:line="276" w:lineRule="auto"/>
        <w:rPr>
          <w:rFonts w:ascii="Fira Sans" w:hAnsi="Fira Sans"/>
          <w:sz w:val="20"/>
          <w:szCs w:val="22"/>
          <w:lang w:eastAsia="zh-CN"/>
        </w:rPr>
      </w:pPr>
      <w:r w:rsidRPr="00AD59B9">
        <w:rPr>
          <w:rFonts w:ascii="Fira Sans" w:hAnsi="Fira Sans"/>
          <w:b/>
          <w:bCs/>
          <w:sz w:val="20"/>
          <w:szCs w:val="22"/>
        </w:rPr>
        <w:t>63</w:t>
      </w:r>
      <w:r w:rsidRPr="00AD59B9">
        <w:rPr>
          <w:rFonts w:ascii="Fira Sans" w:hAnsi="Fira Sans"/>
          <w:sz w:val="20"/>
          <w:szCs w:val="22"/>
        </w:rPr>
        <w:t xml:space="preserve"> jednostki testowe i raporty dla dorosłych  - </w:t>
      </w:r>
      <w:r w:rsidRPr="00AD59B9">
        <w:rPr>
          <w:rFonts w:ascii="Fira Sans" w:hAnsi="Fira Sans"/>
          <w:sz w:val="20"/>
          <w:szCs w:val="22"/>
          <w:lang w:eastAsia="zh-CN"/>
        </w:rPr>
        <w:t xml:space="preserve">BELBIN®360 test zawodowy </w:t>
      </w:r>
    </w:p>
    <w:p w14:paraId="5F442440" w14:textId="28D26B3E" w:rsidR="00F85784" w:rsidRPr="00F85784" w:rsidRDefault="00F85784" w:rsidP="00F85784">
      <w:pPr>
        <w:pStyle w:val="Tekstpodstawowy"/>
        <w:numPr>
          <w:ilvl w:val="0"/>
          <w:numId w:val="77"/>
        </w:numPr>
        <w:spacing w:line="276" w:lineRule="auto"/>
        <w:rPr>
          <w:rFonts w:ascii="Fira Sans" w:hAnsi="Fira Sans"/>
          <w:sz w:val="20"/>
          <w:szCs w:val="22"/>
          <w:lang w:eastAsia="zh-CN"/>
        </w:rPr>
      </w:pPr>
      <w:r w:rsidRPr="00AD59B9">
        <w:rPr>
          <w:rFonts w:ascii="Fira Sans" w:hAnsi="Fira Sans"/>
          <w:b/>
          <w:bCs/>
          <w:sz w:val="20"/>
          <w:szCs w:val="22"/>
          <w:lang w:eastAsia="zh-CN"/>
        </w:rPr>
        <w:t xml:space="preserve">3465 </w:t>
      </w:r>
      <w:r w:rsidRPr="00AD59B9">
        <w:rPr>
          <w:rFonts w:ascii="Fira Sans" w:hAnsi="Fira Sans"/>
          <w:sz w:val="20"/>
          <w:szCs w:val="22"/>
          <w:lang w:eastAsia="zh-CN"/>
        </w:rPr>
        <w:t xml:space="preserve"> </w:t>
      </w:r>
      <w:r w:rsidRPr="00AD59B9">
        <w:rPr>
          <w:rFonts w:ascii="Fira Sans" w:hAnsi="Fira Sans"/>
          <w:sz w:val="20"/>
          <w:szCs w:val="22"/>
        </w:rPr>
        <w:t xml:space="preserve">jednostek testowych i raportów dla młodzieży - </w:t>
      </w:r>
      <w:r w:rsidRPr="00AD59B9">
        <w:rPr>
          <w:rFonts w:ascii="Fira Sans" w:hAnsi="Fira Sans"/>
          <w:sz w:val="20"/>
          <w:szCs w:val="22"/>
          <w:lang w:eastAsia="zh-CN"/>
        </w:rPr>
        <w:t>BELBIN® GetSet</w:t>
      </w:r>
    </w:p>
    <w:p w14:paraId="542F8BFB" w14:textId="77777777" w:rsidR="00F85784" w:rsidRPr="00AD59B9" w:rsidRDefault="00F85784" w:rsidP="00F85784">
      <w:pPr>
        <w:pStyle w:val="Tekstpodstawowy"/>
        <w:spacing w:line="276" w:lineRule="auto"/>
        <w:rPr>
          <w:rFonts w:ascii="Fira Sans" w:hAnsi="Fira Sans"/>
          <w:b/>
          <w:sz w:val="20"/>
          <w:lang w:eastAsia="zh-CN"/>
        </w:rPr>
      </w:pPr>
      <w:r w:rsidRPr="00AD59B9">
        <w:rPr>
          <w:rFonts w:ascii="Fira Sans" w:hAnsi="Fira Sans"/>
          <w:b/>
          <w:sz w:val="20"/>
          <w:u w:val="single"/>
          <w:lang w:eastAsia="zh-CN"/>
        </w:rPr>
        <w:t>W pakiecie uczestnicy otrzymają:</w:t>
      </w:r>
      <w:r w:rsidRPr="00AD59B9">
        <w:rPr>
          <w:rFonts w:ascii="Fira Sans" w:hAnsi="Fira Sans"/>
          <w:b/>
          <w:sz w:val="20"/>
          <w:lang w:eastAsia="zh-CN"/>
        </w:rPr>
        <w:t xml:space="preserve"> </w:t>
      </w:r>
    </w:p>
    <w:p w14:paraId="3F1A0921" w14:textId="77777777" w:rsidR="00F85784" w:rsidRPr="00CC4F12" w:rsidRDefault="00F85784" w:rsidP="00F85784">
      <w:pPr>
        <w:pStyle w:val="Tekstpodstawowy"/>
        <w:numPr>
          <w:ilvl w:val="0"/>
          <w:numId w:val="79"/>
        </w:numPr>
        <w:tabs>
          <w:tab w:val="left" w:pos="480"/>
          <w:tab w:val="left" w:pos="709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CC4F12">
        <w:rPr>
          <w:rFonts w:ascii="Fira Sans" w:hAnsi="Fira Sans"/>
          <w:sz w:val="20"/>
          <w:lang w:eastAsia="zh-CN"/>
        </w:rPr>
        <w:t xml:space="preserve">Certyfikat Belbin Coacha Młodzieży (BCCM) - uprawnienia do pracy z testami Belbin® GetSet oraz Belbin®360 test zawodowy na licencji UK w języku polskim;  program ścieżki BCCM;  materiały merytoryczne i  materiały metodyczne  do poprowadzenia zajęć z młodzieżą - scenariusze lekcji z ćwiczeniami; </w:t>
      </w:r>
    </w:p>
    <w:p w14:paraId="64DD14DF" w14:textId="77777777" w:rsidR="00F85784" w:rsidRPr="00CC4F12" w:rsidRDefault="00F85784" w:rsidP="00F85784">
      <w:pPr>
        <w:pStyle w:val="Tekstpodstawowy"/>
        <w:numPr>
          <w:ilvl w:val="0"/>
          <w:numId w:val="79"/>
        </w:numPr>
        <w:tabs>
          <w:tab w:val="left" w:pos="480"/>
          <w:tab w:val="left" w:pos="709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CC4F12">
        <w:rPr>
          <w:rFonts w:ascii="Fira Sans" w:hAnsi="Fira Sans"/>
          <w:sz w:val="20"/>
          <w:lang w:eastAsia="zh-CN"/>
        </w:rPr>
        <w:t>Narzędzia  do pracy:  Belbin®360 test zawodowy (każdy uczestnik otrzymuje 1 test na potrzeby szkolenia certyfikującego) oraz zestaw średnio 55 testów  Belbin® GetSet dla szkoły/ Certyfikowanego Coacha Młodzieży (BCCM)  na potrzeby pracy</w:t>
      </w:r>
      <w:r w:rsidRPr="00CC4F12">
        <w:rPr>
          <w:rFonts w:ascii="Fira Sans" w:hAnsi="Fira Sans" w:cs="Tahoma"/>
          <w:sz w:val="20"/>
          <w:szCs w:val="20"/>
        </w:rPr>
        <w:t xml:space="preserve"> z uczniami. </w:t>
      </w:r>
    </w:p>
    <w:p w14:paraId="31D99D6D" w14:textId="65117CD9" w:rsidR="00F85784" w:rsidRDefault="00F85784" w:rsidP="00F85784">
      <w:pPr>
        <w:tabs>
          <w:tab w:val="left" w:pos="480"/>
          <w:tab w:val="left" w:pos="709"/>
        </w:tabs>
        <w:suppressAutoHyphens/>
        <w:spacing w:line="276" w:lineRule="auto"/>
        <w:ind w:left="360"/>
        <w:rPr>
          <w:rFonts w:ascii="Fira Sans" w:hAnsi="Fira Sans" w:cs="Arial"/>
          <w:b/>
          <w:bCs/>
          <w:sz w:val="20"/>
          <w:szCs w:val="20"/>
        </w:rPr>
      </w:pPr>
    </w:p>
    <w:p w14:paraId="04791AB2" w14:textId="77777777" w:rsidR="00F85784" w:rsidRPr="00CC4F12" w:rsidRDefault="00F85784" w:rsidP="00F85784">
      <w:pPr>
        <w:tabs>
          <w:tab w:val="left" w:pos="480"/>
          <w:tab w:val="left" w:pos="709"/>
        </w:tabs>
        <w:suppressAutoHyphens/>
        <w:spacing w:line="276" w:lineRule="auto"/>
        <w:ind w:left="360"/>
        <w:rPr>
          <w:rFonts w:ascii="Fira Sans" w:hAnsi="Fira Sans" w:cs="Arial"/>
          <w:sz w:val="20"/>
          <w:szCs w:val="20"/>
        </w:rPr>
      </w:pPr>
      <w:r w:rsidRPr="00CC4F12">
        <w:rPr>
          <w:rFonts w:ascii="Fira Sans" w:hAnsi="Fira Sans" w:cs="Arial"/>
          <w:b/>
          <w:bCs/>
          <w:sz w:val="20"/>
          <w:szCs w:val="20"/>
        </w:rPr>
        <w:t>Wykonawca reprezentuje Belbin®  jako dystrybutor na rynku polskim i  posiada</w:t>
      </w:r>
      <w:r w:rsidRPr="00CC4F12">
        <w:rPr>
          <w:rFonts w:ascii="Fira Sans" w:hAnsi="Fira Sans" w:cs="Arial"/>
          <w:sz w:val="20"/>
          <w:szCs w:val="20"/>
        </w:rPr>
        <w:t xml:space="preserve"> :</w:t>
      </w:r>
    </w:p>
    <w:p w14:paraId="3501C5B4" w14:textId="77777777" w:rsidR="00F85784" w:rsidRDefault="00F85784" w:rsidP="00F85784">
      <w:pPr>
        <w:pStyle w:val="Akapitzlist"/>
        <w:numPr>
          <w:ilvl w:val="0"/>
          <w:numId w:val="78"/>
        </w:num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4D29A9">
        <w:rPr>
          <w:rFonts w:ascii="Fira Sans" w:hAnsi="Fira Sans" w:cs="Arial"/>
          <w:sz w:val="20"/>
          <w:szCs w:val="20"/>
        </w:rPr>
        <w:t xml:space="preserve">Uprawnienia formalne do  przeprowadzenia szkoleń certyfikujących na licencji Belbin Associates. </w:t>
      </w:r>
    </w:p>
    <w:p w14:paraId="200A5638" w14:textId="77777777" w:rsidR="00F85784" w:rsidRDefault="00F85784" w:rsidP="00F85784">
      <w:pPr>
        <w:pStyle w:val="Akapitzlist"/>
        <w:numPr>
          <w:ilvl w:val="0"/>
          <w:numId w:val="78"/>
        </w:num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4D29A9">
        <w:rPr>
          <w:rFonts w:ascii="Fira Sans" w:hAnsi="Fira Sans" w:cs="Arial"/>
          <w:sz w:val="20"/>
          <w:szCs w:val="20"/>
        </w:rPr>
        <w:t xml:space="preserve">Uprawnienia do dostępu do testów online diagnozujących potencjał dorosłych i młodzieży  w języku polskim (Belbin®, Belbin GetSet®). </w:t>
      </w:r>
    </w:p>
    <w:p w14:paraId="479A754A" w14:textId="77777777" w:rsidR="00F85784" w:rsidRDefault="00F85784" w:rsidP="00F85784">
      <w:pPr>
        <w:pStyle w:val="Akapitzlist"/>
        <w:numPr>
          <w:ilvl w:val="0"/>
          <w:numId w:val="78"/>
        </w:num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4D29A9">
        <w:rPr>
          <w:rFonts w:ascii="Fira Sans" w:hAnsi="Fira Sans" w:cs="Arial"/>
          <w:sz w:val="20"/>
          <w:szCs w:val="20"/>
        </w:rPr>
        <w:t xml:space="preserve">Uprawnienia gwarantujące dostęp do testów online, zapewniających  dokonanie samooceny oraz  opinie obserwatorów (do 15 obserwacji). </w:t>
      </w:r>
    </w:p>
    <w:p w14:paraId="0B9274A6" w14:textId="77777777" w:rsidR="00F85784" w:rsidRDefault="00F85784" w:rsidP="00F85784">
      <w:pPr>
        <w:pStyle w:val="Akapitzlist"/>
        <w:numPr>
          <w:ilvl w:val="0"/>
          <w:numId w:val="78"/>
        </w:num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4D29A9">
        <w:rPr>
          <w:rFonts w:ascii="Fira Sans" w:hAnsi="Fira Sans" w:cs="Arial"/>
          <w:sz w:val="20"/>
          <w:szCs w:val="20"/>
        </w:rPr>
        <w:t xml:space="preserve">Zapewnia  testy w wersji 7,  dopasowanej lingwistycznie do aktualnych zdolności poznawczych, pokoleniowych. </w:t>
      </w:r>
    </w:p>
    <w:p w14:paraId="0C91B2D7" w14:textId="77777777" w:rsidR="00F85784" w:rsidRDefault="00F85784" w:rsidP="00F85784">
      <w:pPr>
        <w:pStyle w:val="Akapitzlist"/>
        <w:numPr>
          <w:ilvl w:val="0"/>
          <w:numId w:val="78"/>
        </w:num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4D29A9">
        <w:rPr>
          <w:rFonts w:ascii="Fira Sans" w:hAnsi="Fira Sans" w:cs="Arial"/>
          <w:sz w:val="20"/>
          <w:szCs w:val="20"/>
        </w:rPr>
        <w:t xml:space="preserve">Dysponuje potencjałem technicznym i osobami uprawnionymi do nadania certyfikacji na profesjonalnym poziomie. </w:t>
      </w:r>
    </w:p>
    <w:p w14:paraId="4C868DDD" w14:textId="77777777" w:rsidR="00F85784" w:rsidRDefault="00F85784" w:rsidP="00F85784">
      <w:pPr>
        <w:pStyle w:val="Akapitzlist"/>
        <w:numPr>
          <w:ilvl w:val="0"/>
          <w:numId w:val="78"/>
        </w:num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4D29A9">
        <w:rPr>
          <w:rFonts w:ascii="Fira Sans" w:hAnsi="Fira Sans" w:cs="Arial"/>
          <w:sz w:val="20"/>
          <w:szCs w:val="20"/>
        </w:rPr>
        <w:t xml:space="preserve">Indywidualny dostęp do Platformy badawczej e-Interplace 7, autoryzowanej przez Belbin Associates z Wielkiej Brytanii, w języku polskim na zasadach subkonta, co daje Zamawiającemu kontrolę nad zakupionymi zasobami narzędzi. </w:t>
      </w:r>
    </w:p>
    <w:p w14:paraId="60FD341F" w14:textId="77777777" w:rsidR="00F85784" w:rsidRPr="004D29A9" w:rsidRDefault="00F85784" w:rsidP="00F85784">
      <w:pPr>
        <w:pStyle w:val="Akapitzlist"/>
        <w:numPr>
          <w:ilvl w:val="0"/>
          <w:numId w:val="78"/>
        </w:num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  <w:r w:rsidRPr="004D29A9">
        <w:rPr>
          <w:rFonts w:ascii="Fira Sans" w:hAnsi="Fira Sans" w:cs="Arial"/>
          <w:sz w:val="20"/>
          <w:szCs w:val="20"/>
        </w:rPr>
        <w:t>Udzielenie Zamawiającemu nieprzerwanego dostępu do Platformy – 24 godz., za pomocą której możliwe jest przeprowadzenie testów ról zespołowych Belbin® GetSet® i generowanie raportów z wynikami testów po ich wykonaniu oraz utrzymanie, zapewnienie bezpieczeństwa Platformy, bezawaryjnego dostępu do Platformy, a także zapewnienie poufności i integralności danych zawartych w systemie.</w:t>
      </w:r>
    </w:p>
    <w:p w14:paraId="6CC5651F" w14:textId="77777777" w:rsidR="00F85784" w:rsidRPr="007A5D8B" w:rsidRDefault="00F85784" w:rsidP="00F85784">
      <w:pPr>
        <w:tabs>
          <w:tab w:val="left" w:pos="480"/>
        </w:tabs>
        <w:suppressAutoHyphens/>
        <w:spacing w:line="276" w:lineRule="auto"/>
        <w:rPr>
          <w:rFonts w:ascii="Fira Sans" w:hAnsi="Fira Sans" w:cs="Arial"/>
          <w:sz w:val="20"/>
          <w:szCs w:val="20"/>
        </w:rPr>
      </w:pPr>
    </w:p>
    <w:p w14:paraId="62AC7D69" w14:textId="77777777" w:rsidR="00F85784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F85784">
        <w:rPr>
          <w:rFonts w:ascii="Fira Sans" w:hAnsi="Fira Sans" w:cs="Arial"/>
          <w:sz w:val="20"/>
          <w:szCs w:val="20"/>
        </w:rPr>
        <w:t>Forma doskonalenia przeznaczona jest nauczycieli – doradców zawodowych zwanych dalej osobami. Zamawiający</w:t>
      </w:r>
      <w:r w:rsidRPr="007A5D8B">
        <w:rPr>
          <w:rFonts w:ascii="Fira Sans" w:hAnsi="Fira Sans" w:cs="Arial"/>
          <w:sz w:val="20"/>
          <w:szCs w:val="20"/>
        </w:rPr>
        <w:t xml:space="preserve"> zapewni wskazane osoby.</w:t>
      </w:r>
    </w:p>
    <w:p w14:paraId="0ACCB96A" w14:textId="5B72EAF4" w:rsidR="00F85784" w:rsidRPr="00F85784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F85784">
        <w:rPr>
          <w:rFonts w:ascii="Fira Sans" w:hAnsi="Fira Sans" w:cs="Arial"/>
          <w:sz w:val="20"/>
          <w:szCs w:val="20"/>
        </w:rPr>
        <w:t xml:space="preserve">Forma doskonalenia odbywać się będzie </w:t>
      </w:r>
      <w:r w:rsidRPr="00F85784">
        <w:rPr>
          <w:rFonts w:ascii="Fira Sans" w:hAnsi="Fira Sans" w:cs="Arial"/>
          <w:color w:val="000000" w:themeColor="text1"/>
          <w:sz w:val="20"/>
          <w:szCs w:val="20"/>
        </w:rPr>
        <w:t xml:space="preserve">w Pomorskim Centrum Edukacji Nauczycieli </w:t>
      </w:r>
      <w:r w:rsidRPr="00F85784">
        <w:rPr>
          <w:rFonts w:ascii="Fira Sans" w:hAnsi="Fira Sans" w:cs="Arial"/>
          <w:i/>
          <w:color w:val="000000" w:themeColor="text1"/>
          <w:sz w:val="20"/>
          <w:szCs w:val="20"/>
        </w:rPr>
        <w:t xml:space="preserve">w </w:t>
      </w:r>
      <w:r w:rsidRPr="00F85784">
        <w:rPr>
          <w:rFonts w:ascii="Fira Sans" w:hAnsi="Fira Sans" w:cs="Arial"/>
          <w:color w:val="000000" w:themeColor="text1"/>
          <w:sz w:val="20"/>
          <w:szCs w:val="20"/>
        </w:rPr>
        <w:t xml:space="preserve">Gdańsku, al. gen. J. Hallera 14 oraz </w:t>
      </w:r>
      <w:r w:rsidRPr="00F85784">
        <w:rPr>
          <w:rFonts w:ascii="Fira Sans" w:hAnsi="Fira Sans" w:cs="Arial"/>
          <w:sz w:val="20"/>
          <w:szCs w:val="20"/>
        </w:rPr>
        <w:t xml:space="preserve">w szkołach objętych projektem grantowym </w:t>
      </w:r>
      <w:r w:rsidRPr="00F85784">
        <w:rPr>
          <w:rFonts w:ascii="Fira Sans" w:hAnsi="Fira Sans" w:cs="Tahoma"/>
          <w:sz w:val="20"/>
          <w:szCs w:val="20"/>
        </w:rPr>
        <w:t>„Regionalne wsparcie rozwoju kompetencji kluczowych w pomorskich szkołach”</w:t>
      </w:r>
    </w:p>
    <w:p w14:paraId="6AF1D087" w14:textId="2C6C621E" w:rsidR="00F85784" w:rsidRPr="00BF60EC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szacuje przeszkolić </w:t>
      </w:r>
      <w:r>
        <w:rPr>
          <w:rFonts w:ascii="Fira Sans" w:hAnsi="Fira Sans" w:cs="Arial"/>
          <w:sz w:val="20"/>
          <w:szCs w:val="20"/>
        </w:rPr>
        <w:t xml:space="preserve">maksymalnie </w:t>
      </w:r>
      <w:r w:rsidRPr="004D29A9">
        <w:rPr>
          <w:rFonts w:ascii="Fira Sans" w:hAnsi="Fira Sans" w:cs="Arial"/>
          <w:b/>
          <w:bCs/>
          <w:sz w:val="20"/>
          <w:szCs w:val="20"/>
        </w:rPr>
        <w:t>63</w:t>
      </w:r>
      <w:r>
        <w:rPr>
          <w:rFonts w:ascii="Fira Sans" w:hAnsi="Fira Sans" w:cs="Arial"/>
          <w:sz w:val="20"/>
          <w:szCs w:val="20"/>
        </w:rPr>
        <w:t xml:space="preserve"> nauczycieli/specjalistów </w:t>
      </w:r>
      <w:r w:rsidRPr="00BF60EC">
        <w:rPr>
          <w:rFonts w:ascii="Fira Sans" w:hAnsi="Fira Sans" w:cs="Tahoma"/>
          <w:sz w:val="20"/>
          <w:szCs w:val="28"/>
        </w:rPr>
        <w:t>ds. doradztwa zawodowego w szkołach pracujących z młodzieżą i dor</w:t>
      </w:r>
      <w:r>
        <w:rPr>
          <w:rFonts w:ascii="Fira Sans" w:hAnsi="Fira Sans" w:cs="Tahoma"/>
          <w:sz w:val="20"/>
          <w:szCs w:val="28"/>
        </w:rPr>
        <w:t>osłymi  (rodzicami/ opiekunami).</w:t>
      </w:r>
    </w:p>
    <w:p w14:paraId="59D9ADA6" w14:textId="77777777" w:rsidR="00F85784" w:rsidRPr="004D29A9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b/>
          <w:bCs/>
          <w:sz w:val="20"/>
          <w:szCs w:val="20"/>
        </w:rPr>
      </w:pPr>
      <w:r w:rsidRPr="007A5D8B">
        <w:rPr>
          <w:rFonts w:ascii="Fira Sans" w:hAnsi="Fira Sans" w:cs="Arial"/>
          <w:spacing w:val="-4"/>
          <w:sz w:val="20"/>
          <w:szCs w:val="20"/>
        </w:rPr>
        <w:t>Zamawiający ustala, że cena brutto za</w:t>
      </w:r>
      <w:r>
        <w:rPr>
          <w:rFonts w:ascii="Fira Sans" w:hAnsi="Fira Sans" w:cs="Arial"/>
          <w:spacing w:val="-4"/>
          <w:sz w:val="20"/>
          <w:szCs w:val="20"/>
        </w:rPr>
        <w:t xml:space="preserve"> zakup usługi szkoleniowej z dostępem do licencjonowanych narzędzi </w:t>
      </w:r>
      <w:r w:rsidRPr="004D29A9">
        <w:rPr>
          <w:rFonts w:ascii="Fira Sans" w:hAnsi="Fira Sans" w:cs="Arial"/>
          <w:b/>
          <w:bCs/>
          <w:spacing w:val="-4"/>
          <w:sz w:val="20"/>
          <w:szCs w:val="20"/>
        </w:rPr>
        <w:t>jest ceną ryczałtową</w:t>
      </w:r>
      <w:r w:rsidRPr="007A5D8B">
        <w:rPr>
          <w:rFonts w:ascii="Fira Sans" w:hAnsi="Fira Sans" w:cs="Arial"/>
          <w:spacing w:val="-4"/>
          <w:sz w:val="20"/>
          <w:szCs w:val="20"/>
        </w:rPr>
        <w:t xml:space="preserve">, nie może ulec zmianie. </w:t>
      </w:r>
      <w:r w:rsidRPr="004D29A9">
        <w:rPr>
          <w:rFonts w:ascii="Fira Sans" w:hAnsi="Fira Sans" w:cs="Arial"/>
          <w:b/>
          <w:bCs/>
          <w:sz w:val="20"/>
          <w:szCs w:val="20"/>
        </w:rPr>
        <w:t xml:space="preserve">Zamawiający zapłaci tylko za faktycznie zrealizowane zamówienie. </w:t>
      </w:r>
    </w:p>
    <w:p w14:paraId="0EE794A5" w14:textId="77777777" w:rsidR="00F85784" w:rsidRPr="007A5D8B" w:rsidRDefault="00F85784" w:rsidP="00F85784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276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14:paraId="653E4186" w14:textId="77777777" w:rsidR="00F85784" w:rsidRPr="00EC656C" w:rsidRDefault="00F85784" w:rsidP="00F85784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276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C656C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14:paraId="2064ABBD" w14:textId="77777777" w:rsidR="00F85784" w:rsidRPr="007A5D8B" w:rsidRDefault="00F85784" w:rsidP="00F85784">
      <w:pPr>
        <w:tabs>
          <w:tab w:val="left" w:pos="480"/>
        </w:tabs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EC656C">
        <w:rPr>
          <w:rFonts w:ascii="Fira Sans" w:hAnsi="Fira Sans" w:cs="Arial"/>
          <w:sz w:val="20"/>
          <w:szCs w:val="20"/>
        </w:rPr>
        <w:t>Sala szkoleniowa wyposażona będzie co najmniej w: tablicę interaktywną, laptop, projektor multimedialny, flipchart, flamastry oraz posiadać będzie dostęp do Internetu.</w:t>
      </w:r>
    </w:p>
    <w:p w14:paraId="511D4761" w14:textId="77777777" w:rsidR="00F85784" w:rsidRPr="007A5D8B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14:paraId="6B482648" w14:textId="77777777" w:rsidR="00F85784" w:rsidRPr="007A5D8B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49F19463" w14:textId="77777777" w:rsidR="00F85784" w:rsidRPr="007A5D8B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14:paraId="53D67A19" w14:textId="77777777" w:rsidR="00F85784" w:rsidRPr="007A5D8B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14:paraId="6616ECA4" w14:textId="77777777" w:rsidR="00F85784" w:rsidRPr="007A5D8B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4D29A9">
        <w:rPr>
          <w:rFonts w:ascii="Fira Sans" w:hAnsi="Fira Sans" w:cs="Arial"/>
          <w:b/>
          <w:bCs/>
          <w:sz w:val="20"/>
          <w:szCs w:val="20"/>
        </w:rPr>
        <w:t>Zamawiający wystawia zaświadczenie ukończenia formy doskonalenia</w:t>
      </w:r>
      <w:r w:rsidRPr="007A5D8B">
        <w:rPr>
          <w:rFonts w:ascii="Fira Sans" w:hAnsi="Fira Sans" w:cs="Arial"/>
          <w:sz w:val="20"/>
          <w:szCs w:val="20"/>
        </w:rPr>
        <w:t xml:space="preserve">. Wykonawca z tego tytułu nie ponosi kosztów.  </w:t>
      </w:r>
    </w:p>
    <w:p w14:paraId="18814E6F" w14:textId="77777777" w:rsidR="00F85784" w:rsidRDefault="00F85784" w:rsidP="00F85784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276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14:paraId="33AABFA8" w14:textId="77777777" w:rsidR="00F85784" w:rsidRDefault="00F85784" w:rsidP="00F85784">
      <w:pPr>
        <w:tabs>
          <w:tab w:val="left" w:pos="480"/>
          <w:tab w:val="num" w:pos="708"/>
        </w:tabs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388766E0" w14:textId="77777777" w:rsidR="00F85784" w:rsidRDefault="00F85784" w:rsidP="00F85784">
      <w:pPr>
        <w:tabs>
          <w:tab w:val="left" w:pos="480"/>
          <w:tab w:val="num" w:pos="708"/>
        </w:tabs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6E68FCD8" w14:textId="160BE665" w:rsidR="00F85784" w:rsidRPr="00DB2642" w:rsidRDefault="00F85784" w:rsidP="00F85784">
      <w:pPr>
        <w:tabs>
          <w:tab w:val="left" w:pos="480"/>
          <w:tab w:val="num" w:pos="708"/>
        </w:tabs>
        <w:suppressAutoHyphens/>
        <w:spacing w:line="276" w:lineRule="auto"/>
        <w:jc w:val="both"/>
        <w:rPr>
          <w:rFonts w:ascii="Fira Sans" w:hAnsi="Fira Sans" w:cs="Arial"/>
          <w:color w:val="C00000"/>
          <w:sz w:val="18"/>
          <w:szCs w:val="20"/>
        </w:rPr>
      </w:pPr>
    </w:p>
    <w:p w14:paraId="3F7F3047" w14:textId="5AAF003E" w:rsidR="00AB0F61" w:rsidRDefault="00AB0F61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6A92E8E" w14:textId="15D97988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53180217" w14:textId="3A977AF1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60545095" w14:textId="32330F83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6BE6F459" w14:textId="596CDE0A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408F1DD1" w14:textId="5C4E674C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46DDBDF4" w14:textId="45F91945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04B53C5" w14:textId="6D2B7761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378FC724" w14:textId="3DD4FEC4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2F3E70E2" w14:textId="1286CF11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58C28B14" w14:textId="30FB0974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29A6749E" w14:textId="5FF146E2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46393C58" w14:textId="2FD190B2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15A8CCD7" w14:textId="68E49DFB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258D9EF8" w14:textId="3FE09827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2639EE34" w14:textId="05737569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396BF5B7" w14:textId="08899B00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220C11C3" w14:textId="2358EB4F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2547EA00" w14:textId="12B0DA8E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25BD2A24" w14:textId="43758EE5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FF7B0ED" w14:textId="3B0D660B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C108F56" w14:textId="4AC7AFFE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69B786A0" w14:textId="384F567B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56B58DF1" w14:textId="2CE2A72C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E341569" w14:textId="3294A623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BB64C7B" w14:textId="2435C07C" w:rsidR="00C33EFC" w:rsidRDefault="00C33EFC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3D261A6E" w14:textId="77777777" w:rsidR="00C33EFC" w:rsidRDefault="00C33EFC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6C8B581" w14:textId="6B649E1B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E126DBE" w14:textId="65E94D16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423F3F46" w14:textId="07EAB489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521CAADC" w14:textId="656BB8E8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70A19C42" w14:textId="2C93B0F9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38F90D7C" w14:textId="19BDBDCA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1F26A070" w14:textId="7AAD8468" w:rsidR="00F85784" w:rsidRDefault="00F85784" w:rsidP="00F85784">
      <w:pPr>
        <w:tabs>
          <w:tab w:val="left" w:pos="9000"/>
        </w:tabs>
        <w:jc w:val="center"/>
        <w:rPr>
          <w:rFonts w:ascii="Fira Sans" w:hAnsi="Fira Sans" w:cs="Arial"/>
          <w:b/>
          <w:bCs/>
          <w:iCs/>
          <w:sz w:val="22"/>
          <w:szCs w:val="22"/>
        </w:rPr>
      </w:pPr>
    </w:p>
    <w:p w14:paraId="01F85519" w14:textId="608B18F6" w:rsidR="00AB0F61" w:rsidRDefault="00AB0F61" w:rsidP="00AB0F61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  <w:bookmarkStart w:id="0" w:name="_GoBack"/>
      <w:bookmarkEnd w:id="0"/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E243E6" w:rsidRDefault="00E243E6" w:rsidP="00F74FD7">
      <w:r>
        <w:separator/>
      </w:r>
    </w:p>
  </w:endnote>
  <w:endnote w:type="continuationSeparator" w:id="0">
    <w:p w14:paraId="49778471" w14:textId="77777777" w:rsidR="00E243E6" w:rsidRDefault="00E243E6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E243E6" w:rsidRPr="00B92FCB" w:rsidRDefault="00E243E6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Content>
      <w:p w14:paraId="69B1D6CE" w14:textId="4674BD90" w:rsidR="00E243E6" w:rsidRDefault="00E243E6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98">
          <w:rPr>
            <w:noProof/>
          </w:rPr>
          <w:t>3</w:t>
        </w:r>
        <w:r>
          <w:fldChar w:fldCharType="end"/>
        </w:r>
      </w:p>
    </w:sdtContent>
  </w:sdt>
  <w:p w14:paraId="668A982A" w14:textId="77777777" w:rsidR="00E243E6" w:rsidRPr="001A1E4F" w:rsidRDefault="00E243E6" w:rsidP="00AB2D9F">
    <w:pPr>
      <w:pStyle w:val="Stopka"/>
    </w:pPr>
  </w:p>
  <w:p w14:paraId="40728680" w14:textId="77777777" w:rsidR="00E243E6" w:rsidRPr="00AB2D9F" w:rsidRDefault="00E243E6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E243E6" w:rsidRDefault="00E243E6" w:rsidP="00F74FD7">
      <w:r>
        <w:separator/>
      </w:r>
    </w:p>
  </w:footnote>
  <w:footnote w:type="continuationSeparator" w:id="0">
    <w:p w14:paraId="1ABCC747" w14:textId="77777777" w:rsidR="00E243E6" w:rsidRDefault="00E243E6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E243E6" w:rsidRDefault="00E243E6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E243E6" w:rsidRPr="001A1E4F" w:rsidRDefault="00E243E6" w:rsidP="00AB2D9F">
    <w:pPr>
      <w:pStyle w:val="Nagwek"/>
    </w:pPr>
  </w:p>
  <w:p w14:paraId="1829744F" w14:textId="47F6B451" w:rsidR="00E243E6" w:rsidRPr="00AB2D9F" w:rsidRDefault="00E243E6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41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8"/>
  </w:num>
  <w:num w:numId="11">
    <w:abstractNumId w:val="24"/>
  </w:num>
  <w:num w:numId="12">
    <w:abstractNumId w:val="2"/>
  </w:num>
  <w:num w:numId="13">
    <w:abstractNumId w:val="79"/>
  </w:num>
  <w:num w:numId="14">
    <w:abstractNumId w:val="57"/>
  </w:num>
  <w:num w:numId="15">
    <w:abstractNumId w:val="51"/>
  </w:num>
  <w:num w:numId="16">
    <w:abstractNumId w:val="34"/>
  </w:num>
  <w:num w:numId="17">
    <w:abstractNumId w:val="49"/>
  </w:num>
  <w:num w:numId="18">
    <w:abstractNumId w:val="69"/>
  </w:num>
  <w:num w:numId="19">
    <w:abstractNumId w:val="68"/>
  </w:num>
  <w:num w:numId="20">
    <w:abstractNumId w:val="47"/>
  </w:num>
  <w:num w:numId="21">
    <w:abstractNumId w:val="26"/>
  </w:num>
  <w:num w:numId="22">
    <w:abstractNumId w:val="73"/>
  </w:num>
  <w:num w:numId="23">
    <w:abstractNumId w:val="43"/>
  </w:num>
  <w:num w:numId="24">
    <w:abstractNumId w:val="40"/>
  </w:num>
  <w:num w:numId="25">
    <w:abstractNumId w:val="21"/>
  </w:num>
  <w:num w:numId="26">
    <w:abstractNumId w:val="7"/>
  </w:num>
  <w:num w:numId="27">
    <w:abstractNumId w:val="37"/>
  </w:num>
  <w:num w:numId="28">
    <w:abstractNumId w:val="44"/>
  </w:num>
  <w:num w:numId="29">
    <w:abstractNumId w:val="74"/>
  </w:num>
  <w:num w:numId="30">
    <w:abstractNumId w:val="0"/>
  </w:num>
  <w:num w:numId="31">
    <w:abstractNumId w:val="3"/>
  </w:num>
  <w:num w:numId="32">
    <w:abstractNumId w:val="23"/>
  </w:num>
  <w:num w:numId="33">
    <w:abstractNumId w:val="42"/>
  </w:num>
  <w:num w:numId="34">
    <w:abstractNumId w:val="3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8"/>
  </w:num>
  <w:num w:numId="38">
    <w:abstractNumId w:val="36"/>
  </w:num>
  <w:num w:numId="39">
    <w:abstractNumId w:val="62"/>
  </w:num>
  <w:num w:numId="40">
    <w:abstractNumId w:val="15"/>
  </w:num>
  <w:num w:numId="41">
    <w:abstractNumId w:val="16"/>
  </w:num>
  <w:num w:numId="42">
    <w:abstractNumId w:val="52"/>
  </w:num>
  <w:num w:numId="43">
    <w:abstractNumId w:val="66"/>
  </w:num>
  <w:num w:numId="44">
    <w:abstractNumId w:val="75"/>
  </w:num>
  <w:num w:numId="45">
    <w:abstractNumId w:val="76"/>
  </w:num>
  <w:num w:numId="46">
    <w:abstractNumId w:val="8"/>
  </w:num>
  <w:num w:numId="47">
    <w:abstractNumId w:val="71"/>
  </w:num>
  <w:num w:numId="48">
    <w:abstractNumId w:val="80"/>
  </w:num>
  <w:num w:numId="49">
    <w:abstractNumId w:val="61"/>
  </w:num>
  <w:num w:numId="50">
    <w:abstractNumId w:val="46"/>
  </w:num>
  <w:num w:numId="51">
    <w:abstractNumId w:val="12"/>
  </w:num>
  <w:num w:numId="52">
    <w:abstractNumId w:val="17"/>
  </w:num>
  <w:num w:numId="53">
    <w:abstractNumId w:val="39"/>
  </w:num>
  <w:num w:numId="54">
    <w:abstractNumId w:val="54"/>
  </w:num>
  <w:num w:numId="55">
    <w:abstractNumId w:val="13"/>
  </w:num>
  <w:num w:numId="56">
    <w:abstractNumId w:val="22"/>
  </w:num>
  <w:num w:numId="57">
    <w:abstractNumId w:val="65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4"/>
  </w:num>
  <w:num w:numId="63">
    <w:abstractNumId w:val="10"/>
  </w:num>
  <w:num w:numId="64">
    <w:abstractNumId w:val="67"/>
  </w:num>
  <w:num w:numId="65">
    <w:abstractNumId w:val="19"/>
  </w:num>
  <w:num w:numId="66">
    <w:abstractNumId w:val="70"/>
  </w:num>
  <w:num w:numId="67">
    <w:abstractNumId w:val="45"/>
  </w:num>
  <w:num w:numId="68">
    <w:abstractNumId w:val="48"/>
  </w:num>
  <w:num w:numId="69">
    <w:abstractNumId w:val="11"/>
  </w:num>
  <w:num w:numId="70">
    <w:abstractNumId w:val="53"/>
  </w:num>
  <w:num w:numId="71">
    <w:abstractNumId w:val="27"/>
  </w:num>
  <w:num w:numId="72">
    <w:abstractNumId w:val="60"/>
  </w:num>
  <w:num w:numId="73">
    <w:abstractNumId w:val="58"/>
  </w:num>
  <w:num w:numId="74">
    <w:abstractNumId w:val="9"/>
  </w:num>
  <w:num w:numId="75">
    <w:abstractNumId w:val="59"/>
  </w:num>
  <w:num w:numId="76">
    <w:abstractNumId w:val="18"/>
  </w:num>
  <w:num w:numId="77">
    <w:abstractNumId w:val="55"/>
  </w:num>
  <w:num w:numId="78">
    <w:abstractNumId w:val="77"/>
  </w:num>
  <w:num w:numId="79">
    <w:abstractNumId w:val="35"/>
  </w:num>
  <w:num w:numId="80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1C98"/>
    <w:rsid w:val="00C65725"/>
    <w:rsid w:val="00C70BE2"/>
    <w:rsid w:val="00C73B68"/>
    <w:rsid w:val="00CA2955"/>
    <w:rsid w:val="00CB65D4"/>
    <w:rsid w:val="00CE0CCF"/>
    <w:rsid w:val="00CF3AA1"/>
    <w:rsid w:val="00D14203"/>
    <w:rsid w:val="00D15BE7"/>
    <w:rsid w:val="00D20482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3E6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AA18-9552-4569-9057-5BDCF5EB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2024-04-17T13:31:00Z</dcterms:created>
  <dcterms:modified xsi:type="dcterms:W3CDTF">2024-04-17T13:31:00Z</dcterms:modified>
</cp:coreProperties>
</file>