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A7849CB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4F04">
        <w:rPr>
          <w:rFonts w:ascii="Arial" w:eastAsia="Times New Roman" w:hAnsi="Arial" w:cs="Arial"/>
          <w:snapToGrid w:val="0"/>
          <w:lang w:eastAsia="pl-PL"/>
        </w:rPr>
        <w:t>0</w:t>
      </w:r>
      <w:r w:rsidR="0020374C">
        <w:rPr>
          <w:rFonts w:ascii="Arial" w:eastAsia="Times New Roman" w:hAnsi="Arial" w:cs="Arial"/>
          <w:snapToGrid w:val="0"/>
          <w:lang w:eastAsia="pl-PL"/>
        </w:rPr>
        <w:t>8</w:t>
      </w:r>
      <w:r w:rsidR="00BF4F04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D3C0CD3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20374C">
        <w:rPr>
          <w:rFonts w:ascii="Arial" w:eastAsia="Times New Roman" w:hAnsi="Arial" w:cs="Arial"/>
          <w:b/>
          <w:snapToGrid w:val="0"/>
          <w:lang w:eastAsia="pl-PL"/>
        </w:rPr>
        <w:t>11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7B307A20" w:rsidR="00332436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20374C" w:rsidRPr="008669EA">
        <w:rPr>
          <w:rFonts w:ascii="Arial" w:hAnsi="Arial" w:cs="Arial"/>
          <w:b/>
          <w:bCs/>
          <w:lang w:eastAsia="pl-PL"/>
        </w:rPr>
        <w:t>Wykonanie prac związanych z wycinką drzew na terenie Powiatu Wołomińskiego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1A6558C2" w14:textId="77777777" w:rsidR="0020374C" w:rsidRPr="0020374C" w:rsidRDefault="0020374C" w:rsidP="0020374C">
      <w:pPr>
        <w:numPr>
          <w:ilvl w:val="0"/>
          <w:numId w:val="12"/>
        </w:numPr>
        <w:spacing w:after="1" w:line="260" w:lineRule="auto"/>
        <w:ind w:right="629" w:hanging="216"/>
        <w:jc w:val="both"/>
        <w:rPr>
          <w:rFonts w:ascii="Arial" w:hAnsi="Arial" w:cs="Arial"/>
          <w:color w:val="000000" w:themeColor="text1"/>
        </w:rPr>
      </w:pPr>
      <w:r w:rsidRPr="0020374C">
        <w:rPr>
          <w:rFonts w:ascii="Arial" w:hAnsi="Arial" w:cs="Arial"/>
          <w:color w:val="000000" w:themeColor="text1"/>
        </w:rPr>
        <w:t>Czy zamawiający przewiduje powołanie ornitologa po rozpoczęciu okresu lęgowego dla ETAPU 1.</w:t>
      </w:r>
    </w:p>
    <w:p w14:paraId="3D0AC512" w14:textId="77777777" w:rsidR="0020374C" w:rsidRPr="0020374C" w:rsidRDefault="0020374C" w:rsidP="0020374C">
      <w:pPr>
        <w:numPr>
          <w:ilvl w:val="0"/>
          <w:numId w:val="12"/>
        </w:numPr>
        <w:spacing w:after="1" w:line="260" w:lineRule="auto"/>
        <w:ind w:right="629" w:hanging="216"/>
        <w:jc w:val="both"/>
        <w:rPr>
          <w:rFonts w:ascii="Arial" w:hAnsi="Arial" w:cs="Arial"/>
          <w:color w:val="000000" w:themeColor="text1"/>
        </w:rPr>
      </w:pPr>
      <w:r w:rsidRPr="0020374C">
        <w:rPr>
          <w:rFonts w:ascii="Arial" w:hAnsi="Arial" w:cs="Arial"/>
          <w:color w:val="000000" w:themeColor="text1"/>
        </w:rPr>
        <w:t>Czy konieczny jest projekt organizacji ruchu dla wykonania zadania</w:t>
      </w:r>
    </w:p>
    <w:p w14:paraId="61371F06" w14:textId="652CA042" w:rsidR="0020374C" w:rsidRPr="0020374C" w:rsidRDefault="0020374C" w:rsidP="0020374C">
      <w:pPr>
        <w:numPr>
          <w:ilvl w:val="0"/>
          <w:numId w:val="12"/>
        </w:numPr>
        <w:spacing w:after="1" w:line="260" w:lineRule="auto"/>
        <w:ind w:right="629" w:hanging="216"/>
        <w:jc w:val="both"/>
        <w:rPr>
          <w:rFonts w:ascii="Arial" w:hAnsi="Arial" w:cs="Arial"/>
          <w:color w:val="000000" w:themeColor="text1"/>
        </w:rPr>
      </w:pPr>
      <w:r w:rsidRPr="0020374C">
        <w:rPr>
          <w:rFonts w:ascii="Arial" w:hAnsi="Arial" w:cs="Arial"/>
          <w:color w:val="000000" w:themeColor="text1"/>
        </w:rPr>
        <w:t xml:space="preserve">Czy Zamawiający wymaga aby wykonawca spełniał warunki </w:t>
      </w:r>
      <w:proofErr w:type="spellStart"/>
      <w:r w:rsidRPr="0020374C">
        <w:rPr>
          <w:rFonts w:ascii="Arial" w:hAnsi="Arial" w:cs="Arial"/>
          <w:color w:val="000000" w:themeColor="text1"/>
        </w:rPr>
        <w:t>elektromobilności</w:t>
      </w:r>
      <w:proofErr w:type="spellEnd"/>
      <w:r w:rsidRPr="0020374C">
        <w:rPr>
          <w:rFonts w:ascii="Arial" w:hAnsi="Arial" w:cs="Arial"/>
          <w:color w:val="000000" w:themeColor="text1"/>
        </w:rPr>
        <w:t xml:space="preserve"> i paliw alternatywnych</w:t>
      </w:r>
      <w:r>
        <w:rPr>
          <w:rFonts w:ascii="Arial" w:hAnsi="Arial" w:cs="Arial"/>
          <w:color w:val="000000" w:themeColor="text1"/>
        </w:rPr>
        <w:t xml:space="preserve"> z</w:t>
      </w:r>
      <w:r w:rsidRPr="0020374C">
        <w:rPr>
          <w:rFonts w:ascii="Arial" w:hAnsi="Arial" w:cs="Arial"/>
          <w:color w:val="000000" w:themeColor="text1"/>
        </w:rPr>
        <w:t>godnie z art. 68 ust. 3 ustawy z dnia 11 stycznia 2018r</w:t>
      </w:r>
      <w:r>
        <w:rPr>
          <w:rFonts w:ascii="Arial" w:hAnsi="Arial" w:cs="Arial"/>
          <w:color w:val="000000" w:themeColor="text1"/>
        </w:rPr>
        <w:t>.</w:t>
      </w:r>
    </w:p>
    <w:p w14:paraId="1AAE2111" w14:textId="77777777" w:rsidR="0020374C" w:rsidRPr="0020374C" w:rsidRDefault="0020374C" w:rsidP="0020374C">
      <w:pPr>
        <w:spacing w:after="0"/>
        <w:ind w:left="73"/>
        <w:rPr>
          <w:rFonts w:ascii="Arial" w:hAnsi="Arial" w:cs="Arial"/>
        </w:rPr>
      </w:pPr>
      <w:r w:rsidRPr="0020374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1A5EEBC" wp14:editId="45C46043">
                <wp:extent cx="5760009" cy="7201"/>
                <wp:effectExtent l="0" t="0" r="0" b="0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9" cy="7201"/>
                          <a:chOff x="0" y="0"/>
                          <a:chExt cx="5760009" cy="720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76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09">
                                <a:moveTo>
                                  <a:pt x="0" y="0"/>
                                </a:moveTo>
                                <a:lnTo>
                                  <a:pt x="576000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BCEEC" id="Group 393" o:spid="_x0000_s1026" style="width:453.55pt;height:.55pt;mso-position-horizontal-relative:char;mso-position-vertical-relative:line" coordsize="576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GTTgIAAKYFAAAOAAAAZHJzL2Uyb0RvYy54bWykVMlu2zAQvRfoPxC815JdNG4FyzkkrS9F&#10;GzTJB9AUKQngVpK27L/vcLTYtYEcHB2oITnLm8eZWd0ftCJ74UNrTUnns5wSYbitWlOX9PXlx6ev&#10;lITITMWUNaKkRxHo/frjh1XnCrGwjVWV8AScmFB0rqRNjK7IssAboVmYWScMXErrNYuw9XVWedaB&#10;d62yRZ7fZZ31lfOWixDg9LG/pGv0L6Xg8beUQUSiSgrYIq4e121as/WKFbVnrmn5AIPdgEKz1kDQ&#10;ydUji4zsfHvlSrfc22BlnHGrMytlywXmANnM84tsNt7uHOZSF13tJpqA2guebnbLf+033j27Jw9M&#10;dK4GLnCXcjlIr9MfUJIDUnacKBOHSDgcflne5Xn+jRIOd0vIoWeUN0D7lRFvvr9llo0hs/+AdA5K&#10;I5yyD+/L/rlhTiCpoYDsnzxpq5J+nlNimIYKxXsCeyQEdSZ6QhGAqZu4wVKbMmQF34W4ERYJZvuf&#10;IfaVWI0Sa0aJH8woeqjnNyvZsZjsEsIkku70QulM2714sXgbL14HoJ1ulTnXmt54fH7Q7TVASGHW&#10;q0HA0CCfJ6dMQoGlQTiDFg9/sVN0G6HzVathbCyWUESJcPQMv/TmPdUoxaMSCbUyf4SE94LCm6OT&#10;4Ovtg/Jkz6C/H/Cb3IBqspGtUpNVfm0FkVPwpMqUa1jva0QzBEBkg6ekKXC0XLrlA5p+vkCXwsQZ&#10;pwxkNhkhLGviZG9gNiLus2yTuLXVETsTCYEmQGpwGCCiYXClaXO+R63TeF3/AwAA//8DAFBLAwQU&#10;AAYACAAAACEA8TRa9NsAAAADAQAADwAAAGRycy9kb3ducmV2LnhtbEyPT0vDQBDF74LfYRnBm92s&#10;4p/GbEop6qkItoL0Nk2mSWh2NmS3SfrtHb3o5cHwHu/9JltMrlUD9aHxbMHMElDEhS8brix8bl9v&#10;nkCFiFxi65ksnCnAIr+8yDAt/cgfNGxipaSEQ4oW6hi7VOtQ1OQwzHxHLN7B9w6jnH2lyx5HKXet&#10;vk2SB+2wYVmosaNVTcVxc3IW3kYcl3fmZVgfD6vzbnv//rU2ZO311bR8BhVpin9h+MEXdMiFae9P&#10;XAbVWpBH4q+KN08eDai9hAzoPNP/2fNvAAAA//8DAFBLAQItABQABgAIAAAAIQC2gziS/gAAAOEB&#10;AAATAAAAAAAAAAAAAAAAAAAAAABbQ29udGVudF9UeXBlc10ueG1sUEsBAi0AFAAGAAgAAAAhADj9&#10;If/WAAAAlAEAAAsAAAAAAAAAAAAAAAAALwEAAF9yZWxzLy5yZWxzUEsBAi0AFAAGAAgAAAAhAD9j&#10;AZNOAgAApgUAAA4AAAAAAAAAAAAAAAAALgIAAGRycy9lMm9Eb2MueG1sUEsBAi0AFAAGAAgAAAAh&#10;APE0WvTbAAAAAwEAAA8AAAAAAAAAAAAAAAAAqAQAAGRycy9kb3ducmV2LnhtbFBLBQYAAAAABAAE&#10;APMAAACwBQAAAAA=&#10;">
                <v:shape id="Shape 31" o:spid="_x0000_s1027" style="position:absolute;width:57600;height:0;visibility:visible;mso-wrap-style:square;v-text-anchor:top" coordsize="5760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R5xAAAANsAAAAPAAAAZHJzL2Rvd25yZXYueG1sRI9PawIx&#10;FMTvgt8hPKEX0ey20MpqFJGK0pP/z4/Nc3dx87JNUl399I1Q6HGYmd8wk1lranEl5yvLCtJhAoI4&#10;t7riQsFhvxyMQPiArLG2TAru5GE27XYmmGl74y1dd6EQEcI+QwVlCE0mpc9LMuiHtiGO3tk6gyFK&#10;V0jt8BbhppavSfIuDVYcF0psaFFSftn9GAXNqn8ym2OaP77c8nOdzHH1Ib+Veum18zGIQG34D/+1&#10;11rBWwrPL/EHyOkvAAAA//8DAFBLAQItABQABgAIAAAAIQDb4fbL7gAAAIUBAAATAAAAAAAAAAAA&#10;AAAAAAAAAABbQ29udGVudF9UeXBlc10ueG1sUEsBAi0AFAAGAAgAAAAhAFr0LFu/AAAAFQEAAAsA&#10;AAAAAAAAAAAAAAAAHwEAAF9yZWxzLy5yZWxzUEsBAi0AFAAGAAgAAAAhAHC4JHnEAAAA2wAAAA8A&#10;AAAAAAAAAAAAAAAABwIAAGRycy9kb3ducmV2LnhtbFBLBQYAAAAAAwADALcAAAD4AgAAAAA=&#10;" path="m,l5760009,e" filled="f" strokecolor="#c7c7c7" strokeweight=".20003mm">
                  <v:stroke miterlimit="83231f" joinstyle="miter" endcap="square"/>
                  <v:path arrowok="t" textboxrect="0,0,5760009,0"/>
                </v:shape>
                <w10:anchorlock/>
              </v:group>
            </w:pict>
          </mc:Fallback>
        </mc:AlternateContent>
      </w:r>
    </w:p>
    <w:p w14:paraId="253754A1" w14:textId="77777777" w:rsidR="0020374C" w:rsidRPr="0020374C" w:rsidRDefault="0020374C" w:rsidP="0020374C">
      <w:pPr>
        <w:spacing w:after="0"/>
        <w:ind w:left="73"/>
        <w:rPr>
          <w:rFonts w:ascii="Arial" w:hAnsi="Arial" w:cs="Arial"/>
        </w:rPr>
      </w:pPr>
    </w:p>
    <w:p w14:paraId="56B67AF4" w14:textId="77777777" w:rsidR="0020374C" w:rsidRPr="0020374C" w:rsidRDefault="0020374C" w:rsidP="0020374C">
      <w:pPr>
        <w:spacing w:after="0"/>
        <w:ind w:left="73"/>
        <w:rPr>
          <w:rFonts w:ascii="Arial" w:hAnsi="Arial" w:cs="Arial"/>
        </w:rPr>
      </w:pPr>
      <w:r w:rsidRPr="0020374C">
        <w:rPr>
          <w:rFonts w:ascii="Arial" w:hAnsi="Arial" w:cs="Arial"/>
        </w:rPr>
        <w:t xml:space="preserve">Ad. 1 </w:t>
      </w:r>
    </w:p>
    <w:p w14:paraId="3197D402" w14:textId="77777777" w:rsidR="0020374C" w:rsidRPr="0020374C" w:rsidRDefault="0020374C" w:rsidP="0020374C">
      <w:pPr>
        <w:spacing w:after="0"/>
        <w:ind w:left="73"/>
        <w:rPr>
          <w:rFonts w:ascii="Arial" w:hAnsi="Arial" w:cs="Arial"/>
        </w:rPr>
      </w:pPr>
      <w:r w:rsidRPr="0020374C">
        <w:rPr>
          <w:rFonts w:ascii="Arial" w:hAnsi="Arial" w:cs="Arial"/>
        </w:rPr>
        <w:t xml:space="preserve">Zamawiający nie przewiduje powołania ornitologa po rozpoczęciu okresu lęgowego. </w:t>
      </w:r>
    </w:p>
    <w:p w14:paraId="28AD23C0" w14:textId="7777777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  <w:r w:rsidRPr="0020374C">
        <w:rPr>
          <w:rFonts w:ascii="Arial" w:hAnsi="Arial" w:cs="Arial"/>
        </w:rPr>
        <w:t xml:space="preserve">Po rozpoczęciu okresu lęgowego Wykonawca jest zobowiązany do sprawdzenia czy w obrębie drzew nie występują gniazda lub gatunki chronione, w przypadku występowania gniazd lub gatunków chronionych – należy odstąpić od wycinki i niezwłocznie zgłosić ten fakt do Zamawiającego. </w:t>
      </w:r>
    </w:p>
    <w:p w14:paraId="15413A1F" w14:textId="7777777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</w:p>
    <w:p w14:paraId="025F61AD" w14:textId="7777777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  <w:r w:rsidRPr="0020374C">
        <w:rPr>
          <w:rFonts w:ascii="Arial" w:hAnsi="Arial" w:cs="Arial"/>
        </w:rPr>
        <w:t xml:space="preserve">Ad. 2 </w:t>
      </w:r>
    </w:p>
    <w:p w14:paraId="2032D5FC" w14:textId="32DDB7E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  <w:r w:rsidRPr="0020374C">
        <w:rPr>
          <w:rFonts w:ascii="Arial" w:hAnsi="Arial" w:cs="Arial"/>
        </w:rPr>
        <w:t>Projekt organizacji ruchu nie jest konieczny do wykonania zadania. W przypadku prowadzenia prac</w:t>
      </w:r>
      <w:r>
        <w:rPr>
          <w:rFonts w:ascii="Arial" w:hAnsi="Arial" w:cs="Arial"/>
        </w:rPr>
        <w:t xml:space="preserve"> </w:t>
      </w:r>
      <w:r w:rsidRPr="0020374C">
        <w:rPr>
          <w:rFonts w:ascii="Arial" w:hAnsi="Arial" w:cs="Arial"/>
        </w:rPr>
        <w:t xml:space="preserve">w obrębie pasa drogowego, dopuszczalne jest wygrodzenie terenu czy kierowanie ruchem w trakcie prowadzenia prac. </w:t>
      </w:r>
    </w:p>
    <w:p w14:paraId="5947D780" w14:textId="7777777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</w:p>
    <w:p w14:paraId="342327C3" w14:textId="77777777" w:rsidR="0020374C" w:rsidRPr="0020374C" w:rsidRDefault="0020374C" w:rsidP="0020374C">
      <w:pPr>
        <w:spacing w:after="0"/>
        <w:ind w:left="73"/>
        <w:jc w:val="both"/>
        <w:rPr>
          <w:rFonts w:ascii="Arial" w:hAnsi="Arial" w:cs="Arial"/>
        </w:rPr>
      </w:pPr>
      <w:r w:rsidRPr="0020374C">
        <w:rPr>
          <w:rFonts w:ascii="Arial" w:hAnsi="Arial" w:cs="Arial"/>
        </w:rPr>
        <w:t xml:space="preserve">Ad. 3 </w:t>
      </w:r>
    </w:p>
    <w:p w14:paraId="3F4C428F" w14:textId="7A9C9C7F" w:rsidR="0020374C" w:rsidRPr="0020374C" w:rsidRDefault="0020374C" w:rsidP="0020374C">
      <w:pPr>
        <w:spacing w:after="1" w:line="260" w:lineRule="auto"/>
        <w:ind w:right="62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Tak, </w:t>
      </w:r>
      <w:r w:rsidRPr="0020374C">
        <w:rPr>
          <w:rFonts w:ascii="Arial" w:hAnsi="Arial" w:cs="Arial"/>
          <w:color w:val="000000" w:themeColor="text1"/>
        </w:rPr>
        <w:t xml:space="preserve">Czy Zamawiający wymaga aby wykonawca spełniał warunki </w:t>
      </w:r>
      <w:proofErr w:type="spellStart"/>
      <w:r w:rsidRPr="0020374C">
        <w:rPr>
          <w:rFonts w:ascii="Arial" w:hAnsi="Arial" w:cs="Arial"/>
          <w:color w:val="000000" w:themeColor="text1"/>
        </w:rPr>
        <w:t>elektromobilności</w:t>
      </w:r>
      <w:proofErr w:type="spellEnd"/>
      <w:r w:rsidRPr="0020374C">
        <w:rPr>
          <w:rFonts w:ascii="Arial" w:hAnsi="Arial" w:cs="Arial"/>
          <w:color w:val="000000" w:themeColor="text1"/>
        </w:rPr>
        <w:t xml:space="preserve"> i paliw alternatywnych</w:t>
      </w:r>
      <w:r>
        <w:rPr>
          <w:rFonts w:ascii="Arial" w:hAnsi="Arial" w:cs="Arial"/>
          <w:color w:val="000000" w:themeColor="text1"/>
        </w:rPr>
        <w:t xml:space="preserve"> z</w:t>
      </w:r>
      <w:r w:rsidRPr="0020374C">
        <w:rPr>
          <w:rFonts w:ascii="Arial" w:hAnsi="Arial" w:cs="Arial"/>
          <w:color w:val="000000" w:themeColor="text1"/>
        </w:rPr>
        <w:t>godnie z art. 68 ust. 3 ustawy z dnia 11 stycznia 2018r</w:t>
      </w:r>
      <w:r>
        <w:rPr>
          <w:rFonts w:ascii="Arial" w:hAnsi="Arial" w:cs="Arial"/>
          <w:color w:val="000000" w:themeColor="text1"/>
        </w:rPr>
        <w:t>.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FB23" w14:textId="77777777" w:rsidR="00BF3BE4" w:rsidRPr="00BF3BE4" w:rsidRDefault="00BF3BE4" w:rsidP="00BF3BE4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BF3BE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BF3BE4">
        <w:rPr>
          <w:rFonts w:ascii="Arial" w:eastAsia="Calibri" w:hAnsi="Arial" w:cs="Arial"/>
          <w:u w:val="single"/>
        </w:rPr>
        <w:t>t.j</w:t>
      </w:r>
      <w:proofErr w:type="spellEnd"/>
      <w:r w:rsidRPr="00BF3BE4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BF3BE4">
        <w:rPr>
          <w:rFonts w:ascii="Arial" w:eastAsia="Calibri" w:hAnsi="Arial" w:cs="Arial"/>
          <w:u w:val="single"/>
        </w:rPr>
        <w:t>późn</w:t>
      </w:r>
      <w:proofErr w:type="spellEnd"/>
      <w:r w:rsidRPr="00BF3BE4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BF3BE4">
        <w:rPr>
          <w:rFonts w:ascii="Arial" w:eastAsia="Calibri" w:hAnsi="Arial" w:cs="Arial"/>
          <w:u w:val="single"/>
        </w:rPr>
        <w:t>Pzp</w:t>
      </w:r>
      <w:proofErr w:type="spellEnd"/>
      <w:r w:rsidRPr="00BF3BE4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197C5D5C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53165EC6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714257DF" w14:textId="4FE409D6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 xml:space="preserve">Było: </w:t>
      </w:r>
    </w:p>
    <w:p w14:paraId="1931EEFD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2BAA25D2" w14:textId="73315CD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0374C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3979AED3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Sposób składania ofert:</w:t>
      </w:r>
    </w:p>
    <w:p w14:paraId="0C349DB6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993066A" w14:textId="333EED9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20374C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69EC4B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29AE6A5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B8F02E9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86F7C9D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80C4FF5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B6410F7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28EBBEF4" w14:textId="3F7985FC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>do dnia 0</w:t>
      </w:r>
      <w:r w:rsidR="0020374C">
        <w:rPr>
          <w:rFonts w:ascii="Arial" w:eastAsia="Times New Roman" w:hAnsi="Arial" w:cs="Arial"/>
          <w:b/>
          <w:bCs/>
          <w:lang w:eastAsia="pl-PL"/>
        </w:rPr>
        <w:t>9</w:t>
      </w:r>
      <w:r w:rsidRPr="00BF3BE4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77096DB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C29524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670EA13F" w14:textId="2DF94BF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>Jest:</w:t>
      </w:r>
    </w:p>
    <w:p w14:paraId="374CD36A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19576812" w14:textId="0A124C2D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20374C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494036DB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 Sposób składania ofert:</w:t>
      </w:r>
    </w:p>
    <w:p w14:paraId="3F8551DD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8A2711C" w14:textId="21F2D865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20374C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ADA399C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0E0C1A7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79721568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8AC2CCC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03F44E1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6426379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7BEEFCFC" w14:textId="5C7C81DA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0374C">
        <w:rPr>
          <w:rFonts w:ascii="Arial" w:eastAsia="Times New Roman" w:hAnsi="Arial" w:cs="Arial"/>
          <w:b/>
          <w:bCs/>
          <w:lang w:eastAsia="pl-PL"/>
        </w:rPr>
        <w:t>12</w:t>
      </w:r>
      <w:r w:rsidRPr="00BF3BE4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01B4786B" w14:textId="74CD0CBC" w:rsidR="00AA0D40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C264855" w14:textId="77777777" w:rsid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1547655C" w14:textId="77777777" w:rsidR="0020374C" w:rsidRDefault="0020374C" w:rsidP="00751E92">
      <w:pPr>
        <w:spacing w:after="0" w:line="240" w:lineRule="auto"/>
        <w:jc w:val="both"/>
        <w:rPr>
          <w:rFonts w:ascii="Arial" w:hAnsi="Arial" w:cs="Arial"/>
        </w:rPr>
      </w:pPr>
    </w:p>
    <w:p w14:paraId="27B323C8" w14:textId="77777777" w:rsidR="0020374C" w:rsidRPr="00751E92" w:rsidRDefault="0020374C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141"/>
    <w:multiLevelType w:val="hybridMultilevel"/>
    <w:tmpl w:val="08A26FD4"/>
    <w:lvl w:ilvl="0" w:tplc="3466736E">
      <w:start w:val="1"/>
      <w:numFmt w:val="decimal"/>
      <w:lvlText w:val="%1."/>
      <w:lvlJc w:val="left"/>
      <w:pPr>
        <w:ind w:left="274"/>
      </w:pPr>
      <w:rPr>
        <w:rFonts w:ascii="Arial" w:eastAsia="Calibri" w:hAnsi="Arial" w:cs="Arial" w:hint="default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A6E5A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CEACF7A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EA758A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6EC076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3EA29F4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641F90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B8925A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59AD33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9"/>
  </w:num>
  <w:num w:numId="8" w16cid:durableId="317926187">
    <w:abstractNumId w:val="7"/>
  </w:num>
  <w:num w:numId="9" w16cid:durableId="1220745487">
    <w:abstractNumId w:val="10"/>
  </w:num>
  <w:num w:numId="10" w16cid:durableId="24672938">
    <w:abstractNumId w:val="11"/>
  </w:num>
  <w:num w:numId="11" w16cid:durableId="661398521">
    <w:abstractNumId w:val="5"/>
  </w:num>
  <w:num w:numId="12" w16cid:durableId="1201429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0374C"/>
    <w:rsid w:val="00215FB3"/>
    <w:rsid w:val="00284FC5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2024-02-05T14:12:00Z</cp:lastPrinted>
  <dcterms:created xsi:type="dcterms:W3CDTF">2024-02-08T08:34:00Z</dcterms:created>
  <dcterms:modified xsi:type="dcterms:W3CDTF">2024-02-08T08:34:00Z</dcterms:modified>
</cp:coreProperties>
</file>