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50ECC219"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141764">
        <w:rPr>
          <w:rFonts w:ascii="Fira Sans" w:hAnsi="Fira Sans"/>
          <w:noProof/>
          <w:sz w:val="22"/>
          <w:szCs w:val="22"/>
        </w:rPr>
        <w:t>01.02.2024</w:t>
      </w:r>
      <w:r w:rsidRPr="00B217B3">
        <w:rPr>
          <w:rFonts w:ascii="Fira Sans" w:hAnsi="Fira Sans"/>
          <w:noProof/>
          <w:sz w:val="22"/>
          <w:szCs w:val="22"/>
        </w:rPr>
        <w:t>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4A9D36D5" w:rsidR="007678A3" w:rsidRPr="00B217B3" w:rsidRDefault="00CB226E" w:rsidP="00EE4917">
      <w:pPr>
        <w:spacing w:line="240" w:lineRule="atLeast"/>
        <w:jc w:val="both"/>
        <w:rPr>
          <w:rFonts w:ascii="Fira Sans" w:hAnsi="Fira Sans"/>
          <w:sz w:val="22"/>
          <w:szCs w:val="22"/>
        </w:rPr>
      </w:pPr>
      <w:r w:rsidRPr="0074460C">
        <w:rPr>
          <w:rFonts w:ascii="Fira Sans" w:hAnsi="Fira Sans"/>
          <w:b/>
          <w:sz w:val="22"/>
          <w:szCs w:val="22"/>
        </w:rPr>
        <w:t>D</w:t>
      </w:r>
      <w:r w:rsidR="00EE4917" w:rsidRPr="0074460C">
        <w:rPr>
          <w:rFonts w:ascii="Fira Sans" w:hAnsi="Fira Sans"/>
          <w:b/>
          <w:sz w:val="22"/>
          <w:szCs w:val="22"/>
        </w:rPr>
        <w:t>otyczy: postępowania o udzielenie zamówienia publicznego w trybie przetargu nieograniczonego</w:t>
      </w:r>
      <w:r w:rsidR="0074460C" w:rsidRPr="0074460C">
        <w:rPr>
          <w:rFonts w:ascii="Fira Sans" w:hAnsi="Fira Sans"/>
          <w:b/>
          <w:sz w:val="22"/>
          <w:szCs w:val="22"/>
        </w:rPr>
        <w:t xml:space="preserve"> </w:t>
      </w:r>
      <w:r w:rsidR="00EE4917" w:rsidRPr="0074460C">
        <w:rPr>
          <w:rFonts w:ascii="Fira Sans" w:hAnsi="Fira Sans"/>
          <w:b/>
          <w:sz w:val="22"/>
          <w:szCs w:val="22"/>
        </w:rPr>
        <w:t xml:space="preserve">pn.: </w:t>
      </w:r>
      <w:r w:rsidR="0074460C" w:rsidRPr="0074460C">
        <w:rPr>
          <w:rFonts w:ascii="Fira Sans" w:hAnsi="Fira Sans"/>
          <w:b/>
          <w:sz w:val="22"/>
          <w:szCs w:val="22"/>
        </w:rPr>
        <w:t>Dostawa wyrobów medycznych dla Pracowni Hemodynamiki, Pracowni Urządzeń Wszczepialnych Serca oraz Oddziału Neurochirurgi</w:t>
      </w:r>
      <w:r w:rsidR="009F2AF2">
        <w:rPr>
          <w:rFonts w:ascii="Fira Sans" w:hAnsi="Fira Sans"/>
          <w:b/>
          <w:sz w:val="22"/>
          <w:szCs w:val="22"/>
        </w:rPr>
        <w:t>i</w:t>
      </w:r>
      <w:r w:rsidR="0074460C" w:rsidRPr="0074460C">
        <w:rPr>
          <w:rFonts w:ascii="Fira Sans" w:hAnsi="Fira Sans"/>
          <w:b/>
          <w:sz w:val="22"/>
          <w:szCs w:val="22"/>
        </w:rPr>
        <w:t xml:space="preserve"> </w:t>
      </w:r>
      <w:r w:rsidR="00EE4917" w:rsidRPr="0074460C">
        <w:rPr>
          <w:rFonts w:ascii="Fira Sans" w:hAnsi="Fira Sans"/>
          <w:b/>
          <w:sz w:val="22"/>
          <w:szCs w:val="22"/>
        </w:rPr>
        <w:t xml:space="preserve">- nr postępowania </w:t>
      </w:r>
      <w:r w:rsidR="0074460C" w:rsidRPr="0074460C">
        <w:rPr>
          <w:rFonts w:ascii="Fira Sans" w:hAnsi="Fira Sans"/>
          <w:b/>
          <w:sz w:val="22"/>
          <w:szCs w:val="22"/>
        </w:rPr>
        <w:t>09</w:t>
      </w:r>
      <w:r w:rsidR="00EE4917" w:rsidRPr="0074460C">
        <w:rPr>
          <w:rFonts w:ascii="Fira Sans" w:hAnsi="Fira Sans"/>
          <w:b/>
          <w:sz w:val="22"/>
          <w:szCs w:val="22"/>
        </w:rPr>
        <w:t>/PN/202</w:t>
      </w:r>
      <w:r w:rsidR="00CA61FC" w:rsidRPr="0074460C">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18595CFE" w:rsidR="00834415" w:rsidRPr="00B217B3" w:rsidRDefault="00C342C9" w:rsidP="001901A6">
      <w:pPr>
        <w:spacing w:line="240" w:lineRule="atLeast"/>
        <w:jc w:val="both"/>
        <w:rPr>
          <w:rFonts w:ascii="Fira Sans" w:hAnsi="Fira Sans"/>
          <w:sz w:val="22"/>
          <w:szCs w:val="22"/>
        </w:rPr>
      </w:pPr>
      <w:r w:rsidRPr="0074460C">
        <w:rPr>
          <w:rFonts w:ascii="Fira Sans" w:hAnsi="Fira Sans"/>
          <w:sz w:val="22"/>
          <w:szCs w:val="22"/>
        </w:rPr>
        <w:t xml:space="preserve">Na podstawie </w:t>
      </w:r>
      <w:r w:rsidR="00B256FA" w:rsidRPr="0074460C">
        <w:rPr>
          <w:rFonts w:ascii="Fira Sans" w:hAnsi="Fira Sans"/>
          <w:b/>
          <w:bCs/>
          <w:sz w:val="22"/>
          <w:szCs w:val="22"/>
        </w:rPr>
        <w:t>art. 135 ust. 6</w:t>
      </w:r>
      <w:bookmarkStart w:id="0" w:name="_Hlk63335437"/>
      <w:r w:rsidR="00B256FA" w:rsidRPr="0074460C">
        <w:rPr>
          <w:rFonts w:ascii="Fira Sans" w:hAnsi="Fira Sans"/>
          <w:b/>
          <w:bCs/>
          <w:sz w:val="22"/>
          <w:szCs w:val="22"/>
        </w:rPr>
        <w:t xml:space="preserve"> </w:t>
      </w:r>
      <w:bookmarkEnd w:id="0"/>
      <w:r w:rsidR="00EE091B" w:rsidRPr="0074460C">
        <w:rPr>
          <w:rFonts w:ascii="Fira Sans" w:hAnsi="Fira Sans"/>
          <w:sz w:val="22"/>
          <w:szCs w:val="22"/>
        </w:rPr>
        <w:t>ustawy</w:t>
      </w:r>
      <w:r w:rsidR="00EE091B" w:rsidRPr="00B217B3">
        <w:rPr>
          <w:rFonts w:ascii="Fira Sans" w:hAnsi="Fira Sans"/>
          <w:b/>
          <w:bCs/>
          <w:sz w:val="22"/>
          <w:szCs w:val="22"/>
        </w:rPr>
        <w:t xml:space="preserve"> </w:t>
      </w:r>
      <w:r w:rsidR="00D95164" w:rsidRPr="00B217B3">
        <w:rPr>
          <w:rFonts w:ascii="Fira Sans" w:hAnsi="Fira Sans"/>
          <w:sz w:val="22"/>
          <w:szCs w:val="22"/>
        </w:rPr>
        <w:t>z dnia 11 września 2019 r. - Prawo zamówień publicznych (</w:t>
      </w:r>
      <w:r w:rsidR="00F858BE">
        <w:rPr>
          <w:rFonts w:ascii="Fira Sans" w:hAnsi="Fira Sans"/>
          <w:sz w:val="22"/>
          <w:szCs w:val="22"/>
        </w:rPr>
        <w:t xml:space="preserve">t. j. </w:t>
      </w:r>
      <w:r w:rsidR="009D531A">
        <w:rPr>
          <w:rFonts w:ascii="Fira Sans" w:hAnsi="Fira Sans"/>
          <w:sz w:val="22"/>
          <w:szCs w:val="22"/>
        </w:rPr>
        <w:t>Dz. U. z 202</w:t>
      </w:r>
      <w:r w:rsidR="00C36A02">
        <w:rPr>
          <w:rFonts w:ascii="Fira Sans" w:hAnsi="Fira Sans"/>
          <w:sz w:val="22"/>
          <w:szCs w:val="22"/>
        </w:rPr>
        <w:t>3</w:t>
      </w:r>
      <w:r w:rsidR="009D531A">
        <w:rPr>
          <w:rFonts w:ascii="Fira Sans" w:hAnsi="Fira Sans"/>
          <w:sz w:val="22"/>
          <w:szCs w:val="22"/>
        </w:rPr>
        <w:t xml:space="preserve"> r. poz. </w:t>
      </w:r>
      <w:r w:rsidR="00C36A02">
        <w:rPr>
          <w:rFonts w:ascii="Fira Sans" w:hAnsi="Fira Sans"/>
          <w:sz w:val="22"/>
          <w:szCs w:val="22"/>
        </w:rPr>
        <w:t>1605</w:t>
      </w:r>
      <w:r w:rsidR="00F858BE">
        <w:rPr>
          <w:rFonts w:ascii="Fira Sans" w:hAnsi="Fira Sans"/>
          <w:sz w:val="22"/>
          <w:szCs w:val="22"/>
        </w:rPr>
        <w:t xml:space="preserve"> ze zm.</w:t>
      </w:r>
      <w:r w:rsidR="00965A24">
        <w:rPr>
          <w:rFonts w:ascii="Fira Sans" w:hAnsi="Fira Sans"/>
          <w:sz w:val="22"/>
          <w:szCs w:val="22"/>
        </w:rPr>
        <w:t>)</w:t>
      </w:r>
      <w:r w:rsidR="00C36A02">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1F253E34" w14:textId="2A5F9888" w:rsidR="0074460C" w:rsidRPr="0074460C" w:rsidRDefault="0074460C" w:rsidP="0074460C">
      <w:pPr>
        <w:spacing w:line="240" w:lineRule="atLeast"/>
        <w:jc w:val="both"/>
        <w:rPr>
          <w:rFonts w:ascii="Fira Sans" w:hAnsi="Fira Sans"/>
          <w:bCs/>
          <w:iCs/>
          <w:sz w:val="22"/>
          <w:szCs w:val="22"/>
        </w:rPr>
      </w:pPr>
      <w:r w:rsidRPr="0074460C">
        <w:rPr>
          <w:rFonts w:ascii="Fira Sans" w:hAnsi="Fira Sans"/>
          <w:bCs/>
          <w:iCs/>
          <w:sz w:val="22"/>
          <w:szCs w:val="22"/>
        </w:rPr>
        <w:t xml:space="preserve">Część nr 17 : </w:t>
      </w:r>
    </w:p>
    <w:p w14:paraId="72D00616" w14:textId="77777777" w:rsidR="0074460C" w:rsidRPr="0074460C" w:rsidRDefault="0074460C" w:rsidP="0074460C">
      <w:pPr>
        <w:spacing w:line="240" w:lineRule="atLeast"/>
        <w:jc w:val="both"/>
        <w:rPr>
          <w:rFonts w:ascii="Fira Sans" w:hAnsi="Fira Sans"/>
          <w:bCs/>
          <w:iCs/>
          <w:sz w:val="22"/>
          <w:szCs w:val="22"/>
        </w:rPr>
      </w:pPr>
      <w:r w:rsidRPr="0074460C">
        <w:rPr>
          <w:rFonts w:ascii="Fira Sans" w:hAnsi="Fira Sans"/>
          <w:bCs/>
          <w:iCs/>
          <w:sz w:val="22"/>
          <w:szCs w:val="22"/>
        </w:rPr>
        <w:t>PROWADNIK DO FFR PARAMETRY WYMAGANE</w:t>
      </w:r>
    </w:p>
    <w:p w14:paraId="754523B6" w14:textId="64FED5F8" w:rsidR="004C046B" w:rsidRPr="0074460C" w:rsidRDefault="0074460C" w:rsidP="0074460C">
      <w:pPr>
        <w:spacing w:line="240" w:lineRule="atLeast"/>
        <w:jc w:val="both"/>
        <w:rPr>
          <w:rFonts w:ascii="Fira Sans" w:hAnsi="Fira Sans"/>
          <w:bCs/>
          <w:iCs/>
          <w:sz w:val="22"/>
          <w:szCs w:val="22"/>
        </w:rPr>
      </w:pPr>
      <w:r w:rsidRPr="0074460C">
        <w:rPr>
          <w:rFonts w:ascii="Fira Sans" w:hAnsi="Fira Sans"/>
          <w:bCs/>
          <w:iCs/>
          <w:sz w:val="22"/>
          <w:szCs w:val="22"/>
        </w:rPr>
        <w:t xml:space="preserve">LP. 6. Czy Zamawiający dopuści zapis :  Kompatybilny z aparatem Volcano </w:t>
      </w:r>
      <w:proofErr w:type="spellStart"/>
      <w:r w:rsidRPr="0074460C">
        <w:rPr>
          <w:rFonts w:ascii="Fira Sans" w:hAnsi="Fira Sans"/>
          <w:bCs/>
          <w:iCs/>
          <w:sz w:val="22"/>
          <w:szCs w:val="22"/>
        </w:rPr>
        <w:t>Core</w:t>
      </w:r>
      <w:proofErr w:type="spellEnd"/>
      <w:r w:rsidRPr="0074460C">
        <w:rPr>
          <w:rFonts w:ascii="Fira Sans" w:hAnsi="Fira Sans"/>
          <w:bCs/>
          <w:iCs/>
          <w:sz w:val="22"/>
          <w:szCs w:val="22"/>
        </w:rPr>
        <w:t xml:space="preserve"> Mobile i/lub  z oferowanym urządzeniem.? Wymieniony aparat </w:t>
      </w:r>
      <w:proofErr w:type="spellStart"/>
      <w:r w:rsidRPr="0074460C">
        <w:rPr>
          <w:rFonts w:ascii="Fira Sans" w:hAnsi="Fira Sans"/>
          <w:bCs/>
          <w:iCs/>
          <w:sz w:val="22"/>
          <w:szCs w:val="22"/>
        </w:rPr>
        <w:t>ComboMap</w:t>
      </w:r>
      <w:proofErr w:type="spellEnd"/>
      <w:r w:rsidRPr="0074460C">
        <w:rPr>
          <w:rFonts w:ascii="Fira Sans" w:hAnsi="Fira Sans"/>
          <w:bCs/>
          <w:iCs/>
          <w:sz w:val="22"/>
          <w:szCs w:val="22"/>
        </w:rPr>
        <w:t xml:space="preserve"> nie jest dostępny na rynku.</w:t>
      </w:r>
    </w:p>
    <w:p w14:paraId="7877F7B2" w14:textId="2502F340"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74460C">
        <w:rPr>
          <w:rFonts w:ascii="Fira Sans" w:hAnsi="Fira Sans"/>
          <w:b/>
          <w:i/>
          <w:sz w:val="22"/>
          <w:szCs w:val="22"/>
        </w:rPr>
        <w:t xml:space="preserve"> Zamawiający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46738621" w:rsidR="004A5AA1" w:rsidRPr="00B217B3" w:rsidRDefault="0074460C" w:rsidP="004A5AA1">
      <w:pPr>
        <w:spacing w:line="240" w:lineRule="atLeast"/>
        <w:rPr>
          <w:rFonts w:ascii="Fira Sans" w:hAnsi="Fira Sans"/>
          <w:sz w:val="22"/>
          <w:szCs w:val="22"/>
        </w:rPr>
      </w:pPr>
      <w:r w:rsidRPr="0074460C">
        <w:rPr>
          <w:rFonts w:ascii="Fira Sans" w:hAnsi="Fira Sans"/>
          <w:sz w:val="22"/>
          <w:szCs w:val="22"/>
        </w:rPr>
        <w:t>Czy Zamawiający wyrazi zgodę na wyłączenie z części nr 11 pozycji nr 1?</w:t>
      </w:r>
    </w:p>
    <w:p w14:paraId="419D6DDC" w14:textId="10A7C034"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945280">
        <w:rPr>
          <w:rFonts w:ascii="Fira Sans" w:hAnsi="Fira Sans"/>
          <w:b/>
          <w:i/>
          <w:sz w:val="22"/>
          <w:szCs w:val="22"/>
        </w:rPr>
        <w:t xml:space="preserve"> Zamawiający nie wyraża zgody.</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31D1B85D" w:rsidR="004C046B" w:rsidRPr="00945280" w:rsidRDefault="0074460C" w:rsidP="005505F2">
      <w:pPr>
        <w:spacing w:line="240" w:lineRule="atLeast"/>
        <w:jc w:val="both"/>
        <w:rPr>
          <w:rFonts w:ascii="Fira Sans" w:hAnsi="Fira Sans"/>
          <w:bCs/>
          <w:iCs/>
          <w:sz w:val="22"/>
          <w:szCs w:val="22"/>
        </w:rPr>
      </w:pPr>
      <w:r w:rsidRPr="00945280">
        <w:rPr>
          <w:rFonts w:ascii="Fira Sans" w:hAnsi="Fira Sans"/>
          <w:bCs/>
          <w:iCs/>
          <w:sz w:val="22"/>
          <w:szCs w:val="22"/>
        </w:rPr>
        <w:t>Czy Zamawiający wyrazi zgodę na wyłączenie z części nr 11 pozycji nr 2?</w:t>
      </w:r>
    </w:p>
    <w:p w14:paraId="469DB250" w14:textId="0084238E"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945280" w:rsidRPr="00945280">
        <w:t xml:space="preserve"> </w:t>
      </w:r>
      <w:r w:rsidR="00945280" w:rsidRPr="00945280">
        <w:rPr>
          <w:rFonts w:ascii="Fira Sans" w:hAnsi="Fira Sans"/>
          <w:b/>
          <w:i/>
          <w:sz w:val="22"/>
          <w:szCs w:val="22"/>
        </w:rPr>
        <w:t>Zamawiający nie wyraża zgody.</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7BF866BD"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Czy Zamawiający wyrazi zgodę na zaoferowanie w części nr 11 poz. 3 Prowadnika do PTCA - CTO, o następujących parametrach:</w:t>
      </w:r>
    </w:p>
    <w:p w14:paraId="6DF51891" w14:textId="52F3958E"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w:t>
      </w:r>
      <w:r w:rsidR="00945280" w:rsidRPr="00945280">
        <w:rPr>
          <w:rFonts w:ascii="Fira Sans" w:hAnsi="Fira Sans"/>
          <w:bCs/>
          <w:iCs/>
          <w:sz w:val="22"/>
          <w:szCs w:val="22"/>
        </w:rPr>
        <w:t xml:space="preserve"> </w:t>
      </w:r>
      <w:r w:rsidRPr="00945280">
        <w:rPr>
          <w:rFonts w:ascii="Fira Sans" w:hAnsi="Fira Sans"/>
          <w:bCs/>
          <w:iCs/>
          <w:sz w:val="22"/>
          <w:szCs w:val="22"/>
        </w:rPr>
        <w:t>Prowadnik wykonany ze stali nierdzewnej</w:t>
      </w:r>
    </w:p>
    <w:p w14:paraId="4A4E846D" w14:textId="65BD4485"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•Dostępna sztywność końcówek: 0,5g; 0,6g; 0,8g; 1,0g;</w:t>
      </w:r>
    </w:p>
    <w:p w14:paraId="0EC09FE3" w14:textId="413B180C" w:rsidR="004C046B"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Pozostałe parametry bez zmian.</w:t>
      </w:r>
    </w:p>
    <w:p w14:paraId="0EC27819" w14:textId="5159886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Pr>
          <w:rFonts w:ascii="Fira Sans" w:hAnsi="Fira Sans"/>
          <w:b/>
          <w:i/>
          <w:sz w:val="22"/>
          <w:szCs w:val="22"/>
        </w:rPr>
        <w:t xml:space="preserve"> Zamawiający wyraża zgodę.</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5F5DB08F"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Czy Zamawiający wyrazi zgodę na zaoferowanie w części nr 11 poz. 4 Prowadnika do PTCA, o następujących parametrach:</w:t>
      </w:r>
    </w:p>
    <w:p w14:paraId="6D6DBB17" w14:textId="146AFF8C"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w:t>
      </w:r>
      <w:r w:rsidR="00945280" w:rsidRPr="00945280">
        <w:rPr>
          <w:rFonts w:ascii="Fira Sans" w:hAnsi="Fira Sans"/>
          <w:bCs/>
          <w:iCs/>
          <w:sz w:val="22"/>
          <w:szCs w:val="22"/>
        </w:rPr>
        <w:t xml:space="preserve"> </w:t>
      </w:r>
      <w:r w:rsidRPr="00945280">
        <w:rPr>
          <w:rFonts w:ascii="Fira Sans" w:hAnsi="Fira Sans"/>
          <w:bCs/>
          <w:iCs/>
          <w:sz w:val="22"/>
          <w:szCs w:val="22"/>
        </w:rPr>
        <w:t>Prowadnik wykonany ze stali nierdzewnej</w:t>
      </w:r>
    </w:p>
    <w:p w14:paraId="506A48DF" w14:textId="67DA6B42"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•Dostępne długości: 190cm i 300cm</w:t>
      </w:r>
    </w:p>
    <w:p w14:paraId="3355029A" w14:textId="187A6C2E" w:rsidR="004C046B"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Pozostałe parametry bez zmian.</w:t>
      </w:r>
    </w:p>
    <w:p w14:paraId="5F51AC6E" w14:textId="619764B5"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sidRPr="00B81AE1">
        <w:t xml:space="preserve"> </w:t>
      </w:r>
      <w:r w:rsidR="00B81AE1" w:rsidRPr="00B81AE1">
        <w:rPr>
          <w:rFonts w:ascii="Fira Sans" w:hAnsi="Fira Sans"/>
          <w:b/>
          <w:i/>
          <w:sz w:val="22"/>
          <w:szCs w:val="22"/>
        </w:rPr>
        <w:t>Zamawiający wyraża zgodę.</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1759EBE5"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 xml:space="preserve">Czy Zamawiający wyrazi zgodę na zaoferowanie w części nr 11 poz. 5 </w:t>
      </w:r>
      <w:proofErr w:type="spellStart"/>
      <w:r w:rsidRPr="00945280">
        <w:rPr>
          <w:rFonts w:ascii="Fira Sans" w:hAnsi="Fira Sans"/>
          <w:bCs/>
          <w:iCs/>
          <w:sz w:val="22"/>
          <w:szCs w:val="22"/>
        </w:rPr>
        <w:t>Mikrocewników</w:t>
      </w:r>
      <w:proofErr w:type="spellEnd"/>
      <w:r w:rsidRPr="00945280">
        <w:rPr>
          <w:rFonts w:ascii="Fira Sans" w:hAnsi="Fira Sans"/>
          <w:bCs/>
          <w:iCs/>
          <w:sz w:val="22"/>
          <w:szCs w:val="22"/>
        </w:rPr>
        <w:t>, o następujących parametrach:</w:t>
      </w:r>
    </w:p>
    <w:p w14:paraId="07609574" w14:textId="15934B2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w:t>
      </w:r>
      <w:r w:rsidR="00945280">
        <w:rPr>
          <w:rFonts w:ascii="Fira Sans" w:hAnsi="Fira Sans"/>
          <w:bCs/>
          <w:iCs/>
          <w:sz w:val="22"/>
          <w:szCs w:val="22"/>
        </w:rPr>
        <w:t xml:space="preserve"> </w:t>
      </w:r>
      <w:proofErr w:type="spellStart"/>
      <w:r w:rsidRPr="00945280">
        <w:rPr>
          <w:rFonts w:ascii="Fira Sans" w:hAnsi="Fira Sans"/>
          <w:bCs/>
          <w:iCs/>
          <w:sz w:val="22"/>
          <w:szCs w:val="22"/>
        </w:rPr>
        <w:t>Mikrocewnik</w:t>
      </w:r>
      <w:proofErr w:type="spellEnd"/>
      <w:r w:rsidRPr="00945280">
        <w:rPr>
          <w:rFonts w:ascii="Fira Sans" w:hAnsi="Fira Sans"/>
          <w:bCs/>
          <w:iCs/>
          <w:sz w:val="22"/>
          <w:szCs w:val="22"/>
        </w:rPr>
        <w:t xml:space="preserve"> dostępny w długości 135 cm i 150 cm</w:t>
      </w:r>
    </w:p>
    <w:p w14:paraId="3200064F" w14:textId="4EB6D38F"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lastRenderedPageBreak/>
        <w:t>•</w:t>
      </w:r>
      <w:r w:rsidR="00945280">
        <w:rPr>
          <w:rFonts w:ascii="Fira Sans" w:hAnsi="Fira Sans"/>
          <w:bCs/>
          <w:iCs/>
          <w:sz w:val="22"/>
          <w:szCs w:val="22"/>
        </w:rPr>
        <w:t xml:space="preserve"> </w:t>
      </w:r>
      <w:r w:rsidRPr="00945280">
        <w:rPr>
          <w:rFonts w:ascii="Fira Sans" w:hAnsi="Fira Sans"/>
          <w:bCs/>
          <w:iCs/>
          <w:sz w:val="22"/>
          <w:szCs w:val="22"/>
        </w:rPr>
        <w:t xml:space="preserve">Posiada polimerowe pokrycie hydrofilne na dystalnych 70 cm </w:t>
      </w:r>
      <w:proofErr w:type="spellStart"/>
      <w:r w:rsidRPr="00945280">
        <w:rPr>
          <w:rFonts w:ascii="Fira Sans" w:hAnsi="Fira Sans"/>
          <w:bCs/>
          <w:iCs/>
          <w:sz w:val="22"/>
          <w:szCs w:val="22"/>
        </w:rPr>
        <w:t>szaftu</w:t>
      </w:r>
      <w:proofErr w:type="spellEnd"/>
      <w:r w:rsidRPr="00945280">
        <w:rPr>
          <w:rFonts w:ascii="Fira Sans" w:hAnsi="Fira Sans"/>
          <w:bCs/>
          <w:iCs/>
          <w:sz w:val="22"/>
          <w:szCs w:val="22"/>
        </w:rPr>
        <w:t xml:space="preserve"> (dla </w:t>
      </w:r>
      <w:proofErr w:type="spellStart"/>
      <w:r w:rsidRPr="00945280">
        <w:rPr>
          <w:rFonts w:ascii="Fira Sans" w:hAnsi="Fira Sans"/>
          <w:bCs/>
          <w:iCs/>
          <w:sz w:val="22"/>
          <w:szCs w:val="22"/>
        </w:rPr>
        <w:t>mikrocewnika</w:t>
      </w:r>
      <w:proofErr w:type="spellEnd"/>
      <w:r w:rsidRPr="00945280">
        <w:rPr>
          <w:rFonts w:ascii="Fira Sans" w:hAnsi="Fira Sans"/>
          <w:bCs/>
          <w:iCs/>
          <w:sz w:val="22"/>
          <w:szCs w:val="22"/>
        </w:rPr>
        <w:t xml:space="preserve"> o</w:t>
      </w:r>
    </w:p>
    <w:p w14:paraId="45FEE1AF"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 xml:space="preserve">długości 135 cm) i 85 cm (dla </w:t>
      </w:r>
      <w:proofErr w:type="spellStart"/>
      <w:r w:rsidRPr="00945280">
        <w:rPr>
          <w:rFonts w:ascii="Fira Sans" w:hAnsi="Fira Sans"/>
          <w:bCs/>
          <w:iCs/>
          <w:sz w:val="22"/>
          <w:szCs w:val="22"/>
        </w:rPr>
        <w:t>mikrocewnika</w:t>
      </w:r>
      <w:proofErr w:type="spellEnd"/>
      <w:r w:rsidRPr="00945280">
        <w:rPr>
          <w:rFonts w:ascii="Fira Sans" w:hAnsi="Fira Sans"/>
          <w:bCs/>
          <w:iCs/>
          <w:sz w:val="22"/>
          <w:szCs w:val="22"/>
        </w:rPr>
        <w:t xml:space="preserve"> o długości 150 cm)</w:t>
      </w:r>
    </w:p>
    <w:p w14:paraId="0100F71A" w14:textId="5E24E05F" w:rsidR="004C046B"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Pozostałe parametry bez zmian.</w:t>
      </w:r>
    </w:p>
    <w:p w14:paraId="1D1451AD" w14:textId="70753021"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sidRPr="00B81AE1">
        <w:t xml:space="preserve"> </w:t>
      </w:r>
      <w:r w:rsidR="00B81AE1" w:rsidRPr="00B81AE1">
        <w:rPr>
          <w:rFonts w:ascii="Fira Sans" w:hAnsi="Fira Sans"/>
          <w:b/>
          <w:i/>
          <w:sz w:val="22"/>
          <w:szCs w:val="22"/>
        </w:rPr>
        <w:t>Zamawiający wyraża zgodę.</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1C1699ED"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Czy Zamawiający wyrazi zgodę na zaoferowanie w części nr 11 poz. 7 Cewnika balonowego wysokociśnieniowego 35 bar PTCA, o następujących parametrach:</w:t>
      </w:r>
    </w:p>
    <w:p w14:paraId="236F1547" w14:textId="22FC3F51" w:rsidR="004C046B"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w:t>
      </w:r>
      <w:r w:rsidR="00945280" w:rsidRPr="00945280">
        <w:rPr>
          <w:rFonts w:ascii="Fira Sans" w:hAnsi="Fira Sans"/>
          <w:bCs/>
          <w:iCs/>
          <w:sz w:val="22"/>
          <w:szCs w:val="22"/>
        </w:rPr>
        <w:t xml:space="preserve"> </w:t>
      </w:r>
      <w:r w:rsidRPr="00945280">
        <w:rPr>
          <w:rFonts w:ascii="Fira Sans" w:hAnsi="Fira Sans"/>
          <w:bCs/>
          <w:iCs/>
          <w:sz w:val="22"/>
          <w:szCs w:val="22"/>
        </w:rPr>
        <w:t>Kompatybilny z cewnikiem prowadzącym 6F dla średnic 1.5 – 3.5 mm, oraz z 7F dla średnic 4.0 – 4.5 mm</w:t>
      </w:r>
      <w:r w:rsidR="00945280" w:rsidRPr="00945280">
        <w:rPr>
          <w:rFonts w:ascii="Fira Sans" w:hAnsi="Fira Sans"/>
          <w:bCs/>
          <w:iCs/>
          <w:sz w:val="22"/>
          <w:szCs w:val="22"/>
        </w:rPr>
        <w:t xml:space="preserve"> </w:t>
      </w:r>
      <w:r w:rsidRPr="00945280">
        <w:rPr>
          <w:rFonts w:ascii="Fira Sans" w:hAnsi="Fira Sans"/>
          <w:bCs/>
          <w:iCs/>
          <w:sz w:val="22"/>
          <w:szCs w:val="22"/>
        </w:rPr>
        <w:t>Pozostałe parametry bez zmian.</w:t>
      </w:r>
    </w:p>
    <w:p w14:paraId="7790078D" w14:textId="600B30EC"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sidRPr="00B81AE1">
        <w:t xml:space="preserve"> </w:t>
      </w:r>
      <w:r w:rsidR="00B81AE1" w:rsidRPr="00B81AE1">
        <w:rPr>
          <w:rFonts w:ascii="Fira Sans" w:hAnsi="Fira Sans"/>
          <w:b/>
          <w:i/>
          <w:sz w:val="22"/>
          <w:szCs w:val="22"/>
        </w:rPr>
        <w:t>Zamawiający wyraża zgodę.</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5CB62CBA"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 xml:space="preserve">Czy Zamawiający wyrazi zgodę na zaoferowanie w części nr 11 poz. 8 </w:t>
      </w:r>
      <w:proofErr w:type="spellStart"/>
      <w:r w:rsidRPr="00945280">
        <w:rPr>
          <w:rFonts w:ascii="Fira Sans" w:hAnsi="Fira Sans"/>
          <w:bCs/>
          <w:iCs/>
          <w:sz w:val="22"/>
          <w:szCs w:val="22"/>
        </w:rPr>
        <w:t>Inflatora</w:t>
      </w:r>
      <w:proofErr w:type="spellEnd"/>
      <w:r w:rsidRPr="00945280">
        <w:rPr>
          <w:rFonts w:ascii="Fira Sans" w:hAnsi="Fira Sans"/>
          <w:bCs/>
          <w:iCs/>
          <w:sz w:val="22"/>
          <w:szCs w:val="22"/>
        </w:rPr>
        <w:t xml:space="preserve"> wysokociśnieniowego, o następujących parametrach:</w:t>
      </w:r>
    </w:p>
    <w:p w14:paraId="236C1D1A" w14:textId="7C56527C"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w:t>
      </w:r>
      <w:r w:rsidR="00945280" w:rsidRPr="00945280">
        <w:rPr>
          <w:rFonts w:ascii="Fira Sans" w:hAnsi="Fira Sans"/>
          <w:bCs/>
          <w:iCs/>
          <w:sz w:val="22"/>
          <w:szCs w:val="22"/>
        </w:rPr>
        <w:t xml:space="preserve"> </w:t>
      </w:r>
      <w:r w:rsidRPr="00945280">
        <w:rPr>
          <w:rFonts w:ascii="Fira Sans" w:hAnsi="Fira Sans"/>
          <w:bCs/>
          <w:iCs/>
          <w:sz w:val="22"/>
          <w:szCs w:val="22"/>
        </w:rPr>
        <w:t xml:space="preserve">Dren wysokociśnieniowy, Dren zakończony męskim </w:t>
      </w:r>
      <w:proofErr w:type="spellStart"/>
      <w:r w:rsidRPr="00945280">
        <w:rPr>
          <w:rFonts w:ascii="Fira Sans" w:hAnsi="Fira Sans"/>
          <w:bCs/>
          <w:iCs/>
          <w:sz w:val="22"/>
          <w:szCs w:val="22"/>
        </w:rPr>
        <w:t>luerem</w:t>
      </w:r>
      <w:proofErr w:type="spellEnd"/>
      <w:r w:rsidRPr="00945280">
        <w:rPr>
          <w:rFonts w:ascii="Fira Sans" w:hAnsi="Fira Sans"/>
          <w:bCs/>
          <w:iCs/>
          <w:sz w:val="22"/>
          <w:szCs w:val="22"/>
        </w:rPr>
        <w:t xml:space="preserve"> o długości minimalnej 12” +- 1”</w:t>
      </w:r>
    </w:p>
    <w:p w14:paraId="23A7A621" w14:textId="05A52C57" w:rsidR="004C046B"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Pozostałe parametry bez zmian</w:t>
      </w:r>
    </w:p>
    <w:p w14:paraId="719D1507" w14:textId="095B79F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sidRPr="00B81AE1">
        <w:t xml:space="preserve"> </w:t>
      </w:r>
      <w:r w:rsidR="00B81AE1" w:rsidRPr="00B81AE1">
        <w:rPr>
          <w:rFonts w:ascii="Fira Sans" w:hAnsi="Fira Sans"/>
          <w:b/>
          <w:i/>
          <w:sz w:val="22"/>
          <w:szCs w:val="22"/>
        </w:rPr>
        <w:t>Zamawiający wyraża zgodę.</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0864F05A"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Dotyczy Część nr 3</w:t>
      </w:r>
    </w:p>
    <w:p w14:paraId="23655B9A"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Wnioskujemy o rezygnację ze sprzedaży na zasadzie depozytu. Prowadniki do PTCA</w:t>
      </w:r>
    </w:p>
    <w:p w14:paraId="311A0F82" w14:textId="2AB69228" w:rsidR="004C046B"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dystrybuowane są w opakowaniach po 5 sztuk, co znacznie utrudnia monitorowanie ich stanów</w:t>
      </w:r>
      <w:r w:rsidR="00945280" w:rsidRPr="00945280">
        <w:rPr>
          <w:rFonts w:ascii="Fira Sans" w:hAnsi="Fira Sans"/>
          <w:bCs/>
          <w:iCs/>
          <w:sz w:val="22"/>
          <w:szCs w:val="22"/>
        </w:rPr>
        <w:t xml:space="preserve"> </w:t>
      </w:r>
      <w:r w:rsidRPr="00945280">
        <w:rPr>
          <w:rFonts w:ascii="Fira Sans" w:hAnsi="Fira Sans"/>
          <w:bCs/>
          <w:iCs/>
          <w:sz w:val="22"/>
          <w:szCs w:val="22"/>
        </w:rPr>
        <w:t>komisowych oraz kontrolę ważności wyrobów, co doprowadza do strat i jest niezgodne z polityką</w:t>
      </w:r>
      <w:r w:rsidR="00945280" w:rsidRPr="00945280">
        <w:rPr>
          <w:rFonts w:ascii="Fira Sans" w:hAnsi="Fira Sans"/>
          <w:bCs/>
          <w:iCs/>
          <w:sz w:val="22"/>
          <w:szCs w:val="22"/>
        </w:rPr>
        <w:t xml:space="preserve"> </w:t>
      </w:r>
      <w:r w:rsidRPr="00945280">
        <w:rPr>
          <w:rFonts w:ascii="Fira Sans" w:hAnsi="Fira Sans"/>
          <w:bCs/>
          <w:iCs/>
          <w:sz w:val="22"/>
          <w:szCs w:val="22"/>
        </w:rPr>
        <w:t>komisową wykonawcy.</w:t>
      </w:r>
    </w:p>
    <w:p w14:paraId="4FD1ACF1" w14:textId="76419CB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11708">
        <w:rPr>
          <w:rFonts w:ascii="Fira Sans" w:hAnsi="Fira Sans"/>
          <w:b/>
          <w:i/>
          <w:sz w:val="22"/>
          <w:szCs w:val="22"/>
        </w:rPr>
        <w:t xml:space="preserve"> </w:t>
      </w:r>
      <w:bookmarkStart w:id="1" w:name="_Hlk157500945"/>
      <w:r w:rsidR="00D11708">
        <w:rPr>
          <w:rFonts w:ascii="Fira Sans" w:hAnsi="Fira Sans"/>
          <w:b/>
          <w:i/>
          <w:sz w:val="22"/>
          <w:szCs w:val="22"/>
        </w:rPr>
        <w:t>Zamawiający wyraża zgodę.</w:t>
      </w:r>
      <w:r w:rsidR="00B81AE1">
        <w:rPr>
          <w:rFonts w:ascii="Fira Sans" w:hAnsi="Fira Sans"/>
          <w:b/>
          <w:i/>
          <w:sz w:val="22"/>
          <w:szCs w:val="22"/>
        </w:rPr>
        <w:t xml:space="preserve"> Zamawiający dokonał w tym zakresie modyfikacji w dokumentach postępowania.</w:t>
      </w:r>
      <w:bookmarkEnd w:id="1"/>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2ECC7A68" w14:textId="77777777" w:rsidR="0074460C" w:rsidRPr="00945280" w:rsidRDefault="0074460C" w:rsidP="0074460C">
      <w:pPr>
        <w:spacing w:line="240" w:lineRule="atLeast"/>
        <w:jc w:val="both"/>
        <w:rPr>
          <w:rFonts w:ascii="Fira Sans" w:hAnsi="Fira Sans"/>
          <w:bCs/>
          <w:sz w:val="22"/>
          <w:szCs w:val="22"/>
        </w:rPr>
      </w:pPr>
      <w:r w:rsidRPr="00945280">
        <w:rPr>
          <w:rFonts w:ascii="Fira Sans" w:hAnsi="Fira Sans"/>
          <w:bCs/>
          <w:sz w:val="22"/>
          <w:szCs w:val="22"/>
        </w:rPr>
        <w:t xml:space="preserve">Dotyczy Część nr 6, </w:t>
      </w:r>
      <w:proofErr w:type="spellStart"/>
      <w:r w:rsidRPr="00945280">
        <w:rPr>
          <w:rFonts w:ascii="Fira Sans" w:hAnsi="Fira Sans"/>
          <w:bCs/>
          <w:sz w:val="22"/>
          <w:szCs w:val="22"/>
        </w:rPr>
        <w:t>poz</w:t>
      </w:r>
      <w:proofErr w:type="spellEnd"/>
      <w:r w:rsidRPr="00945280">
        <w:rPr>
          <w:rFonts w:ascii="Fira Sans" w:hAnsi="Fira Sans"/>
          <w:bCs/>
          <w:sz w:val="22"/>
          <w:szCs w:val="22"/>
        </w:rPr>
        <w:t xml:space="preserve"> 3</w:t>
      </w:r>
    </w:p>
    <w:p w14:paraId="61D2D4BE" w14:textId="5C827708" w:rsidR="0074460C" w:rsidRPr="00945280" w:rsidRDefault="0074460C" w:rsidP="0074460C">
      <w:pPr>
        <w:spacing w:line="240" w:lineRule="atLeast"/>
        <w:jc w:val="both"/>
        <w:rPr>
          <w:rFonts w:ascii="Fira Sans" w:hAnsi="Fira Sans"/>
          <w:bCs/>
          <w:sz w:val="22"/>
          <w:szCs w:val="22"/>
        </w:rPr>
      </w:pPr>
      <w:r w:rsidRPr="00945280">
        <w:rPr>
          <w:rFonts w:ascii="Fira Sans" w:hAnsi="Fira Sans"/>
          <w:bCs/>
          <w:sz w:val="22"/>
          <w:szCs w:val="22"/>
        </w:rPr>
        <w:t>W związku z powzięciem wiedzy o zaprzestaniu produkcji wyrobu i braku przedłużenia certyfikacji</w:t>
      </w:r>
      <w:r w:rsidR="00945280" w:rsidRPr="00945280">
        <w:rPr>
          <w:rFonts w:ascii="Fira Sans" w:hAnsi="Fira Sans"/>
          <w:bCs/>
          <w:sz w:val="22"/>
          <w:szCs w:val="22"/>
        </w:rPr>
        <w:t xml:space="preserve"> </w:t>
      </w:r>
      <w:r w:rsidRPr="00945280">
        <w:rPr>
          <w:rFonts w:ascii="Fira Sans" w:hAnsi="Fira Sans"/>
          <w:bCs/>
          <w:sz w:val="22"/>
          <w:szCs w:val="22"/>
        </w:rPr>
        <w:t>CE, czy Zamawiający zgodzi się na usunięcie w/w pozycji z Części nr 6 lub wyłączenie i</w:t>
      </w:r>
      <w:r w:rsidR="00945280" w:rsidRPr="00945280">
        <w:rPr>
          <w:rFonts w:ascii="Fira Sans" w:hAnsi="Fira Sans"/>
          <w:bCs/>
          <w:sz w:val="22"/>
          <w:szCs w:val="22"/>
        </w:rPr>
        <w:t xml:space="preserve"> </w:t>
      </w:r>
      <w:r w:rsidRPr="00945280">
        <w:rPr>
          <w:rFonts w:ascii="Fira Sans" w:hAnsi="Fira Sans"/>
          <w:bCs/>
          <w:sz w:val="22"/>
          <w:szCs w:val="22"/>
        </w:rPr>
        <w:t>utworzenie dla niej oddzielnego pakietu?</w:t>
      </w:r>
    </w:p>
    <w:p w14:paraId="51AD0288" w14:textId="689A19A1"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D11708">
        <w:rPr>
          <w:rFonts w:ascii="Fira Sans" w:hAnsi="Fira Sans"/>
          <w:b/>
          <w:i/>
          <w:sz w:val="22"/>
          <w:szCs w:val="22"/>
        </w:rPr>
        <w:t xml:space="preserve"> Zamawiający nie wyraża zgody na usunięcie pozycji.</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2CC094D7"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 xml:space="preserve">Dotyczy Część nr 6, </w:t>
      </w:r>
      <w:proofErr w:type="spellStart"/>
      <w:r w:rsidRPr="00945280">
        <w:rPr>
          <w:rFonts w:ascii="Fira Sans" w:hAnsi="Fira Sans"/>
          <w:bCs/>
          <w:iCs/>
          <w:sz w:val="22"/>
          <w:szCs w:val="22"/>
        </w:rPr>
        <w:t>poz</w:t>
      </w:r>
      <w:proofErr w:type="spellEnd"/>
      <w:r w:rsidRPr="00945280">
        <w:rPr>
          <w:rFonts w:ascii="Fira Sans" w:hAnsi="Fira Sans"/>
          <w:bCs/>
          <w:iCs/>
          <w:sz w:val="22"/>
          <w:szCs w:val="22"/>
        </w:rPr>
        <w:t xml:space="preserve"> 3</w:t>
      </w:r>
    </w:p>
    <w:p w14:paraId="731AD75E" w14:textId="77777777"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Jeśli Zamawiający nie zgadza się na usunięcie w/w pozycji z Części nr 6 lub wyłączenie i</w:t>
      </w:r>
    </w:p>
    <w:p w14:paraId="5B5AA9FE" w14:textId="45D433D7" w:rsidR="002C5C1D"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utworzenie dla niej oddzielnego pakietu, czy Zamawiający zgodzi się na zaoferowanie cewników</w:t>
      </w:r>
      <w:r w:rsidR="00945280" w:rsidRPr="00945280">
        <w:rPr>
          <w:rFonts w:ascii="Fira Sans" w:hAnsi="Fira Sans"/>
          <w:bCs/>
          <w:iCs/>
          <w:sz w:val="22"/>
          <w:szCs w:val="22"/>
        </w:rPr>
        <w:t xml:space="preserve"> </w:t>
      </w:r>
      <w:r w:rsidRPr="00945280">
        <w:rPr>
          <w:rFonts w:ascii="Fira Sans" w:hAnsi="Fira Sans"/>
          <w:bCs/>
          <w:iCs/>
          <w:sz w:val="22"/>
          <w:szCs w:val="22"/>
        </w:rPr>
        <w:t>balonowych w systemie RX?</w:t>
      </w:r>
    </w:p>
    <w:p w14:paraId="40384FA3" w14:textId="175D4AB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11708">
        <w:rPr>
          <w:rFonts w:ascii="Fira Sans" w:hAnsi="Fira Sans"/>
          <w:b/>
          <w:i/>
          <w:sz w:val="22"/>
          <w:szCs w:val="22"/>
        </w:rPr>
        <w:t xml:space="preserve"> Zamawiający wyraża zgodę na zaoferowanie cewników balonowych w systemie RX.</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1875198B" w14:textId="77777777" w:rsidR="0074460C" w:rsidRPr="0074460C" w:rsidRDefault="0074460C" w:rsidP="0074460C">
      <w:pPr>
        <w:spacing w:line="240" w:lineRule="atLeast"/>
        <w:rPr>
          <w:rFonts w:ascii="Fira Sans" w:hAnsi="Fira Sans"/>
          <w:sz w:val="22"/>
          <w:szCs w:val="22"/>
        </w:rPr>
      </w:pPr>
      <w:r w:rsidRPr="0074460C">
        <w:rPr>
          <w:rFonts w:ascii="Fira Sans" w:hAnsi="Fira Sans"/>
          <w:sz w:val="22"/>
          <w:szCs w:val="22"/>
        </w:rPr>
        <w:t xml:space="preserve">Dotyczy Część nr 6, </w:t>
      </w:r>
      <w:proofErr w:type="spellStart"/>
      <w:r w:rsidRPr="0074460C">
        <w:rPr>
          <w:rFonts w:ascii="Fira Sans" w:hAnsi="Fira Sans"/>
          <w:sz w:val="22"/>
          <w:szCs w:val="22"/>
        </w:rPr>
        <w:t>poz</w:t>
      </w:r>
      <w:proofErr w:type="spellEnd"/>
      <w:r w:rsidRPr="0074460C">
        <w:rPr>
          <w:rFonts w:ascii="Fira Sans" w:hAnsi="Fira Sans"/>
          <w:sz w:val="22"/>
          <w:szCs w:val="22"/>
        </w:rPr>
        <w:t xml:space="preserve"> 4</w:t>
      </w:r>
    </w:p>
    <w:p w14:paraId="3D12A096" w14:textId="09B24EB0" w:rsidR="002C5C1D" w:rsidRPr="00B217B3" w:rsidRDefault="0074460C" w:rsidP="0074460C">
      <w:pPr>
        <w:spacing w:line="240" w:lineRule="atLeast"/>
        <w:rPr>
          <w:rFonts w:ascii="Fira Sans" w:hAnsi="Fira Sans"/>
          <w:sz w:val="22"/>
          <w:szCs w:val="22"/>
        </w:rPr>
      </w:pPr>
      <w:r w:rsidRPr="0074460C">
        <w:rPr>
          <w:rFonts w:ascii="Fira Sans" w:hAnsi="Fira Sans"/>
          <w:sz w:val="22"/>
          <w:szCs w:val="22"/>
        </w:rPr>
        <w:t>Wnioskujemy o rezygnację ze sprzedaży na zasadzie depozytu. Szewne systemy do zamykania</w:t>
      </w:r>
      <w:r w:rsidR="00D11708">
        <w:rPr>
          <w:rFonts w:ascii="Fira Sans" w:hAnsi="Fira Sans"/>
          <w:sz w:val="22"/>
          <w:szCs w:val="22"/>
        </w:rPr>
        <w:t xml:space="preserve"> </w:t>
      </w:r>
      <w:r w:rsidRPr="0074460C">
        <w:rPr>
          <w:rFonts w:ascii="Fira Sans" w:hAnsi="Fira Sans"/>
          <w:sz w:val="22"/>
          <w:szCs w:val="22"/>
        </w:rPr>
        <w:t>dostępów naczyniowych dystrybuowane są w opakowaniach po 10 sztuk, co znacznie utrudnia</w:t>
      </w:r>
      <w:r w:rsidR="00D11708">
        <w:rPr>
          <w:rFonts w:ascii="Fira Sans" w:hAnsi="Fira Sans"/>
          <w:sz w:val="22"/>
          <w:szCs w:val="22"/>
        </w:rPr>
        <w:t xml:space="preserve"> </w:t>
      </w:r>
      <w:r w:rsidRPr="0074460C">
        <w:rPr>
          <w:rFonts w:ascii="Fira Sans" w:hAnsi="Fira Sans"/>
          <w:sz w:val="22"/>
          <w:szCs w:val="22"/>
        </w:rPr>
        <w:t>monitorowanie ich stanów komisowych oraz kontrolę ważności wyrobów, co doprowadza do strat</w:t>
      </w:r>
      <w:r w:rsidR="00D11708">
        <w:rPr>
          <w:rFonts w:ascii="Fira Sans" w:hAnsi="Fira Sans"/>
          <w:sz w:val="22"/>
          <w:szCs w:val="22"/>
        </w:rPr>
        <w:t xml:space="preserve"> </w:t>
      </w:r>
      <w:r w:rsidRPr="0074460C">
        <w:rPr>
          <w:rFonts w:ascii="Fira Sans" w:hAnsi="Fira Sans"/>
          <w:sz w:val="22"/>
          <w:szCs w:val="22"/>
        </w:rPr>
        <w:t>i jest niezgodne z polityką komisową wykonawcy.</w:t>
      </w:r>
    </w:p>
    <w:p w14:paraId="0EA77409" w14:textId="104702C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D5138" w:rsidRPr="007D5138">
        <w:t xml:space="preserve"> </w:t>
      </w:r>
      <w:r w:rsidR="007D5138" w:rsidRPr="007D5138">
        <w:rPr>
          <w:rFonts w:ascii="Fira Sans" w:hAnsi="Fira Sans"/>
          <w:b/>
          <w:i/>
          <w:sz w:val="22"/>
          <w:szCs w:val="22"/>
        </w:rPr>
        <w:t>Zamawiający wyraża zgodę</w:t>
      </w:r>
      <w:r w:rsidR="007D5138">
        <w:rPr>
          <w:rFonts w:ascii="Fira Sans" w:hAnsi="Fira Sans"/>
          <w:b/>
          <w:i/>
          <w:sz w:val="22"/>
          <w:szCs w:val="22"/>
        </w:rPr>
        <w:t>.</w:t>
      </w:r>
      <w:r w:rsidR="00B81AE1" w:rsidRPr="00B81AE1">
        <w:t xml:space="preserve"> </w:t>
      </w:r>
      <w:r w:rsidR="00B81AE1" w:rsidRPr="00B81AE1">
        <w:rPr>
          <w:rFonts w:ascii="Fira Sans" w:hAnsi="Fira Sans"/>
          <w:b/>
          <w:i/>
          <w:sz w:val="22"/>
          <w:szCs w:val="22"/>
        </w:rPr>
        <w:t>Zamawiający dokonał w tym zakresie modyfikacji w dokumentach postępowania.</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2EF4964" w14:textId="77777777" w:rsidR="00945280" w:rsidRDefault="00945280" w:rsidP="002C5C1D">
      <w:pPr>
        <w:spacing w:line="240" w:lineRule="atLeast"/>
        <w:jc w:val="both"/>
        <w:rPr>
          <w:rFonts w:ascii="Fira Sans" w:hAnsi="Fira Sans"/>
          <w:b/>
          <w:sz w:val="22"/>
          <w:szCs w:val="22"/>
          <w:u w:val="single"/>
        </w:rPr>
      </w:pPr>
    </w:p>
    <w:p w14:paraId="3382FD0D" w14:textId="78D588D5"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13:</w:t>
      </w:r>
    </w:p>
    <w:p w14:paraId="16EC7C94" w14:textId="77777777"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Czy Zamawiający wyrazi zgodę na zaoferowanie w części nr 11 poz. 1 i 2 Cewnika prowadzącego, o następujących parametrach:</w:t>
      </w:r>
    </w:p>
    <w:p w14:paraId="41721D66" w14:textId="6296D3FB"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t>
      </w:r>
      <w:r w:rsidR="004165B9" w:rsidRPr="004165B9">
        <w:rPr>
          <w:rFonts w:ascii="Fira Sans" w:hAnsi="Fira Sans"/>
          <w:bCs/>
          <w:iCs/>
          <w:sz w:val="22"/>
          <w:szCs w:val="22"/>
        </w:rPr>
        <w:t xml:space="preserve"> </w:t>
      </w:r>
      <w:r w:rsidRPr="004165B9">
        <w:rPr>
          <w:rFonts w:ascii="Fira Sans" w:hAnsi="Fira Sans"/>
          <w:bCs/>
          <w:iCs/>
          <w:sz w:val="22"/>
          <w:szCs w:val="22"/>
        </w:rPr>
        <w:t>Elastyczna część dystalna pozwala na swobodne manewrowanie</w:t>
      </w:r>
    </w:p>
    <w:p w14:paraId="67BCF31E" w14:textId="2AEECA74"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t>
      </w:r>
      <w:r w:rsidR="004165B9" w:rsidRPr="004165B9">
        <w:rPr>
          <w:rFonts w:ascii="Fira Sans" w:hAnsi="Fira Sans"/>
          <w:bCs/>
          <w:iCs/>
          <w:sz w:val="22"/>
          <w:szCs w:val="22"/>
        </w:rPr>
        <w:t xml:space="preserve"> </w:t>
      </w:r>
      <w:r w:rsidRPr="004165B9">
        <w:rPr>
          <w:rFonts w:ascii="Fira Sans" w:hAnsi="Fira Sans"/>
          <w:bCs/>
          <w:iCs/>
          <w:sz w:val="22"/>
          <w:szCs w:val="22"/>
        </w:rPr>
        <w:t>Największa średnica wewnętrza 6F (ID) (0.071”) – znakomity przepływ kontrastu oraz doskonała widoczność</w:t>
      </w:r>
    </w:p>
    <w:p w14:paraId="478C3630" w14:textId="27D68022"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t>
      </w:r>
      <w:r w:rsidR="004165B9" w:rsidRPr="004165B9">
        <w:rPr>
          <w:rFonts w:ascii="Fira Sans" w:hAnsi="Fira Sans"/>
          <w:bCs/>
          <w:iCs/>
          <w:sz w:val="22"/>
          <w:szCs w:val="22"/>
        </w:rPr>
        <w:t xml:space="preserve"> </w:t>
      </w:r>
      <w:r w:rsidRPr="004165B9">
        <w:rPr>
          <w:rFonts w:ascii="Fira Sans" w:hAnsi="Fira Sans"/>
          <w:bCs/>
          <w:iCs/>
          <w:sz w:val="22"/>
          <w:szCs w:val="22"/>
        </w:rPr>
        <w:t>Średnice zewnętrzne: 5F, 6F, 7F, 8F</w:t>
      </w:r>
    </w:p>
    <w:p w14:paraId="66ED0F57" w14:textId="3DA65C87"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t>
      </w:r>
      <w:r w:rsidR="004165B9" w:rsidRPr="004165B9">
        <w:rPr>
          <w:rFonts w:ascii="Fira Sans" w:hAnsi="Fira Sans"/>
          <w:bCs/>
          <w:iCs/>
          <w:sz w:val="22"/>
          <w:szCs w:val="22"/>
        </w:rPr>
        <w:t xml:space="preserve"> </w:t>
      </w:r>
      <w:r w:rsidRPr="004165B9">
        <w:rPr>
          <w:rFonts w:ascii="Fira Sans" w:hAnsi="Fira Sans"/>
          <w:bCs/>
          <w:iCs/>
          <w:sz w:val="22"/>
          <w:szCs w:val="22"/>
        </w:rPr>
        <w:t>Średnice wewnętrzne:</w:t>
      </w:r>
    </w:p>
    <w:p w14:paraId="2F727338" w14:textId="77777777"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- 0,058” dla 5 F</w:t>
      </w:r>
    </w:p>
    <w:p w14:paraId="54BAF36D" w14:textId="77777777"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- 0,071” dla 6 F</w:t>
      </w:r>
    </w:p>
    <w:p w14:paraId="23196C66" w14:textId="77777777"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- 0,081” dla 7 F</w:t>
      </w:r>
    </w:p>
    <w:p w14:paraId="216049B1" w14:textId="77777777"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- 0,090” dla 8 F</w:t>
      </w:r>
    </w:p>
    <w:p w14:paraId="0E92109F" w14:textId="39E0D05D"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t>
      </w:r>
      <w:r w:rsidR="004165B9" w:rsidRPr="004165B9">
        <w:rPr>
          <w:rFonts w:ascii="Fira Sans" w:hAnsi="Fira Sans"/>
          <w:bCs/>
          <w:iCs/>
          <w:sz w:val="22"/>
          <w:szCs w:val="22"/>
        </w:rPr>
        <w:t xml:space="preserve"> </w:t>
      </w:r>
      <w:r w:rsidRPr="004165B9">
        <w:rPr>
          <w:rFonts w:ascii="Fira Sans" w:hAnsi="Fira Sans"/>
          <w:bCs/>
          <w:iCs/>
          <w:sz w:val="22"/>
          <w:szCs w:val="22"/>
        </w:rPr>
        <w:t xml:space="preserve">Nylonowa warstwa zewnętrzna </w:t>
      </w:r>
      <w:proofErr w:type="spellStart"/>
      <w:r w:rsidRPr="004165B9">
        <w:rPr>
          <w:rFonts w:ascii="Fira Sans" w:hAnsi="Fira Sans"/>
          <w:bCs/>
          <w:iCs/>
          <w:sz w:val="22"/>
          <w:szCs w:val="22"/>
        </w:rPr>
        <w:t>Vest</w:t>
      </w:r>
      <w:proofErr w:type="spellEnd"/>
      <w:r w:rsidRPr="004165B9">
        <w:rPr>
          <w:rFonts w:ascii="Fira Sans" w:hAnsi="Fira Sans"/>
          <w:bCs/>
          <w:iCs/>
          <w:sz w:val="22"/>
          <w:szCs w:val="22"/>
        </w:rPr>
        <w:t>-Tech Nylon, gwarantująca widoczność całego cewnika podczas zabiegu</w:t>
      </w:r>
    </w:p>
    <w:p w14:paraId="1981D53B" w14:textId="091F5CEC"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t>
      </w:r>
      <w:r w:rsidR="004165B9" w:rsidRPr="004165B9">
        <w:rPr>
          <w:rFonts w:ascii="Fira Sans" w:hAnsi="Fira Sans"/>
          <w:bCs/>
          <w:iCs/>
          <w:sz w:val="22"/>
          <w:szCs w:val="22"/>
        </w:rPr>
        <w:t xml:space="preserve"> </w:t>
      </w:r>
      <w:r w:rsidRPr="004165B9">
        <w:rPr>
          <w:rFonts w:ascii="Fira Sans" w:hAnsi="Fira Sans"/>
          <w:bCs/>
          <w:iCs/>
          <w:sz w:val="22"/>
          <w:szCs w:val="22"/>
        </w:rPr>
        <w:t>Oplot w ścianie cewnika z płaskiego drutu</w:t>
      </w:r>
    </w:p>
    <w:p w14:paraId="745EF0E5" w14:textId="133C7439"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•Cewnik o odpornej na skręcanie konstrukcji wykonany w specjalnej technologii Full Wall Technology</w:t>
      </w:r>
    </w:p>
    <w:p w14:paraId="05A2A1BD" w14:textId="11436D50"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•Występuje w długościach roboczych: 47cm, 55cm, 90 cm,</w:t>
      </w:r>
    </w:p>
    <w:p w14:paraId="2ABB7ACA" w14:textId="62C5538A" w:rsidR="0074460C"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 xml:space="preserve">•Dostępna szeroka gama krzywizn: Lewy Standard (JL), Lewy Krótki (SL), JCL, </w:t>
      </w:r>
      <w:proofErr w:type="spellStart"/>
      <w:r w:rsidRPr="004165B9">
        <w:rPr>
          <w:rFonts w:ascii="Fira Sans" w:hAnsi="Fira Sans"/>
          <w:bCs/>
          <w:iCs/>
          <w:sz w:val="22"/>
          <w:szCs w:val="22"/>
        </w:rPr>
        <w:t>Amplatz</w:t>
      </w:r>
      <w:proofErr w:type="spellEnd"/>
      <w:r w:rsidRPr="004165B9">
        <w:rPr>
          <w:rFonts w:ascii="Fira Sans" w:hAnsi="Fira Sans"/>
          <w:bCs/>
          <w:iCs/>
          <w:sz w:val="22"/>
          <w:szCs w:val="22"/>
        </w:rPr>
        <w:t xml:space="preserve">, </w:t>
      </w:r>
      <w:proofErr w:type="spellStart"/>
      <w:r w:rsidRPr="004165B9">
        <w:rPr>
          <w:rFonts w:ascii="Fira Sans" w:hAnsi="Fira Sans"/>
          <w:bCs/>
          <w:iCs/>
          <w:sz w:val="22"/>
          <w:szCs w:val="22"/>
        </w:rPr>
        <w:t>Amplatz</w:t>
      </w:r>
      <w:proofErr w:type="spellEnd"/>
      <w:r w:rsidRPr="004165B9">
        <w:rPr>
          <w:rFonts w:ascii="Fira Sans" w:hAnsi="Fira Sans"/>
          <w:bCs/>
          <w:iCs/>
          <w:sz w:val="22"/>
          <w:szCs w:val="22"/>
        </w:rPr>
        <w:t xml:space="preserve"> krótki lewy, EBU, Prawy standard (JR), Prawy krótki (SR), JCR, </w:t>
      </w:r>
      <w:proofErr w:type="spellStart"/>
      <w:r w:rsidRPr="004165B9">
        <w:rPr>
          <w:rFonts w:ascii="Fira Sans" w:hAnsi="Fira Sans"/>
          <w:bCs/>
          <w:iCs/>
          <w:sz w:val="22"/>
          <w:szCs w:val="22"/>
        </w:rPr>
        <w:t>Amplatz</w:t>
      </w:r>
      <w:proofErr w:type="spellEnd"/>
      <w:r w:rsidRPr="004165B9">
        <w:rPr>
          <w:rFonts w:ascii="Fira Sans" w:hAnsi="Fira Sans"/>
          <w:bCs/>
          <w:iCs/>
          <w:sz w:val="22"/>
          <w:szCs w:val="22"/>
        </w:rPr>
        <w:t xml:space="preserve"> prawy, </w:t>
      </w:r>
      <w:proofErr w:type="spellStart"/>
      <w:r w:rsidRPr="004165B9">
        <w:rPr>
          <w:rFonts w:ascii="Fira Sans" w:hAnsi="Fira Sans"/>
          <w:bCs/>
          <w:iCs/>
          <w:sz w:val="22"/>
          <w:szCs w:val="22"/>
        </w:rPr>
        <w:t>Shepherd’s</w:t>
      </w:r>
      <w:proofErr w:type="spellEnd"/>
      <w:r w:rsidRPr="004165B9">
        <w:rPr>
          <w:rFonts w:ascii="Fira Sans" w:hAnsi="Fira Sans"/>
          <w:bCs/>
          <w:iCs/>
          <w:sz w:val="22"/>
          <w:szCs w:val="22"/>
        </w:rPr>
        <w:t xml:space="preserve"> </w:t>
      </w:r>
      <w:proofErr w:type="spellStart"/>
      <w:r w:rsidRPr="004165B9">
        <w:rPr>
          <w:rFonts w:ascii="Fira Sans" w:hAnsi="Fira Sans"/>
          <w:bCs/>
          <w:iCs/>
          <w:sz w:val="22"/>
          <w:szCs w:val="22"/>
        </w:rPr>
        <w:t>Crook</w:t>
      </w:r>
      <w:proofErr w:type="spellEnd"/>
      <w:r w:rsidRPr="004165B9">
        <w:rPr>
          <w:rFonts w:ascii="Fira Sans" w:hAnsi="Fira Sans"/>
          <w:bCs/>
          <w:iCs/>
          <w:sz w:val="22"/>
          <w:szCs w:val="22"/>
        </w:rPr>
        <w:t xml:space="preserve"> prawy, Backup </w:t>
      </w:r>
      <w:proofErr w:type="spellStart"/>
      <w:r w:rsidRPr="004165B9">
        <w:rPr>
          <w:rFonts w:ascii="Fira Sans" w:hAnsi="Fira Sans"/>
          <w:bCs/>
          <w:iCs/>
          <w:sz w:val="22"/>
          <w:szCs w:val="22"/>
        </w:rPr>
        <w:t>Support</w:t>
      </w:r>
      <w:proofErr w:type="spellEnd"/>
      <w:r w:rsidRPr="004165B9">
        <w:rPr>
          <w:rFonts w:ascii="Fira Sans" w:hAnsi="Fira Sans"/>
          <w:bCs/>
          <w:iCs/>
          <w:sz w:val="22"/>
          <w:szCs w:val="22"/>
        </w:rPr>
        <w:t xml:space="preserve"> prawy, </w:t>
      </w:r>
      <w:proofErr w:type="spellStart"/>
      <w:r w:rsidRPr="004165B9">
        <w:rPr>
          <w:rFonts w:ascii="Fira Sans" w:hAnsi="Fira Sans"/>
          <w:bCs/>
          <w:iCs/>
          <w:sz w:val="22"/>
          <w:szCs w:val="22"/>
        </w:rPr>
        <w:t>Amplatz</w:t>
      </w:r>
      <w:proofErr w:type="spellEnd"/>
      <w:r w:rsidRPr="004165B9">
        <w:rPr>
          <w:rFonts w:ascii="Fira Sans" w:hAnsi="Fira Sans"/>
          <w:bCs/>
          <w:iCs/>
          <w:sz w:val="22"/>
          <w:szCs w:val="22"/>
        </w:rPr>
        <w:t xml:space="preserve"> prawy krótki, ECR, 3-D, </w:t>
      </w:r>
      <w:proofErr w:type="spellStart"/>
      <w:r w:rsidRPr="004165B9">
        <w:rPr>
          <w:rFonts w:ascii="Fira Sans" w:hAnsi="Fira Sans"/>
          <w:bCs/>
          <w:iCs/>
          <w:sz w:val="22"/>
          <w:szCs w:val="22"/>
        </w:rPr>
        <w:t>Multipurpose</w:t>
      </w:r>
      <w:proofErr w:type="spellEnd"/>
      <w:r w:rsidRPr="004165B9">
        <w:rPr>
          <w:rFonts w:ascii="Fira Sans" w:hAnsi="Fira Sans"/>
          <w:bCs/>
          <w:iCs/>
          <w:sz w:val="22"/>
          <w:szCs w:val="22"/>
        </w:rPr>
        <w:t>, MAC (Wielonaczyniowy), Bypass, CHAMP, Promieniowe, NOTO, EL GAMAL, Obwodowe</w:t>
      </w:r>
    </w:p>
    <w:p w14:paraId="4332A873" w14:textId="4722C38A" w:rsidR="002C5C1D" w:rsidRPr="004165B9" w:rsidRDefault="0074460C" w:rsidP="0074460C">
      <w:pPr>
        <w:spacing w:line="240" w:lineRule="atLeast"/>
        <w:jc w:val="both"/>
        <w:rPr>
          <w:rFonts w:ascii="Fira Sans" w:hAnsi="Fira Sans"/>
          <w:bCs/>
          <w:iCs/>
          <w:sz w:val="22"/>
          <w:szCs w:val="22"/>
        </w:rPr>
      </w:pPr>
      <w:r w:rsidRPr="004165B9">
        <w:rPr>
          <w:rFonts w:ascii="Fira Sans" w:hAnsi="Fira Sans"/>
          <w:bCs/>
          <w:iCs/>
          <w:sz w:val="22"/>
          <w:szCs w:val="22"/>
        </w:rPr>
        <w:t>•Marker położony 3 mm od miękkiego końca cewnika</w:t>
      </w:r>
    </w:p>
    <w:p w14:paraId="09751D9F" w14:textId="0618EB6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4460C">
        <w:rPr>
          <w:rFonts w:ascii="Fira Sans" w:hAnsi="Fira Sans"/>
          <w:b/>
          <w:i/>
          <w:sz w:val="22"/>
          <w:szCs w:val="22"/>
        </w:rPr>
        <w:t xml:space="preserve"> Zamawiający </w:t>
      </w:r>
      <w:r w:rsidR="004165B9">
        <w:rPr>
          <w:rFonts w:ascii="Fira Sans" w:hAnsi="Fira Sans"/>
          <w:b/>
          <w:i/>
          <w:sz w:val="22"/>
          <w:szCs w:val="22"/>
        </w:rPr>
        <w:t>wyraża zgodę.</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7F49F223" w14:textId="36CC07E3"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pakiet 20</w:t>
      </w:r>
    </w:p>
    <w:p w14:paraId="55D43FC3" w14:textId="07588713" w:rsidR="002C5C1D"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 xml:space="preserve">Czy Zamawiający dopuści balon nowej generacji kompatybilny z koszulką 5 F i posiadający 120 </w:t>
      </w:r>
      <w:proofErr w:type="spellStart"/>
      <w:r w:rsidRPr="00945280">
        <w:rPr>
          <w:rFonts w:ascii="Fira Sans" w:hAnsi="Fira Sans"/>
          <w:bCs/>
          <w:iCs/>
          <w:sz w:val="22"/>
          <w:szCs w:val="22"/>
        </w:rPr>
        <w:t>impusów</w:t>
      </w:r>
      <w:proofErr w:type="spellEnd"/>
      <w:r w:rsidRPr="00945280">
        <w:rPr>
          <w:rFonts w:ascii="Fira Sans" w:hAnsi="Fira Sans"/>
          <w:bCs/>
          <w:iCs/>
          <w:sz w:val="22"/>
          <w:szCs w:val="22"/>
        </w:rPr>
        <w:t xml:space="preserve">? </w:t>
      </w:r>
      <w:r w:rsidR="00005436" w:rsidRPr="00945280">
        <w:rPr>
          <w:rFonts w:ascii="Fira Sans" w:hAnsi="Fira Sans"/>
          <w:bCs/>
          <w:iCs/>
          <w:sz w:val="22"/>
          <w:szCs w:val="22"/>
        </w:rPr>
        <w:t xml:space="preserve"> </w:t>
      </w:r>
      <w:r w:rsidRPr="00945280">
        <w:rPr>
          <w:rFonts w:ascii="Fira Sans" w:hAnsi="Fira Sans"/>
          <w:bCs/>
          <w:iCs/>
          <w:sz w:val="22"/>
          <w:szCs w:val="22"/>
        </w:rPr>
        <w:t>Pozostałe warunki SIWZ spełnione. Kompatybilność z generatorem spełniona.</w:t>
      </w:r>
    </w:p>
    <w:p w14:paraId="4A9EEE8F" w14:textId="42B749A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D5138">
        <w:rPr>
          <w:rFonts w:ascii="Fira Sans" w:hAnsi="Fira Sans"/>
          <w:b/>
          <w:i/>
          <w:sz w:val="22"/>
          <w:szCs w:val="22"/>
        </w:rPr>
        <w:t xml:space="preserve"> Zamawiający dopuszcza.</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059113D5" w14:textId="4FEB6CF5" w:rsidR="0074460C"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pakiet 22</w:t>
      </w:r>
    </w:p>
    <w:p w14:paraId="685034BC" w14:textId="17AD964D" w:rsidR="002C5C1D" w:rsidRPr="00945280" w:rsidRDefault="0074460C" w:rsidP="0074460C">
      <w:pPr>
        <w:spacing w:line="240" w:lineRule="atLeast"/>
        <w:jc w:val="both"/>
        <w:rPr>
          <w:rFonts w:ascii="Fira Sans" w:hAnsi="Fira Sans"/>
          <w:bCs/>
          <w:iCs/>
          <w:sz w:val="22"/>
          <w:szCs w:val="22"/>
        </w:rPr>
      </w:pPr>
      <w:r w:rsidRPr="00945280">
        <w:rPr>
          <w:rFonts w:ascii="Fira Sans" w:hAnsi="Fira Sans"/>
          <w:bCs/>
          <w:iCs/>
          <w:sz w:val="22"/>
          <w:szCs w:val="22"/>
        </w:rPr>
        <w:t xml:space="preserve">Czy Zamawiający dopuści </w:t>
      </w:r>
      <w:proofErr w:type="spellStart"/>
      <w:r w:rsidRPr="00945280">
        <w:rPr>
          <w:rFonts w:ascii="Fira Sans" w:hAnsi="Fira Sans"/>
          <w:bCs/>
          <w:iCs/>
          <w:sz w:val="22"/>
          <w:szCs w:val="22"/>
        </w:rPr>
        <w:t>introducery</w:t>
      </w:r>
      <w:proofErr w:type="spellEnd"/>
      <w:r w:rsidRPr="00945280">
        <w:rPr>
          <w:rFonts w:ascii="Fira Sans" w:hAnsi="Fira Sans"/>
          <w:bCs/>
          <w:iCs/>
          <w:sz w:val="22"/>
          <w:szCs w:val="22"/>
        </w:rPr>
        <w:t xml:space="preserve"> udowe 11 cm , dostępne: 5 F, 6 F, 7 F, 8 F, 9 F, 10 F ??? Pozostałe</w:t>
      </w:r>
      <w:r w:rsidR="00005436" w:rsidRPr="00945280">
        <w:rPr>
          <w:rFonts w:ascii="Fira Sans" w:hAnsi="Fira Sans"/>
          <w:bCs/>
          <w:iCs/>
          <w:sz w:val="22"/>
          <w:szCs w:val="22"/>
        </w:rPr>
        <w:t xml:space="preserve"> </w:t>
      </w:r>
      <w:r w:rsidRPr="00945280">
        <w:rPr>
          <w:rFonts w:ascii="Fira Sans" w:hAnsi="Fira Sans"/>
          <w:bCs/>
          <w:iCs/>
          <w:sz w:val="22"/>
          <w:szCs w:val="22"/>
        </w:rPr>
        <w:t>warunki SIWZ spełnione.</w:t>
      </w:r>
    </w:p>
    <w:p w14:paraId="6803F7B2" w14:textId="6823F3C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D5138" w:rsidRPr="007D5138">
        <w:t xml:space="preserve"> </w:t>
      </w:r>
      <w:r w:rsidR="007D5138" w:rsidRPr="007D5138">
        <w:rPr>
          <w:rFonts w:ascii="Fira Sans" w:hAnsi="Fira Sans"/>
          <w:b/>
          <w:i/>
          <w:sz w:val="22"/>
          <w:szCs w:val="22"/>
        </w:rPr>
        <w:t>Zamawiający dopuszcza.</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478D1A46" w14:textId="77777777" w:rsidR="007D5138" w:rsidRPr="007D5138" w:rsidRDefault="007D5138" w:rsidP="007D5138">
      <w:pPr>
        <w:spacing w:line="240" w:lineRule="atLeast"/>
        <w:jc w:val="both"/>
        <w:rPr>
          <w:rFonts w:ascii="Fira Sans" w:hAnsi="Fira Sans"/>
          <w:bCs/>
          <w:iCs/>
          <w:sz w:val="22"/>
          <w:szCs w:val="22"/>
        </w:rPr>
      </w:pPr>
      <w:r w:rsidRPr="007D5138">
        <w:rPr>
          <w:rFonts w:ascii="Fira Sans" w:hAnsi="Fira Sans"/>
          <w:bCs/>
          <w:iCs/>
          <w:sz w:val="22"/>
          <w:szCs w:val="22"/>
        </w:rPr>
        <w:t xml:space="preserve">Czy w celu miarkowania kar umownych Zamawiający dokona modyfikacji postanowień projektu przyszłej umowy w zakresie zapisów § 7 ust. 2 - 6: </w:t>
      </w:r>
    </w:p>
    <w:p w14:paraId="0B35BE2F" w14:textId="77777777" w:rsidR="007D5138" w:rsidRPr="007D5138" w:rsidRDefault="007D5138" w:rsidP="007D5138">
      <w:pPr>
        <w:spacing w:line="240" w:lineRule="atLeast"/>
        <w:jc w:val="both"/>
        <w:rPr>
          <w:rFonts w:ascii="Fira Sans" w:hAnsi="Fira Sans"/>
          <w:bCs/>
          <w:iCs/>
          <w:sz w:val="22"/>
          <w:szCs w:val="22"/>
        </w:rPr>
      </w:pPr>
      <w:r w:rsidRPr="007D5138">
        <w:rPr>
          <w:rFonts w:ascii="Fira Sans" w:hAnsi="Fira Sans"/>
          <w:bCs/>
          <w:iCs/>
          <w:sz w:val="22"/>
          <w:szCs w:val="22"/>
        </w:rPr>
        <w:t>2.</w:t>
      </w:r>
      <w:r w:rsidRPr="007D5138">
        <w:rPr>
          <w:rFonts w:ascii="Fira Sans" w:hAnsi="Fira Sans"/>
          <w:bCs/>
          <w:iCs/>
          <w:sz w:val="22"/>
          <w:szCs w:val="22"/>
        </w:rPr>
        <w:tab/>
        <w:t>Wykonawca zapłaci Zamawiającemu karę w wysokości 0,2% wartości brutto zamówionej partii towaru za każdy rozpoczęty dzień (§ 3 ust 1 pkt 1) lub godzinę (§ 3 ust 1 pkt 2) zwłoki w dostawie, jednak nie więcej niż 10% wartości brutto niedostarczonej w terminie partii towaru.</w:t>
      </w:r>
    </w:p>
    <w:p w14:paraId="27CDC0E1" w14:textId="77777777" w:rsidR="007D5138" w:rsidRPr="007D5138" w:rsidRDefault="007D5138" w:rsidP="007D5138">
      <w:pPr>
        <w:spacing w:line="240" w:lineRule="atLeast"/>
        <w:jc w:val="both"/>
        <w:rPr>
          <w:rFonts w:ascii="Fira Sans" w:hAnsi="Fira Sans"/>
          <w:bCs/>
          <w:iCs/>
          <w:sz w:val="22"/>
          <w:szCs w:val="22"/>
        </w:rPr>
      </w:pPr>
      <w:r w:rsidRPr="007D5138">
        <w:rPr>
          <w:rFonts w:ascii="Fira Sans" w:hAnsi="Fira Sans"/>
          <w:bCs/>
          <w:iCs/>
          <w:sz w:val="22"/>
          <w:szCs w:val="22"/>
        </w:rPr>
        <w:t>3.</w:t>
      </w:r>
      <w:r w:rsidRPr="007D5138">
        <w:rPr>
          <w:rFonts w:ascii="Fira Sans" w:hAnsi="Fira Sans"/>
          <w:bCs/>
          <w:iCs/>
          <w:sz w:val="22"/>
          <w:szCs w:val="22"/>
        </w:rPr>
        <w:tab/>
        <w:t xml:space="preserve">Wykonawca zapłaci Zamawiającemu karę w wysokości 0,5% wartości brutto czynszu dzierżawnego za każdy rozpoczęty dzień zwłoki w dostawie i zainstalowaniu przedmiotu dzierżawy, jednak nie więcej niż 10% wartości brutto czynszu dzierżawnego </w:t>
      </w:r>
    </w:p>
    <w:p w14:paraId="1B6D4D3C" w14:textId="77777777" w:rsidR="007D5138" w:rsidRPr="007D5138" w:rsidRDefault="007D5138" w:rsidP="007D5138">
      <w:pPr>
        <w:spacing w:line="240" w:lineRule="atLeast"/>
        <w:jc w:val="both"/>
        <w:rPr>
          <w:rFonts w:ascii="Fira Sans" w:hAnsi="Fira Sans"/>
          <w:bCs/>
          <w:iCs/>
          <w:sz w:val="22"/>
          <w:szCs w:val="22"/>
        </w:rPr>
      </w:pPr>
      <w:r w:rsidRPr="007D5138">
        <w:rPr>
          <w:rFonts w:ascii="Fira Sans" w:hAnsi="Fira Sans"/>
          <w:bCs/>
          <w:iCs/>
          <w:sz w:val="22"/>
          <w:szCs w:val="22"/>
        </w:rPr>
        <w:t>4.</w:t>
      </w:r>
      <w:r w:rsidRPr="007D5138">
        <w:rPr>
          <w:rFonts w:ascii="Fira Sans" w:hAnsi="Fira Sans"/>
          <w:bCs/>
          <w:iCs/>
          <w:sz w:val="22"/>
          <w:szCs w:val="22"/>
        </w:rPr>
        <w:tab/>
        <w:t>Wykonawca zapłaci Zamawiającemu karę w wysokości 0,2% wartości brutto wadliwej partii towaru za każdy rozpoczęty dzień zwłoki w usunięciu wady towaru w okresie gwarancji jakości, jednak nie więcej niż 10% wartości brutto wadliwej partii towaru.</w:t>
      </w:r>
    </w:p>
    <w:p w14:paraId="4B38B3F0" w14:textId="77777777" w:rsidR="007D5138" w:rsidRPr="007D5138" w:rsidRDefault="007D5138" w:rsidP="007D5138">
      <w:pPr>
        <w:spacing w:line="240" w:lineRule="atLeast"/>
        <w:jc w:val="both"/>
        <w:rPr>
          <w:rFonts w:ascii="Fira Sans" w:hAnsi="Fira Sans"/>
          <w:bCs/>
          <w:iCs/>
          <w:sz w:val="22"/>
          <w:szCs w:val="22"/>
        </w:rPr>
      </w:pPr>
      <w:r w:rsidRPr="007D5138">
        <w:rPr>
          <w:rFonts w:ascii="Fira Sans" w:hAnsi="Fira Sans"/>
          <w:bCs/>
          <w:iCs/>
          <w:sz w:val="22"/>
          <w:szCs w:val="22"/>
        </w:rPr>
        <w:t>5.</w:t>
      </w:r>
      <w:r w:rsidRPr="007D5138">
        <w:rPr>
          <w:rFonts w:ascii="Fira Sans" w:hAnsi="Fira Sans"/>
          <w:bCs/>
          <w:iCs/>
          <w:sz w:val="22"/>
          <w:szCs w:val="22"/>
        </w:rPr>
        <w:tab/>
        <w:t xml:space="preserve">Wykonawca zapłaci Zamawiającemu karę w wysokości 0,2% wartości brutto reklamowanej partii towaru za każdy dzień zwłoki w wykonaniu reklamacji uznanej jako </w:t>
      </w:r>
      <w:r w:rsidRPr="007D5138">
        <w:rPr>
          <w:rFonts w:ascii="Fira Sans" w:hAnsi="Fira Sans"/>
          <w:bCs/>
          <w:iCs/>
          <w:sz w:val="22"/>
          <w:szCs w:val="22"/>
        </w:rPr>
        <w:lastRenderedPageBreak/>
        <w:t>zasadnej w przypadku o którym mowa w § 5 ust. 6 i 7 niniejszej umowy, jednak nie więcej niż 10% wartości brutto reklamowanej partii towaru.</w:t>
      </w:r>
    </w:p>
    <w:p w14:paraId="60F9DB22" w14:textId="595BE06B" w:rsidR="002C5C1D" w:rsidRPr="007D5138" w:rsidRDefault="007D5138" w:rsidP="007D5138">
      <w:pPr>
        <w:spacing w:line="240" w:lineRule="atLeast"/>
        <w:jc w:val="both"/>
        <w:rPr>
          <w:rFonts w:ascii="Fira Sans" w:hAnsi="Fira Sans"/>
          <w:bCs/>
          <w:iCs/>
          <w:sz w:val="22"/>
          <w:szCs w:val="22"/>
        </w:rPr>
      </w:pPr>
      <w:r w:rsidRPr="007D5138">
        <w:rPr>
          <w:rFonts w:ascii="Fira Sans" w:hAnsi="Fira Sans"/>
          <w:bCs/>
          <w:iCs/>
          <w:sz w:val="22"/>
          <w:szCs w:val="22"/>
        </w:rPr>
        <w:t>6.</w:t>
      </w:r>
      <w:r w:rsidRPr="007D5138">
        <w:rPr>
          <w:rFonts w:ascii="Fira Sans" w:hAnsi="Fira Sans"/>
          <w:bCs/>
          <w:iCs/>
          <w:sz w:val="22"/>
          <w:szCs w:val="22"/>
        </w:rPr>
        <w:tab/>
        <w:t>Wykonawca zapłaci Zamawiającemu karę w wysokości 50 zł netto za każdy rozpoczęty dzień zwłoki w utworzeniu banku, jednak nie więcej niż 10% wartości netto opóźnionej części dostawy</w:t>
      </w:r>
    </w:p>
    <w:p w14:paraId="6C588FCD" w14:textId="26200C8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D5138">
        <w:rPr>
          <w:rFonts w:ascii="Fira Sans" w:hAnsi="Fira Sans"/>
          <w:b/>
          <w:i/>
          <w:sz w:val="22"/>
          <w:szCs w:val="22"/>
        </w:rPr>
        <w:t xml:space="preserve"> Zamawiający nie wyraża zgody.</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20B6F75C" w14:textId="77777777" w:rsidR="00B81AE1" w:rsidRPr="00B81AE1" w:rsidRDefault="00B81AE1" w:rsidP="00B81AE1">
      <w:pPr>
        <w:spacing w:line="240" w:lineRule="atLeast"/>
        <w:jc w:val="both"/>
        <w:rPr>
          <w:rFonts w:ascii="Fira Sans" w:hAnsi="Fira Sans"/>
          <w:bCs/>
          <w:iCs/>
          <w:sz w:val="22"/>
          <w:szCs w:val="22"/>
        </w:rPr>
      </w:pPr>
      <w:r w:rsidRPr="00B81AE1">
        <w:rPr>
          <w:rFonts w:ascii="Fira Sans" w:hAnsi="Fira Sans"/>
          <w:bCs/>
          <w:iCs/>
          <w:sz w:val="22"/>
          <w:szCs w:val="22"/>
        </w:rPr>
        <w:t>Część nr 4</w:t>
      </w:r>
    </w:p>
    <w:p w14:paraId="635D00F7" w14:textId="263C4157" w:rsidR="002C5C1D" w:rsidRPr="00B81AE1" w:rsidRDefault="00B81AE1" w:rsidP="00B81AE1">
      <w:pPr>
        <w:spacing w:line="240" w:lineRule="atLeast"/>
        <w:jc w:val="both"/>
        <w:rPr>
          <w:rFonts w:ascii="Fira Sans" w:hAnsi="Fira Sans"/>
          <w:bCs/>
          <w:iCs/>
          <w:sz w:val="22"/>
          <w:szCs w:val="22"/>
        </w:rPr>
      </w:pPr>
      <w:r w:rsidRPr="00B81AE1">
        <w:rPr>
          <w:rFonts w:ascii="Fira Sans" w:hAnsi="Fira Sans"/>
          <w:bCs/>
          <w:iCs/>
          <w:sz w:val="22"/>
          <w:szCs w:val="22"/>
        </w:rPr>
        <w:t>Uprzejmie prosimy Zamawiającego o wydzielenie poz. 3, 5, 8 z części nr 4. Jesteśmy producentem całego asortymentu z części nr 4, jednakże produkcja sprzętu z pozycji 3, 5, 8 zostaje zakończona z dniem 30.03.2024r. i nie będziemy mogli po tym terminie realizować zamówienia na te pozycje.</w:t>
      </w:r>
    </w:p>
    <w:p w14:paraId="01FAF58D" w14:textId="1347A3D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Pr>
          <w:rFonts w:ascii="Fira Sans" w:hAnsi="Fira Sans"/>
          <w:b/>
          <w:i/>
          <w:sz w:val="22"/>
          <w:szCs w:val="22"/>
        </w:rPr>
        <w:t xml:space="preserve"> Zamawiający nie wyraża zgody.</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0A2D055F" w14:textId="77777777" w:rsidR="00B81AE1" w:rsidRPr="00B81AE1" w:rsidRDefault="00B81AE1" w:rsidP="00B81AE1">
      <w:pPr>
        <w:spacing w:line="240" w:lineRule="atLeast"/>
        <w:jc w:val="both"/>
        <w:rPr>
          <w:rFonts w:ascii="Fira Sans" w:hAnsi="Fira Sans"/>
          <w:bCs/>
          <w:iCs/>
          <w:sz w:val="22"/>
          <w:szCs w:val="22"/>
        </w:rPr>
      </w:pPr>
      <w:r w:rsidRPr="00B81AE1">
        <w:rPr>
          <w:rFonts w:ascii="Fira Sans" w:hAnsi="Fira Sans"/>
          <w:bCs/>
          <w:iCs/>
          <w:sz w:val="22"/>
          <w:szCs w:val="22"/>
        </w:rPr>
        <w:t>Część nr 22</w:t>
      </w:r>
    </w:p>
    <w:p w14:paraId="73E7F756" w14:textId="7C33BA51" w:rsidR="002C5C1D" w:rsidRPr="00B81AE1" w:rsidRDefault="00B81AE1" w:rsidP="00B81AE1">
      <w:pPr>
        <w:spacing w:line="240" w:lineRule="atLeast"/>
        <w:jc w:val="both"/>
        <w:rPr>
          <w:rFonts w:ascii="Fira Sans" w:hAnsi="Fira Sans"/>
          <w:bCs/>
          <w:iCs/>
          <w:sz w:val="22"/>
          <w:szCs w:val="22"/>
        </w:rPr>
      </w:pPr>
      <w:r w:rsidRPr="00B81AE1">
        <w:rPr>
          <w:rFonts w:ascii="Fira Sans" w:hAnsi="Fira Sans"/>
          <w:bCs/>
          <w:iCs/>
          <w:sz w:val="22"/>
          <w:szCs w:val="22"/>
        </w:rPr>
        <w:t xml:space="preserve">Uprzejmie prosimy Zamawiającego o dopuszczenie składania ofert na </w:t>
      </w:r>
      <w:proofErr w:type="spellStart"/>
      <w:r w:rsidRPr="00B81AE1">
        <w:rPr>
          <w:rFonts w:ascii="Fira Sans" w:hAnsi="Fira Sans"/>
          <w:bCs/>
          <w:iCs/>
          <w:sz w:val="22"/>
          <w:szCs w:val="22"/>
        </w:rPr>
        <w:t>introducery</w:t>
      </w:r>
      <w:proofErr w:type="spellEnd"/>
      <w:r w:rsidRPr="00B81AE1">
        <w:rPr>
          <w:rFonts w:ascii="Fira Sans" w:hAnsi="Fira Sans"/>
          <w:bCs/>
          <w:iCs/>
          <w:sz w:val="22"/>
          <w:szCs w:val="22"/>
        </w:rPr>
        <w:t xml:space="preserve"> do tętnic w </w:t>
      </w:r>
      <w:proofErr w:type="spellStart"/>
      <w:r w:rsidRPr="00B81AE1">
        <w:rPr>
          <w:rFonts w:ascii="Fira Sans" w:hAnsi="Fira Sans"/>
          <w:bCs/>
          <w:iCs/>
          <w:sz w:val="22"/>
          <w:szCs w:val="22"/>
        </w:rPr>
        <w:t>rozm</w:t>
      </w:r>
      <w:proofErr w:type="spellEnd"/>
      <w:r w:rsidRPr="00B81AE1">
        <w:rPr>
          <w:rFonts w:ascii="Fira Sans" w:hAnsi="Fira Sans"/>
          <w:bCs/>
          <w:iCs/>
          <w:sz w:val="22"/>
          <w:szCs w:val="22"/>
        </w:rPr>
        <w:t xml:space="preserve"> 5F-11F o dł. 11 cm w zestawie z rozszerzaczem oraz prowadnikiem, natomiast </w:t>
      </w:r>
      <w:proofErr w:type="spellStart"/>
      <w:r w:rsidRPr="00B81AE1">
        <w:rPr>
          <w:rFonts w:ascii="Fira Sans" w:hAnsi="Fira Sans"/>
          <w:bCs/>
          <w:iCs/>
          <w:sz w:val="22"/>
          <w:szCs w:val="22"/>
        </w:rPr>
        <w:t>rozm</w:t>
      </w:r>
      <w:proofErr w:type="spellEnd"/>
      <w:r w:rsidRPr="00B81AE1">
        <w:rPr>
          <w:rFonts w:ascii="Fira Sans" w:hAnsi="Fira Sans"/>
          <w:bCs/>
          <w:iCs/>
          <w:sz w:val="22"/>
          <w:szCs w:val="22"/>
        </w:rPr>
        <w:t xml:space="preserve"> 12F w zestawie z rozszerzaczem ale bez prowadnika. Pozostałe wymagania Zamawiającego bez zmian.</w:t>
      </w:r>
    </w:p>
    <w:p w14:paraId="25089F45" w14:textId="5B14961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81AE1">
        <w:rPr>
          <w:rFonts w:ascii="Fira Sans" w:hAnsi="Fira Sans"/>
          <w:b/>
          <w:i/>
          <w:sz w:val="22"/>
          <w:szCs w:val="22"/>
        </w:rPr>
        <w:t xml:space="preserve"> Zamawiający nie dopuszcza.</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3BEBA9D7" w14:textId="37D49BEB" w:rsidR="002C5C1D" w:rsidRPr="00EC4CF0" w:rsidRDefault="00EC4CF0" w:rsidP="002C5C1D">
      <w:pPr>
        <w:spacing w:line="240" w:lineRule="atLeast"/>
        <w:jc w:val="both"/>
        <w:rPr>
          <w:rFonts w:ascii="Fira Sans" w:hAnsi="Fira Sans"/>
          <w:bCs/>
          <w:iCs/>
          <w:sz w:val="22"/>
          <w:szCs w:val="22"/>
        </w:rPr>
      </w:pPr>
      <w:r w:rsidRPr="00EC4CF0">
        <w:rPr>
          <w:rFonts w:ascii="Fira Sans" w:hAnsi="Fira Sans"/>
          <w:bCs/>
          <w:iCs/>
          <w:sz w:val="22"/>
          <w:szCs w:val="22"/>
        </w:rPr>
        <w:t>Część nr 4. Zwracamy się z pytaniem do Zamawiającego co w sytuacji kiedy producent sprzętu wymaganego w poz. 3, 5, 8 zaprzestaje produkcji tego asortymentu z dniem 31.03.2024r</w:t>
      </w:r>
    </w:p>
    <w:p w14:paraId="5ADF694E" w14:textId="4BA14B4A"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C4CF0" w:rsidRPr="00EC4CF0">
        <w:t xml:space="preserve"> </w:t>
      </w:r>
      <w:r w:rsidR="00EC4CF0" w:rsidRPr="00EC4CF0">
        <w:rPr>
          <w:rFonts w:ascii="Fira Sans" w:hAnsi="Fira Sans"/>
          <w:b/>
          <w:bCs/>
          <w:i/>
          <w:iCs/>
          <w:sz w:val="22"/>
          <w:szCs w:val="22"/>
        </w:rPr>
        <w:t>W takiej sytuacji Zamawiający</w:t>
      </w:r>
      <w:r w:rsidR="00EC4CF0" w:rsidRPr="00EC4CF0">
        <w:rPr>
          <w:rFonts w:ascii="Fira Sans" w:hAnsi="Fira Sans"/>
          <w:b/>
          <w:i/>
          <w:sz w:val="22"/>
          <w:szCs w:val="22"/>
        </w:rPr>
        <w:t xml:space="preserve"> wyraża zgodę na podanie ostatniej ceny i informacji pod pakietem w przypadku zaprzestania lub braku produkcji danego </w:t>
      </w:r>
      <w:r w:rsidR="00EC4CF0">
        <w:rPr>
          <w:rFonts w:ascii="Fira Sans" w:hAnsi="Fira Sans"/>
          <w:b/>
          <w:i/>
          <w:sz w:val="22"/>
          <w:szCs w:val="22"/>
        </w:rPr>
        <w:t>asortymentu.</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2605F382" w14:textId="77777777" w:rsidR="007D64C6" w:rsidRPr="007D64C6" w:rsidRDefault="007D64C6" w:rsidP="007D64C6">
      <w:pPr>
        <w:spacing w:line="240" w:lineRule="atLeast"/>
        <w:jc w:val="both"/>
        <w:rPr>
          <w:rFonts w:ascii="Fira Sans" w:hAnsi="Fira Sans"/>
          <w:bCs/>
          <w:sz w:val="22"/>
          <w:szCs w:val="22"/>
        </w:rPr>
      </w:pPr>
      <w:r w:rsidRPr="007D64C6">
        <w:rPr>
          <w:rFonts w:ascii="Fira Sans" w:hAnsi="Fira Sans"/>
          <w:bCs/>
          <w:sz w:val="22"/>
          <w:szCs w:val="22"/>
        </w:rPr>
        <w:t xml:space="preserve">Dotyczy części nr 9 poz. 3 - czy Zamawiający dopuści </w:t>
      </w:r>
      <w:proofErr w:type="spellStart"/>
      <w:r w:rsidRPr="007D64C6">
        <w:rPr>
          <w:rFonts w:ascii="Fira Sans" w:hAnsi="Fira Sans"/>
          <w:bCs/>
          <w:sz w:val="22"/>
          <w:szCs w:val="22"/>
        </w:rPr>
        <w:t>stent</w:t>
      </w:r>
      <w:proofErr w:type="spellEnd"/>
      <w:r w:rsidRPr="007D64C6">
        <w:rPr>
          <w:rFonts w:ascii="Fira Sans" w:hAnsi="Fira Sans"/>
          <w:bCs/>
          <w:sz w:val="22"/>
          <w:szCs w:val="22"/>
        </w:rPr>
        <w:t xml:space="preserve"> powlekany lekiem o działaniu</w:t>
      </w:r>
    </w:p>
    <w:p w14:paraId="398224BC" w14:textId="45E91F49" w:rsidR="007D64C6" w:rsidRPr="007D64C6" w:rsidRDefault="007D64C6" w:rsidP="007D64C6">
      <w:pPr>
        <w:spacing w:line="240" w:lineRule="atLeast"/>
        <w:jc w:val="both"/>
        <w:rPr>
          <w:rFonts w:ascii="Fira Sans" w:hAnsi="Fira Sans"/>
          <w:bCs/>
          <w:sz w:val="22"/>
          <w:szCs w:val="22"/>
        </w:rPr>
      </w:pPr>
      <w:proofErr w:type="spellStart"/>
      <w:r w:rsidRPr="007D64C6">
        <w:rPr>
          <w:rFonts w:ascii="Fira Sans" w:hAnsi="Fira Sans"/>
          <w:bCs/>
          <w:sz w:val="22"/>
          <w:szCs w:val="22"/>
        </w:rPr>
        <w:t>antyproliferacyjnym</w:t>
      </w:r>
      <w:proofErr w:type="spellEnd"/>
      <w:r w:rsidRPr="007D64C6">
        <w:rPr>
          <w:rFonts w:ascii="Fira Sans" w:hAnsi="Fira Sans"/>
          <w:bCs/>
          <w:sz w:val="22"/>
          <w:szCs w:val="22"/>
        </w:rPr>
        <w:t xml:space="preserve"> z </w:t>
      </w:r>
      <w:proofErr w:type="spellStart"/>
      <w:r w:rsidRPr="007D64C6">
        <w:rPr>
          <w:rFonts w:ascii="Fira Sans" w:hAnsi="Fira Sans"/>
          <w:bCs/>
          <w:sz w:val="22"/>
          <w:szCs w:val="22"/>
        </w:rPr>
        <w:t>crossing</w:t>
      </w:r>
      <w:proofErr w:type="spellEnd"/>
      <w:r w:rsidRPr="007D64C6">
        <w:rPr>
          <w:rFonts w:ascii="Fira Sans" w:hAnsi="Fira Sans"/>
          <w:bCs/>
          <w:sz w:val="22"/>
          <w:szCs w:val="22"/>
        </w:rPr>
        <w:t xml:space="preserve"> profile 0,042" dla </w:t>
      </w:r>
      <w:proofErr w:type="spellStart"/>
      <w:r w:rsidRPr="007D64C6">
        <w:rPr>
          <w:rFonts w:ascii="Fira Sans" w:hAnsi="Fira Sans"/>
          <w:bCs/>
          <w:sz w:val="22"/>
          <w:szCs w:val="22"/>
        </w:rPr>
        <w:t>stentu</w:t>
      </w:r>
      <w:proofErr w:type="spellEnd"/>
      <w:r w:rsidRPr="007D64C6">
        <w:rPr>
          <w:rFonts w:ascii="Fira Sans" w:hAnsi="Fira Sans"/>
          <w:bCs/>
          <w:sz w:val="22"/>
          <w:szCs w:val="22"/>
        </w:rPr>
        <w:t xml:space="preserve"> o średnicy 3,0 mm, spełniając pozostałe parametry wymagane przez SWZ?</w:t>
      </w:r>
    </w:p>
    <w:p w14:paraId="3AAC996D" w14:textId="60F46586"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7D64C6">
        <w:rPr>
          <w:rFonts w:ascii="Fira Sans" w:hAnsi="Fira Sans"/>
          <w:b/>
          <w:i/>
          <w:sz w:val="22"/>
          <w:szCs w:val="22"/>
        </w:rPr>
        <w:t xml:space="preserve"> Zamawiający dopuszcza.</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41D4CE61"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Dotyczy części nr 8</w:t>
      </w:r>
    </w:p>
    <w:p w14:paraId="02146F20" w14:textId="05AC8145"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xml:space="preserve">"Czy zamawiający wyrazi zgodę na dopuszczenie do Części 8, Punkt 4 - "Cewnik balonowy DEB z </w:t>
      </w:r>
      <w:proofErr w:type="spellStart"/>
      <w:r w:rsidRPr="007D64C6">
        <w:rPr>
          <w:rFonts w:ascii="Fira Sans" w:hAnsi="Fira Sans"/>
          <w:bCs/>
          <w:iCs/>
          <w:sz w:val="22"/>
          <w:szCs w:val="22"/>
        </w:rPr>
        <w:t>paclitaxelem</w:t>
      </w:r>
      <w:proofErr w:type="spellEnd"/>
      <w:r w:rsidRPr="007D64C6">
        <w:rPr>
          <w:rFonts w:ascii="Fira Sans" w:hAnsi="Fira Sans"/>
          <w:bCs/>
          <w:iCs/>
          <w:sz w:val="22"/>
          <w:szCs w:val="22"/>
        </w:rPr>
        <w:t>” cewniki balonówy z następującymi parametrami:</w:t>
      </w:r>
    </w:p>
    <w:p w14:paraId="64F7C357"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Cewnik balonowy DEB + PACLITAXEL</w:t>
      </w:r>
    </w:p>
    <w:p w14:paraId="100DBA9A"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Konfiguracja cewnika (</w:t>
      </w:r>
      <w:proofErr w:type="spellStart"/>
      <w:r w:rsidRPr="007D64C6">
        <w:rPr>
          <w:rFonts w:ascii="Fira Sans" w:hAnsi="Fira Sans"/>
          <w:bCs/>
          <w:iCs/>
          <w:sz w:val="22"/>
          <w:szCs w:val="22"/>
        </w:rPr>
        <w:t>Rx</w:t>
      </w:r>
      <w:proofErr w:type="spellEnd"/>
      <w:r w:rsidRPr="007D64C6">
        <w:rPr>
          <w:rFonts w:ascii="Fira Sans" w:hAnsi="Fira Sans"/>
          <w:bCs/>
          <w:iCs/>
          <w:sz w:val="22"/>
          <w:szCs w:val="22"/>
        </w:rPr>
        <w:t>)</w:t>
      </w:r>
    </w:p>
    <w:p w14:paraId="79BC4FD4"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Dostępne średnice 2.0, 2.25, 2.5, 2.75, 3.0, 3.25, 3.5,3.75 &amp; 4.0 mm</w:t>
      </w:r>
    </w:p>
    <w:p w14:paraId="484F6676"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Dostępne długości 10, 14,18, 22, 26, 30, 34 &amp; 38 mm</w:t>
      </w:r>
    </w:p>
    <w:p w14:paraId="291A8CD1"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Długość użytkowa 140 cm</w:t>
      </w:r>
    </w:p>
    <w:p w14:paraId="7A99007E"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Wskaźniki - 2</w:t>
      </w:r>
    </w:p>
    <w:p w14:paraId="5AB4E86B"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xml:space="preserve">• NP - 8 </w:t>
      </w:r>
      <w:proofErr w:type="spellStart"/>
      <w:r w:rsidRPr="007D64C6">
        <w:rPr>
          <w:rFonts w:ascii="Fira Sans" w:hAnsi="Fira Sans"/>
          <w:bCs/>
          <w:iCs/>
          <w:sz w:val="22"/>
          <w:szCs w:val="22"/>
        </w:rPr>
        <w:t>atm</w:t>
      </w:r>
      <w:proofErr w:type="spellEnd"/>
    </w:p>
    <w:p w14:paraId="69453A71"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xml:space="preserve">• RBP - 16 </w:t>
      </w:r>
      <w:proofErr w:type="spellStart"/>
      <w:r w:rsidRPr="007D64C6">
        <w:rPr>
          <w:rFonts w:ascii="Fira Sans" w:hAnsi="Fira Sans"/>
          <w:bCs/>
          <w:iCs/>
          <w:sz w:val="22"/>
          <w:szCs w:val="22"/>
        </w:rPr>
        <w:t>atm</w:t>
      </w:r>
      <w:proofErr w:type="spellEnd"/>
    </w:p>
    <w:p w14:paraId="1FDFFEA2"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xml:space="preserve">• MBP - 19 </w:t>
      </w:r>
      <w:proofErr w:type="spellStart"/>
      <w:r w:rsidRPr="007D64C6">
        <w:rPr>
          <w:rFonts w:ascii="Fira Sans" w:hAnsi="Fira Sans"/>
          <w:bCs/>
          <w:iCs/>
          <w:sz w:val="22"/>
          <w:szCs w:val="22"/>
        </w:rPr>
        <w:t>atm</w:t>
      </w:r>
      <w:proofErr w:type="spellEnd"/>
    </w:p>
    <w:p w14:paraId="6F3850CF"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Maksymalny prowadnik 0,014"</w:t>
      </w:r>
    </w:p>
    <w:p w14:paraId="5E810BBC"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xml:space="preserve">• Minimalna koszulka </w:t>
      </w:r>
      <w:proofErr w:type="spellStart"/>
      <w:r w:rsidRPr="007D64C6">
        <w:rPr>
          <w:rFonts w:ascii="Fira Sans" w:hAnsi="Fira Sans"/>
          <w:bCs/>
          <w:iCs/>
          <w:sz w:val="22"/>
          <w:szCs w:val="22"/>
        </w:rPr>
        <w:t>introduktora</w:t>
      </w:r>
      <w:proofErr w:type="spellEnd"/>
      <w:r w:rsidRPr="007D64C6">
        <w:rPr>
          <w:rFonts w:ascii="Fira Sans" w:hAnsi="Fira Sans"/>
          <w:bCs/>
          <w:iCs/>
          <w:sz w:val="22"/>
          <w:szCs w:val="22"/>
        </w:rPr>
        <w:t xml:space="preserve"> 6 F</w:t>
      </w:r>
    </w:p>
    <w:p w14:paraId="17AC12ED"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xml:space="preserve">• Średnica zewnętrzna proksymalna </w:t>
      </w:r>
      <w:proofErr w:type="spellStart"/>
      <w:r w:rsidRPr="007D64C6">
        <w:rPr>
          <w:rFonts w:ascii="Fira Sans" w:hAnsi="Fira Sans"/>
          <w:bCs/>
          <w:iCs/>
          <w:sz w:val="22"/>
          <w:szCs w:val="22"/>
        </w:rPr>
        <w:t>shaftu</w:t>
      </w:r>
      <w:proofErr w:type="spellEnd"/>
      <w:r w:rsidRPr="007D64C6">
        <w:rPr>
          <w:rFonts w:ascii="Fira Sans" w:hAnsi="Fira Sans"/>
          <w:bCs/>
          <w:iCs/>
          <w:sz w:val="22"/>
          <w:szCs w:val="22"/>
        </w:rPr>
        <w:t xml:space="preserve"> 1,95F</w:t>
      </w:r>
    </w:p>
    <w:p w14:paraId="3F5EC997" w14:textId="77777777" w:rsidR="007D64C6"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lastRenderedPageBreak/>
        <w:t xml:space="preserve">• Preparat pokrywający (Aktywny składnik farmaceutyczny): </w:t>
      </w:r>
      <w:proofErr w:type="spellStart"/>
      <w:r w:rsidRPr="007D64C6">
        <w:rPr>
          <w:rFonts w:ascii="Fira Sans" w:hAnsi="Fira Sans"/>
          <w:bCs/>
          <w:iCs/>
          <w:sz w:val="22"/>
          <w:szCs w:val="22"/>
        </w:rPr>
        <w:t>paklitaksel</w:t>
      </w:r>
      <w:proofErr w:type="spellEnd"/>
      <w:r w:rsidRPr="007D64C6">
        <w:rPr>
          <w:rFonts w:ascii="Fira Sans" w:hAnsi="Fira Sans"/>
          <w:bCs/>
          <w:iCs/>
          <w:sz w:val="22"/>
          <w:szCs w:val="22"/>
        </w:rPr>
        <w:t>, 3μg/mm2</w:t>
      </w:r>
    </w:p>
    <w:p w14:paraId="3F43A9C4" w14:textId="6EAFF9E3" w:rsidR="00F85971" w:rsidRPr="007D64C6" w:rsidRDefault="007D64C6" w:rsidP="007D64C6">
      <w:pPr>
        <w:spacing w:line="240" w:lineRule="atLeast"/>
        <w:jc w:val="both"/>
        <w:rPr>
          <w:rFonts w:ascii="Fira Sans" w:hAnsi="Fira Sans"/>
          <w:bCs/>
          <w:iCs/>
          <w:sz w:val="22"/>
          <w:szCs w:val="22"/>
        </w:rPr>
      </w:pPr>
      <w:r w:rsidRPr="007D64C6">
        <w:rPr>
          <w:rFonts w:ascii="Fira Sans" w:hAnsi="Fira Sans"/>
          <w:bCs/>
          <w:iCs/>
          <w:sz w:val="22"/>
          <w:szCs w:val="22"/>
        </w:rPr>
        <w:t>• Cewnik z tymi parametrami jest już używany przez zamawiającego w wyniku podpisanego przez</w:t>
      </w:r>
      <w:r>
        <w:rPr>
          <w:rFonts w:ascii="Fira Sans" w:hAnsi="Fira Sans"/>
          <w:bCs/>
          <w:iCs/>
          <w:sz w:val="22"/>
          <w:szCs w:val="22"/>
        </w:rPr>
        <w:t xml:space="preserve"> </w:t>
      </w:r>
      <w:r w:rsidRPr="007D64C6">
        <w:rPr>
          <w:rFonts w:ascii="Fira Sans" w:hAnsi="Fira Sans"/>
          <w:bCs/>
          <w:iCs/>
          <w:sz w:val="22"/>
          <w:szCs w:val="22"/>
        </w:rPr>
        <w:t>zamawiającego aneksu zamiany tych parametrów do poprzedniego postępowania przetargowego.</w:t>
      </w:r>
    </w:p>
    <w:p w14:paraId="21D4AD54" w14:textId="33676C54"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7D64C6">
        <w:rPr>
          <w:rFonts w:ascii="Fira Sans" w:hAnsi="Fira Sans"/>
          <w:b/>
          <w:i/>
          <w:sz w:val="22"/>
          <w:szCs w:val="22"/>
        </w:rPr>
        <w:t xml:space="preserve"> Zamawiający dopuszcza.</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02ADD342" w14:textId="1371AEAE" w:rsidR="00F85971" w:rsidRPr="00B217B3" w:rsidRDefault="0033351C" w:rsidP="0033351C">
      <w:pPr>
        <w:spacing w:line="240" w:lineRule="atLeast"/>
        <w:rPr>
          <w:rFonts w:ascii="Fira Sans" w:hAnsi="Fira Sans"/>
          <w:sz w:val="22"/>
          <w:szCs w:val="22"/>
        </w:rPr>
      </w:pPr>
      <w:r w:rsidRPr="0033351C">
        <w:rPr>
          <w:rFonts w:ascii="Fira Sans" w:hAnsi="Fira Sans"/>
          <w:sz w:val="22"/>
          <w:szCs w:val="22"/>
        </w:rPr>
        <w:t>Do §7 ust. 2 wzoru umowy: Czy Zamawiający wyrazi zgodę na zmianę sposobu obliczania kary</w:t>
      </w:r>
      <w:r>
        <w:rPr>
          <w:rFonts w:ascii="Fira Sans" w:hAnsi="Fira Sans"/>
          <w:sz w:val="22"/>
          <w:szCs w:val="22"/>
        </w:rPr>
        <w:t xml:space="preserve"> </w:t>
      </w:r>
      <w:r w:rsidRPr="0033351C">
        <w:rPr>
          <w:rFonts w:ascii="Fira Sans" w:hAnsi="Fira Sans"/>
          <w:sz w:val="22"/>
          <w:szCs w:val="22"/>
        </w:rPr>
        <w:t>umownej zastrzeżonej w §7 ust. 2, w taki sposób, aby wynosiła ona 0,02% wartości brutto</w:t>
      </w:r>
      <w:r>
        <w:rPr>
          <w:rFonts w:ascii="Fira Sans" w:hAnsi="Fira Sans"/>
          <w:sz w:val="22"/>
          <w:szCs w:val="22"/>
        </w:rPr>
        <w:t xml:space="preserve"> </w:t>
      </w:r>
      <w:r w:rsidRPr="0033351C">
        <w:rPr>
          <w:rFonts w:ascii="Fira Sans" w:hAnsi="Fira Sans"/>
          <w:sz w:val="22"/>
          <w:szCs w:val="22"/>
        </w:rPr>
        <w:t>niedostarczonego w terminie towaru za każdą godzinę późnienia w przypadku dostawy do depozytu?</w:t>
      </w:r>
    </w:p>
    <w:p w14:paraId="618E41D3" w14:textId="2851EA4E"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3351C">
        <w:rPr>
          <w:rFonts w:ascii="Fira Sans" w:hAnsi="Fira Sans"/>
          <w:b/>
          <w:i/>
          <w:sz w:val="22"/>
          <w:szCs w:val="22"/>
        </w:rPr>
        <w:t xml:space="preserve"> </w:t>
      </w:r>
      <w:bookmarkStart w:id="2" w:name="_Hlk157579192"/>
      <w:r w:rsidR="0033351C">
        <w:rPr>
          <w:rFonts w:ascii="Fira Sans" w:hAnsi="Fira Sans"/>
          <w:b/>
          <w:i/>
          <w:sz w:val="22"/>
          <w:szCs w:val="22"/>
        </w:rPr>
        <w:t>Zamawiający nie wyraża zgody.</w:t>
      </w:r>
      <w:bookmarkEnd w:id="2"/>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6037A549" w14:textId="4727E683" w:rsidR="00F85971"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Do §7 ust. 4 i 5 wzoru umowy: Czy Zamawiający wyrazi zgodę na zmianę sposobu obliczania kary umownej zastrzeżonej §7 ust. 4 i 5, w taki sposób, aby wynosiła ona 0,2% wartości brutto towaru, z którego dostawą Wykonawca pozostaje w zwłoce, obliczaną za każdy dzień zwłoki?</w:t>
      </w:r>
    </w:p>
    <w:p w14:paraId="51CCCF70" w14:textId="336EA21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3351C" w:rsidRPr="0033351C">
        <w:t xml:space="preserve"> </w:t>
      </w:r>
      <w:r w:rsidR="0033351C" w:rsidRPr="0033351C">
        <w:rPr>
          <w:rFonts w:ascii="Fira Sans" w:hAnsi="Fira Sans"/>
          <w:b/>
          <w:i/>
          <w:sz w:val="22"/>
          <w:szCs w:val="22"/>
        </w:rPr>
        <w:t>Zamawiający nie wyraża zgody.</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1244BABE" w14:textId="42554D0F" w:rsidR="00F85971"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33351C">
        <w:rPr>
          <w:rFonts w:ascii="Fira Sans" w:hAnsi="Fira Sans"/>
          <w:bCs/>
          <w:iCs/>
          <w:sz w:val="22"/>
          <w:szCs w:val="22"/>
        </w:rPr>
        <w:t>późn</w:t>
      </w:r>
      <w:proofErr w:type="spellEnd"/>
      <w:r w:rsidRPr="0033351C">
        <w:rPr>
          <w:rFonts w:ascii="Fira Sans" w:hAnsi="Fira Sans"/>
          <w:bCs/>
          <w:iCs/>
          <w:sz w:val="22"/>
          <w:szCs w:val="22"/>
        </w:rPr>
        <w:t xml:space="preserve">. zm.) oraz art. 10 ustawy z dn. 28.02.2003r. – Prawo upadłościowe (Dz.U.60.535 z </w:t>
      </w:r>
      <w:proofErr w:type="spellStart"/>
      <w:r w:rsidRPr="0033351C">
        <w:rPr>
          <w:rFonts w:ascii="Fira Sans" w:hAnsi="Fira Sans"/>
          <w:bCs/>
          <w:iCs/>
          <w:sz w:val="22"/>
          <w:szCs w:val="22"/>
        </w:rPr>
        <w:t>późn</w:t>
      </w:r>
      <w:proofErr w:type="spellEnd"/>
      <w:r w:rsidRPr="0033351C">
        <w:rPr>
          <w:rFonts w:ascii="Fira Sans" w:hAnsi="Fira Sans"/>
          <w:bCs/>
          <w:iCs/>
          <w:sz w:val="22"/>
          <w:szCs w:val="22"/>
        </w:rPr>
        <w:t>. zm.)? Czy według wiedzy Zamawiającego w/w przesłanki staną się aktualne w okresie od chwili obecnej do zakończenia umowy zawartej na skutek niniejszego postępowania?</w:t>
      </w:r>
    </w:p>
    <w:p w14:paraId="71BCBFB2" w14:textId="77D7F6EC"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3351C">
        <w:rPr>
          <w:rFonts w:ascii="Fira Sans" w:hAnsi="Fira Sans"/>
          <w:b/>
          <w:i/>
          <w:sz w:val="22"/>
          <w:szCs w:val="22"/>
        </w:rPr>
        <w:t xml:space="preserve"> Powyższe przesłanki nie mają zastosowania.</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574910FE" w14:textId="0F28092B" w:rsidR="0033351C"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Czy Zamawiający wyrazi zgodę na ustanowienie ze swojej strony zabezpieczeń cywilnoprawnych</w:t>
      </w:r>
      <w:r>
        <w:rPr>
          <w:rFonts w:ascii="Fira Sans" w:hAnsi="Fira Sans"/>
          <w:bCs/>
          <w:iCs/>
          <w:sz w:val="22"/>
          <w:szCs w:val="22"/>
        </w:rPr>
        <w:t xml:space="preserve"> </w:t>
      </w:r>
      <w:r w:rsidRPr="0033351C">
        <w:rPr>
          <w:rFonts w:ascii="Fira Sans" w:hAnsi="Fira Sans"/>
          <w:bCs/>
          <w:iCs/>
          <w:sz w:val="22"/>
          <w:szCs w:val="22"/>
        </w:rPr>
        <w:t>prawidłowego wykonania umowy przetargowej, w jednej z następujących postaci:</w:t>
      </w:r>
    </w:p>
    <w:p w14:paraId="74D5B811" w14:textId="77A098C9" w:rsidR="0033351C"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 oświadczenia o poddaniu się egzekucji wprost w trybie art. 777 § 1 pkt 5 Kodeksu postępowania cywilnego</w:t>
      </w:r>
    </w:p>
    <w:p w14:paraId="46035325" w14:textId="77777777" w:rsidR="0033351C"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 cesji na zabezpieczenie w Narodowym Funduszu Zdrowia;</w:t>
      </w:r>
    </w:p>
    <w:p w14:paraId="69DD4519" w14:textId="22123207" w:rsidR="0033351C"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1.01.2016r. – Prawo restrukturyzacyjne (Dz.U.2015.978 z </w:t>
      </w:r>
      <w:proofErr w:type="spellStart"/>
      <w:r w:rsidRPr="0033351C">
        <w:rPr>
          <w:rFonts w:ascii="Fira Sans" w:hAnsi="Fira Sans"/>
          <w:bCs/>
          <w:iCs/>
          <w:sz w:val="22"/>
          <w:szCs w:val="22"/>
        </w:rPr>
        <w:t>późn</w:t>
      </w:r>
      <w:proofErr w:type="spellEnd"/>
      <w:r w:rsidRPr="0033351C">
        <w:rPr>
          <w:rFonts w:ascii="Fira Sans" w:hAnsi="Fira Sans"/>
          <w:bCs/>
          <w:iCs/>
          <w:sz w:val="22"/>
          <w:szCs w:val="22"/>
        </w:rPr>
        <w:t>. zm.) i ustawie z dn. 28.02.2003r. –</w:t>
      </w:r>
    </w:p>
    <w:p w14:paraId="3BFBB729" w14:textId="68B0BC34" w:rsidR="00F85971" w:rsidRPr="0033351C" w:rsidRDefault="0033351C" w:rsidP="0033351C">
      <w:pPr>
        <w:spacing w:line="240" w:lineRule="atLeast"/>
        <w:jc w:val="both"/>
        <w:rPr>
          <w:rFonts w:ascii="Fira Sans" w:hAnsi="Fira Sans"/>
          <w:bCs/>
          <w:iCs/>
          <w:sz w:val="22"/>
          <w:szCs w:val="22"/>
        </w:rPr>
      </w:pPr>
      <w:r w:rsidRPr="0033351C">
        <w:rPr>
          <w:rFonts w:ascii="Fira Sans" w:hAnsi="Fira Sans"/>
          <w:bCs/>
          <w:iCs/>
          <w:sz w:val="22"/>
          <w:szCs w:val="22"/>
        </w:rPr>
        <w:t xml:space="preserve">Prawo upadłościowe (Dz.U.60.535 z </w:t>
      </w:r>
      <w:proofErr w:type="spellStart"/>
      <w:r w:rsidRPr="0033351C">
        <w:rPr>
          <w:rFonts w:ascii="Fira Sans" w:hAnsi="Fira Sans"/>
          <w:bCs/>
          <w:iCs/>
          <w:sz w:val="22"/>
          <w:szCs w:val="22"/>
        </w:rPr>
        <w:t>późn</w:t>
      </w:r>
      <w:proofErr w:type="spellEnd"/>
      <w:r w:rsidRPr="0033351C">
        <w:rPr>
          <w:rFonts w:ascii="Fira Sans" w:hAnsi="Fira Sans"/>
          <w:bCs/>
          <w:iCs/>
          <w:sz w:val="22"/>
          <w:szCs w:val="22"/>
        </w:rPr>
        <w:t>. zm.).</w:t>
      </w:r>
    </w:p>
    <w:p w14:paraId="42AE7EC1" w14:textId="29711DCA"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3351C">
        <w:rPr>
          <w:rFonts w:ascii="Fira Sans" w:hAnsi="Fira Sans"/>
          <w:b/>
          <w:i/>
          <w:sz w:val="22"/>
          <w:szCs w:val="22"/>
        </w:rPr>
        <w:t xml:space="preserve"> </w:t>
      </w:r>
      <w:r w:rsidR="0033351C" w:rsidRPr="0033351C">
        <w:rPr>
          <w:rFonts w:ascii="Fira Sans" w:hAnsi="Fira Sans"/>
          <w:b/>
          <w:i/>
          <w:sz w:val="22"/>
          <w:szCs w:val="22"/>
        </w:rPr>
        <w:t>Zamawiający nie wyraża zgody</w:t>
      </w:r>
      <w:r w:rsidR="0033351C">
        <w:rPr>
          <w:rFonts w:ascii="Fira Sans" w:hAnsi="Fira Sans"/>
          <w:b/>
          <w:i/>
          <w:sz w:val="22"/>
          <w:szCs w:val="22"/>
        </w:rPr>
        <w:t>.</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5DB2C321" w14:textId="09FAE881" w:rsidR="00F85971" w:rsidRPr="00E213A0" w:rsidRDefault="00E213A0" w:rsidP="00E213A0">
      <w:pPr>
        <w:spacing w:line="240" w:lineRule="atLeast"/>
        <w:jc w:val="both"/>
        <w:rPr>
          <w:rFonts w:ascii="Fira Sans" w:hAnsi="Fira Sans"/>
          <w:bCs/>
          <w:i/>
          <w:sz w:val="22"/>
          <w:szCs w:val="22"/>
        </w:rPr>
      </w:pPr>
      <w:r w:rsidRPr="00E213A0">
        <w:rPr>
          <w:rFonts w:ascii="Fira Sans" w:hAnsi="Fira Sans"/>
          <w:bCs/>
          <w:i/>
          <w:sz w:val="22"/>
          <w:szCs w:val="22"/>
        </w:rPr>
        <w:t>Część 3</w:t>
      </w:r>
      <w:r w:rsidR="000A4B65">
        <w:rPr>
          <w:rFonts w:ascii="Fira Sans" w:hAnsi="Fira Sans"/>
          <w:bCs/>
          <w:i/>
          <w:sz w:val="22"/>
          <w:szCs w:val="22"/>
        </w:rPr>
        <w:t xml:space="preserve"> </w:t>
      </w:r>
      <w:r w:rsidRPr="00E213A0">
        <w:rPr>
          <w:rFonts w:ascii="Fira Sans" w:hAnsi="Fira Sans"/>
          <w:bCs/>
          <w:i/>
          <w:sz w:val="22"/>
          <w:szCs w:val="22"/>
        </w:rPr>
        <w:t xml:space="preserve">Czy Zamawiający pozwoli zaoferować </w:t>
      </w:r>
      <w:proofErr w:type="spellStart"/>
      <w:r w:rsidRPr="00E213A0">
        <w:rPr>
          <w:rFonts w:ascii="Fira Sans" w:hAnsi="Fira Sans"/>
          <w:bCs/>
          <w:i/>
          <w:sz w:val="22"/>
          <w:szCs w:val="22"/>
        </w:rPr>
        <w:t>stenty</w:t>
      </w:r>
      <w:proofErr w:type="spellEnd"/>
      <w:r w:rsidRPr="00E213A0">
        <w:rPr>
          <w:rFonts w:ascii="Fira Sans" w:hAnsi="Fira Sans"/>
          <w:bCs/>
          <w:i/>
          <w:sz w:val="22"/>
          <w:szCs w:val="22"/>
        </w:rPr>
        <w:t xml:space="preserve"> o średnicach - 8, 12, 16, 18, 21, 24, 28, 32, 36, 40, 44 i 48 mm ? </w:t>
      </w:r>
      <w:proofErr w:type="spellStart"/>
      <w:r w:rsidRPr="00E213A0">
        <w:rPr>
          <w:rFonts w:ascii="Fira Sans" w:hAnsi="Fira Sans"/>
          <w:bCs/>
          <w:i/>
          <w:sz w:val="22"/>
          <w:szCs w:val="22"/>
        </w:rPr>
        <w:t>Pozostale</w:t>
      </w:r>
      <w:proofErr w:type="spellEnd"/>
      <w:r w:rsidRPr="00E213A0">
        <w:rPr>
          <w:rFonts w:ascii="Fira Sans" w:hAnsi="Fira Sans"/>
          <w:bCs/>
          <w:i/>
          <w:sz w:val="22"/>
          <w:szCs w:val="22"/>
        </w:rPr>
        <w:t xml:space="preserve"> parametry zgodne ze SIWZ</w:t>
      </w:r>
    </w:p>
    <w:p w14:paraId="2DF4A1EE" w14:textId="2701CEDB"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A4B65">
        <w:rPr>
          <w:rFonts w:ascii="Fira Sans" w:hAnsi="Fira Sans"/>
          <w:b/>
          <w:i/>
          <w:sz w:val="22"/>
          <w:szCs w:val="22"/>
        </w:rPr>
        <w:t xml:space="preserve"> Zamawiający nie wyraża zgody.</w:t>
      </w:r>
    </w:p>
    <w:p w14:paraId="4B9BE9AC" w14:textId="77777777" w:rsidR="00E213A0" w:rsidRDefault="00E213A0" w:rsidP="00F85971">
      <w:pPr>
        <w:spacing w:line="240" w:lineRule="atLeast"/>
        <w:jc w:val="both"/>
        <w:rPr>
          <w:rFonts w:ascii="Fira Sans" w:hAnsi="Fira Sans"/>
          <w:b/>
          <w:sz w:val="22"/>
          <w:szCs w:val="22"/>
          <w:u w:val="single"/>
        </w:rPr>
      </w:pPr>
    </w:p>
    <w:p w14:paraId="7BFDF2A3" w14:textId="284DCC1B"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2DFE0838" w14:textId="56207091"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Część nr 7</w:t>
      </w:r>
      <w:r>
        <w:rPr>
          <w:rFonts w:ascii="Fira Sans" w:hAnsi="Fira Sans"/>
          <w:color w:val="000000"/>
          <w:sz w:val="22"/>
          <w:szCs w:val="22"/>
        </w:rPr>
        <w:t xml:space="preserve"> </w:t>
      </w:r>
      <w:r w:rsidRPr="00E213A0">
        <w:rPr>
          <w:rFonts w:ascii="Fira Sans" w:hAnsi="Fira Sans"/>
          <w:color w:val="000000"/>
          <w:sz w:val="22"/>
          <w:szCs w:val="22"/>
        </w:rPr>
        <w:t>Poz. 1</w:t>
      </w:r>
    </w:p>
    <w:p w14:paraId="058E25BD"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Czy Zamawiający wyrazi zgodę na zaoferowanie </w:t>
      </w:r>
      <w:proofErr w:type="spellStart"/>
      <w:r w:rsidRPr="00E213A0">
        <w:rPr>
          <w:rFonts w:ascii="Fira Sans" w:hAnsi="Fira Sans"/>
          <w:color w:val="000000"/>
          <w:sz w:val="22"/>
          <w:szCs w:val="22"/>
        </w:rPr>
        <w:t>stentów</w:t>
      </w:r>
      <w:proofErr w:type="spellEnd"/>
      <w:r w:rsidRPr="00E213A0">
        <w:rPr>
          <w:rFonts w:ascii="Fira Sans" w:hAnsi="Fira Sans"/>
          <w:color w:val="000000"/>
          <w:sz w:val="22"/>
          <w:szCs w:val="22"/>
        </w:rPr>
        <w:t xml:space="preserve"> o następujących parametrach:</w:t>
      </w:r>
    </w:p>
    <w:p w14:paraId="770BBF6E" w14:textId="77777777" w:rsidR="00E213A0" w:rsidRPr="00E213A0" w:rsidRDefault="00E213A0" w:rsidP="00E213A0">
      <w:pPr>
        <w:autoSpaceDE w:val="0"/>
        <w:autoSpaceDN w:val="0"/>
        <w:adjustRightInd w:val="0"/>
        <w:rPr>
          <w:rFonts w:ascii="Fira Sans" w:hAnsi="Fira Sans"/>
          <w:color w:val="000000"/>
          <w:sz w:val="22"/>
          <w:szCs w:val="22"/>
        </w:rPr>
      </w:pPr>
      <w:proofErr w:type="spellStart"/>
      <w:r w:rsidRPr="00E213A0">
        <w:rPr>
          <w:rFonts w:ascii="Fira Sans" w:hAnsi="Fira Sans"/>
          <w:color w:val="000000"/>
          <w:sz w:val="22"/>
          <w:szCs w:val="22"/>
        </w:rPr>
        <w:lastRenderedPageBreak/>
        <w:t>Stent</w:t>
      </w:r>
      <w:proofErr w:type="spellEnd"/>
      <w:r w:rsidRPr="00E213A0">
        <w:rPr>
          <w:rFonts w:ascii="Fira Sans" w:hAnsi="Fira Sans"/>
          <w:color w:val="000000"/>
          <w:sz w:val="22"/>
          <w:szCs w:val="22"/>
        </w:rPr>
        <w:t xml:space="preserve"> wykonany ze stopu kobaltowo -chromowego;</w:t>
      </w:r>
    </w:p>
    <w:p w14:paraId="78595800"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Budowa </w:t>
      </w:r>
      <w:proofErr w:type="spellStart"/>
      <w:r w:rsidRPr="00E213A0">
        <w:rPr>
          <w:rFonts w:ascii="Fira Sans" w:hAnsi="Fira Sans"/>
          <w:color w:val="000000"/>
          <w:sz w:val="22"/>
          <w:szCs w:val="22"/>
        </w:rPr>
        <w:t>otwartokomórkowa</w:t>
      </w:r>
      <w:proofErr w:type="spellEnd"/>
      <w:r w:rsidRPr="00E213A0">
        <w:rPr>
          <w:rFonts w:ascii="Fira Sans" w:hAnsi="Fira Sans"/>
          <w:color w:val="000000"/>
          <w:sz w:val="22"/>
          <w:szCs w:val="22"/>
        </w:rPr>
        <w:t>;</w:t>
      </w:r>
    </w:p>
    <w:p w14:paraId="169200D2"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Powlekany </w:t>
      </w:r>
      <w:proofErr w:type="spellStart"/>
      <w:r w:rsidRPr="00E213A0">
        <w:rPr>
          <w:rFonts w:ascii="Fira Sans" w:hAnsi="Fira Sans"/>
          <w:color w:val="000000"/>
          <w:sz w:val="22"/>
          <w:szCs w:val="22"/>
        </w:rPr>
        <w:t>biokompatybilnym</w:t>
      </w:r>
      <w:proofErr w:type="spellEnd"/>
      <w:r w:rsidRPr="00E213A0">
        <w:rPr>
          <w:rFonts w:ascii="Fira Sans" w:hAnsi="Fira Sans"/>
          <w:color w:val="000000"/>
          <w:sz w:val="22"/>
          <w:szCs w:val="22"/>
        </w:rPr>
        <w:t xml:space="preserve"> polimerem uwalniającym lek;</w:t>
      </w:r>
    </w:p>
    <w:p w14:paraId="0F2222DF"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Uwalniany lek – </w:t>
      </w:r>
      <w:proofErr w:type="spellStart"/>
      <w:r w:rsidRPr="00E213A0">
        <w:rPr>
          <w:rFonts w:ascii="Fira Sans" w:hAnsi="Fira Sans"/>
          <w:color w:val="000000"/>
          <w:sz w:val="22"/>
          <w:szCs w:val="22"/>
        </w:rPr>
        <w:t>Sirolimus</w:t>
      </w:r>
      <w:proofErr w:type="spellEnd"/>
      <w:r w:rsidRPr="00E213A0">
        <w:rPr>
          <w:rFonts w:ascii="Fira Sans" w:hAnsi="Fira Sans"/>
          <w:color w:val="000000"/>
          <w:sz w:val="22"/>
          <w:szCs w:val="22"/>
        </w:rPr>
        <w:t>;</w:t>
      </w:r>
    </w:p>
    <w:p w14:paraId="49BBFCBB"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Długość użytkowa 142 cm;</w:t>
      </w:r>
    </w:p>
    <w:p w14:paraId="3E79FD4E"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Zakres średnic: 2,00 do 4,50 mm (8 dostępnych wielkości);</w:t>
      </w:r>
    </w:p>
    <w:p w14:paraId="77FED789"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Zakres długości: 9 - 39 mm (8 dostępnych długości);</w:t>
      </w:r>
    </w:p>
    <w:p w14:paraId="31E362BE" w14:textId="7777777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Ciśnienie nominalne 9-12 </w:t>
      </w:r>
      <w:proofErr w:type="spellStart"/>
      <w:r w:rsidRPr="00E213A0">
        <w:rPr>
          <w:rFonts w:ascii="Fira Sans" w:hAnsi="Fira Sans"/>
          <w:color w:val="000000"/>
          <w:sz w:val="22"/>
          <w:szCs w:val="22"/>
        </w:rPr>
        <w:t>atm</w:t>
      </w:r>
      <w:proofErr w:type="spellEnd"/>
      <w:r w:rsidRPr="00E213A0">
        <w:rPr>
          <w:rFonts w:ascii="Fira Sans" w:hAnsi="Fira Sans"/>
          <w:color w:val="000000"/>
          <w:sz w:val="22"/>
          <w:szCs w:val="22"/>
        </w:rPr>
        <w:t>;</w:t>
      </w:r>
    </w:p>
    <w:p w14:paraId="6CB06945" w14:textId="4549FFEE" w:rsid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RBP 16 </w:t>
      </w:r>
      <w:proofErr w:type="spellStart"/>
      <w:r w:rsidRPr="00E213A0">
        <w:rPr>
          <w:rFonts w:ascii="Fira Sans" w:hAnsi="Fira Sans"/>
          <w:color w:val="000000"/>
          <w:sz w:val="22"/>
          <w:szCs w:val="22"/>
        </w:rPr>
        <w:t>atm</w:t>
      </w:r>
      <w:proofErr w:type="spellEnd"/>
      <w:r w:rsidRPr="00E213A0">
        <w:rPr>
          <w:rFonts w:ascii="Fira Sans" w:hAnsi="Fira Sans"/>
          <w:color w:val="000000"/>
          <w:sz w:val="22"/>
          <w:szCs w:val="22"/>
        </w:rPr>
        <w:t xml:space="preserve">, ABP 22 </w:t>
      </w:r>
      <w:proofErr w:type="spellStart"/>
      <w:r w:rsidRPr="00E213A0">
        <w:rPr>
          <w:rFonts w:ascii="Fira Sans" w:hAnsi="Fira Sans"/>
          <w:color w:val="000000"/>
          <w:sz w:val="22"/>
          <w:szCs w:val="22"/>
        </w:rPr>
        <w:t>atm</w:t>
      </w:r>
      <w:proofErr w:type="spellEnd"/>
      <w:r w:rsidRPr="00E213A0">
        <w:rPr>
          <w:rFonts w:ascii="Fira Sans" w:hAnsi="Fira Sans"/>
          <w:color w:val="000000"/>
          <w:sz w:val="22"/>
          <w:szCs w:val="22"/>
        </w:rPr>
        <w:t>;</w:t>
      </w:r>
    </w:p>
    <w:p w14:paraId="095BB542" w14:textId="5827F797"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 xml:space="preserve">Obecność markerów widocznych w </w:t>
      </w:r>
      <w:proofErr w:type="spellStart"/>
      <w:r w:rsidRPr="00E213A0">
        <w:rPr>
          <w:rFonts w:ascii="Fira Sans" w:hAnsi="Fira Sans"/>
          <w:color w:val="000000"/>
          <w:sz w:val="22"/>
          <w:szCs w:val="22"/>
        </w:rPr>
        <w:t>skopii</w:t>
      </w:r>
      <w:proofErr w:type="spellEnd"/>
      <w:r w:rsidRPr="00E213A0">
        <w:rPr>
          <w:rFonts w:ascii="Fira Sans" w:hAnsi="Fira Sans"/>
          <w:color w:val="000000"/>
          <w:sz w:val="22"/>
          <w:szCs w:val="22"/>
        </w:rPr>
        <w:t>;</w:t>
      </w:r>
    </w:p>
    <w:p w14:paraId="66424198" w14:textId="402739B4"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Kompatybilny z cewnikiem prowadzącym 5 F dla wszystkich rozmiarów;</w:t>
      </w:r>
    </w:p>
    <w:p w14:paraId="76CB55E2" w14:textId="3B308315"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Skracalność po rozprężeniu max 3%;</w:t>
      </w:r>
    </w:p>
    <w:p w14:paraId="51E3ABDC" w14:textId="71AAA78D" w:rsidR="00E213A0" w:rsidRPr="00E213A0" w:rsidRDefault="00E213A0" w:rsidP="00E213A0">
      <w:pPr>
        <w:autoSpaceDE w:val="0"/>
        <w:autoSpaceDN w:val="0"/>
        <w:adjustRightInd w:val="0"/>
        <w:rPr>
          <w:rFonts w:ascii="Fira Sans" w:hAnsi="Fira Sans"/>
          <w:color w:val="000000"/>
          <w:sz w:val="22"/>
          <w:szCs w:val="22"/>
        </w:rPr>
      </w:pPr>
      <w:r w:rsidRPr="00E213A0">
        <w:rPr>
          <w:rFonts w:ascii="Fira Sans" w:hAnsi="Fira Sans"/>
          <w:color w:val="000000"/>
          <w:sz w:val="22"/>
          <w:szCs w:val="22"/>
        </w:rPr>
        <w:t>Profil przejścia dla średnicy 3,0 mm - 0,046”?</w:t>
      </w:r>
    </w:p>
    <w:p w14:paraId="67867159" w14:textId="029866F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A4B65">
        <w:rPr>
          <w:rFonts w:ascii="Fira Sans" w:hAnsi="Fira Sans"/>
          <w:b/>
          <w:i/>
          <w:sz w:val="22"/>
          <w:szCs w:val="22"/>
        </w:rPr>
        <w:t xml:space="preserve"> Zamawiający nie wyraża zgody.</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6E88DC4A" w14:textId="04C8B1A8"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Część nr 7</w:t>
      </w:r>
      <w:r w:rsidRPr="00E213A0">
        <w:rPr>
          <w:bCs/>
          <w:iCs/>
        </w:rPr>
        <w:t xml:space="preserve"> </w:t>
      </w:r>
      <w:r w:rsidRPr="00E213A0">
        <w:rPr>
          <w:rFonts w:ascii="Fira Sans" w:hAnsi="Fira Sans"/>
          <w:bCs/>
          <w:iCs/>
          <w:sz w:val="22"/>
          <w:szCs w:val="22"/>
        </w:rPr>
        <w:t>Poz. 2</w:t>
      </w:r>
    </w:p>
    <w:p w14:paraId="1377FD18"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Czy Zamawiający dopuści do oceny cewnik balonowy niepodatny, wysokociśnieniowy o poniższych parametrach ?</w:t>
      </w:r>
    </w:p>
    <w:p w14:paraId="7D353F15"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cewnik balonowy w systemie szybkiej wymiany RX;</w:t>
      </w:r>
    </w:p>
    <w:p w14:paraId="7EC1FFC3"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typ balonu – non </w:t>
      </w:r>
      <w:proofErr w:type="spellStart"/>
      <w:r w:rsidRPr="00E213A0">
        <w:rPr>
          <w:rFonts w:ascii="Fira Sans" w:hAnsi="Fira Sans"/>
          <w:bCs/>
          <w:iCs/>
          <w:sz w:val="22"/>
          <w:szCs w:val="22"/>
        </w:rPr>
        <w:t>compliant</w:t>
      </w:r>
      <w:proofErr w:type="spellEnd"/>
      <w:r w:rsidRPr="00E213A0">
        <w:rPr>
          <w:rFonts w:ascii="Fira Sans" w:hAnsi="Fira Sans"/>
          <w:bCs/>
          <w:iCs/>
          <w:sz w:val="22"/>
          <w:szCs w:val="22"/>
        </w:rPr>
        <w:t>;</w:t>
      </w:r>
    </w:p>
    <w:p w14:paraId="737DD4D9"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ciśnienie NP- 12 </w:t>
      </w:r>
      <w:proofErr w:type="spellStart"/>
      <w:r w:rsidRPr="00E213A0">
        <w:rPr>
          <w:rFonts w:ascii="Fira Sans" w:hAnsi="Fira Sans"/>
          <w:bCs/>
          <w:iCs/>
          <w:sz w:val="22"/>
          <w:szCs w:val="22"/>
        </w:rPr>
        <w:t>Atm</w:t>
      </w:r>
      <w:proofErr w:type="spellEnd"/>
      <w:r w:rsidRPr="00E213A0">
        <w:rPr>
          <w:rFonts w:ascii="Fira Sans" w:hAnsi="Fira Sans"/>
          <w:bCs/>
          <w:iCs/>
          <w:sz w:val="22"/>
          <w:szCs w:val="22"/>
        </w:rPr>
        <w:t xml:space="preserve">, RBP- 22 </w:t>
      </w:r>
      <w:proofErr w:type="spellStart"/>
      <w:r w:rsidRPr="00E213A0">
        <w:rPr>
          <w:rFonts w:ascii="Fira Sans" w:hAnsi="Fira Sans"/>
          <w:bCs/>
          <w:iCs/>
          <w:sz w:val="22"/>
          <w:szCs w:val="22"/>
        </w:rPr>
        <w:t>Atm</w:t>
      </w:r>
      <w:proofErr w:type="spellEnd"/>
      <w:r w:rsidRPr="00E213A0">
        <w:rPr>
          <w:rFonts w:ascii="Fira Sans" w:hAnsi="Fira Sans"/>
          <w:bCs/>
          <w:iCs/>
          <w:sz w:val="22"/>
          <w:szCs w:val="22"/>
        </w:rPr>
        <w:t xml:space="preserve"> (ø2,0- 4,0 mm); 20 </w:t>
      </w:r>
      <w:proofErr w:type="spellStart"/>
      <w:r w:rsidRPr="00E213A0">
        <w:rPr>
          <w:rFonts w:ascii="Fira Sans" w:hAnsi="Fira Sans"/>
          <w:bCs/>
          <w:iCs/>
          <w:sz w:val="22"/>
          <w:szCs w:val="22"/>
        </w:rPr>
        <w:t>Atm</w:t>
      </w:r>
      <w:proofErr w:type="spellEnd"/>
      <w:r w:rsidRPr="00E213A0">
        <w:rPr>
          <w:rFonts w:ascii="Fira Sans" w:hAnsi="Fira Sans"/>
          <w:bCs/>
          <w:iCs/>
          <w:sz w:val="22"/>
          <w:szCs w:val="22"/>
        </w:rPr>
        <w:t xml:space="preserve"> (ø4,5-5,0 mm), ABP- 30 </w:t>
      </w:r>
      <w:proofErr w:type="spellStart"/>
      <w:r w:rsidRPr="00E213A0">
        <w:rPr>
          <w:rFonts w:ascii="Fira Sans" w:hAnsi="Fira Sans"/>
          <w:bCs/>
          <w:iCs/>
          <w:sz w:val="22"/>
          <w:szCs w:val="22"/>
        </w:rPr>
        <w:t>Atm</w:t>
      </w:r>
      <w:proofErr w:type="spellEnd"/>
      <w:r w:rsidRPr="00E213A0">
        <w:rPr>
          <w:rFonts w:ascii="Fira Sans" w:hAnsi="Fira Sans"/>
          <w:bCs/>
          <w:iCs/>
          <w:sz w:val="22"/>
          <w:szCs w:val="22"/>
        </w:rPr>
        <w:t>; - profil przejścia dla balonu 2,0 mm - 0,0230", 2,75 mm - 0,0240", 3,0 mm - 0,0250", 4,0 mm - 0,0280”, 5,0 mm - 0,0310; - średnice balonów od 2,0 do 5,0 mm (2,0; 2,25; 2,5; 2,75; 3,0; 3,25; 3,5; 3,75, 4,0, 4,5, 5,0 mm);</w:t>
      </w:r>
    </w:p>
    <w:p w14:paraId="3D5B7029"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długość balonów: od 6 do 30 mm (6, 8, 10, 12, 15, 18, 20, 22, 25, 30 mm);</w:t>
      </w:r>
    </w:p>
    <w:p w14:paraId="77EA9AF3"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profil wejścia - 0,016”;</w:t>
      </w:r>
    </w:p>
    <w:p w14:paraId="7E47561B"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długość końcówki - 2,0 mm dla balonu o średnicy 2,0-3,0mm, 2,5 mm dla balonu o średnicy 3,25-5,0 mm;</w:t>
      </w:r>
    </w:p>
    <w:p w14:paraId="11BF5780"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dostępna długość użytkowa - 140 cm;</w:t>
      </w:r>
    </w:p>
    <w:p w14:paraId="748C8F8E"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średnica zewnętrzna </w:t>
      </w:r>
      <w:proofErr w:type="spellStart"/>
      <w:r w:rsidRPr="00E213A0">
        <w:rPr>
          <w:rFonts w:ascii="Fira Sans" w:hAnsi="Fira Sans"/>
          <w:bCs/>
          <w:iCs/>
          <w:sz w:val="22"/>
          <w:szCs w:val="22"/>
        </w:rPr>
        <w:t>szaftu</w:t>
      </w:r>
      <w:proofErr w:type="spellEnd"/>
      <w:r w:rsidRPr="00E213A0">
        <w:rPr>
          <w:rFonts w:ascii="Fira Sans" w:hAnsi="Fira Sans"/>
          <w:bCs/>
          <w:iCs/>
          <w:sz w:val="22"/>
          <w:szCs w:val="22"/>
        </w:rPr>
        <w:t xml:space="preserve"> proksymalnie - 2,0F;</w:t>
      </w:r>
    </w:p>
    <w:p w14:paraId="4F6C346B"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średnica zewnętrzna </w:t>
      </w:r>
      <w:proofErr w:type="spellStart"/>
      <w:r w:rsidRPr="00E213A0">
        <w:rPr>
          <w:rFonts w:ascii="Fira Sans" w:hAnsi="Fira Sans"/>
          <w:bCs/>
          <w:iCs/>
          <w:sz w:val="22"/>
          <w:szCs w:val="22"/>
        </w:rPr>
        <w:t>szaftu</w:t>
      </w:r>
      <w:proofErr w:type="spellEnd"/>
      <w:r w:rsidRPr="00E213A0">
        <w:rPr>
          <w:rFonts w:ascii="Fira Sans" w:hAnsi="Fira Sans"/>
          <w:bCs/>
          <w:iCs/>
          <w:sz w:val="22"/>
          <w:szCs w:val="22"/>
        </w:rPr>
        <w:t xml:space="preserve"> </w:t>
      </w:r>
      <w:proofErr w:type="spellStart"/>
      <w:r w:rsidRPr="00E213A0">
        <w:rPr>
          <w:rFonts w:ascii="Fira Sans" w:hAnsi="Fira Sans"/>
          <w:bCs/>
          <w:iCs/>
          <w:sz w:val="22"/>
          <w:szCs w:val="22"/>
        </w:rPr>
        <w:t>dystalnie</w:t>
      </w:r>
      <w:proofErr w:type="spellEnd"/>
      <w:r w:rsidRPr="00E213A0">
        <w:rPr>
          <w:rFonts w:ascii="Fira Sans" w:hAnsi="Fira Sans"/>
          <w:bCs/>
          <w:iCs/>
          <w:sz w:val="22"/>
          <w:szCs w:val="22"/>
        </w:rPr>
        <w:t xml:space="preserve"> - 2,55F/2,6F</w:t>
      </w:r>
    </w:p>
    <w:p w14:paraId="0523D433"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hydrofilna powłoka </w:t>
      </w:r>
      <w:proofErr w:type="spellStart"/>
      <w:r w:rsidRPr="00E213A0">
        <w:rPr>
          <w:rFonts w:ascii="Fira Sans" w:hAnsi="Fira Sans"/>
          <w:bCs/>
          <w:iCs/>
          <w:sz w:val="22"/>
          <w:szCs w:val="22"/>
        </w:rPr>
        <w:t>SilderTM</w:t>
      </w:r>
      <w:proofErr w:type="spellEnd"/>
      <w:r w:rsidRPr="00E213A0">
        <w:rPr>
          <w:rFonts w:ascii="Fira Sans" w:hAnsi="Fira Sans"/>
          <w:bCs/>
          <w:iCs/>
          <w:sz w:val="22"/>
          <w:szCs w:val="22"/>
        </w:rPr>
        <w:t xml:space="preserve"> w części dystalnej cewnika;</w:t>
      </w:r>
    </w:p>
    <w:p w14:paraId="4A906E83" w14:textId="77777777" w:rsidR="00E213A0"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hydrofobowa powłoka </w:t>
      </w:r>
      <w:proofErr w:type="spellStart"/>
      <w:r w:rsidRPr="00E213A0">
        <w:rPr>
          <w:rFonts w:ascii="Fira Sans" w:hAnsi="Fira Sans"/>
          <w:bCs/>
          <w:iCs/>
          <w:sz w:val="22"/>
          <w:szCs w:val="22"/>
        </w:rPr>
        <w:t>EelTM</w:t>
      </w:r>
      <w:proofErr w:type="spellEnd"/>
      <w:r w:rsidRPr="00E213A0">
        <w:rPr>
          <w:rFonts w:ascii="Fira Sans" w:hAnsi="Fira Sans"/>
          <w:bCs/>
          <w:iCs/>
          <w:sz w:val="22"/>
          <w:szCs w:val="22"/>
        </w:rPr>
        <w:t xml:space="preserve"> dla kanału prowadnika;</w:t>
      </w:r>
    </w:p>
    <w:p w14:paraId="7684D9B7" w14:textId="21EC6418" w:rsidR="00F85971" w:rsidRPr="00E213A0" w:rsidRDefault="00E213A0" w:rsidP="00E213A0">
      <w:pPr>
        <w:spacing w:line="240" w:lineRule="atLeast"/>
        <w:jc w:val="both"/>
        <w:rPr>
          <w:rFonts w:ascii="Fira Sans" w:hAnsi="Fira Sans"/>
          <w:bCs/>
          <w:iCs/>
          <w:sz w:val="22"/>
          <w:szCs w:val="22"/>
        </w:rPr>
      </w:pPr>
      <w:r w:rsidRPr="00E213A0">
        <w:rPr>
          <w:rFonts w:ascii="Fira Sans" w:hAnsi="Fira Sans"/>
          <w:bCs/>
          <w:iCs/>
          <w:sz w:val="22"/>
          <w:szCs w:val="22"/>
        </w:rPr>
        <w:t xml:space="preserve">- 2 markery </w:t>
      </w:r>
      <w:proofErr w:type="spellStart"/>
      <w:r w:rsidRPr="00E213A0">
        <w:rPr>
          <w:rFonts w:ascii="Fira Sans" w:hAnsi="Fira Sans"/>
          <w:bCs/>
          <w:iCs/>
          <w:sz w:val="22"/>
          <w:szCs w:val="22"/>
        </w:rPr>
        <w:t>platynowo-irydowe</w:t>
      </w:r>
      <w:proofErr w:type="spellEnd"/>
      <w:r w:rsidRPr="00E213A0">
        <w:rPr>
          <w:rFonts w:ascii="Fira Sans" w:hAnsi="Fira Sans"/>
          <w:bCs/>
          <w:iCs/>
          <w:sz w:val="22"/>
          <w:szCs w:val="22"/>
        </w:rPr>
        <w:t xml:space="preserve"> na obu krańcach balonu;</w:t>
      </w:r>
    </w:p>
    <w:p w14:paraId="61A1462D" w14:textId="613BE74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A4B65" w:rsidRPr="000A4B65">
        <w:t xml:space="preserve"> </w:t>
      </w:r>
      <w:r w:rsidR="000A4B65" w:rsidRPr="000A4B65">
        <w:rPr>
          <w:rFonts w:ascii="Fira Sans" w:hAnsi="Fira Sans"/>
          <w:b/>
          <w:i/>
          <w:sz w:val="22"/>
          <w:szCs w:val="22"/>
        </w:rPr>
        <w:t>Zamawiający nie wyraża zgody.</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p>
    <w:p w14:paraId="5D2E4853" w14:textId="4766191C"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Pytania do Pakietu nr 16 poz.1:</w:t>
      </w:r>
    </w:p>
    <w:p w14:paraId="40553358" w14:textId="3DBAEEC0"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Czy Zamawiający w zakresie Pakietu nr 16 poz. 1 dopuści do złożenia </w:t>
      </w:r>
      <w:proofErr w:type="spellStart"/>
      <w:r w:rsidRPr="00D56160">
        <w:rPr>
          <w:rFonts w:ascii="Fira Sans" w:hAnsi="Fira Sans"/>
          <w:bCs/>
          <w:iCs/>
          <w:sz w:val="22"/>
          <w:szCs w:val="22"/>
        </w:rPr>
        <w:t>stent</w:t>
      </w:r>
      <w:proofErr w:type="spellEnd"/>
      <w:r w:rsidRPr="00D56160">
        <w:rPr>
          <w:rFonts w:ascii="Fira Sans" w:hAnsi="Fira Sans"/>
          <w:bCs/>
          <w:iCs/>
          <w:sz w:val="22"/>
          <w:szCs w:val="22"/>
        </w:rPr>
        <w:t xml:space="preserve"> wieńcowy najnowszej generacji uwalniający </w:t>
      </w:r>
      <w:proofErr w:type="spellStart"/>
      <w:r w:rsidRPr="00D56160">
        <w:rPr>
          <w:rFonts w:ascii="Fira Sans" w:hAnsi="Fira Sans"/>
          <w:bCs/>
          <w:iCs/>
          <w:sz w:val="22"/>
          <w:szCs w:val="22"/>
        </w:rPr>
        <w:t>sirolimus</w:t>
      </w:r>
      <w:proofErr w:type="spellEnd"/>
      <w:r w:rsidRPr="00D56160">
        <w:rPr>
          <w:rFonts w:ascii="Fira Sans" w:hAnsi="Fira Sans"/>
          <w:bCs/>
          <w:iCs/>
          <w:sz w:val="22"/>
          <w:szCs w:val="22"/>
        </w:rPr>
        <w:t xml:space="preserve">, łączący platformę Co Cr z </w:t>
      </w:r>
      <w:proofErr w:type="spellStart"/>
      <w:r w:rsidRPr="00D56160">
        <w:rPr>
          <w:rFonts w:ascii="Fira Sans" w:hAnsi="Fira Sans"/>
          <w:bCs/>
          <w:iCs/>
          <w:sz w:val="22"/>
          <w:szCs w:val="22"/>
        </w:rPr>
        <w:t>biostabilną</w:t>
      </w:r>
      <w:proofErr w:type="spellEnd"/>
      <w:r w:rsidRPr="00D56160">
        <w:rPr>
          <w:rFonts w:ascii="Fira Sans" w:hAnsi="Fira Sans"/>
          <w:bCs/>
          <w:iCs/>
          <w:sz w:val="22"/>
          <w:szCs w:val="22"/>
        </w:rPr>
        <w:t xml:space="preserve"> </w:t>
      </w:r>
      <w:proofErr w:type="spellStart"/>
      <w:r w:rsidRPr="00D56160">
        <w:rPr>
          <w:rFonts w:ascii="Fira Sans" w:hAnsi="Fira Sans"/>
          <w:bCs/>
          <w:iCs/>
          <w:sz w:val="22"/>
          <w:szCs w:val="22"/>
        </w:rPr>
        <w:t>abluminalną</w:t>
      </w:r>
      <w:proofErr w:type="spellEnd"/>
      <w:r w:rsidRPr="00D56160">
        <w:rPr>
          <w:rFonts w:ascii="Fira Sans" w:hAnsi="Fira Sans"/>
          <w:bCs/>
          <w:iCs/>
          <w:sz w:val="22"/>
          <w:szCs w:val="22"/>
        </w:rPr>
        <w:t xml:space="preserve"> matrycą polimerową, posiadający elastyczną, </w:t>
      </w:r>
      <w:proofErr w:type="spellStart"/>
      <w:r w:rsidRPr="00D56160">
        <w:rPr>
          <w:rFonts w:ascii="Fira Sans" w:hAnsi="Fira Sans"/>
          <w:bCs/>
          <w:iCs/>
          <w:sz w:val="22"/>
          <w:szCs w:val="22"/>
        </w:rPr>
        <w:t>ultracieńką</w:t>
      </w:r>
      <w:proofErr w:type="spellEnd"/>
      <w:r w:rsidRPr="00D56160">
        <w:rPr>
          <w:rFonts w:ascii="Fira Sans" w:hAnsi="Fira Sans"/>
          <w:bCs/>
          <w:iCs/>
          <w:sz w:val="22"/>
          <w:szCs w:val="22"/>
        </w:rPr>
        <w:t xml:space="preserve"> strukturę rozpórek pozwalającą na dojście do krętych oraz trudnych zmian? Unikalne, hydrodynamiczne </w:t>
      </w:r>
      <w:proofErr w:type="spellStart"/>
      <w:r w:rsidRPr="00D56160">
        <w:rPr>
          <w:rFonts w:ascii="Fira Sans" w:hAnsi="Fira Sans"/>
          <w:bCs/>
          <w:iCs/>
          <w:sz w:val="22"/>
          <w:szCs w:val="22"/>
        </w:rPr>
        <w:t>niskoprofilowe</w:t>
      </w:r>
      <w:proofErr w:type="spellEnd"/>
      <w:r w:rsidRPr="00D56160">
        <w:rPr>
          <w:rFonts w:ascii="Fira Sans" w:hAnsi="Fira Sans"/>
          <w:bCs/>
          <w:iCs/>
          <w:sz w:val="22"/>
          <w:szCs w:val="22"/>
        </w:rPr>
        <w:t xml:space="preserve"> oraz owalne rozpórki </w:t>
      </w:r>
      <w:proofErr w:type="spellStart"/>
      <w:r w:rsidRPr="00D56160">
        <w:rPr>
          <w:rFonts w:ascii="Fira Sans" w:hAnsi="Fira Sans"/>
          <w:bCs/>
          <w:iCs/>
          <w:sz w:val="22"/>
          <w:szCs w:val="22"/>
        </w:rPr>
        <w:t>stentu</w:t>
      </w:r>
      <w:proofErr w:type="spellEnd"/>
      <w:r w:rsidRPr="00D56160">
        <w:rPr>
          <w:rFonts w:ascii="Fira Sans" w:hAnsi="Fira Sans"/>
          <w:bCs/>
          <w:iCs/>
          <w:sz w:val="22"/>
          <w:szCs w:val="22"/>
        </w:rPr>
        <w:t xml:space="preserve"> minimalizują zakłócenia przepływu krwi zwiększając długofalowe bezpieczeństwo. </w:t>
      </w:r>
      <w:proofErr w:type="spellStart"/>
      <w:r w:rsidRPr="00D56160">
        <w:rPr>
          <w:rFonts w:ascii="Fira Sans" w:hAnsi="Fira Sans"/>
          <w:bCs/>
          <w:iCs/>
          <w:sz w:val="22"/>
          <w:szCs w:val="22"/>
        </w:rPr>
        <w:t>Stent</w:t>
      </w:r>
      <w:proofErr w:type="spellEnd"/>
      <w:r w:rsidRPr="00D56160">
        <w:rPr>
          <w:rFonts w:ascii="Fira Sans" w:hAnsi="Fira Sans"/>
          <w:bCs/>
          <w:iCs/>
          <w:sz w:val="22"/>
          <w:szCs w:val="22"/>
        </w:rPr>
        <w:t xml:space="preserve"> posiada możliwość znacznych </w:t>
      </w:r>
      <w:proofErr w:type="spellStart"/>
      <w:r w:rsidRPr="00D56160">
        <w:rPr>
          <w:rFonts w:ascii="Fira Sans" w:hAnsi="Fira Sans"/>
          <w:bCs/>
          <w:iCs/>
          <w:sz w:val="22"/>
          <w:szCs w:val="22"/>
        </w:rPr>
        <w:t>doprężeń</w:t>
      </w:r>
      <w:proofErr w:type="spellEnd"/>
      <w:r w:rsidRPr="00D56160">
        <w:rPr>
          <w:rFonts w:ascii="Fira Sans" w:hAnsi="Fira Sans"/>
          <w:bCs/>
          <w:iCs/>
          <w:sz w:val="22"/>
          <w:szCs w:val="22"/>
        </w:rPr>
        <w:t>.</w:t>
      </w:r>
    </w:p>
    <w:p w14:paraId="45723EAB" w14:textId="32DE2D73"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Dane techniczne: </w:t>
      </w:r>
    </w:p>
    <w:p w14:paraId="4ADAF685"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Dostępne średnice: 2,0; 2,25; 2,5; 2,75; 3,0; 3,5; 4,0 mm</w:t>
      </w:r>
    </w:p>
    <w:p w14:paraId="4D302255"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Dostępne długości: 8, 12, 15, 18, 23, 28, 32, 36, 40 mm</w:t>
      </w:r>
    </w:p>
    <w:p w14:paraId="4AA204CC"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Bardzo dobry dostęp do bocznic - max średnica otwarcia pojedynczej celi </w:t>
      </w:r>
      <w:proofErr w:type="spellStart"/>
      <w:r w:rsidRPr="00D56160">
        <w:rPr>
          <w:rFonts w:ascii="Fira Sans" w:hAnsi="Fira Sans"/>
          <w:bCs/>
          <w:iCs/>
          <w:sz w:val="22"/>
          <w:szCs w:val="22"/>
        </w:rPr>
        <w:t>stentu</w:t>
      </w:r>
      <w:proofErr w:type="spellEnd"/>
      <w:r w:rsidRPr="00D56160">
        <w:rPr>
          <w:rFonts w:ascii="Fira Sans" w:hAnsi="Fira Sans"/>
          <w:bCs/>
          <w:iCs/>
          <w:sz w:val="22"/>
          <w:szCs w:val="22"/>
        </w:rPr>
        <w:t xml:space="preserve"> wynosi 3,9 mm.</w:t>
      </w:r>
    </w:p>
    <w:p w14:paraId="449EF1DB"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Możliwość doprężenia </w:t>
      </w:r>
      <w:proofErr w:type="spellStart"/>
      <w:r w:rsidRPr="00D56160">
        <w:rPr>
          <w:rFonts w:ascii="Fira Sans" w:hAnsi="Fira Sans"/>
          <w:bCs/>
          <w:iCs/>
          <w:sz w:val="22"/>
          <w:szCs w:val="22"/>
        </w:rPr>
        <w:t>stentu</w:t>
      </w:r>
      <w:proofErr w:type="spellEnd"/>
      <w:r w:rsidRPr="00D56160">
        <w:rPr>
          <w:rFonts w:ascii="Fira Sans" w:hAnsi="Fira Sans"/>
          <w:bCs/>
          <w:iCs/>
          <w:sz w:val="22"/>
          <w:szCs w:val="22"/>
        </w:rPr>
        <w:t xml:space="preserve"> o rozmiarze 2,0-2,5 mm do 3,7 mm oraz </w:t>
      </w:r>
      <w:proofErr w:type="spellStart"/>
      <w:r w:rsidRPr="00D56160">
        <w:rPr>
          <w:rFonts w:ascii="Fira Sans" w:hAnsi="Fira Sans"/>
          <w:bCs/>
          <w:iCs/>
          <w:sz w:val="22"/>
          <w:szCs w:val="22"/>
        </w:rPr>
        <w:t>stentu</w:t>
      </w:r>
      <w:proofErr w:type="spellEnd"/>
      <w:r w:rsidRPr="00D56160">
        <w:rPr>
          <w:rFonts w:ascii="Fira Sans" w:hAnsi="Fira Sans"/>
          <w:bCs/>
          <w:iCs/>
          <w:sz w:val="22"/>
          <w:szCs w:val="22"/>
        </w:rPr>
        <w:t xml:space="preserve"> o rozmiarze 3,0-4,0 mm do 5,8 mm bez zniszczenia struktury </w:t>
      </w:r>
      <w:proofErr w:type="spellStart"/>
      <w:r w:rsidRPr="00D56160">
        <w:rPr>
          <w:rFonts w:ascii="Fira Sans" w:hAnsi="Fira Sans"/>
          <w:bCs/>
          <w:iCs/>
          <w:sz w:val="22"/>
          <w:szCs w:val="22"/>
        </w:rPr>
        <w:t>stentu</w:t>
      </w:r>
      <w:proofErr w:type="spellEnd"/>
    </w:p>
    <w:p w14:paraId="20B1400B"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Materiał – stop Co Cr </w:t>
      </w:r>
    </w:p>
    <w:p w14:paraId="4AF2A589"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lastRenderedPageBreak/>
        <w:t xml:space="preserve">Grubość rozpórki – 68 </w:t>
      </w:r>
      <w:proofErr w:type="spellStart"/>
      <w:r w:rsidRPr="00D56160">
        <w:rPr>
          <w:rFonts w:ascii="Fira Sans" w:hAnsi="Fira Sans"/>
          <w:bCs/>
          <w:iCs/>
          <w:sz w:val="22"/>
          <w:szCs w:val="22"/>
        </w:rPr>
        <w:t>μm</w:t>
      </w:r>
      <w:proofErr w:type="spellEnd"/>
    </w:p>
    <w:p w14:paraId="59C553CE"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Budowa </w:t>
      </w:r>
      <w:proofErr w:type="spellStart"/>
      <w:r w:rsidRPr="00D56160">
        <w:rPr>
          <w:rFonts w:ascii="Fira Sans" w:hAnsi="Fira Sans"/>
          <w:bCs/>
          <w:iCs/>
          <w:sz w:val="22"/>
          <w:szCs w:val="22"/>
        </w:rPr>
        <w:t>stentu</w:t>
      </w:r>
      <w:proofErr w:type="spellEnd"/>
      <w:r w:rsidRPr="00D56160">
        <w:rPr>
          <w:rFonts w:ascii="Fira Sans" w:hAnsi="Fira Sans"/>
          <w:bCs/>
          <w:iCs/>
          <w:sz w:val="22"/>
          <w:szCs w:val="22"/>
        </w:rPr>
        <w:t xml:space="preserve"> – struktura </w:t>
      </w:r>
      <w:proofErr w:type="spellStart"/>
      <w:r w:rsidRPr="00D56160">
        <w:rPr>
          <w:rFonts w:ascii="Fira Sans" w:hAnsi="Fira Sans"/>
          <w:bCs/>
          <w:iCs/>
          <w:sz w:val="22"/>
          <w:szCs w:val="22"/>
        </w:rPr>
        <w:t>otwartokomórkowa</w:t>
      </w:r>
      <w:proofErr w:type="spellEnd"/>
      <w:r w:rsidRPr="00D56160">
        <w:rPr>
          <w:rFonts w:ascii="Fira Sans" w:hAnsi="Fira Sans"/>
          <w:bCs/>
          <w:iCs/>
          <w:sz w:val="22"/>
          <w:szCs w:val="22"/>
        </w:rPr>
        <w:t xml:space="preserve"> i elastyczna</w:t>
      </w:r>
    </w:p>
    <w:p w14:paraId="022CFA47"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Polimer – </w:t>
      </w:r>
      <w:proofErr w:type="spellStart"/>
      <w:r w:rsidRPr="00D56160">
        <w:rPr>
          <w:rFonts w:ascii="Fira Sans" w:hAnsi="Fira Sans"/>
          <w:bCs/>
          <w:iCs/>
          <w:sz w:val="22"/>
          <w:szCs w:val="22"/>
        </w:rPr>
        <w:t>biostabilny</w:t>
      </w:r>
      <w:proofErr w:type="spellEnd"/>
      <w:r w:rsidRPr="00D56160">
        <w:rPr>
          <w:rFonts w:ascii="Fira Sans" w:hAnsi="Fira Sans"/>
          <w:bCs/>
          <w:iCs/>
          <w:sz w:val="22"/>
          <w:szCs w:val="22"/>
        </w:rPr>
        <w:t xml:space="preserve"> polimer akrylowy </w:t>
      </w:r>
    </w:p>
    <w:p w14:paraId="128A339D"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Pokrycie </w:t>
      </w:r>
      <w:proofErr w:type="spellStart"/>
      <w:r w:rsidRPr="00D56160">
        <w:rPr>
          <w:rFonts w:ascii="Fira Sans" w:hAnsi="Fira Sans"/>
          <w:bCs/>
          <w:iCs/>
          <w:sz w:val="22"/>
          <w:szCs w:val="22"/>
        </w:rPr>
        <w:t>stentu</w:t>
      </w:r>
      <w:proofErr w:type="spellEnd"/>
      <w:r w:rsidRPr="00D56160">
        <w:rPr>
          <w:rFonts w:ascii="Fira Sans" w:hAnsi="Fira Sans"/>
          <w:bCs/>
          <w:iCs/>
          <w:sz w:val="22"/>
          <w:szCs w:val="22"/>
        </w:rPr>
        <w:t xml:space="preserve"> - </w:t>
      </w:r>
      <w:proofErr w:type="spellStart"/>
      <w:r w:rsidRPr="00D56160">
        <w:rPr>
          <w:rFonts w:ascii="Fira Sans" w:hAnsi="Fira Sans"/>
          <w:bCs/>
          <w:iCs/>
          <w:sz w:val="22"/>
          <w:szCs w:val="22"/>
        </w:rPr>
        <w:t>abluminalne</w:t>
      </w:r>
      <w:proofErr w:type="spellEnd"/>
    </w:p>
    <w:p w14:paraId="5AEABBE4"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Materiał balonu – nylon 12</w:t>
      </w:r>
    </w:p>
    <w:p w14:paraId="7A3710F6"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Znaczniki pozycjonujące – ramienny i udowy w obszarze rurki </w:t>
      </w:r>
      <w:proofErr w:type="spellStart"/>
      <w:r w:rsidRPr="00D56160">
        <w:rPr>
          <w:rFonts w:ascii="Fira Sans" w:hAnsi="Fira Sans"/>
          <w:bCs/>
          <w:iCs/>
          <w:sz w:val="22"/>
          <w:szCs w:val="22"/>
        </w:rPr>
        <w:t>hypotube</w:t>
      </w:r>
      <w:proofErr w:type="spellEnd"/>
    </w:p>
    <w:p w14:paraId="2D92A63A"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Markery radiologiczne – 2 złote w obszarze balonu</w:t>
      </w:r>
    </w:p>
    <w:p w14:paraId="6DFFD875"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Długość użytkowa systemu wprowadzania - 141 cm</w:t>
      </w:r>
    </w:p>
    <w:p w14:paraId="0B1FF519"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Profil wejścia – 0,016”</w:t>
      </w:r>
    </w:p>
    <w:p w14:paraId="640A6578"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Profil przejścia – 0,023”</w:t>
      </w:r>
    </w:p>
    <w:p w14:paraId="7DE39EEE"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Skrót perspektywiczny - ≤ 2,0 %</w:t>
      </w:r>
    </w:p>
    <w:p w14:paraId="205517B5"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Siła promieniowa - ≥ 0,17N/mm2</w:t>
      </w:r>
    </w:p>
    <w:p w14:paraId="7B7B4F58"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Odrzut (</w:t>
      </w:r>
      <w:proofErr w:type="spellStart"/>
      <w:r w:rsidRPr="00D56160">
        <w:rPr>
          <w:rFonts w:ascii="Fira Sans" w:hAnsi="Fira Sans"/>
          <w:bCs/>
          <w:iCs/>
          <w:sz w:val="22"/>
          <w:szCs w:val="22"/>
        </w:rPr>
        <w:t>recoil</w:t>
      </w:r>
      <w:proofErr w:type="spellEnd"/>
      <w:r w:rsidRPr="00D56160">
        <w:rPr>
          <w:rFonts w:ascii="Fira Sans" w:hAnsi="Fira Sans"/>
          <w:bCs/>
          <w:iCs/>
          <w:sz w:val="22"/>
          <w:szCs w:val="22"/>
        </w:rPr>
        <w:t>)– 4,0%</w:t>
      </w:r>
    </w:p>
    <w:p w14:paraId="449FE5F2"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Lek: </w:t>
      </w:r>
      <w:proofErr w:type="spellStart"/>
      <w:r w:rsidRPr="00D56160">
        <w:rPr>
          <w:rFonts w:ascii="Fira Sans" w:hAnsi="Fira Sans"/>
          <w:bCs/>
          <w:iCs/>
          <w:sz w:val="22"/>
          <w:szCs w:val="22"/>
        </w:rPr>
        <w:t>sirolimus</w:t>
      </w:r>
      <w:proofErr w:type="spellEnd"/>
      <w:r w:rsidRPr="00D56160">
        <w:rPr>
          <w:rFonts w:ascii="Fira Sans" w:hAnsi="Fira Sans"/>
          <w:bCs/>
          <w:iCs/>
          <w:sz w:val="22"/>
          <w:szCs w:val="22"/>
        </w:rPr>
        <w:t xml:space="preserve"> (</w:t>
      </w:r>
      <w:proofErr w:type="spellStart"/>
      <w:r w:rsidRPr="00D56160">
        <w:rPr>
          <w:rFonts w:ascii="Fira Sans" w:hAnsi="Fira Sans"/>
          <w:bCs/>
          <w:iCs/>
          <w:sz w:val="22"/>
          <w:szCs w:val="22"/>
        </w:rPr>
        <w:t>rapamycyna</w:t>
      </w:r>
      <w:proofErr w:type="spellEnd"/>
      <w:r w:rsidRPr="00D56160">
        <w:rPr>
          <w:rFonts w:ascii="Fira Sans" w:hAnsi="Fira Sans"/>
          <w:bCs/>
          <w:iCs/>
          <w:sz w:val="22"/>
          <w:szCs w:val="22"/>
        </w:rPr>
        <w:t>)</w:t>
      </w:r>
    </w:p>
    <w:p w14:paraId="45453BDF"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 xml:space="preserve">Dawka leku: 0,90 </w:t>
      </w:r>
      <w:proofErr w:type="spellStart"/>
      <w:r w:rsidRPr="00D56160">
        <w:rPr>
          <w:rFonts w:ascii="Fira Sans" w:hAnsi="Fira Sans"/>
          <w:bCs/>
          <w:iCs/>
          <w:sz w:val="22"/>
          <w:szCs w:val="22"/>
        </w:rPr>
        <w:t>μm</w:t>
      </w:r>
      <w:proofErr w:type="spellEnd"/>
      <w:r w:rsidRPr="00D56160">
        <w:rPr>
          <w:rFonts w:ascii="Fira Sans" w:hAnsi="Fira Sans"/>
          <w:bCs/>
          <w:iCs/>
          <w:sz w:val="22"/>
          <w:szCs w:val="22"/>
        </w:rPr>
        <w:t>/mm2</w:t>
      </w:r>
    </w:p>
    <w:p w14:paraId="0C16B461"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Ciśnienie znamionowe – 6 do 8 barów</w:t>
      </w:r>
    </w:p>
    <w:p w14:paraId="5E12A2F6"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Ciśnienie RBP – 17 barów</w:t>
      </w:r>
    </w:p>
    <w:p w14:paraId="0C029A47" w14:textId="77777777" w:rsidR="00D56160" w:rsidRPr="00D56160" w:rsidRDefault="00D56160" w:rsidP="00D56160">
      <w:pPr>
        <w:spacing w:line="240" w:lineRule="atLeast"/>
        <w:jc w:val="both"/>
        <w:rPr>
          <w:rFonts w:ascii="Fira Sans" w:hAnsi="Fira Sans"/>
          <w:bCs/>
          <w:iCs/>
          <w:sz w:val="22"/>
          <w:szCs w:val="22"/>
        </w:rPr>
      </w:pPr>
      <w:r w:rsidRPr="00D56160">
        <w:rPr>
          <w:rFonts w:ascii="Fira Sans" w:hAnsi="Fira Sans"/>
          <w:bCs/>
          <w:iCs/>
          <w:sz w:val="22"/>
          <w:szCs w:val="22"/>
        </w:rPr>
        <w:t>Zgodny cewnik prowadzący – 5F</w:t>
      </w:r>
    </w:p>
    <w:p w14:paraId="450A7214" w14:textId="10826C4C" w:rsidR="00F85971" w:rsidRPr="00D56160" w:rsidRDefault="00D56160" w:rsidP="00F85971">
      <w:pPr>
        <w:spacing w:line="240" w:lineRule="atLeast"/>
        <w:jc w:val="both"/>
        <w:rPr>
          <w:rFonts w:ascii="Fira Sans" w:hAnsi="Fira Sans"/>
          <w:bCs/>
          <w:iCs/>
          <w:sz w:val="22"/>
          <w:szCs w:val="22"/>
        </w:rPr>
      </w:pPr>
      <w:r w:rsidRPr="00D56160">
        <w:rPr>
          <w:rFonts w:ascii="Fira Sans" w:hAnsi="Fira Sans"/>
          <w:bCs/>
          <w:iCs/>
          <w:sz w:val="22"/>
          <w:szCs w:val="22"/>
        </w:rPr>
        <w:t>Zgodny prowadnik – max 0,14”</w:t>
      </w:r>
    </w:p>
    <w:p w14:paraId="3CC738EA" w14:textId="38670FC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D56160">
        <w:rPr>
          <w:rFonts w:ascii="Fira Sans" w:hAnsi="Fira Sans"/>
          <w:b/>
          <w:i/>
          <w:sz w:val="22"/>
          <w:szCs w:val="22"/>
        </w:rPr>
        <w:t xml:space="preserve"> </w:t>
      </w:r>
      <w:bookmarkStart w:id="3" w:name="_Hlk157601608"/>
      <w:r w:rsidR="00D56160">
        <w:rPr>
          <w:rFonts w:ascii="Fira Sans" w:hAnsi="Fira Sans"/>
          <w:b/>
          <w:i/>
          <w:sz w:val="22"/>
          <w:szCs w:val="22"/>
        </w:rPr>
        <w:t>Zamawiający nie dopuszcza.</w:t>
      </w:r>
    </w:p>
    <w:bookmarkEnd w:id="3"/>
    <w:p w14:paraId="41DF4612" w14:textId="77777777" w:rsidR="00F85971" w:rsidRPr="00B217B3" w:rsidRDefault="00F85971" w:rsidP="00F85971">
      <w:pPr>
        <w:spacing w:line="240" w:lineRule="atLeast"/>
        <w:jc w:val="both"/>
        <w:rPr>
          <w:rFonts w:ascii="Fira Sans" w:hAnsi="Fira Sans"/>
          <w:b/>
          <w:sz w:val="22"/>
          <w:szCs w:val="22"/>
        </w:rPr>
      </w:pPr>
    </w:p>
    <w:p w14:paraId="443C48BC" w14:textId="01409F69" w:rsidR="00D56160" w:rsidRPr="00D56160" w:rsidRDefault="00F85971" w:rsidP="00D56160">
      <w:pPr>
        <w:spacing w:line="240" w:lineRule="atLeast"/>
        <w:jc w:val="both"/>
        <w:rPr>
          <w:rFonts w:ascii="Fira Sans" w:hAnsi="Fira Sans"/>
          <w:b/>
          <w:sz w:val="22"/>
          <w:szCs w:val="22"/>
          <w:u w:val="single"/>
        </w:rPr>
      </w:pPr>
      <w:r w:rsidRPr="00B217B3">
        <w:rPr>
          <w:rFonts w:ascii="Fira Sans" w:hAnsi="Fira Sans"/>
          <w:b/>
          <w:sz w:val="22"/>
          <w:szCs w:val="22"/>
          <w:u w:val="single"/>
        </w:rPr>
        <w:t>Pytanie nr 30:</w:t>
      </w:r>
    </w:p>
    <w:p w14:paraId="5AECB6CF" w14:textId="27303D0A"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Pytania do Pakietu nr 16 poz. 2:</w:t>
      </w:r>
    </w:p>
    <w:p w14:paraId="462E153D"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 xml:space="preserve">Czy Zamawiający w zakresie Pakietu nr 16 poz. 2 dopuści do zaoferowania cewnik balonowy do PTCA będący przełomowym połączeniem technologii balonów </w:t>
      </w:r>
      <w:proofErr w:type="spellStart"/>
      <w:r w:rsidRPr="00D56160">
        <w:rPr>
          <w:rFonts w:ascii="Fira Sans" w:hAnsi="Fira Sans"/>
          <w:bCs/>
          <w:sz w:val="22"/>
          <w:szCs w:val="22"/>
        </w:rPr>
        <w:t>semi</w:t>
      </w:r>
      <w:proofErr w:type="spellEnd"/>
      <w:r w:rsidRPr="00D56160">
        <w:rPr>
          <w:rFonts w:ascii="Fira Sans" w:hAnsi="Fira Sans"/>
          <w:bCs/>
          <w:sz w:val="22"/>
          <w:szCs w:val="22"/>
        </w:rPr>
        <w:t xml:space="preserve"> </w:t>
      </w:r>
      <w:proofErr w:type="spellStart"/>
      <w:r w:rsidRPr="00D56160">
        <w:rPr>
          <w:rFonts w:ascii="Fira Sans" w:hAnsi="Fira Sans"/>
          <w:bCs/>
          <w:sz w:val="22"/>
          <w:szCs w:val="22"/>
        </w:rPr>
        <w:t>compliant</w:t>
      </w:r>
      <w:proofErr w:type="spellEnd"/>
      <w:r w:rsidRPr="00D56160">
        <w:rPr>
          <w:rFonts w:ascii="Fira Sans" w:hAnsi="Fira Sans"/>
          <w:bCs/>
          <w:sz w:val="22"/>
          <w:szCs w:val="22"/>
        </w:rPr>
        <w:t xml:space="preserve"> (balon </w:t>
      </w:r>
      <w:proofErr w:type="spellStart"/>
      <w:r w:rsidRPr="00D56160">
        <w:rPr>
          <w:rFonts w:ascii="Fira Sans" w:hAnsi="Fira Sans"/>
          <w:bCs/>
          <w:sz w:val="22"/>
          <w:szCs w:val="22"/>
        </w:rPr>
        <w:t>półpodatny</w:t>
      </w:r>
      <w:proofErr w:type="spellEnd"/>
      <w:r w:rsidRPr="00D56160">
        <w:rPr>
          <w:rFonts w:ascii="Fira Sans" w:hAnsi="Fira Sans"/>
          <w:bCs/>
          <w:sz w:val="22"/>
          <w:szCs w:val="22"/>
        </w:rPr>
        <w:t xml:space="preserve">) i non </w:t>
      </w:r>
      <w:proofErr w:type="spellStart"/>
      <w:r w:rsidRPr="00D56160">
        <w:rPr>
          <w:rFonts w:ascii="Fira Sans" w:hAnsi="Fira Sans"/>
          <w:bCs/>
          <w:sz w:val="22"/>
          <w:szCs w:val="22"/>
        </w:rPr>
        <w:t>compliant</w:t>
      </w:r>
      <w:proofErr w:type="spellEnd"/>
      <w:r w:rsidRPr="00D56160">
        <w:rPr>
          <w:rFonts w:ascii="Fira Sans" w:hAnsi="Fira Sans"/>
          <w:bCs/>
          <w:sz w:val="22"/>
          <w:szCs w:val="22"/>
        </w:rPr>
        <w:t xml:space="preserve"> (balon niepodatny), który w zależności od zastosowanego ciśnienia zachowuje się jak balon SC lub NC? Balon charakteryzuje się wybitną łatwością sterowania oraz odpornością na wielokrotne przechodzenie przez naczynia dzięki innowacyjnej powłoce hydrofilnej. Konstrukcja cewnika balonowego pozwala na użycie jednego produktu przy dwóch zastosowaniach.</w:t>
      </w:r>
    </w:p>
    <w:p w14:paraId="70F1B088" w14:textId="77777777" w:rsidR="00D56160" w:rsidRPr="00D56160" w:rsidRDefault="00D56160" w:rsidP="00D56160">
      <w:pPr>
        <w:spacing w:line="240" w:lineRule="atLeast"/>
        <w:jc w:val="both"/>
        <w:rPr>
          <w:rFonts w:ascii="Fira Sans" w:hAnsi="Fira Sans"/>
          <w:bCs/>
          <w:sz w:val="22"/>
          <w:szCs w:val="22"/>
        </w:rPr>
      </w:pPr>
    </w:p>
    <w:p w14:paraId="534A2E4A" w14:textId="392CA848"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Dane techniczne:</w:t>
      </w:r>
    </w:p>
    <w:p w14:paraId="5FDEA60C"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Długość cewnika - 141 cm</w:t>
      </w:r>
    </w:p>
    <w:p w14:paraId="7B95110B"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Profil wejścia - 0,016”</w:t>
      </w:r>
    </w:p>
    <w:p w14:paraId="20BBC869"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Profil przejścia - 0,023”</w:t>
      </w:r>
    </w:p>
    <w:p w14:paraId="5F042FE5"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Powłoka - Hydrofilna</w:t>
      </w:r>
    </w:p>
    <w:p w14:paraId="3EAE5688"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 xml:space="preserve">Markery - </w:t>
      </w:r>
      <w:proofErr w:type="spellStart"/>
      <w:r w:rsidRPr="00D56160">
        <w:rPr>
          <w:rFonts w:ascii="Fira Sans" w:hAnsi="Fira Sans"/>
          <w:bCs/>
          <w:sz w:val="22"/>
          <w:szCs w:val="22"/>
        </w:rPr>
        <w:t>Platynowo-irydowe</w:t>
      </w:r>
      <w:proofErr w:type="spellEnd"/>
    </w:p>
    <w:p w14:paraId="413A804A"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Sposób złożenia balonu - 3 fałdy</w:t>
      </w:r>
    </w:p>
    <w:p w14:paraId="7C586B66"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Materiał balonu - Nylon 12</w:t>
      </w:r>
    </w:p>
    <w:p w14:paraId="671D240F"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 xml:space="preserve">Ciśnienie znamionowe cewnika </w:t>
      </w:r>
      <w:proofErr w:type="spellStart"/>
      <w:r w:rsidRPr="00D56160">
        <w:rPr>
          <w:rFonts w:ascii="Fira Sans" w:hAnsi="Fira Sans"/>
          <w:bCs/>
          <w:sz w:val="22"/>
          <w:szCs w:val="22"/>
        </w:rPr>
        <w:t>półpodatnego</w:t>
      </w:r>
      <w:proofErr w:type="spellEnd"/>
      <w:r w:rsidRPr="00D56160">
        <w:rPr>
          <w:rFonts w:ascii="Fira Sans" w:hAnsi="Fira Sans"/>
          <w:bCs/>
          <w:sz w:val="22"/>
          <w:szCs w:val="22"/>
        </w:rPr>
        <w:t xml:space="preserve"> (SC) - 6/8 </w:t>
      </w:r>
      <w:proofErr w:type="spellStart"/>
      <w:r w:rsidRPr="00D56160">
        <w:rPr>
          <w:rFonts w:ascii="Fira Sans" w:hAnsi="Fira Sans"/>
          <w:bCs/>
          <w:sz w:val="22"/>
          <w:szCs w:val="22"/>
        </w:rPr>
        <w:t>atm</w:t>
      </w:r>
      <w:proofErr w:type="spellEnd"/>
    </w:p>
    <w:p w14:paraId="63FD44F7"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 xml:space="preserve">Ciśnienie znamionowe cewnika niepodatnego (NC) - 12/14 </w:t>
      </w:r>
      <w:proofErr w:type="spellStart"/>
      <w:r w:rsidRPr="00D56160">
        <w:rPr>
          <w:rFonts w:ascii="Fira Sans" w:hAnsi="Fira Sans"/>
          <w:bCs/>
          <w:sz w:val="22"/>
          <w:szCs w:val="22"/>
        </w:rPr>
        <w:t>atm</w:t>
      </w:r>
      <w:proofErr w:type="spellEnd"/>
    </w:p>
    <w:p w14:paraId="064B98B1"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 xml:space="preserve">Ciśnienie RBP - 16/18/20 </w:t>
      </w:r>
      <w:proofErr w:type="spellStart"/>
      <w:r w:rsidRPr="00D56160">
        <w:rPr>
          <w:rFonts w:ascii="Fira Sans" w:hAnsi="Fira Sans"/>
          <w:bCs/>
          <w:sz w:val="22"/>
          <w:szCs w:val="22"/>
        </w:rPr>
        <w:t>atm</w:t>
      </w:r>
      <w:proofErr w:type="spellEnd"/>
    </w:p>
    <w:p w14:paraId="1D2D736D"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Długość końcówki - 3 mm</w:t>
      </w:r>
    </w:p>
    <w:p w14:paraId="73B1EE1E"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 xml:space="preserve">Zgodny cewnik prowadzący - 5F (6F do techniki </w:t>
      </w:r>
      <w:proofErr w:type="spellStart"/>
      <w:r w:rsidRPr="00D56160">
        <w:rPr>
          <w:rFonts w:ascii="Fira Sans" w:hAnsi="Fira Sans"/>
          <w:bCs/>
          <w:sz w:val="22"/>
          <w:szCs w:val="22"/>
        </w:rPr>
        <w:t>kissing</w:t>
      </w:r>
      <w:proofErr w:type="spellEnd"/>
      <w:r w:rsidRPr="00D56160">
        <w:rPr>
          <w:rFonts w:ascii="Fira Sans" w:hAnsi="Fira Sans"/>
          <w:bCs/>
          <w:sz w:val="22"/>
          <w:szCs w:val="22"/>
        </w:rPr>
        <w:t xml:space="preserve"> </w:t>
      </w:r>
      <w:proofErr w:type="spellStart"/>
      <w:r w:rsidRPr="00D56160">
        <w:rPr>
          <w:rFonts w:ascii="Fira Sans" w:hAnsi="Fira Sans"/>
          <w:bCs/>
          <w:sz w:val="22"/>
          <w:szCs w:val="22"/>
        </w:rPr>
        <w:t>balloon</w:t>
      </w:r>
      <w:proofErr w:type="spellEnd"/>
      <w:r w:rsidRPr="00D56160">
        <w:rPr>
          <w:rFonts w:ascii="Fira Sans" w:hAnsi="Fira Sans"/>
          <w:bCs/>
          <w:sz w:val="22"/>
          <w:szCs w:val="22"/>
        </w:rPr>
        <w:t>)</w:t>
      </w:r>
    </w:p>
    <w:p w14:paraId="0C08E6B8"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Średnica SC (mm): 1,25; 1,50; 2,00; 2,25; 2,50; 2,75; 3,00; 3,50; 4,00</w:t>
      </w:r>
    </w:p>
    <w:p w14:paraId="4C87D106" w14:textId="77777777" w:rsidR="00D56160" w:rsidRPr="00D56160" w:rsidRDefault="00D56160" w:rsidP="00D56160">
      <w:pPr>
        <w:spacing w:line="240" w:lineRule="atLeast"/>
        <w:jc w:val="both"/>
        <w:rPr>
          <w:rFonts w:ascii="Fira Sans" w:hAnsi="Fira Sans"/>
          <w:bCs/>
          <w:sz w:val="22"/>
          <w:szCs w:val="22"/>
        </w:rPr>
      </w:pPr>
      <w:r w:rsidRPr="00D56160">
        <w:rPr>
          <w:rFonts w:ascii="Fira Sans" w:hAnsi="Fira Sans"/>
          <w:bCs/>
          <w:sz w:val="22"/>
          <w:szCs w:val="22"/>
        </w:rPr>
        <w:t>Średnica NC (mm): 2,25; 2,50; 2,75; 3,00; 3,50; 4,00; 4,50</w:t>
      </w:r>
    </w:p>
    <w:p w14:paraId="73968515" w14:textId="00A25D76" w:rsidR="00D56160" w:rsidRPr="00D56160" w:rsidRDefault="00D56160" w:rsidP="00F85971">
      <w:pPr>
        <w:spacing w:line="240" w:lineRule="atLeast"/>
        <w:jc w:val="both"/>
        <w:rPr>
          <w:rFonts w:ascii="Fira Sans" w:hAnsi="Fira Sans"/>
          <w:bCs/>
          <w:sz w:val="22"/>
          <w:szCs w:val="22"/>
        </w:rPr>
      </w:pPr>
      <w:r w:rsidRPr="00D56160">
        <w:rPr>
          <w:rFonts w:ascii="Fira Sans" w:hAnsi="Fira Sans"/>
          <w:bCs/>
          <w:sz w:val="22"/>
          <w:szCs w:val="22"/>
        </w:rPr>
        <w:t>Długość (mm): 6, 10,15, 20, 25, 30</w:t>
      </w:r>
    </w:p>
    <w:p w14:paraId="0535078E" w14:textId="7F94FF66"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D56160" w:rsidRPr="00D56160">
        <w:t xml:space="preserve"> </w:t>
      </w:r>
      <w:r w:rsidR="00D56160" w:rsidRPr="00D56160">
        <w:rPr>
          <w:rFonts w:ascii="Fira Sans" w:hAnsi="Fira Sans"/>
          <w:b/>
          <w:i/>
          <w:sz w:val="22"/>
          <w:szCs w:val="22"/>
        </w:rPr>
        <w:t>Zamawiający nie dopuszcza.</w:t>
      </w:r>
    </w:p>
    <w:p w14:paraId="5E6F8A8E" w14:textId="77777777" w:rsidR="00F85971" w:rsidRPr="00B217B3" w:rsidRDefault="00F85971" w:rsidP="002C5C1D">
      <w:pPr>
        <w:spacing w:line="240" w:lineRule="atLeast"/>
        <w:jc w:val="both"/>
        <w:rPr>
          <w:rFonts w:ascii="Fira Sans" w:hAnsi="Fira Sans"/>
          <w:b/>
          <w:sz w:val="22"/>
          <w:szCs w:val="22"/>
        </w:rPr>
      </w:pPr>
    </w:p>
    <w:p w14:paraId="4CFC5B80" w14:textId="505B97AE" w:rsidR="00075737" w:rsidRPr="006A7F09" w:rsidRDefault="006A7F09" w:rsidP="00075737">
      <w:pPr>
        <w:rPr>
          <w:rFonts w:ascii="Fira Sans" w:hAnsi="Fira Sans"/>
          <w:bCs/>
          <w:sz w:val="22"/>
          <w:szCs w:val="22"/>
          <w:u w:val="single"/>
        </w:rPr>
      </w:pPr>
      <w:r w:rsidRPr="006A7F09">
        <w:rPr>
          <w:rFonts w:ascii="Fira Sans" w:hAnsi="Fira Sans"/>
          <w:bCs/>
          <w:sz w:val="22"/>
          <w:szCs w:val="22"/>
          <w:u w:val="single"/>
        </w:rPr>
        <w:t>Załączniki:</w:t>
      </w:r>
    </w:p>
    <w:p w14:paraId="075DFCD8" w14:textId="45070B20" w:rsidR="006A7F09" w:rsidRDefault="006A7F09" w:rsidP="00075737">
      <w:pPr>
        <w:rPr>
          <w:rFonts w:ascii="Fira Sans" w:hAnsi="Fira Sans"/>
          <w:bCs/>
          <w:sz w:val="22"/>
          <w:szCs w:val="22"/>
        </w:rPr>
      </w:pPr>
      <w:r>
        <w:rPr>
          <w:rFonts w:ascii="Fira Sans" w:hAnsi="Fira Sans"/>
          <w:bCs/>
          <w:sz w:val="22"/>
          <w:szCs w:val="22"/>
        </w:rPr>
        <w:t>Załącznik nr 2 Formularz asortymentowo – ilościowy po modyfikacji w części nr 3, 6</w:t>
      </w:r>
    </w:p>
    <w:p w14:paraId="2BF0E0C8" w14:textId="26AB4C01" w:rsidR="006A7F09" w:rsidRDefault="006A7F09" w:rsidP="00075737">
      <w:pPr>
        <w:rPr>
          <w:rFonts w:ascii="Fira Sans" w:hAnsi="Fira Sans"/>
          <w:bCs/>
          <w:sz w:val="22"/>
          <w:szCs w:val="22"/>
        </w:rPr>
      </w:pPr>
      <w:r>
        <w:rPr>
          <w:rFonts w:ascii="Fira Sans" w:hAnsi="Fira Sans"/>
          <w:bCs/>
          <w:sz w:val="22"/>
          <w:szCs w:val="22"/>
        </w:rPr>
        <w:t>Część III SWZ Wzór umowy wyroby medyczne</w:t>
      </w:r>
    </w:p>
    <w:p w14:paraId="604C37E5" w14:textId="31A2DF41" w:rsidR="006A7F09" w:rsidRPr="00B217B3" w:rsidRDefault="006A7F09" w:rsidP="00075737">
      <w:pPr>
        <w:rPr>
          <w:rFonts w:ascii="Fira Sans" w:hAnsi="Fira Sans"/>
          <w:bCs/>
          <w:sz w:val="22"/>
          <w:szCs w:val="22"/>
        </w:rPr>
      </w:pPr>
      <w:r>
        <w:rPr>
          <w:rFonts w:ascii="Fira Sans" w:hAnsi="Fira Sans"/>
          <w:bCs/>
          <w:sz w:val="22"/>
          <w:szCs w:val="22"/>
        </w:rPr>
        <w:t>Część III SWZ Wzór umowy depozytu</w:t>
      </w:r>
    </w:p>
    <w:sectPr w:rsidR="006A7F09"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2DF67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ECF6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227D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0"/>
  </w:num>
  <w:num w:numId="2" w16cid:durableId="1512258811">
    <w:abstractNumId w:val="33"/>
  </w:num>
  <w:num w:numId="3" w16cid:durableId="969362951">
    <w:abstractNumId w:val="42"/>
  </w:num>
  <w:num w:numId="4" w16cid:durableId="477459146">
    <w:abstractNumId w:val="23"/>
  </w:num>
  <w:num w:numId="5" w16cid:durableId="1933201040">
    <w:abstractNumId w:val="20"/>
  </w:num>
  <w:num w:numId="6" w16cid:durableId="890772207">
    <w:abstractNumId w:val="12"/>
  </w:num>
  <w:num w:numId="7" w16cid:durableId="1870332416">
    <w:abstractNumId w:val="38"/>
  </w:num>
  <w:num w:numId="8" w16cid:durableId="1507553936">
    <w:abstractNumId w:val="22"/>
  </w:num>
  <w:num w:numId="9" w16cid:durableId="1349714114">
    <w:abstractNumId w:val="31"/>
  </w:num>
  <w:num w:numId="10" w16cid:durableId="1301308021">
    <w:abstractNumId w:val="28"/>
  </w:num>
  <w:num w:numId="11" w16cid:durableId="1828403247">
    <w:abstractNumId w:val="25"/>
  </w:num>
  <w:num w:numId="12" w16cid:durableId="609894905">
    <w:abstractNumId w:val="5"/>
  </w:num>
  <w:num w:numId="13" w16cid:durableId="479080966">
    <w:abstractNumId w:val="7"/>
  </w:num>
  <w:num w:numId="14" w16cid:durableId="1023092394">
    <w:abstractNumId w:val="36"/>
  </w:num>
  <w:num w:numId="15" w16cid:durableId="2446080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1"/>
  </w:num>
  <w:num w:numId="17" w16cid:durableId="1700232416">
    <w:abstractNumId w:val="9"/>
  </w:num>
  <w:num w:numId="18" w16cid:durableId="1903759149">
    <w:abstractNumId w:val="6"/>
  </w:num>
  <w:num w:numId="19" w16cid:durableId="1565065433">
    <w:abstractNumId w:val="27"/>
  </w:num>
  <w:num w:numId="20" w16cid:durableId="626934322">
    <w:abstractNumId w:val="24"/>
  </w:num>
  <w:num w:numId="21" w16cid:durableId="725111097">
    <w:abstractNumId w:val="32"/>
  </w:num>
  <w:num w:numId="22" w16cid:durableId="892233876">
    <w:abstractNumId w:val="41"/>
  </w:num>
  <w:num w:numId="23" w16cid:durableId="990448223">
    <w:abstractNumId w:val="18"/>
  </w:num>
  <w:num w:numId="24" w16cid:durableId="405881158">
    <w:abstractNumId w:val="10"/>
  </w:num>
  <w:num w:numId="25" w16cid:durableId="17497636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3"/>
  </w:num>
  <w:num w:numId="27" w16cid:durableId="1955672266">
    <w:abstractNumId w:val="4"/>
  </w:num>
  <w:num w:numId="28" w16cid:durableId="2129153117">
    <w:abstractNumId w:val="15"/>
  </w:num>
  <w:num w:numId="29" w16cid:durableId="1095902317">
    <w:abstractNumId w:val="16"/>
  </w:num>
  <w:num w:numId="30" w16cid:durableId="276564329">
    <w:abstractNumId w:val="13"/>
  </w:num>
  <w:num w:numId="31" w16cid:durableId="909383895">
    <w:abstractNumId w:val="26"/>
  </w:num>
  <w:num w:numId="32" w16cid:durableId="828011978">
    <w:abstractNumId w:val="8"/>
  </w:num>
  <w:num w:numId="33" w16cid:durableId="654450642">
    <w:abstractNumId w:val="14"/>
  </w:num>
  <w:num w:numId="34" w16cid:durableId="1978603213">
    <w:abstractNumId w:val="35"/>
  </w:num>
  <w:num w:numId="35" w16cid:durableId="1690374269">
    <w:abstractNumId w:val="17"/>
  </w:num>
  <w:num w:numId="36" w16cid:durableId="895436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7"/>
  </w:num>
  <w:num w:numId="39" w16cid:durableId="33502042">
    <w:abstractNumId w:val="29"/>
  </w:num>
  <w:num w:numId="40" w16cid:durableId="1320502585">
    <w:abstractNumId w:val="2"/>
  </w:num>
  <w:num w:numId="41" w16cid:durableId="1529292645">
    <w:abstractNumId w:val="43"/>
  </w:num>
  <w:num w:numId="42" w16cid:durableId="312486634">
    <w:abstractNumId w:val="34"/>
  </w:num>
  <w:num w:numId="43" w16cid:durableId="1288004954">
    <w:abstractNumId w:val="30"/>
  </w:num>
  <w:num w:numId="44" w16cid:durableId="163396779">
    <w:abstractNumId w:val="1"/>
  </w:num>
  <w:num w:numId="45" w16cid:durableId="7187005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436"/>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B6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764"/>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3165"/>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351C"/>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5B9"/>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A7F09"/>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60C"/>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5138"/>
    <w:rsid w:val="007D64C6"/>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5280"/>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2AF2"/>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1AE1"/>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708"/>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6160"/>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13A0"/>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CF0"/>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2499</Words>
  <Characters>14525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16991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20</cp:revision>
  <cp:lastPrinted>2024-02-01T07:05:00Z</cp:lastPrinted>
  <dcterms:created xsi:type="dcterms:W3CDTF">2023-01-10T11:30:00Z</dcterms:created>
  <dcterms:modified xsi:type="dcterms:W3CDTF">2024-02-01T07:15:00Z</dcterms:modified>
</cp:coreProperties>
</file>