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5975" w14:textId="488DA0AD" w:rsidR="000A3022" w:rsidRPr="00365DCE" w:rsidRDefault="000A3022" w:rsidP="003158C5">
      <w:pPr>
        <w:spacing w:before="120" w:after="120" w:line="288" w:lineRule="auto"/>
        <w:jc w:val="center"/>
        <w:rPr>
          <w:rFonts w:ascii="Tahoma" w:hAnsi="Tahoma" w:cs="Tahoma"/>
          <w:color w:val="FF0000"/>
          <w:sz w:val="18"/>
          <w:szCs w:val="18"/>
        </w:rPr>
      </w:pPr>
      <w:r w:rsidRPr="00365DCE">
        <w:rPr>
          <w:rFonts w:ascii="Tahoma" w:hAnsi="Tahoma" w:cs="Tahoma"/>
          <w:b/>
          <w:sz w:val="18"/>
          <w:szCs w:val="18"/>
        </w:rPr>
        <w:t xml:space="preserve">Załącznik nr </w:t>
      </w:r>
      <w:r w:rsidR="00304F6E">
        <w:rPr>
          <w:rFonts w:ascii="Tahoma" w:hAnsi="Tahoma" w:cs="Tahoma"/>
          <w:b/>
          <w:sz w:val="18"/>
          <w:szCs w:val="18"/>
        </w:rPr>
        <w:t>2</w:t>
      </w:r>
      <w:r w:rsidRPr="00365DCE">
        <w:rPr>
          <w:rFonts w:ascii="Tahoma" w:hAnsi="Tahoma" w:cs="Tahoma"/>
          <w:b/>
          <w:sz w:val="18"/>
          <w:szCs w:val="18"/>
        </w:rPr>
        <w:t xml:space="preserve"> </w:t>
      </w:r>
      <w:r w:rsidR="00626B50">
        <w:rPr>
          <w:rFonts w:ascii="Tahoma" w:hAnsi="Tahoma" w:cs="Tahoma"/>
          <w:b/>
          <w:sz w:val="18"/>
          <w:szCs w:val="18"/>
        </w:rPr>
        <w:t>a) do SWZ</w:t>
      </w:r>
    </w:p>
    <w:p w14:paraId="42D39046" w14:textId="77777777" w:rsidR="00D8753F" w:rsidRPr="00D8753F" w:rsidRDefault="00D8753F" w:rsidP="003158C5">
      <w:pPr>
        <w:spacing w:before="120" w:after="120" w:line="288" w:lineRule="auto"/>
        <w:jc w:val="center"/>
        <w:rPr>
          <w:rFonts w:ascii="Tahoma" w:eastAsia="Calibri" w:hAnsi="Tahoma" w:cs="Tahoma"/>
          <w:b/>
          <w:sz w:val="18"/>
          <w:szCs w:val="18"/>
          <w:lang w:eastAsia="en-US"/>
        </w:rPr>
      </w:pPr>
      <w:r w:rsidRPr="00D8753F">
        <w:rPr>
          <w:rFonts w:ascii="Tahoma" w:eastAsia="Calibri" w:hAnsi="Tahoma" w:cs="Tahoma"/>
          <w:b/>
          <w:sz w:val="18"/>
          <w:szCs w:val="18"/>
          <w:lang w:eastAsia="en-US"/>
        </w:rPr>
        <w:t>Opis Przedmiotu Zamówienia</w:t>
      </w:r>
    </w:p>
    <w:p w14:paraId="04CD9DE3" w14:textId="0A92C587" w:rsidR="00BA4CAC" w:rsidRDefault="00BA4CAC" w:rsidP="003158C5">
      <w:pPr>
        <w:spacing w:before="120" w:after="120" w:line="288" w:lineRule="auto"/>
        <w:jc w:val="both"/>
        <w:rPr>
          <w:rFonts w:ascii="Tahoma" w:hAnsi="Tahoma" w:cs="Tahoma"/>
          <w:sz w:val="18"/>
          <w:szCs w:val="18"/>
        </w:rPr>
      </w:pPr>
      <w:r w:rsidRPr="00BA4CAC">
        <w:rPr>
          <w:rFonts w:ascii="Tahoma" w:hAnsi="Tahoma" w:cs="Tahoma"/>
          <w:sz w:val="18"/>
          <w:szCs w:val="18"/>
        </w:rPr>
        <w:t xml:space="preserve">Nazwa zadania: </w:t>
      </w:r>
      <w:r w:rsidRPr="00304F6E">
        <w:rPr>
          <w:rFonts w:ascii="Tahoma" w:hAnsi="Tahoma" w:cs="Tahoma"/>
          <w:b/>
          <w:bCs/>
          <w:sz w:val="18"/>
          <w:szCs w:val="18"/>
        </w:rPr>
        <w:t>„</w:t>
      </w:r>
      <w:r w:rsidR="00304F6E" w:rsidRPr="00304F6E">
        <w:rPr>
          <w:rFonts w:ascii="Tahoma" w:hAnsi="Tahoma" w:cs="Tahoma"/>
          <w:b/>
          <w:bCs/>
          <w:sz w:val="18"/>
          <w:szCs w:val="18"/>
        </w:rPr>
        <w:t>Dostawa systemu zarządzającego trybami obsługi pacjenta w Szpitalnym Oddziale Ratunkowym (system TOPSOR) wraz z systemem segregacji medycznej i kardiomonitorami dla SP ZOZ MSWiA w Kielcach im. św. Jana Pawła II</w:t>
      </w:r>
      <w:r w:rsidR="00304F6E">
        <w:rPr>
          <w:rFonts w:ascii="Tahoma" w:hAnsi="Tahoma" w:cs="Tahoma"/>
          <w:sz w:val="18"/>
          <w:szCs w:val="18"/>
        </w:rPr>
        <w:t>”</w:t>
      </w:r>
      <w:r w:rsidRPr="00BA4CAC">
        <w:rPr>
          <w:rFonts w:ascii="Tahoma" w:hAnsi="Tahoma" w:cs="Tahoma"/>
          <w:sz w:val="18"/>
          <w:szCs w:val="18"/>
        </w:rPr>
        <w:t>.</w:t>
      </w:r>
    </w:p>
    <w:p w14:paraId="1EB85A38" w14:textId="77777777" w:rsidR="00BA4CAC" w:rsidRPr="00CF362D" w:rsidRDefault="00BA4CAC" w:rsidP="00CF362D">
      <w:pPr>
        <w:pStyle w:val="Nagwek2"/>
        <w:numPr>
          <w:ilvl w:val="0"/>
          <w:numId w:val="18"/>
        </w:numPr>
        <w:rPr>
          <w:rFonts w:ascii="Tahoma" w:hAnsi="Tahoma" w:cs="Tahoma"/>
          <w:i w:val="0"/>
          <w:iCs w:val="0"/>
          <w:sz w:val="20"/>
          <w:szCs w:val="20"/>
        </w:rPr>
      </w:pPr>
      <w:r w:rsidRPr="00CF362D">
        <w:rPr>
          <w:rFonts w:ascii="Tahoma" w:hAnsi="Tahoma" w:cs="Tahoma"/>
          <w:i w:val="0"/>
          <w:iCs w:val="0"/>
          <w:sz w:val="20"/>
          <w:szCs w:val="20"/>
        </w:rPr>
        <w:t>Przedmiot zamówienia</w:t>
      </w:r>
    </w:p>
    <w:p w14:paraId="106D1D0D" w14:textId="77777777" w:rsidR="00CF362D" w:rsidRDefault="00BA4CAC" w:rsidP="00CF362D">
      <w:pPr>
        <w:spacing w:before="120" w:after="120" w:line="288" w:lineRule="auto"/>
        <w:jc w:val="both"/>
        <w:rPr>
          <w:rFonts w:ascii="Tahoma" w:hAnsi="Tahoma" w:cs="Tahoma"/>
          <w:sz w:val="18"/>
          <w:szCs w:val="18"/>
        </w:rPr>
      </w:pPr>
      <w:r w:rsidRPr="00BA4CAC">
        <w:rPr>
          <w:rFonts w:ascii="Tahoma" w:hAnsi="Tahoma" w:cs="Tahoma"/>
          <w:sz w:val="18"/>
          <w:szCs w:val="18"/>
        </w:rPr>
        <w:t>Przedmiotem zamówienia jest dostawa, montaż i uruchomienie systemu „Tryby Obsługi</w:t>
      </w:r>
      <w:r w:rsidR="00557CFB">
        <w:rPr>
          <w:rFonts w:ascii="Tahoma" w:hAnsi="Tahoma" w:cs="Tahoma"/>
          <w:sz w:val="18"/>
          <w:szCs w:val="18"/>
        </w:rPr>
        <w:t xml:space="preserve"> </w:t>
      </w:r>
      <w:r w:rsidRPr="00BA4CAC">
        <w:rPr>
          <w:rFonts w:ascii="Tahoma" w:hAnsi="Tahoma" w:cs="Tahoma"/>
          <w:sz w:val="18"/>
          <w:szCs w:val="18"/>
        </w:rPr>
        <w:t>Pacjenta w Szpitalnym Oddziale Ratunkowym (TOPSOR)” (dalej: TOPSOR):</w:t>
      </w:r>
    </w:p>
    <w:p w14:paraId="731FA712" w14:textId="0F2EC5F6" w:rsidR="00BA4CAC" w:rsidRPr="00CF362D" w:rsidRDefault="00BA4CAC" w:rsidP="00CF362D">
      <w:pPr>
        <w:spacing w:before="120" w:after="120" w:line="288" w:lineRule="auto"/>
        <w:jc w:val="both"/>
        <w:rPr>
          <w:rFonts w:ascii="Tahoma" w:hAnsi="Tahoma" w:cs="Tahoma"/>
          <w:sz w:val="18"/>
          <w:szCs w:val="18"/>
        </w:rPr>
      </w:pPr>
      <w:r w:rsidRPr="00CF362D">
        <w:rPr>
          <w:rFonts w:ascii="Tahoma" w:hAnsi="Tahoma" w:cs="Tahoma"/>
          <w:b/>
          <w:sz w:val="18"/>
          <w:szCs w:val="18"/>
        </w:rPr>
        <w:t>Opis Zadania</w:t>
      </w:r>
      <w:r w:rsidRPr="00CF362D">
        <w:rPr>
          <w:rFonts w:ascii="Tahoma" w:hAnsi="Tahoma" w:cs="Tahoma"/>
          <w:sz w:val="18"/>
          <w:szCs w:val="18"/>
        </w:rPr>
        <w:t xml:space="preserve"> – fabrycznie nowe urządzenia systemów kolejkowych, wdrożenie</w:t>
      </w:r>
      <w:r w:rsidR="00557CFB" w:rsidRPr="00CF362D">
        <w:rPr>
          <w:rFonts w:ascii="Tahoma" w:hAnsi="Tahoma" w:cs="Tahoma"/>
          <w:sz w:val="18"/>
          <w:szCs w:val="18"/>
        </w:rPr>
        <w:t xml:space="preserve"> </w:t>
      </w:r>
      <w:r w:rsidRPr="00CF362D">
        <w:rPr>
          <w:rFonts w:ascii="Tahoma" w:hAnsi="Tahoma" w:cs="Tahoma"/>
          <w:sz w:val="18"/>
          <w:szCs w:val="18"/>
        </w:rPr>
        <w:t>oprogramowania pozwalającego na przeprowadzanie segregacji medycznej oraz</w:t>
      </w:r>
      <w:r w:rsidR="00557CFB" w:rsidRPr="00CF362D">
        <w:rPr>
          <w:rFonts w:ascii="Tahoma" w:hAnsi="Tahoma" w:cs="Tahoma"/>
          <w:sz w:val="18"/>
          <w:szCs w:val="18"/>
        </w:rPr>
        <w:t xml:space="preserve"> </w:t>
      </w:r>
      <w:r w:rsidRPr="00CF362D">
        <w:rPr>
          <w:rFonts w:ascii="Tahoma" w:hAnsi="Tahoma" w:cs="Tahoma"/>
          <w:sz w:val="18"/>
          <w:szCs w:val="18"/>
        </w:rPr>
        <w:t>sterującego pracą systemów wraz z modułami do generowania raportów i analiz,</w:t>
      </w:r>
      <w:r w:rsidR="00557CFB" w:rsidRPr="00CF362D">
        <w:rPr>
          <w:rFonts w:ascii="Tahoma" w:hAnsi="Tahoma" w:cs="Tahoma"/>
          <w:sz w:val="18"/>
          <w:szCs w:val="18"/>
        </w:rPr>
        <w:t xml:space="preserve"> </w:t>
      </w:r>
      <w:r w:rsidRPr="00CF362D">
        <w:rPr>
          <w:rFonts w:ascii="Tahoma" w:hAnsi="Tahoma" w:cs="Tahoma"/>
          <w:sz w:val="18"/>
          <w:szCs w:val="18"/>
        </w:rPr>
        <w:t>przeprowadzenie testów poprawności działania systemów (z uwzględnieniem</w:t>
      </w:r>
      <w:r w:rsidR="00557CFB" w:rsidRPr="00CF362D">
        <w:rPr>
          <w:rFonts w:ascii="Tahoma" w:hAnsi="Tahoma" w:cs="Tahoma"/>
          <w:sz w:val="18"/>
          <w:szCs w:val="18"/>
        </w:rPr>
        <w:t xml:space="preserve"> </w:t>
      </w:r>
      <w:r w:rsidRPr="00CF362D">
        <w:rPr>
          <w:rFonts w:ascii="Tahoma" w:hAnsi="Tahoma" w:cs="Tahoma"/>
          <w:sz w:val="18"/>
          <w:szCs w:val="18"/>
        </w:rPr>
        <w:t>kompatybilności z systemem segregacji medycznej oraz kardiomonitorami) i szkoleń</w:t>
      </w:r>
      <w:r w:rsidR="00557CFB" w:rsidRPr="00CF362D">
        <w:rPr>
          <w:rFonts w:ascii="Tahoma" w:hAnsi="Tahoma" w:cs="Tahoma"/>
          <w:sz w:val="18"/>
          <w:szCs w:val="18"/>
        </w:rPr>
        <w:t xml:space="preserve"> </w:t>
      </w:r>
      <w:r w:rsidRPr="00CF362D">
        <w:rPr>
          <w:rFonts w:ascii="Tahoma" w:hAnsi="Tahoma" w:cs="Tahoma"/>
          <w:sz w:val="18"/>
          <w:szCs w:val="18"/>
        </w:rPr>
        <w:t>dla operatorów i administratorów, licencja na wykorzystanie systemu segregacji medycznej wraz ze szkoleniami medycznymi dla personelu medycznego, fabrycznie nowe kardiomonitory, wdrożenie oprogramowania pozwalającego na eksport danych do karty segregacji medycznej.</w:t>
      </w:r>
    </w:p>
    <w:p w14:paraId="20594817" w14:textId="77777777" w:rsidR="00BA4CAC" w:rsidRPr="00CF362D" w:rsidRDefault="00BA4CAC" w:rsidP="00CF362D">
      <w:pPr>
        <w:pStyle w:val="Nagwek2"/>
        <w:numPr>
          <w:ilvl w:val="0"/>
          <w:numId w:val="18"/>
        </w:numPr>
        <w:rPr>
          <w:rFonts w:ascii="Tahoma" w:hAnsi="Tahoma" w:cs="Tahoma"/>
          <w:i w:val="0"/>
          <w:iCs w:val="0"/>
          <w:sz w:val="18"/>
          <w:szCs w:val="18"/>
        </w:rPr>
      </w:pPr>
      <w:r w:rsidRPr="00CF362D">
        <w:rPr>
          <w:rFonts w:ascii="Tahoma" w:hAnsi="Tahoma" w:cs="Tahoma"/>
          <w:i w:val="0"/>
          <w:iCs w:val="0"/>
          <w:sz w:val="18"/>
          <w:szCs w:val="18"/>
        </w:rPr>
        <w:t>Czas i miejsce realizacji</w:t>
      </w:r>
    </w:p>
    <w:p w14:paraId="1C2F5939" w14:textId="18CB4C04" w:rsidR="00BA4CAC" w:rsidRPr="00BA4CAC" w:rsidRDefault="00BA4CAC" w:rsidP="003158C5">
      <w:pPr>
        <w:pStyle w:val="Akapitzlist"/>
        <w:spacing w:before="120" w:after="120" w:line="288" w:lineRule="auto"/>
        <w:ind w:left="502"/>
        <w:contextualSpacing w:val="0"/>
        <w:jc w:val="both"/>
        <w:rPr>
          <w:rFonts w:ascii="Tahoma" w:hAnsi="Tahoma" w:cs="Tahoma"/>
          <w:b/>
          <w:sz w:val="18"/>
          <w:szCs w:val="18"/>
        </w:rPr>
      </w:pPr>
      <w:r w:rsidRPr="00BA4CAC">
        <w:rPr>
          <w:rFonts w:ascii="Tahoma" w:hAnsi="Tahoma" w:cs="Tahoma"/>
          <w:sz w:val="18"/>
          <w:szCs w:val="18"/>
        </w:rPr>
        <w:t xml:space="preserve">Zamawiający zrealizuje zadanie do </w:t>
      </w:r>
      <w:r w:rsidR="00557CFB">
        <w:rPr>
          <w:rFonts w:ascii="Tahoma" w:hAnsi="Tahoma" w:cs="Tahoma"/>
          <w:sz w:val="18"/>
          <w:szCs w:val="18"/>
        </w:rPr>
        <w:t>[…]</w:t>
      </w:r>
      <w:r w:rsidR="00E65CA4">
        <w:rPr>
          <w:rFonts w:ascii="Tahoma" w:hAnsi="Tahoma" w:cs="Tahoma"/>
          <w:sz w:val="18"/>
          <w:szCs w:val="18"/>
        </w:rPr>
        <w:t xml:space="preserve"> </w:t>
      </w:r>
      <w:r w:rsidRPr="00BA4CAC">
        <w:rPr>
          <w:rFonts w:ascii="Tahoma" w:hAnsi="Tahoma" w:cs="Tahoma"/>
          <w:sz w:val="18"/>
          <w:szCs w:val="18"/>
        </w:rPr>
        <w:t xml:space="preserve">miesięcy od podpisania umowy </w:t>
      </w:r>
      <w:r w:rsidR="004124CB">
        <w:rPr>
          <w:rFonts w:ascii="Tahoma" w:hAnsi="Tahoma" w:cs="Tahoma"/>
          <w:sz w:val="18"/>
          <w:szCs w:val="18"/>
        </w:rPr>
        <w:t>z</w:t>
      </w:r>
      <w:r w:rsidRPr="00BA4CAC">
        <w:rPr>
          <w:rFonts w:ascii="Tahoma" w:hAnsi="Tahoma" w:cs="Tahoma"/>
          <w:sz w:val="18"/>
          <w:szCs w:val="18"/>
        </w:rPr>
        <w:t xml:space="preserve"> Samodzielnym Publicznym Zakład</w:t>
      </w:r>
      <w:r w:rsidR="004124CB">
        <w:rPr>
          <w:rFonts w:ascii="Tahoma" w:hAnsi="Tahoma" w:cs="Tahoma"/>
          <w:sz w:val="18"/>
          <w:szCs w:val="18"/>
        </w:rPr>
        <w:t>em</w:t>
      </w:r>
      <w:r w:rsidRPr="00BA4CAC">
        <w:rPr>
          <w:rFonts w:ascii="Tahoma" w:hAnsi="Tahoma" w:cs="Tahoma"/>
          <w:sz w:val="18"/>
          <w:szCs w:val="18"/>
        </w:rPr>
        <w:t xml:space="preserve"> Opieki Zdrowotnej </w:t>
      </w:r>
      <w:r w:rsidR="00E65CA4" w:rsidRPr="00E65CA4">
        <w:rPr>
          <w:rFonts w:ascii="Tahoma" w:hAnsi="Tahoma" w:cs="Tahoma"/>
          <w:sz w:val="18"/>
          <w:szCs w:val="18"/>
        </w:rPr>
        <w:t>MSWiA w Kielcach im. św. Jana Pawła II</w:t>
      </w:r>
    </w:p>
    <w:p w14:paraId="1828C97F" w14:textId="77777777" w:rsidR="00BA4CAC" w:rsidRPr="00CF362D" w:rsidRDefault="00BA4CAC" w:rsidP="00CF362D">
      <w:pPr>
        <w:pStyle w:val="Nagwek2"/>
        <w:numPr>
          <w:ilvl w:val="0"/>
          <w:numId w:val="18"/>
        </w:numPr>
        <w:rPr>
          <w:rFonts w:ascii="Tahoma" w:hAnsi="Tahoma" w:cs="Tahoma"/>
          <w:i w:val="0"/>
          <w:iCs w:val="0"/>
          <w:sz w:val="18"/>
          <w:szCs w:val="18"/>
        </w:rPr>
      </w:pPr>
      <w:r w:rsidRPr="00CF362D">
        <w:rPr>
          <w:rFonts w:ascii="Tahoma" w:hAnsi="Tahoma" w:cs="Tahoma"/>
          <w:i w:val="0"/>
          <w:iCs w:val="0"/>
          <w:sz w:val="18"/>
          <w:szCs w:val="18"/>
        </w:rPr>
        <w:t>Zakres zamówienia</w:t>
      </w:r>
    </w:p>
    <w:p w14:paraId="6FC6C794" w14:textId="77777777" w:rsidR="00BA4CAC" w:rsidRPr="00BA4CAC" w:rsidRDefault="00BA4CAC" w:rsidP="003158C5">
      <w:pPr>
        <w:spacing w:before="120" w:after="120" w:line="288" w:lineRule="auto"/>
        <w:jc w:val="both"/>
        <w:rPr>
          <w:rFonts w:ascii="Tahoma" w:hAnsi="Tahoma" w:cs="Tahoma"/>
          <w:sz w:val="18"/>
          <w:szCs w:val="18"/>
        </w:rPr>
      </w:pPr>
      <w:r w:rsidRPr="00BA4CAC">
        <w:rPr>
          <w:rFonts w:ascii="Tahoma" w:hAnsi="Tahoma" w:cs="Tahoma"/>
          <w:sz w:val="18"/>
          <w:szCs w:val="18"/>
        </w:rPr>
        <w:t>W skład zakresu zamówienia wchodzą minimum następujące elementy:</w:t>
      </w:r>
    </w:p>
    <w:tbl>
      <w:tblPr>
        <w:tblStyle w:val="Tabela-Siatka"/>
        <w:tblW w:w="0" w:type="auto"/>
        <w:jc w:val="center"/>
        <w:tblLayout w:type="fixed"/>
        <w:tblLook w:val="04A0" w:firstRow="1" w:lastRow="0" w:firstColumn="1" w:lastColumn="0" w:noHBand="0" w:noVBand="1"/>
      </w:tblPr>
      <w:tblGrid>
        <w:gridCol w:w="8291"/>
        <w:gridCol w:w="1202"/>
      </w:tblGrid>
      <w:tr w:rsidR="00BA4CAC" w:rsidRPr="00BA4CAC" w14:paraId="49EB6115" w14:textId="77777777" w:rsidTr="00EA35AE">
        <w:trPr>
          <w:trHeight w:val="576"/>
          <w:jc w:val="center"/>
        </w:trPr>
        <w:tc>
          <w:tcPr>
            <w:tcW w:w="8291" w:type="dxa"/>
            <w:vAlign w:val="center"/>
          </w:tcPr>
          <w:p w14:paraId="37E36CAE" w14:textId="77777777" w:rsidR="00BA4CAC" w:rsidRPr="00BA4CAC" w:rsidRDefault="00BA4CAC" w:rsidP="00EA35AE">
            <w:pPr>
              <w:spacing w:before="40" w:after="40"/>
              <w:jc w:val="center"/>
              <w:rPr>
                <w:rFonts w:ascii="Tahoma" w:hAnsi="Tahoma" w:cs="Tahoma"/>
                <w:b/>
                <w:sz w:val="18"/>
                <w:szCs w:val="18"/>
              </w:rPr>
            </w:pPr>
            <w:r w:rsidRPr="00BA4CAC">
              <w:rPr>
                <w:rFonts w:ascii="Tahoma" w:hAnsi="Tahoma" w:cs="Tahoma"/>
                <w:b/>
                <w:sz w:val="18"/>
                <w:szCs w:val="18"/>
              </w:rPr>
              <w:t>Nazwa</w:t>
            </w:r>
          </w:p>
        </w:tc>
        <w:tc>
          <w:tcPr>
            <w:tcW w:w="1202" w:type="dxa"/>
            <w:vAlign w:val="center"/>
          </w:tcPr>
          <w:p w14:paraId="1BACA966" w14:textId="5C908A36" w:rsidR="00BA4CAC" w:rsidRPr="00BA4CAC" w:rsidRDefault="00BA4CAC" w:rsidP="00EA35AE">
            <w:pPr>
              <w:spacing w:before="40" w:after="40"/>
              <w:jc w:val="center"/>
              <w:rPr>
                <w:rFonts w:ascii="Tahoma" w:hAnsi="Tahoma" w:cs="Tahoma"/>
                <w:sz w:val="18"/>
                <w:szCs w:val="18"/>
              </w:rPr>
            </w:pPr>
            <w:r w:rsidRPr="00BA4CAC">
              <w:rPr>
                <w:rFonts w:ascii="Tahoma" w:hAnsi="Tahoma" w:cs="Tahoma"/>
                <w:b/>
                <w:sz w:val="18"/>
                <w:szCs w:val="18"/>
              </w:rPr>
              <w:t>Ilość(szt.)</w:t>
            </w:r>
          </w:p>
        </w:tc>
      </w:tr>
      <w:tr w:rsidR="00BA4CAC" w:rsidRPr="00BA4CAC" w14:paraId="5B46820A" w14:textId="77777777" w:rsidTr="00EA35AE">
        <w:trPr>
          <w:trHeight w:val="583"/>
          <w:jc w:val="center"/>
        </w:trPr>
        <w:tc>
          <w:tcPr>
            <w:tcW w:w="8291" w:type="dxa"/>
          </w:tcPr>
          <w:p w14:paraId="65F830DA" w14:textId="77777777" w:rsidR="00BA4CAC" w:rsidRPr="00BA4CAC" w:rsidRDefault="00BA4CAC" w:rsidP="00EA35AE">
            <w:pPr>
              <w:spacing w:before="40" w:after="40"/>
              <w:rPr>
                <w:rFonts w:ascii="Tahoma" w:hAnsi="Tahoma" w:cs="Tahoma"/>
                <w:sz w:val="18"/>
                <w:szCs w:val="18"/>
              </w:rPr>
            </w:pPr>
            <w:r w:rsidRPr="00BA4CAC">
              <w:rPr>
                <w:rFonts w:ascii="Tahoma" w:hAnsi="Tahoma" w:cs="Tahoma"/>
                <w:sz w:val="18"/>
                <w:szCs w:val="18"/>
              </w:rPr>
              <w:t>automat biletowy stojący z ekranem dotykowym, drukarką i czytnikiem kodów kreskowych oraz rolki na 10 000 biletów</w:t>
            </w:r>
          </w:p>
        </w:tc>
        <w:tc>
          <w:tcPr>
            <w:tcW w:w="1202" w:type="dxa"/>
            <w:vAlign w:val="center"/>
          </w:tcPr>
          <w:p w14:paraId="7D770D4F" w14:textId="77777777" w:rsidR="00BA4CAC" w:rsidRPr="00BA4CAC" w:rsidRDefault="00BA4CAC" w:rsidP="00EA35AE">
            <w:pPr>
              <w:spacing w:before="40" w:after="40"/>
              <w:jc w:val="center"/>
              <w:rPr>
                <w:rFonts w:ascii="Tahoma" w:hAnsi="Tahoma" w:cs="Tahoma"/>
                <w:sz w:val="18"/>
                <w:szCs w:val="18"/>
              </w:rPr>
            </w:pPr>
            <w:r w:rsidRPr="00BA4CAC">
              <w:rPr>
                <w:rFonts w:ascii="Tahoma" w:hAnsi="Tahoma" w:cs="Tahoma"/>
                <w:sz w:val="18"/>
                <w:szCs w:val="18"/>
              </w:rPr>
              <w:t>1</w:t>
            </w:r>
          </w:p>
        </w:tc>
      </w:tr>
      <w:tr w:rsidR="00BA4CAC" w:rsidRPr="00BA4CAC" w14:paraId="28C66162" w14:textId="77777777" w:rsidTr="00EA35AE">
        <w:trPr>
          <w:trHeight w:val="318"/>
          <w:jc w:val="center"/>
        </w:trPr>
        <w:tc>
          <w:tcPr>
            <w:tcW w:w="8291" w:type="dxa"/>
          </w:tcPr>
          <w:p w14:paraId="3AF79AAA" w14:textId="77777777" w:rsidR="00BA4CAC" w:rsidRPr="00BA4CAC" w:rsidRDefault="00BA4CAC" w:rsidP="00EA35AE">
            <w:pPr>
              <w:spacing w:before="40" w:after="40"/>
              <w:rPr>
                <w:rFonts w:ascii="Tahoma" w:hAnsi="Tahoma" w:cs="Tahoma"/>
                <w:sz w:val="18"/>
                <w:szCs w:val="18"/>
              </w:rPr>
            </w:pPr>
            <w:r w:rsidRPr="00BA4CAC">
              <w:rPr>
                <w:rFonts w:ascii="Tahoma" w:hAnsi="Tahoma" w:cs="Tahoma"/>
                <w:sz w:val="18"/>
                <w:szCs w:val="18"/>
              </w:rPr>
              <w:t>automat biletowy stojący z przyciskami mechanicznymi i drukarką oraz rolki na 10 000 biletów</w:t>
            </w:r>
          </w:p>
        </w:tc>
        <w:tc>
          <w:tcPr>
            <w:tcW w:w="1202" w:type="dxa"/>
            <w:vAlign w:val="center"/>
          </w:tcPr>
          <w:p w14:paraId="47F54E37" w14:textId="77777777" w:rsidR="00BA4CAC" w:rsidRPr="00BA4CAC" w:rsidRDefault="00BA4CAC" w:rsidP="00EA35AE">
            <w:pPr>
              <w:spacing w:before="40" w:after="40"/>
              <w:jc w:val="center"/>
              <w:rPr>
                <w:rFonts w:ascii="Tahoma" w:hAnsi="Tahoma" w:cs="Tahoma"/>
                <w:sz w:val="18"/>
                <w:szCs w:val="18"/>
              </w:rPr>
            </w:pPr>
            <w:r w:rsidRPr="00BA4CAC">
              <w:rPr>
                <w:rFonts w:ascii="Tahoma" w:hAnsi="Tahoma" w:cs="Tahoma"/>
                <w:sz w:val="18"/>
                <w:szCs w:val="18"/>
              </w:rPr>
              <w:t>1</w:t>
            </w:r>
          </w:p>
        </w:tc>
      </w:tr>
      <w:tr w:rsidR="00BA4CAC" w:rsidRPr="00BA4CAC" w14:paraId="60736F0A" w14:textId="77777777" w:rsidTr="00EA35AE">
        <w:trPr>
          <w:trHeight w:val="318"/>
          <w:jc w:val="center"/>
        </w:trPr>
        <w:tc>
          <w:tcPr>
            <w:tcW w:w="8291" w:type="dxa"/>
          </w:tcPr>
          <w:p w14:paraId="5D92B86D" w14:textId="77777777" w:rsidR="00BA4CAC" w:rsidRPr="00BA4CAC" w:rsidRDefault="00BA4CAC" w:rsidP="00EA35AE">
            <w:pPr>
              <w:spacing w:before="40" w:after="40"/>
              <w:rPr>
                <w:rFonts w:ascii="Tahoma" w:hAnsi="Tahoma" w:cs="Tahoma"/>
                <w:sz w:val="18"/>
                <w:szCs w:val="18"/>
              </w:rPr>
            </w:pPr>
            <w:r w:rsidRPr="00BA4CAC">
              <w:rPr>
                <w:rFonts w:ascii="Tahoma" w:hAnsi="Tahoma" w:cs="Tahoma"/>
                <w:sz w:val="18"/>
                <w:szCs w:val="18"/>
              </w:rPr>
              <w:t>drukarka nabiurkowa do biletów</w:t>
            </w:r>
            <w:r w:rsidR="00960D05">
              <w:rPr>
                <w:rFonts w:ascii="Tahoma" w:hAnsi="Tahoma" w:cs="Tahoma"/>
                <w:sz w:val="18"/>
                <w:szCs w:val="18"/>
              </w:rPr>
              <w:t xml:space="preserve"> </w:t>
            </w:r>
            <w:r w:rsidR="00960D05" w:rsidRPr="00BA4CAC">
              <w:rPr>
                <w:rFonts w:ascii="Tahoma" w:hAnsi="Tahoma" w:cs="Tahoma"/>
                <w:sz w:val="18"/>
                <w:szCs w:val="18"/>
              </w:rPr>
              <w:t>oraz rolki na 10 000 biletów</w:t>
            </w:r>
            <w:r w:rsidR="00960D05">
              <w:rPr>
                <w:rStyle w:val="Odwoaniedokomentarza"/>
              </w:rPr>
              <w:t xml:space="preserve"> </w:t>
            </w:r>
          </w:p>
        </w:tc>
        <w:tc>
          <w:tcPr>
            <w:tcW w:w="1202" w:type="dxa"/>
            <w:vAlign w:val="center"/>
          </w:tcPr>
          <w:p w14:paraId="60BA26E8" w14:textId="77777777" w:rsidR="00BA4CAC" w:rsidRPr="00BA4CAC" w:rsidRDefault="00BA4CAC" w:rsidP="00EA35AE">
            <w:pPr>
              <w:spacing w:before="40" w:after="40"/>
              <w:jc w:val="center"/>
              <w:rPr>
                <w:rFonts w:ascii="Tahoma" w:hAnsi="Tahoma" w:cs="Tahoma"/>
                <w:sz w:val="18"/>
                <w:szCs w:val="18"/>
              </w:rPr>
            </w:pPr>
            <w:r w:rsidRPr="00BA4CAC">
              <w:rPr>
                <w:rFonts w:ascii="Tahoma" w:hAnsi="Tahoma" w:cs="Tahoma"/>
                <w:sz w:val="18"/>
                <w:szCs w:val="18"/>
              </w:rPr>
              <w:t>1</w:t>
            </w:r>
          </w:p>
        </w:tc>
      </w:tr>
      <w:tr w:rsidR="00BA4CAC" w:rsidRPr="00BA4CAC" w14:paraId="7713C81C" w14:textId="77777777" w:rsidTr="00EA35AE">
        <w:trPr>
          <w:trHeight w:val="637"/>
          <w:jc w:val="center"/>
        </w:trPr>
        <w:tc>
          <w:tcPr>
            <w:tcW w:w="8291" w:type="dxa"/>
          </w:tcPr>
          <w:p w14:paraId="4777CDE4" w14:textId="6A0E8F0C" w:rsidR="00BA4CAC" w:rsidRPr="00BA4CAC" w:rsidRDefault="00BA4CAC" w:rsidP="00EA35AE">
            <w:pPr>
              <w:spacing w:before="40" w:after="40"/>
              <w:rPr>
                <w:rFonts w:ascii="Tahoma" w:hAnsi="Tahoma" w:cs="Tahoma"/>
                <w:sz w:val="18"/>
                <w:szCs w:val="18"/>
              </w:rPr>
            </w:pPr>
            <w:r w:rsidRPr="00BA4CAC">
              <w:rPr>
                <w:rFonts w:ascii="Tahoma" w:hAnsi="Tahoma" w:cs="Tahoma"/>
                <w:sz w:val="18"/>
                <w:szCs w:val="18"/>
              </w:rPr>
              <w:t>wyświetlacz zbiorczy z ekranem wykonanym w technologii LCD min. 43</w:t>
            </w:r>
            <w:r w:rsidR="003158C5">
              <w:rPr>
                <w:rFonts w:ascii="Tahoma" w:hAnsi="Tahoma" w:cs="Tahoma"/>
                <w:sz w:val="18"/>
                <w:szCs w:val="18"/>
              </w:rPr>
              <w:t xml:space="preserve"> </w:t>
            </w:r>
            <w:r w:rsidRPr="00BA4CAC">
              <w:rPr>
                <w:rFonts w:ascii="Tahoma" w:hAnsi="Tahoma" w:cs="Tahoma"/>
                <w:sz w:val="18"/>
                <w:szCs w:val="18"/>
              </w:rPr>
              <w:t>cale</w:t>
            </w:r>
          </w:p>
        </w:tc>
        <w:tc>
          <w:tcPr>
            <w:tcW w:w="1202" w:type="dxa"/>
            <w:vAlign w:val="center"/>
          </w:tcPr>
          <w:p w14:paraId="5A2275F3" w14:textId="77777777" w:rsidR="00BA4CAC" w:rsidRPr="00BA4CAC" w:rsidRDefault="00BA4CAC" w:rsidP="00EA35AE">
            <w:pPr>
              <w:spacing w:before="40" w:after="40"/>
              <w:jc w:val="center"/>
              <w:rPr>
                <w:rFonts w:ascii="Tahoma" w:hAnsi="Tahoma" w:cs="Tahoma"/>
                <w:sz w:val="18"/>
                <w:szCs w:val="18"/>
              </w:rPr>
            </w:pPr>
            <w:r w:rsidRPr="00BA4CAC">
              <w:rPr>
                <w:rFonts w:ascii="Tahoma" w:hAnsi="Tahoma" w:cs="Tahoma"/>
                <w:sz w:val="18"/>
                <w:szCs w:val="18"/>
              </w:rPr>
              <w:t>1</w:t>
            </w:r>
          </w:p>
        </w:tc>
      </w:tr>
      <w:tr w:rsidR="00BA4CAC" w:rsidRPr="00BA4CAC" w14:paraId="7F3BCD09" w14:textId="77777777" w:rsidTr="00EA35AE">
        <w:trPr>
          <w:trHeight w:val="637"/>
          <w:jc w:val="center"/>
        </w:trPr>
        <w:tc>
          <w:tcPr>
            <w:tcW w:w="8291" w:type="dxa"/>
          </w:tcPr>
          <w:p w14:paraId="4CF0DC66" w14:textId="77777777" w:rsidR="00BA4CAC" w:rsidRPr="00BA4CAC" w:rsidRDefault="00BA4CAC" w:rsidP="00EA35AE">
            <w:pPr>
              <w:spacing w:before="40" w:after="40"/>
              <w:rPr>
                <w:rFonts w:ascii="Tahoma" w:hAnsi="Tahoma" w:cs="Tahoma"/>
                <w:sz w:val="18"/>
                <w:szCs w:val="18"/>
              </w:rPr>
            </w:pPr>
            <w:r w:rsidRPr="00BA4CAC">
              <w:rPr>
                <w:rFonts w:ascii="Tahoma" w:hAnsi="Tahoma" w:cs="Tahoma"/>
                <w:sz w:val="18"/>
                <w:szCs w:val="18"/>
              </w:rPr>
              <w:t>wyświetlacz stanowiskowy z ekranem wykonanym w technologii</w:t>
            </w:r>
            <w:r w:rsidRPr="00BA4CAC">
              <w:rPr>
                <w:rFonts w:ascii="Tahoma" w:hAnsi="Tahoma" w:cs="Tahoma"/>
                <w:sz w:val="18"/>
                <w:szCs w:val="18"/>
              </w:rPr>
              <w:br/>
              <w:t>LCD min. 21 cali</w:t>
            </w:r>
          </w:p>
        </w:tc>
        <w:tc>
          <w:tcPr>
            <w:tcW w:w="1202" w:type="dxa"/>
            <w:vAlign w:val="center"/>
          </w:tcPr>
          <w:p w14:paraId="4F440334" w14:textId="77777777" w:rsidR="00BA4CAC" w:rsidRPr="00BA4CAC" w:rsidRDefault="00960D05" w:rsidP="00EA35AE">
            <w:pPr>
              <w:spacing w:before="40" w:after="40"/>
              <w:jc w:val="center"/>
              <w:rPr>
                <w:rFonts w:ascii="Tahoma" w:hAnsi="Tahoma" w:cs="Tahoma"/>
                <w:sz w:val="18"/>
                <w:szCs w:val="18"/>
              </w:rPr>
            </w:pPr>
            <w:r>
              <w:rPr>
                <w:rFonts w:ascii="Tahoma" w:hAnsi="Tahoma" w:cs="Tahoma"/>
                <w:sz w:val="18"/>
                <w:szCs w:val="18"/>
              </w:rPr>
              <w:t>4</w:t>
            </w:r>
          </w:p>
        </w:tc>
      </w:tr>
      <w:tr w:rsidR="00BA4CAC" w:rsidRPr="00BA4CAC" w14:paraId="76023CF6" w14:textId="77777777" w:rsidTr="00EA35AE">
        <w:trPr>
          <w:trHeight w:val="637"/>
          <w:jc w:val="center"/>
        </w:trPr>
        <w:tc>
          <w:tcPr>
            <w:tcW w:w="8291" w:type="dxa"/>
          </w:tcPr>
          <w:p w14:paraId="3435C8BB" w14:textId="77777777" w:rsidR="00BA4CAC" w:rsidRPr="00BA4CAC" w:rsidRDefault="00BA4CAC" w:rsidP="00EA35AE">
            <w:pPr>
              <w:spacing w:before="40" w:after="40"/>
              <w:rPr>
                <w:rFonts w:ascii="Tahoma" w:hAnsi="Tahoma" w:cs="Tahoma"/>
                <w:sz w:val="18"/>
                <w:szCs w:val="18"/>
              </w:rPr>
            </w:pPr>
            <w:r w:rsidRPr="00BA4CAC">
              <w:rPr>
                <w:rFonts w:ascii="Tahoma" w:hAnsi="Tahoma" w:cs="Tahoma"/>
                <w:sz w:val="18"/>
                <w:szCs w:val="18"/>
              </w:rPr>
              <w:t>terminal stanowiskowy z ekranem dotykowym wykonanym w technologii</w:t>
            </w:r>
            <w:r w:rsidRPr="00BA4CAC">
              <w:rPr>
                <w:rFonts w:ascii="Tahoma" w:hAnsi="Tahoma" w:cs="Tahoma"/>
                <w:sz w:val="18"/>
                <w:szCs w:val="18"/>
              </w:rPr>
              <w:br/>
              <w:t xml:space="preserve">LCD min. </w:t>
            </w:r>
            <w:r w:rsidR="00960D05">
              <w:rPr>
                <w:rFonts w:ascii="Tahoma" w:hAnsi="Tahoma" w:cs="Tahoma"/>
                <w:sz w:val="18"/>
                <w:szCs w:val="18"/>
              </w:rPr>
              <w:t>10</w:t>
            </w:r>
            <w:r w:rsidRPr="00BA4CAC">
              <w:rPr>
                <w:rFonts w:ascii="Tahoma" w:hAnsi="Tahoma" w:cs="Tahoma"/>
                <w:sz w:val="18"/>
                <w:szCs w:val="18"/>
              </w:rPr>
              <w:t xml:space="preserve"> cali</w:t>
            </w:r>
          </w:p>
        </w:tc>
        <w:tc>
          <w:tcPr>
            <w:tcW w:w="1202" w:type="dxa"/>
            <w:vAlign w:val="center"/>
          </w:tcPr>
          <w:p w14:paraId="0E628E85" w14:textId="77777777" w:rsidR="00BA4CAC" w:rsidRPr="00BA4CAC" w:rsidRDefault="00960D05" w:rsidP="00EA35AE">
            <w:pPr>
              <w:spacing w:before="40" w:after="40"/>
              <w:jc w:val="center"/>
              <w:rPr>
                <w:rFonts w:ascii="Tahoma" w:hAnsi="Tahoma" w:cs="Tahoma"/>
                <w:sz w:val="18"/>
                <w:szCs w:val="18"/>
              </w:rPr>
            </w:pPr>
            <w:r>
              <w:rPr>
                <w:rFonts w:ascii="Tahoma" w:hAnsi="Tahoma" w:cs="Tahoma"/>
                <w:sz w:val="18"/>
                <w:szCs w:val="18"/>
              </w:rPr>
              <w:t>4</w:t>
            </w:r>
          </w:p>
        </w:tc>
      </w:tr>
      <w:tr w:rsidR="00BA4CAC" w:rsidRPr="00BA4CAC" w14:paraId="43B4686D" w14:textId="77777777" w:rsidTr="00EA35AE">
        <w:trPr>
          <w:trHeight w:val="318"/>
          <w:jc w:val="center"/>
        </w:trPr>
        <w:tc>
          <w:tcPr>
            <w:tcW w:w="8291" w:type="dxa"/>
          </w:tcPr>
          <w:p w14:paraId="4EE98F7E" w14:textId="77777777" w:rsidR="00BA4CAC" w:rsidRPr="00BA4CAC" w:rsidRDefault="00BA4CAC" w:rsidP="00EA35AE">
            <w:pPr>
              <w:spacing w:before="40" w:after="40"/>
              <w:rPr>
                <w:rFonts w:ascii="Tahoma" w:hAnsi="Tahoma" w:cs="Tahoma"/>
                <w:sz w:val="18"/>
                <w:szCs w:val="18"/>
              </w:rPr>
            </w:pPr>
            <w:r w:rsidRPr="00BA4CAC">
              <w:rPr>
                <w:rFonts w:ascii="Tahoma" w:hAnsi="Tahoma" w:cs="Tahoma"/>
                <w:sz w:val="18"/>
                <w:szCs w:val="18"/>
              </w:rPr>
              <w:t>tablet medyczny</w:t>
            </w:r>
          </w:p>
        </w:tc>
        <w:tc>
          <w:tcPr>
            <w:tcW w:w="1202" w:type="dxa"/>
            <w:vAlign w:val="center"/>
          </w:tcPr>
          <w:p w14:paraId="7132C4CA" w14:textId="77777777" w:rsidR="00BA4CAC" w:rsidRPr="00BA4CAC" w:rsidRDefault="00BA4CAC" w:rsidP="00EA35AE">
            <w:pPr>
              <w:spacing w:before="40" w:after="40"/>
              <w:jc w:val="center"/>
              <w:rPr>
                <w:rFonts w:ascii="Tahoma" w:hAnsi="Tahoma" w:cs="Tahoma"/>
                <w:sz w:val="18"/>
                <w:szCs w:val="18"/>
              </w:rPr>
            </w:pPr>
            <w:r w:rsidRPr="00BA4CAC">
              <w:rPr>
                <w:rFonts w:ascii="Tahoma" w:hAnsi="Tahoma" w:cs="Tahoma"/>
                <w:sz w:val="18"/>
                <w:szCs w:val="18"/>
              </w:rPr>
              <w:t>1</w:t>
            </w:r>
          </w:p>
        </w:tc>
      </w:tr>
      <w:tr w:rsidR="00BA4CAC" w:rsidRPr="00BA4CAC" w14:paraId="4F9BE107" w14:textId="77777777" w:rsidTr="00EA35AE">
        <w:trPr>
          <w:trHeight w:val="318"/>
          <w:jc w:val="center"/>
        </w:trPr>
        <w:tc>
          <w:tcPr>
            <w:tcW w:w="8291" w:type="dxa"/>
          </w:tcPr>
          <w:p w14:paraId="7B16FEED" w14:textId="77777777" w:rsidR="00BA4CAC" w:rsidRPr="00BA4CAC" w:rsidRDefault="00BA4CAC" w:rsidP="00EA35AE">
            <w:pPr>
              <w:spacing w:before="40" w:after="40"/>
              <w:rPr>
                <w:rFonts w:ascii="Tahoma" w:hAnsi="Tahoma" w:cs="Tahoma"/>
                <w:sz w:val="18"/>
                <w:szCs w:val="18"/>
              </w:rPr>
            </w:pPr>
            <w:r w:rsidRPr="00BA4CAC">
              <w:rPr>
                <w:rFonts w:ascii="Tahoma" w:hAnsi="Tahoma" w:cs="Tahoma"/>
                <w:sz w:val="18"/>
                <w:szCs w:val="18"/>
              </w:rPr>
              <w:t>zestaw nagłaśniający</w:t>
            </w:r>
          </w:p>
        </w:tc>
        <w:tc>
          <w:tcPr>
            <w:tcW w:w="1202" w:type="dxa"/>
            <w:vAlign w:val="center"/>
          </w:tcPr>
          <w:p w14:paraId="3C3EC86D" w14:textId="77777777" w:rsidR="00BA4CAC" w:rsidRPr="00BA4CAC" w:rsidRDefault="00BA4CAC" w:rsidP="00EA35AE">
            <w:pPr>
              <w:spacing w:before="40" w:after="40"/>
              <w:jc w:val="center"/>
              <w:rPr>
                <w:rFonts w:ascii="Tahoma" w:hAnsi="Tahoma" w:cs="Tahoma"/>
                <w:sz w:val="18"/>
                <w:szCs w:val="18"/>
              </w:rPr>
            </w:pPr>
            <w:r w:rsidRPr="00BA4CAC">
              <w:rPr>
                <w:rFonts w:ascii="Tahoma" w:hAnsi="Tahoma" w:cs="Tahoma"/>
                <w:sz w:val="18"/>
                <w:szCs w:val="18"/>
              </w:rPr>
              <w:t>1</w:t>
            </w:r>
          </w:p>
        </w:tc>
      </w:tr>
      <w:tr w:rsidR="00BA4CAC" w:rsidRPr="00BA4CAC" w14:paraId="1C000ABF" w14:textId="77777777" w:rsidTr="00EA35AE">
        <w:trPr>
          <w:trHeight w:val="303"/>
          <w:jc w:val="center"/>
        </w:trPr>
        <w:tc>
          <w:tcPr>
            <w:tcW w:w="8291" w:type="dxa"/>
          </w:tcPr>
          <w:p w14:paraId="2A14A4CF" w14:textId="77777777" w:rsidR="00BA4CAC" w:rsidRPr="00BA4CAC" w:rsidRDefault="00BA4CAC" w:rsidP="00EA35AE">
            <w:pPr>
              <w:spacing w:before="40" w:after="40"/>
              <w:rPr>
                <w:rFonts w:ascii="Tahoma" w:hAnsi="Tahoma" w:cs="Tahoma"/>
                <w:sz w:val="18"/>
                <w:szCs w:val="18"/>
              </w:rPr>
            </w:pPr>
            <w:r w:rsidRPr="00BA4CAC">
              <w:rPr>
                <w:rFonts w:ascii="Tahoma" w:hAnsi="Tahoma" w:cs="Tahoma"/>
                <w:sz w:val="18"/>
                <w:szCs w:val="18"/>
              </w:rPr>
              <w:t>komputer centralny</w:t>
            </w:r>
          </w:p>
        </w:tc>
        <w:tc>
          <w:tcPr>
            <w:tcW w:w="1202" w:type="dxa"/>
            <w:vAlign w:val="center"/>
          </w:tcPr>
          <w:p w14:paraId="750355D0" w14:textId="77777777" w:rsidR="00BA4CAC" w:rsidRPr="00BA4CAC" w:rsidRDefault="00BA4CAC" w:rsidP="00EA35AE">
            <w:pPr>
              <w:spacing w:before="40" w:after="40"/>
              <w:jc w:val="center"/>
              <w:rPr>
                <w:rFonts w:ascii="Tahoma" w:hAnsi="Tahoma" w:cs="Tahoma"/>
                <w:sz w:val="18"/>
                <w:szCs w:val="18"/>
              </w:rPr>
            </w:pPr>
            <w:r w:rsidRPr="00BA4CAC">
              <w:rPr>
                <w:rFonts w:ascii="Tahoma" w:hAnsi="Tahoma" w:cs="Tahoma"/>
                <w:sz w:val="18"/>
                <w:szCs w:val="18"/>
              </w:rPr>
              <w:t>1</w:t>
            </w:r>
          </w:p>
        </w:tc>
      </w:tr>
      <w:tr w:rsidR="00BA4CAC" w:rsidRPr="00BA4CAC" w14:paraId="48A625F4" w14:textId="77777777" w:rsidTr="00EA35AE">
        <w:trPr>
          <w:trHeight w:val="331"/>
          <w:jc w:val="center"/>
        </w:trPr>
        <w:tc>
          <w:tcPr>
            <w:tcW w:w="8291" w:type="dxa"/>
          </w:tcPr>
          <w:p w14:paraId="48A8F05E" w14:textId="77777777" w:rsidR="00BA4CAC" w:rsidRPr="00BA4CAC" w:rsidRDefault="00BA4CAC" w:rsidP="00EA35AE">
            <w:pPr>
              <w:spacing w:before="40" w:after="40"/>
              <w:rPr>
                <w:rFonts w:ascii="Tahoma" w:hAnsi="Tahoma" w:cs="Tahoma"/>
                <w:sz w:val="18"/>
                <w:szCs w:val="18"/>
              </w:rPr>
            </w:pPr>
            <w:r w:rsidRPr="00BA4CAC">
              <w:rPr>
                <w:rFonts w:ascii="Tahoma" w:hAnsi="Tahoma" w:cs="Tahoma"/>
                <w:sz w:val="18"/>
                <w:szCs w:val="18"/>
              </w:rPr>
              <w:t>szkolenie operatorów i administratorów TOPSOR szkolenie dla 15 osób</w:t>
            </w:r>
          </w:p>
        </w:tc>
        <w:tc>
          <w:tcPr>
            <w:tcW w:w="1202" w:type="dxa"/>
            <w:vAlign w:val="center"/>
          </w:tcPr>
          <w:p w14:paraId="141A1BB8" w14:textId="77777777" w:rsidR="00BA4CAC" w:rsidRPr="00BA4CAC" w:rsidRDefault="00BA4CAC" w:rsidP="00EA35AE">
            <w:pPr>
              <w:spacing w:before="40" w:after="40"/>
              <w:jc w:val="center"/>
              <w:rPr>
                <w:rFonts w:ascii="Tahoma" w:hAnsi="Tahoma" w:cs="Tahoma"/>
                <w:sz w:val="18"/>
                <w:szCs w:val="18"/>
              </w:rPr>
            </w:pPr>
            <w:r w:rsidRPr="00BA4CAC">
              <w:rPr>
                <w:rFonts w:ascii="Tahoma" w:hAnsi="Tahoma" w:cs="Tahoma"/>
                <w:sz w:val="18"/>
                <w:szCs w:val="18"/>
              </w:rPr>
              <w:t>1</w:t>
            </w:r>
          </w:p>
        </w:tc>
      </w:tr>
      <w:tr w:rsidR="00BA4CAC" w:rsidRPr="00BA4CAC" w14:paraId="48D74337" w14:textId="77777777" w:rsidTr="00EA35AE">
        <w:trPr>
          <w:trHeight w:val="822"/>
          <w:jc w:val="center"/>
        </w:trPr>
        <w:tc>
          <w:tcPr>
            <w:tcW w:w="8291" w:type="dxa"/>
          </w:tcPr>
          <w:p w14:paraId="290ADFC1" w14:textId="77777777" w:rsidR="00BA4CAC" w:rsidRPr="00BA4CAC" w:rsidRDefault="00BA4CAC" w:rsidP="00EA35AE">
            <w:pPr>
              <w:spacing w:before="40" w:after="40"/>
              <w:rPr>
                <w:rFonts w:ascii="Tahoma" w:hAnsi="Tahoma" w:cs="Tahoma"/>
                <w:sz w:val="18"/>
                <w:szCs w:val="18"/>
              </w:rPr>
            </w:pPr>
            <w:r w:rsidRPr="00BA4CAC">
              <w:rPr>
                <w:rFonts w:ascii="Tahoma" w:hAnsi="Tahoma" w:cs="Tahoma"/>
                <w:sz w:val="18"/>
                <w:szCs w:val="18"/>
              </w:rPr>
              <w:t>usługa konfiguracji TOPSOR, licencja na silnik systemu kolejkowego (licencja dożywotnia). Licencja na wykorzystywanie systemu segregacji medycznej wraz z niezbędnymi narzędziami do jej przeprowadzenia (licencja 3 letnia)</w:t>
            </w:r>
          </w:p>
        </w:tc>
        <w:tc>
          <w:tcPr>
            <w:tcW w:w="1202" w:type="dxa"/>
            <w:vAlign w:val="center"/>
          </w:tcPr>
          <w:p w14:paraId="2136A7FC" w14:textId="77777777" w:rsidR="00BA4CAC" w:rsidRPr="00BA4CAC" w:rsidRDefault="00BA4CAC" w:rsidP="00EA35AE">
            <w:pPr>
              <w:spacing w:before="40" w:after="40"/>
              <w:jc w:val="center"/>
              <w:rPr>
                <w:rFonts w:ascii="Tahoma" w:hAnsi="Tahoma" w:cs="Tahoma"/>
                <w:sz w:val="18"/>
                <w:szCs w:val="18"/>
              </w:rPr>
            </w:pPr>
            <w:r w:rsidRPr="00BA4CAC">
              <w:rPr>
                <w:rFonts w:ascii="Tahoma" w:hAnsi="Tahoma" w:cs="Tahoma"/>
                <w:sz w:val="18"/>
                <w:szCs w:val="18"/>
              </w:rPr>
              <w:t>1</w:t>
            </w:r>
          </w:p>
        </w:tc>
      </w:tr>
      <w:tr w:rsidR="00BA4CAC" w:rsidRPr="00BA4CAC" w14:paraId="5CF65F8B" w14:textId="77777777" w:rsidTr="00EA35AE">
        <w:trPr>
          <w:trHeight w:val="433"/>
          <w:jc w:val="center"/>
        </w:trPr>
        <w:tc>
          <w:tcPr>
            <w:tcW w:w="8291" w:type="dxa"/>
          </w:tcPr>
          <w:p w14:paraId="053A7890" w14:textId="77777777" w:rsidR="00BA4CAC" w:rsidRPr="00BA4CAC" w:rsidRDefault="00BA4CAC" w:rsidP="00EA35AE">
            <w:pPr>
              <w:spacing w:before="40" w:after="40"/>
              <w:rPr>
                <w:rFonts w:ascii="Tahoma" w:hAnsi="Tahoma" w:cs="Tahoma"/>
                <w:sz w:val="18"/>
                <w:szCs w:val="18"/>
              </w:rPr>
            </w:pPr>
            <w:r w:rsidRPr="00BA4CAC">
              <w:rPr>
                <w:rFonts w:ascii="Tahoma" w:hAnsi="Tahoma" w:cs="Tahoma"/>
                <w:sz w:val="18"/>
                <w:szCs w:val="18"/>
              </w:rPr>
              <w:t>szkolenie personelu medycznego z zakresu przeprowadzania SSM dla 5 osób</w:t>
            </w:r>
          </w:p>
        </w:tc>
        <w:tc>
          <w:tcPr>
            <w:tcW w:w="1202" w:type="dxa"/>
            <w:vAlign w:val="center"/>
          </w:tcPr>
          <w:p w14:paraId="2F2FEF26" w14:textId="77777777" w:rsidR="00BA4CAC" w:rsidRPr="00BA4CAC" w:rsidRDefault="00BA4CAC" w:rsidP="00EA35AE">
            <w:pPr>
              <w:spacing w:before="40" w:after="40"/>
              <w:jc w:val="center"/>
              <w:rPr>
                <w:rFonts w:ascii="Tahoma" w:hAnsi="Tahoma" w:cs="Tahoma"/>
                <w:sz w:val="18"/>
                <w:szCs w:val="18"/>
              </w:rPr>
            </w:pPr>
            <w:r w:rsidRPr="00BA4CAC">
              <w:rPr>
                <w:rFonts w:ascii="Tahoma" w:hAnsi="Tahoma" w:cs="Tahoma"/>
                <w:sz w:val="18"/>
                <w:szCs w:val="18"/>
              </w:rPr>
              <w:t>1</w:t>
            </w:r>
          </w:p>
        </w:tc>
      </w:tr>
      <w:tr w:rsidR="00BA4CAC" w:rsidRPr="00BA4CAC" w14:paraId="0680BF56" w14:textId="77777777" w:rsidTr="00EA35AE">
        <w:trPr>
          <w:trHeight w:val="303"/>
          <w:jc w:val="center"/>
        </w:trPr>
        <w:tc>
          <w:tcPr>
            <w:tcW w:w="8291" w:type="dxa"/>
          </w:tcPr>
          <w:p w14:paraId="72BC300F" w14:textId="77777777" w:rsidR="00BA4CAC" w:rsidRPr="00BA4CAC" w:rsidRDefault="00BA4CAC" w:rsidP="00EA35AE">
            <w:pPr>
              <w:spacing w:before="40" w:after="40"/>
              <w:rPr>
                <w:rFonts w:ascii="Tahoma" w:hAnsi="Tahoma" w:cs="Tahoma"/>
                <w:sz w:val="18"/>
                <w:szCs w:val="18"/>
              </w:rPr>
            </w:pPr>
            <w:r w:rsidRPr="00BA4CAC">
              <w:rPr>
                <w:rFonts w:ascii="Tahoma" w:hAnsi="Tahoma" w:cs="Tahoma"/>
                <w:sz w:val="18"/>
                <w:szCs w:val="18"/>
              </w:rPr>
              <w:t>kardiomonitor</w:t>
            </w:r>
          </w:p>
        </w:tc>
        <w:tc>
          <w:tcPr>
            <w:tcW w:w="1202" w:type="dxa"/>
            <w:vAlign w:val="center"/>
          </w:tcPr>
          <w:p w14:paraId="388CA41D" w14:textId="77777777" w:rsidR="00BA4CAC" w:rsidRPr="00BA4CAC" w:rsidRDefault="00BA4CAC" w:rsidP="00EA35AE">
            <w:pPr>
              <w:spacing w:before="40" w:after="40"/>
              <w:jc w:val="center"/>
              <w:rPr>
                <w:rFonts w:ascii="Tahoma" w:hAnsi="Tahoma" w:cs="Tahoma"/>
                <w:sz w:val="18"/>
                <w:szCs w:val="18"/>
              </w:rPr>
            </w:pPr>
            <w:r w:rsidRPr="00BA4CAC">
              <w:rPr>
                <w:rFonts w:ascii="Tahoma" w:hAnsi="Tahoma" w:cs="Tahoma"/>
                <w:sz w:val="18"/>
                <w:szCs w:val="18"/>
              </w:rPr>
              <w:t>1</w:t>
            </w:r>
          </w:p>
        </w:tc>
      </w:tr>
      <w:tr w:rsidR="00BA4CAC" w:rsidRPr="00BA4CAC" w14:paraId="5CC6A86A" w14:textId="77777777" w:rsidTr="00EA35AE">
        <w:trPr>
          <w:trHeight w:val="637"/>
          <w:jc w:val="center"/>
        </w:trPr>
        <w:tc>
          <w:tcPr>
            <w:tcW w:w="8291" w:type="dxa"/>
          </w:tcPr>
          <w:p w14:paraId="1438EEB5" w14:textId="77777777" w:rsidR="00BA4CAC" w:rsidRPr="00BA4CAC" w:rsidRDefault="00BA4CAC" w:rsidP="00EA35AE">
            <w:pPr>
              <w:spacing w:before="40" w:after="40"/>
              <w:rPr>
                <w:rFonts w:ascii="Tahoma" w:hAnsi="Tahoma" w:cs="Tahoma"/>
                <w:sz w:val="18"/>
                <w:szCs w:val="18"/>
              </w:rPr>
            </w:pPr>
            <w:r w:rsidRPr="00BA4CAC">
              <w:rPr>
                <w:rFonts w:ascii="Tahoma" w:hAnsi="Tahoma" w:cs="Tahoma"/>
                <w:sz w:val="18"/>
                <w:szCs w:val="18"/>
              </w:rPr>
              <w:t>oprogramowanie i konfiguracja kardiomonitorów umożliwiające ich integrację z systemem segregacji medycznej i TOPSOR</w:t>
            </w:r>
          </w:p>
        </w:tc>
        <w:tc>
          <w:tcPr>
            <w:tcW w:w="1202" w:type="dxa"/>
            <w:vAlign w:val="center"/>
          </w:tcPr>
          <w:p w14:paraId="672A4C86" w14:textId="77777777" w:rsidR="00BA4CAC" w:rsidRPr="00BA4CAC" w:rsidRDefault="00BA4CAC" w:rsidP="00EA35AE">
            <w:pPr>
              <w:spacing w:before="40" w:after="40"/>
              <w:jc w:val="center"/>
              <w:rPr>
                <w:rFonts w:ascii="Tahoma" w:hAnsi="Tahoma" w:cs="Tahoma"/>
                <w:sz w:val="18"/>
                <w:szCs w:val="18"/>
              </w:rPr>
            </w:pPr>
            <w:r w:rsidRPr="00BA4CAC">
              <w:rPr>
                <w:rFonts w:ascii="Tahoma" w:hAnsi="Tahoma" w:cs="Tahoma"/>
                <w:sz w:val="18"/>
                <w:szCs w:val="18"/>
              </w:rPr>
              <w:t>1</w:t>
            </w:r>
          </w:p>
        </w:tc>
      </w:tr>
      <w:tr w:rsidR="00BA4CAC" w:rsidRPr="00BA4CAC" w14:paraId="4DD5D91A" w14:textId="77777777" w:rsidTr="00EA35AE">
        <w:trPr>
          <w:trHeight w:val="637"/>
          <w:jc w:val="center"/>
        </w:trPr>
        <w:tc>
          <w:tcPr>
            <w:tcW w:w="8291" w:type="dxa"/>
          </w:tcPr>
          <w:p w14:paraId="4C37CE63" w14:textId="77777777" w:rsidR="00BA4CAC" w:rsidRPr="00BA4CAC" w:rsidRDefault="00BA4CAC" w:rsidP="00EA35AE">
            <w:pPr>
              <w:spacing w:before="40" w:after="40"/>
              <w:rPr>
                <w:rFonts w:ascii="Tahoma" w:hAnsi="Tahoma" w:cs="Tahoma"/>
                <w:sz w:val="18"/>
                <w:szCs w:val="18"/>
              </w:rPr>
            </w:pPr>
            <w:r w:rsidRPr="00BA4CAC">
              <w:rPr>
                <w:rFonts w:ascii="Tahoma" w:hAnsi="Tahoma" w:cs="Tahoma"/>
                <w:sz w:val="18"/>
                <w:szCs w:val="18"/>
              </w:rPr>
              <w:t>zapewnienie obsługi serwisowej (gwarancyjnej) kardiomonitorów min. przez 24 miesiące (licząc od dnia odbioru przedmiotu zamówienia)</w:t>
            </w:r>
          </w:p>
        </w:tc>
        <w:tc>
          <w:tcPr>
            <w:tcW w:w="1202" w:type="dxa"/>
            <w:vAlign w:val="center"/>
          </w:tcPr>
          <w:p w14:paraId="13F58AAD" w14:textId="77777777" w:rsidR="00BA4CAC" w:rsidRPr="00BA4CAC" w:rsidRDefault="00BA4CAC" w:rsidP="00EA35AE">
            <w:pPr>
              <w:spacing w:before="40" w:after="40"/>
              <w:jc w:val="center"/>
              <w:rPr>
                <w:rFonts w:ascii="Tahoma" w:hAnsi="Tahoma" w:cs="Tahoma"/>
                <w:sz w:val="18"/>
                <w:szCs w:val="18"/>
              </w:rPr>
            </w:pPr>
            <w:r w:rsidRPr="00BA4CAC">
              <w:rPr>
                <w:rFonts w:ascii="Tahoma" w:hAnsi="Tahoma" w:cs="Tahoma"/>
                <w:sz w:val="18"/>
                <w:szCs w:val="18"/>
              </w:rPr>
              <w:t>1</w:t>
            </w:r>
          </w:p>
        </w:tc>
      </w:tr>
      <w:tr w:rsidR="00BA4CAC" w:rsidRPr="00BA4CAC" w14:paraId="54331CDC" w14:textId="77777777" w:rsidTr="00EA35AE">
        <w:trPr>
          <w:trHeight w:val="303"/>
          <w:jc w:val="center"/>
        </w:trPr>
        <w:tc>
          <w:tcPr>
            <w:tcW w:w="8291" w:type="dxa"/>
          </w:tcPr>
          <w:p w14:paraId="1FF69483" w14:textId="77777777" w:rsidR="00BA4CAC" w:rsidRPr="00BA4CAC" w:rsidRDefault="00BA4CAC" w:rsidP="00EA35AE">
            <w:pPr>
              <w:spacing w:before="40" w:after="40"/>
              <w:rPr>
                <w:rFonts w:ascii="Tahoma" w:hAnsi="Tahoma" w:cs="Tahoma"/>
                <w:sz w:val="18"/>
                <w:szCs w:val="18"/>
              </w:rPr>
            </w:pPr>
            <w:r w:rsidRPr="00BA4CAC">
              <w:rPr>
                <w:rFonts w:ascii="Tahoma" w:hAnsi="Tahoma" w:cs="Tahoma"/>
                <w:sz w:val="18"/>
                <w:szCs w:val="18"/>
              </w:rPr>
              <w:t>konfiguracja nowego oddziału SOR do systemu Centralnego</w:t>
            </w:r>
          </w:p>
        </w:tc>
        <w:tc>
          <w:tcPr>
            <w:tcW w:w="1202" w:type="dxa"/>
            <w:vAlign w:val="center"/>
          </w:tcPr>
          <w:p w14:paraId="51AC25CD" w14:textId="77777777" w:rsidR="00BA4CAC" w:rsidRPr="00BA4CAC" w:rsidRDefault="00BA4CAC" w:rsidP="00EA35AE">
            <w:pPr>
              <w:spacing w:before="40" w:after="40"/>
              <w:jc w:val="center"/>
              <w:rPr>
                <w:rFonts w:ascii="Tahoma" w:hAnsi="Tahoma" w:cs="Tahoma"/>
                <w:sz w:val="18"/>
                <w:szCs w:val="18"/>
              </w:rPr>
            </w:pPr>
            <w:r w:rsidRPr="00BA4CAC">
              <w:rPr>
                <w:rFonts w:ascii="Tahoma" w:hAnsi="Tahoma" w:cs="Tahoma"/>
                <w:sz w:val="18"/>
                <w:szCs w:val="18"/>
              </w:rPr>
              <w:t>1</w:t>
            </w:r>
          </w:p>
        </w:tc>
      </w:tr>
      <w:tr w:rsidR="00922FE8" w:rsidRPr="00BA4CAC" w14:paraId="3559A14F" w14:textId="77777777" w:rsidTr="00EA35AE">
        <w:trPr>
          <w:trHeight w:val="303"/>
          <w:jc w:val="center"/>
        </w:trPr>
        <w:tc>
          <w:tcPr>
            <w:tcW w:w="8291" w:type="dxa"/>
          </w:tcPr>
          <w:p w14:paraId="47E719A2" w14:textId="77777777" w:rsidR="00922FE8" w:rsidRPr="00BA4CAC" w:rsidRDefault="00922FE8" w:rsidP="00EA35AE">
            <w:pPr>
              <w:spacing w:before="40" w:after="40"/>
              <w:rPr>
                <w:rFonts w:ascii="Tahoma" w:hAnsi="Tahoma" w:cs="Tahoma"/>
                <w:sz w:val="18"/>
                <w:szCs w:val="18"/>
              </w:rPr>
            </w:pPr>
            <w:r>
              <w:rPr>
                <w:rFonts w:ascii="Tahoma" w:hAnsi="Tahoma" w:cs="Tahoma"/>
                <w:sz w:val="18"/>
                <w:szCs w:val="18"/>
              </w:rPr>
              <w:t>Integracja systemu HIS z TOPSOR</w:t>
            </w:r>
          </w:p>
        </w:tc>
        <w:tc>
          <w:tcPr>
            <w:tcW w:w="1202" w:type="dxa"/>
            <w:vAlign w:val="center"/>
          </w:tcPr>
          <w:p w14:paraId="07CF4368" w14:textId="77777777" w:rsidR="00922FE8" w:rsidRPr="00BA4CAC" w:rsidRDefault="00922FE8" w:rsidP="00EA35AE">
            <w:pPr>
              <w:spacing w:before="40" w:after="40"/>
              <w:jc w:val="center"/>
              <w:rPr>
                <w:rFonts w:ascii="Tahoma" w:hAnsi="Tahoma" w:cs="Tahoma"/>
                <w:sz w:val="18"/>
                <w:szCs w:val="18"/>
              </w:rPr>
            </w:pPr>
            <w:r>
              <w:rPr>
                <w:rFonts w:ascii="Tahoma" w:hAnsi="Tahoma" w:cs="Tahoma"/>
                <w:sz w:val="18"/>
                <w:szCs w:val="18"/>
              </w:rPr>
              <w:t>1</w:t>
            </w:r>
          </w:p>
        </w:tc>
      </w:tr>
    </w:tbl>
    <w:p w14:paraId="479BE52A" w14:textId="77777777" w:rsidR="00BA4CAC" w:rsidRPr="00BA4CAC" w:rsidRDefault="00BA4CAC" w:rsidP="003158C5">
      <w:pPr>
        <w:spacing w:before="120" w:after="120" w:line="288" w:lineRule="auto"/>
        <w:jc w:val="both"/>
        <w:rPr>
          <w:rFonts w:ascii="Tahoma" w:hAnsi="Tahoma" w:cs="Tahoma"/>
          <w:b/>
          <w:sz w:val="18"/>
          <w:szCs w:val="18"/>
        </w:rPr>
      </w:pPr>
      <w:r w:rsidRPr="00BA4CAC">
        <w:rPr>
          <w:rFonts w:ascii="Tahoma" w:hAnsi="Tahoma" w:cs="Tahoma"/>
          <w:sz w:val="18"/>
          <w:szCs w:val="18"/>
        </w:rPr>
        <w:lastRenderedPageBreak/>
        <w:t>Wykonawca dostarczy karty katalogowe produktów, specyfikacje techniczne oraz firmowe</w:t>
      </w:r>
      <w:r w:rsidR="00360712">
        <w:rPr>
          <w:rFonts w:ascii="Tahoma" w:hAnsi="Tahoma" w:cs="Tahoma"/>
          <w:sz w:val="18"/>
          <w:szCs w:val="18"/>
        </w:rPr>
        <w:t xml:space="preserve"> </w:t>
      </w:r>
      <w:r w:rsidRPr="00BA4CAC">
        <w:rPr>
          <w:rFonts w:ascii="Tahoma" w:hAnsi="Tahoma" w:cs="Tahoma"/>
          <w:sz w:val="18"/>
          <w:szCs w:val="18"/>
        </w:rPr>
        <w:t>materiały informacyjne potwierdzające</w:t>
      </w:r>
      <w:r w:rsidR="00360712">
        <w:rPr>
          <w:rFonts w:ascii="Tahoma" w:hAnsi="Tahoma" w:cs="Tahoma"/>
          <w:sz w:val="18"/>
          <w:szCs w:val="18"/>
        </w:rPr>
        <w:t xml:space="preserve"> </w:t>
      </w:r>
      <w:r w:rsidRPr="00BA4CAC">
        <w:rPr>
          <w:rFonts w:ascii="Tahoma" w:hAnsi="Tahoma" w:cs="Tahoma"/>
          <w:sz w:val="18"/>
          <w:szCs w:val="18"/>
        </w:rPr>
        <w:t>spełnienie wymagań dotyczących dostarczanej</w:t>
      </w:r>
      <w:r w:rsidR="00360712">
        <w:rPr>
          <w:rFonts w:ascii="Tahoma" w:hAnsi="Tahoma" w:cs="Tahoma"/>
          <w:sz w:val="18"/>
          <w:szCs w:val="18"/>
        </w:rPr>
        <w:t xml:space="preserve"> </w:t>
      </w:r>
      <w:r w:rsidRPr="00BA4CAC">
        <w:rPr>
          <w:rFonts w:ascii="Tahoma" w:hAnsi="Tahoma" w:cs="Tahoma"/>
          <w:sz w:val="18"/>
          <w:szCs w:val="18"/>
        </w:rPr>
        <w:t>aparatury sprzętu. Urządzenia medyczne muszą spełniać przytoczoną normę jako aktualnie</w:t>
      </w:r>
      <w:r w:rsidR="00360712">
        <w:rPr>
          <w:rFonts w:ascii="Tahoma" w:hAnsi="Tahoma" w:cs="Tahoma"/>
          <w:sz w:val="18"/>
          <w:szCs w:val="18"/>
        </w:rPr>
        <w:t xml:space="preserve"> </w:t>
      </w:r>
      <w:r w:rsidRPr="00BA4CAC">
        <w:rPr>
          <w:rFonts w:ascii="Tahoma" w:hAnsi="Tahoma" w:cs="Tahoma"/>
          <w:sz w:val="18"/>
          <w:szCs w:val="18"/>
        </w:rPr>
        <w:t xml:space="preserve">obowiązującą w Polsce tj. PN-EN 60601-1-2:2015-11. Wykonawca przedstawi oświadczenie do wglądu o dopuszczeniu do obrotu i używania na terytorium Rzeczypospolitej Polskiej zgodnie z wymogami ustawy o Wyrobach Medycznych oraz przedstawi, iż jest w posiadaniu deklaracji zgodności, czyli oświadczenie wytwórcy lub jego autoryzowanego przedstawiciela, stwierdzające na jego wyłączną odpowiedzialność, że wyrób jest zgodny z wymaganiami zasadniczymi lub Certyfikat zgodności dla urządzenia wydany przez jednostkę notyfikowaną w celu oznaczenia znakiem CE. </w:t>
      </w:r>
      <w:r w:rsidRPr="009A592A">
        <w:rPr>
          <w:rFonts w:ascii="Tahoma" w:hAnsi="Tahoma" w:cs="Tahoma"/>
          <w:sz w:val="18"/>
          <w:szCs w:val="18"/>
        </w:rPr>
        <w:t xml:space="preserve">W ramach przedmiotu zamówienia i w ramach ceny za jego wykonanie, Wykonawca dostarczy we wskazanych przez Zamawiającego </w:t>
      </w:r>
      <w:r w:rsidR="00833F01">
        <w:rPr>
          <w:rFonts w:ascii="Tahoma" w:hAnsi="Tahoma" w:cs="Tahoma"/>
          <w:sz w:val="18"/>
          <w:szCs w:val="18"/>
        </w:rPr>
        <w:t>ilościach</w:t>
      </w:r>
      <w:r w:rsidRPr="009A592A">
        <w:rPr>
          <w:rFonts w:ascii="Tahoma" w:hAnsi="Tahoma" w:cs="Tahoma"/>
          <w:sz w:val="18"/>
          <w:szCs w:val="18"/>
        </w:rPr>
        <w:t xml:space="preserve">, materiały eksploatacyjne w zakresie rolek papieru do drukarek pozwalające na wydrukowanie min. </w:t>
      </w:r>
      <w:r w:rsidR="00960D05">
        <w:rPr>
          <w:rFonts w:ascii="Tahoma" w:hAnsi="Tahoma" w:cs="Tahoma"/>
          <w:sz w:val="18"/>
          <w:szCs w:val="18"/>
        </w:rPr>
        <w:t>1</w:t>
      </w:r>
      <w:r w:rsidRPr="009A592A">
        <w:rPr>
          <w:rFonts w:ascii="Tahoma" w:hAnsi="Tahoma" w:cs="Tahoma"/>
          <w:sz w:val="18"/>
          <w:szCs w:val="18"/>
        </w:rPr>
        <w:t>0 000  biletów</w:t>
      </w:r>
      <w:r w:rsidR="00960D05">
        <w:rPr>
          <w:rFonts w:ascii="Tahoma" w:hAnsi="Tahoma" w:cs="Tahoma"/>
          <w:sz w:val="18"/>
          <w:szCs w:val="18"/>
        </w:rPr>
        <w:t xml:space="preserve"> na każdej</w:t>
      </w:r>
      <w:r w:rsidRPr="009A592A">
        <w:rPr>
          <w:rFonts w:ascii="Tahoma" w:hAnsi="Tahoma" w:cs="Tahoma"/>
          <w:sz w:val="18"/>
          <w:szCs w:val="18"/>
        </w:rPr>
        <w:t>.</w:t>
      </w:r>
    </w:p>
    <w:p w14:paraId="740679BE" w14:textId="77777777" w:rsidR="00BA4CAC" w:rsidRPr="00BA4CAC" w:rsidRDefault="00BA4CAC" w:rsidP="003158C5">
      <w:pPr>
        <w:spacing w:before="120" w:after="120" w:line="288" w:lineRule="auto"/>
        <w:jc w:val="both"/>
        <w:rPr>
          <w:rStyle w:val="markedcontent"/>
          <w:rFonts w:ascii="Tahoma" w:hAnsi="Tahoma" w:cs="Tahoma"/>
          <w:sz w:val="18"/>
          <w:szCs w:val="18"/>
        </w:rPr>
      </w:pPr>
      <w:r w:rsidRPr="004F4EF3">
        <w:rPr>
          <w:rStyle w:val="markedcontent"/>
          <w:rFonts w:ascii="Tahoma" w:hAnsi="Tahoma" w:cs="Tahoma"/>
          <w:sz w:val="18"/>
          <w:szCs w:val="18"/>
        </w:rPr>
        <w:t xml:space="preserve">Wykonawca zapewni uwzględnioną w cenie obsługę serwisu gwarancyjnego przez okres minimum 24 miesięcy liczonych od dnia przekazania Przedmiotu Zamówienia. Serwisem gwarancyjnym zostaną objęte wszystkie urządzenia wchodzące w skład TOPSOR. W przypadku oprogramowania obsługa serwisu gwarancyjnego dotyczyć będzie przede wszystkim aktualizacji do najnowszych wersji. Wykonawca zobowiązany jest do zachowania: 24-godzinnego czasu na usuniecie usterki oprogramowania, 24-godzinnego czasu na usunięcie usterki krytycznej (tzn. </w:t>
      </w:r>
      <w:r w:rsidR="009A592A" w:rsidRPr="00833F01">
        <w:rPr>
          <w:rStyle w:val="markedcontent"/>
          <w:rFonts w:ascii="Tahoma" w:hAnsi="Tahoma" w:cs="Tahoma"/>
          <w:sz w:val="18"/>
          <w:szCs w:val="18"/>
        </w:rPr>
        <w:t>takiej,</w:t>
      </w:r>
      <w:r w:rsidRPr="004F4EF3">
        <w:rPr>
          <w:rStyle w:val="markedcontent"/>
          <w:rFonts w:ascii="Tahoma" w:hAnsi="Tahoma" w:cs="Tahoma"/>
          <w:sz w:val="18"/>
          <w:szCs w:val="18"/>
        </w:rPr>
        <w:t xml:space="preserve"> kiedy system nie pozwala na obsługę osób oczekujących w kolejce z wykorzystaniem TOPSOR) oraz 72- godzinnego czasu na usunięcie usterki (tzn. </w:t>
      </w:r>
      <w:r w:rsidR="009A592A" w:rsidRPr="00833F01">
        <w:rPr>
          <w:rStyle w:val="markedcontent"/>
          <w:rFonts w:ascii="Tahoma" w:hAnsi="Tahoma" w:cs="Tahoma"/>
          <w:sz w:val="18"/>
          <w:szCs w:val="18"/>
        </w:rPr>
        <w:t>takiej,</w:t>
      </w:r>
      <w:r w:rsidRPr="004F4EF3">
        <w:rPr>
          <w:rStyle w:val="markedcontent"/>
          <w:rFonts w:ascii="Tahoma" w:hAnsi="Tahoma" w:cs="Tahoma"/>
          <w:sz w:val="18"/>
          <w:szCs w:val="18"/>
        </w:rPr>
        <w:t xml:space="preserve"> kiedy system działa w ograniczonym zakresie jednak obsługa osób oczekujących w kolejce odbywa się normalnie). Czas reakcji liczony będzie od chwili przekazania Wykonawcy informacji o usterce drogą elektroniczną (e-mail).</w:t>
      </w:r>
    </w:p>
    <w:p w14:paraId="4935D0DA" w14:textId="77777777" w:rsidR="00BA4CAC" w:rsidRPr="00CF362D" w:rsidRDefault="00BA4CAC" w:rsidP="00CF362D">
      <w:pPr>
        <w:pStyle w:val="Nagwek2"/>
        <w:numPr>
          <w:ilvl w:val="0"/>
          <w:numId w:val="18"/>
        </w:numPr>
        <w:rPr>
          <w:rFonts w:ascii="Tahoma" w:hAnsi="Tahoma" w:cs="Tahoma"/>
          <w:i w:val="0"/>
          <w:iCs w:val="0"/>
          <w:sz w:val="18"/>
          <w:szCs w:val="18"/>
        </w:rPr>
      </w:pPr>
      <w:r w:rsidRPr="00CF362D">
        <w:rPr>
          <w:rFonts w:ascii="Tahoma" w:hAnsi="Tahoma" w:cs="Tahoma"/>
          <w:i w:val="0"/>
          <w:iCs w:val="0"/>
          <w:sz w:val="18"/>
          <w:szCs w:val="18"/>
        </w:rPr>
        <w:t>Szczegółowe wymagania zakresu zamówienia</w:t>
      </w:r>
    </w:p>
    <w:p w14:paraId="309A25BF" w14:textId="77777777" w:rsidR="00360712" w:rsidRDefault="00BA4CAC" w:rsidP="003158C5">
      <w:pPr>
        <w:spacing w:before="120" w:after="120" w:line="288" w:lineRule="auto"/>
        <w:jc w:val="both"/>
        <w:rPr>
          <w:rFonts w:ascii="Tahoma" w:hAnsi="Tahoma" w:cs="Tahoma"/>
          <w:sz w:val="18"/>
          <w:szCs w:val="18"/>
        </w:rPr>
      </w:pPr>
      <w:r w:rsidRPr="00BA4CAC">
        <w:rPr>
          <w:rFonts w:ascii="Tahoma" w:hAnsi="Tahoma" w:cs="Tahoma"/>
          <w:sz w:val="18"/>
          <w:szCs w:val="18"/>
        </w:rPr>
        <w:t>Wykonawca dostarczy i dokona montażu fabrycznie nowych urządzeń wchodzących w skład</w:t>
      </w:r>
      <w:r w:rsidR="00360712">
        <w:rPr>
          <w:rFonts w:ascii="Tahoma" w:hAnsi="Tahoma" w:cs="Tahoma"/>
          <w:sz w:val="18"/>
          <w:szCs w:val="18"/>
        </w:rPr>
        <w:t xml:space="preserve"> </w:t>
      </w:r>
      <w:r w:rsidRPr="00BA4CAC">
        <w:rPr>
          <w:rFonts w:ascii="Tahoma" w:hAnsi="Tahoma" w:cs="Tahoma"/>
          <w:sz w:val="18"/>
          <w:szCs w:val="18"/>
        </w:rPr>
        <w:t>przedmiotu zamówienia wraz z</w:t>
      </w:r>
      <w:r w:rsidR="00360712">
        <w:rPr>
          <w:rFonts w:ascii="Tahoma" w:hAnsi="Tahoma" w:cs="Tahoma"/>
          <w:sz w:val="18"/>
          <w:szCs w:val="18"/>
        </w:rPr>
        <w:t xml:space="preserve"> </w:t>
      </w:r>
      <w:r w:rsidRPr="004F4EF3">
        <w:rPr>
          <w:rFonts w:ascii="Tahoma" w:hAnsi="Tahoma" w:cs="Tahoma"/>
          <w:sz w:val="18"/>
          <w:szCs w:val="18"/>
        </w:rPr>
        <w:t>okablowaniem,</w:t>
      </w:r>
      <w:r w:rsidRPr="00BA4CAC">
        <w:rPr>
          <w:rFonts w:ascii="Tahoma" w:hAnsi="Tahoma" w:cs="Tahoma"/>
          <w:sz w:val="18"/>
          <w:szCs w:val="18"/>
        </w:rPr>
        <w:t xml:space="preserve"> nie później niż w terminach wskazanych</w:t>
      </w:r>
      <w:r w:rsidR="00360712">
        <w:rPr>
          <w:rFonts w:ascii="Tahoma" w:hAnsi="Tahoma" w:cs="Tahoma"/>
          <w:sz w:val="18"/>
          <w:szCs w:val="18"/>
        </w:rPr>
        <w:t xml:space="preserve"> </w:t>
      </w:r>
      <w:r w:rsidRPr="00BA4CAC">
        <w:rPr>
          <w:rFonts w:ascii="Tahoma" w:hAnsi="Tahoma" w:cs="Tahoma"/>
          <w:sz w:val="18"/>
          <w:szCs w:val="18"/>
        </w:rPr>
        <w:t>w pkt 2. Montaż obejmuje oprogramowanie niezbędne do poprawnego i zgodnego z opisaną</w:t>
      </w:r>
      <w:r w:rsidR="00360712">
        <w:rPr>
          <w:rFonts w:ascii="Tahoma" w:hAnsi="Tahoma" w:cs="Tahoma"/>
          <w:sz w:val="18"/>
          <w:szCs w:val="18"/>
        </w:rPr>
        <w:t xml:space="preserve"> </w:t>
      </w:r>
      <w:r w:rsidRPr="00BA4CAC">
        <w:rPr>
          <w:rFonts w:ascii="Tahoma" w:hAnsi="Tahoma" w:cs="Tahoma"/>
          <w:sz w:val="18"/>
          <w:szCs w:val="18"/>
        </w:rPr>
        <w:t>w niniejszym dokumencie konfiguracją wraz z niezbędnymi licencjami na jego użytkowanie.</w:t>
      </w:r>
      <w:r w:rsidRPr="00BA4CAC">
        <w:rPr>
          <w:rFonts w:ascii="Tahoma" w:hAnsi="Tahoma" w:cs="Tahoma"/>
          <w:sz w:val="18"/>
          <w:szCs w:val="18"/>
        </w:rPr>
        <w:br/>
        <w:t>Zamawiający dopuszcza możliwość wykorzystania już istniejącej infrastruktury informatycznej oraz infrastruktury związanej z systemami kolejkowymi. Wykonawca uzyska zgodę Zamawiającego na wykorzystanie istniejących infrastruktur. Przed złożeniem oferty Zamawiający zaleca Wykonawcom udział w wizji lokalnej w miejscu wykonania zamówienia do stworzenia potrzebnej infrastruktury do prawidłowego działania systemu TOPSOR w naszej placówce. Zamawiający dopuszcza możliwość zatrudnienia przez Wykonawcę firmy trzeciej do położenia okablowania.</w:t>
      </w:r>
      <w:r w:rsidR="00360712">
        <w:rPr>
          <w:rFonts w:ascii="Tahoma" w:hAnsi="Tahoma" w:cs="Tahoma"/>
          <w:sz w:val="18"/>
          <w:szCs w:val="18"/>
        </w:rPr>
        <w:t xml:space="preserve"> </w:t>
      </w:r>
    </w:p>
    <w:p w14:paraId="24A6CF1B" w14:textId="77777777" w:rsidR="00BA4CAC" w:rsidRPr="00BA4CAC" w:rsidRDefault="00BA4CAC" w:rsidP="003158C5">
      <w:pPr>
        <w:spacing w:before="120" w:after="120" w:line="288" w:lineRule="auto"/>
        <w:jc w:val="both"/>
        <w:rPr>
          <w:rFonts w:ascii="Tahoma" w:hAnsi="Tahoma" w:cs="Tahoma"/>
          <w:sz w:val="18"/>
          <w:szCs w:val="18"/>
        </w:rPr>
      </w:pPr>
      <w:r w:rsidRPr="00BA4CAC">
        <w:rPr>
          <w:rFonts w:ascii="Tahoma" w:hAnsi="Tahoma" w:cs="Tahoma"/>
          <w:sz w:val="18"/>
          <w:szCs w:val="18"/>
        </w:rPr>
        <w:t>Wykonawca przeprowadzi szkolenia dla operatorów i administratorów TOPSOR, w tym treści wyświetlanych na ekranach, nie później niż w terminach wskazanych w pkt 2.</w:t>
      </w:r>
    </w:p>
    <w:p w14:paraId="2E63F38F" w14:textId="77777777" w:rsidR="00BA4CAC" w:rsidRPr="00BA4CAC" w:rsidRDefault="00BA4CAC" w:rsidP="003158C5">
      <w:pPr>
        <w:spacing w:before="120" w:after="120" w:line="288" w:lineRule="auto"/>
        <w:jc w:val="both"/>
        <w:rPr>
          <w:rFonts w:ascii="Tahoma" w:hAnsi="Tahoma" w:cs="Tahoma"/>
          <w:sz w:val="18"/>
          <w:szCs w:val="18"/>
        </w:rPr>
      </w:pPr>
      <w:r w:rsidRPr="00BA4CAC">
        <w:rPr>
          <w:rFonts w:ascii="Tahoma" w:hAnsi="Tahoma" w:cs="Tahoma"/>
          <w:sz w:val="18"/>
          <w:szCs w:val="18"/>
        </w:rPr>
        <w:t>Wykonawca zapewni, certyfikowane szkolenia dla personelu medycznego z zakresu przeprowadzania segregacji medycznej, w</w:t>
      </w:r>
      <w:r w:rsidR="00360712">
        <w:rPr>
          <w:rFonts w:ascii="Tahoma" w:hAnsi="Tahoma" w:cs="Tahoma"/>
          <w:sz w:val="18"/>
          <w:szCs w:val="18"/>
        </w:rPr>
        <w:t> </w:t>
      </w:r>
      <w:r w:rsidRPr="00BA4CAC">
        <w:rPr>
          <w:rFonts w:ascii="Tahoma" w:hAnsi="Tahoma" w:cs="Tahoma"/>
          <w:sz w:val="18"/>
          <w:szCs w:val="18"/>
        </w:rPr>
        <w:t>tym obsługę elektronicznych narzędzi do przeprowadzania segregacji medycznej, nie później niż w terminach wskazanych w pkt 2.</w:t>
      </w:r>
    </w:p>
    <w:p w14:paraId="4B8389FE" w14:textId="77777777" w:rsidR="00BA4CAC" w:rsidRPr="00BA4CAC" w:rsidRDefault="00BA4CAC" w:rsidP="003158C5">
      <w:pPr>
        <w:spacing w:before="120" w:after="120" w:line="288" w:lineRule="auto"/>
        <w:jc w:val="both"/>
        <w:rPr>
          <w:rFonts w:ascii="Tahoma" w:hAnsi="Tahoma" w:cs="Tahoma"/>
          <w:sz w:val="18"/>
          <w:szCs w:val="18"/>
        </w:rPr>
      </w:pPr>
      <w:r w:rsidRPr="00BA4CAC">
        <w:rPr>
          <w:rFonts w:ascii="Tahoma" w:hAnsi="Tahoma" w:cs="Tahoma"/>
          <w:sz w:val="18"/>
          <w:szCs w:val="18"/>
        </w:rPr>
        <w:t>Wykonawca dostarczy i dokona montażu okablowania i oprogramowania niewymienionych w niniejszym dokumencie, a niezbędnych dla funkcjonowania TOPSOR, ze wskazanymi przez</w:t>
      </w:r>
      <w:r w:rsidR="00932909">
        <w:rPr>
          <w:rFonts w:ascii="Tahoma" w:hAnsi="Tahoma" w:cs="Tahoma"/>
          <w:sz w:val="18"/>
          <w:szCs w:val="18"/>
        </w:rPr>
        <w:t xml:space="preserve"> </w:t>
      </w:r>
      <w:r w:rsidRPr="00BA4CAC">
        <w:rPr>
          <w:rFonts w:ascii="Tahoma" w:hAnsi="Tahoma" w:cs="Tahoma"/>
          <w:sz w:val="18"/>
          <w:szCs w:val="18"/>
        </w:rPr>
        <w:t>Zamawiającego funkcjonalnościami i uwzględnieniem charakterystyki pracy Zamawiającego</w:t>
      </w:r>
      <w:r w:rsidR="00932909">
        <w:rPr>
          <w:rFonts w:ascii="Tahoma" w:hAnsi="Tahoma" w:cs="Tahoma"/>
          <w:sz w:val="18"/>
          <w:szCs w:val="18"/>
        </w:rPr>
        <w:t xml:space="preserve"> </w:t>
      </w:r>
      <w:r w:rsidRPr="00BA4CAC">
        <w:rPr>
          <w:rFonts w:ascii="Tahoma" w:hAnsi="Tahoma" w:cs="Tahoma"/>
          <w:sz w:val="18"/>
          <w:szCs w:val="18"/>
        </w:rPr>
        <w:t>(szpital).</w:t>
      </w:r>
    </w:p>
    <w:p w14:paraId="1051B556" w14:textId="77777777" w:rsidR="00BA4CAC" w:rsidRPr="00BA4CAC" w:rsidRDefault="00BA4CAC" w:rsidP="003158C5">
      <w:pPr>
        <w:spacing w:before="120" w:after="120" w:line="288" w:lineRule="auto"/>
        <w:jc w:val="both"/>
        <w:rPr>
          <w:rFonts w:ascii="Tahoma" w:hAnsi="Tahoma" w:cs="Tahoma"/>
          <w:sz w:val="18"/>
          <w:szCs w:val="18"/>
        </w:rPr>
      </w:pPr>
      <w:r w:rsidRPr="00BA4CAC">
        <w:rPr>
          <w:rFonts w:ascii="Tahoma" w:hAnsi="Tahoma" w:cs="Tahoma"/>
          <w:sz w:val="18"/>
          <w:szCs w:val="18"/>
        </w:rPr>
        <w:t>Zamawiający nie dopuszcza możliwości stosowania adapterów do obsługi urządzeń</w:t>
      </w:r>
      <w:r w:rsidR="00932909">
        <w:rPr>
          <w:rFonts w:ascii="Tahoma" w:hAnsi="Tahoma" w:cs="Tahoma"/>
          <w:sz w:val="18"/>
          <w:szCs w:val="18"/>
        </w:rPr>
        <w:t xml:space="preserve"> </w:t>
      </w:r>
      <w:r w:rsidRPr="00BA4CAC">
        <w:rPr>
          <w:rFonts w:ascii="Tahoma" w:hAnsi="Tahoma" w:cs="Tahoma"/>
          <w:sz w:val="18"/>
          <w:szCs w:val="18"/>
        </w:rPr>
        <w:t>wchodzących w skład przedmiotu zamówienia. Wyjątek stanowi terminal stanowiskowy</w:t>
      </w:r>
      <w:r w:rsidR="00932909">
        <w:rPr>
          <w:rFonts w:ascii="Tahoma" w:hAnsi="Tahoma" w:cs="Tahoma"/>
          <w:sz w:val="18"/>
          <w:szCs w:val="18"/>
        </w:rPr>
        <w:t xml:space="preserve"> </w:t>
      </w:r>
      <w:r w:rsidRPr="00BA4CAC">
        <w:rPr>
          <w:rFonts w:ascii="Tahoma" w:hAnsi="Tahoma" w:cs="Tahoma"/>
          <w:sz w:val="18"/>
          <w:szCs w:val="18"/>
        </w:rPr>
        <w:t>o którym mowa w punkcie 4.6.</w:t>
      </w:r>
    </w:p>
    <w:p w14:paraId="29A6527A" w14:textId="77777777" w:rsidR="00932909" w:rsidRPr="00BA4CAC" w:rsidRDefault="00BA4CAC" w:rsidP="003158C5">
      <w:pPr>
        <w:spacing w:before="120" w:after="120" w:line="288" w:lineRule="auto"/>
        <w:jc w:val="both"/>
        <w:rPr>
          <w:rFonts w:ascii="Tahoma" w:hAnsi="Tahoma" w:cs="Tahoma"/>
          <w:sz w:val="18"/>
          <w:szCs w:val="18"/>
        </w:rPr>
      </w:pPr>
      <w:r w:rsidRPr="00BA4CAC">
        <w:rPr>
          <w:rFonts w:ascii="Tahoma" w:hAnsi="Tahoma" w:cs="Tahoma"/>
          <w:sz w:val="18"/>
          <w:szCs w:val="18"/>
        </w:rPr>
        <w:t xml:space="preserve">Wykonawca </w:t>
      </w:r>
      <w:r w:rsidRPr="004F4EF3">
        <w:rPr>
          <w:rFonts w:ascii="Tahoma" w:hAnsi="Tahoma" w:cs="Tahoma"/>
          <w:sz w:val="18"/>
          <w:szCs w:val="18"/>
        </w:rPr>
        <w:t>przeprowadzi prace instalacyjne i adaptacyjne pomieszczeń, mające na celu</w:t>
      </w:r>
      <w:r w:rsidR="00932909" w:rsidRPr="004F4EF3">
        <w:rPr>
          <w:rFonts w:ascii="Tahoma" w:hAnsi="Tahoma" w:cs="Tahoma"/>
          <w:sz w:val="18"/>
          <w:szCs w:val="18"/>
        </w:rPr>
        <w:t xml:space="preserve"> </w:t>
      </w:r>
      <w:r w:rsidRPr="004F4EF3">
        <w:rPr>
          <w:rFonts w:ascii="Tahoma" w:hAnsi="Tahoma" w:cs="Tahoma"/>
          <w:sz w:val="18"/>
          <w:szCs w:val="18"/>
        </w:rPr>
        <w:t xml:space="preserve">wyłącznie montaż i uruchomienie </w:t>
      </w:r>
      <w:r w:rsidR="00932909" w:rsidRPr="004F4EF3">
        <w:rPr>
          <w:rFonts w:ascii="Tahoma" w:hAnsi="Tahoma" w:cs="Tahoma"/>
          <w:sz w:val="18"/>
          <w:szCs w:val="18"/>
        </w:rPr>
        <w:t xml:space="preserve"> </w:t>
      </w:r>
      <w:r w:rsidRPr="004F4EF3">
        <w:rPr>
          <w:rFonts w:ascii="Tahoma" w:hAnsi="Tahoma" w:cs="Tahoma"/>
          <w:sz w:val="18"/>
          <w:szCs w:val="18"/>
        </w:rPr>
        <w:t>przedmiotu zamówienia w porozumieniu</w:t>
      </w:r>
      <w:r w:rsidRPr="00BA4CAC">
        <w:rPr>
          <w:rFonts w:ascii="Tahoma" w:hAnsi="Tahoma" w:cs="Tahoma"/>
          <w:sz w:val="18"/>
          <w:szCs w:val="18"/>
        </w:rPr>
        <w:t xml:space="preserve"> z Zamawiającym</w:t>
      </w:r>
      <w:r w:rsidR="00932909">
        <w:rPr>
          <w:rFonts w:ascii="Tahoma" w:hAnsi="Tahoma" w:cs="Tahoma"/>
          <w:sz w:val="18"/>
          <w:szCs w:val="18"/>
        </w:rPr>
        <w:t xml:space="preserve"> </w:t>
      </w:r>
      <w:r w:rsidRPr="00BA4CAC">
        <w:rPr>
          <w:rFonts w:ascii="Tahoma" w:hAnsi="Tahoma" w:cs="Tahoma"/>
          <w:sz w:val="18"/>
          <w:szCs w:val="18"/>
        </w:rPr>
        <w:t>i po uzyskaniu jego zgody. Zamawiający nie wymaga przeprowadzenia</w:t>
      </w:r>
      <w:r w:rsidR="00932909">
        <w:rPr>
          <w:rFonts w:ascii="Tahoma" w:hAnsi="Tahoma" w:cs="Tahoma"/>
          <w:sz w:val="18"/>
          <w:szCs w:val="18"/>
        </w:rPr>
        <w:t xml:space="preserve"> </w:t>
      </w:r>
      <w:r w:rsidRPr="00BA4CAC">
        <w:rPr>
          <w:rFonts w:ascii="Tahoma" w:hAnsi="Tahoma" w:cs="Tahoma"/>
          <w:sz w:val="18"/>
          <w:szCs w:val="18"/>
        </w:rPr>
        <w:t>prac budowlanych ani</w:t>
      </w:r>
      <w:r w:rsidR="00932909">
        <w:rPr>
          <w:rFonts w:ascii="Tahoma" w:hAnsi="Tahoma" w:cs="Tahoma"/>
          <w:sz w:val="18"/>
          <w:szCs w:val="18"/>
        </w:rPr>
        <w:t xml:space="preserve"> </w:t>
      </w:r>
      <w:r w:rsidRPr="00BA4CAC">
        <w:rPr>
          <w:rFonts w:ascii="Tahoma" w:hAnsi="Tahoma" w:cs="Tahoma"/>
          <w:sz w:val="18"/>
          <w:szCs w:val="18"/>
        </w:rPr>
        <w:t>montażu urządzeń niebędących przedmiotem zamówienia.</w:t>
      </w:r>
    </w:p>
    <w:p w14:paraId="6CB6C891" w14:textId="77777777" w:rsidR="00BA4CAC" w:rsidRDefault="00BA4CAC" w:rsidP="003158C5">
      <w:pPr>
        <w:spacing w:before="120" w:after="120" w:line="288" w:lineRule="auto"/>
        <w:jc w:val="both"/>
        <w:rPr>
          <w:rFonts w:ascii="Tahoma" w:hAnsi="Tahoma" w:cs="Tahoma"/>
          <w:sz w:val="18"/>
          <w:szCs w:val="18"/>
        </w:rPr>
      </w:pPr>
      <w:r w:rsidRPr="00BA4CAC">
        <w:rPr>
          <w:rFonts w:ascii="Tahoma" w:hAnsi="Tahoma" w:cs="Tahoma"/>
          <w:sz w:val="18"/>
          <w:szCs w:val="18"/>
        </w:rPr>
        <w:t>Ilekroć w dokumentacji użyto nazw własnych, znaków towarowych, patentów lub</w:t>
      </w:r>
      <w:r w:rsidR="00932909">
        <w:rPr>
          <w:rFonts w:ascii="Tahoma" w:hAnsi="Tahoma" w:cs="Tahoma"/>
          <w:sz w:val="18"/>
          <w:szCs w:val="18"/>
        </w:rPr>
        <w:t xml:space="preserve"> </w:t>
      </w:r>
      <w:r w:rsidRPr="00BA4CAC">
        <w:rPr>
          <w:rFonts w:ascii="Tahoma" w:hAnsi="Tahoma" w:cs="Tahoma"/>
          <w:sz w:val="18"/>
          <w:szCs w:val="18"/>
        </w:rPr>
        <w:t>pochodzenia, źródła lub szczególnego procesu, który charakteryzuje produkty lub usługi</w:t>
      </w:r>
      <w:r w:rsidR="00932909">
        <w:rPr>
          <w:rFonts w:ascii="Tahoma" w:hAnsi="Tahoma" w:cs="Tahoma"/>
          <w:sz w:val="18"/>
          <w:szCs w:val="18"/>
        </w:rPr>
        <w:t xml:space="preserve"> </w:t>
      </w:r>
      <w:r w:rsidRPr="00BA4CAC">
        <w:rPr>
          <w:rFonts w:ascii="Tahoma" w:hAnsi="Tahoma" w:cs="Tahoma"/>
          <w:sz w:val="18"/>
          <w:szCs w:val="18"/>
        </w:rPr>
        <w:t>dostarczane przez konkretnego wykonawcę, norm europejskich, ocen technicznych, aprobat,</w:t>
      </w:r>
      <w:r w:rsidR="00932909">
        <w:rPr>
          <w:rFonts w:ascii="Tahoma" w:hAnsi="Tahoma" w:cs="Tahoma"/>
          <w:sz w:val="18"/>
          <w:szCs w:val="18"/>
        </w:rPr>
        <w:t xml:space="preserve"> </w:t>
      </w:r>
      <w:r w:rsidRPr="00BA4CAC">
        <w:rPr>
          <w:rFonts w:ascii="Tahoma" w:hAnsi="Tahoma" w:cs="Tahoma"/>
          <w:sz w:val="18"/>
          <w:szCs w:val="18"/>
        </w:rPr>
        <w:t>specyfikacji technicznych i systemów referencji technicznych – dopuszcza się rozwiązania</w:t>
      </w:r>
      <w:r w:rsidR="00932909">
        <w:rPr>
          <w:rFonts w:ascii="Tahoma" w:hAnsi="Tahoma" w:cs="Tahoma"/>
          <w:sz w:val="18"/>
          <w:szCs w:val="18"/>
        </w:rPr>
        <w:t xml:space="preserve"> </w:t>
      </w:r>
      <w:r w:rsidRPr="00BA4CAC">
        <w:rPr>
          <w:rFonts w:ascii="Tahoma" w:hAnsi="Tahoma" w:cs="Tahoma"/>
          <w:sz w:val="18"/>
          <w:szCs w:val="18"/>
        </w:rPr>
        <w:t>równoważne.</w:t>
      </w:r>
    </w:p>
    <w:p w14:paraId="20BEC414" w14:textId="77777777" w:rsidR="00BA4CAC" w:rsidRPr="00A36F9F" w:rsidRDefault="00BA4CAC" w:rsidP="00A36F9F">
      <w:pPr>
        <w:pStyle w:val="Nagwek3"/>
        <w:numPr>
          <w:ilvl w:val="0"/>
          <w:numId w:val="19"/>
        </w:numPr>
        <w:rPr>
          <w:rFonts w:ascii="Tahoma" w:hAnsi="Tahoma" w:cs="Tahoma"/>
          <w:sz w:val="18"/>
          <w:szCs w:val="18"/>
        </w:rPr>
      </w:pPr>
      <w:r w:rsidRPr="00A36F9F">
        <w:rPr>
          <w:rFonts w:ascii="Tahoma" w:hAnsi="Tahoma" w:cs="Tahoma"/>
          <w:sz w:val="18"/>
          <w:szCs w:val="18"/>
        </w:rPr>
        <w:t>Automat biletowy z ekranem dotykowym</w:t>
      </w:r>
    </w:p>
    <w:p w14:paraId="5174EFF5" w14:textId="061ED0A1"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 xml:space="preserve">Automat biletowy stojący z ekranem dotykowym LCD. Urządzenie będzie </w:t>
      </w:r>
      <w:r w:rsidR="00CF362D" w:rsidRPr="00BA4CAC">
        <w:rPr>
          <w:rFonts w:ascii="Tahoma" w:hAnsi="Tahoma" w:cs="Tahoma"/>
          <w:sz w:val="18"/>
          <w:szCs w:val="18"/>
        </w:rPr>
        <w:t>wyposażone we</w:t>
      </w:r>
      <w:r w:rsidRPr="00BA4CAC">
        <w:rPr>
          <w:rFonts w:ascii="Tahoma" w:hAnsi="Tahoma" w:cs="Tahoma"/>
          <w:sz w:val="18"/>
          <w:szCs w:val="18"/>
        </w:rPr>
        <w:t xml:space="preserve"> wbudowaną drukarkę termiczną z obcinaczem szerokości min. 55 mm pozwalającą</w:t>
      </w:r>
      <w:r w:rsidR="00CF362D">
        <w:rPr>
          <w:rFonts w:ascii="Tahoma" w:hAnsi="Tahoma" w:cs="Tahoma"/>
          <w:sz w:val="18"/>
          <w:szCs w:val="18"/>
        </w:rPr>
        <w:t xml:space="preserve"> </w:t>
      </w:r>
      <w:r w:rsidRPr="00BA4CAC">
        <w:rPr>
          <w:rFonts w:ascii="Tahoma" w:hAnsi="Tahoma" w:cs="Tahoma"/>
          <w:sz w:val="18"/>
          <w:szCs w:val="18"/>
        </w:rPr>
        <w:t>na korzystanie ze standardowych ogólnodostępnych rolek papieru. Drukarka umożliwi</w:t>
      </w:r>
      <w:r w:rsidR="00CF362D">
        <w:rPr>
          <w:rFonts w:ascii="Tahoma" w:hAnsi="Tahoma" w:cs="Tahoma"/>
          <w:sz w:val="18"/>
          <w:szCs w:val="18"/>
        </w:rPr>
        <w:t xml:space="preserve"> </w:t>
      </w:r>
      <w:r w:rsidRPr="00BA4CAC">
        <w:rPr>
          <w:rFonts w:ascii="Tahoma" w:hAnsi="Tahoma" w:cs="Tahoma"/>
          <w:sz w:val="18"/>
          <w:szCs w:val="18"/>
        </w:rPr>
        <w:t>regulowanie przez Zamawiającego długości biletu oraz treści zamieszczonych na bilecie.</w:t>
      </w:r>
      <w:r w:rsidRPr="00BA4CAC">
        <w:rPr>
          <w:rFonts w:ascii="Tahoma" w:hAnsi="Tahoma" w:cs="Tahoma"/>
          <w:sz w:val="18"/>
          <w:szCs w:val="18"/>
        </w:rPr>
        <w:br/>
        <w:t>Automat biletowy wyposażony będzie w diodowy lub laserowy czytnik kodów kreskowych 1D i 2D przeznaczony do punktów o dużym natężeniu ruchu. Czytnik kodów kreskowych umożliwi odczyt kodu jako całości w technologii wieloliniowej. Odczyt kodu będzie następował natychmiastowo, bez opóźnień wynikających z niedokładnego ułożenia kodu. Oprogramowanie czytnika kodów umożliwi jego aktualizację w zakresie oprogramowania (</w:t>
      </w:r>
      <w:proofErr w:type="spellStart"/>
      <w:r w:rsidRPr="00BA4CAC">
        <w:rPr>
          <w:rFonts w:ascii="Tahoma" w:hAnsi="Tahoma" w:cs="Tahoma"/>
          <w:sz w:val="18"/>
          <w:szCs w:val="18"/>
        </w:rPr>
        <w:t>firmware</w:t>
      </w:r>
      <w:proofErr w:type="spellEnd"/>
      <w:r w:rsidRPr="00BA4CAC">
        <w:rPr>
          <w:rFonts w:ascii="Tahoma" w:hAnsi="Tahoma" w:cs="Tahoma"/>
          <w:sz w:val="18"/>
          <w:szCs w:val="18"/>
        </w:rPr>
        <w:t>) producenta automatu biletowego.</w:t>
      </w:r>
    </w:p>
    <w:p w14:paraId="0E2668CB" w14:textId="29F6CB50"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Oprogramowanie automatu biletowego umożliwi stworzenie przez Zamawiającego menu</w:t>
      </w:r>
      <w:r w:rsidR="00CF362D">
        <w:rPr>
          <w:rFonts w:ascii="Tahoma" w:hAnsi="Tahoma" w:cs="Tahoma"/>
          <w:sz w:val="18"/>
          <w:szCs w:val="18"/>
        </w:rPr>
        <w:t xml:space="preserve"> </w:t>
      </w:r>
      <w:r w:rsidRPr="00BA4CAC">
        <w:rPr>
          <w:rFonts w:ascii="Tahoma" w:hAnsi="Tahoma" w:cs="Tahoma"/>
          <w:sz w:val="18"/>
          <w:szCs w:val="18"/>
        </w:rPr>
        <w:t xml:space="preserve">hierarchicznego z możliwością zagnieżdżenia do min. 3 poziomów. Edycja menu odbywać się będzie z poziomu administratora. Przyciski wyświetlane na ekranie będą miały formę listy lub/i ikon zdefiniowanych przez Zamawiającego. Oprogramowanie automatu biletowego </w:t>
      </w:r>
      <w:r w:rsidRPr="00BA4CAC">
        <w:rPr>
          <w:rFonts w:ascii="Tahoma" w:hAnsi="Tahoma" w:cs="Tahoma"/>
          <w:sz w:val="18"/>
          <w:szCs w:val="18"/>
        </w:rPr>
        <w:lastRenderedPageBreak/>
        <w:t xml:space="preserve">umożliwi zastosowanie ułatwień dla osób słabo i niedowidzących (wielkość czcionki, kontrast) zgodnie ze standardem minimum (WCAG) 2.0 lub nowszym oraz wprowadzenie treści menu w min. </w:t>
      </w:r>
      <w:r w:rsidR="00960D05">
        <w:rPr>
          <w:rFonts w:ascii="Tahoma" w:hAnsi="Tahoma" w:cs="Tahoma"/>
          <w:sz w:val="18"/>
          <w:szCs w:val="18"/>
        </w:rPr>
        <w:t>dwóch</w:t>
      </w:r>
      <w:r w:rsidRPr="00BA4CAC">
        <w:rPr>
          <w:rFonts w:ascii="Tahoma" w:hAnsi="Tahoma" w:cs="Tahoma"/>
          <w:sz w:val="18"/>
          <w:szCs w:val="18"/>
        </w:rPr>
        <w:t xml:space="preserve"> językach obcych, tj. język angielski</w:t>
      </w:r>
      <w:r w:rsidR="00960D05">
        <w:rPr>
          <w:rFonts w:ascii="Tahoma" w:hAnsi="Tahoma" w:cs="Tahoma"/>
          <w:sz w:val="18"/>
          <w:szCs w:val="18"/>
        </w:rPr>
        <w:t xml:space="preserve"> oraz</w:t>
      </w:r>
      <w:r w:rsidRPr="00BA4CAC">
        <w:rPr>
          <w:rFonts w:ascii="Tahoma" w:hAnsi="Tahoma" w:cs="Tahoma"/>
          <w:sz w:val="18"/>
          <w:szCs w:val="18"/>
        </w:rPr>
        <w:t xml:space="preserve"> ukraiński.</w:t>
      </w:r>
    </w:p>
    <w:p w14:paraId="728EDE9A" w14:textId="77777777"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 xml:space="preserve">Oprogramowanie automatu biletowego umożliwi redagowanie przez Zamawiającego treści umieszczonej na biletach, tj. min. nazwa podmiotu, data, godzina, numer w kolejce, liczba osób oczekujących w kolejce, przewidywany czas oczekiwania na wezwanie, kod kreskowy (zarówno jedno, jak i dwu wymiarowy), informacje dot. dokumentów niezbędnych do załatwienia sprawy. Treść umieszczona na bilecie będzie zależna od rodzaju kolejki. Konfiguracja długości biletu oraz treści zamieszonych na bilecie będzie się odbywała za pomocą przeglądarki www przy użyciu edytora typu </w:t>
      </w:r>
      <w:r w:rsidRPr="00BA4CAC">
        <w:rPr>
          <w:rFonts w:ascii="Tahoma" w:hAnsi="Tahoma" w:cs="Tahoma"/>
          <w:i/>
          <w:sz w:val="18"/>
          <w:szCs w:val="18"/>
        </w:rPr>
        <w:t>WYSIWYG</w:t>
      </w:r>
      <w:r w:rsidRPr="00BA4CAC">
        <w:rPr>
          <w:rFonts w:ascii="Tahoma" w:hAnsi="Tahoma" w:cs="Tahoma"/>
          <w:sz w:val="18"/>
          <w:szCs w:val="18"/>
        </w:rPr>
        <w:t xml:space="preserve"> przez </w:t>
      </w:r>
      <w:r w:rsidRPr="00BA4CAC">
        <w:rPr>
          <w:rFonts w:ascii="Tahoma" w:hAnsi="Tahoma" w:cs="Tahoma"/>
          <w:i/>
          <w:sz w:val="18"/>
          <w:szCs w:val="18"/>
        </w:rPr>
        <w:t>uprawnionego użytkownika</w:t>
      </w:r>
      <w:r w:rsidRPr="00BA4CAC">
        <w:rPr>
          <w:rFonts w:ascii="Tahoma" w:hAnsi="Tahoma" w:cs="Tahoma"/>
          <w:sz w:val="18"/>
          <w:szCs w:val="18"/>
        </w:rPr>
        <w:t>.</w:t>
      </w:r>
    </w:p>
    <w:p w14:paraId="6DFEB640" w14:textId="77777777"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Automaty biletowe będą zainstalowane w miejscach wskazanych przez Zamawiającego przy wejściach do szpitalnego oddziału ratunkowego. Urządzenie będzie przymocowane do podłogi w sposób uniemożliwiający jego przesunięcie.</w:t>
      </w:r>
    </w:p>
    <w:p w14:paraId="5FA29C46" w14:textId="77777777"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Automat biletowy będzie wykonany z materiałów umożliwiających jego mycie i dezynfekcję, tj. odkażanie chemiczne metodą przecierania przy użyciu szybkoschnących środków zawierających lub mogących zawierać, alkohol. Dostęp do wnętrza automatu biletowego będzie zabezpieczony w ten sposób, że uniemożliwi dostęp osób nieupoważnionych.</w:t>
      </w:r>
    </w:p>
    <w:p w14:paraId="7C522056" w14:textId="77777777"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Wykonawca wykona dla pacjentów instrukcję obsługi automatu biletowego, co najmniej</w:t>
      </w:r>
      <w:r w:rsidRPr="00BA4CAC">
        <w:rPr>
          <w:rFonts w:ascii="Tahoma" w:hAnsi="Tahoma" w:cs="Tahoma"/>
          <w:sz w:val="18"/>
          <w:szCs w:val="18"/>
        </w:rPr>
        <w:br/>
        <w:t>w języku polskim, angielskim i ukraińskim, z uwzględnieniem specyfiki pracy Zamawiającego (czytelny druk, proste instrukcje). Wykonawca uzyska zgodę Zamawiającego, co do treści i formy przygotowanej instrukcji obsługi i zamontuje ją nad lub obok automatu biletowego.</w:t>
      </w:r>
    </w:p>
    <w:p w14:paraId="75AF8D8F" w14:textId="77777777" w:rsidR="00BA4CAC" w:rsidRPr="00BA4CAC" w:rsidRDefault="00BA4CAC" w:rsidP="003158C5">
      <w:pPr>
        <w:spacing w:before="120" w:after="120" w:line="288" w:lineRule="auto"/>
        <w:ind w:firstLine="360"/>
        <w:rPr>
          <w:rFonts w:ascii="Tahoma" w:hAnsi="Tahoma" w:cs="Tahoma"/>
          <w:sz w:val="18"/>
          <w:szCs w:val="18"/>
        </w:rPr>
      </w:pPr>
      <w:r w:rsidRPr="00BA4CAC">
        <w:rPr>
          <w:rFonts w:ascii="Tahoma" w:hAnsi="Tahoma" w:cs="Tahoma"/>
          <w:sz w:val="18"/>
          <w:szCs w:val="18"/>
        </w:rPr>
        <w:t>Minimalne parametry wyświetlacza automatu biletowego:</w:t>
      </w:r>
    </w:p>
    <w:p w14:paraId="6AD68CC6" w14:textId="77777777" w:rsidR="00BA4CAC" w:rsidRPr="00BA4CAC" w:rsidRDefault="00BA4CAC" w:rsidP="003158C5">
      <w:pPr>
        <w:pStyle w:val="Akapitzlist"/>
        <w:numPr>
          <w:ilvl w:val="0"/>
          <w:numId w:val="4"/>
        </w:numPr>
        <w:spacing w:before="120" w:after="120" w:line="288" w:lineRule="auto"/>
        <w:contextualSpacing w:val="0"/>
        <w:rPr>
          <w:rFonts w:ascii="Tahoma" w:hAnsi="Tahoma" w:cs="Tahoma"/>
          <w:sz w:val="18"/>
          <w:szCs w:val="18"/>
        </w:rPr>
      </w:pPr>
      <w:r w:rsidRPr="00BA4CAC">
        <w:rPr>
          <w:rFonts w:ascii="Tahoma" w:hAnsi="Tahoma" w:cs="Tahoma"/>
          <w:sz w:val="18"/>
          <w:szCs w:val="18"/>
        </w:rPr>
        <w:t xml:space="preserve">przekątna min. </w:t>
      </w:r>
      <w:r w:rsidR="00960D05">
        <w:rPr>
          <w:rFonts w:ascii="Tahoma" w:hAnsi="Tahoma" w:cs="Tahoma"/>
          <w:sz w:val="18"/>
          <w:szCs w:val="18"/>
        </w:rPr>
        <w:t>24</w:t>
      </w:r>
      <w:r w:rsidRPr="00BA4CAC">
        <w:rPr>
          <w:rFonts w:ascii="Tahoma" w:hAnsi="Tahoma" w:cs="Tahoma"/>
          <w:sz w:val="18"/>
          <w:szCs w:val="18"/>
        </w:rPr>
        <w:t xml:space="preserve"> cali,</w:t>
      </w:r>
    </w:p>
    <w:p w14:paraId="43E38270" w14:textId="77777777" w:rsidR="00BA4CAC" w:rsidRPr="00BA4CAC" w:rsidRDefault="00BA4CAC" w:rsidP="003158C5">
      <w:pPr>
        <w:pStyle w:val="Akapitzlist"/>
        <w:numPr>
          <w:ilvl w:val="0"/>
          <w:numId w:val="4"/>
        </w:numPr>
        <w:spacing w:before="120" w:after="120" w:line="288" w:lineRule="auto"/>
        <w:contextualSpacing w:val="0"/>
        <w:rPr>
          <w:rFonts w:ascii="Tahoma" w:hAnsi="Tahoma" w:cs="Tahoma"/>
          <w:sz w:val="18"/>
          <w:szCs w:val="18"/>
        </w:rPr>
      </w:pPr>
      <w:r w:rsidRPr="00BA4CAC">
        <w:rPr>
          <w:rFonts w:ascii="Tahoma" w:hAnsi="Tahoma" w:cs="Tahoma"/>
          <w:sz w:val="18"/>
          <w:szCs w:val="18"/>
        </w:rPr>
        <w:t>matryca LCD,</w:t>
      </w:r>
    </w:p>
    <w:p w14:paraId="1D74F9C0" w14:textId="3520EB23" w:rsidR="00BA4CAC" w:rsidRPr="00CF362D" w:rsidRDefault="00BA4CAC" w:rsidP="00CF362D">
      <w:pPr>
        <w:pStyle w:val="Akapitzlist"/>
        <w:numPr>
          <w:ilvl w:val="0"/>
          <w:numId w:val="4"/>
        </w:numPr>
        <w:spacing w:before="120" w:after="120" w:line="288" w:lineRule="auto"/>
        <w:contextualSpacing w:val="0"/>
        <w:rPr>
          <w:rFonts w:ascii="Tahoma" w:hAnsi="Tahoma" w:cs="Tahoma"/>
          <w:sz w:val="18"/>
          <w:szCs w:val="18"/>
        </w:rPr>
      </w:pPr>
      <w:r w:rsidRPr="00BA4CAC">
        <w:rPr>
          <w:rFonts w:ascii="Tahoma" w:hAnsi="Tahoma" w:cs="Tahoma"/>
          <w:sz w:val="18"/>
          <w:szCs w:val="18"/>
        </w:rPr>
        <w:t>przystosowany do pracy ciągłej 24h/7dni</w:t>
      </w:r>
    </w:p>
    <w:p w14:paraId="2B9E0EBF" w14:textId="77777777" w:rsidR="00BA4CAC" w:rsidRPr="00BA4CAC" w:rsidRDefault="00BA4CAC" w:rsidP="00A36F9F">
      <w:pPr>
        <w:pStyle w:val="Nagwek3"/>
        <w:numPr>
          <w:ilvl w:val="0"/>
          <w:numId w:val="19"/>
        </w:numPr>
        <w:rPr>
          <w:rFonts w:ascii="Tahoma" w:hAnsi="Tahoma" w:cs="Tahoma"/>
          <w:b w:val="0"/>
          <w:sz w:val="18"/>
          <w:szCs w:val="18"/>
        </w:rPr>
      </w:pPr>
      <w:r w:rsidRPr="00BA4CAC">
        <w:rPr>
          <w:rFonts w:ascii="Tahoma" w:hAnsi="Tahoma" w:cs="Tahoma"/>
          <w:sz w:val="18"/>
          <w:szCs w:val="18"/>
        </w:rPr>
        <w:t>Automat biletowy z przyciskami mechanicznymi</w:t>
      </w:r>
    </w:p>
    <w:p w14:paraId="69A8809D" w14:textId="14697954"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Automat biletowy stojący z przyciskami mechanicznymi. Urządzenie będzie wyposażone</w:t>
      </w:r>
      <w:r w:rsidR="00CF362D">
        <w:rPr>
          <w:rFonts w:ascii="Tahoma" w:hAnsi="Tahoma" w:cs="Tahoma"/>
          <w:sz w:val="18"/>
          <w:szCs w:val="18"/>
        </w:rPr>
        <w:t xml:space="preserve"> </w:t>
      </w:r>
      <w:r w:rsidRPr="00BA4CAC">
        <w:rPr>
          <w:rFonts w:ascii="Tahoma" w:hAnsi="Tahoma" w:cs="Tahoma"/>
          <w:sz w:val="18"/>
          <w:szCs w:val="18"/>
        </w:rPr>
        <w:t>we wbudowaną drukarkę termiczną z obcinaczem szerokości min. 55 mm pozwalającą</w:t>
      </w:r>
      <w:r w:rsidR="00CF362D">
        <w:rPr>
          <w:rFonts w:ascii="Tahoma" w:hAnsi="Tahoma" w:cs="Tahoma"/>
          <w:sz w:val="18"/>
          <w:szCs w:val="18"/>
        </w:rPr>
        <w:t xml:space="preserve"> </w:t>
      </w:r>
      <w:r w:rsidRPr="00BA4CAC">
        <w:rPr>
          <w:rFonts w:ascii="Tahoma" w:hAnsi="Tahoma" w:cs="Tahoma"/>
          <w:sz w:val="18"/>
          <w:szCs w:val="18"/>
        </w:rPr>
        <w:t>na korzystanie ze standardowych ogólnodostępnych rolek papieru. Drukarka umożliwi</w:t>
      </w:r>
      <w:r w:rsidR="00CF362D">
        <w:rPr>
          <w:rFonts w:ascii="Tahoma" w:hAnsi="Tahoma" w:cs="Tahoma"/>
          <w:sz w:val="18"/>
          <w:szCs w:val="18"/>
        </w:rPr>
        <w:t xml:space="preserve"> </w:t>
      </w:r>
      <w:r w:rsidRPr="00BA4CAC">
        <w:rPr>
          <w:rFonts w:ascii="Tahoma" w:hAnsi="Tahoma" w:cs="Tahoma"/>
          <w:sz w:val="18"/>
          <w:szCs w:val="18"/>
        </w:rPr>
        <w:t>regulowanie przez Zamawiającego długości biletu oraz treści zamieszczonych na bilecie.</w:t>
      </w:r>
    </w:p>
    <w:p w14:paraId="005AEEF7" w14:textId="77777777"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Oprogramowanie automatu biletowego umożliwi redagowanie przez Zamawiającego treści umieszczonej na biletach, tj. min. nazwa podmiotu, data, godzina, numer w kolejce, liczba osób oczekujących w kolejce, przewidywany czas oczekiwania na wezwanie, kod kreskowy (zarówno jedno jak i dwu wymiarowy), informacje dot.  dokumentów niezbędnych do załatwienia sprawy. Treść umieszczona na bilecie będzie zależna od rodzaju kolejki.</w:t>
      </w:r>
    </w:p>
    <w:p w14:paraId="3B8E2ABC" w14:textId="77777777"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Automat biletowy będzie przystosowany do pracy ciągłej 24h/7dni.</w:t>
      </w:r>
    </w:p>
    <w:p w14:paraId="580A4032" w14:textId="77777777"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Automaty biletowe będą zainstalowane w miejscach wskazanych przez Zamawiającego przy wjazdach dla karetek do szpitalnym oddziale ratunkowym. Urządzenie będzie przymocowane do podłogi w sposób uniemożliwiający jego przesunięcie.</w:t>
      </w:r>
    </w:p>
    <w:p w14:paraId="1C4D947C" w14:textId="77777777"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Automat biletowy będzie wykonany z materiałów umożliwiających jego mycie i dezynfekcję tj. odkażanie chemiczne metodą przecierania przy użyciu szybkoschnących środków zawierających lub mogących zawierać, alkohol.</w:t>
      </w:r>
    </w:p>
    <w:p w14:paraId="6746161D" w14:textId="77777777"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Dostęp do wnętrza automatu biletowego będzie zabezpieczony w ten sposób, że uniemożliwi dostęp osób nieupoważnionych.</w:t>
      </w:r>
    </w:p>
    <w:p w14:paraId="06CB31CD" w14:textId="77777777"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Wykonawca wykona dla użytkowników instrukcję obsługi automatu biletowego, co najmniej w języku polskim, z uwzględnieniem specyfiki pracy Zamawiającego (czytelny druk, proste instrukcje). Wykonawca uzyska zgodę Zamawiającego, co do treści i formy przygotowanej instrukcji obsługi i zamontuje ją nad lub obok automatu biletowego.</w:t>
      </w:r>
    </w:p>
    <w:p w14:paraId="3C424217" w14:textId="5F5D9374" w:rsid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Zamawiający dopuszcza możliwość dostarczenia automatów biletowych z ekranem</w:t>
      </w:r>
      <w:r w:rsidR="00CF362D">
        <w:rPr>
          <w:rFonts w:ascii="Tahoma" w:hAnsi="Tahoma" w:cs="Tahoma"/>
          <w:sz w:val="18"/>
          <w:szCs w:val="18"/>
        </w:rPr>
        <w:t xml:space="preserve"> </w:t>
      </w:r>
      <w:r w:rsidRPr="00BA4CAC">
        <w:rPr>
          <w:rFonts w:ascii="Tahoma" w:hAnsi="Tahoma" w:cs="Tahoma"/>
          <w:sz w:val="18"/>
          <w:szCs w:val="18"/>
        </w:rPr>
        <w:t>dotykowym w miejsce automatów biletowych z przyciskami mechanicznymi.</w:t>
      </w:r>
    </w:p>
    <w:p w14:paraId="54EE442C" w14:textId="77777777" w:rsidR="00932909" w:rsidRPr="00BA4CAC" w:rsidRDefault="00932909" w:rsidP="003158C5">
      <w:pPr>
        <w:spacing w:before="120" w:after="120" w:line="288" w:lineRule="auto"/>
        <w:ind w:left="360"/>
        <w:jc w:val="both"/>
        <w:rPr>
          <w:rFonts w:ascii="Tahoma" w:hAnsi="Tahoma" w:cs="Tahoma"/>
          <w:b/>
          <w:sz w:val="18"/>
          <w:szCs w:val="18"/>
        </w:rPr>
      </w:pPr>
    </w:p>
    <w:p w14:paraId="53BA2154" w14:textId="77777777" w:rsidR="00BA4CAC" w:rsidRPr="00BA4CAC" w:rsidRDefault="00BA4CAC" w:rsidP="00A36F9F">
      <w:pPr>
        <w:pStyle w:val="Nagwek3"/>
        <w:numPr>
          <w:ilvl w:val="0"/>
          <w:numId w:val="19"/>
        </w:numPr>
        <w:rPr>
          <w:rFonts w:ascii="Tahoma" w:hAnsi="Tahoma" w:cs="Tahoma"/>
          <w:b w:val="0"/>
          <w:sz w:val="18"/>
          <w:szCs w:val="18"/>
        </w:rPr>
      </w:pPr>
      <w:r w:rsidRPr="00BA4CAC">
        <w:rPr>
          <w:rFonts w:ascii="Tahoma" w:hAnsi="Tahoma" w:cs="Tahoma"/>
          <w:sz w:val="18"/>
          <w:szCs w:val="18"/>
        </w:rPr>
        <w:t>Drukarka nabiurkowa do biletów</w:t>
      </w:r>
    </w:p>
    <w:p w14:paraId="269D6916" w14:textId="77777777"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Drukarka nabiurkowa z obcinaczem szerokości min. 55 mm pozwoli na korzystanie</w:t>
      </w:r>
      <w:r w:rsidRPr="00BA4CAC">
        <w:rPr>
          <w:rFonts w:ascii="Tahoma" w:hAnsi="Tahoma" w:cs="Tahoma"/>
          <w:sz w:val="18"/>
          <w:szCs w:val="18"/>
        </w:rPr>
        <w:br/>
        <w:t>ze standardowych ogólnodostępnych rolek papieru. Drukarka umożliwi regulowanie przez Zamawiającego długości biletu oraz treści zamieszczonych na bilecie.</w:t>
      </w:r>
    </w:p>
    <w:p w14:paraId="7FD53519" w14:textId="18170485"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Oprogramowanie TOPSOR umożliwi operatorowi wydruk biletu z poziomu aplikacji</w:t>
      </w:r>
      <w:r w:rsidR="00CF362D">
        <w:rPr>
          <w:rFonts w:ascii="Tahoma" w:hAnsi="Tahoma" w:cs="Tahoma"/>
          <w:sz w:val="18"/>
          <w:szCs w:val="18"/>
        </w:rPr>
        <w:t xml:space="preserve"> </w:t>
      </w:r>
      <w:r w:rsidRPr="00BA4CAC">
        <w:rPr>
          <w:rFonts w:ascii="Tahoma" w:hAnsi="Tahoma" w:cs="Tahoma"/>
          <w:sz w:val="18"/>
          <w:szCs w:val="18"/>
        </w:rPr>
        <w:t>komputerowej oraz terminala stanowiskowego.</w:t>
      </w:r>
    </w:p>
    <w:p w14:paraId="3163048E" w14:textId="30CF8B7B"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lastRenderedPageBreak/>
        <w:t>Oprogramowanie drukarki zostanie skonfigurowane do pracy z TOPSOR i umożliwi</w:t>
      </w:r>
      <w:r w:rsidR="00CF362D">
        <w:rPr>
          <w:rFonts w:ascii="Tahoma" w:hAnsi="Tahoma" w:cs="Tahoma"/>
          <w:sz w:val="18"/>
          <w:szCs w:val="18"/>
        </w:rPr>
        <w:t xml:space="preserve"> </w:t>
      </w:r>
      <w:r w:rsidRPr="00BA4CAC">
        <w:rPr>
          <w:rFonts w:ascii="Tahoma" w:hAnsi="Tahoma" w:cs="Tahoma"/>
          <w:sz w:val="18"/>
          <w:szCs w:val="18"/>
        </w:rPr>
        <w:t>redagowanie przez Zamawiającego treści umieszczonej na biletach, tj. min. nazwa podmiotu, data, godzina, numer w kolejce, liczba osób oczekujących w kolejce, przewidywany czas oczekiwania na wezwanie, kod kreskowy (zarówno jedno jak i dwu wymiarowy), informacje dot. dokumentów niezbędnych do załatwienia sprawy. Treść umieszczona na bilecie będzie zależna od rodzaju kolejki.</w:t>
      </w:r>
    </w:p>
    <w:p w14:paraId="3EB29AD2" w14:textId="77777777"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Drukarka nabiurkowa będzie przystosowana do pracy ciągłej 24h/7dni.</w:t>
      </w:r>
    </w:p>
    <w:p w14:paraId="64EA3EF5" w14:textId="5AD29C16"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Drukarki będą zamontowane w miejscach wskazanych przez Zamawiającego w punktach</w:t>
      </w:r>
      <w:r w:rsidR="00CF362D">
        <w:rPr>
          <w:rFonts w:ascii="Tahoma" w:hAnsi="Tahoma" w:cs="Tahoma"/>
          <w:sz w:val="18"/>
          <w:szCs w:val="18"/>
        </w:rPr>
        <w:t xml:space="preserve"> </w:t>
      </w:r>
      <w:r w:rsidRPr="00BA4CAC">
        <w:rPr>
          <w:rFonts w:ascii="Tahoma" w:hAnsi="Tahoma" w:cs="Tahoma"/>
          <w:sz w:val="18"/>
          <w:szCs w:val="18"/>
        </w:rPr>
        <w:t>rejestracji/segregacji medycznej w szpitalnym oddziale ratunkowym.</w:t>
      </w:r>
    </w:p>
    <w:p w14:paraId="097E2096" w14:textId="66B562D3" w:rsid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Drukarka będzie wykonana z materiałów umożliwiających jej dezynfekcję tj. odkażanie</w:t>
      </w:r>
      <w:r w:rsidR="00CF362D">
        <w:rPr>
          <w:rFonts w:ascii="Tahoma" w:hAnsi="Tahoma" w:cs="Tahoma"/>
          <w:sz w:val="18"/>
          <w:szCs w:val="18"/>
        </w:rPr>
        <w:t xml:space="preserve"> </w:t>
      </w:r>
      <w:r w:rsidRPr="00BA4CAC">
        <w:rPr>
          <w:rFonts w:ascii="Tahoma" w:hAnsi="Tahoma" w:cs="Tahoma"/>
          <w:sz w:val="18"/>
          <w:szCs w:val="18"/>
        </w:rPr>
        <w:t>chemiczne metodą przecierania przy użyciu szybkoschnących środków zawierających</w:t>
      </w:r>
      <w:r w:rsidR="00CF362D">
        <w:rPr>
          <w:rFonts w:ascii="Tahoma" w:hAnsi="Tahoma" w:cs="Tahoma"/>
          <w:sz w:val="18"/>
          <w:szCs w:val="18"/>
        </w:rPr>
        <w:t xml:space="preserve"> </w:t>
      </w:r>
      <w:r w:rsidRPr="00BA4CAC">
        <w:rPr>
          <w:rFonts w:ascii="Tahoma" w:hAnsi="Tahoma" w:cs="Tahoma"/>
          <w:sz w:val="18"/>
          <w:szCs w:val="18"/>
        </w:rPr>
        <w:t>lub mogących zawierać, alkohol.</w:t>
      </w:r>
    </w:p>
    <w:p w14:paraId="2845282E" w14:textId="77777777" w:rsidR="00BA4CAC" w:rsidRPr="00BA4CAC" w:rsidRDefault="00BA4CAC" w:rsidP="00A36F9F">
      <w:pPr>
        <w:pStyle w:val="Nagwek3"/>
        <w:numPr>
          <w:ilvl w:val="0"/>
          <w:numId w:val="19"/>
        </w:numPr>
        <w:rPr>
          <w:rFonts w:ascii="Tahoma" w:hAnsi="Tahoma" w:cs="Tahoma"/>
          <w:b w:val="0"/>
          <w:sz w:val="18"/>
          <w:szCs w:val="18"/>
        </w:rPr>
      </w:pPr>
      <w:r w:rsidRPr="00BA4CAC">
        <w:rPr>
          <w:rFonts w:ascii="Tahoma" w:hAnsi="Tahoma" w:cs="Tahoma"/>
          <w:sz w:val="18"/>
          <w:szCs w:val="18"/>
        </w:rPr>
        <w:t>Wyświetlacz zbiorczy</w:t>
      </w:r>
    </w:p>
    <w:p w14:paraId="00233B04" w14:textId="409BD4C8"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Wyświetlacz zbiorczy z ekranem wykonanym w technologii LCD, rozdzielczości</w:t>
      </w:r>
      <w:r w:rsidR="00CF362D">
        <w:rPr>
          <w:rFonts w:ascii="Tahoma" w:hAnsi="Tahoma" w:cs="Tahoma"/>
          <w:sz w:val="18"/>
          <w:szCs w:val="18"/>
        </w:rPr>
        <w:t xml:space="preserve"> </w:t>
      </w:r>
      <w:r w:rsidRPr="00BA4CAC">
        <w:rPr>
          <w:rFonts w:ascii="Tahoma" w:hAnsi="Tahoma" w:cs="Tahoma"/>
          <w:sz w:val="18"/>
          <w:szCs w:val="18"/>
        </w:rPr>
        <w:t>min. 1920×1080 p., wielkości min. 43 cale. Urządzenie będzie wyposażone we wbudowane głośniki.</w:t>
      </w:r>
    </w:p>
    <w:p w14:paraId="629BB4CF" w14:textId="55C21E62"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Wyświetlacz zbiorczy umożliwi podział ekranu wg potrzeb Zamawiającego i wyświetlanie</w:t>
      </w:r>
      <w:r w:rsidR="00CF362D">
        <w:rPr>
          <w:rFonts w:ascii="Tahoma" w:hAnsi="Tahoma" w:cs="Tahoma"/>
          <w:sz w:val="18"/>
          <w:szCs w:val="18"/>
        </w:rPr>
        <w:t xml:space="preserve"> </w:t>
      </w:r>
      <w:r w:rsidRPr="00BA4CAC">
        <w:rPr>
          <w:rFonts w:ascii="Tahoma" w:hAnsi="Tahoma" w:cs="Tahoma"/>
          <w:sz w:val="18"/>
          <w:szCs w:val="18"/>
        </w:rPr>
        <w:t>treści wybranych przez Zamawiającego, tj. min. nazwę kategorii, numery biletów, numery</w:t>
      </w:r>
      <w:r w:rsidR="00CF362D">
        <w:rPr>
          <w:rFonts w:ascii="Tahoma" w:hAnsi="Tahoma" w:cs="Tahoma"/>
          <w:sz w:val="18"/>
          <w:szCs w:val="18"/>
        </w:rPr>
        <w:t xml:space="preserve"> </w:t>
      </w:r>
      <w:r w:rsidRPr="00BA4CAC">
        <w:rPr>
          <w:rFonts w:ascii="Tahoma" w:hAnsi="Tahoma" w:cs="Tahoma"/>
          <w:sz w:val="18"/>
          <w:szCs w:val="18"/>
        </w:rPr>
        <w:t>stanowisk obsługi, liczbę osób oczekujących, przewidywany czas oczekiwania na wezwanie, informacje dodatkowe, treści multimedialne, w tym filmy i prezentacje, pasek RRS, data, godzina. Treść wyświetlana na ekranie będzie personalizowana w zależności od rodzaju kolejki. Wezwanie kolejnej osoby z kolejki będzie prezentowane w sposób czytelny (wysoki kontrast) na ekranie i uzupełnione o komunikat głosowy. Podział ekranu,  j. sposób i zakres wyświetlanych treści, odbywać się będzie z poziomu administratora. Zamawiający nie dopuszcza możliwości zastosowania predefiniowanych szablonów w zakresie podziału ekranu.</w:t>
      </w:r>
    </w:p>
    <w:p w14:paraId="0A74576C" w14:textId="14A4B577"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Konfiguracja będzie się odbywała za pomocą przeglądarki www przy użyciu edytora typu</w:t>
      </w:r>
      <w:r w:rsidR="00CF362D">
        <w:rPr>
          <w:rFonts w:ascii="Tahoma" w:hAnsi="Tahoma" w:cs="Tahoma"/>
          <w:sz w:val="18"/>
          <w:szCs w:val="18"/>
        </w:rPr>
        <w:t xml:space="preserve"> </w:t>
      </w:r>
      <w:r w:rsidRPr="00BA4CAC">
        <w:rPr>
          <w:rFonts w:ascii="Tahoma" w:hAnsi="Tahoma" w:cs="Tahoma"/>
          <w:i/>
          <w:sz w:val="18"/>
          <w:szCs w:val="18"/>
        </w:rPr>
        <w:t>WYSIWYG przez uprawnionego użytkownika</w:t>
      </w:r>
      <w:r w:rsidRPr="00BA4CAC">
        <w:rPr>
          <w:rFonts w:ascii="Tahoma" w:hAnsi="Tahoma" w:cs="Tahoma"/>
          <w:sz w:val="18"/>
          <w:szCs w:val="18"/>
        </w:rPr>
        <w:t>.</w:t>
      </w:r>
    </w:p>
    <w:p w14:paraId="2C4A9384" w14:textId="77777777"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Wyświetlacze zbiorcze będą zamontowane w miejscach wskazanych przez Zamawiającego w poczekalniach szpitalnego oddziału ratunkowego. Urządzenia będą montowane na ścianie lub suficie w sposób uniemożliwiający ich przesunięcie przez osoby do tego nieupoważnione.</w:t>
      </w:r>
    </w:p>
    <w:p w14:paraId="4409FB28" w14:textId="77777777" w:rsidR="00BA4CAC" w:rsidRPr="00BA4CAC" w:rsidRDefault="00BA4CAC" w:rsidP="003158C5">
      <w:pPr>
        <w:spacing w:before="120" w:after="120" w:line="288" w:lineRule="auto"/>
        <w:ind w:firstLine="360"/>
        <w:rPr>
          <w:rFonts w:ascii="Tahoma" w:hAnsi="Tahoma" w:cs="Tahoma"/>
          <w:sz w:val="18"/>
          <w:szCs w:val="18"/>
        </w:rPr>
      </w:pPr>
      <w:r w:rsidRPr="00BA4CAC">
        <w:rPr>
          <w:rFonts w:ascii="Tahoma" w:hAnsi="Tahoma" w:cs="Tahoma"/>
          <w:sz w:val="18"/>
          <w:szCs w:val="18"/>
        </w:rPr>
        <w:t>Minimalne parametry wyświetlacza zbiorczego:</w:t>
      </w:r>
    </w:p>
    <w:p w14:paraId="4DF4FCF4" w14:textId="77777777" w:rsidR="00BA4CAC" w:rsidRPr="00BA4CAC" w:rsidRDefault="00BA4CAC" w:rsidP="003158C5">
      <w:pPr>
        <w:pStyle w:val="Akapitzlist"/>
        <w:numPr>
          <w:ilvl w:val="0"/>
          <w:numId w:val="5"/>
        </w:numPr>
        <w:spacing w:before="120" w:after="120" w:line="288" w:lineRule="auto"/>
        <w:contextualSpacing w:val="0"/>
        <w:rPr>
          <w:rFonts w:ascii="Tahoma" w:hAnsi="Tahoma" w:cs="Tahoma"/>
          <w:sz w:val="18"/>
          <w:szCs w:val="18"/>
        </w:rPr>
      </w:pPr>
      <w:r w:rsidRPr="00BA4CAC">
        <w:rPr>
          <w:rFonts w:ascii="Tahoma" w:hAnsi="Tahoma" w:cs="Tahoma"/>
          <w:sz w:val="18"/>
          <w:szCs w:val="18"/>
        </w:rPr>
        <w:t>przekątna min. 43 cale,</w:t>
      </w:r>
    </w:p>
    <w:p w14:paraId="4A990B29" w14:textId="77777777" w:rsidR="00BA4CAC" w:rsidRPr="00BA4CAC" w:rsidRDefault="00BA4CAC" w:rsidP="003158C5">
      <w:pPr>
        <w:pStyle w:val="Akapitzlist"/>
        <w:numPr>
          <w:ilvl w:val="0"/>
          <w:numId w:val="5"/>
        </w:numPr>
        <w:spacing w:before="120" w:after="120" w:line="288" w:lineRule="auto"/>
        <w:contextualSpacing w:val="0"/>
        <w:rPr>
          <w:rFonts w:ascii="Tahoma" w:hAnsi="Tahoma" w:cs="Tahoma"/>
          <w:sz w:val="18"/>
          <w:szCs w:val="18"/>
        </w:rPr>
      </w:pPr>
      <w:r w:rsidRPr="00BA4CAC">
        <w:rPr>
          <w:rFonts w:ascii="Tahoma" w:hAnsi="Tahoma" w:cs="Tahoma"/>
          <w:sz w:val="18"/>
          <w:szCs w:val="18"/>
        </w:rPr>
        <w:t>matryca LCD,</w:t>
      </w:r>
    </w:p>
    <w:p w14:paraId="6C4DFAA9" w14:textId="77777777" w:rsidR="00BA4CAC" w:rsidRPr="00BA4CAC" w:rsidRDefault="00BA4CAC" w:rsidP="003158C5">
      <w:pPr>
        <w:pStyle w:val="Akapitzlist"/>
        <w:numPr>
          <w:ilvl w:val="0"/>
          <w:numId w:val="5"/>
        </w:numPr>
        <w:spacing w:before="120" w:after="120" w:line="288" w:lineRule="auto"/>
        <w:contextualSpacing w:val="0"/>
        <w:rPr>
          <w:rFonts w:ascii="Tahoma" w:hAnsi="Tahoma" w:cs="Tahoma"/>
          <w:sz w:val="18"/>
          <w:szCs w:val="18"/>
        </w:rPr>
      </w:pPr>
      <w:r w:rsidRPr="00BA4CAC">
        <w:rPr>
          <w:rFonts w:ascii="Tahoma" w:hAnsi="Tahoma" w:cs="Tahoma"/>
          <w:sz w:val="18"/>
          <w:szCs w:val="18"/>
        </w:rPr>
        <w:t>rozdzielczość min. 1920x1080p</w:t>
      </w:r>
    </w:p>
    <w:p w14:paraId="06960C46" w14:textId="77777777" w:rsidR="00BA4CAC" w:rsidRPr="00BA4CAC" w:rsidRDefault="00BA4CAC" w:rsidP="003158C5">
      <w:pPr>
        <w:pStyle w:val="Akapitzlist"/>
        <w:numPr>
          <w:ilvl w:val="0"/>
          <w:numId w:val="5"/>
        </w:numPr>
        <w:spacing w:before="120" w:after="120" w:line="288" w:lineRule="auto"/>
        <w:contextualSpacing w:val="0"/>
        <w:rPr>
          <w:rFonts w:ascii="Tahoma" w:hAnsi="Tahoma" w:cs="Tahoma"/>
          <w:sz w:val="18"/>
          <w:szCs w:val="18"/>
        </w:rPr>
      </w:pPr>
      <w:r w:rsidRPr="00BA4CAC">
        <w:rPr>
          <w:rFonts w:ascii="Tahoma" w:hAnsi="Tahoma" w:cs="Tahoma"/>
          <w:sz w:val="18"/>
          <w:szCs w:val="18"/>
        </w:rPr>
        <w:t>przystosowany do pracy ciągłej 24h/7dni</w:t>
      </w:r>
    </w:p>
    <w:p w14:paraId="4CAC17D4" w14:textId="77777777" w:rsidR="00BA4CAC" w:rsidRPr="00BA4CAC" w:rsidRDefault="00BA4CAC" w:rsidP="00A36F9F">
      <w:pPr>
        <w:pStyle w:val="Nagwek3"/>
        <w:numPr>
          <w:ilvl w:val="0"/>
          <w:numId w:val="19"/>
        </w:numPr>
        <w:rPr>
          <w:rFonts w:ascii="Tahoma" w:hAnsi="Tahoma" w:cs="Tahoma"/>
          <w:b w:val="0"/>
          <w:sz w:val="18"/>
          <w:szCs w:val="18"/>
        </w:rPr>
      </w:pPr>
      <w:r w:rsidRPr="00BA4CAC">
        <w:rPr>
          <w:rFonts w:ascii="Tahoma" w:hAnsi="Tahoma" w:cs="Tahoma"/>
          <w:sz w:val="18"/>
          <w:szCs w:val="18"/>
        </w:rPr>
        <w:t>Wyświetlacz stanowiskowy</w:t>
      </w:r>
    </w:p>
    <w:p w14:paraId="011B04F3" w14:textId="56880041"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Wyświetlacz stanowiskowy z ekranem wykonanym w technologii LCD wielkości min. 21</w:t>
      </w:r>
      <w:r w:rsidR="00CF362D">
        <w:rPr>
          <w:rFonts w:ascii="Tahoma" w:hAnsi="Tahoma" w:cs="Tahoma"/>
          <w:sz w:val="18"/>
          <w:szCs w:val="18"/>
        </w:rPr>
        <w:t xml:space="preserve"> </w:t>
      </w:r>
      <w:r w:rsidRPr="00BA4CAC">
        <w:rPr>
          <w:rFonts w:ascii="Tahoma" w:hAnsi="Tahoma" w:cs="Tahoma"/>
          <w:sz w:val="18"/>
          <w:szCs w:val="18"/>
        </w:rPr>
        <w:t>cali.</w:t>
      </w:r>
    </w:p>
    <w:p w14:paraId="04998518" w14:textId="77777777"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Wyświetlacz stanowiskowy umożliwi wyświetlanie treści wybranych przez Zamawiającego, tj. min. nazwę kategorii, numer aktualnie obsługiwanego biletu, numer stanowiska obsługi. Treść wyświetlana na ekranie będzie personalizowana w zależności od rodzaju kolejki. Wezwanie kolejnej osoby z kolejki będzie prezentowane w sposób czytelny (wysoki kontrast) na ekranie.</w:t>
      </w:r>
    </w:p>
    <w:p w14:paraId="1093A0A5" w14:textId="266544BA"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Wyświetlacze stanowiskowe będą zamontowane w miejscach wskazanych przez</w:t>
      </w:r>
      <w:r w:rsidR="00CF362D">
        <w:rPr>
          <w:rFonts w:ascii="Tahoma" w:hAnsi="Tahoma" w:cs="Tahoma"/>
          <w:sz w:val="18"/>
          <w:szCs w:val="18"/>
        </w:rPr>
        <w:t xml:space="preserve"> </w:t>
      </w:r>
      <w:r w:rsidRPr="00BA4CAC">
        <w:rPr>
          <w:rFonts w:ascii="Tahoma" w:hAnsi="Tahoma" w:cs="Tahoma"/>
          <w:sz w:val="18"/>
          <w:szCs w:val="18"/>
        </w:rPr>
        <w:t>Zamawiającego przy punktach rejestracji w szpitalnym oddziale ratunkowym. Urządzenia będą montowane na ścianie lub suficie.</w:t>
      </w:r>
    </w:p>
    <w:p w14:paraId="0A869E63" w14:textId="77777777" w:rsidR="00BA4CAC" w:rsidRPr="00BA4CAC" w:rsidRDefault="00BA4CAC" w:rsidP="003158C5">
      <w:pPr>
        <w:spacing w:before="120" w:after="120" w:line="288" w:lineRule="auto"/>
        <w:ind w:firstLine="360"/>
        <w:rPr>
          <w:rFonts w:ascii="Tahoma" w:hAnsi="Tahoma" w:cs="Tahoma"/>
          <w:sz w:val="18"/>
          <w:szCs w:val="18"/>
        </w:rPr>
      </w:pPr>
      <w:r w:rsidRPr="00BA4CAC">
        <w:rPr>
          <w:rFonts w:ascii="Tahoma" w:hAnsi="Tahoma" w:cs="Tahoma"/>
          <w:sz w:val="18"/>
          <w:szCs w:val="18"/>
        </w:rPr>
        <w:t>Minimalne parametry wyświetlacza stanowiskowego:</w:t>
      </w:r>
    </w:p>
    <w:p w14:paraId="6976F843" w14:textId="77777777" w:rsidR="00BA4CAC" w:rsidRPr="00BA4CAC" w:rsidRDefault="00BA4CAC" w:rsidP="003158C5">
      <w:pPr>
        <w:pStyle w:val="Akapitzlist"/>
        <w:numPr>
          <w:ilvl w:val="0"/>
          <w:numId w:val="6"/>
        </w:numPr>
        <w:spacing w:before="120" w:after="120" w:line="288" w:lineRule="auto"/>
        <w:contextualSpacing w:val="0"/>
        <w:rPr>
          <w:rFonts w:ascii="Tahoma" w:hAnsi="Tahoma" w:cs="Tahoma"/>
          <w:sz w:val="18"/>
          <w:szCs w:val="18"/>
        </w:rPr>
      </w:pPr>
      <w:r w:rsidRPr="00BA4CAC">
        <w:rPr>
          <w:rFonts w:ascii="Tahoma" w:hAnsi="Tahoma" w:cs="Tahoma"/>
          <w:sz w:val="18"/>
          <w:szCs w:val="18"/>
        </w:rPr>
        <w:t>przekątna min. 21 cali,</w:t>
      </w:r>
    </w:p>
    <w:p w14:paraId="141F0C7F" w14:textId="77777777" w:rsidR="00BA4CAC" w:rsidRPr="00BA4CAC" w:rsidRDefault="00BA4CAC" w:rsidP="003158C5">
      <w:pPr>
        <w:pStyle w:val="Akapitzlist"/>
        <w:numPr>
          <w:ilvl w:val="0"/>
          <w:numId w:val="6"/>
        </w:numPr>
        <w:spacing w:before="120" w:after="120" w:line="288" w:lineRule="auto"/>
        <w:contextualSpacing w:val="0"/>
        <w:rPr>
          <w:rFonts w:ascii="Tahoma" w:hAnsi="Tahoma" w:cs="Tahoma"/>
          <w:sz w:val="18"/>
          <w:szCs w:val="18"/>
        </w:rPr>
      </w:pPr>
      <w:r w:rsidRPr="00BA4CAC">
        <w:rPr>
          <w:rFonts w:ascii="Tahoma" w:hAnsi="Tahoma" w:cs="Tahoma"/>
          <w:sz w:val="18"/>
          <w:szCs w:val="18"/>
        </w:rPr>
        <w:t>matryca LCD,</w:t>
      </w:r>
    </w:p>
    <w:p w14:paraId="062F2E3F" w14:textId="77777777" w:rsidR="00BA4CAC" w:rsidRPr="00BA4CAC" w:rsidRDefault="00BA4CAC" w:rsidP="003158C5">
      <w:pPr>
        <w:pStyle w:val="Akapitzlist"/>
        <w:numPr>
          <w:ilvl w:val="0"/>
          <w:numId w:val="6"/>
        </w:numPr>
        <w:spacing w:before="120" w:after="120" w:line="288" w:lineRule="auto"/>
        <w:contextualSpacing w:val="0"/>
        <w:rPr>
          <w:rFonts w:ascii="Tahoma" w:hAnsi="Tahoma" w:cs="Tahoma"/>
          <w:sz w:val="18"/>
          <w:szCs w:val="18"/>
        </w:rPr>
      </w:pPr>
      <w:r w:rsidRPr="00BA4CAC">
        <w:rPr>
          <w:rFonts w:ascii="Tahoma" w:hAnsi="Tahoma" w:cs="Tahoma"/>
          <w:sz w:val="18"/>
          <w:szCs w:val="18"/>
        </w:rPr>
        <w:t>przystosowany do pracy ciągłej 24h/7dni</w:t>
      </w:r>
    </w:p>
    <w:p w14:paraId="3B70EB20" w14:textId="77777777" w:rsidR="00BA4CAC" w:rsidRPr="00BA4CAC" w:rsidRDefault="00BA4CAC" w:rsidP="00A36F9F">
      <w:pPr>
        <w:pStyle w:val="Nagwek3"/>
        <w:numPr>
          <w:ilvl w:val="0"/>
          <w:numId w:val="19"/>
        </w:numPr>
        <w:rPr>
          <w:rFonts w:ascii="Tahoma" w:hAnsi="Tahoma" w:cs="Tahoma"/>
          <w:b w:val="0"/>
          <w:sz w:val="18"/>
          <w:szCs w:val="18"/>
        </w:rPr>
      </w:pPr>
      <w:r w:rsidRPr="00BA4CAC">
        <w:rPr>
          <w:rFonts w:ascii="Tahoma" w:hAnsi="Tahoma" w:cs="Tahoma"/>
          <w:sz w:val="18"/>
          <w:szCs w:val="18"/>
        </w:rPr>
        <w:t>Terminal stanowiskowy</w:t>
      </w:r>
    </w:p>
    <w:p w14:paraId="75F8F6E6" w14:textId="77777777"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Terminal stanowiskowy z ekranem dotykowym wykonanym w technologii LCD.</w:t>
      </w:r>
    </w:p>
    <w:p w14:paraId="6B24D24F" w14:textId="63D615FF"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Terminal stanowiskowy umożliwi indywidualne logowanie się operatorów z możliwością</w:t>
      </w:r>
      <w:r w:rsidR="00CF362D">
        <w:rPr>
          <w:rFonts w:ascii="Tahoma" w:hAnsi="Tahoma" w:cs="Tahoma"/>
          <w:sz w:val="18"/>
          <w:szCs w:val="18"/>
        </w:rPr>
        <w:t xml:space="preserve"> </w:t>
      </w:r>
      <w:r w:rsidRPr="00BA4CAC">
        <w:rPr>
          <w:rFonts w:ascii="Tahoma" w:hAnsi="Tahoma" w:cs="Tahoma"/>
          <w:sz w:val="18"/>
          <w:szCs w:val="18"/>
        </w:rPr>
        <w:t>generowania personalizowanych raportów statystycznych, w tym min. średniej liczby</w:t>
      </w:r>
      <w:r w:rsidR="00CF362D">
        <w:rPr>
          <w:rFonts w:ascii="Tahoma" w:hAnsi="Tahoma" w:cs="Tahoma"/>
          <w:sz w:val="18"/>
          <w:szCs w:val="18"/>
        </w:rPr>
        <w:t xml:space="preserve"> </w:t>
      </w:r>
      <w:r w:rsidRPr="00BA4CAC">
        <w:rPr>
          <w:rFonts w:ascii="Tahoma" w:hAnsi="Tahoma" w:cs="Tahoma"/>
          <w:sz w:val="18"/>
          <w:szCs w:val="18"/>
        </w:rPr>
        <w:t>obsługiwanych osób, średniego czasu obsługi jednej osoby z podziałem na godziny,</w:t>
      </w:r>
      <w:r w:rsidR="00CF362D">
        <w:rPr>
          <w:rFonts w:ascii="Tahoma" w:hAnsi="Tahoma" w:cs="Tahoma"/>
          <w:sz w:val="18"/>
          <w:szCs w:val="18"/>
        </w:rPr>
        <w:t xml:space="preserve"> </w:t>
      </w:r>
      <w:r w:rsidRPr="00BA4CAC">
        <w:rPr>
          <w:rFonts w:ascii="Tahoma" w:hAnsi="Tahoma" w:cs="Tahoma"/>
          <w:sz w:val="18"/>
          <w:szCs w:val="18"/>
        </w:rPr>
        <w:t>dni tygodnia, rodzaje kolejek.</w:t>
      </w:r>
    </w:p>
    <w:p w14:paraId="7EA50B2B" w14:textId="77777777" w:rsidR="00BA4CAC" w:rsidRPr="00BA4CAC" w:rsidRDefault="00BA4CAC" w:rsidP="003158C5">
      <w:pPr>
        <w:spacing w:before="120" w:after="120" w:line="288" w:lineRule="auto"/>
        <w:ind w:firstLine="360"/>
        <w:rPr>
          <w:rFonts w:ascii="Tahoma" w:hAnsi="Tahoma" w:cs="Tahoma"/>
          <w:sz w:val="18"/>
          <w:szCs w:val="18"/>
        </w:rPr>
      </w:pPr>
      <w:r w:rsidRPr="00BA4CAC">
        <w:rPr>
          <w:rFonts w:ascii="Tahoma" w:hAnsi="Tahoma" w:cs="Tahoma"/>
          <w:sz w:val="18"/>
          <w:szCs w:val="18"/>
        </w:rPr>
        <w:lastRenderedPageBreak/>
        <w:t>Terminal stanowiskowy umożliwi operatorowi min.:</w:t>
      </w:r>
    </w:p>
    <w:p w14:paraId="1CAA752C" w14:textId="77777777" w:rsidR="00BA4CAC" w:rsidRPr="00BA4CAC" w:rsidRDefault="00BA4CAC" w:rsidP="003158C5">
      <w:pPr>
        <w:pStyle w:val="Akapitzlist"/>
        <w:numPr>
          <w:ilvl w:val="0"/>
          <w:numId w:val="7"/>
        </w:numPr>
        <w:spacing w:before="120" w:after="120" w:line="288" w:lineRule="auto"/>
        <w:contextualSpacing w:val="0"/>
        <w:rPr>
          <w:rFonts w:ascii="Tahoma" w:hAnsi="Tahoma" w:cs="Tahoma"/>
          <w:sz w:val="18"/>
          <w:szCs w:val="18"/>
        </w:rPr>
      </w:pPr>
      <w:r w:rsidRPr="00BA4CAC">
        <w:rPr>
          <w:rFonts w:ascii="Tahoma" w:hAnsi="Tahoma" w:cs="Tahoma"/>
          <w:sz w:val="18"/>
          <w:szCs w:val="18"/>
        </w:rPr>
        <w:t>przypisanie domyślnej kolejki,</w:t>
      </w:r>
    </w:p>
    <w:p w14:paraId="525DD8E6" w14:textId="77777777" w:rsidR="00BA4CAC" w:rsidRPr="00BA4CAC" w:rsidRDefault="00BA4CAC" w:rsidP="003158C5">
      <w:pPr>
        <w:pStyle w:val="Akapitzlist"/>
        <w:numPr>
          <w:ilvl w:val="0"/>
          <w:numId w:val="7"/>
        </w:numPr>
        <w:spacing w:before="120" w:after="120" w:line="288" w:lineRule="auto"/>
        <w:contextualSpacing w:val="0"/>
        <w:rPr>
          <w:rFonts w:ascii="Tahoma" w:hAnsi="Tahoma" w:cs="Tahoma"/>
          <w:sz w:val="18"/>
          <w:szCs w:val="18"/>
        </w:rPr>
      </w:pPr>
      <w:r w:rsidRPr="00BA4CAC">
        <w:rPr>
          <w:rFonts w:ascii="Tahoma" w:hAnsi="Tahoma" w:cs="Tahoma"/>
          <w:sz w:val="18"/>
          <w:szCs w:val="18"/>
        </w:rPr>
        <w:t>obsługę numerów oczekujących we wszystkich zdefiniowanych kolejkach (w tym innych niż domyślne),</w:t>
      </w:r>
    </w:p>
    <w:p w14:paraId="7556C711" w14:textId="77777777" w:rsidR="00BA4CAC" w:rsidRPr="00BA4CAC" w:rsidRDefault="00BA4CAC" w:rsidP="003158C5">
      <w:pPr>
        <w:pStyle w:val="Akapitzlist"/>
        <w:numPr>
          <w:ilvl w:val="0"/>
          <w:numId w:val="7"/>
        </w:numPr>
        <w:spacing w:before="120" w:after="120" w:line="288" w:lineRule="auto"/>
        <w:contextualSpacing w:val="0"/>
        <w:rPr>
          <w:rFonts w:ascii="Tahoma" w:hAnsi="Tahoma" w:cs="Tahoma"/>
          <w:sz w:val="18"/>
          <w:szCs w:val="18"/>
        </w:rPr>
      </w:pPr>
      <w:r w:rsidRPr="00BA4CAC">
        <w:rPr>
          <w:rFonts w:ascii="Tahoma" w:hAnsi="Tahoma" w:cs="Tahoma"/>
          <w:sz w:val="18"/>
          <w:szCs w:val="18"/>
        </w:rPr>
        <w:t>przywołanie kolejnego i wybranego numeru z kolejki,</w:t>
      </w:r>
    </w:p>
    <w:p w14:paraId="1D1FDD60" w14:textId="77777777" w:rsidR="00BA4CAC" w:rsidRPr="00BA4CAC" w:rsidRDefault="00BA4CAC" w:rsidP="003158C5">
      <w:pPr>
        <w:pStyle w:val="Akapitzlist"/>
        <w:numPr>
          <w:ilvl w:val="0"/>
          <w:numId w:val="7"/>
        </w:numPr>
        <w:spacing w:before="120" w:after="120" w:line="288" w:lineRule="auto"/>
        <w:contextualSpacing w:val="0"/>
        <w:rPr>
          <w:rFonts w:ascii="Tahoma" w:hAnsi="Tahoma" w:cs="Tahoma"/>
          <w:sz w:val="18"/>
          <w:szCs w:val="18"/>
        </w:rPr>
      </w:pPr>
      <w:r w:rsidRPr="00BA4CAC">
        <w:rPr>
          <w:rFonts w:ascii="Tahoma" w:hAnsi="Tahoma" w:cs="Tahoma"/>
          <w:sz w:val="18"/>
          <w:szCs w:val="18"/>
        </w:rPr>
        <w:t>ponowne przywołanie tego samego numeru z kolejki,</w:t>
      </w:r>
    </w:p>
    <w:p w14:paraId="6A7C6BA3" w14:textId="77777777" w:rsidR="00BA4CAC" w:rsidRPr="00BA4CAC" w:rsidRDefault="00BA4CAC" w:rsidP="003158C5">
      <w:pPr>
        <w:pStyle w:val="Akapitzlist"/>
        <w:numPr>
          <w:ilvl w:val="0"/>
          <w:numId w:val="7"/>
        </w:numPr>
        <w:spacing w:before="120" w:after="120" w:line="288" w:lineRule="auto"/>
        <w:contextualSpacing w:val="0"/>
        <w:rPr>
          <w:rFonts w:ascii="Tahoma" w:hAnsi="Tahoma" w:cs="Tahoma"/>
          <w:sz w:val="18"/>
          <w:szCs w:val="18"/>
        </w:rPr>
      </w:pPr>
      <w:r w:rsidRPr="00BA4CAC">
        <w:rPr>
          <w:rFonts w:ascii="Tahoma" w:hAnsi="Tahoma" w:cs="Tahoma"/>
          <w:sz w:val="18"/>
          <w:szCs w:val="18"/>
        </w:rPr>
        <w:t>zamieszczenie informacji o braku możliwości obsługi numeru gdy nie odpowiada, z możliwością ponownego wezwania w dowolnym momencie,</w:t>
      </w:r>
    </w:p>
    <w:p w14:paraId="423A3C28" w14:textId="77777777" w:rsidR="00BA4CAC" w:rsidRPr="00BA4CAC" w:rsidRDefault="00BA4CAC" w:rsidP="003158C5">
      <w:pPr>
        <w:pStyle w:val="Akapitzlist"/>
        <w:numPr>
          <w:ilvl w:val="0"/>
          <w:numId w:val="7"/>
        </w:numPr>
        <w:spacing w:before="120" w:after="120" w:line="288" w:lineRule="auto"/>
        <w:contextualSpacing w:val="0"/>
        <w:rPr>
          <w:rFonts w:ascii="Tahoma" w:hAnsi="Tahoma" w:cs="Tahoma"/>
          <w:sz w:val="18"/>
          <w:szCs w:val="18"/>
        </w:rPr>
      </w:pPr>
      <w:r w:rsidRPr="00BA4CAC">
        <w:rPr>
          <w:rFonts w:ascii="Tahoma" w:hAnsi="Tahoma" w:cs="Tahoma"/>
          <w:sz w:val="18"/>
          <w:szCs w:val="18"/>
        </w:rPr>
        <w:t>zawieszenie obsługi (przeniesienie do „poczekalni”) dowolnego numeru z możliwością jego ponownego przywołania w dowolnym momencie,</w:t>
      </w:r>
    </w:p>
    <w:p w14:paraId="4F22B29B" w14:textId="77777777" w:rsidR="00BA4CAC" w:rsidRPr="00BA4CAC" w:rsidRDefault="00BA4CAC" w:rsidP="003158C5">
      <w:pPr>
        <w:pStyle w:val="Akapitzlist"/>
        <w:numPr>
          <w:ilvl w:val="0"/>
          <w:numId w:val="7"/>
        </w:numPr>
        <w:spacing w:before="120" w:after="120" w:line="288" w:lineRule="auto"/>
        <w:contextualSpacing w:val="0"/>
        <w:rPr>
          <w:rFonts w:ascii="Tahoma" w:hAnsi="Tahoma" w:cs="Tahoma"/>
          <w:sz w:val="18"/>
          <w:szCs w:val="18"/>
        </w:rPr>
      </w:pPr>
      <w:r w:rsidRPr="00BA4CAC">
        <w:rPr>
          <w:rFonts w:ascii="Tahoma" w:hAnsi="Tahoma" w:cs="Tahoma"/>
          <w:sz w:val="18"/>
          <w:szCs w:val="18"/>
        </w:rPr>
        <w:t>transfer numeru do innego stanowiska (gabinetu) bez konieczności ponownego pobierania numeru,</w:t>
      </w:r>
    </w:p>
    <w:p w14:paraId="012AC99E" w14:textId="77777777" w:rsidR="00BA4CAC" w:rsidRPr="00BA4CAC" w:rsidRDefault="00BA4CAC" w:rsidP="003158C5">
      <w:pPr>
        <w:pStyle w:val="Akapitzlist"/>
        <w:numPr>
          <w:ilvl w:val="0"/>
          <w:numId w:val="7"/>
        </w:numPr>
        <w:spacing w:before="120" w:after="120" w:line="288" w:lineRule="auto"/>
        <w:contextualSpacing w:val="0"/>
        <w:rPr>
          <w:rFonts w:ascii="Tahoma" w:hAnsi="Tahoma" w:cs="Tahoma"/>
          <w:sz w:val="18"/>
          <w:szCs w:val="18"/>
        </w:rPr>
      </w:pPr>
      <w:r w:rsidRPr="00BA4CAC">
        <w:rPr>
          <w:rFonts w:ascii="Tahoma" w:hAnsi="Tahoma" w:cs="Tahoma"/>
          <w:sz w:val="18"/>
          <w:szCs w:val="18"/>
        </w:rPr>
        <w:t>transfer numeru do dowolnego miejsca w kolejce (zmiana priorytetu obsługi),</w:t>
      </w:r>
    </w:p>
    <w:p w14:paraId="618555B0" w14:textId="77777777" w:rsidR="00BA4CAC" w:rsidRPr="00BA4CAC" w:rsidRDefault="00BA4CAC" w:rsidP="003158C5">
      <w:pPr>
        <w:pStyle w:val="Akapitzlist"/>
        <w:numPr>
          <w:ilvl w:val="0"/>
          <w:numId w:val="7"/>
        </w:numPr>
        <w:spacing w:before="120" w:after="120" w:line="288" w:lineRule="auto"/>
        <w:contextualSpacing w:val="0"/>
        <w:rPr>
          <w:rFonts w:ascii="Tahoma" w:hAnsi="Tahoma" w:cs="Tahoma"/>
          <w:sz w:val="18"/>
          <w:szCs w:val="18"/>
        </w:rPr>
      </w:pPr>
      <w:r w:rsidRPr="00BA4CAC">
        <w:rPr>
          <w:rFonts w:ascii="Tahoma" w:hAnsi="Tahoma" w:cs="Tahoma"/>
          <w:sz w:val="18"/>
          <w:szCs w:val="18"/>
        </w:rPr>
        <w:t>transfer numeru do innej kolejki (np. w przypadku zmiany wyniku segregacji medycznej lub ponownej oceny medycznej),</w:t>
      </w:r>
    </w:p>
    <w:p w14:paraId="53352FFB" w14:textId="77777777" w:rsidR="00BA4CAC" w:rsidRPr="00BA4CAC" w:rsidRDefault="00BA4CAC" w:rsidP="003158C5">
      <w:pPr>
        <w:pStyle w:val="Akapitzlist"/>
        <w:numPr>
          <w:ilvl w:val="0"/>
          <w:numId w:val="7"/>
        </w:numPr>
        <w:spacing w:before="120" w:after="120" w:line="288" w:lineRule="auto"/>
        <w:contextualSpacing w:val="0"/>
        <w:rPr>
          <w:rFonts w:ascii="Tahoma" w:hAnsi="Tahoma" w:cs="Tahoma"/>
          <w:sz w:val="18"/>
          <w:szCs w:val="18"/>
        </w:rPr>
      </w:pPr>
      <w:r w:rsidRPr="00BA4CAC">
        <w:rPr>
          <w:rFonts w:ascii="Tahoma" w:hAnsi="Tahoma" w:cs="Tahoma"/>
          <w:sz w:val="18"/>
          <w:szCs w:val="18"/>
        </w:rPr>
        <w:t>anulowanie numeru,</w:t>
      </w:r>
    </w:p>
    <w:p w14:paraId="3A7E9CD5" w14:textId="77777777" w:rsidR="00BA4CAC" w:rsidRPr="00BA4CAC" w:rsidRDefault="00BA4CAC" w:rsidP="003158C5">
      <w:pPr>
        <w:pStyle w:val="Akapitzlist"/>
        <w:numPr>
          <w:ilvl w:val="0"/>
          <w:numId w:val="7"/>
        </w:numPr>
        <w:spacing w:before="120" w:after="120" w:line="288" w:lineRule="auto"/>
        <w:contextualSpacing w:val="0"/>
        <w:rPr>
          <w:rFonts w:ascii="Tahoma" w:hAnsi="Tahoma" w:cs="Tahoma"/>
          <w:sz w:val="18"/>
          <w:szCs w:val="18"/>
        </w:rPr>
      </w:pPr>
      <w:r w:rsidRPr="00BA4CAC">
        <w:rPr>
          <w:rFonts w:ascii="Tahoma" w:hAnsi="Tahoma" w:cs="Tahoma"/>
          <w:sz w:val="18"/>
          <w:szCs w:val="18"/>
        </w:rPr>
        <w:t>uzyskanie informacji o ilości numerów przypisanych do każdej ze zdefiniowanych kolejek,</w:t>
      </w:r>
    </w:p>
    <w:p w14:paraId="26535965" w14:textId="77777777" w:rsidR="00BA4CAC" w:rsidRPr="00BA4CAC" w:rsidRDefault="00BA4CAC" w:rsidP="003158C5">
      <w:pPr>
        <w:pStyle w:val="Akapitzlist"/>
        <w:numPr>
          <w:ilvl w:val="0"/>
          <w:numId w:val="7"/>
        </w:numPr>
        <w:spacing w:before="120" w:after="120" w:line="288" w:lineRule="auto"/>
        <w:contextualSpacing w:val="0"/>
        <w:rPr>
          <w:rFonts w:ascii="Tahoma" w:hAnsi="Tahoma" w:cs="Tahoma"/>
          <w:sz w:val="18"/>
          <w:szCs w:val="18"/>
        </w:rPr>
      </w:pPr>
      <w:r w:rsidRPr="00BA4CAC">
        <w:rPr>
          <w:rFonts w:ascii="Tahoma" w:hAnsi="Tahoma" w:cs="Tahoma"/>
          <w:sz w:val="18"/>
          <w:szCs w:val="18"/>
        </w:rPr>
        <w:t>włączenie, wyłączenie terminala, zaznaczenie przerwy w obsłudze,</w:t>
      </w:r>
    </w:p>
    <w:p w14:paraId="66992C24" w14:textId="77777777" w:rsidR="00BA4CAC" w:rsidRPr="00BA4CAC" w:rsidRDefault="00BA4CAC" w:rsidP="003158C5">
      <w:pPr>
        <w:pStyle w:val="Akapitzlist"/>
        <w:numPr>
          <w:ilvl w:val="0"/>
          <w:numId w:val="7"/>
        </w:numPr>
        <w:spacing w:before="120" w:after="120" w:line="288" w:lineRule="auto"/>
        <w:contextualSpacing w:val="0"/>
        <w:rPr>
          <w:rFonts w:ascii="Tahoma" w:hAnsi="Tahoma" w:cs="Tahoma"/>
          <w:sz w:val="18"/>
          <w:szCs w:val="18"/>
        </w:rPr>
      </w:pPr>
      <w:r w:rsidRPr="00BA4CAC">
        <w:rPr>
          <w:rFonts w:ascii="Tahoma" w:hAnsi="Tahoma" w:cs="Tahoma"/>
          <w:sz w:val="18"/>
          <w:szCs w:val="18"/>
        </w:rPr>
        <w:t>wskazanie zastępstwa (przypisanie obsługiwanych numerów do innego operatora) z zachowaniem kolejności nadanych priorytetów i kolejności numerów.</w:t>
      </w:r>
    </w:p>
    <w:p w14:paraId="1E9E9137" w14:textId="4858313B"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Terminal stanowiskowy będzie wykonany z materiałów umożliwiających jego dezynfekcję</w:t>
      </w:r>
      <w:r w:rsidR="00CF362D">
        <w:rPr>
          <w:rFonts w:ascii="Tahoma" w:hAnsi="Tahoma" w:cs="Tahoma"/>
          <w:sz w:val="18"/>
          <w:szCs w:val="18"/>
        </w:rPr>
        <w:t xml:space="preserve"> </w:t>
      </w:r>
      <w:r w:rsidRPr="00BA4CAC">
        <w:rPr>
          <w:rFonts w:ascii="Tahoma" w:hAnsi="Tahoma" w:cs="Tahoma"/>
          <w:sz w:val="18"/>
          <w:szCs w:val="18"/>
        </w:rPr>
        <w:t>tj. odkażanie chemiczne metodą przecierania przy użyciu szybkoschnących środków</w:t>
      </w:r>
      <w:r w:rsidR="00CF362D">
        <w:rPr>
          <w:rFonts w:ascii="Tahoma" w:hAnsi="Tahoma" w:cs="Tahoma"/>
          <w:sz w:val="18"/>
          <w:szCs w:val="18"/>
        </w:rPr>
        <w:t xml:space="preserve"> </w:t>
      </w:r>
      <w:r w:rsidRPr="00BA4CAC">
        <w:rPr>
          <w:rFonts w:ascii="Tahoma" w:hAnsi="Tahoma" w:cs="Tahoma"/>
          <w:sz w:val="18"/>
          <w:szCs w:val="18"/>
        </w:rPr>
        <w:t>zawierających lub mogących zawierać, alkohol.</w:t>
      </w:r>
    </w:p>
    <w:p w14:paraId="4435BE13" w14:textId="77777777" w:rsidR="00BA4CAC" w:rsidRPr="00BA4CAC" w:rsidRDefault="00BA4CAC" w:rsidP="003158C5">
      <w:pPr>
        <w:spacing w:before="120" w:after="120" w:line="288" w:lineRule="auto"/>
        <w:ind w:firstLine="360"/>
        <w:rPr>
          <w:rFonts w:ascii="Tahoma" w:hAnsi="Tahoma" w:cs="Tahoma"/>
          <w:sz w:val="18"/>
          <w:szCs w:val="18"/>
        </w:rPr>
      </w:pPr>
      <w:r w:rsidRPr="00BA4CAC">
        <w:rPr>
          <w:rFonts w:ascii="Tahoma" w:hAnsi="Tahoma" w:cs="Tahoma"/>
          <w:sz w:val="18"/>
          <w:szCs w:val="18"/>
        </w:rPr>
        <w:t>Minimalne parametry terminala stanowiskowego:</w:t>
      </w:r>
    </w:p>
    <w:p w14:paraId="5CC9C999" w14:textId="77777777" w:rsidR="00BA4CAC" w:rsidRPr="00BA4CAC" w:rsidRDefault="00BA4CAC" w:rsidP="003158C5">
      <w:pPr>
        <w:pStyle w:val="Akapitzlist"/>
        <w:numPr>
          <w:ilvl w:val="0"/>
          <w:numId w:val="8"/>
        </w:numPr>
        <w:spacing w:before="120" w:after="120" w:line="288" w:lineRule="auto"/>
        <w:contextualSpacing w:val="0"/>
        <w:rPr>
          <w:rFonts w:ascii="Tahoma" w:hAnsi="Tahoma" w:cs="Tahoma"/>
          <w:sz w:val="18"/>
          <w:szCs w:val="18"/>
        </w:rPr>
      </w:pPr>
      <w:r w:rsidRPr="00BA4CAC">
        <w:rPr>
          <w:rFonts w:ascii="Tahoma" w:hAnsi="Tahoma" w:cs="Tahoma"/>
          <w:sz w:val="18"/>
          <w:szCs w:val="18"/>
        </w:rPr>
        <w:t>wyposażenie w gniazdo RJ45 (wbudowane lub stanowiące akcesorium),</w:t>
      </w:r>
    </w:p>
    <w:p w14:paraId="4447E599" w14:textId="77777777" w:rsidR="00BA4CAC" w:rsidRPr="00BA4CAC" w:rsidRDefault="00BA4CAC" w:rsidP="003158C5">
      <w:pPr>
        <w:pStyle w:val="Akapitzlist"/>
        <w:numPr>
          <w:ilvl w:val="0"/>
          <w:numId w:val="8"/>
        </w:numPr>
        <w:spacing w:before="120" w:after="120" w:line="288" w:lineRule="auto"/>
        <w:contextualSpacing w:val="0"/>
        <w:rPr>
          <w:rFonts w:ascii="Tahoma" w:hAnsi="Tahoma" w:cs="Tahoma"/>
          <w:sz w:val="18"/>
          <w:szCs w:val="18"/>
        </w:rPr>
      </w:pPr>
      <w:r w:rsidRPr="00BA4CAC">
        <w:rPr>
          <w:rFonts w:ascii="Tahoma" w:hAnsi="Tahoma" w:cs="Tahoma"/>
          <w:sz w:val="18"/>
          <w:szCs w:val="18"/>
        </w:rPr>
        <w:t>wbudowany moduł łączności bezprzewodowej Wi-Fi zgodny ze standardem IEEE802.11 b/g/n oraz poziomem zabezpieczeń WPA2,</w:t>
      </w:r>
    </w:p>
    <w:p w14:paraId="153FF175" w14:textId="77777777" w:rsidR="00BA4CAC" w:rsidRPr="00BA4CAC" w:rsidRDefault="00BA4CAC" w:rsidP="003158C5">
      <w:pPr>
        <w:pStyle w:val="Akapitzlist"/>
        <w:numPr>
          <w:ilvl w:val="0"/>
          <w:numId w:val="8"/>
        </w:numPr>
        <w:spacing w:before="120" w:after="120" w:line="288" w:lineRule="auto"/>
        <w:contextualSpacing w:val="0"/>
        <w:rPr>
          <w:rFonts w:ascii="Tahoma" w:hAnsi="Tahoma" w:cs="Tahoma"/>
          <w:sz w:val="18"/>
          <w:szCs w:val="18"/>
        </w:rPr>
      </w:pPr>
      <w:r w:rsidRPr="00BA4CAC">
        <w:rPr>
          <w:rFonts w:ascii="Tahoma" w:hAnsi="Tahoma" w:cs="Tahoma"/>
          <w:sz w:val="18"/>
          <w:szCs w:val="18"/>
        </w:rPr>
        <w:t>przekątna ekranu m</w:t>
      </w:r>
      <w:r w:rsidR="00960D05">
        <w:rPr>
          <w:rFonts w:ascii="Tahoma" w:hAnsi="Tahoma" w:cs="Tahoma"/>
          <w:sz w:val="18"/>
          <w:szCs w:val="18"/>
        </w:rPr>
        <w:t>in. 10</w:t>
      </w:r>
      <w:r w:rsidRPr="00BA4CAC">
        <w:rPr>
          <w:rFonts w:ascii="Tahoma" w:hAnsi="Tahoma" w:cs="Tahoma"/>
          <w:sz w:val="18"/>
          <w:szCs w:val="18"/>
        </w:rPr>
        <w:t xml:space="preserve"> cali,</w:t>
      </w:r>
    </w:p>
    <w:p w14:paraId="511EC4EF" w14:textId="77777777" w:rsidR="00BA4CAC" w:rsidRPr="00BA4CAC" w:rsidRDefault="00BA4CAC" w:rsidP="003158C5">
      <w:pPr>
        <w:pStyle w:val="Akapitzlist"/>
        <w:numPr>
          <w:ilvl w:val="0"/>
          <w:numId w:val="8"/>
        </w:numPr>
        <w:spacing w:before="120" w:after="120" w:line="288" w:lineRule="auto"/>
        <w:contextualSpacing w:val="0"/>
        <w:rPr>
          <w:rFonts w:ascii="Tahoma" w:hAnsi="Tahoma" w:cs="Tahoma"/>
          <w:sz w:val="18"/>
          <w:szCs w:val="18"/>
        </w:rPr>
      </w:pPr>
      <w:r w:rsidRPr="00BA4CAC">
        <w:rPr>
          <w:rFonts w:ascii="Tahoma" w:hAnsi="Tahoma" w:cs="Tahoma"/>
          <w:sz w:val="18"/>
          <w:szCs w:val="18"/>
        </w:rPr>
        <w:t>matryca LCD,</w:t>
      </w:r>
    </w:p>
    <w:p w14:paraId="2475DDD7" w14:textId="77777777" w:rsidR="00BA4CAC" w:rsidRPr="00BA4CAC" w:rsidRDefault="00BA4CAC" w:rsidP="003158C5">
      <w:pPr>
        <w:pStyle w:val="Akapitzlist"/>
        <w:numPr>
          <w:ilvl w:val="0"/>
          <w:numId w:val="8"/>
        </w:numPr>
        <w:spacing w:before="120" w:after="120" w:line="288" w:lineRule="auto"/>
        <w:contextualSpacing w:val="0"/>
        <w:rPr>
          <w:rFonts w:ascii="Tahoma" w:hAnsi="Tahoma" w:cs="Tahoma"/>
          <w:sz w:val="18"/>
          <w:szCs w:val="18"/>
        </w:rPr>
      </w:pPr>
      <w:r w:rsidRPr="00BA4CAC">
        <w:rPr>
          <w:rFonts w:ascii="Tahoma" w:hAnsi="Tahoma" w:cs="Tahoma"/>
          <w:sz w:val="18"/>
          <w:szCs w:val="18"/>
        </w:rPr>
        <w:t>wbudowana bateria,</w:t>
      </w:r>
    </w:p>
    <w:p w14:paraId="58CC52DA" w14:textId="77777777" w:rsidR="00BA4CAC" w:rsidRPr="00BA4CAC" w:rsidRDefault="00BA4CAC" w:rsidP="003158C5">
      <w:pPr>
        <w:pStyle w:val="Akapitzlist"/>
        <w:numPr>
          <w:ilvl w:val="0"/>
          <w:numId w:val="8"/>
        </w:numPr>
        <w:spacing w:before="120" w:after="120" w:line="288" w:lineRule="auto"/>
        <w:contextualSpacing w:val="0"/>
        <w:rPr>
          <w:rFonts w:ascii="Tahoma" w:hAnsi="Tahoma" w:cs="Tahoma"/>
          <w:sz w:val="18"/>
          <w:szCs w:val="18"/>
        </w:rPr>
      </w:pPr>
      <w:r w:rsidRPr="00BA4CAC">
        <w:rPr>
          <w:rFonts w:ascii="Tahoma" w:hAnsi="Tahoma" w:cs="Tahoma"/>
          <w:sz w:val="18"/>
          <w:szCs w:val="18"/>
        </w:rPr>
        <w:t>przystosowany do pracy ciągłej 24h/7dni</w:t>
      </w:r>
    </w:p>
    <w:p w14:paraId="7C45F2B0" w14:textId="77777777" w:rsidR="00BA4CAC" w:rsidRPr="00BA4CAC" w:rsidRDefault="00BA4CAC" w:rsidP="00A36F9F">
      <w:pPr>
        <w:pStyle w:val="Nagwek3"/>
        <w:numPr>
          <w:ilvl w:val="0"/>
          <w:numId w:val="19"/>
        </w:numPr>
        <w:rPr>
          <w:rFonts w:ascii="Tahoma" w:hAnsi="Tahoma" w:cs="Tahoma"/>
          <w:b w:val="0"/>
          <w:sz w:val="18"/>
          <w:szCs w:val="18"/>
        </w:rPr>
      </w:pPr>
      <w:r w:rsidRPr="00BA4CAC">
        <w:rPr>
          <w:rFonts w:ascii="Tahoma" w:hAnsi="Tahoma" w:cs="Tahoma"/>
          <w:sz w:val="18"/>
          <w:szCs w:val="18"/>
        </w:rPr>
        <w:t>Tablet medyczny</w:t>
      </w:r>
    </w:p>
    <w:p w14:paraId="227C3C6E" w14:textId="77777777" w:rsidR="00BA4CAC" w:rsidRPr="00BA4CAC" w:rsidRDefault="00BA4CAC" w:rsidP="003158C5">
      <w:pPr>
        <w:spacing w:before="120" w:after="120" w:line="288" w:lineRule="auto"/>
        <w:ind w:firstLine="360"/>
        <w:rPr>
          <w:rFonts w:ascii="Tahoma" w:hAnsi="Tahoma" w:cs="Tahoma"/>
          <w:sz w:val="18"/>
          <w:szCs w:val="18"/>
        </w:rPr>
      </w:pPr>
      <w:r w:rsidRPr="00BA4CAC">
        <w:rPr>
          <w:rFonts w:ascii="Tahoma" w:hAnsi="Tahoma" w:cs="Tahoma"/>
          <w:sz w:val="18"/>
          <w:szCs w:val="18"/>
        </w:rPr>
        <w:t>Terminal medyczny umożliwi obsługę TOPSOR, w tym min.:</w:t>
      </w:r>
    </w:p>
    <w:p w14:paraId="1327106B" w14:textId="77777777" w:rsidR="00BA4CAC" w:rsidRPr="00BA4CAC" w:rsidRDefault="00BA4CAC" w:rsidP="003158C5">
      <w:pPr>
        <w:pStyle w:val="Akapitzlist"/>
        <w:numPr>
          <w:ilvl w:val="0"/>
          <w:numId w:val="9"/>
        </w:numPr>
        <w:spacing w:before="120" w:after="120" w:line="288" w:lineRule="auto"/>
        <w:contextualSpacing w:val="0"/>
        <w:rPr>
          <w:rFonts w:ascii="Tahoma" w:hAnsi="Tahoma" w:cs="Tahoma"/>
          <w:sz w:val="18"/>
          <w:szCs w:val="18"/>
        </w:rPr>
      </w:pPr>
      <w:r w:rsidRPr="00BA4CAC">
        <w:rPr>
          <w:rFonts w:ascii="Tahoma" w:hAnsi="Tahoma" w:cs="Tahoma"/>
          <w:sz w:val="18"/>
          <w:szCs w:val="18"/>
        </w:rPr>
        <w:t>indywidualne logowanie się operatorów,</w:t>
      </w:r>
    </w:p>
    <w:p w14:paraId="5CADA526" w14:textId="77777777" w:rsidR="00BA4CAC" w:rsidRPr="00BA4CAC" w:rsidRDefault="00BA4CAC" w:rsidP="003158C5">
      <w:pPr>
        <w:pStyle w:val="Akapitzlist"/>
        <w:numPr>
          <w:ilvl w:val="0"/>
          <w:numId w:val="9"/>
        </w:numPr>
        <w:spacing w:before="120" w:after="120" w:line="288" w:lineRule="auto"/>
        <w:contextualSpacing w:val="0"/>
        <w:rPr>
          <w:rFonts w:ascii="Tahoma" w:hAnsi="Tahoma" w:cs="Tahoma"/>
          <w:sz w:val="18"/>
          <w:szCs w:val="18"/>
        </w:rPr>
      </w:pPr>
      <w:r w:rsidRPr="00BA4CAC">
        <w:rPr>
          <w:rFonts w:ascii="Tahoma" w:hAnsi="Tahoma" w:cs="Tahoma"/>
          <w:sz w:val="18"/>
          <w:szCs w:val="18"/>
        </w:rPr>
        <w:t>obsługę karty segregacji medycznej stanowiącej.</w:t>
      </w:r>
    </w:p>
    <w:p w14:paraId="0CA57933" w14:textId="77777777" w:rsidR="00BA4CAC" w:rsidRPr="00BA4CAC" w:rsidRDefault="00BA4CAC" w:rsidP="003158C5">
      <w:pPr>
        <w:pStyle w:val="Akapitzlist"/>
        <w:numPr>
          <w:ilvl w:val="0"/>
          <w:numId w:val="9"/>
        </w:numPr>
        <w:spacing w:before="120" w:after="120" w:line="288" w:lineRule="auto"/>
        <w:contextualSpacing w:val="0"/>
        <w:rPr>
          <w:rFonts w:ascii="Tahoma" w:hAnsi="Tahoma" w:cs="Tahoma"/>
          <w:sz w:val="18"/>
          <w:szCs w:val="18"/>
        </w:rPr>
      </w:pPr>
      <w:r w:rsidRPr="00BA4CAC">
        <w:rPr>
          <w:rFonts w:ascii="Tahoma" w:hAnsi="Tahoma" w:cs="Tahoma"/>
          <w:sz w:val="18"/>
          <w:szCs w:val="18"/>
        </w:rPr>
        <w:t>możliwość wyboru konkretnego kardiomonitora (w przypadku instalacji więcej niż jednego urządzenia) przez osobę przeprowadzającą segregację medyczną,</w:t>
      </w:r>
    </w:p>
    <w:p w14:paraId="43275D90" w14:textId="77777777" w:rsidR="00BA4CAC" w:rsidRPr="00BA4CAC" w:rsidRDefault="00BA4CAC" w:rsidP="003158C5">
      <w:pPr>
        <w:pStyle w:val="Akapitzlist"/>
        <w:numPr>
          <w:ilvl w:val="0"/>
          <w:numId w:val="9"/>
        </w:numPr>
        <w:spacing w:before="120" w:after="120" w:line="288" w:lineRule="auto"/>
        <w:contextualSpacing w:val="0"/>
        <w:rPr>
          <w:rFonts w:ascii="Tahoma" w:hAnsi="Tahoma" w:cs="Tahoma"/>
          <w:sz w:val="18"/>
          <w:szCs w:val="18"/>
        </w:rPr>
      </w:pPr>
      <w:r w:rsidRPr="00BA4CAC">
        <w:rPr>
          <w:rFonts w:ascii="Tahoma" w:hAnsi="Tahoma" w:cs="Tahoma"/>
          <w:sz w:val="18"/>
          <w:szCs w:val="18"/>
        </w:rPr>
        <w:t>przypisanie domyślnej kolejki,</w:t>
      </w:r>
    </w:p>
    <w:p w14:paraId="583D3474" w14:textId="77777777" w:rsidR="00BA4CAC" w:rsidRPr="00BA4CAC" w:rsidRDefault="00BA4CAC" w:rsidP="003158C5">
      <w:pPr>
        <w:pStyle w:val="Akapitzlist"/>
        <w:numPr>
          <w:ilvl w:val="0"/>
          <w:numId w:val="9"/>
        </w:numPr>
        <w:spacing w:before="120" w:after="120" w:line="288" w:lineRule="auto"/>
        <w:contextualSpacing w:val="0"/>
        <w:rPr>
          <w:rFonts w:ascii="Tahoma" w:hAnsi="Tahoma" w:cs="Tahoma"/>
          <w:sz w:val="18"/>
          <w:szCs w:val="18"/>
        </w:rPr>
      </w:pPr>
      <w:r w:rsidRPr="00BA4CAC">
        <w:rPr>
          <w:rFonts w:ascii="Tahoma" w:hAnsi="Tahoma" w:cs="Tahoma"/>
          <w:sz w:val="18"/>
          <w:szCs w:val="18"/>
        </w:rPr>
        <w:t>obsługę numerów oczekujących we wszystkich zdefiniowanych kolejkach (w tym innych niż domyślne),</w:t>
      </w:r>
    </w:p>
    <w:p w14:paraId="3F12297F" w14:textId="77777777" w:rsidR="00BA4CAC" w:rsidRPr="00BA4CAC" w:rsidRDefault="00BA4CAC" w:rsidP="003158C5">
      <w:pPr>
        <w:pStyle w:val="Akapitzlist"/>
        <w:numPr>
          <w:ilvl w:val="0"/>
          <w:numId w:val="9"/>
        </w:numPr>
        <w:spacing w:before="120" w:after="120" w:line="288" w:lineRule="auto"/>
        <w:contextualSpacing w:val="0"/>
        <w:rPr>
          <w:rFonts w:ascii="Tahoma" w:hAnsi="Tahoma" w:cs="Tahoma"/>
          <w:sz w:val="18"/>
          <w:szCs w:val="18"/>
        </w:rPr>
      </w:pPr>
      <w:r w:rsidRPr="00BA4CAC">
        <w:rPr>
          <w:rFonts w:ascii="Tahoma" w:hAnsi="Tahoma" w:cs="Tahoma"/>
          <w:sz w:val="18"/>
          <w:szCs w:val="18"/>
        </w:rPr>
        <w:t>przywołanie kolejnego i wybranego numeru z kolejki,</w:t>
      </w:r>
    </w:p>
    <w:p w14:paraId="36CEC16F" w14:textId="77777777" w:rsidR="00BA4CAC" w:rsidRPr="00BA4CAC" w:rsidRDefault="00BA4CAC" w:rsidP="003158C5">
      <w:pPr>
        <w:pStyle w:val="Akapitzlist"/>
        <w:numPr>
          <w:ilvl w:val="0"/>
          <w:numId w:val="9"/>
        </w:numPr>
        <w:spacing w:before="120" w:after="120" w:line="288" w:lineRule="auto"/>
        <w:contextualSpacing w:val="0"/>
        <w:rPr>
          <w:rFonts w:ascii="Tahoma" w:hAnsi="Tahoma" w:cs="Tahoma"/>
          <w:sz w:val="18"/>
          <w:szCs w:val="18"/>
        </w:rPr>
      </w:pPr>
      <w:r w:rsidRPr="00BA4CAC">
        <w:rPr>
          <w:rFonts w:ascii="Tahoma" w:hAnsi="Tahoma" w:cs="Tahoma"/>
          <w:sz w:val="18"/>
          <w:szCs w:val="18"/>
        </w:rPr>
        <w:t>ponowne przywołanie tego samego numeru z kolejki</w:t>
      </w:r>
    </w:p>
    <w:p w14:paraId="34DF8010" w14:textId="77777777" w:rsidR="00BA4CAC" w:rsidRPr="00BA4CAC" w:rsidRDefault="00BA4CAC" w:rsidP="003158C5">
      <w:pPr>
        <w:pStyle w:val="Akapitzlist"/>
        <w:numPr>
          <w:ilvl w:val="0"/>
          <w:numId w:val="9"/>
        </w:numPr>
        <w:spacing w:before="120" w:after="120" w:line="288" w:lineRule="auto"/>
        <w:contextualSpacing w:val="0"/>
        <w:rPr>
          <w:rFonts w:ascii="Tahoma" w:hAnsi="Tahoma" w:cs="Tahoma"/>
          <w:sz w:val="18"/>
          <w:szCs w:val="18"/>
        </w:rPr>
      </w:pPr>
      <w:r w:rsidRPr="00BA4CAC">
        <w:rPr>
          <w:rFonts w:ascii="Tahoma" w:hAnsi="Tahoma" w:cs="Tahoma"/>
          <w:sz w:val="18"/>
          <w:szCs w:val="18"/>
        </w:rPr>
        <w:t>zamieszczenie informacji o braku możliwości obsługi numeru gdy nie odpowiada, z możliwością ponownego wezwania w dowolnym momencie,</w:t>
      </w:r>
    </w:p>
    <w:p w14:paraId="7D40BD40" w14:textId="77777777" w:rsidR="00BA4CAC" w:rsidRPr="00BA4CAC" w:rsidRDefault="00BA4CAC" w:rsidP="003158C5">
      <w:pPr>
        <w:pStyle w:val="Akapitzlist"/>
        <w:numPr>
          <w:ilvl w:val="0"/>
          <w:numId w:val="9"/>
        </w:numPr>
        <w:spacing w:before="120" w:after="120" w:line="288" w:lineRule="auto"/>
        <w:contextualSpacing w:val="0"/>
        <w:rPr>
          <w:rFonts w:ascii="Tahoma" w:hAnsi="Tahoma" w:cs="Tahoma"/>
          <w:sz w:val="18"/>
          <w:szCs w:val="18"/>
        </w:rPr>
      </w:pPr>
      <w:r w:rsidRPr="00BA4CAC">
        <w:rPr>
          <w:rFonts w:ascii="Tahoma" w:hAnsi="Tahoma" w:cs="Tahoma"/>
          <w:sz w:val="18"/>
          <w:szCs w:val="18"/>
        </w:rPr>
        <w:t>zawieszenie obsługi (przeniesienie do „poczekalni”) dowolnego numeru z</w:t>
      </w:r>
      <w:r w:rsidRPr="00BA4CAC">
        <w:rPr>
          <w:rFonts w:ascii="Tahoma" w:hAnsi="Tahoma" w:cs="Tahoma"/>
          <w:sz w:val="18"/>
          <w:szCs w:val="18"/>
        </w:rPr>
        <w:br/>
        <w:t>możliwością jego ponownego przywołania w dowolnym momencie,</w:t>
      </w:r>
    </w:p>
    <w:p w14:paraId="37A93F7B" w14:textId="77777777" w:rsidR="00BA4CAC" w:rsidRPr="00BA4CAC" w:rsidRDefault="00BA4CAC" w:rsidP="003158C5">
      <w:pPr>
        <w:pStyle w:val="Akapitzlist"/>
        <w:numPr>
          <w:ilvl w:val="0"/>
          <w:numId w:val="9"/>
        </w:numPr>
        <w:spacing w:before="120" w:after="120" w:line="288" w:lineRule="auto"/>
        <w:contextualSpacing w:val="0"/>
        <w:rPr>
          <w:rFonts w:ascii="Tahoma" w:hAnsi="Tahoma" w:cs="Tahoma"/>
          <w:sz w:val="18"/>
          <w:szCs w:val="18"/>
        </w:rPr>
      </w:pPr>
      <w:r w:rsidRPr="00BA4CAC">
        <w:rPr>
          <w:rFonts w:ascii="Tahoma" w:hAnsi="Tahoma" w:cs="Tahoma"/>
          <w:sz w:val="18"/>
          <w:szCs w:val="18"/>
        </w:rPr>
        <w:lastRenderedPageBreak/>
        <w:t>transfer numeru do innego stanowiska (gabinetu) bez konieczności ponownego pobierania numeru,</w:t>
      </w:r>
    </w:p>
    <w:p w14:paraId="72F515A4" w14:textId="77777777" w:rsidR="00BA4CAC" w:rsidRPr="00BA4CAC" w:rsidRDefault="00BA4CAC" w:rsidP="003158C5">
      <w:pPr>
        <w:pStyle w:val="Akapitzlist"/>
        <w:numPr>
          <w:ilvl w:val="0"/>
          <w:numId w:val="9"/>
        </w:numPr>
        <w:spacing w:before="120" w:after="120" w:line="288" w:lineRule="auto"/>
        <w:contextualSpacing w:val="0"/>
        <w:rPr>
          <w:rFonts w:ascii="Tahoma" w:hAnsi="Tahoma" w:cs="Tahoma"/>
          <w:sz w:val="18"/>
          <w:szCs w:val="18"/>
        </w:rPr>
      </w:pPr>
      <w:r w:rsidRPr="00BA4CAC">
        <w:rPr>
          <w:rFonts w:ascii="Tahoma" w:hAnsi="Tahoma" w:cs="Tahoma"/>
          <w:sz w:val="18"/>
          <w:szCs w:val="18"/>
        </w:rPr>
        <w:t>transfer numeru na koniec kolejki,</w:t>
      </w:r>
    </w:p>
    <w:p w14:paraId="3F4C2B1D" w14:textId="77777777" w:rsidR="00BA4CAC" w:rsidRPr="00BA4CAC" w:rsidRDefault="00BA4CAC" w:rsidP="003158C5">
      <w:pPr>
        <w:pStyle w:val="Akapitzlist"/>
        <w:numPr>
          <w:ilvl w:val="0"/>
          <w:numId w:val="9"/>
        </w:numPr>
        <w:spacing w:before="120" w:after="120" w:line="288" w:lineRule="auto"/>
        <w:contextualSpacing w:val="0"/>
        <w:rPr>
          <w:rFonts w:ascii="Tahoma" w:hAnsi="Tahoma" w:cs="Tahoma"/>
          <w:sz w:val="18"/>
          <w:szCs w:val="18"/>
        </w:rPr>
      </w:pPr>
      <w:r w:rsidRPr="00BA4CAC">
        <w:rPr>
          <w:rFonts w:ascii="Tahoma" w:hAnsi="Tahoma" w:cs="Tahoma"/>
          <w:sz w:val="18"/>
          <w:szCs w:val="18"/>
        </w:rPr>
        <w:t>transfer numeru do innej kolejki,</w:t>
      </w:r>
    </w:p>
    <w:p w14:paraId="681EDF29" w14:textId="77777777" w:rsidR="00BA4CAC" w:rsidRPr="00BA4CAC" w:rsidRDefault="00BA4CAC" w:rsidP="003158C5">
      <w:pPr>
        <w:pStyle w:val="Akapitzlist"/>
        <w:numPr>
          <w:ilvl w:val="0"/>
          <w:numId w:val="9"/>
        </w:numPr>
        <w:spacing w:before="120" w:after="120" w:line="288" w:lineRule="auto"/>
        <w:contextualSpacing w:val="0"/>
        <w:rPr>
          <w:rFonts w:ascii="Tahoma" w:hAnsi="Tahoma" w:cs="Tahoma"/>
          <w:sz w:val="18"/>
          <w:szCs w:val="18"/>
        </w:rPr>
      </w:pPr>
      <w:r w:rsidRPr="00BA4CAC">
        <w:rPr>
          <w:rFonts w:ascii="Tahoma" w:hAnsi="Tahoma" w:cs="Tahoma"/>
          <w:sz w:val="18"/>
          <w:szCs w:val="18"/>
        </w:rPr>
        <w:t>anulowanie numeru,</w:t>
      </w:r>
    </w:p>
    <w:p w14:paraId="036409C1" w14:textId="77777777" w:rsidR="00BA4CAC" w:rsidRPr="00BA4CAC" w:rsidRDefault="00BA4CAC" w:rsidP="003158C5">
      <w:pPr>
        <w:pStyle w:val="Akapitzlist"/>
        <w:numPr>
          <w:ilvl w:val="0"/>
          <w:numId w:val="9"/>
        </w:numPr>
        <w:spacing w:before="120" w:after="120" w:line="288" w:lineRule="auto"/>
        <w:contextualSpacing w:val="0"/>
        <w:rPr>
          <w:rFonts w:ascii="Tahoma" w:hAnsi="Tahoma" w:cs="Tahoma"/>
          <w:sz w:val="18"/>
          <w:szCs w:val="18"/>
        </w:rPr>
      </w:pPr>
      <w:r w:rsidRPr="00BA4CAC">
        <w:rPr>
          <w:rFonts w:ascii="Tahoma" w:hAnsi="Tahoma" w:cs="Tahoma"/>
          <w:sz w:val="18"/>
          <w:szCs w:val="18"/>
        </w:rPr>
        <w:t>uzyskanie informacji o ilości numerów przypisanych do każdej ze zdefiniowanych kolejek,</w:t>
      </w:r>
    </w:p>
    <w:p w14:paraId="2FD6ED22" w14:textId="77777777" w:rsidR="00BA4CAC" w:rsidRPr="00BA4CAC" w:rsidRDefault="00BA4CAC" w:rsidP="003158C5">
      <w:pPr>
        <w:pStyle w:val="Akapitzlist"/>
        <w:numPr>
          <w:ilvl w:val="0"/>
          <w:numId w:val="9"/>
        </w:numPr>
        <w:spacing w:before="120" w:after="120" w:line="288" w:lineRule="auto"/>
        <w:contextualSpacing w:val="0"/>
        <w:rPr>
          <w:rFonts w:ascii="Tahoma" w:hAnsi="Tahoma" w:cs="Tahoma"/>
          <w:sz w:val="18"/>
          <w:szCs w:val="18"/>
        </w:rPr>
      </w:pPr>
      <w:r w:rsidRPr="00BA4CAC">
        <w:rPr>
          <w:rFonts w:ascii="Tahoma" w:hAnsi="Tahoma" w:cs="Tahoma"/>
          <w:sz w:val="18"/>
          <w:szCs w:val="18"/>
        </w:rPr>
        <w:t>włączenie, wyłączenie terminala, zaznaczenie przerwy w obsłudze i wskazanie</w:t>
      </w:r>
      <w:r w:rsidRPr="00BA4CAC">
        <w:rPr>
          <w:rFonts w:ascii="Tahoma" w:hAnsi="Tahoma" w:cs="Tahoma"/>
          <w:sz w:val="18"/>
          <w:szCs w:val="18"/>
        </w:rPr>
        <w:br/>
        <w:t>zastępstwa,</w:t>
      </w:r>
    </w:p>
    <w:p w14:paraId="6353F7C8" w14:textId="77777777" w:rsidR="00BA4CAC" w:rsidRPr="00BA4CAC" w:rsidRDefault="00BA4CAC" w:rsidP="003158C5">
      <w:pPr>
        <w:pStyle w:val="Akapitzlist"/>
        <w:numPr>
          <w:ilvl w:val="0"/>
          <w:numId w:val="9"/>
        </w:numPr>
        <w:spacing w:before="120" w:after="120" w:line="288" w:lineRule="auto"/>
        <w:contextualSpacing w:val="0"/>
        <w:rPr>
          <w:rFonts w:ascii="Tahoma" w:hAnsi="Tahoma" w:cs="Tahoma"/>
          <w:sz w:val="18"/>
          <w:szCs w:val="18"/>
        </w:rPr>
      </w:pPr>
      <w:r w:rsidRPr="00BA4CAC">
        <w:rPr>
          <w:rFonts w:ascii="Tahoma" w:hAnsi="Tahoma" w:cs="Tahoma"/>
          <w:sz w:val="18"/>
          <w:szCs w:val="18"/>
        </w:rPr>
        <w:t>generowanie personalizowanych raportów statystycznych, w tym min. średniej liczby obsługiwanych osób, średniego czasu obsługi jednej osoby z podziałem na godziny, dni tygodnia, rodzaje kolejek.</w:t>
      </w:r>
    </w:p>
    <w:p w14:paraId="2755A9F8" w14:textId="77777777" w:rsidR="00BA4CAC" w:rsidRPr="00BA4CAC" w:rsidRDefault="00BA4CAC" w:rsidP="003158C5">
      <w:pPr>
        <w:spacing w:before="120" w:after="120" w:line="288" w:lineRule="auto"/>
        <w:ind w:firstLine="360"/>
        <w:rPr>
          <w:rFonts w:ascii="Tahoma" w:hAnsi="Tahoma" w:cs="Tahoma"/>
          <w:sz w:val="18"/>
          <w:szCs w:val="18"/>
        </w:rPr>
      </w:pPr>
      <w:r w:rsidRPr="00BA4CAC">
        <w:rPr>
          <w:rFonts w:ascii="Tahoma" w:hAnsi="Tahoma" w:cs="Tahoma"/>
          <w:sz w:val="18"/>
          <w:szCs w:val="18"/>
        </w:rPr>
        <w:t>Minimalne parametry tabletu medycznego:</w:t>
      </w:r>
    </w:p>
    <w:p w14:paraId="1C6661AB" w14:textId="77777777" w:rsidR="00BA4CAC" w:rsidRPr="00BA4CAC" w:rsidRDefault="00BA4CAC" w:rsidP="003158C5">
      <w:pPr>
        <w:pStyle w:val="Akapitzlist"/>
        <w:numPr>
          <w:ilvl w:val="0"/>
          <w:numId w:val="10"/>
        </w:numPr>
        <w:spacing w:before="120" w:after="120" w:line="288" w:lineRule="auto"/>
        <w:contextualSpacing w:val="0"/>
        <w:rPr>
          <w:rFonts w:ascii="Tahoma" w:hAnsi="Tahoma" w:cs="Tahoma"/>
          <w:sz w:val="18"/>
          <w:szCs w:val="18"/>
        </w:rPr>
      </w:pPr>
      <w:r w:rsidRPr="00BA4CAC">
        <w:rPr>
          <w:rFonts w:ascii="Tahoma" w:hAnsi="Tahoma" w:cs="Tahoma"/>
          <w:sz w:val="18"/>
          <w:szCs w:val="18"/>
        </w:rPr>
        <w:t>wyposażenie w dedykowany przez producenta rysik umożliwiający obsługę tabletu,</w:t>
      </w:r>
    </w:p>
    <w:p w14:paraId="1EBD970B" w14:textId="77777777" w:rsidR="00BA4CAC" w:rsidRPr="00BA4CAC" w:rsidRDefault="00BA4CAC" w:rsidP="003158C5">
      <w:pPr>
        <w:pStyle w:val="Akapitzlist"/>
        <w:numPr>
          <w:ilvl w:val="0"/>
          <w:numId w:val="10"/>
        </w:numPr>
        <w:spacing w:before="120" w:after="120" w:line="288" w:lineRule="auto"/>
        <w:contextualSpacing w:val="0"/>
        <w:rPr>
          <w:rFonts w:ascii="Tahoma" w:hAnsi="Tahoma" w:cs="Tahoma"/>
          <w:sz w:val="18"/>
          <w:szCs w:val="18"/>
        </w:rPr>
      </w:pPr>
      <w:r w:rsidRPr="00BA4CAC">
        <w:rPr>
          <w:rFonts w:ascii="Tahoma" w:hAnsi="Tahoma" w:cs="Tahoma"/>
          <w:sz w:val="18"/>
          <w:szCs w:val="18"/>
        </w:rPr>
        <w:t>tablet medyczny umożliwi wielopunktową obsługę ekranu dotykowego</w:t>
      </w:r>
      <w:r w:rsidRPr="00BA4CAC">
        <w:rPr>
          <w:rFonts w:ascii="Tahoma" w:hAnsi="Tahoma" w:cs="Tahoma"/>
          <w:sz w:val="18"/>
          <w:szCs w:val="18"/>
        </w:rPr>
        <w:br/>
        <w:t>w rękawiczkach,</w:t>
      </w:r>
    </w:p>
    <w:p w14:paraId="6A584421" w14:textId="77777777" w:rsidR="00BA4CAC" w:rsidRPr="00BA4CAC" w:rsidRDefault="00BA4CAC" w:rsidP="003158C5">
      <w:pPr>
        <w:pStyle w:val="Akapitzlist"/>
        <w:numPr>
          <w:ilvl w:val="0"/>
          <w:numId w:val="10"/>
        </w:numPr>
        <w:spacing w:before="120" w:after="120" w:line="288" w:lineRule="auto"/>
        <w:contextualSpacing w:val="0"/>
        <w:rPr>
          <w:rFonts w:ascii="Tahoma" w:hAnsi="Tahoma" w:cs="Tahoma"/>
          <w:sz w:val="18"/>
          <w:szCs w:val="18"/>
        </w:rPr>
      </w:pPr>
      <w:r w:rsidRPr="00BA4CAC">
        <w:rPr>
          <w:rFonts w:ascii="Tahoma" w:hAnsi="Tahoma" w:cs="Tahoma"/>
          <w:sz w:val="18"/>
          <w:szCs w:val="18"/>
        </w:rPr>
        <w:t>wbudowany moduł umożliwiający bezprzewodową komunikację z kardiomonitorem,</w:t>
      </w:r>
    </w:p>
    <w:p w14:paraId="573A9C99" w14:textId="77777777" w:rsidR="00BA4CAC" w:rsidRPr="00BA4CAC" w:rsidRDefault="00BA4CAC" w:rsidP="003158C5">
      <w:pPr>
        <w:pStyle w:val="Akapitzlist"/>
        <w:numPr>
          <w:ilvl w:val="0"/>
          <w:numId w:val="10"/>
        </w:numPr>
        <w:spacing w:before="120" w:after="120" w:line="288" w:lineRule="auto"/>
        <w:contextualSpacing w:val="0"/>
        <w:rPr>
          <w:rFonts w:ascii="Tahoma" w:hAnsi="Tahoma" w:cs="Tahoma"/>
          <w:sz w:val="18"/>
          <w:szCs w:val="18"/>
        </w:rPr>
      </w:pPr>
      <w:r w:rsidRPr="00BA4CAC">
        <w:rPr>
          <w:rFonts w:ascii="Tahoma" w:hAnsi="Tahoma" w:cs="Tahoma"/>
          <w:sz w:val="18"/>
          <w:szCs w:val="18"/>
        </w:rPr>
        <w:t>przekątna ekranu min. 10 cali,</w:t>
      </w:r>
    </w:p>
    <w:p w14:paraId="7E968806" w14:textId="77777777" w:rsidR="00BA4CAC" w:rsidRPr="00BA4CAC" w:rsidRDefault="00BA4CAC" w:rsidP="003158C5">
      <w:pPr>
        <w:pStyle w:val="Akapitzlist"/>
        <w:numPr>
          <w:ilvl w:val="0"/>
          <w:numId w:val="10"/>
        </w:numPr>
        <w:spacing w:before="120" w:after="120" w:line="288" w:lineRule="auto"/>
        <w:contextualSpacing w:val="0"/>
        <w:rPr>
          <w:rFonts w:ascii="Tahoma" w:hAnsi="Tahoma" w:cs="Tahoma"/>
          <w:sz w:val="18"/>
          <w:szCs w:val="18"/>
        </w:rPr>
      </w:pPr>
      <w:r w:rsidRPr="00BA4CAC">
        <w:rPr>
          <w:rFonts w:ascii="Tahoma" w:hAnsi="Tahoma" w:cs="Tahoma"/>
          <w:sz w:val="18"/>
          <w:szCs w:val="18"/>
        </w:rPr>
        <w:t>wbudowany moduł łączności bezprzewodowej Wi-Fi zgodny ze standardem</w:t>
      </w:r>
      <w:r w:rsidRPr="00BA4CAC">
        <w:rPr>
          <w:rFonts w:ascii="Tahoma" w:hAnsi="Tahoma" w:cs="Tahoma"/>
          <w:sz w:val="18"/>
          <w:szCs w:val="18"/>
        </w:rPr>
        <w:br/>
        <w:t>IEEE802.11 b/g/n oraz poziomem zabezpieczeń WPA2,</w:t>
      </w:r>
    </w:p>
    <w:p w14:paraId="6FED4457" w14:textId="77777777" w:rsidR="00BA4CAC" w:rsidRPr="00BA4CAC" w:rsidRDefault="00BA4CAC" w:rsidP="003158C5">
      <w:pPr>
        <w:pStyle w:val="Akapitzlist"/>
        <w:numPr>
          <w:ilvl w:val="0"/>
          <w:numId w:val="10"/>
        </w:numPr>
        <w:spacing w:before="120" w:after="120" w:line="288" w:lineRule="auto"/>
        <w:contextualSpacing w:val="0"/>
        <w:rPr>
          <w:rFonts w:ascii="Tahoma" w:hAnsi="Tahoma" w:cs="Tahoma"/>
          <w:sz w:val="18"/>
          <w:szCs w:val="18"/>
        </w:rPr>
      </w:pPr>
      <w:r w:rsidRPr="00BA4CAC">
        <w:rPr>
          <w:rFonts w:ascii="Tahoma" w:hAnsi="Tahoma" w:cs="Tahoma"/>
          <w:sz w:val="18"/>
          <w:szCs w:val="18"/>
        </w:rPr>
        <w:t>wbudowany czytnik kodów kreskowych 1D i 2D o dowolnym kącie padania wiązki skanującej i umożliwiający odczyt w technologii wieloliniowej,</w:t>
      </w:r>
    </w:p>
    <w:p w14:paraId="7C63A8AD" w14:textId="77777777" w:rsidR="00BA4CAC" w:rsidRPr="00BA4CAC" w:rsidRDefault="00BA4CAC" w:rsidP="003158C5">
      <w:pPr>
        <w:pStyle w:val="Akapitzlist"/>
        <w:numPr>
          <w:ilvl w:val="0"/>
          <w:numId w:val="10"/>
        </w:numPr>
        <w:spacing w:before="120" w:after="120" w:line="288" w:lineRule="auto"/>
        <w:contextualSpacing w:val="0"/>
        <w:rPr>
          <w:rFonts w:ascii="Tahoma" w:hAnsi="Tahoma" w:cs="Tahoma"/>
          <w:sz w:val="18"/>
          <w:szCs w:val="18"/>
        </w:rPr>
      </w:pPr>
      <w:r w:rsidRPr="00BA4CAC">
        <w:rPr>
          <w:rFonts w:ascii="Tahoma" w:hAnsi="Tahoma" w:cs="Tahoma"/>
          <w:sz w:val="18"/>
          <w:szCs w:val="18"/>
        </w:rPr>
        <w:t>przeciwbakteryjna obudowa,</w:t>
      </w:r>
    </w:p>
    <w:p w14:paraId="164AE46B" w14:textId="77777777" w:rsidR="00BA4CAC" w:rsidRPr="00BA4CAC" w:rsidRDefault="00BA4CAC" w:rsidP="003158C5">
      <w:pPr>
        <w:pStyle w:val="Akapitzlist"/>
        <w:numPr>
          <w:ilvl w:val="0"/>
          <w:numId w:val="10"/>
        </w:numPr>
        <w:spacing w:before="120" w:after="120" w:line="288" w:lineRule="auto"/>
        <w:contextualSpacing w:val="0"/>
        <w:rPr>
          <w:rFonts w:ascii="Tahoma" w:hAnsi="Tahoma" w:cs="Tahoma"/>
          <w:sz w:val="18"/>
          <w:szCs w:val="18"/>
        </w:rPr>
      </w:pPr>
      <w:r w:rsidRPr="00BA4CAC">
        <w:rPr>
          <w:rFonts w:ascii="Tahoma" w:hAnsi="Tahoma" w:cs="Tahoma"/>
          <w:sz w:val="18"/>
          <w:szCs w:val="18"/>
        </w:rPr>
        <w:t>zgodność z normą IP-67,</w:t>
      </w:r>
    </w:p>
    <w:p w14:paraId="5229A22E" w14:textId="77777777" w:rsidR="00BA4CAC" w:rsidRPr="00BA4CAC" w:rsidRDefault="00BA4CAC" w:rsidP="003158C5">
      <w:pPr>
        <w:pStyle w:val="Akapitzlist"/>
        <w:numPr>
          <w:ilvl w:val="0"/>
          <w:numId w:val="10"/>
        </w:numPr>
        <w:spacing w:before="120" w:after="120" w:line="288" w:lineRule="auto"/>
        <w:contextualSpacing w:val="0"/>
        <w:rPr>
          <w:rFonts w:ascii="Tahoma" w:hAnsi="Tahoma" w:cs="Tahoma"/>
          <w:sz w:val="18"/>
          <w:szCs w:val="18"/>
        </w:rPr>
      </w:pPr>
      <w:r w:rsidRPr="00BA4CAC">
        <w:rPr>
          <w:rFonts w:ascii="Tahoma" w:hAnsi="Tahoma" w:cs="Tahoma"/>
          <w:sz w:val="18"/>
          <w:szCs w:val="18"/>
        </w:rPr>
        <w:t>zgodność z normą IEC 60601-1-2:2014 Edycja IV,</w:t>
      </w:r>
    </w:p>
    <w:p w14:paraId="223F993A" w14:textId="77777777" w:rsidR="00BA4CAC" w:rsidRPr="00BA4CAC" w:rsidRDefault="00BA4CAC" w:rsidP="003158C5">
      <w:pPr>
        <w:pStyle w:val="Akapitzlist"/>
        <w:numPr>
          <w:ilvl w:val="0"/>
          <w:numId w:val="10"/>
        </w:numPr>
        <w:spacing w:before="120" w:after="120" w:line="288" w:lineRule="auto"/>
        <w:contextualSpacing w:val="0"/>
        <w:rPr>
          <w:rFonts w:ascii="Tahoma" w:hAnsi="Tahoma" w:cs="Tahoma"/>
          <w:sz w:val="18"/>
          <w:szCs w:val="18"/>
        </w:rPr>
      </w:pPr>
      <w:r w:rsidRPr="00BA4CAC">
        <w:rPr>
          <w:rFonts w:ascii="Tahoma" w:hAnsi="Tahoma" w:cs="Tahoma"/>
          <w:sz w:val="18"/>
          <w:szCs w:val="18"/>
        </w:rPr>
        <w:t>odporność na wstrząsy i upadki z wysokości 1 m.</w:t>
      </w:r>
    </w:p>
    <w:p w14:paraId="7CE609BA" w14:textId="77777777" w:rsidR="00BA4CAC" w:rsidRPr="00BA4CAC" w:rsidRDefault="00BA4CAC" w:rsidP="003158C5">
      <w:pPr>
        <w:pStyle w:val="Akapitzlist"/>
        <w:numPr>
          <w:ilvl w:val="0"/>
          <w:numId w:val="10"/>
        </w:numPr>
        <w:spacing w:before="120" w:after="120" w:line="288" w:lineRule="auto"/>
        <w:contextualSpacing w:val="0"/>
        <w:rPr>
          <w:rFonts w:ascii="Tahoma" w:hAnsi="Tahoma" w:cs="Tahoma"/>
          <w:sz w:val="18"/>
          <w:szCs w:val="18"/>
        </w:rPr>
      </w:pPr>
      <w:r w:rsidRPr="00BA4CAC">
        <w:rPr>
          <w:rFonts w:ascii="Tahoma" w:hAnsi="Tahoma" w:cs="Tahoma"/>
          <w:sz w:val="18"/>
          <w:szCs w:val="18"/>
        </w:rPr>
        <w:t>wbudowana bateria (minimalny czas pracy baterii bez ładowania – 4h)</w:t>
      </w:r>
    </w:p>
    <w:p w14:paraId="20102599" w14:textId="77777777" w:rsidR="00BA4CAC" w:rsidRPr="00BA4CAC" w:rsidRDefault="00BA4CAC" w:rsidP="003158C5">
      <w:pPr>
        <w:pStyle w:val="Akapitzlist"/>
        <w:numPr>
          <w:ilvl w:val="0"/>
          <w:numId w:val="10"/>
        </w:numPr>
        <w:spacing w:before="120" w:after="120" w:line="288" w:lineRule="auto"/>
        <w:contextualSpacing w:val="0"/>
        <w:rPr>
          <w:rFonts w:ascii="Tahoma" w:hAnsi="Tahoma" w:cs="Tahoma"/>
          <w:sz w:val="18"/>
          <w:szCs w:val="18"/>
        </w:rPr>
      </w:pPr>
      <w:r w:rsidRPr="00BA4CAC">
        <w:rPr>
          <w:rFonts w:ascii="Tahoma" w:hAnsi="Tahoma" w:cs="Tahoma"/>
          <w:sz w:val="18"/>
          <w:szCs w:val="18"/>
        </w:rPr>
        <w:t>przystosowany do pracy ciągłej 24h/7dni</w:t>
      </w:r>
    </w:p>
    <w:p w14:paraId="267F3055" w14:textId="77777777" w:rsidR="00BA4CAC" w:rsidRPr="00BA4CAC" w:rsidRDefault="00BA4CAC" w:rsidP="003158C5">
      <w:pPr>
        <w:spacing w:before="120" w:after="120" w:line="288" w:lineRule="auto"/>
        <w:ind w:left="360"/>
        <w:rPr>
          <w:rFonts w:ascii="Tahoma" w:hAnsi="Tahoma" w:cs="Tahoma"/>
          <w:sz w:val="18"/>
          <w:szCs w:val="18"/>
        </w:rPr>
      </w:pPr>
      <w:r w:rsidRPr="00BA4CAC">
        <w:rPr>
          <w:rFonts w:ascii="Tahoma" w:hAnsi="Tahoma" w:cs="Tahoma"/>
          <w:sz w:val="18"/>
          <w:szCs w:val="18"/>
        </w:rPr>
        <w:t>Parametry tabletu medycznego (CPU, RAM, inne) muszą umożliwiać płynne działanie</w:t>
      </w:r>
      <w:r w:rsidR="00F4604F">
        <w:rPr>
          <w:rFonts w:ascii="Tahoma" w:hAnsi="Tahoma" w:cs="Tahoma"/>
          <w:sz w:val="18"/>
          <w:szCs w:val="18"/>
        </w:rPr>
        <w:t xml:space="preserve"> </w:t>
      </w:r>
      <w:r w:rsidRPr="00BA4CAC">
        <w:rPr>
          <w:rFonts w:ascii="Tahoma" w:hAnsi="Tahoma" w:cs="Tahoma"/>
          <w:sz w:val="18"/>
          <w:szCs w:val="18"/>
        </w:rPr>
        <w:t>aplikacji; to znaczy że</w:t>
      </w:r>
      <w:r w:rsidR="00F4604F">
        <w:rPr>
          <w:rFonts w:ascii="Tahoma" w:hAnsi="Tahoma" w:cs="Tahoma"/>
          <w:sz w:val="18"/>
          <w:szCs w:val="18"/>
        </w:rPr>
        <w:t xml:space="preserve"> </w:t>
      </w:r>
      <w:r w:rsidRPr="00BA4CAC">
        <w:rPr>
          <w:rFonts w:ascii="Tahoma" w:hAnsi="Tahoma" w:cs="Tahoma"/>
          <w:sz w:val="18"/>
          <w:szCs w:val="18"/>
        </w:rPr>
        <w:t>operacje/ekrany nie wymagające komunikacji z innymi elementami</w:t>
      </w:r>
      <w:r w:rsidR="00F4604F">
        <w:rPr>
          <w:rFonts w:ascii="Tahoma" w:hAnsi="Tahoma" w:cs="Tahoma"/>
          <w:sz w:val="18"/>
          <w:szCs w:val="18"/>
        </w:rPr>
        <w:t xml:space="preserve"> </w:t>
      </w:r>
      <w:r w:rsidRPr="00BA4CAC">
        <w:rPr>
          <w:rFonts w:ascii="Tahoma" w:hAnsi="Tahoma" w:cs="Tahoma"/>
          <w:sz w:val="18"/>
          <w:szCs w:val="18"/>
        </w:rPr>
        <w:t>sieci nie będą się zmieniały w czasie dłuższym niż 1,5 sekundy.</w:t>
      </w:r>
    </w:p>
    <w:p w14:paraId="786DE6DF" w14:textId="5D7E813E"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Tablet medyczny będzie posiadał wbudowaną baterię umożliwiającą przemieszczanie</w:t>
      </w:r>
      <w:r w:rsidR="00A36F9F">
        <w:rPr>
          <w:rFonts w:ascii="Tahoma" w:hAnsi="Tahoma" w:cs="Tahoma"/>
          <w:sz w:val="18"/>
          <w:szCs w:val="18"/>
        </w:rPr>
        <w:t xml:space="preserve"> </w:t>
      </w:r>
      <w:r w:rsidRPr="00BA4CAC">
        <w:rPr>
          <w:rFonts w:ascii="Tahoma" w:hAnsi="Tahoma" w:cs="Tahoma"/>
          <w:sz w:val="18"/>
          <w:szCs w:val="18"/>
        </w:rPr>
        <w:t>się pracownika wraz z urządzeniem. Ładowanie baterii nie spowoduje przerwania pracy</w:t>
      </w:r>
      <w:r w:rsidR="00A36F9F">
        <w:rPr>
          <w:rFonts w:ascii="Tahoma" w:hAnsi="Tahoma" w:cs="Tahoma"/>
          <w:sz w:val="18"/>
          <w:szCs w:val="18"/>
        </w:rPr>
        <w:t xml:space="preserve"> </w:t>
      </w:r>
      <w:r w:rsidRPr="00BA4CAC">
        <w:rPr>
          <w:rFonts w:ascii="Tahoma" w:hAnsi="Tahoma" w:cs="Tahoma"/>
          <w:sz w:val="18"/>
          <w:szCs w:val="18"/>
        </w:rPr>
        <w:t>urządzenia.</w:t>
      </w:r>
    </w:p>
    <w:p w14:paraId="2B3EE97B" w14:textId="3BCB5080"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Tablet medyczny będzie wykonany z materiałów umożliwiających jego dezynfekcję</w:t>
      </w:r>
      <w:r w:rsidR="00A36F9F">
        <w:rPr>
          <w:rFonts w:ascii="Tahoma" w:hAnsi="Tahoma" w:cs="Tahoma"/>
          <w:sz w:val="18"/>
          <w:szCs w:val="18"/>
        </w:rPr>
        <w:t xml:space="preserve"> </w:t>
      </w:r>
      <w:r w:rsidRPr="00BA4CAC">
        <w:rPr>
          <w:rFonts w:ascii="Tahoma" w:hAnsi="Tahoma" w:cs="Tahoma"/>
          <w:sz w:val="18"/>
          <w:szCs w:val="18"/>
        </w:rPr>
        <w:t>tj. odkażanie chemiczne metodą przecierania przy użyciu szybkoschnących środków</w:t>
      </w:r>
      <w:r w:rsidR="00A36F9F">
        <w:rPr>
          <w:rFonts w:ascii="Tahoma" w:hAnsi="Tahoma" w:cs="Tahoma"/>
          <w:sz w:val="18"/>
          <w:szCs w:val="18"/>
        </w:rPr>
        <w:t xml:space="preserve"> </w:t>
      </w:r>
      <w:r w:rsidRPr="00BA4CAC">
        <w:rPr>
          <w:rFonts w:ascii="Tahoma" w:hAnsi="Tahoma" w:cs="Tahoma"/>
          <w:sz w:val="18"/>
          <w:szCs w:val="18"/>
        </w:rPr>
        <w:t>zawierających lub mogących zawierać alkohol.</w:t>
      </w:r>
    </w:p>
    <w:p w14:paraId="558CD6E3" w14:textId="77777777" w:rsidR="00BA4CAC" w:rsidRPr="00BA4CAC" w:rsidRDefault="00BA4CAC" w:rsidP="00A36F9F">
      <w:pPr>
        <w:pStyle w:val="Nagwek3"/>
        <w:numPr>
          <w:ilvl w:val="0"/>
          <w:numId w:val="19"/>
        </w:numPr>
        <w:rPr>
          <w:rFonts w:ascii="Tahoma" w:hAnsi="Tahoma" w:cs="Tahoma"/>
          <w:b w:val="0"/>
          <w:sz w:val="18"/>
          <w:szCs w:val="18"/>
        </w:rPr>
      </w:pPr>
      <w:r w:rsidRPr="00BA4CAC">
        <w:rPr>
          <w:rFonts w:ascii="Tahoma" w:hAnsi="Tahoma" w:cs="Tahoma"/>
          <w:sz w:val="18"/>
          <w:szCs w:val="18"/>
        </w:rPr>
        <w:t>Nagłośnienie</w:t>
      </w:r>
    </w:p>
    <w:p w14:paraId="171CB0FD" w14:textId="72EC5B4B"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Wykonawca zapewni właściwe nagłośnienie TOPSOR, w taki sposób, że osoby oczekujące</w:t>
      </w:r>
      <w:r w:rsidR="00A36F9F">
        <w:rPr>
          <w:rFonts w:ascii="Tahoma" w:hAnsi="Tahoma" w:cs="Tahoma"/>
          <w:sz w:val="18"/>
          <w:szCs w:val="18"/>
        </w:rPr>
        <w:t xml:space="preserve"> </w:t>
      </w:r>
      <w:r w:rsidRPr="00BA4CAC">
        <w:rPr>
          <w:rFonts w:ascii="Tahoma" w:hAnsi="Tahoma" w:cs="Tahoma"/>
          <w:sz w:val="18"/>
          <w:szCs w:val="18"/>
        </w:rPr>
        <w:t>w każdej z kategorii kolejek, w każdej ze stref oczekiwania, zostaną efektywnie poinformowane o wezwaniu do wskazanego punktu obsługi. Wykonawca zapewni  zapowiedzi słowne co najmniej w języku polskim.</w:t>
      </w:r>
    </w:p>
    <w:p w14:paraId="42BE8A50" w14:textId="77777777"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W skład zestawu nagłaśniającego wchodzi min. wzmacniacz i cztery głośniki.</w:t>
      </w:r>
    </w:p>
    <w:p w14:paraId="2E69B117" w14:textId="77777777" w:rsidR="00BA4CAC" w:rsidRPr="00BA4CAC" w:rsidRDefault="00BA4CAC" w:rsidP="00A36F9F">
      <w:pPr>
        <w:pStyle w:val="Nagwek3"/>
        <w:numPr>
          <w:ilvl w:val="0"/>
          <w:numId w:val="19"/>
        </w:numPr>
        <w:rPr>
          <w:rFonts w:ascii="Tahoma" w:hAnsi="Tahoma" w:cs="Tahoma"/>
          <w:b w:val="0"/>
          <w:sz w:val="18"/>
          <w:szCs w:val="18"/>
        </w:rPr>
      </w:pPr>
      <w:r w:rsidRPr="00BA4CAC">
        <w:rPr>
          <w:rFonts w:ascii="Tahoma" w:hAnsi="Tahoma" w:cs="Tahoma"/>
          <w:sz w:val="18"/>
          <w:szCs w:val="18"/>
        </w:rPr>
        <w:t>Komputer centralny</w:t>
      </w:r>
      <w:r w:rsidR="002D5BFB">
        <w:rPr>
          <w:rFonts w:ascii="Tahoma" w:hAnsi="Tahoma" w:cs="Tahoma"/>
          <w:sz w:val="18"/>
          <w:szCs w:val="18"/>
        </w:rPr>
        <w:t xml:space="preserve"> – serwer wirtualny</w:t>
      </w:r>
    </w:p>
    <w:p w14:paraId="27BB7E39" w14:textId="0615320A"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Komputer centralny</w:t>
      </w:r>
      <w:r w:rsidR="002D5BFB">
        <w:rPr>
          <w:rFonts w:ascii="Tahoma" w:hAnsi="Tahoma" w:cs="Tahoma"/>
          <w:sz w:val="18"/>
          <w:szCs w:val="18"/>
        </w:rPr>
        <w:t xml:space="preserve"> – serwer wirtualny</w:t>
      </w:r>
      <w:r w:rsidRPr="00BA4CAC">
        <w:rPr>
          <w:rFonts w:ascii="Tahoma" w:hAnsi="Tahoma" w:cs="Tahoma"/>
          <w:sz w:val="18"/>
          <w:szCs w:val="18"/>
        </w:rPr>
        <w:t xml:space="preserve"> będzie gromadził dane w ramach lokalizacji Szpitalnego Oddziału Ratunkowego </w:t>
      </w:r>
      <w:bookmarkStart w:id="0" w:name="_Hlk119930846"/>
      <w:r w:rsidR="001B69F2" w:rsidRPr="001B69F2">
        <w:rPr>
          <w:rFonts w:ascii="Tahoma" w:hAnsi="Tahoma" w:cs="Tahoma"/>
          <w:sz w:val="18"/>
          <w:szCs w:val="18"/>
        </w:rPr>
        <w:t xml:space="preserve">SP </w:t>
      </w:r>
      <w:r w:rsidR="001B69F2">
        <w:rPr>
          <w:rFonts w:ascii="Tahoma" w:hAnsi="Tahoma" w:cs="Tahoma"/>
          <w:sz w:val="18"/>
          <w:szCs w:val="18"/>
        </w:rPr>
        <w:t> </w:t>
      </w:r>
      <w:r w:rsidR="001B69F2" w:rsidRPr="001B69F2">
        <w:rPr>
          <w:rFonts w:ascii="Tahoma" w:hAnsi="Tahoma" w:cs="Tahoma"/>
          <w:sz w:val="18"/>
          <w:szCs w:val="18"/>
        </w:rPr>
        <w:t>ZOZ MSWiA w Kielcach im. św. Jana Pawła II</w:t>
      </w:r>
      <w:bookmarkEnd w:id="0"/>
      <w:r w:rsidRPr="00BA4CAC">
        <w:rPr>
          <w:rFonts w:ascii="Tahoma" w:hAnsi="Tahoma" w:cs="Tahoma"/>
          <w:sz w:val="18"/>
          <w:szCs w:val="18"/>
        </w:rPr>
        <w:t xml:space="preserve">. Wykonawca będzie odpowiedzialny za </w:t>
      </w:r>
      <w:r w:rsidR="002D5BFB">
        <w:rPr>
          <w:rFonts w:ascii="Tahoma" w:hAnsi="Tahoma" w:cs="Tahoma"/>
          <w:sz w:val="18"/>
          <w:szCs w:val="18"/>
        </w:rPr>
        <w:t>instalację</w:t>
      </w:r>
      <w:r w:rsidRPr="00BA4CAC">
        <w:rPr>
          <w:rFonts w:ascii="Tahoma" w:hAnsi="Tahoma" w:cs="Tahoma"/>
          <w:sz w:val="18"/>
          <w:szCs w:val="18"/>
        </w:rPr>
        <w:t xml:space="preserve"> przy wykorzystaniu dostarczonego przez siebie VPN, utrzymanie, aktualizację i serwisowanie </w:t>
      </w:r>
      <w:r w:rsidR="002D5BFB">
        <w:rPr>
          <w:rFonts w:ascii="Tahoma" w:hAnsi="Tahoma" w:cs="Tahoma"/>
          <w:sz w:val="18"/>
          <w:szCs w:val="18"/>
        </w:rPr>
        <w:t>serwera wirtualnego</w:t>
      </w:r>
      <w:r w:rsidRPr="00BA4CAC">
        <w:rPr>
          <w:rFonts w:ascii="Tahoma" w:hAnsi="Tahoma" w:cs="Tahoma"/>
          <w:sz w:val="18"/>
          <w:szCs w:val="18"/>
        </w:rPr>
        <w:t>. Podmiot umożliwi Wykonawcy zdalny dostęp do komputera centralnego (VPN).</w:t>
      </w:r>
    </w:p>
    <w:p w14:paraId="5EE61364" w14:textId="77777777"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Komputer centralny</w:t>
      </w:r>
      <w:r w:rsidR="002D5BFB">
        <w:rPr>
          <w:rFonts w:ascii="Tahoma" w:hAnsi="Tahoma" w:cs="Tahoma"/>
          <w:sz w:val="18"/>
          <w:szCs w:val="18"/>
        </w:rPr>
        <w:t xml:space="preserve"> – serwer wirtualny</w:t>
      </w:r>
      <w:r w:rsidRPr="00BA4CAC">
        <w:rPr>
          <w:rFonts w:ascii="Tahoma" w:hAnsi="Tahoma" w:cs="Tahoma"/>
          <w:sz w:val="18"/>
          <w:szCs w:val="18"/>
        </w:rPr>
        <w:t xml:space="preserve"> będzie umieszczony w sieci wewnętrznej i nie będzie wystawiony</w:t>
      </w:r>
      <w:r w:rsidRPr="00BA4CAC">
        <w:rPr>
          <w:rFonts w:ascii="Tahoma" w:hAnsi="Tahoma" w:cs="Tahoma"/>
          <w:sz w:val="18"/>
          <w:szCs w:val="18"/>
        </w:rPr>
        <w:br/>
        <w:t>otwarcie do Internetu.</w:t>
      </w:r>
    </w:p>
    <w:p w14:paraId="3B82D67E" w14:textId="77777777"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lastRenderedPageBreak/>
        <w:t>Komputer centralny</w:t>
      </w:r>
      <w:r w:rsidR="002D5BFB">
        <w:rPr>
          <w:rFonts w:ascii="Tahoma" w:hAnsi="Tahoma" w:cs="Tahoma"/>
          <w:sz w:val="18"/>
          <w:szCs w:val="18"/>
        </w:rPr>
        <w:t xml:space="preserve"> – serwer wirtualny</w:t>
      </w:r>
      <w:r w:rsidRPr="00BA4CAC">
        <w:rPr>
          <w:rFonts w:ascii="Tahoma" w:hAnsi="Tahoma" w:cs="Tahoma"/>
          <w:sz w:val="18"/>
          <w:szCs w:val="18"/>
        </w:rPr>
        <w:t xml:space="preserve"> będzie przystosowany do pracy ciągłej 24h/7dni.</w:t>
      </w:r>
    </w:p>
    <w:p w14:paraId="256B8095" w14:textId="7C1C579C" w:rsidR="00BA4CAC" w:rsidRDefault="00BA4CAC" w:rsidP="003158C5">
      <w:pPr>
        <w:spacing w:before="120" w:after="120" w:line="288" w:lineRule="auto"/>
        <w:ind w:left="360"/>
        <w:jc w:val="both"/>
        <w:rPr>
          <w:rStyle w:val="markedcontent"/>
          <w:rFonts w:ascii="Tahoma" w:hAnsi="Tahoma" w:cs="Tahoma"/>
          <w:sz w:val="18"/>
          <w:szCs w:val="18"/>
        </w:rPr>
      </w:pPr>
      <w:r w:rsidRPr="00BA4CAC">
        <w:rPr>
          <w:rStyle w:val="markedcontent"/>
          <w:rFonts w:ascii="Tahoma" w:hAnsi="Tahoma" w:cs="Tahoma"/>
          <w:sz w:val="18"/>
          <w:szCs w:val="18"/>
        </w:rPr>
        <w:t xml:space="preserve">Wykonawca przeprowadzi konfigurację systemu w sposób zapewniający przekazywania zintegrowanego raportu ze </w:t>
      </w:r>
      <w:r w:rsidRPr="00BA4CAC">
        <w:rPr>
          <w:rFonts w:ascii="Tahoma" w:hAnsi="Tahoma" w:cs="Tahoma"/>
          <w:sz w:val="18"/>
          <w:szCs w:val="18"/>
        </w:rPr>
        <w:t xml:space="preserve">Szpitalnego Oddziału Ratunkowego </w:t>
      </w:r>
      <w:r w:rsidR="001B69F2" w:rsidRPr="001B69F2">
        <w:rPr>
          <w:rFonts w:ascii="Tahoma" w:hAnsi="Tahoma" w:cs="Tahoma"/>
          <w:sz w:val="18"/>
          <w:szCs w:val="18"/>
        </w:rPr>
        <w:t>SP ZOZ MSWiA w Kielcach im. św. Jana Pawła II</w:t>
      </w:r>
      <w:r w:rsidRPr="00BA4CAC">
        <w:rPr>
          <w:rStyle w:val="markedcontent"/>
          <w:rFonts w:ascii="Tahoma" w:hAnsi="Tahoma" w:cs="Tahoma"/>
          <w:sz w:val="18"/>
          <w:szCs w:val="18"/>
        </w:rPr>
        <w:t xml:space="preserve">. </w:t>
      </w:r>
    </w:p>
    <w:p w14:paraId="6CB769F9" w14:textId="77777777" w:rsidR="002D5BFB" w:rsidRDefault="002D5BFB" w:rsidP="003158C5">
      <w:pPr>
        <w:spacing w:before="120" w:after="120" w:line="288" w:lineRule="auto"/>
        <w:ind w:left="360"/>
        <w:jc w:val="both"/>
        <w:rPr>
          <w:rStyle w:val="markedcontent"/>
          <w:rFonts w:ascii="Tahoma" w:hAnsi="Tahoma" w:cs="Tahoma"/>
          <w:sz w:val="18"/>
          <w:szCs w:val="18"/>
        </w:rPr>
      </w:pPr>
      <w:r>
        <w:rPr>
          <w:rStyle w:val="markedcontent"/>
          <w:rFonts w:ascii="Tahoma" w:hAnsi="Tahoma" w:cs="Tahoma"/>
          <w:sz w:val="18"/>
          <w:szCs w:val="18"/>
        </w:rPr>
        <w:t>Zamawiający wymaga aby komputer centralny był oparty na rozwiązaniach wirtualnych. Wykonawca zainstaluje, skonfiguruje i uruchomi serwer w środowisku wirtualnym posiadanym przez Zamawiającego. Zamawi</w:t>
      </w:r>
      <w:r w:rsidR="007F0FEA">
        <w:rPr>
          <w:rStyle w:val="markedcontent"/>
          <w:rFonts w:ascii="Tahoma" w:hAnsi="Tahoma" w:cs="Tahoma"/>
          <w:sz w:val="18"/>
          <w:szCs w:val="18"/>
        </w:rPr>
        <w:t xml:space="preserve">ający posiada środowisko </w:t>
      </w:r>
      <w:proofErr w:type="spellStart"/>
      <w:r w:rsidR="007F0FEA">
        <w:rPr>
          <w:rStyle w:val="markedcontent"/>
          <w:rFonts w:ascii="Tahoma" w:hAnsi="Tahoma" w:cs="Tahoma"/>
          <w:sz w:val="18"/>
          <w:szCs w:val="18"/>
        </w:rPr>
        <w:t>VMware</w:t>
      </w:r>
      <w:proofErr w:type="spellEnd"/>
      <w:r w:rsidR="007F0FEA">
        <w:rPr>
          <w:rStyle w:val="markedcontent"/>
          <w:rFonts w:ascii="Tahoma" w:hAnsi="Tahoma" w:cs="Tahoma"/>
          <w:sz w:val="18"/>
          <w:szCs w:val="18"/>
        </w:rPr>
        <w:t>.</w:t>
      </w:r>
    </w:p>
    <w:p w14:paraId="0D8F0045" w14:textId="77777777" w:rsidR="00BA4CAC" w:rsidRPr="00BA4CAC" w:rsidRDefault="00BA4CAC" w:rsidP="003158C5">
      <w:pPr>
        <w:spacing w:before="120" w:after="120" w:line="288" w:lineRule="auto"/>
        <w:ind w:left="360"/>
        <w:jc w:val="both"/>
        <w:rPr>
          <w:rStyle w:val="markedcontent"/>
          <w:rFonts w:ascii="Tahoma" w:hAnsi="Tahoma" w:cs="Tahoma"/>
          <w:sz w:val="18"/>
          <w:szCs w:val="18"/>
        </w:rPr>
      </w:pPr>
      <w:r w:rsidRPr="00BA4CAC">
        <w:rPr>
          <w:rStyle w:val="markedcontent"/>
          <w:rFonts w:ascii="Tahoma" w:hAnsi="Tahoma" w:cs="Tahoma"/>
          <w:sz w:val="18"/>
          <w:szCs w:val="18"/>
        </w:rPr>
        <w:t xml:space="preserve">Komputer centralny będzie udostępniał </w:t>
      </w:r>
      <w:proofErr w:type="spellStart"/>
      <w:r w:rsidRPr="00BA4CAC">
        <w:rPr>
          <w:rStyle w:val="markedcontent"/>
          <w:rFonts w:ascii="Tahoma" w:hAnsi="Tahoma" w:cs="Tahoma"/>
          <w:sz w:val="18"/>
          <w:szCs w:val="18"/>
        </w:rPr>
        <w:t>interface’m</w:t>
      </w:r>
      <w:proofErr w:type="spellEnd"/>
      <w:r w:rsidRPr="00BA4CAC">
        <w:rPr>
          <w:rStyle w:val="markedcontent"/>
          <w:rFonts w:ascii="Tahoma" w:hAnsi="Tahoma" w:cs="Tahoma"/>
          <w:sz w:val="18"/>
          <w:szCs w:val="18"/>
        </w:rPr>
        <w:t xml:space="preserve"> dane zawarte w karcie segregacji medycznej, w tym:</w:t>
      </w:r>
    </w:p>
    <w:p w14:paraId="420A0586" w14:textId="77777777" w:rsidR="00BA4CAC" w:rsidRPr="00BA4CAC" w:rsidRDefault="00BA4CAC" w:rsidP="003158C5">
      <w:pPr>
        <w:pStyle w:val="Bezodstpw"/>
        <w:spacing w:before="120" w:after="120" w:line="288" w:lineRule="auto"/>
        <w:ind w:left="360"/>
        <w:rPr>
          <w:rFonts w:ascii="Tahoma" w:hAnsi="Tahoma" w:cs="Tahoma"/>
          <w:sz w:val="18"/>
          <w:szCs w:val="18"/>
        </w:rPr>
      </w:pPr>
      <w:r w:rsidRPr="00BA4CAC">
        <w:rPr>
          <w:rFonts w:ascii="Tahoma" w:hAnsi="Tahoma" w:cs="Tahoma"/>
          <w:sz w:val="18"/>
          <w:szCs w:val="18"/>
        </w:rPr>
        <w:t>• dane umożliwiające identyfikację podmiotu leczniczego i komórki organizacyjnej,</w:t>
      </w:r>
      <w:r w:rsidRPr="00BA4CAC">
        <w:rPr>
          <w:rFonts w:ascii="Tahoma" w:hAnsi="Tahoma" w:cs="Tahoma"/>
          <w:sz w:val="18"/>
          <w:szCs w:val="18"/>
        </w:rPr>
        <w:br/>
        <w:t>• dane umożliwiające identyfikację pacjenta objętego procesem segregacji medycznej</w:t>
      </w:r>
      <w:r w:rsidRPr="00BA4CAC">
        <w:rPr>
          <w:rFonts w:ascii="Tahoma" w:hAnsi="Tahoma" w:cs="Tahoma"/>
          <w:sz w:val="18"/>
          <w:szCs w:val="18"/>
        </w:rPr>
        <w:br/>
        <w:t xml:space="preserve">i kolejkowania, tj. min. imię i nazwisko, nr PESEL/datę urodzenia, </w:t>
      </w:r>
    </w:p>
    <w:p w14:paraId="1582B0D6" w14:textId="77777777" w:rsidR="00BA4CAC" w:rsidRPr="00BA4CAC" w:rsidRDefault="00BA4CAC" w:rsidP="003158C5">
      <w:pPr>
        <w:pStyle w:val="Bezodstpw"/>
        <w:spacing w:before="120" w:after="120" w:line="288" w:lineRule="auto"/>
        <w:ind w:left="360"/>
        <w:rPr>
          <w:rFonts w:ascii="Tahoma" w:hAnsi="Tahoma" w:cs="Tahoma"/>
          <w:sz w:val="18"/>
          <w:szCs w:val="18"/>
        </w:rPr>
      </w:pPr>
      <w:r w:rsidRPr="00BA4CAC">
        <w:rPr>
          <w:rFonts w:ascii="Tahoma" w:hAnsi="Tahoma" w:cs="Tahoma"/>
          <w:sz w:val="18"/>
          <w:szCs w:val="18"/>
        </w:rPr>
        <w:t>• informacje dotyczące przyjęcia do szpitala, w tym: numer księgi głównej, numer księgi oddziałowej,</w:t>
      </w:r>
      <w:r w:rsidRPr="00BA4CAC">
        <w:rPr>
          <w:rFonts w:ascii="Tahoma" w:hAnsi="Tahoma" w:cs="Tahoma"/>
          <w:sz w:val="18"/>
          <w:szCs w:val="18"/>
        </w:rPr>
        <w:br/>
        <w:t>• informacje dotyczące stanu zdrowia, tj. całość treści karty segregacji medycznej,</w:t>
      </w:r>
      <w:r w:rsidRPr="00BA4CAC">
        <w:rPr>
          <w:rFonts w:ascii="Tahoma" w:hAnsi="Tahoma" w:cs="Tahoma"/>
          <w:sz w:val="18"/>
          <w:szCs w:val="18"/>
        </w:rPr>
        <w:br/>
        <w:t xml:space="preserve">• dane umożliwiające identyfikację osoby dokonującej wpisu w karcie segregacji medycznej, tj. min. imię i nazwisko, tytuł zawodowy, uzyskane specjalizacje, numer prawa wykonywania zawodu, </w:t>
      </w:r>
    </w:p>
    <w:p w14:paraId="51C6BC56" w14:textId="77777777" w:rsidR="00BA4CAC" w:rsidRPr="00BA4CAC" w:rsidRDefault="00BA4CAC" w:rsidP="003158C5">
      <w:pPr>
        <w:pStyle w:val="Bezodstpw"/>
        <w:spacing w:before="120" w:after="120" w:line="288" w:lineRule="auto"/>
        <w:ind w:firstLine="360"/>
        <w:rPr>
          <w:rFonts w:ascii="Tahoma" w:hAnsi="Tahoma" w:cs="Tahoma"/>
          <w:sz w:val="18"/>
          <w:szCs w:val="18"/>
        </w:rPr>
      </w:pPr>
      <w:r w:rsidRPr="00BA4CAC">
        <w:rPr>
          <w:rFonts w:ascii="Tahoma" w:hAnsi="Tahoma" w:cs="Tahoma"/>
          <w:sz w:val="18"/>
          <w:szCs w:val="18"/>
        </w:rPr>
        <w:t xml:space="preserve">• datę i godzinę wpisu. </w:t>
      </w:r>
    </w:p>
    <w:p w14:paraId="50340ABB" w14:textId="252FC60B"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 xml:space="preserve">Po zakończeniu procesu segregacji medycznej, system udostępni ww. dane do wykorzystania przez system HIS funkcjonujący w </w:t>
      </w:r>
      <w:r w:rsidR="001B69F2" w:rsidRPr="001B69F2">
        <w:rPr>
          <w:rFonts w:ascii="Tahoma" w:hAnsi="Tahoma" w:cs="Tahoma"/>
          <w:sz w:val="18"/>
          <w:szCs w:val="18"/>
        </w:rPr>
        <w:t>SP ZOZ MSWiA w Kielcach im. św. Jana Pawła II</w:t>
      </w:r>
      <w:r w:rsidRPr="00BA4CAC">
        <w:rPr>
          <w:rFonts w:ascii="Tahoma" w:hAnsi="Tahoma" w:cs="Tahoma"/>
          <w:sz w:val="18"/>
          <w:szCs w:val="18"/>
        </w:rPr>
        <w:t>.</w:t>
      </w:r>
    </w:p>
    <w:p w14:paraId="778C7974" w14:textId="77777777"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 xml:space="preserve">Każde wywołanie </w:t>
      </w:r>
      <w:proofErr w:type="spellStart"/>
      <w:r w:rsidRPr="00BA4CAC">
        <w:rPr>
          <w:rFonts w:ascii="Tahoma" w:hAnsi="Tahoma" w:cs="Tahoma"/>
          <w:sz w:val="18"/>
          <w:szCs w:val="18"/>
        </w:rPr>
        <w:t>interface’u</w:t>
      </w:r>
      <w:proofErr w:type="spellEnd"/>
      <w:r w:rsidRPr="00BA4CAC">
        <w:rPr>
          <w:rFonts w:ascii="Tahoma" w:hAnsi="Tahoma" w:cs="Tahoma"/>
          <w:sz w:val="18"/>
          <w:szCs w:val="18"/>
        </w:rPr>
        <w:t xml:space="preserve"> powinno być logowane.</w:t>
      </w:r>
    </w:p>
    <w:p w14:paraId="631C48F4" w14:textId="29B757BC" w:rsid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Wykonawca dokona instalacji systemu TOPSOR, którego licencję Zamawiający uzyska</w:t>
      </w:r>
      <w:r w:rsidR="00A36F9F">
        <w:rPr>
          <w:rFonts w:ascii="Tahoma" w:hAnsi="Tahoma" w:cs="Tahoma"/>
          <w:sz w:val="18"/>
          <w:szCs w:val="18"/>
        </w:rPr>
        <w:t xml:space="preserve"> </w:t>
      </w:r>
      <w:r w:rsidRPr="00BA4CAC">
        <w:rPr>
          <w:rFonts w:ascii="Tahoma" w:hAnsi="Tahoma" w:cs="Tahoma"/>
          <w:sz w:val="18"/>
          <w:szCs w:val="18"/>
        </w:rPr>
        <w:t>od Lotniczego Pogotowia Ratunkowego. Wykonana konfiguracja umożliwi przekazywanie danych do serwera centralnego zgodnie z rozporządzeniem Ministra Zdrowia z dnia 30 czerwca 2021r., Dz. U. 2021 poz. 1182 w sprawie systemu zarządzającego trybami obsługi pacjenta w szpitalnym oddziale ratunkowym.</w:t>
      </w:r>
    </w:p>
    <w:p w14:paraId="416C8DD5" w14:textId="77777777" w:rsidR="00BA4CAC" w:rsidRPr="00BA4CAC" w:rsidRDefault="00BA4CAC" w:rsidP="00A36F9F">
      <w:pPr>
        <w:pStyle w:val="Nagwek3"/>
        <w:numPr>
          <w:ilvl w:val="0"/>
          <w:numId w:val="19"/>
        </w:numPr>
        <w:rPr>
          <w:rFonts w:ascii="Tahoma" w:hAnsi="Tahoma" w:cs="Tahoma"/>
          <w:b w:val="0"/>
          <w:sz w:val="18"/>
          <w:szCs w:val="18"/>
        </w:rPr>
      </w:pPr>
      <w:r w:rsidRPr="00BA4CAC">
        <w:rPr>
          <w:rFonts w:ascii="Tahoma" w:hAnsi="Tahoma" w:cs="Tahoma"/>
          <w:sz w:val="18"/>
          <w:szCs w:val="18"/>
        </w:rPr>
        <w:t>Szkolenie operatorów i administratorów TOPSOR dla 15 osób</w:t>
      </w:r>
    </w:p>
    <w:p w14:paraId="7C89F346" w14:textId="77777777" w:rsidR="00BA4CAC" w:rsidRPr="00D41D3E" w:rsidRDefault="00BA4CAC" w:rsidP="003158C5">
      <w:pPr>
        <w:spacing w:before="120" w:after="120" w:line="288" w:lineRule="auto"/>
        <w:ind w:left="360"/>
        <w:jc w:val="both"/>
        <w:rPr>
          <w:rFonts w:ascii="Tahoma" w:hAnsi="Tahoma" w:cs="Tahoma"/>
          <w:sz w:val="18"/>
          <w:szCs w:val="18"/>
        </w:rPr>
      </w:pPr>
      <w:r w:rsidRPr="00D41D3E">
        <w:rPr>
          <w:rStyle w:val="markedcontent"/>
          <w:rFonts w:ascii="Tahoma" w:hAnsi="Tahoma" w:cs="Tahoma"/>
          <w:sz w:val="18"/>
          <w:szCs w:val="18"/>
        </w:rPr>
        <w:t>Wykonawca zapewni szkolenia grup zdefiniowanych przez Zamawiającego (w tym operatorów i administratorów). Po odbytych szkoleniach najpóźniej w dniu zgłoszenia gotowości do odbioru końcowego, Wykonawca przekaże Zamawiającemu listy uczestników szkoleń opatrzone ich odręcznymi podpisami.</w:t>
      </w:r>
      <w:r w:rsidRPr="00D41D3E">
        <w:rPr>
          <w:rFonts w:ascii="Tahoma" w:hAnsi="Tahoma" w:cs="Tahoma"/>
          <w:sz w:val="18"/>
          <w:szCs w:val="18"/>
        </w:rPr>
        <w:t xml:space="preserve"> </w:t>
      </w:r>
    </w:p>
    <w:p w14:paraId="5346CEE5" w14:textId="77777777" w:rsidR="00BA4CAC" w:rsidRPr="00D41D3E" w:rsidRDefault="00BA4CAC" w:rsidP="003158C5">
      <w:pPr>
        <w:spacing w:before="120" w:after="120" w:line="288" w:lineRule="auto"/>
        <w:ind w:left="360"/>
        <w:jc w:val="both"/>
        <w:rPr>
          <w:rFonts w:ascii="Tahoma" w:hAnsi="Tahoma" w:cs="Tahoma"/>
          <w:sz w:val="18"/>
          <w:szCs w:val="18"/>
        </w:rPr>
      </w:pPr>
      <w:r w:rsidRPr="00D41D3E">
        <w:rPr>
          <w:rFonts w:ascii="Tahoma" w:hAnsi="Tahoma" w:cs="Tahoma"/>
          <w:sz w:val="18"/>
          <w:szCs w:val="18"/>
        </w:rPr>
        <w:t>Szkolenie będzie obejmowało także obsługę elektronicznych narzędzi służących do przeprowadzania segregacji medycznej:</w:t>
      </w:r>
    </w:p>
    <w:p w14:paraId="5E7C1ACE" w14:textId="77777777" w:rsidR="00BA4CAC" w:rsidRPr="00D41D3E" w:rsidRDefault="00BA4CAC" w:rsidP="003158C5">
      <w:pPr>
        <w:pStyle w:val="Akapitzlist"/>
        <w:numPr>
          <w:ilvl w:val="0"/>
          <w:numId w:val="11"/>
        </w:numPr>
        <w:spacing w:before="120" w:after="120" w:line="288" w:lineRule="auto"/>
        <w:contextualSpacing w:val="0"/>
        <w:jc w:val="both"/>
        <w:rPr>
          <w:rFonts w:ascii="Tahoma" w:hAnsi="Tahoma" w:cs="Tahoma"/>
          <w:sz w:val="18"/>
          <w:szCs w:val="18"/>
        </w:rPr>
      </w:pPr>
      <w:r w:rsidRPr="00D41D3E">
        <w:rPr>
          <w:rFonts w:ascii="Tahoma" w:hAnsi="Tahoma" w:cs="Tahoma"/>
          <w:sz w:val="18"/>
          <w:szCs w:val="18"/>
        </w:rPr>
        <w:t xml:space="preserve">automatów biletowych, </w:t>
      </w:r>
    </w:p>
    <w:p w14:paraId="5A1D3517" w14:textId="77777777" w:rsidR="00BA4CAC" w:rsidRPr="00D41D3E" w:rsidRDefault="00BA4CAC" w:rsidP="003158C5">
      <w:pPr>
        <w:pStyle w:val="Akapitzlist"/>
        <w:numPr>
          <w:ilvl w:val="0"/>
          <w:numId w:val="11"/>
        </w:numPr>
        <w:spacing w:before="120" w:after="120" w:line="288" w:lineRule="auto"/>
        <w:contextualSpacing w:val="0"/>
        <w:jc w:val="both"/>
        <w:rPr>
          <w:rFonts w:ascii="Tahoma" w:hAnsi="Tahoma" w:cs="Tahoma"/>
          <w:sz w:val="18"/>
          <w:szCs w:val="18"/>
        </w:rPr>
      </w:pPr>
      <w:r w:rsidRPr="00D41D3E">
        <w:rPr>
          <w:rFonts w:ascii="Tahoma" w:hAnsi="Tahoma" w:cs="Tahoma"/>
          <w:sz w:val="18"/>
          <w:szCs w:val="18"/>
        </w:rPr>
        <w:t xml:space="preserve">drukarki nabiurkowej do biletów, </w:t>
      </w:r>
    </w:p>
    <w:p w14:paraId="2D8A8E8B" w14:textId="77777777" w:rsidR="00BA4CAC" w:rsidRPr="00D41D3E" w:rsidRDefault="00BA4CAC" w:rsidP="003158C5">
      <w:pPr>
        <w:pStyle w:val="Akapitzlist"/>
        <w:numPr>
          <w:ilvl w:val="0"/>
          <w:numId w:val="11"/>
        </w:numPr>
        <w:spacing w:before="120" w:after="120" w:line="288" w:lineRule="auto"/>
        <w:contextualSpacing w:val="0"/>
        <w:jc w:val="both"/>
        <w:rPr>
          <w:rFonts w:ascii="Tahoma" w:hAnsi="Tahoma" w:cs="Tahoma"/>
          <w:sz w:val="18"/>
          <w:szCs w:val="18"/>
        </w:rPr>
      </w:pPr>
      <w:r w:rsidRPr="00D41D3E">
        <w:rPr>
          <w:rFonts w:ascii="Tahoma" w:hAnsi="Tahoma" w:cs="Tahoma"/>
          <w:sz w:val="18"/>
          <w:szCs w:val="18"/>
        </w:rPr>
        <w:t>wyświetlaczy zbiorczych i stanowiskowych,</w:t>
      </w:r>
    </w:p>
    <w:p w14:paraId="378B4682" w14:textId="77777777" w:rsidR="00BA4CAC" w:rsidRPr="00D41D3E" w:rsidRDefault="00BA4CAC" w:rsidP="003158C5">
      <w:pPr>
        <w:pStyle w:val="Akapitzlist"/>
        <w:numPr>
          <w:ilvl w:val="0"/>
          <w:numId w:val="11"/>
        </w:numPr>
        <w:spacing w:before="120" w:after="120" w:line="288" w:lineRule="auto"/>
        <w:contextualSpacing w:val="0"/>
        <w:jc w:val="both"/>
        <w:rPr>
          <w:rFonts w:ascii="Tahoma" w:hAnsi="Tahoma" w:cs="Tahoma"/>
          <w:sz w:val="18"/>
          <w:szCs w:val="18"/>
        </w:rPr>
      </w:pPr>
      <w:r w:rsidRPr="00D41D3E">
        <w:rPr>
          <w:rFonts w:ascii="Tahoma" w:hAnsi="Tahoma" w:cs="Tahoma"/>
          <w:sz w:val="18"/>
          <w:szCs w:val="18"/>
        </w:rPr>
        <w:t>tabletu medycznego,</w:t>
      </w:r>
    </w:p>
    <w:p w14:paraId="751CC529" w14:textId="77777777" w:rsidR="00BA4CAC" w:rsidRPr="00D41D3E" w:rsidRDefault="00BA4CAC" w:rsidP="003158C5">
      <w:pPr>
        <w:pStyle w:val="Akapitzlist"/>
        <w:numPr>
          <w:ilvl w:val="0"/>
          <w:numId w:val="11"/>
        </w:numPr>
        <w:spacing w:before="120" w:after="120" w:line="288" w:lineRule="auto"/>
        <w:contextualSpacing w:val="0"/>
        <w:jc w:val="both"/>
        <w:rPr>
          <w:rFonts w:ascii="Tahoma" w:hAnsi="Tahoma" w:cs="Tahoma"/>
          <w:sz w:val="18"/>
          <w:szCs w:val="18"/>
        </w:rPr>
      </w:pPr>
      <w:r w:rsidRPr="00D41D3E">
        <w:rPr>
          <w:rFonts w:ascii="Tahoma" w:hAnsi="Tahoma" w:cs="Tahoma"/>
          <w:sz w:val="18"/>
          <w:szCs w:val="18"/>
        </w:rPr>
        <w:t>kardiomonitorów,</w:t>
      </w:r>
    </w:p>
    <w:p w14:paraId="6BC4B139" w14:textId="77777777" w:rsidR="00BA4CAC" w:rsidRPr="00D41D3E" w:rsidRDefault="00BA4CAC" w:rsidP="003158C5">
      <w:pPr>
        <w:pStyle w:val="Akapitzlist"/>
        <w:numPr>
          <w:ilvl w:val="0"/>
          <w:numId w:val="11"/>
        </w:numPr>
        <w:spacing w:before="120" w:after="120" w:line="288" w:lineRule="auto"/>
        <w:contextualSpacing w:val="0"/>
        <w:jc w:val="both"/>
        <w:rPr>
          <w:rFonts w:ascii="Tahoma" w:hAnsi="Tahoma" w:cs="Tahoma"/>
          <w:sz w:val="18"/>
          <w:szCs w:val="18"/>
        </w:rPr>
      </w:pPr>
      <w:r w:rsidRPr="00D41D3E">
        <w:rPr>
          <w:rFonts w:ascii="Tahoma" w:hAnsi="Tahoma" w:cs="Tahoma"/>
          <w:sz w:val="18"/>
          <w:szCs w:val="18"/>
        </w:rPr>
        <w:t>karty segregacji medycznej,</w:t>
      </w:r>
    </w:p>
    <w:p w14:paraId="73CFD74F" w14:textId="77777777" w:rsidR="00BA4CAC" w:rsidRPr="00D41D3E" w:rsidRDefault="00BA4CAC" w:rsidP="003158C5">
      <w:pPr>
        <w:pStyle w:val="Akapitzlist"/>
        <w:numPr>
          <w:ilvl w:val="0"/>
          <w:numId w:val="11"/>
        </w:numPr>
        <w:spacing w:before="120" w:after="120" w:line="288" w:lineRule="auto"/>
        <w:contextualSpacing w:val="0"/>
        <w:jc w:val="both"/>
        <w:rPr>
          <w:rFonts w:ascii="Tahoma" w:hAnsi="Tahoma" w:cs="Tahoma"/>
          <w:b/>
          <w:sz w:val="18"/>
          <w:szCs w:val="18"/>
        </w:rPr>
      </w:pPr>
      <w:r w:rsidRPr="00D41D3E">
        <w:rPr>
          <w:rFonts w:ascii="Tahoma" w:hAnsi="Tahoma" w:cs="Tahoma"/>
          <w:sz w:val="18"/>
          <w:szCs w:val="18"/>
        </w:rPr>
        <w:t>zestawu nagłaśniającego.</w:t>
      </w:r>
    </w:p>
    <w:p w14:paraId="0783D86E" w14:textId="77777777" w:rsidR="00BA4CAC" w:rsidRPr="00D41D3E" w:rsidRDefault="00BA4CAC" w:rsidP="003158C5">
      <w:pPr>
        <w:spacing w:before="120" w:after="120" w:line="288" w:lineRule="auto"/>
        <w:ind w:left="360"/>
        <w:jc w:val="both"/>
        <w:rPr>
          <w:rFonts w:ascii="Tahoma" w:hAnsi="Tahoma" w:cs="Tahoma"/>
          <w:sz w:val="18"/>
          <w:szCs w:val="18"/>
        </w:rPr>
      </w:pPr>
      <w:r w:rsidRPr="00D41D3E">
        <w:rPr>
          <w:rStyle w:val="markedcontent"/>
          <w:rFonts w:ascii="Tahoma" w:hAnsi="Tahoma" w:cs="Tahoma"/>
          <w:sz w:val="18"/>
          <w:szCs w:val="18"/>
        </w:rPr>
        <w:t>Wykonawca zapewni szkolenie wskazanych przez Zamawiającego osób z zakresu obsługi</w:t>
      </w:r>
      <w:r w:rsidRPr="00D41D3E">
        <w:rPr>
          <w:rFonts w:ascii="Tahoma" w:hAnsi="Tahoma" w:cs="Tahoma"/>
          <w:sz w:val="18"/>
          <w:szCs w:val="18"/>
        </w:rPr>
        <w:br/>
      </w:r>
      <w:r w:rsidRPr="00D41D3E">
        <w:rPr>
          <w:rStyle w:val="markedcontent"/>
          <w:rFonts w:ascii="Tahoma" w:hAnsi="Tahoma" w:cs="Tahoma"/>
          <w:sz w:val="18"/>
          <w:szCs w:val="18"/>
        </w:rPr>
        <w:t>elektronicznych narzędzi do przeprowadzania segregacji medycznej we wskazanej lokalizacji, celem ich indywidualnego przygotowania jako specjalistów będących przyszłościowo w stanie szkolić wewnętrznie kolejne osoby.</w:t>
      </w:r>
      <w:r w:rsidRPr="00D41D3E">
        <w:rPr>
          <w:rFonts w:ascii="Tahoma" w:hAnsi="Tahoma" w:cs="Tahoma"/>
          <w:sz w:val="18"/>
          <w:szCs w:val="18"/>
        </w:rPr>
        <w:t xml:space="preserve"> Wykonawca zapewni szkolenie dla operatorów oraz administratorów TOPSOR dla 15 osób.</w:t>
      </w:r>
    </w:p>
    <w:p w14:paraId="6812A8A2" w14:textId="0FD009A8" w:rsidR="00BA4CAC" w:rsidRDefault="00BA4CAC" w:rsidP="003158C5">
      <w:pPr>
        <w:spacing w:before="120" w:after="120" w:line="288" w:lineRule="auto"/>
        <w:ind w:left="360"/>
        <w:jc w:val="both"/>
        <w:rPr>
          <w:rFonts w:ascii="Tahoma" w:hAnsi="Tahoma" w:cs="Tahoma"/>
          <w:sz w:val="18"/>
          <w:szCs w:val="18"/>
        </w:rPr>
      </w:pPr>
      <w:r w:rsidRPr="00D41D3E">
        <w:rPr>
          <w:rFonts w:ascii="Tahoma" w:hAnsi="Tahoma" w:cs="Tahoma"/>
          <w:sz w:val="18"/>
          <w:szCs w:val="18"/>
        </w:rPr>
        <w:t>Wykonawca dostarczy Zamawiającemu instrukcję obsługi TOPSOR min. w wersji</w:t>
      </w:r>
      <w:r w:rsidR="00A36F9F">
        <w:rPr>
          <w:rFonts w:ascii="Tahoma" w:hAnsi="Tahoma" w:cs="Tahoma"/>
          <w:sz w:val="18"/>
          <w:szCs w:val="18"/>
        </w:rPr>
        <w:t xml:space="preserve"> </w:t>
      </w:r>
      <w:r w:rsidRPr="00D41D3E">
        <w:rPr>
          <w:rFonts w:ascii="Tahoma" w:hAnsi="Tahoma" w:cs="Tahoma"/>
          <w:sz w:val="18"/>
          <w:szCs w:val="18"/>
        </w:rPr>
        <w:t>elektronicznej, co najmniej w języku polskim.</w:t>
      </w:r>
    </w:p>
    <w:p w14:paraId="530E5210" w14:textId="77777777" w:rsidR="00BA4CAC" w:rsidRPr="00833F01" w:rsidRDefault="00BA4CAC" w:rsidP="00A36F9F">
      <w:pPr>
        <w:pStyle w:val="Nagwek3"/>
        <w:numPr>
          <w:ilvl w:val="0"/>
          <w:numId w:val="19"/>
        </w:numPr>
        <w:rPr>
          <w:rFonts w:ascii="Tahoma" w:hAnsi="Tahoma" w:cs="Tahoma"/>
          <w:b w:val="0"/>
          <w:sz w:val="18"/>
          <w:szCs w:val="18"/>
        </w:rPr>
      </w:pPr>
      <w:r w:rsidRPr="00833F01">
        <w:rPr>
          <w:rFonts w:ascii="Tahoma" w:hAnsi="Tahoma" w:cs="Tahoma"/>
          <w:sz w:val="18"/>
          <w:szCs w:val="18"/>
        </w:rPr>
        <w:t>Usługa konfiguracji TOPSOR, licencja na silnik systemu kolejkowego. Licencja na wykorzystywanie systemu segregacji medycznej wraz z niezbędnymi narzędziami do jej przeprowadzania.</w:t>
      </w:r>
    </w:p>
    <w:p w14:paraId="676F0408" w14:textId="77777777" w:rsidR="00BA4CAC" w:rsidRPr="00833F01" w:rsidRDefault="00BA4CAC" w:rsidP="003158C5">
      <w:pPr>
        <w:spacing w:before="120" w:after="120" w:line="288" w:lineRule="auto"/>
        <w:ind w:left="360"/>
        <w:jc w:val="both"/>
        <w:rPr>
          <w:rFonts w:ascii="Tahoma" w:hAnsi="Tahoma" w:cs="Tahoma"/>
          <w:sz w:val="18"/>
          <w:szCs w:val="18"/>
        </w:rPr>
      </w:pPr>
      <w:r w:rsidRPr="00833F01">
        <w:rPr>
          <w:rFonts w:ascii="Tahoma" w:hAnsi="Tahoma" w:cs="Tahoma"/>
          <w:sz w:val="18"/>
          <w:szCs w:val="18"/>
        </w:rPr>
        <w:t>Wykonawca dostarczy 3 letnią licencję na wykorzystanie systemu segregacji medycznej oraz niezbędne narzędzia do przeprowadzania segregacji medycznej.</w:t>
      </w:r>
    </w:p>
    <w:p w14:paraId="28FA870A" w14:textId="77777777" w:rsidR="00BA4CAC" w:rsidRPr="00833F01" w:rsidRDefault="00BA4CAC" w:rsidP="003158C5">
      <w:pPr>
        <w:spacing w:before="120" w:after="120" w:line="288" w:lineRule="auto"/>
        <w:ind w:left="360"/>
        <w:jc w:val="both"/>
        <w:rPr>
          <w:rFonts w:ascii="Tahoma" w:hAnsi="Tahoma" w:cs="Tahoma"/>
          <w:sz w:val="18"/>
          <w:szCs w:val="18"/>
        </w:rPr>
      </w:pPr>
      <w:r w:rsidRPr="00833F01">
        <w:rPr>
          <w:rFonts w:ascii="Tahoma" w:hAnsi="Tahoma" w:cs="Tahoma"/>
          <w:sz w:val="18"/>
          <w:szCs w:val="18"/>
        </w:rPr>
        <w:t>Wykonawca dostarczy rozwiązanie mające umożliwić pracę bez limitu jednoczesnych sesji nawiązanych do systemów docelowych bez limitu ilości kont użytkowników. Wykonawca przedstawi licencję na wykorzystanie metodologii segregacji medycznej. W skład narzędzi wchodzić będzie karta segregacji medycznej.</w:t>
      </w:r>
    </w:p>
    <w:p w14:paraId="2E1B6632" w14:textId="77777777" w:rsidR="00BA4CAC" w:rsidRDefault="00BA4CAC" w:rsidP="003158C5">
      <w:pPr>
        <w:spacing w:before="120" w:after="120" w:line="288" w:lineRule="auto"/>
        <w:ind w:left="360"/>
        <w:jc w:val="both"/>
        <w:rPr>
          <w:rFonts w:ascii="Tahoma" w:hAnsi="Tahoma" w:cs="Tahoma"/>
          <w:sz w:val="18"/>
          <w:szCs w:val="18"/>
        </w:rPr>
      </w:pPr>
      <w:r w:rsidRPr="00833F01">
        <w:rPr>
          <w:rFonts w:ascii="Tahoma" w:hAnsi="Tahoma" w:cs="Tahoma"/>
          <w:sz w:val="18"/>
          <w:szCs w:val="18"/>
        </w:rPr>
        <w:lastRenderedPageBreak/>
        <w:t xml:space="preserve">Zamawiający oczekuje dostarczenia systemu segregacji medycznej zgodnego z rozporządzeniem </w:t>
      </w:r>
      <w:r w:rsidR="0045181A" w:rsidRPr="00833F01">
        <w:rPr>
          <w:rFonts w:ascii="Tahoma" w:hAnsi="Tahoma" w:cs="Tahoma"/>
          <w:sz w:val="18"/>
          <w:szCs w:val="18"/>
        </w:rPr>
        <w:t>M</w:t>
      </w:r>
      <w:r w:rsidRPr="00833F01">
        <w:rPr>
          <w:rFonts w:ascii="Tahoma" w:hAnsi="Tahoma" w:cs="Tahoma"/>
          <w:sz w:val="18"/>
          <w:szCs w:val="18"/>
        </w:rPr>
        <w:t xml:space="preserve">inistra </w:t>
      </w:r>
      <w:r w:rsidR="0045181A" w:rsidRPr="00833F01">
        <w:rPr>
          <w:rFonts w:ascii="Tahoma" w:hAnsi="Tahoma" w:cs="Tahoma"/>
          <w:sz w:val="18"/>
          <w:szCs w:val="18"/>
        </w:rPr>
        <w:t>Z</w:t>
      </w:r>
      <w:r w:rsidRPr="00833F01">
        <w:rPr>
          <w:rFonts w:ascii="Tahoma" w:hAnsi="Tahoma" w:cs="Tahoma"/>
          <w:sz w:val="18"/>
          <w:szCs w:val="18"/>
        </w:rPr>
        <w:t xml:space="preserve">drowia z dnia 30 czerwca 2021r. </w:t>
      </w:r>
      <w:r w:rsidR="0051158E" w:rsidRPr="00833F01">
        <w:rPr>
          <w:rFonts w:ascii="Tahoma" w:hAnsi="Tahoma" w:cs="Tahoma"/>
          <w:sz w:val="18"/>
          <w:szCs w:val="18"/>
        </w:rPr>
        <w:t xml:space="preserve">(Dz.U. </w:t>
      </w:r>
      <w:r w:rsidR="0045181A" w:rsidRPr="00833F01">
        <w:rPr>
          <w:rFonts w:ascii="Tahoma" w:hAnsi="Tahoma" w:cs="Tahoma"/>
          <w:sz w:val="18"/>
          <w:szCs w:val="18"/>
        </w:rPr>
        <w:t xml:space="preserve">z 2021 r. </w:t>
      </w:r>
      <w:r w:rsidRPr="00833F01">
        <w:rPr>
          <w:rFonts w:ascii="Tahoma" w:hAnsi="Tahoma" w:cs="Tahoma"/>
          <w:sz w:val="18"/>
          <w:szCs w:val="18"/>
        </w:rPr>
        <w:t>Poz. 1182</w:t>
      </w:r>
      <w:r w:rsidR="0045181A" w:rsidRPr="00833F01">
        <w:rPr>
          <w:rFonts w:ascii="Tahoma" w:hAnsi="Tahoma" w:cs="Tahoma"/>
          <w:sz w:val="18"/>
          <w:szCs w:val="18"/>
        </w:rPr>
        <w:t>)</w:t>
      </w:r>
      <w:r w:rsidRPr="00833F01">
        <w:rPr>
          <w:rFonts w:ascii="Tahoma" w:hAnsi="Tahoma" w:cs="Tahoma"/>
          <w:sz w:val="18"/>
          <w:szCs w:val="18"/>
        </w:rPr>
        <w:t xml:space="preserve"> w sprawie systemu zarządzającego trybami obsługi </w:t>
      </w:r>
      <w:r w:rsidR="0051158E" w:rsidRPr="00833F01">
        <w:rPr>
          <w:rFonts w:ascii="Tahoma" w:hAnsi="Tahoma" w:cs="Tahoma"/>
          <w:sz w:val="18"/>
          <w:szCs w:val="18"/>
        </w:rPr>
        <w:t xml:space="preserve">pacjenta </w:t>
      </w:r>
      <w:r w:rsidRPr="00833F01">
        <w:rPr>
          <w:rFonts w:ascii="Tahoma" w:hAnsi="Tahoma" w:cs="Tahoma"/>
          <w:sz w:val="18"/>
          <w:szCs w:val="18"/>
        </w:rPr>
        <w:t>w szpitalnym oddziale ratunkowym.</w:t>
      </w:r>
    </w:p>
    <w:p w14:paraId="7E1E485C" w14:textId="77777777" w:rsidR="00BA4CAC" w:rsidRPr="00D8021D" w:rsidRDefault="00BA4CAC" w:rsidP="00A36F9F">
      <w:pPr>
        <w:pStyle w:val="Nagwek3"/>
        <w:numPr>
          <w:ilvl w:val="0"/>
          <w:numId w:val="19"/>
        </w:numPr>
        <w:rPr>
          <w:rFonts w:ascii="Tahoma" w:hAnsi="Tahoma" w:cs="Tahoma"/>
          <w:b w:val="0"/>
          <w:sz w:val="18"/>
          <w:szCs w:val="18"/>
        </w:rPr>
      </w:pPr>
      <w:r w:rsidRPr="00D8021D">
        <w:rPr>
          <w:rFonts w:ascii="Tahoma" w:hAnsi="Tahoma" w:cs="Tahoma"/>
          <w:sz w:val="18"/>
          <w:szCs w:val="18"/>
        </w:rPr>
        <w:t>Szkolenie personelu medycznego z zakresu przeprowadzania SSM dla 5 osób</w:t>
      </w:r>
    </w:p>
    <w:p w14:paraId="6ACAEEA0" w14:textId="77777777" w:rsidR="00BA4CAC" w:rsidRPr="00D8021D" w:rsidRDefault="00BA4CAC" w:rsidP="003158C5">
      <w:pPr>
        <w:spacing w:before="120" w:after="120" w:line="288" w:lineRule="auto"/>
        <w:ind w:left="360"/>
        <w:jc w:val="both"/>
        <w:rPr>
          <w:rStyle w:val="markedcontent"/>
          <w:rFonts w:ascii="Tahoma" w:hAnsi="Tahoma" w:cs="Tahoma"/>
          <w:sz w:val="18"/>
          <w:szCs w:val="18"/>
        </w:rPr>
      </w:pPr>
      <w:r w:rsidRPr="00D8021D">
        <w:rPr>
          <w:rStyle w:val="markedcontent"/>
          <w:rFonts w:ascii="Tahoma" w:hAnsi="Tahoma" w:cs="Tahoma"/>
          <w:sz w:val="18"/>
          <w:szCs w:val="18"/>
        </w:rPr>
        <w:t>Wykonawca zapewni certyfikowane szkolenie dla personelu medycznego z zakresu przeprowadzania segregacji medycznej dla 5 osób.</w:t>
      </w:r>
    </w:p>
    <w:p w14:paraId="06315E0C" w14:textId="77777777" w:rsidR="00BA4CAC" w:rsidRPr="00D8021D" w:rsidRDefault="00BA4CAC" w:rsidP="003158C5">
      <w:pPr>
        <w:spacing w:before="120" w:after="120" w:line="288" w:lineRule="auto"/>
        <w:ind w:left="360"/>
        <w:jc w:val="both"/>
        <w:rPr>
          <w:rStyle w:val="markedcontent"/>
          <w:rFonts w:ascii="Tahoma" w:hAnsi="Tahoma" w:cs="Tahoma"/>
          <w:sz w:val="18"/>
          <w:szCs w:val="18"/>
        </w:rPr>
      </w:pPr>
      <w:r w:rsidRPr="00D8021D">
        <w:rPr>
          <w:rStyle w:val="markedcontent"/>
          <w:rFonts w:ascii="Tahoma" w:hAnsi="Tahoma" w:cs="Tahoma"/>
          <w:sz w:val="18"/>
          <w:szCs w:val="18"/>
        </w:rPr>
        <w:t xml:space="preserve">Za certyfikowane szkolenie, Zamawiający uzna każde szkolenie medyczne, którego minimalną treść, tj. zakres tematyczny, minimalny czas trwania oraz forma szkolenia, </w:t>
      </w:r>
      <w:r w:rsidR="00E93A6F">
        <w:rPr>
          <w:rStyle w:val="markedcontent"/>
          <w:rFonts w:ascii="Tahoma" w:hAnsi="Tahoma" w:cs="Tahoma"/>
          <w:sz w:val="18"/>
          <w:szCs w:val="18"/>
        </w:rPr>
        <w:t>z</w:t>
      </w:r>
      <w:r w:rsidRPr="00D8021D">
        <w:rPr>
          <w:rStyle w:val="markedcontent"/>
          <w:rFonts w:ascii="Tahoma" w:hAnsi="Tahoma" w:cs="Tahoma"/>
          <w:sz w:val="18"/>
          <w:szCs w:val="18"/>
        </w:rPr>
        <w:t>ostaną przeprowadzone zgodnie z wytycznymi twórców metodologii systemu segregacji medycznej.</w:t>
      </w:r>
    </w:p>
    <w:p w14:paraId="2EF1B7D2" w14:textId="77777777" w:rsidR="00BA4CAC" w:rsidRDefault="00BA4CAC" w:rsidP="003158C5">
      <w:pPr>
        <w:spacing w:before="120" w:after="120" w:line="288" w:lineRule="auto"/>
        <w:ind w:left="360"/>
        <w:jc w:val="both"/>
        <w:rPr>
          <w:rStyle w:val="markedcontent"/>
          <w:rFonts w:ascii="Tahoma" w:hAnsi="Tahoma" w:cs="Tahoma"/>
          <w:sz w:val="18"/>
          <w:szCs w:val="18"/>
        </w:rPr>
      </w:pPr>
      <w:r w:rsidRPr="00D8021D">
        <w:rPr>
          <w:rStyle w:val="markedcontent"/>
          <w:rFonts w:ascii="Tahoma" w:hAnsi="Tahoma" w:cs="Tahoma"/>
          <w:sz w:val="18"/>
          <w:szCs w:val="18"/>
        </w:rPr>
        <w:t>Szkolącymi z zakresu przeprowadzania segregacji medycznej będą osoby do tego uprawnione przez licencjodawcę metodologii segregacji medycznej. Przez uprawnienia należy rozumieć posiadanie kwalifikacji potwierdzonych pisemnie np. dyplom lub licencja trenera, wpisanie na listę trenerów, zaświadczenie o uzyskaniu kw</w:t>
      </w:r>
      <w:r w:rsidRPr="00B770AD">
        <w:rPr>
          <w:rStyle w:val="markedcontent"/>
          <w:rFonts w:ascii="Tahoma" w:hAnsi="Tahoma" w:cs="Tahoma"/>
          <w:sz w:val="18"/>
          <w:szCs w:val="18"/>
        </w:rPr>
        <w:t xml:space="preserve">alifikacji etc. Szkolenie będzie mało charakter grupowy. </w:t>
      </w:r>
      <w:r w:rsidRPr="00BA4CAC">
        <w:rPr>
          <w:rStyle w:val="markedcontent"/>
          <w:rFonts w:ascii="Tahoma" w:hAnsi="Tahoma" w:cs="Tahoma"/>
          <w:sz w:val="18"/>
          <w:szCs w:val="18"/>
        </w:rPr>
        <w:t>Wykonawca przekaże Zamawiającemu listy obecności opatrzone odręcznymi podpisami organizatorów i uczestników.</w:t>
      </w:r>
    </w:p>
    <w:p w14:paraId="63AC05A8" w14:textId="77777777" w:rsidR="00BA4CAC" w:rsidRPr="00BA4CAC" w:rsidRDefault="00BA4CAC" w:rsidP="00A36F9F">
      <w:pPr>
        <w:pStyle w:val="Nagwek3"/>
        <w:numPr>
          <w:ilvl w:val="0"/>
          <w:numId w:val="19"/>
        </w:numPr>
        <w:rPr>
          <w:rFonts w:ascii="Tahoma" w:hAnsi="Tahoma" w:cs="Tahoma"/>
          <w:b w:val="0"/>
          <w:sz w:val="18"/>
          <w:szCs w:val="18"/>
        </w:rPr>
      </w:pPr>
      <w:r w:rsidRPr="00BA4CAC">
        <w:rPr>
          <w:rFonts w:ascii="Tahoma" w:hAnsi="Tahoma" w:cs="Tahoma"/>
          <w:sz w:val="18"/>
          <w:szCs w:val="18"/>
        </w:rPr>
        <w:t>Kardiomonitor</w:t>
      </w:r>
    </w:p>
    <w:p w14:paraId="5961D971" w14:textId="77777777" w:rsidR="00BA4CAC" w:rsidRPr="00BA4CAC" w:rsidRDefault="00BA4CAC" w:rsidP="003158C5">
      <w:pPr>
        <w:spacing w:before="120" w:after="120" w:line="288" w:lineRule="auto"/>
        <w:ind w:left="360"/>
        <w:jc w:val="both"/>
        <w:rPr>
          <w:rStyle w:val="markedcontent"/>
          <w:rFonts w:ascii="Tahoma" w:hAnsi="Tahoma" w:cs="Tahoma"/>
          <w:sz w:val="18"/>
          <w:szCs w:val="18"/>
        </w:rPr>
      </w:pPr>
      <w:r w:rsidRPr="00BA4CAC">
        <w:rPr>
          <w:rStyle w:val="markedcontent"/>
          <w:rFonts w:ascii="Tahoma" w:hAnsi="Tahoma" w:cs="Tahoma"/>
          <w:sz w:val="18"/>
          <w:szCs w:val="18"/>
        </w:rPr>
        <w:t>Monitor funkcji życiowych pacjenta, stacjonarno-transportowy. Urządzenie będzie miało budowę modułową i wszystkie złącza do modułów pomiarowych zostaną zainstalowane</w:t>
      </w:r>
      <w:r w:rsidR="00932909">
        <w:rPr>
          <w:rFonts w:ascii="Tahoma" w:hAnsi="Tahoma" w:cs="Tahoma"/>
          <w:sz w:val="18"/>
          <w:szCs w:val="18"/>
        </w:rPr>
        <w:t xml:space="preserve"> </w:t>
      </w:r>
      <w:r w:rsidRPr="00BA4CAC">
        <w:rPr>
          <w:rStyle w:val="markedcontent"/>
          <w:rFonts w:ascii="Tahoma" w:hAnsi="Tahoma" w:cs="Tahoma"/>
          <w:sz w:val="18"/>
          <w:szCs w:val="18"/>
        </w:rPr>
        <w:t>w gniazdkach (slotach) stanowiących zewnętrzne elementy obudowy. Możliwe będzie wpięcie (implementacja) modułów przez użytkownika, bez udziału serwisu. Zamawiający nie dopuści urządzeń posiadających inne niż modułowa form instalacji modułów, np. kardiomonitorów o budowie kompaktowej lub kompaktowo-modułowej.</w:t>
      </w:r>
    </w:p>
    <w:p w14:paraId="19DFB4F8" w14:textId="77777777" w:rsidR="00BA4CAC" w:rsidRPr="00BA4CAC" w:rsidRDefault="00BA4CAC" w:rsidP="003158C5">
      <w:pPr>
        <w:spacing w:before="120" w:after="120" w:line="288" w:lineRule="auto"/>
        <w:ind w:left="360"/>
        <w:jc w:val="both"/>
        <w:rPr>
          <w:rFonts w:ascii="Tahoma" w:hAnsi="Tahoma" w:cs="Tahoma"/>
          <w:sz w:val="18"/>
          <w:szCs w:val="18"/>
        </w:rPr>
      </w:pPr>
      <w:r w:rsidRPr="00BA4CAC">
        <w:rPr>
          <w:rFonts w:ascii="Tahoma" w:hAnsi="Tahoma" w:cs="Tahoma"/>
          <w:sz w:val="18"/>
          <w:szCs w:val="18"/>
        </w:rPr>
        <w:t>Zamawiający wymaga, aby kardiomonitor posiadał:</w:t>
      </w:r>
    </w:p>
    <w:p w14:paraId="362E5DAB" w14:textId="77777777" w:rsidR="00BA4CAC" w:rsidRPr="00BA4CAC" w:rsidRDefault="00BA4CAC" w:rsidP="003158C5">
      <w:pPr>
        <w:pStyle w:val="Akapitzlist"/>
        <w:numPr>
          <w:ilvl w:val="0"/>
          <w:numId w:val="12"/>
        </w:numPr>
        <w:spacing w:before="120" w:after="120" w:line="288" w:lineRule="auto"/>
        <w:contextualSpacing w:val="0"/>
        <w:rPr>
          <w:rFonts w:ascii="Tahoma" w:hAnsi="Tahoma" w:cs="Tahoma"/>
          <w:sz w:val="18"/>
          <w:szCs w:val="18"/>
        </w:rPr>
      </w:pPr>
      <w:r w:rsidRPr="00BA4CAC">
        <w:rPr>
          <w:rStyle w:val="markedcontent"/>
          <w:rFonts w:ascii="Tahoma" w:hAnsi="Tahoma" w:cs="Tahoma"/>
          <w:sz w:val="18"/>
          <w:szCs w:val="18"/>
        </w:rPr>
        <w:t>certyfikat lub zgłoszenie do Urzędu Rejestracji Produktów Leczniczych, Wyrobów Medycznych i Produktów Biobójczych oraz oznaczenie CE</w:t>
      </w:r>
      <w:r w:rsidRPr="00BA4CAC">
        <w:rPr>
          <w:rFonts w:ascii="Tahoma" w:hAnsi="Tahoma" w:cs="Tahoma"/>
          <w:sz w:val="18"/>
          <w:szCs w:val="18"/>
        </w:rPr>
        <w:t>,</w:t>
      </w:r>
    </w:p>
    <w:p w14:paraId="2BCC3F37" w14:textId="77777777" w:rsidR="00BA4CAC" w:rsidRPr="00BA4CAC" w:rsidRDefault="00BA4CAC" w:rsidP="003158C5">
      <w:pPr>
        <w:pStyle w:val="Akapitzlist"/>
        <w:numPr>
          <w:ilvl w:val="0"/>
          <w:numId w:val="12"/>
        </w:numPr>
        <w:spacing w:before="120" w:after="120" w:line="288" w:lineRule="auto"/>
        <w:contextualSpacing w:val="0"/>
        <w:rPr>
          <w:rStyle w:val="markedcontent"/>
          <w:rFonts w:ascii="Tahoma" w:hAnsi="Tahoma" w:cs="Tahoma"/>
          <w:sz w:val="18"/>
          <w:szCs w:val="18"/>
        </w:rPr>
      </w:pPr>
      <w:r w:rsidRPr="00BA4CAC">
        <w:rPr>
          <w:rStyle w:val="markedcontent"/>
          <w:rFonts w:ascii="Tahoma" w:hAnsi="Tahoma" w:cs="Tahoma"/>
          <w:sz w:val="18"/>
          <w:szCs w:val="18"/>
        </w:rPr>
        <w:t>wbudowany moduł łączności bezprzewodowej Wi-Fi zgodny ze standardem IEEE802.11 b/g/n oraz poziomem zabezpieczeń WPA2,</w:t>
      </w:r>
    </w:p>
    <w:p w14:paraId="55A1EF81" w14:textId="77777777" w:rsidR="00BA4CAC" w:rsidRPr="00BA4CAC" w:rsidRDefault="00BA4CAC" w:rsidP="003158C5">
      <w:pPr>
        <w:pStyle w:val="Akapitzlist"/>
        <w:numPr>
          <w:ilvl w:val="0"/>
          <w:numId w:val="12"/>
        </w:numPr>
        <w:spacing w:before="120" w:after="120" w:line="288" w:lineRule="auto"/>
        <w:contextualSpacing w:val="0"/>
        <w:rPr>
          <w:rStyle w:val="markedcontent"/>
          <w:rFonts w:ascii="Tahoma" w:hAnsi="Tahoma" w:cs="Tahoma"/>
          <w:sz w:val="18"/>
          <w:szCs w:val="18"/>
        </w:rPr>
      </w:pPr>
      <w:r w:rsidRPr="00BA4CAC">
        <w:rPr>
          <w:rStyle w:val="markedcontent"/>
          <w:rFonts w:ascii="Tahoma" w:hAnsi="Tahoma" w:cs="Tahoma"/>
          <w:sz w:val="18"/>
          <w:szCs w:val="18"/>
        </w:rPr>
        <w:t>wyposażenie w port LAN lub USB – w zależności od przyjętego przez  Wykonawcę sposobu komunikacji kardiomonitora z systemem TOPSOR,</w:t>
      </w:r>
    </w:p>
    <w:p w14:paraId="406E0F7D" w14:textId="77777777" w:rsidR="00BA4CAC" w:rsidRPr="00BA4CAC" w:rsidRDefault="00BA4CAC" w:rsidP="003158C5">
      <w:pPr>
        <w:pStyle w:val="Akapitzlist"/>
        <w:numPr>
          <w:ilvl w:val="0"/>
          <w:numId w:val="12"/>
        </w:numPr>
        <w:spacing w:before="120" w:after="120" w:line="288" w:lineRule="auto"/>
        <w:contextualSpacing w:val="0"/>
        <w:rPr>
          <w:rStyle w:val="markedcontent"/>
          <w:rFonts w:ascii="Tahoma" w:hAnsi="Tahoma" w:cs="Tahoma"/>
          <w:sz w:val="18"/>
          <w:szCs w:val="18"/>
        </w:rPr>
      </w:pPr>
      <w:r w:rsidRPr="00BA4CAC">
        <w:rPr>
          <w:rStyle w:val="markedcontent"/>
          <w:rFonts w:ascii="Tahoma" w:hAnsi="Tahoma" w:cs="Tahoma"/>
          <w:sz w:val="18"/>
          <w:szCs w:val="18"/>
        </w:rPr>
        <w:t>wyposażenie w dotykowy kolorowy ekran,</w:t>
      </w:r>
    </w:p>
    <w:p w14:paraId="59551044" w14:textId="77777777" w:rsidR="00BA4CAC" w:rsidRPr="00BA4CAC" w:rsidRDefault="00BA4CAC" w:rsidP="003158C5">
      <w:pPr>
        <w:pStyle w:val="Akapitzlist"/>
        <w:numPr>
          <w:ilvl w:val="0"/>
          <w:numId w:val="12"/>
        </w:numPr>
        <w:spacing w:before="120" w:after="120" w:line="288" w:lineRule="auto"/>
        <w:contextualSpacing w:val="0"/>
        <w:rPr>
          <w:rStyle w:val="markedcontent"/>
          <w:rFonts w:ascii="Tahoma" w:hAnsi="Tahoma" w:cs="Tahoma"/>
          <w:sz w:val="18"/>
          <w:szCs w:val="18"/>
        </w:rPr>
      </w:pPr>
      <w:r w:rsidRPr="00BA4CAC">
        <w:rPr>
          <w:rStyle w:val="markedcontent"/>
          <w:rFonts w:ascii="Tahoma" w:hAnsi="Tahoma" w:cs="Tahoma"/>
          <w:sz w:val="18"/>
          <w:szCs w:val="18"/>
        </w:rPr>
        <w:t>komunikację z użytkownikiem w języku polskim</w:t>
      </w:r>
      <w:r w:rsidR="00960D05">
        <w:rPr>
          <w:rStyle w:val="markedcontent"/>
          <w:rFonts w:ascii="Tahoma" w:hAnsi="Tahoma" w:cs="Tahoma"/>
          <w:sz w:val="18"/>
          <w:szCs w:val="18"/>
        </w:rPr>
        <w:t xml:space="preserve"> oraz angielskim</w:t>
      </w:r>
      <w:r w:rsidRPr="00BA4CAC">
        <w:rPr>
          <w:rStyle w:val="markedcontent"/>
          <w:rFonts w:ascii="Tahoma" w:hAnsi="Tahoma" w:cs="Tahoma"/>
          <w:sz w:val="18"/>
          <w:szCs w:val="18"/>
        </w:rPr>
        <w:t>,</w:t>
      </w:r>
    </w:p>
    <w:p w14:paraId="2F5DE316" w14:textId="77777777" w:rsidR="00BA4CAC" w:rsidRPr="00BA4CAC" w:rsidRDefault="00BA4CAC" w:rsidP="003158C5">
      <w:pPr>
        <w:pStyle w:val="Akapitzlist"/>
        <w:numPr>
          <w:ilvl w:val="0"/>
          <w:numId w:val="12"/>
        </w:numPr>
        <w:spacing w:before="120" w:after="120" w:line="288" w:lineRule="auto"/>
        <w:contextualSpacing w:val="0"/>
        <w:rPr>
          <w:rStyle w:val="markedcontent"/>
          <w:rFonts w:ascii="Tahoma" w:hAnsi="Tahoma" w:cs="Tahoma"/>
          <w:sz w:val="18"/>
          <w:szCs w:val="18"/>
        </w:rPr>
      </w:pPr>
      <w:r w:rsidRPr="00BA4CAC">
        <w:rPr>
          <w:rStyle w:val="markedcontent"/>
          <w:rFonts w:ascii="Tahoma" w:hAnsi="Tahoma" w:cs="Tahoma"/>
          <w:sz w:val="18"/>
          <w:szCs w:val="18"/>
        </w:rPr>
        <w:t>wyposażenie w zintegrowane moduły umożliwiające pomiar/prezentację:</w:t>
      </w:r>
    </w:p>
    <w:p w14:paraId="3FDD896D" w14:textId="77777777" w:rsidR="00BA4CAC" w:rsidRPr="00BA4CAC" w:rsidRDefault="00BA4CAC" w:rsidP="003158C5">
      <w:pPr>
        <w:pStyle w:val="Akapitzlist"/>
        <w:numPr>
          <w:ilvl w:val="0"/>
          <w:numId w:val="12"/>
        </w:numPr>
        <w:spacing w:before="120" w:after="120" w:line="288" w:lineRule="auto"/>
        <w:contextualSpacing w:val="0"/>
        <w:rPr>
          <w:rStyle w:val="markedcontent"/>
          <w:rFonts w:ascii="Tahoma" w:hAnsi="Tahoma" w:cs="Tahoma"/>
          <w:sz w:val="18"/>
          <w:szCs w:val="18"/>
        </w:rPr>
      </w:pPr>
      <w:r w:rsidRPr="00BA4CAC">
        <w:rPr>
          <w:rStyle w:val="markedcontent"/>
          <w:rFonts w:ascii="Tahoma" w:hAnsi="Tahoma" w:cs="Tahoma"/>
          <w:sz w:val="18"/>
          <w:szCs w:val="18"/>
        </w:rPr>
        <w:t>EKG (12 odprowadzeniowe odprowadzenie kończynowe i przedsercowe),</w:t>
      </w:r>
      <w:r w:rsidRPr="00BA4CAC">
        <w:rPr>
          <w:rFonts w:ascii="Tahoma" w:hAnsi="Tahoma" w:cs="Tahoma"/>
          <w:sz w:val="18"/>
          <w:szCs w:val="18"/>
        </w:rPr>
        <w:br/>
      </w:r>
      <w:r w:rsidRPr="00BA4CAC">
        <w:rPr>
          <w:rStyle w:val="markedcontent"/>
          <w:rFonts w:ascii="Tahoma" w:hAnsi="Tahoma" w:cs="Tahoma"/>
          <w:sz w:val="18"/>
          <w:szCs w:val="18"/>
        </w:rPr>
        <w:t>• tętno (HR),</w:t>
      </w:r>
      <w:r w:rsidRPr="00BA4CAC">
        <w:rPr>
          <w:rFonts w:ascii="Tahoma" w:hAnsi="Tahoma" w:cs="Tahoma"/>
          <w:sz w:val="18"/>
          <w:szCs w:val="18"/>
        </w:rPr>
        <w:br/>
      </w:r>
      <w:r w:rsidRPr="00BA4CAC">
        <w:rPr>
          <w:rStyle w:val="markedcontent"/>
          <w:rFonts w:ascii="Tahoma" w:hAnsi="Tahoma" w:cs="Tahoma"/>
          <w:sz w:val="18"/>
          <w:szCs w:val="18"/>
        </w:rPr>
        <w:t>• puls (PR),</w:t>
      </w:r>
      <w:r w:rsidRPr="00BA4CAC">
        <w:rPr>
          <w:rFonts w:ascii="Tahoma" w:hAnsi="Tahoma" w:cs="Tahoma"/>
          <w:sz w:val="18"/>
          <w:szCs w:val="18"/>
        </w:rPr>
        <w:br/>
      </w:r>
      <w:r w:rsidRPr="00BA4CAC">
        <w:rPr>
          <w:rStyle w:val="markedcontent"/>
          <w:rFonts w:ascii="Tahoma" w:hAnsi="Tahoma" w:cs="Tahoma"/>
          <w:sz w:val="18"/>
          <w:szCs w:val="18"/>
        </w:rPr>
        <w:t>• częstość oddechów (RR),</w:t>
      </w:r>
      <w:r w:rsidRPr="00BA4CAC">
        <w:rPr>
          <w:rFonts w:ascii="Tahoma" w:hAnsi="Tahoma" w:cs="Tahoma"/>
          <w:sz w:val="18"/>
          <w:szCs w:val="18"/>
        </w:rPr>
        <w:br/>
      </w:r>
      <w:r w:rsidRPr="00BA4CAC">
        <w:rPr>
          <w:rStyle w:val="markedcontent"/>
          <w:rFonts w:ascii="Tahoma" w:hAnsi="Tahoma" w:cs="Tahoma"/>
          <w:sz w:val="18"/>
          <w:szCs w:val="18"/>
        </w:rPr>
        <w:t>• ciśnienia krwi skurczowego, rozkurczowego i średniego (pomiar nieinwazyjny</w:t>
      </w:r>
      <w:r w:rsidRPr="00BA4CAC">
        <w:rPr>
          <w:rFonts w:ascii="Tahoma" w:hAnsi="Tahoma" w:cs="Tahoma"/>
          <w:sz w:val="18"/>
          <w:szCs w:val="18"/>
        </w:rPr>
        <w:br/>
      </w:r>
      <w:r w:rsidRPr="00BA4CAC">
        <w:rPr>
          <w:rStyle w:val="markedcontent"/>
          <w:rFonts w:ascii="Tahoma" w:hAnsi="Tahoma" w:cs="Tahoma"/>
          <w:sz w:val="18"/>
          <w:szCs w:val="18"/>
        </w:rPr>
        <w:t>– NIBP),</w:t>
      </w:r>
      <w:r w:rsidRPr="00BA4CAC">
        <w:rPr>
          <w:rFonts w:ascii="Tahoma" w:hAnsi="Tahoma" w:cs="Tahoma"/>
          <w:sz w:val="18"/>
          <w:szCs w:val="18"/>
        </w:rPr>
        <w:br/>
      </w:r>
      <w:r w:rsidRPr="00BA4CAC">
        <w:rPr>
          <w:rStyle w:val="markedcontent"/>
          <w:rFonts w:ascii="Tahoma" w:hAnsi="Tahoma" w:cs="Tahoma"/>
          <w:sz w:val="18"/>
          <w:szCs w:val="18"/>
        </w:rPr>
        <w:t>• wysycenia hemoglobiny tlenem (saturacja),</w:t>
      </w:r>
      <w:r w:rsidRPr="00BA4CAC">
        <w:rPr>
          <w:rFonts w:ascii="Tahoma" w:hAnsi="Tahoma" w:cs="Tahoma"/>
          <w:sz w:val="18"/>
          <w:szCs w:val="18"/>
        </w:rPr>
        <w:br/>
      </w:r>
      <w:r w:rsidRPr="00BA4CAC">
        <w:rPr>
          <w:rStyle w:val="markedcontent"/>
          <w:rFonts w:ascii="Tahoma" w:hAnsi="Tahoma" w:cs="Tahoma"/>
          <w:sz w:val="18"/>
          <w:szCs w:val="18"/>
        </w:rPr>
        <w:t>• temperatury (TEMP) powierzchniowej i głębokiej.</w:t>
      </w:r>
    </w:p>
    <w:p w14:paraId="30EDEA8C" w14:textId="77777777" w:rsidR="00BA4CAC" w:rsidRPr="00BA4CAC" w:rsidRDefault="00BA4CAC" w:rsidP="003158C5">
      <w:pPr>
        <w:pStyle w:val="Akapitzlist"/>
        <w:numPr>
          <w:ilvl w:val="0"/>
          <w:numId w:val="12"/>
        </w:numPr>
        <w:spacing w:before="120" w:after="120" w:line="288" w:lineRule="auto"/>
        <w:contextualSpacing w:val="0"/>
        <w:rPr>
          <w:rFonts w:ascii="Tahoma" w:hAnsi="Tahoma" w:cs="Tahoma"/>
          <w:sz w:val="18"/>
          <w:szCs w:val="18"/>
        </w:rPr>
      </w:pPr>
      <w:r w:rsidRPr="00BA4CAC">
        <w:rPr>
          <w:rFonts w:ascii="Tahoma" w:hAnsi="Tahoma" w:cs="Tahoma"/>
          <w:sz w:val="18"/>
          <w:szCs w:val="18"/>
        </w:rPr>
        <w:t>pamięć i prezentację mierzonych parametrów i trendów min. 24 h,</w:t>
      </w:r>
    </w:p>
    <w:p w14:paraId="324BCF6E" w14:textId="77777777" w:rsidR="00BA4CAC" w:rsidRPr="00BA4CAC" w:rsidRDefault="00BA4CAC" w:rsidP="003158C5">
      <w:pPr>
        <w:pStyle w:val="Akapitzlist"/>
        <w:numPr>
          <w:ilvl w:val="0"/>
          <w:numId w:val="12"/>
        </w:numPr>
        <w:spacing w:before="120" w:after="120" w:line="288" w:lineRule="auto"/>
        <w:contextualSpacing w:val="0"/>
        <w:rPr>
          <w:rStyle w:val="markedcontent"/>
          <w:rFonts w:ascii="Tahoma" w:hAnsi="Tahoma" w:cs="Tahoma"/>
          <w:sz w:val="18"/>
          <w:szCs w:val="18"/>
        </w:rPr>
      </w:pPr>
      <w:r w:rsidRPr="00BA4CAC">
        <w:rPr>
          <w:rStyle w:val="markedcontent"/>
          <w:rFonts w:ascii="Tahoma" w:hAnsi="Tahoma" w:cs="Tahoma"/>
          <w:sz w:val="18"/>
          <w:szCs w:val="18"/>
        </w:rPr>
        <w:t>wyposażenie w zintegrowany moduł alarmów mierzonych parametrów – wizualnych i dźwiękowych, z uwzględnieniem różnych kategorii wiekowych,</w:t>
      </w:r>
    </w:p>
    <w:p w14:paraId="21618F3F" w14:textId="77777777" w:rsidR="00BA4CAC" w:rsidRPr="00BA4CAC" w:rsidRDefault="00BA4CAC" w:rsidP="003158C5">
      <w:pPr>
        <w:pStyle w:val="Akapitzlist"/>
        <w:numPr>
          <w:ilvl w:val="0"/>
          <w:numId w:val="12"/>
        </w:numPr>
        <w:spacing w:before="120" w:after="120" w:line="288" w:lineRule="auto"/>
        <w:contextualSpacing w:val="0"/>
        <w:rPr>
          <w:rFonts w:ascii="Tahoma" w:hAnsi="Tahoma" w:cs="Tahoma"/>
          <w:sz w:val="18"/>
          <w:szCs w:val="18"/>
        </w:rPr>
      </w:pPr>
      <w:r w:rsidRPr="00BA4CAC">
        <w:rPr>
          <w:rFonts w:ascii="Tahoma" w:hAnsi="Tahoma" w:cs="Tahoma"/>
          <w:sz w:val="18"/>
          <w:szCs w:val="18"/>
        </w:rPr>
        <w:t>pamięć i prezentacja historii min. 100 alarmów,</w:t>
      </w:r>
    </w:p>
    <w:p w14:paraId="36C12706" w14:textId="77777777" w:rsidR="00BA4CAC" w:rsidRPr="00BA4CAC" w:rsidRDefault="00BA4CAC" w:rsidP="003158C5">
      <w:pPr>
        <w:pStyle w:val="Akapitzlist"/>
        <w:numPr>
          <w:ilvl w:val="0"/>
          <w:numId w:val="12"/>
        </w:numPr>
        <w:spacing w:before="120" w:after="120" w:line="288" w:lineRule="auto"/>
        <w:contextualSpacing w:val="0"/>
        <w:rPr>
          <w:rFonts w:ascii="Tahoma" w:hAnsi="Tahoma" w:cs="Tahoma"/>
          <w:sz w:val="18"/>
          <w:szCs w:val="18"/>
        </w:rPr>
      </w:pPr>
      <w:r w:rsidRPr="00BA4CAC">
        <w:rPr>
          <w:rFonts w:ascii="Tahoma" w:hAnsi="Tahoma" w:cs="Tahoma"/>
          <w:sz w:val="18"/>
          <w:szCs w:val="18"/>
        </w:rPr>
        <w:t>wyposażenie każdego urządzenia w akcesoria:</w:t>
      </w:r>
    </w:p>
    <w:p w14:paraId="2B02E16E" w14:textId="77777777" w:rsidR="00BA4CAC" w:rsidRPr="00BA4CAC" w:rsidRDefault="00BA4CAC" w:rsidP="003158C5">
      <w:pPr>
        <w:pStyle w:val="Akapitzlist"/>
        <w:spacing w:before="120" w:after="120" w:line="288" w:lineRule="auto"/>
        <w:ind w:left="1428"/>
        <w:contextualSpacing w:val="0"/>
        <w:rPr>
          <w:rStyle w:val="markedcontent"/>
          <w:rFonts w:ascii="Tahoma" w:hAnsi="Tahoma" w:cs="Tahoma"/>
          <w:sz w:val="18"/>
          <w:szCs w:val="18"/>
        </w:rPr>
      </w:pPr>
      <w:r w:rsidRPr="00BA4CAC">
        <w:rPr>
          <w:rStyle w:val="markedcontent"/>
          <w:rFonts w:ascii="Tahoma" w:hAnsi="Tahoma" w:cs="Tahoma"/>
          <w:sz w:val="18"/>
          <w:szCs w:val="18"/>
        </w:rPr>
        <w:t>• kabel EKG dla dorosłych</w:t>
      </w:r>
    </w:p>
    <w:p w14:paraId="288F010B" w14:textId="77777777" w:rsidR="00BA4CAC" w:rsidRPr="00BA4CAC" w:rsidRDefault="00BA4CAC" w:rsidP="003158C5">
      <w:pPr>
        <w:pStyle w:val="Akapitzlist"/>
        <w:spacing w:before="120" w:after="120" w:line="288" w:lineRule="auto"/>
        <w:ind w:left="1428"/>
        <w:contextualSpacing w:val="0"/>
        <w:rPr>
          <w:rStyle w:val="markedcontent"/>
          <w:rFonts w:ascii="Tahoma" w:hAnsi="Tahoma" w:cs="Tahoma"/>
          <w:sz w:val="18"/>
          <w:szCs w:val="18"/>
        </w:rPr>
      </w:pPr>
      <w:r w:rsidRPr="00BA4CAC">
        <w:rPr>
          <w:rStyle w:val="markedcontent"/>
          <w:rFonts w:ascii="Tahoma" w:hAnsi="Tahoma" w:cs="Tahoma"/>
          <w:sz w:val="18"/>
          <w:szCs w:val="18"/>
        </w:rPr>
        <w:t>• kabel EKG dla dzieci,</w:t>
      </w:r>
      <w:r w:rsidRPr="00BA4CAC">
        <w:rPr>
          <w:rFonts w:ascii="Tahoma" w:hAnsi="Tahoma" w:cs="Tahoma"/>
          <w:sz w:val="18"/>
          <w:szCs w:val="18"/>
        </w:rPr>
        <w:br/>
      </w:r>
      <w:r w:rsidRPr="00BA4CAC">
        <w:rPr>
          <w:rStyle w:val="markedcontent"/>
          <w:rFonts w:ascii="Tahoma" w:hAnsi="Tahoma" w:cs="Tahoma"/>
          <w:sz w:val="18"/>
          <w:szCs w:val="18"/>
        </w:rPr>
        <w:t>• przewody pacjenta (Zamawiający nie określa min. liczby żył w kablu),</w:t>
      </w:r>
      <w:r w:rsidRPr="00BA4CAC">
        <w:rPr>
          <w:rFonts w:ascii="Tahoma" w:hAnsi="Tahoma" w:cs="Tahoma"/>
          <w:sz w:val="18"/>
          <w:szCs w:val="18"/>
        </w:rPr>
        <w:br/>
      </w:r>
      <w:r w:rsidRPr="00BA4CAC">
        <w:rPr>
          <w:rStyle w:val="markedcontent"/>
          <w:rFonts w:ascii="Tahoma" w:hAnsi="Tahoma" w:cs="Tahoma"/>
          <w:sz w:val="18"/>
          <w:szCs w:val="18"/>
        </w:rPr>
        <w:t>• zestaw elektrod do pomiaru EKG,</w:t>
      </w:r>
      <w:r w:rsidRPr="00BA4CAC">
        <w:rPr>
          <w:rFonts w:ascii="Tahoma" w:hAnsi="Tahoma" w:cs="Tahoma"/>
          <w:sz w:val="18"/>
          <w:szCs w:val="18"/>
        </w:rPr>
        <w:br/>
      </w:r>
      <w:r w:rsidRPr="00BA4CAC">
        <w:rPr>
          <w:rStyle w:val="markedcontent"/>
          <w:rFonts w:ascii="Tahoma" w:hAnsi="Tahoma" w:cs="Tahoma"/>
          <w:sz w:val="18"/>
          <w:szCs w:val="18"/>
        </w:rPr>
        <w:t>• wężyk łączący mankiet z monitorem dla dorosłych,</w:t>
      </w:r>
      <w:r w:rsidRPr="00BA4CAC">
        <w:rPr>
          <w:rFonts w:ascii="Tahoma" w:hAnsi="Tahoma" w:cs="Tahoma"/>
          <w:sz w:val="18"/>
          <w:szCs w:val="18"/>
        </w:rPr>
        <w:br/>
      </w:r>
      <w:r w:rsidRPr="00BA4CAC">
        <w:rPr>
          <w:rStyle w:val="markedcontent"/>
          <w:rFonts w:ascii="Tahoma" w:hAnsi="Tahoma" w:cs="Tahoma"/>
          <w:sz w:val="18"/>
          <w:szCs w:val="18"/>
        </w:rPr>
        <w:lastRenderedPageBreak/>
        <w:t>• wężyk łączący mankiet z monitorem dla dzieci,</w:t>
      </w:r>
      <w:r w:rsidRPr="00BA4CAC">
        <w:rPr>
          <w:rFonts w:ascii="Tahoma" w:hAnsi="Tahoma" w:cs="Tahoma"/>
          <w:sz w:val="18"/>
          <w:szCs w:val="18"/>
        </w:rPr>
        <w:br/>
      </w:r>
      <w:r w:rsidRPr="00BA4CAC">
        <w:rPr>
          <w:rStyle w:val="markedcontent"/>
          <w:rFonts w:ascii="Tahoma" w:hAnsi="Tahoma" w:cs="Tahoma"/>
          <w:sz w:val="18"/>
          <w:szCs w:val="18"/>
        </w:rPr>
        <w:t>• mankiet dla dorosłych,</w:t>
      </w:r>
      <w:r w:rsidRPr="00BA4CAC">
        <w:rPr>
          <w:rFonts w:ascii="Tahoma" w:hAnsi="Tahoma" w:cs="Tahoma"/>
          <w:sz w:val="18"/>
          <w:szCs w:val="18"/>
        </w:rPr>
        <w:br/>
      </w:r>
      <w:r w:rsidRPr="00BA4CAC">
        <w:rPr>
          <w:rStyle w:val="markedcontent"/>
          <w:rFonts w:ascii="Tahoma" w:hAnsi="Tahoma" w:cs="Tahoma"/>
          <w:sz w:val="18"/>
          <w:szCs w:val="18"/>
        </w:rPr>
        <w:t>• mankiet dla dzieci,</w:t>
      </w:r>
      <w:r w:rsidRPr="00BA4CAC">
        <w:rPr>
          <w:rFonts w:ascii="Tahoma" w:hAnsi="Tahoma" w:cs="Tahoma"/>
          <w:sz w:val="18"/>
          <w:szCs w:val="18"/>
        </w:rPr>
        <w:br/>
      </w:r>
      <w:r w:rsidRPr="00BA4CAC">
        <w:rPr>
          <w:rStyle w:val="markedcontent"/>
          <w:rFonts w:ascii="Tahoma" w:hAnsi="Tahoma" w:cs="Tahoma"/>
          <w:sz w:val="18"/>
          <w:szCs w:val="18"/>
        </w:rPr>
        <w:t>• przewód do podłączenia pulsoksymetru,</w:t>
      </w:r>
      <w:r w:rsidRPr="00BA4CAC">
        <w:rPr>
          <w:rFonts w:ascii="Tahoma" w:hAnsi="Tahoma" w:cs="Tahoma"/>
          <w:sz w:val="18"/>
          <w:szCs w:val="18"/>
        </w:rPr>
        <w:br/>
      </w:r>
      <w:r w:rsidRPr="00BA4CAC">
        <w:rPr>
          <w:rStyle w:val="markedcontent"/>
          <w:rFonts w:ascii="Tahoma" w:hAnsi="Tahoma" w:cs="Tahoma"/>
          <w:sz w:val="18"/>
          <w:szCs w:val="18"/>
        </w:rPr>
        <w:t>• wodoodporny czujnik na palec do pomiaru saturacji dla dorosłych – Zamawiający dopuści</w:t>
      </w:r>
      <w:r w:rsidRPr="00BA4CAC">
        <w:rPr>
          <w:rFonts w:ascii="Tahoma" w:hAnsi="Tahoma" w:cs="Tahoma"/>
          <w:sz w:val="18"/>
          <w:szCs w:val="18"/>
        </w:rPr>
        <w:br/>
      </w:r>
      <w:r w:rsidRPr="00BA4CAC">
        <w:rPr>
          <w:rStyle w:val="markedcontent"/>
          <w:rFonts w:ascii="Tahoma" w:hAnsi="Tahoma" w:cs="Tahoma"/>
          <w:sz w:val="18"/>
          <w:szCs w:val="18"/>
        </w:rPr>
        <w:t>do postępowania czujnik silikonowy,</w:t>
      </w:r>
      <w:r w:rsidRPr="00BA4CAC">
        <w:rPr>
          <w:rFonts w:ascii="Tahoma" w:hAnsi="Tahoma" w:cs="Tahoma"/>
          <w:sz w:val="18"/>
          <w:szCs w:val="18"/>
        </w:rPr>
        <w:br/>
      </w:r>
      <w:r w:rsidRPr="00BA4CAC">
        <w:rPr>
          <w:rStyle w:val="markedcontent"/>
          <w:rFonts w:ascii="Tahoma" w:hAnsi="Tahoma" w:cs="Tahoma"/>
          <w:sz w:val="18"/>
          <w:szCs w:val="18"/>
        </w:rPr>
        <w:t>• wodoodporny czujnik na palec do pomiaru saturacji dla dzieci – Zamawiający dopuści do</w:t>
      </w:r>
      <w:r w:rsidRPr="00BA4CAC">
        <w:rPr>
          <w:rFonts w:ascii="Tahoma" w:hAnsi="Tahoma" w:cs="Tahoma"/>
          <w:sz w:val="18"/>
          <w:szCs w:val="18"/>
        </w:rPr>
        <w:br/>
      </w:r>
      <w:r w:rsidRPr="00BA4CAC">
        <w:rPr>
          <w:rStyle w:val="markedcontent"/>
          <w:rFonts w:ascii="Tahoma" w:hAnsi="Tahoma" w:cs="Tahoma"/>
          <w:sz w:val="18"/>
          <w:szCs w:val="18"/>
        </w:rPr>
        <w:t>postępowania czujnik silikonowy, czujnik do pomiaru temperatury powierzchniowej,</w:t>
      </w:r>
      <w:r w:rsidRPr="00BA4CAC">
        <w:rPr>
          <w:rFonts w:ascii="Tahoma" w:hAnsi="Tahoma" w:cs="Tahoma"/>
          <w:sz w:val="18"/>
          <w:szCs w:val="18"/>
        </w:rPr>
        <w:br/>
      </w:r>
      <w:r w:rsidRPr="00BA4CAC">
        <w:rPr>
          <w:rStyle w:val="markedcontent"/>
          <w:rFonts w:ascii="Tahoma" w:hAnsi="Tahoma" w:cs="Tahoma"/>
          <w:sz w:val="18"/>
          <w:szCs w:val="18"/>
        </w:rPr>
        <w:t>• czujnik do pomiaru temperatury głębokiej.</w:t>
      </w:r>
    </w:p>
    <w:p w14:paraId="1127D2CC" w14:textId="77777777" w:rsidR="00BA4CAC" w:rsidRPr="00BA4CAC" w:rsidRDefault="00BA4CAC" w:rsidP="003158C5">
      <w:pPr>
        <w:pStyle w:val="Akapitzlist"/>
        <w:numPr>
          <w:ilvl w:val="0"/>
          <w:numId w:val="12"/>
        </w:numPr>
        <w:spacing w:before="120" w:after="120" w:line="288" w:lineRule="auto"/>
        <w:contextualSpacing w:val="0"/>
        <w:rPr>
          <w:rFonts w:ascii="Tahoma" w:hAnsi="Tahoma" w:cs="Tahoma"/>
          <w:sz w:val="18"/>
          <w:szCs w:val="18"/>
        </w:rPr>
      </w:pPr>
      <w:r w:rsidRPr="00BA4CAC">
        <w:rPr>
          <w:rFonts w:ascii="Tahoma" w:hAnsi="Tahoma" w:cs="Tahoma"/>
          <w:sz w:val="18"/>
          <w:szCs w:val="18"/>
        </w:rPr>
        <w:t>Zgodność z normą PN-EN 60601-1-2:2015-11</w:t>
      </w:r>
    </w:p>
    <w:p w14:paraId="3FCEA0BE" w14:textId="77777777" w:rsidR="00BA4CAC" w:rsidRPr="00BA4CAC" w:rsidRDefault="00BA4CAC" w:rsidP="003158C5">
      <w:pPr>
        <w:pStyle w:val="Akapitzlist"/>
        <w:numPr>
          <w:ilvl w:val="0"/>
          <w:numId w:val="12"/>
        </w:numPr>
        <w:spacing w:before="120" w:after="120" w:line="288" w:lineRule="auto"/>
        <w:contextualSpacing w:val="0"/>
        <w:rPr>
          <w:rFonts w:ascii="Tahoma" w:hAnsi="Tahoma" w:cs="Tahoma"/>
          <w:sz w:val="18"/>
          <w:szCs w:val="18"/>
        </w:rPr>
      </w:pPr>
      <w:r w:rsidRPr="00BA4CAC">
        <w:rPr>
          <w:rFonts w:ascii="Tahoma" w:hAnsi="Tahoma" w:cs="Tahoma"/>
          <w:sz w:val="18"/>
          <w:szCs w:val="18"/>
        </w:rPr>
        <w:t>Odporność na upadki z wysokości min/ 0,5m.</w:t>
      </w:r>
    </w:p>
    <w:p w14:paraId="74F9818C" w14:textId="77777777" w:rsidR="00BA4CAC" w:rsidRPr="00BA4CAC" w:rsidRDefault="00BA4CAC" w:rsidP="003158C5">
      <w:pPr>
        <w:pStyle w:val="Akapitzlist"/>
        <w:numPr>
          <w:ilvl w:val="0"/>
          <w:numId w:val="12"/>
        </w:numPr>
        <w:spacing w:before="120" w:after="120" w:line="288" w:lineRule="auto"/>
        <w:contextualSpacing w:val="0"/>
        <w:rPr>
          <w:rStyle w:val="markedcontent"/>
          <w:rFonts w:ascii="Tahoma" w:hAnsi="Tahoma" w:cs="Tahoma"/>
          <w:sz w:val="18"/>
          <w:szCs w:val="18"/>
        </w:rPr>
      </w:pPr>
      <w:r w:rsidRPr="00BA4CAC">
        <w:rPr>
          <w:rStyle w:val="markedcontent"/>
          <w:rFonts w:ascii="Tahoma" w:hAnsi="Tahoma" w:cs="Tahoma"/>
          <w:sz w:val="18"/>
          <w:szCs w:val="18"/>
        </w:rPr>
        <w:t>umieszczenie każdego urządzenia na podstawie jezdnej na kółkach w sposób umożliwiający swobodne ustawienie i przemieszczanie,</w:t>
      </w:r>
    </w:p>
    <w:p w14:paraId="22EBC09C" w14:textId="77777777" w:rsidR="00BA4CAC" w:rsidRPr="00BA4CAC" w:rsidRDefault="00BA4CAC" w:rsidP="003158C5">
      <w:pPr>
        <w:pStyle w:val="Akapitzlist"/>
        <w:numPr>
          <w:ilvl w:val="0"/>
          <w:numId w:val="12"/>
        </w:numPr>
        <w:spacing w:before="120" w:after="120" w:line="288" w:lineRule="auto"/>
        <w:contextualSpacing w:val="0"/>
        <w:rPr>
          <w:rFonts w:ascii="Tahoma" w:hAnsi="Tahoma" w:cs="Tahoma"/>
          <w:sz w:val="18"/>
          <w:szCs w:val="18"/>
        </w:rPr>
      </w:pPr>
      <w:r w:rsidRPr="00BA4CAC">
        <w:rPr>
          <w:rFonts w:ascii="Tahoma" w:hAnsi="Tahoma" w:cs="Tahoma"/>
          <w:sz w:val="18"/>
          <w:szCs w:val="18"/>
        </w:rPr>
        <w:t>wyposażenie każdego urządzenia w uchwyt do transportu,</w:t>
      </w:r>
    </w:p>
    <w:p w14:paraId="4948F81D" w14:textId="77777777" w:rsidR="00BA4CAC" w:rsidRPr="00BA4CAC" w:rsidRDefault="00BA4CAC" w:rsidP="003158C5">
      <w:pPr>
        <w:pStyle w:val="Akapitzlist"/>
        <w:numPr>
          <w:ilvl w:val="0"/>
          <w:numId w:val="12"/>
        </w:numPr>
        <w:spacing w:before="120" w:after="120" w:line="288" w:lineRule="auto"/>
        <w:contextualSpacing w:val="0"/>
        <w:rPr>
          <w:rFonts w:ascii="Tahoma" w:hAnsi="Tahoma" w:cs="Tahoma"/>
          <w:sz w:val="18"/>
          <w:szCs w:val="18"/>
        </w:rPr>
      </w:pPr>
      <w:r w:rsidRPr="00BA4CAC">
        <w:rPr>
          <w:rFonts w:ascii="Tahoma" w:hAnsi="Tahoma" w:cs="Tahoma"/>
          <w:sz w:val="18"/>
          <w:szCs w:val="18"/>
        </w:rPr>
        <w:t>chłodzenie pasywne wszystkich elementów - bez użycia wentylatorów,</w:t>
      </w:r>
    </w:p>
    <w:p w14:paraId="0F634967" w14:textId="77777777" w:rsidR="00BA4CAC" w:rsidRPr="00BA4CAC" w:rsidRDefault="00BA4CAC" w:rsidP="003158C5">
      <w:pPr>
        <w:pStyle w:val="Akapitzlist"/>
        <w:numPr>
          <w:ilvl w:val="0"/>
          <w:numId w:val="12"/>
        </w:numPr>
        <w:spacing w:before="120" w:after="120" w:line="288" w:lineRule="auto"/>
        <w:contextualSpacing w:val="0"/>
        <w:rPr>
          <w:rFonts w:ascii="Tahoma" w:hAnsi="Tahoma" w:cs="Tahoma"/>
          <w:sz w:val="18"/>
          <w:szCs w:val="18"/>
        </w:rPr>
      </w:pPr>
      <w:r w:rsidRPr="00BA4CAC">
        <w:rPr>
          <w:rFonts w:ascii="Tahoma" w:hAnsi="Tahoma" w:cs="Tahoma"/>
          <w:sz w:val="18"/>
          <w:szCs w:val="18"/>
        </w:rPr>
        <w:t>komunikacja w języku polskim</w:t>
      </w:r>
      <w:r w:rsidR="00960D05">
        <w:rPr>
          <w:rFonts w:ascii="Tahoma" w:hAnsi="Tahoma" w:cs="Tahoma"/>
          <w:sz w:val="18"/>
          <w:szCs w:val="18"/>
        </w:rPr>
        <w:t xml:space="preserve"> oraz angielskim</w:t>
      </w:r>
      <w:r w:rsidRPr="00BA4CAC">
        <w:rPr>
          <w:rFonts w:ascii="Tahoma" w:hAnsi="Tahoma" w:cs="Tahoma"/>
          <w:sz w:val="18"/>
          <w:szCs w:val="18"/>
        </w:rPr>
        <w:t>,</w:t>
      </w:r>
    </w:p>
    <w:p w14:paraId="6F03B83A" w14:textId="77777777" w:rsidR="00BA4CAC" w:rsidRPr="00932909" w:rsidRDefault="00BA4CAC" w:rsidP="003158C5">
      <w:pPr>
        <w:pStyle w:val="Akapitzlist"/>
        <w:numPr>
          <w:ilvl w:val="0"/>
          <w:numId w:val="12"/>
        </w:numPr>
        <w:spacing w:before="120" w:after="120" w:line="288" w:lineRule="auto"/>
        <w:contextualSpacing w:val="0"/>
        <w:rPr>
          <w:rFonts w:ascii="Tahoma" w:hAnsi="Tahoma" w:cs="Tahoma"/>
          <w:sz w:val="18"/>
          <w:szCs w:val="18"/>
        </w:rPr>
      </w:pPr>
      <w:r w:rsidRPr="00BA4CAC">
        <w:rPr>
          <w:rFonts w:ascii="Tahoma" w:hAnsi="Tahoma" w:cs="Tahoma"/>
          <w:sz w:val="18"/>
          <w:szCs w:val="18"/>
        </w:rPr>
        <w:t>zasilanie sieciowe i akumulatorowe.</w:t>
      </w:r>
    </w:p>
    <w:p w14:paraId="7CBF71AB" w14:textId="77777777" w:rsidR="00BA4CAC" w:rsidRPr="00BA4CAC" w:rsidRDefault="00BA4CAC" w:rsidP="003158C5">
      <w:pPr>
        <w:spacing w:before="120" w:after="120" w:line="288" w:lineRule="auto"/>
        <w:ind w:left="360"/>
        <w:jc w:val="both"/>
        <w:rPr>
          <w:rFonts w:ascii="Tahoma" w:hAnsi="Tahoma" w:cs="Tahoma"/>
          <w:b/>
          <w:sz w:val="18"/>
          <w:szCs w:val="18"/>
        </w:rPr>
      </w:pPr>
      <w:r w:rsidRPr="00BA4CAC">
        <w:rPr>
          <w:rFonts w:ascii="Tahoma" w:hAnsi="Tahoma" w:cs="Tahoma"/>
          <w:b/>
          <w:sz w:val="18"/>
          <w:szCs w:val="18"/>
        </w:rPr>
        <w:t>Minimalny zakres monitorowanych parametrów wraz z zakresami:</w:t>
      </w:r>
    </w:p>
    <w:p w14:paraId="57789CD7" w14:textId="77777777" w:rsidR="00BA4CAC" w:rsidRPr="00BA4CAC" w:rsidRDefault="00BA4CAC" w:rsidP="003158C5">
      <w:pPr>
        <w:pStyle w:val="Akapitzlist"/>
        <w:numPr>
          <w:ilvl w:val="0"/>
          <w:numId w:val="13"/>
        </w:numPr>
        <w:spacing w:before="120" w:after="120" w:line="288" w:lineRule="auto"/>
        <w:contextualSpacing w:val="0"/>
        <w:jc w:val="both"/>
        <w:rPr>
          <w:rFonts w:ascii="Tahoma" w:hAnsi="Tahoma" w:cs="Tahoma"/>
          <w:sz w:val="18"/>
          <w:szCs w:val="18"/>
        </w:rPr>
      </w:pPr>
      <w:r w:rsidRPr="00BA4CAC">
        <w:rPr>
          <w:rFonts w:ascii="Tahoma" w:hAnsi="Tahoma" w:cs="Tahoma"/>
          <w:sz w:val="18"/>
          <w:szCs w:val="18"/>
        </w:rPr>
        <w:t>elektrokardiografia (moduł EKG),</w:t>
      </w:r>
    </w:p>
    <w:p w14:paraId="4925B75A" w14:textId="77777777" w:rsidR="00BA4CAC" w:rsidRPr="00BA4CAC" w:rsidRDefault="00BA4CAC" w:rsidP="003158C5">
      <w:pPr>
        <w:pStyle w:val="Akapitzlist"/>
        <w:numPr>
          <w:ilvl w:val="0"/>
          <w:numId w:val="13"/>
        </w:numPr>
        <w:spacing w:before="120" w:after="120" w:line="288" w:lineRule="auto"/>
        <w:contextualSpacing w:val="0"/>
        <w:jc w:val="both"/>
        <w:rPr>
          <w:rFonts w:ascii="Tahoma" w:hAnsi="Tahoma" w:cs="Tahoma"/>
          <w:sz w:val="18"/>
          <w:szCs w:val="18"/>
        </w:rPr>
      </w:pPr>
      <w:r w:rsidRPr="00BA4CAC">
        <w:rPr>
          <w:rFonts w:ascii="Tahoma" w:hAnsi="Tahoma" w:cs="Tahoma"/>
          <w:sz w:val="18"/>
          <w:szCs w:val="18"/>
        </w:rPr>
        <w:t>tętno (HR) z EKG</w:t>
      </w:r>
    </w:p>
    <w:p w14:paraId="46F7C9F7" w14:textId="77777777" w:rsidR="00BA4CAC" w:rsidRPr="00BA4CAC" w:rsidRDefault="00BA4CAC" w:rsidP="003158C5">
      <w:pPr>
        <w:pStyle w:val="Akapitzlist"/>
        <w:spacing w:before="120" w:after="120" w:line="288" w:lineRule="auto"/>
        <w:ind w:left="1080"/>
        <w:contextualSpacing w:val="0"/>
        <w:jc w:val="both"/>
        <w:rPr>
          <w:rFonts w:ascii="Tahoma" w:hAnsi="Tahoma" w:cs="Tahoma"/>
          <w:sz w:val="18"/>
          <w:szCs w:val="18"/>
        </w:rPr>
      </w:pPr>
      <w:r w:rsidRPr="00BA4CAC">
        <w:rPr>
          <w:rFonts w:ascii="Tahoma" w:hAnsi="Tahoma" w:cs="Tahoma"/>
          <w:sz w:val="18"/>
          <w:szCs w:val="18"/>
        </w:rPr>
        <w:t>zakres pomiarowy (uderzenia/min): 15 – 300 dorośli,</w:t>
      </w:r>
    </w:p>
    <w:p w14:paraId="2B0BF381" w14:textId="77777777" w:rsidR="00BA4CAC" w:rsidRPr="00BA4CAC" w:rsidRDefault="00BA4CAC" w:rsidP="003158C5">
      <w:pPr>
        <w:pStyle w:val="Akapitzlist"/>
        <w:spacing w:before="120" w:after="120" w:line="288" w:lineRule="auto"/>
        <w:ind w:left="1080"/>
        <w:contextualSpacing w:val="0"/>
        <w:jc w:val="both"/>
        <w:rPr>
          <w:rFonts w:ascii="Tahoma" w:hAnsi="Tahoma" w:cs="Tahoma"/>
          <w:sz w:val="18"/>
          <w:szCs w:val="18"/>
        </w:rPr>
      </w:pPr>
      <w:r w:rsidRPr="00BA4CAC">
        <w:rPr>
          <w:rFonts w:ascii="Tahoma" w:hAnsi="Tahoma" w:cs="Tahoma"/>
          <w:sz w:val="18"/>
          <w:szCs w:val="18"/>
        </w:rPr>
        <w:t>zakres pomiarowy (uderzenia/min): 15 – 350 dzieci i noworodki,</w:t>
      </w:r>
    </w:p>
    <w:p w14:paraId="04896F7D" w14:textId="77777777" w:rsidR="00BA4CAC" w:rsidRPr="00BA4CAC" w:rsidRDefault="00BA4CAC" w:rsidP="003158C5">
      <w:pPr>
        <w:pStyle w:val="Akapitzlist"/>
        <w:spacing w:before="120" w:after="120" w:line="288" w:lineRule="auto"/>
        <w:ind w:left="1080"/>
        <w:contextualSpacing w:val="0"/>
        <w:jc w:val="both"/>
        <w:rPr>
          <w:rFonts w:ascii="Tahoma" w:hAnsi="Tahoma" w:cs="Tahoma"/>
          <w:sz w:val="18"/>
          <w:szCs w:val="18"/>
        </w:rPr>
      </w:pPr>
      <w:r w:rsidRPr="00BA4CAC">
        <w:rPr>
          <w:rFonts w:ascii="Tahoma" w:hAnsi="Tahoma" w:cs="Tahoma"/>
          <w:sz w:val="18"/>
          <w:szCs w:val="18"/>
        </w:rPr>
        <w:t>dokładność pomiaru (procent): +/- 1,</w:t>
      </w:r>
    </w:p>
    <w:p w14:paraId="2786B6CC" w14:textId="77777777" w:rsidR="00BA4CAC" w:rsidRPr="00BA4CAC" w:rsidRDefault="00BA4CAC" w:rsidP="003158C5">
      <w:pPr>
        <w:pStyle w:val="Akapitzlist"/>
        <w:spacing w:before="120" w:after="120" w:line="288" w:lineRule="auto"/>
        <w:ind w:left="1080"/>
        <w:contextualSpacing w:val="0"/>
        <w:jc w:val="both"/>
        <w:rPr>
          <w:rFonts w:ascii="Tahoma" w:hAnsi="Tahoma" w:cs="Tahoma"/>
          <w:sz w:val="18"/>
          <w:szCs w:val="18"/>
        </w:rPr>
      </w:pPr>
      <w:r w:rsidRPr="00BA4CAC">
        <w:rPr>
          <w:rFonts w:ascii="Tahoma" w:hAnsi="Tahoma" w:cs="Tahoma"/>
          <w:sz w:val="18"/>
          <w:szCs w:val="18"/>
        </w:rPr>
        <w:t>rozdzielczość (uderzenia/min): 1.c) puls (PR),</w:t>
      </w:r>
    </w:p>
    <w:p w14:paraId="761F8646" w14:textId="77777777" w:rsidR="00BA4CAC" w:rsidRPr="00BA4CAC" w:rsidRDefault="00BA4CAC" w:rsidP="003158C5">
      <w:pPr>
        <w:pStyle w:val="Akapitzlist"/>
        <w:spacing w:before="120" w:after="120" w:line="288" w:lineRule="auto"/>
        <w:ind w:left="1080"/>
        <w:contextualSpacing w:val="0"/>
        <w:jc w:val="both"/>
        <w:rPr>
          <w:rFonts w:ascii="Tahoma" w:hAnsi="Tahoma" w:cs="Tahoma"/>
          <w:sz w:val="18"/>
          <w:szCs w:val="18"/>
        </w:rPr>
      </w:pPr>
      <w:r w:rsidRPr="00BA4CAC">
        <w:rPr>
          <w:rFonts w:ascii="Tahoma" w:hAnsi="Tahoma" w:cs="Tahoma"/>
          <w:sz w:val="18"/>
          <w:szCs w:val="18"/>
        </w:rPr>
        <w:t>zakres pomiarowy (uderzenia/min): 20 – 250,</w:t>
      </w:r>
    </w:p>
    <w:p w14:paraId="326F274A" w14:textId="77777777" w:rsidR="00BA4CAC" w:rsidRPr="00BA4CAC" w:rsidRDefault="00BA4CAC" w:rsidP="003158C5">
      <w:pPr>
        <w:pStyle w:val="Akapitzlist"/>
        <w:spacing w:before="120" w:after="120" w:line="288" w:lineRule="auto"/>
        <w:ind w:left="1080"/>
        <w:contextualSpacing w:val="0"/>
        <w:jc w:val="both"/>
        <w:rPr>
          <w:rFonts w:ascii="Tahoma" w:hAnsi="Tahoma" w:cs="Tahoma"/>
          <w:sz w:val="18"/>
          <w:szCs w:val="18"/>
        </w:rPr>
      </w:pPr>
      <w:r w:rsidRPr="00BA4CAC">
        <w:rPr>
          <w:rFonts w:ascii="Tahoma" w:hAnsi="Tahoma" w:cs="Tahoma"/>
          <w:sz w:val="18"/>
          <w:szCs w:val="18"/>
        </w:rPr>
        <w:t>dokładność pomiaru (uderzenia/min): +/- 3.</w:t>
      </w:r>
    </w:p>
    <w:p w14:paraId="6D42FF19" w14:textId="77777777" w:rsidR="00BA4CAC" w:rsidRPr="00BA4CAC" w:rsidRDefault="00BA4CAC" w:rsidP="003158C5">
      <w:pPr>
        <w:pStyle w:val="Akapitzlist"/>
        <w:numPr>
          <w:ilvl w:val="0"/>
          <w:numId w:val="13"/>
        </w:numPr>
        <w:spacing w:before="120" w:after="120" w:line="288" w:lineRule="auto"/>
        <w:contextualSpacing w:val="0"/>
        <w:jc w:val="both"/>
        <w:rPr>
          <w:rFonts w:ascii="Tahoma" w:hAnsi="Tahoma" w:cs="Tahoma"/>
          <w:sz w:val="18"/>
          <w:szCs w:val="18"/>
        </w:rPr>
      </w:pPr>
      <w:r w:rsidRPr="00BA4CAC">
        <w:rPr>
          <w:rFonts w:ascii="Tahoma" w:hAnsi="Tahoma" w:cs="Tahoma"/>
          <w:sz w:val="18"/>
          <w:szCs w:val="18"/>
        </w:rPr>
        <w:t>częstość oddechów (RR),</w:t>
      </w:r>
    </w:p>
    <w:p w14:paraId="3E414B48" w14:textId="77777777" w:rsidR="00BA4CAC" w:rsidRPr="00BA4CAC" w:rsidRDefault="00BA4CAC" w:rsidP="003158C5">
      <w:pPr>
        <w:pStyle w:val="Akapitzlist"/>
        <w:spacing w:before="120" w:after="120" w:line="288" w:lineRule="auto"/>
        <w:ind w:left="1080"/>
        <w:contextualSpacing w:val="0"/>
        <w:jc w:val="both"/>
        <w:rPr>
          <w:rFonts w:ascii="Tahoma" w:hAnsi="Tahoma" w:cs="Tahoma"/>
          <w:sz w:val="18"/>
          <w:szCs w:val="18"/>
        </w:rPr>
      </w:pPr>
      <w:r w:rsidRPr="00BA4CAC">
        <w:rPr>
          <w:rFonts w:ascii="Tahoma" w:hAnsi="Tahoma" w:cs="Tahoma"/>
          <w:sz w:val="18"/>
          <w:szCs w:val="18"/>
        </w:rPr>
        <w:t>zakres pomiarowy (oddechy/min): 0 – 120 dorośli,</w:t>
      </w:r>
    </w:p>
    <w:p w14:paraId="69F1E3E4" w14:textId="77777777" w:rsidR="00BA4CAC" w:rsidRPr="00BA4CAC" w:rsidRDefault="00BA4CAC" w:rsidP="003158C5">
      <w:pPr>
        <w:pStyle w:val="Akapitzlist"/>
        <w:spacing w:before="120" w:after="120" w:line="288" w:lineRule="auto"/>
        <w:ind w:left="1080"/>
        <w:contextualSpacing w:val="0"/>
        <w:jc w:val="both"/>
        <w:rPr>
          <w:rFonts w:ascii="Tahoma" w:hAnsi="Tahoma" w:cs="Tahoma"/>
          <w:sz w:val="18"/>
          <w:szCs w:val="18"/>
        </w:rPr>
      </w:pPr>
      <w:r w:rsidRPr="00BA4CAC">
        <w:rPr>
          <w:rFonts w:ascii="Tahoma" w:hAnsi="Tahoma" w:cs="Tahoma"/>
          <w:sz w:val="18"/>
          <w:szCs w:val="18"/>
        </w:rPr>
        <w:t>zakres pomiarowy (oddechy/min): 0 – 150 dzieci i noworodki,</w:t>
      </w:r>
    </w:p>
    <w:p w14:paraId="7FC0A0C1" w14:textId="77777777" w:rsidR="00BA4CAC" w:rsidRPr="00BA4CAC" w:rsidRDefault="00BA4CAC" w:rsidP="003158C5">
      <w:pPr>
        <w:pStyle w:val="Akapitzlist"/>
        <w:spacing w:before="120" w:after="120" w:line="288" w:lineRule="auto"/>
        <w:ind w:left="1080"/>
        <w:contextualSpacing w:val="0"/>
        <w:jc w:val="both"/>
        <w:rPr>
          <w:rFonts w:ascii="Tahoma" w:hAnsi="Tahoma" w:cs="Tahoma"/>
          <w:sz w:val="18"/>
          <w:szCs w:val="18"/>
        </w:rPr>
      </w:pPr>
      <w:r w:rsidRPr="00BA4CAC">
        <w:rPr>
          <w:rFonts w:ascii="Tahoma" w:hAnsi="Tahoma" w:cs="Tahoma"/>
          <w:sz w:val="18"/>
          <w:szCs w:val="18"/>
        </w:rPr>
        <w:t>dokładność pomiaru (oddechy/min): +/-2.</w:t>
      </w:r>
    </w:p>
    <w:p w14:paraId="1BE400C7" w14:textId="77777777" w:rsidR="00BA4CAC" w:rsidRPr="00BA4CAC" w:rsidRDefault="00BA4CAC" w:rsidP="003158C5">
      <w:pPr>
        <w:pStyle w:val="Akapitzlist"/>
        <w:spacing w:before="120" w:after="120" w:line="288" w:lineRule="auto"/>
        <w:ind w:left="1080"/>
        <w:contextualSpacing w:val="0"/>
        <w:jc w:val="both"/>
        <w:rPr>
          <w:rFonts w:ascii="Tahoma" w:hAnsi="Tahoma" w:cs="Tahoma"/>
          <w:sz w:val="18"/>
          <w:szCs w:val="18"/>
        </w:rPr>
      </w:pPr>
      <w:r w:rsidRPr="00BA4CAC">
        <w:rPr>
          <w:rFonts w:ascii="Tahoma" w:hAnsi="Tahoma" w:cs="Tahoma"/>
          <w:sz w:val="18"/>
          <w:szCs w:val="18"/>
        </w:rPr>
        <w:t>Ciśnienie krwi (pomiar nieinwazyjny - NIBP) – pomiar ręczny i ciągły,</w:t>
      </w:r>
    </w:p>
    <w:p w14:paraId="14FEA517" w14:textId="77777777" w:rsidR="00BA4CAC" w:rsidRPr="00BA4CAC" w:rsidRDefault="00BA4CAC" w:rsidP="003158C5">
      <w:pPr>
        <w:pStyle w:val="Akapitzlist"/>
        <w:spacing w:before="120" w:after="120" w:line="288" w:lineRule="auto"/>
        <w:ind w:left="1080"/>
        <w:contextualSpacing w:val="0"/>
        <w:jc w:val="both"/>
        <w:rPr>
          <w:rFonts w:ascii="Tahoma" w:hAnsi="Tahoma" w:cs="Tahoma"/>
          <w:sz w:val="18"/>
          <w:szCs w:val="18"/>
        </w:rPr>
      </w:pPr>
      <w:r w:rsidRPr="00BA4CAC">
        <w:rPr>
          <w:rFonts w:ascii="Tahoma" w:hAnsi="Tahoma" w:cs="Tahoma"/>
          <w:sz w:val="18"/>
          <w:szCs w:val="18"/>
        </w:rPr>
        <w:t>Ciśnienie krwi (pomiar nieinwazyjny - NIBP) – pomiar ręczny i ciągły,</w:t>
      </w:r>
    </w:p>
    <w:p w14:paraId="0810322F" w14:textId="77777777" w:rsidR="00BA4CAC" w:rsidRPr="00BA4CAC" w:rsidRDefault="00BA4CAC" w:rsidP="003158C5">
      <w:pPr>
        <w:pStyle w:val="Akapitzlist"/>
        <w:spacing w:before="120" w:after="120" w:line="288" w:lineRule="auto"/>
        <w:ind w:left="1080"/>
        <w:contextualSpacing w:val="0"/>
        <w:jc w:val="both"/>
        <w:rPr>
          <w:rFonts w:ascii="Tahoma" w:hAnsi="Tahoma" w:cs="Tahoma"/>
          <w:sz w:val="18"/>
          <w:szCs w:val="18"/>
        </w:rPr>
      </w:pPr>
      <w:r w:rsidRPr="00BA4CAC">
        <w:rPr>
          <w:rFonts w:ascii="Tahoma" w:hAnsi="Tahoma" w:cs="Tahoma"/>
          <w:sz w:val="18"/>
          <w:szCs w:val="18"/>
        </w:rPr>
        <w:t>zakres pomiarowy ciśnienia skurczowego (mmHg): 25 – 290 dorośli,</w:t>
      </w:r>
    </w:p>
    <w:p w14:paraId="7061EBD8" w14:textId="77777777" w:rsidR="00BA4CAC" w:rsidRPr="00BA4CAC" w:rsidRDefault="00BA4CAC" w:rsidP="003158C5">
      <w:pPr>
        <w:pStyle w:val="Akapitzlist"/>
        <w:spacing w:before="120" w:after="120" w:line="288" w:lineRule="auto"/>
        <w:ind w:left="1080"/>
        <w:contextualSpacing w:val="0"/>
        <w:jc w:val="both"/>
        <w:rPr>
          <w:rFonts w:ascii="Tahoma" w:hAnsi="Tahoma" w:cs="Tahoma"/>
          <w:sz w:val="18"/>
          <w:szCs w:val="18"/>
        </w:rPr>
      </w:pPr>
      <w:r w:rsidRPr="00BA4CAC">
        <w:rPr>
          <w:rFonts w:ascii="Tahoma" w:hAnsi="Tahoma" w:cs="Tahoma"/>
          <w:sz w:val="18"/>
          <w:szCs w:val="18"/>
        </w:rPr>
        <w:t>zakres pomiarowy ciśnienia skurczowego (mmHg): 25 – 240 dzieci,</w:t>
      </w:r>
    </w:p>
    <w:p w14:paraId="77A1B533" w14:textId="77777777" w:rsidR="00BA4CAC" w:rsidRPr="00BA4CAC" w:rsidRDefault="00BA4CAC" w:rsidP="003158C5">
      <w:pPr>
        <w:pStyle w:val="Akapitzlist"/>
        <w:spacing w:before="120" w:after="120" w:line="288" w:lineRule="auto"/>
        <w:ind w:left="1080"/>
        <w:contextualSpacing w:val="0"/>
        <w:jc w:val="both"/>
        <w:rPr>
          <w:rFonts w:ascii="Tahoma" w:hAnsi="Tahoma" w:cs="Tahoma"/>
          <w:sz w:val="18"/>
          <w:szCs w:val="18"/>
        </w:rPr>
      </w:pPr>
      <w:r w:rsidRPr="00BA4CAC">
        <w:rPr>
          <w:rFonts w:ascii="Tahoma" w:hAnsi="Tahoma" w:cs="Tahoma"/>
          <w:sz w:val="18"/>
          <w:szCs w:val="18"/>
        </w:rPr>
        <w:t>zakres pomiarowy ciśnienia skurczowego (mmHg): 25 – 140 noworodki,</w:t>
      </w:r>
    </w:p>
    <w:p w14:paraId="11B16FEC" w14:textId="77777777" w:rsidR="00BA4CAC" w:rsidRPr="00BA4CAC" w:rsidRDefault="00BA4CAC" w:rsidP="003158C5">
      <w:pPr>
        <w:pStyle w:val="Akapitzlist"/>
        <w:spacing w:before="120" w:after="120" w:line="288" w:lineRule="auto"/>
        <w:ind w:left="1080"/>
        <w:contextualSpacing w:val="0"/>
        <w:jc w:val="both"/>
        <w:rPr>
          <w:rFonts w:ascii="Tahoma" w:hAnsi="Tahoma" w:cs="Tahoma"/>
          <w:sz w:val="18"/>
          <w:szCs w:val="18"/>
        </w:rPr>
      </w:pPr>
      <w:r w:rsidRPr="00BA4CAC">
        <w:rPr>
          <w:rFonts w:ascii="Tahoma" w:hAnsi="Tahoma" w:cs="Tahoma"/>
          <w:sz w:val="18"/>
          <w:szCs w:val="18"/>
        </w:rPr>
        <w:t>zakres pomiarowy ciśnienia rozkurczowego (mmHg): 10 – 250 dorośli,</w:t>
      </w:r>
    </w:p>
    <w:p w14:paraId="5F1F7717" w14:textId="77777777" w:rsidR="00BA4CAC" w:rsidRPr="00BA4CAC" w:rsidRDefault="00BA4CAC" w:rsidP="003158C5">
      <w:pPr>
        <w:pStyle w:val="Akapitzlist"/>
        <w:spacing w:before="120" w:after="120" w:line="288" w:lineRule="auto"/>
        <w:ind w:left="1080"/>
        <w:contextualSpacing w:val="0"/>
        <w:jc w:val="both"/>
        <w:rPr>
          <w:rFonts w:ascii="Tahoma" w:hAnsi="Tahoma" w:cs="Tahoma"/>
          <w:sz w:val="18"/>
          <w:szCs w:val="18"/>
        </w:rPr>
      </w:pPr>
      <w:r w:rsidRPr="00BA4CAC">
        <w:rPr>
          <w:rFonts w:ascii="Tahoma" w:hAnsi="Tahoma" w:cs="Tahoma"/>
          <w:sz w:val="18"/>
          <w:szCs w:val="18"/>
        </w:rPr>
        <w:t>zakres pomiarowy ciśnienia rozkurczowego (mmHg): 10 – 200 dzieci,</w:t>
      </w:r>
    </w:p>
    <w:p w14:paraId="55289CB3" w14:textId="77777777" w:rsidR="00BA4CAC" w:rsidRPr="00BA4CAC" w:rsidRDefault="00BA4CAC" w:rsidP="003158C5">
      <w:pPr>
        <w:pStyle w:val="Akapitzlist"/>
        <w:spacing w:before="120" w:after="120" w:line="288" w:lineRule="auto"/>
        <w:ind w:left="1080"/>
        <w:contextualSpacing w:val="0"/>
        <w:jc w:val="both"/>
        <w:rPr>
          <w:rFonts w:ascii="Tahoma" w:hAnsi="Tahoma" w:cs="Tahoma"/>
          <w:sz w:val="18"/>
          <w:szCs w:val="18"/>
        </w:rPr>
      </w:pPr>
      <w:r w:rsidRPr="00BA4CAC">
        <w:rPr>
          <w:rFonts w:ascii="Tahoma" w:hAnsi="Tahoma" w:cs="Tahoma"/>
          <w:sz w:val="18"/>
          <w:szCs w:val="18"/>
        </w:rPr>
        <w:t>zakres pomiarowy ciśnienia rozkurczowego (mmHg): 10 – 115 noworodki,</w:t>
      </w:r>
    </w:p>
    <w:p w14:paraId="121055B9" w14:textId="77777777" w:rsidR="00BA4CAC" w:rsidRPr="00BA4CAC" w:rsidRDefault="00BA4CAC" w:rsidP="003158C5">
      <w:pPr>
        <w:pStyle w:val="Akapitzlist"/>
        <w:spacing w:before="120" w:after="120" w:line="288" w:lineRule="auto"/>
        <w:ind w:left="1080"/>
        <w:contextualSpacing w:val="0"/>
        <w:jc w:val="both"/>
        <w:rPr>
          <w:rFonts w:ascii="Tahoma" w:hAnsi="Tahoma" w:cs="Tahoma"/>
          <w:sz w:val="18"/>
          <w:szCs w:val="18"/>
        </w:rPr>
      </w:pPr>
      <w:r w:rsidRPr="00BA4CAC">
        <w:rPr>
          <w:rFonts w:ascii="Tahoma" w:hAnsi="Tahoma" w:cs="Tahoma"/>
          <w:sz w:val="18"/>
          <w:szCs w:val="18"/>
        </w:rPr>
        <w:t>zakres pomiarowy ciśnienia średniego (mmHg): 15 – 260 dorośli,</w:t>
      </w:r>
    </w:p>
    <w:p w14:paraId="17B553C1" w14:textId="77777777" w:rsidR="00BA4CAC" w:rsidRPr="00BA4CAC" w:rsidRDefault="00BA4CAC" w:rsidP="003158C5">
      <w:pPr>
        <w:pStyle w:val="Akapitzlist"/>
        <w:spacing w:before="120" w:after="120" w:line="288" w:lineRule="auto"/>
        <w:ind w:left="1080"/>
        <w:contextualSpacing w:val="0"/>
        <w:jc w:val="both"/>
        <w:rPr>
          <w:rFonts w:ascii="Tahoma" w:hAnsi="Tahoma" w:cs="Tahoma"/>
          <w:sz w:val="18"/>
          <w:szCs w:val="18"/>
        </w:rPr>
      </w:pPr>
      <w:r w:rsidRPr="00BA4CAC">
        <w:rPr>
          <w:rFonts w:ascii="Tahoma" w:hAnsi="Tahoma" w:cs="Tahoma"/>
          <w:sz w:val="18"/>
          <w:szCs w:val="18"/>
        </w:rPr>
        <w:t>zakres pomiarowy ciśnienia średniego (mmHg): 15 – 215 dzieci,</w:t>
      </w:r>
    </w:p>
    <w:p w14:paraId="225AD9C6" w14:textId="77777777" w:rsidR="00BA4CAC" w:rsidRPr="00BA4CAC" w:rsidRDefault="00BA4CAC" w:rsidP="003158C5">
      <w:pPr>
        <w:pStyle w:val="Akapitzlist"/>
        <w:spacing w:before="120" w:after="120" w:line="288" w:lineRule="auto"/>
        <w:ind w:left="1080"/>
        <w:contextualSpacing w:val="0"/>
        <w:jc w:val="both"/>
        <w:rPr>
          <w:rFonts w:ascii="Tahoma" w:hAnsi="Tahoma" w:cs="Tahoma"/>
          <w:sz w:val="18"/>
          <w:szCs w:val="18"/>
        </w:rPr>
      </w:pPr>
      <w:r w:rsidRPr="00BA4CAC">
        <w:rPr>
          <w:rFonts w:ascii="Tahoma" w:hAnsi="Tahoma" w:cs="Tahoma"/>
          <w:sz w:val="18"/>
          <w:szCs w:val="18"/>
        </w:rPr>
        <w:t>zakres pomiarowy ciśnienia średniego (mmHg): 15 – 125 noworodki,</w:t>
      </w:r>
    </w:p>
    <w:p w14:paraId="12613F6C" w14:textId="77777777" w:rsidR="00BA4CAC" w:rsidRPr="00BA4CAC" w:rsidRDefault="00BA4CAC" w:rsidP="003158C5">
      <w:pPr>
        <w:pStyle w:val="Akapitzlist"/>
        <w:spacing w:before="120" w:after="120" w:line="288" w:lineRule="auto"/>
        <w:ind w:left="1080"/>
        <w:contextualSpacing w:val="0"/>
        <w:jc w:val="both"/>
        <w:rPr>
          <w:rFonts w:ascii="Tahoma" w:hAnsi="Tahoma" w:cs="Tahoma"/>
          <w:sz w:val="18"/>
          <w:szCs w:val="18"/>
        </w:rPr>
      </w:pPr>
      <w:r w:rsidRPr="00BA4CAC">
        <w:rPr>
          <w:rFonts w:ascii="Tahoma" w:hAnsi="Tahoma" w:cs="Tahoma"/>
          <w:sz w:val="18"/>
          <w:szCs w:val="18"/>
        </w:rPr>
        <w:t>dokładność pomiaru (mmHg): +/- 5,</w:t>
      </w:r>
    </w:p>
    <w:p w14:paraId="37CAD871" w14:textId="77777777" w:rsidR="00BA4CAC" w:rsidRPr="00BA4CAC" w:rsidRDefault="00BA4CAC" w:rsidP="003158C5">
      <w:pPr>
        <w:pStyle w:val="Akapitzlist"/>
        <w:numPr>
          <w:ilvl w:val="0"/>
          <w:numId w:val="13"/>
        </w:numPr>
        <w:spacing w:before="120" w:after="120" w:line="288" w:lineRule="auto"/>
        <w:contextualSpacing w:val="0"/>
        <w:jc w:val="both"/>
        <w:rPr>
          <w:rFonts w:ascii="Tahoma" w:hAnsi="Tahoma" w:cs="Tahoma"/>
          <w:sz w:val="18"/>
          <w:szCs w:val="18"/>
        </w:rPr>
      </w:pPr>
      <w:r w:rsidRPr="00BA4CAC">
        <w:rPr>
          <w:rFonts w:ascii="Tahoma" w:hAnsi="Tahoma" w:cs="Tahoma"/>
          <w:sz w:val="18"/>
          <w:szCs w:val="18"/>
        </w:rPr>
        <w:t>wysycenie hemoglobiny tlenem - saturacja (moduł pulsoksymetru),</w:t>
      </w:r>
    </w:p>
    <w:p w14:paraId="7BDE4874" w14:textId="77777777" w:rsidR="00BA4CAC" w:rsidRPr="00D8021D" w:rsidRDefault="00BA4CAC" w:rsidP="003158C5">
      <w:pPr>
        <w:pStyle w:val="Akapitzlist"/>
        <w:spacing w:before="120" w:after="120" w:line="288" w:lineRule="auto"/>
        <w:ind w:left="1080"/>
        <w:contextualSpacing w:val="0"/>
        <w:jc w:val="both"/>
        <w:rPr>
          <w:rFonts w:ascii="Tahoma" w:hAnsi="Tahoma" w:cs="Tahoma"/>
          <w:sz w:val="18"/>
          <w:szCs w:val="18"/>
        </w:rPr>
      </w:pPr>
      <w:r w:rsidRPr="00BA4CAC">
        <w:rPr>
          <w:rFonts w:ascii="Tahoma" w:hAnsi="Tahoma" w:cs="Tahoma"/>
          <w:sz w:val="18"/>
          <w:szCs w:val="18"/>
        </w:rPr>
        <w:lastRenderedPageBreak/>
        <w:t xml:space="preserve">zakres pomiarowy </w:t>
      </w:r>
      <w:r w:rsidRPr="00D8021D">
        <w:rPr>
          <w:rFonts w:ascii="Tahoma" w:hAnsi="Tahoma" w:cs="Tahoma"/>
          <w:sz w:val="18"/>
          <w:szCs w:val="18"/>
        </w:rPr>
        <w:t>(%): 0 – 100.</w:t>
      </w:r>
    </w:p>
    <w:p w14:paraId="198E8F71" w14:textId="77777777" w:rsidR="00BA4CAC" w:rsidRPr="00D8021D" w:rsidRDefault="00BA4CAC" w:rsidP="003158C5">
      <w:pPr>
        <w:pStyle w:val="Akapitzlist"/>
        <w:numPr>
          <w:ilvl w:val="0"/>
          <w:numId w:val="13"/>
        </w:numPr>
        <w:spacing w:before="120" w:after="120" w:line="288" w:lineRule="auto"/>
        <w:contextualSpacing w:val="0"/>
        <w:jc w:val="both"/>
        <w:rPr>
          <w:rFonts w:ascii="Tahoma" w:hAnsi="Tahoma" w:cs="Tahoma"/>
          <w:sz w:val="18"/>
          <w:szCs w:val="18"/>
        </w:rPr>
      </w:pPr>
      <w:r w:rsidRPr="00D8021D">
        <w:rPr>
          <w:rFonts w:ascii="Tahoma" w:hAnsi="Tahoma" w:cs="Tahoma"/>
          <w:sz w:val="18"/>
          <w:szCs w:val="18"/>
        </w:rPr>
        <w:t>temperatura powierzchniowa zakres pomiarowy (</w:t>
      </w:r>
      <w:proofErr w:type="spellStart"/>
      <w:r w:rsidRPr="00D8021D">
        <w:rPr>
          <w:rFonts w:ascii="Tahoma" w:hAnsi="Tahoma" w:cs="Tahoma"/>
          <w:sz w:val="18"/>
          <w:szCs w:val="18"/>
        </w:rPr>
        <w:t>oC</w:t>
      </w:r>
      <w:proofErr w:type="spellEnd"/>
      <w:r w:rsidRPr="00D8021D">
        <w:rPr>
          <w:rFonts w:ascii="Tahoma" w:hAnsi="Tahoma" w:cs="Tahoma"/>
          <w:sz w:val="18"/>
          <w:szCs w:val="18"/>
        </w:rPr>
        <w:t>): 16 – 42.</w:t>
      </w:r>
    </w:p>
    <w:p w14:paraId="0D219AED" w14:textId="77777777" w:rsidR="00BA4CAC" w:rsidRPr="00D8021D" w:rsidRDefault="00FF68CF" w:rsidP="003158C5">
      <w:pPr>
        <w:pStyle w:val="Akapitzlist"/>
        <w:numPr>
          <w:ilvl w:val="0"/>
          <w:numId w:val="13"/>
        </w:numPr>
        <w:spacing w:before="120" w:after="120" w:line="288" w:lineRule="auto"/>
        <w:contextualSpacing w:val="0"/>
        <w:jc w:val="both"/>
        <w:rPr>
          <w:rFonts w:ascii="Tahoma" w:hAnsi="Tahoma" w:cs="Tahoma"/>
          <w:sz w:val="18"/>
          <w:szCs w:val="18"/>
        </w:rPr>
      </w:pPr>
      <w:r w:rsidRPr="00D8021D">
        <w:rPr>
          <w:rFonts w:ascii="Tahoma" w:hAnsi="Tahoma" w:cs="Tahoma"/>
          <w:sz w:val="18"/>
          <w:szCs w:val="18"/>
        </w:rPr>
        <w:t>t</w:t>
      </w:r>
      <w:r w:rsidR="00BA4CAC" w:rsidRPr="00D8021D">
        <w:rPr>
          <w:rFonts w:ascii="Tahoma" w:hAnsi="Tahoma" w:cs="Tahoma"/>
          <w:sz w:val="18"/>
          <w:szCs w:val="18"/>
        </w:rPr>
        <w:t>emperatura głęboka zakres pomiarowy (</w:t>
      </w:r>
      <w:proofErr w:type="spellStart"/>
      <w:r w:rsidR="00BA4CAC" w:rsidRPr="00D8021D">
        <w:rPr>
          <w:rFonts w:ascii="Tahoma" w:hAnsi="Tahoma" w:cs="Tahoma"/>
          <w:sz w:val="18"/>
          <w:szCs w:val="18"/>
        </w:rPr>
        <w:t>oC</w:t>
      </w:r>
      <w:proofErr w:type="spellEnd"/>
      <w:r w:rsidR="00BA4CAC" w:rsidRPr="00D8021D">
        <w:rPr>
          <w:rFonts w:ascii="Tahoma" w:hAnsi="Tahoma" w:cs="Tahoma"/>
          <w:sz w:val="18"/>
          <w:szCs w:val="18"/>
        </w:rPr>
        <w:t>): 16 – 42.</w:t>
      </w:r>
    </w:p>
    <w:p w14:paraId="5D412467" w14:textId="77777777" w:rsidR="00BA4CAC" w:rsidRPr="00D8021D" w:rsidRDefault="00BA4CAC" w:rsidP="003158C5">
      <w:pPr>
        <w:spacing w:before="120" w:after="120" w:line="288" w:lineRule="auto"/>
        <w:ind w:left="360"/>
        <w:jc w:val="both"/>
        <w:rPr>
          <w:rFonts w:ascii="Tahoma" w:hAnsi="Tahoma" w:cs="Tahoma"/>
          <w:b/>
          <w:sz w:val="18"/>
          <w:szCs w:val="18"/>
        </w:rPr>
      </w:pPr>
      <w:r w:rsidRPr="00D8021D">
        <w:rPr>
          <w:rFonts w:ascii="Tahoma" w:hAnsi="Tahoma" w:cs="Tahoma"/>
          <w:b/>
          <w:sz w:val="18"/>
          <w:szCs w:val="18"/>
        </w:rPr>
        <w:t>Minimalne parametry monitora:</w:t>
      </w:r>
    </w:p>
    <w:p w14:paraId="271E6700" w14:textId="77777777" w:rsidR="00BA4CAC" w:rsidRPr="00D8021D" w:rsidRDefault="00BA4CAC" w:rsidP="003158C5">
      <w:pPr>
        <w:pStyle w:val="Akapitzlist"/>
        <w:numPr>
          <w:ilvl w:val="0"/>
          <w:numId w:val="14"/>
        </w:numPr>
        <w:spacing w:before="120" w:after="120" w:line="288" w:lineRule="auto"/>
        <w:contextualSpacing w:val="0"/>
        <w:jc w:val="both"/>
        <w:rPr>
          <w:rFonts w:ascii="Tahoma" w:hAnsi="Tahoma" w:cs="Tahoma"/>
          <w:sz w:val="18"/>
          <w:szCs w:val="18"/>
        </w:rPr>
      </w:pPr>
      <w:r w:rsidRPr="00D8021D">
        <w:rPr>
          <w:rFonts w:ascii="Tahoma" w:hAnsi="Tahoma" w:cs="Tahoma"/>
          <w:sz w:val="18"/>
          <w:szCs w:val="18"/>
        </w:rPr>
        <w:t>dotykowy ekran,</w:t>
      </w:r>
    </w:p>
    <w:p w14:paraId="54622DD6" w14:textId="77777777" w:rsidR="00BA4CAC" w:rsidRPr="00D8021D" w:rsidRDefault="00BA4CAC" w:rsidP="003158C5">
      <w:pPr>
        <w:pStyle w:val="Akapitzlist"/>
        <w:numPr>
          <w:ilvl w:val="0"/>
          <w:numId w:val="14"/>
        </w:numPr>
        <w:spacing w:before="120" w:after="120" w:line="288" w:lineRule="auto"/>
        <w:contextualSpacing w:val="0"/>
        <w:jc w:val="both"/>
        <w:rPr>
          <w:rFonts w:ascii="Tahoma" w:hAnsi="Tahoma" w:cs="Tahoma"/>
          <w:sz w:val="18"/>
          <w:szCs w:val="18"/>
        </w:rPr>
      </w:pPr>
      <w:r w:rsidRPr="00D8021D">
        <w:rPr>
          <w:rFonts w:ascii="Tahoma" w:hAnsi="Tahoma" w:cs="Tahoma"/>
          <w:sz w:val="18"/>
          <w:szCs w:val="18"/>
        </w:rPr>
        <w:t>kolorowy ekran LCD,</w:t>
      </w:r>
    </w:p>
    <w:p w14:paraId="5585457B" w14:textId="77777777" w:rsidR="00BA4CAC" w:rsidRPr="00D8021D" w:rsidRDefault="00BA4CAC" w:rsidP="003158C5">
      <w:pPr>
        <w:pStyle w:val="Akapitzlist"/>
        <w:numPr>
          <w:ilvl w:val="0"/>
          <w:numId w:val="14"/>
        </w:numPr>
        <w:spacing w:before="120" w:after="120" w:line="288" w:lineRule="auto"/>
        <w:contextualSpacing w:val="0"/>
        <w:jc w:val="both"/>
        <w:rPr>
          <w:rFonts w:ascii="Tahoma" w:hAnsi="Tahoma" w:cs="Tahoma"/>
          <w:sz w:val="18"/>
          <w:szCs w:val="18"/>
        </w:rPr>
      </w:pPr>
      <w:r w:rsidRPr="00D8021D">
        <w:rPr>
          <w:rFonts w:ascii="Tahoma" w:hAnsi="Tahoma" w:cs="Tahoma"/>
          <w:sz w:val="18"/>
          <w:szCs w:val="18"/>
        </w:rPr>
        <w:t>przekątna ekranu min. 12 cali,</w:t>
      </w:r>
    </w:p>
    <w:p w14:paraId="74C7583F" w14:textId="77777777" w:rsidR="00BA4CAC" w:rsidRPr="00D8021D" w:rsidRDefault="00BA4CAC" w:rsidP="003158C5">
      <w:pPr>
        <w:pStyle w:val="Akapitzlist"/>
        <w:numPr>
          <w:ilvl w:val="0"/>
          <w:numId w:val="14"/>
        </w:numPr>
        <w:spacing w:before="120" w:after="120" w:line="288" w:lineRule="auto"/>
        <w:contextualSpacing w:val="0"/>
        <w:jc w:val="both"/>
        <w:rPr>
          <w:rFonts w:ascii="Tahoma" w:hAnsi="Tahoma" w:cs="Tahoma"/>
          <w:sz w:val="18"/>
          <w:szCs w:val="18"/>
        </w:rPr>
      </w:pPr>
      <w:r w:rsidRPr="00D8021D">
        <w:rPr>
          <w:rFonts w:ascii="Tahoma" w:hAnsi="Tahoma" w:cs="Tahoma"/>
          <w:sz w:val="18"/>
          <w:szCs w:val="18"/>
        </w:rPr>
        <w:t>rozdzielczość min. 800 x 600 p.,</w:t>
      </w:r>
    </w:p>
    <w:p w14:paraId="1E915D8D" w14:textId="77777777" w:rsidR="00BA4CAC" w:rsidRPr="00D8021D" w:rsidRDefault="00BA4CAC" w:rsidP="003158C5">
      <w:pPr>
        <w:pStyle w:val="Akapitzlist"/>
        <w:numPr>
          <w:ilvl w:val="0"/>
          <w:numId w:val="14"/>
        </w:numPr>
        <w:spacing w:before="120" w:after="120" w:line="288" w:lineRule="auto"/>
        <w:contextualSpacing w:val="0"/>
        <w:jc w:val="both"/>
        <w:rPr>
          <w:rFonts w:ascii="Tahoma" w:hAnsi="Tahoma" w:cs="Tahoma"/>
          <w:sz w:val="18"/>
          <w:szCs w:val="18"/>
        </w:rPr>
      </w:pPr>
      <w:r w:rsidRPr="00D8021D">
        <w:rPr>
          <w:rFonts w:ascii="Tahoma" w:hAnsi="Tahoma" w:cs="Tahoma"/>
          <w:sz w:val="18"/>
          <w:szCs w:val="18"/>
        </w:rPr>
        <w:t>jednoczesna prezentacja pomiarów: EKG, tętna (HR), pulsu (PR), częstości oddechów (RR), ciśnienia krwi (NIBP), w tym: jednoczesna prezentacja min. 3 krzywych dynamicznych na głównym ekranie. Wykonawca dostarczy  zamawiającemu instrukcję obsługi kardiomonitorów min. w wersji elektronicznej,</w:t>
      </w:r>
      <w:r w:rsidRPr="00D8021D">
        <w:rPr>
          <w:rFonts w:ascii="Tahoma" w:hAnsi="Tahoma" w:cs="Tahoma"/>
          <w:sz w:val="18"/>
          <w:szCs w:val="18"/>
        </w:rPr>
        <w:br/>
        <w:t>co najmniej w języku polskim.</w:t>
      </w:r>
    </w:p>
    <w:p w14:paraId="356637A4" w14:textId="77777777" w:rsidR="00BA4CAC" w:rsidRPr="00D8021D" w:rsidRDefault="00BA4CAC" w:rsidP="00A36F9F">
      <w:pPr>
        <w:pStyle w:val="Nagwek3"/>
        <w:numPr>
          <w:ilvl w:val="0"/>
          <w:numId w:val="19"/>
        </w:numPr>
        <w:rPr>
          <w:rFonts w:ascii="Tahoma" w:hAnsi="Tahoma" w:cs="Tahoma"/>
          <w:b w:val="0"/>
          <w:sz w:val="18"/>
          <w:szCs w:val="18"/>
        </w:rPr>
      </w:pPr>
      <w:r w:rsidRPr="00D8021D">
        <w:rPr>
          <w:rFonts w:ascii="Tahoma" w:hAnsi="Tahoma" w:cs="Tahoma"/>
          <w:sz w:val="18"/>
          <w:szCs w:val="18"/>
        </w:rPr>
        <w:t>Oprogramowanie i konfiguracja kardiomonitorów umożliwiające ich integrację z systemem segregacji medycznej i TOPSOR</w:t>
      </w:r>
    </w:p>
    <w:p w14:paraId="2D716BB7" w14:textId="77777777" w:rsidR="00BA4CAC" w:rsidRPr="00D8021D" w:rsidRDefault="00BA4CAC" w:rsidP="003158C5">
      <w:pPr>
        <w:spacing w:before="120" w:after="120" w:line="288" w:lineRule="auto"/>
        <w:ind w:left="360"/>
        <w:jc w:val="both"/>
        <w:rPr>
          <w:rStyle w:val="markedcontent"/>
          <w:rFonts w:ascii="Tahoma" w:hAnsi="Tahoma" w:cs="Tahoma"/>
          <w:sz w:val="18"/>
          <w:szCs w:val="18"/>
        </w:rPr>
      </w:pPr>
      <w:r w:rsidRPr="00D8021D">
        <w:rPr>
          <w:rStyle w:val="markedcontent"/>
          <w:rFonts w:ascii="Tahoma" w:hAnsi="Tahoma" w:cs="Tahoma"/>
          <w:sz w:val="18"/>
          <w:szCs w:val="18"/>
        </w:rPr>
        <w:t>Kardiomonitory zostaną skonfigurowane w sposób umożliwiający ich integrację</w:t>
      </w:r>
      <w:r w:rsidRPr="00D8021D">
        <w:rPr>
          <w:rFonts w:ascii="Tahoma" w:hAnsi="Tahoma" w:cs="Tahoma"/>
          <w:sz w:val="18"/>
          <w:szCs w:val="18"/>
        </w:rPr>
        <w:br/>
      </w:r>
      <w:r w:rsidRPr="00D8021D">
        <w:rPr>
          <w:rStyle w:val="markedcontent"/>
          <w:rFonts w:ascii="Tahoma" w:hAnsi="Tahoma" w:cs="Tahoma"/>
          <w:sz w:val="18"/>
          <w:szCs w:val="18"/>
        </w:rPr>
        <w:t xml:space="preserve">z TOPSOR i systemem segregacji medycznej. </w:t>
      </w:r>
    </w:p>
    <w:p w14:paraId="733E1CDA" w14:textId="77777777" w:rsidR="00BA4CAC" w:rsidRPr="00D8021D" w:rsidRDefault="00BA4CAC" w:rsidP="003158C5">
      <w:pPr>
        <w:spacing w:before="120" w:after="120" w:line="288" w:lineRule="auto"/>
        <w:ind w:left="360"/>
        <w:jc w:val="both"/>
        <w:rPr>
          <w:rFonts w:ascii="Tahoma" w:hAnsi="Tahoma" w:cs="Tahoma"/>
          <w:b/>
          <w:sz w:val="18"/>
          <w:szCs w:val="18"/>
        </w:rPr>
      </w:pPr>
      <w:r w:rsidRPr="00D8021D">
        <w:rPr>
          <w:rStyle w:val="markedcontent"/>
          <w:rFonts w:ascii="Tahoma" w:hAnsi="Tahoma" w:cs="Tahoma"/>
          <w:sz w:val="18"/>
          <w:szCs w:val="18"/>
        </w:rPr>
        <w:t xml:space="preserve">Minimalne parametry oprogramowania kardiomonitora: </w:t>
      </w:r>
    </w:p>
    <w:p w14:paraId="30E5BB13" w14:textId="77777777" w:rsidR="00BA4CAC" w:rsidRPr="00D8021D" w:rsidRDefault="00BA4CAC" w:rsidP="003158C5">
      <w:pPr>
        <w:pStyle w:val="Akapitzlist"/>
        <w:numPr>
          <w:ilvl w:val="0"/>
          <w:numId w:val="15"/>
        </w:numPr>
        <w:spacing w:before="120" w:after="120" w:line="288" w:lineRule="auto"/>
        <w:contextualSpacing w:val="0"/>
        <w:jc w:val="both"/>
        <w:rPr>
          <w:rFonts w:ascii="Tahoma" w:hAnsi="Tahoma" w:cs="Tahoma"/>
          <w:sz w:val="18"/>
          <w:szCs w:val="18"/>
        </w:rPr>
      </w:pPr>
      <w:r w:rsidRPr="00D8021D">
        <w:rPr>
          <w:rFonts w:ascii="Tahoma" w:hAnsi="Tahoma" w:cs="Tahoma"/>
          <w:sz w:val="18"/>
          <w:szCs w:val="18"/>
        </w:rPr>
        <w:t>bezbłędne i bezpieczne parowanie kardiomonitora z komputerem centralnym,</w:t>
      </w:r>
    </w:p>
    <w:p w14:paraId="7846A6AF" w14:textId="77777777" w:rsidR="00BA4CAC" w:rsidRPr="00D8021D" w:rsidRDefault="00BA4CAC" w:rsidP="003158C5">
      <w:pPr>
        <w:pStyle w:val="Akapitzlist"/>
        <w:numPr>
          <w:ilvl w:val="0"/>
          <w:numId w:val="15"/>
        </w:numPr>
        <w:spacing w:before="120" w:after="120" w:line="288" w:lineRule="auto"/>
        <w:contextualSpacing w:val="0"/>
        <w:jc w:val="both"/>
        <w:rPr>
          <w:rStyle w:val="markedcontent"/>
          <w:rFonts w:ascii="Tahoma" w:hAnsi="Tahoma" w:cs="Tahoma"/>
          <w:sz w:val="18"/>
          <w:szCs w:val="18"/>
        </w:rPr>
      </w:pPr>
      <w:r w:rsidRPr="00D8021D">
        <w:rPr>
          <w:rStyle w:val="markedcontent"/>
          <w:rFonts w:ascii="Tahoma" w:hAnsi="Tahoma" w:cs="Tahoma"/>
          <w:sz w:val="18"/>
          <w:szCs w:val="18"/>
        </w:rPr>
        <w:t>możliwość wyboru konkretnego kardiomonitora (w przypadku instalacji więcej</w:t>
      </w:r>
      <w:r w:rsidRPr="00D8021D">
        <w:rPr>
          <w:rFonts w:ascii="Tahoma" w:hAnsi="Tahoma" w:cs="Tahoma"/>
          <w:sz w:val="18"/>
          <w:szCs w:val="18"/>
        </w:rPr>
        <w:br/>
      </w:r>
      <w:r w:rsidRPr="00D8021D">
        <w:rPr>
          <w:rStyle w:val="markedcontent"/>
          <w:rFonts w:ascii="Tahoma" w:hAnsi="Tahoma" w:cs="Tahoma"/>
          <w:sz w:val="18"/>
          <w:szCs w:val="18"/>
        </w:rPr>
        <w:t>niż jednego urządzenia) przez operatora (osobę przeprowadzającą segregację medyczną),</w:t>
      </w:r>
    </w:p>
    <w:p w14:paraId="49757F29" w14:textId="77777777" w:rsidR="00BA4CAC" w:rsidRPr="00D8021D" w:rsidRDefault="00BA4CAC" w:rsidP="003158C5">
      <w:pPr>
        <w:pStyle w:val="Akapitzlist"/>
        <w:numPr>
          <w:ilvl w:val="0"/>
          <w:numId w:val="15"/>
        </w:numPr>
        <w:spacing w:before="120" w:after="120" w:line="288" w:lineRule="auto"/>
        <w:contextualSpacing w:val="0"/>
        <w:jc w:val="both"/>
        <w:rPr>
          <w:rStyle w:val="markedcontent"/>
          <w:rFonts w:ascii="Tahoma" w:hAnsi="Tahoma" w:cs="Tahoma"/>
          <w:sz w:val="18"/>
          <w:szCs w:val="18"/>
        </w:rPr>
      </w:pPr>
      <w:r w:rsidRPr="00D8021D">
        <w:rPr>
          <w:rStyle w:val="markedcontent"/>
          <w:rFonts w:ascii="Tahoma" w:hAnsi="Tahoma" w:cs="Tahoma"/>
          <w:sz w:val="18"/>
          <w:szCs w:val="18"/>
        </w:rPr>
        <w:t>możliwość eksportu online danych z kardiomonitorów do karty segregacji medycznej w TOPSOR łączności bezprzewodowej, za pomocą złącza USB lub LAN, poprzez protokół HL-7.</w:t>
      </w:r>
    </w:p>
    <w:p w14:paraId="3B9C1DD6" w14:textId="77777777" w:rsidR="00BA4CAC" w:rsidRPr="00D8021D" w:rsidRDefault="00BA4CAC" w:rsidP="003158C5">
      <w:pPr>
        <w:spacing w:before="120" w:after="120" w:line="288" w:lineRule="auto"/>
        <w:ind w:left="360"/>
        <w:jc w:val="both"/>
        <w:rPr>
          <w:rStyle w:val="markedcontent"/>
          <w:rFonts w:ascii="Tahoma" w:hAnsi="Tahoma" w:cs="Tahoma"/>
          <w:sz w:val="18"/>
          <w:szCs w:val="18"/>
        </w:rPr>
      </w:pPr>
      <w:r w:rsidRPr="00D8021D">
        <w:rPr>
          <w:rStyle w:val="markedcontent"/>
          <w:rFonts w:ascii="Tahoma" w:hAnsi="Tahoma" w:cs="Tahoma"/>
          <w:sz w:val="18"/>
          <w:szCs w:val="18"/>
        </w:rPr>
        <w:t>Zamawiający dopuszcza możliwość eksportu danych z kardiomonitorów, w zakresie krzywych EKG, w standardzie DICOM.</w:t>
      </w:r>
    </w:p>
    <w:p w14:paraId="5949532B" w14:textId="77777777" w:rsidR="00BA4CAC" w:rsidRPr="00D8021D" w:rsidRDefault="00BA4CAC" w:rsidP="00A36F9F">
      <w:pPr>
        <w:pStyle w:val="Nagwek3"/>
        <w:numPr>
          <w:ilvl w:val="0"/>
          <w:numId w:val="19"/>
        </w:numPr>
        <w:rPr>
          <w:rFonts w:ascii="Tahoma" w:hAnsi="Tahoma" w:cs="Tahoma"/>
          <w:b w:val="0"/>
          <w:sz w:val="18"/>
          <w:szCs w:val="18"/>
        </w:rPr>
      </w:pPr>
      <w:r w:rsidRPr="00D8021D">
        <w:rPr>
          <w:rFonts w:ascii="Tahoma" w:hAnsi="Tahoma" w:cs="Tahoma"/>
          <w:sz w:val="18"/>
          <w:szCs w:val="18"/>
        </w:rPr>
        <w:t>Zapewnienie obsługi serwisowej (gwarancyjnej) kardiomonitorów min. przez 24 miesiące (licząc od dnia odbioru przedmiotu zamówienia)</w:t>
      </w:r>
    </w:p>
    <w:p w14:paraId="6D0879CD" w14:textId="77777777" w:rsidR="00BA4CAC" w:rsidRPr="00D8021D" w:rsidRDefault="00BA4CAC" w:rsidP="003158C5">
      <w:pPr>
        <w:spacing w:before="120" w:after="120" w:line="288" w:lineRule="auto"/>
        <w:ind w:left="360"/>
        <w:jc w:val="both"/>
        <w:rPr>
          <w:rStyle w:val="markedcontent"/>
          <w:rFonts w:ascii="Tahoma" w:hAnsi="Tahoma" w:cs="Tahoma"/>
          <w:sz w:val="18"/>
          <w:szCs w:val="18"/>
        </w:rPr>
      </w:pPr>
      <w:r w:rsidRPr="00D8021D">
        <w:rPr>
          <w:rStyle w:val="markedcontent"/>
          <w:rFonts w:ascii="Tahoma" w:hAnsi="Tahoma" w:cs="Tahoma"/>
          <w:sz w:val="18"/>
          <w:szCs w:val="18"/>
        </w:rPr>
        <w:t>Wykonawca zobowiązany jest do zachowania: 24-godzinnego czasu na usuniecie usterki oprogramowania, 24-godzinnego czasu na usunięcie usterki krytycznej (tzn. w momencie kiedy system nie pozwala na obsługę osób oczekujących w kolejce z wykorzystaniem TOPSOR) oraz 72- godzinnego czasu na usunięcie usterki (tzn. w momencie kiedy system działa w ograniczonym zakresie jednak obsługa osób oczekujących w kolejce odbywa się normalnie). Czas reakcji liczony będzie od chwili przekazania Wykonawcy informacji o usterce drogą elektroniczną (e-mail).</w:t>
      </w:r>
    </w:p>
    <w:p w14:paraId="18F612CF" w14:textId="77777777" w:rsidR="00BA4CAC" w:rsidRPr="00D8021D" w:rsidRDefault="00BA4CAC" w:rsidP="00A36F9F">
      <w:pPr>
        <w:pStyle w:val="Nagwek3"/>
        <w:numPr>
          <w:ilvl w:val="0"/>
          <w:numId w:val="19"/>
        </w:numPr>
        <w:rPr>
          <w:rFonts w:ascii="Tahoma" w:hAnsi="Tahoma" w:cs="Tahoma"/>
          <w:b w:val="0"/>
          <w:sz w:val="18"/>
          <w:szCs w:val="18"/>
        </w:rPr>
      </w:pPr>
      <w:r w:rsidRPr="00D8021D">
        <w:rPr>
          <w:rFonts w:ascii="Tahoma" w:hAnsi="Tahoma" w:cs="Tahoma"/>
          <w:sz w:val="18"/>
          <w:szCs w:val="18"/>
        </w:rPr>
        <w:t>Konfiguracja nowego oddziału SOR do systemu Centralnego</w:t>
      </w:r>
    </w:p>
    <w:p w14:paraId="333C5BDA" w14:textId="77777777" w:rsidR="00BA4CAC" w:rsidRPr="00D8021D" w:rsidRDefault="00BA4CAC" w:rsidP="003158C5">
      <w:pPr>
        <w:spacing w:before="120" w:after="120" w:line="288" w:lineRule="auto"/>
        <w:ind w:left="360"/>
        <w:jc w:val="both"/>
        <w:rPr>
          <w:rStyle w:val="markedcontent"/>
          <w:rFonts w:ascii="Tahoma" w:hAnsi="Tahoma" w:cs="Tahoma"/>
          <w:sz w:val="18"/>
          <w:szCs w:val="18"/>
        </w:rPr>
      </w:pPr>
      <w:r w:rsidRPr="00D8021D">
        <w:rPr>
          <w:rStyle w:val="markedcontent"/>
          <w:rFonts w:ascii="Tahoma" w:hAnsi="Tahoma" w:cs="Tahoma"/>
          <w:sz w:val="18"/>
          <w:szCs w:val="18"/>
        </w:rPr>
        <w:t>Wykonawca uruchomi dostarczone i zamontowane przez siebie zestawy TOPSOR, w tym system segregacji medycznej i kardiomonitor. Wdrożenie systemu odbędzie się na podstawie dostarczonej przez Zamawiającego licencji systemu TOPSOR od Lotniczego Pogotowia Ratunkowego W przypadku stwierdzenia nieprawidłowości w działaniu systemu segregacji medycznej i kardiomonitora, lub ich awarii Wykonawca na własny koszt usunie przyczynę. Wykonawca przeprowadzi testy poprawnego działania przed przekazaniem Zamawiającemu Przedmiotu Zamówienia. Poprawność działania TOPSOR, w tym systemów segregacji medycznej i kardiomonitorów, zostanie potwierdzona protokołami zdawczo-odbiorczymi.</w:t>
      </w:r>
    </w:p>
    <w:p w14:paraId="2D9C8D11" w14:textId="77777777" w:rsidR="00BA4CAC" w:rsidRPr="00D8021D" w:rsidRDefault="00BA4CAC" w:rsidP="003158C5">
      <w:pPr>
        <w:spacing w:before="120" w:after="120" w:line="288" w:lineRule="auto"/>
        <w:ind w:left="360"/>
        <w:jc w:val="both"/>
        <w:rPr>
          <w:rStyle w:val="markedcontent"/>
          <w:rFonts w:ascii="Tahoma" w:hAnsi="Tahoma" w:cs="Tahoma"/>
          <w:sz w:val="18"/>
          <w:szCs w:val="18"/>
        </w:rPr>
      </w:pPr>
      <w:r w:rsidRPr="00D8021D">
        <w:rPr>
          <w:rStyle w:val="markedcontent"/>
          <w:rFonts w:ascii="Tahoma" w:hAnsi="Tahoma" w:cs="Tahoma"/>
          <w:sz w:val="18"/>
          <w:szCs w:val="18"/>
        </w:rPr>
        <w:t xml:space="preserve">Niezwłocznie po podpisaniu protokołu zdawczo-odbiorczego, Wykonawca przekaże Zamawiającemu: pisemną wieczystą licencję na oprogramowanie zastosowane w TOPSOR, pisemną 3 letnią licencję na oprogramowanie zastosowane w systemie segregacji medycznej, pisemną wieczystą licencję na oprogramowanie zastosowane w kardiomonitorach. Licencje zagwarantują Zamawiającemu zwolnienie z jakichkolwiek opłat za korzystanie z </w:t>
      </w:r>
      <w:proofErr w:type="spellStart"/>
      <w:r w:rsidRPr="00D8021D">
        <w:rPr>
          <w:rStyle w:val="markedcontent"/>
          <w:rFonts w:ascii="Tahoma" w:hAnsi="Tahoma" w:cs="Tahoma"/>
          <w:sz w:val="18"/>
          <w:szCs w:val="18"/>
        </w:rPr>
        <w:t>oprogramowań</w:t>
      </w:r>
      <w:proofErr w:type="spellEnd"/>
      <w:r w:rsidRPr="00D8021D">
        <w:rPr>
          <w:rStyle w:val="markedcontent"/>
          <w:rFonts w:ascii="Tahoma" w:hAnsi="Tahoma" w:cs="Tahoma"/>
          <w:sz w:val="18"/>
          <w:szCs w:val="18"/>
        </w:rPr>
        <w:t xml:space="preserve">. Wykonawca zapewni Zamawiającemu usługę wsparcia producentów (aktualizacja, </w:t>
      </w:r>
      <w:proofErr w:type="spellStart"/>
      <w:r w:rsidRPr="00D8021D">
        <w:rPr>
          <w:rStyle w:val="markedcontent"/>
          <w:rFonts w:ascii="Tahoma" w:hAnsi="Tahoma" w:cs="Tahoma"/>
          <w:sz w:val="18"/>
          <w:szCs w:val="18"/>
        </w:rPr>
        <w:t>support</w:t>
      </w:r>
      <w:proofErr w:type="spellEnd"/>
      <w:r w:rsidRPr="00D8021D">
        <w:rPr>
          <w:rStyle w:val="markedcontent"/>
          <w:rFonts w:ascii="Tahoma" w:hAnsi="Tahoma" w:cs="Tahoma"/>
          <w:sz w:val="18"/>
          <w:szCs w:val="18"/>
        </w:rPr>
        <w:t>) na okres 3 lat.</w:t>
      </w:r>
    </w:p>
    <w:p w14:paraId="69DC9AF7" w14:textId="77777777" w:rsidR="009C1845" w:rsidRDefault="00BA4CAC" w:rsidP="003158C5">
      <w:pPr>
        <w:spacing w:before="120" w:after="120" w:line="288" w:lineRule="auto"/>
        <w:ind w:left="360"/>
        <w:jc w:val="both"/>
        <w:rPr>
          <w:rStyle w:val="markedcontent"/>
          <w:rFonts w:ascii="Tahoma" w:hAnsi="Tahoma" w:cs="Tahoma"/>
          <w:sz w:val="18"/>
          <w:szCs w:val="18"/>
        </w:rPr>
      </w:pPr>
      <w:r w:rsidRPr="00D8021D">
        <w:rPr>
          <w:rStyle w:val="markedcontent"/>
          <w:rFonts w:ascii="Tahoma" w:hAnsi="Tahoma" w:cs="Tahoma"/>
          <w:sz w:val="18"/>
          <w:szCs w:val="18"/>
        </w:rPr>
        <w:t>Wykonawca przekaże Zamawiającemu wszelkie niezbędne do obsługi systemów: loginy, hasła dostępu, konfigurację wszystkich urządzeń, wersje instalacyjne oprogramowania, kopie zapasowe i inne niezbędne informacje służące do odtworzenia systemu w sytuacji, gdy będzie to konieczne dla dalszego poprawnego funkcjonowania.</w:t>
      </w:r>
    </w:p>
    <w:p w14:paraId="4A9504EB" w14:textId="77777777" w:rsidR="007F0FEA" w:rsidRPr="00D8021D" w:rsidRDefault="007F0FEA" w:rsidP="00A36F9F">
      <w:pPr>
        <w:pStyle w:val="Nagwek3"/>
        <w:numPr>
          <w:ilvl w:val="0"/>
          <w:numId w:val="19"/>
        </w:numPr>
        <w:rPr>
          <w:rFonts w:ascii="Tahoma" w:hAnsi="Tahoma" w:cs="Tahoma"/>
          <w:b w:val="0"/>
          <w:sz w:val="18"/>
          <w:szCs w:val="18"/>
        </w:rPr>
      </w:pPr>
      <w:r>
        <w:rPr>
          <w:rFonts w:ascii="Tahoma" w:hAnsi="Tahoma" w:cs="Tahoma"/>
          <w:sz w:val="18"/>
          <w:szCs w:val="18"/>
        </w:rPr>
        <w:lastRenderedPageBreak/>
        <w:t>Integracja systemu HIS z TOPSOR</w:t>
      </w:r>
    </w:p>
    <w:p w14:paraId="51EA8BBA" w14:textId="77777777" w:rsidR="007F0FEA" w:rsidRDefault="007F0FEA" w:rsidP="003158C5">
      <w:pPr>
        <w:spacing w:before="120" w:after="120" w:line="288" w:lineRule="auto"/>
        <w:ind w:left="360"/>
        <w:jc w:val="both"/>
        <w:rPr>
          <w:rFonts w:ascii="Tahoma" w:hAnsi="Tahoma" w:cs="Tahoma"/>
          <w:bCs/>
          <w:sz w:val="18"/>
          <w:szCs w:val="18"/>
        </w:rPr>
      </w:pPr>
      <w:r w:rsidRPr="007F0FEA">
        <w:rPr>
          <w:rFonts w:ascii="Tahoma" w:hAnsi="Tahoma" w:cs="Tahoma"/>
          <w:bCs/>
          <w:sz w:val="18"/>
          <w:szCs w:val="18"/>
        </w:rPr>
        <w:t>Zama</w:t>
      </w:r>
      <w:r>
        <w:rPr>
          <w:rFonts w:ascii="Tahoma" w:hAnsi="Tahoma" w:cs="Tahoma"/>
          <w:bCs/>
          <w:sz w:val="18"/>
          <w:szCs w:val="18"/>
        </w:rPr>
        <w:t xml:space="preserve">wiający wymaga integracji wdrożonego systemu TOPSOR z posiadanym systemem HIS - CGM CLININET firmy </w:t>
      </w:r>
      <w:proofErr w:type="spellStart"/>
      <w:r w:rsidRPr="007F0FEA">
        <w:rPr>
          <w:rFonts w:ascii="Tahoma" w:hAnsi="Tahoma" w:cs="Tahoma"/>
          <w:bCs/>
          <w:sz w:val="18"/>
          <w:szCs w:val="18"/>
        </w:rPr>
        <w:t>CompuGroup</w:t>
      </w:r>
      <w:proofErr w:type="spellEnd"/>
      <w:r>
        <w:rPr>
          <w:rFonts w:ascii="Tahoma" w:hAnsi="Tahoma" w:cs="Tahoma"/>
          <w:bCs/>
          <w:sz w:val="18"/>
          <w:szCs w:val="18"/>
        </w:rPr>
        <w:t xml:space="preserve"> </w:t>
      </w:r>
      <w:proofErr w:type="spellStart"/>
      <w:r w:rsidRPr="007F0FEA">
        <w:rPr>
          <w:rFonts w:ascii="Tahoma" w:hAnsi="Tahoma" w:cs="Tahoma"/>
          <w:bCs/>
          <w:sz w:val="18"/>
          <w:szCs w:val="18"/>
        </w:rPr>
        <w:t>Medical</w:t>
      </w:r>
      <w:proofErr w:type="spellEnd"/>
      <w:r w:rsidRPr="007F0FEA">
        <w:rPr>
          <w:rFonts w:ascii="Tahoma" w:hAnsi="Tahoma" w:cs="Tahoma"/>
          <w:bCs/>
          <w:sz w:val="18"/>
          <w:szCs w:val="18"/>
        </w:rPr>
        <w:t xml:space="preserve"> Polska Sp. z o.o.</w:t>
      </w:r>
      <w:r>
        <w:rPr>
          <w:rFonts w:ascii="Tahoma" w:hAnsi="Tahoma" w:cs="Tahoma"/>
          <w:bCs/>
          <w:sz w:val="18"/>
          <w:szCs w:val="18"/>
        </w:rPr>
        <w:t xml:space="preserve"> </w:t>
      </w:r>
      <w:r w:rsidRPr="007F0FEA">
        <w:rPr>
          <w:rFonts w:ascii="Tahoma" w:hAnsi="Tahoma" w:cs="Tahoma"/>
          <w:bCs/>
          <w:sz w:val="18"/>
          <w:szCs w:val="18"/>
        </w:rPr>
        <w:t xml:space="preserve">ul. Do </w:t>
      </w:r>
      <w:proofErr w:type="spellStart"/>
      <w:r w:rsidRPr="007F0FEA">
        <w:rPr>
          <w:rFonts w:ascii="Tahoma" w:hAnsi="Tahoma" w:cs="Tahoma"/>
          <w:bCs/>
          <w:sz w:val="18"/>
          <w:szCs w:val="18"/>
        </w:rPr>
        <w:t>Dysa</w:t>
      </w:r>
      <w:proofErr w:type="spellEnd"/>
      <w:r w:rsidRPr="007F0FEA">
        <w:rPr>
          <w:rFonts w:ascii="Tahoma" w:hAnsi="Tahoma" w:cs="Tahoma"/>
          <w:bCs/>
          <w:sz w:val="18"/>
          <w:szCs w:val="18"/>
        </w:rPr>
        <w:t xml:space="preserve"> 9</w:t>
      </w:r>
      <w:r>
        <w:rPr>
          <w:rFonts w:ascii="Tahoma" w:hAnsi="Tahoma" w:cs="Tahoma"/>
          <w:bCs/>
          <w:sz w:val="18"/>
          <w:szCs w:val="18"/>
        </w:rPr>
        <w:t xml:space="preserve">, </w:t>
      </w:r>
      <w:r w:rsidRPr="007F0FEA">
        <w:rPr>
          <w:rFonts w:ascii="Tahoma" w:hAnsi="Tahoma" w:cs="Tahoma"/>
          <w:bCs/>
          <w:sz w:val="18"/>
          <w:szCs w:val="18"/>
        </w:rPr>
        <w:t>20-149 Lublin</w:t>
      </w:r>
      <w:r>
        <w:rPr>
          <w:rFonts w:ascii="Tahoma" w:hAnsi="Tahoma" w:cs="Tahoma"/>
          <w:bCs/>
          <w:sz w:val="18"/>
          <w:szCs w:val="18"/>
        </w:rPr>
        <w:t>.</w:t>
      </w:r>
    </w:p>
    <w:p w14:paraId="1A45474C" w14:textId="20C43ECD" w:rsidR="007F0FEA" w:rsidRDefault="007F0FEA" w:rsidP="003158C5">
      <w:pPr>
        <w:spacing w:before="120" w:after="120" w:line="288" w:lineRule="auto"/>
        <w:ind w:left="360"/>
        <w:jc w:val="center"/>
        <w:rPr>
          <w:rFonts w:ascii="Tahoma" w:hAnsi="Tahoma" w:cs="Tahoma"/>
          <w:b/>
          <w:bCs/>
          <w:sz w:val="18"/>
          <w:szCs w:val="18"/>
        </w:rPr>
      </w:pPr>
      <w:r w:rsidRPr="007F0FEA">
        <w:rPr>
          <w:rFonts w:ascii="Tahoma" w:hAnsi="Tahoma" w:cs="Tahoma"/>
          <w:b/>
          <w:bCs/>
          <w:sz w:val="18"/>
          <w:szCs w:val="18"/>
        </w:rPr>
        <w:t>Opis integracji HIS – TOPSOR</w:t>
      </w:r>
      <w:r w:rsidR="001B69F2">
        <w:rPr>
          <w:rFonts w:ascii="Tahoma" w:hAnsi="Tahoma" w:cs="Tahoma"/>
          <w:b/>
          <w:bCs/>
          <w:sz w:val="18"/>
          <w:szCs w:val="18"/>
        </w:rPr>
        <w:t xml:space="preserve"> </w:t>
      </w:r>
      <w:r w:rsidRPr="007F0FEA">
        <w:rPr>
          <w:rFonts w:ascii="Tahoma" w:hAnsi="Tahoma" w:cs="Tahoma"/>
          <w:b/>
          <w:bCs/>
          <w:sz w:val="18"/>
          <w:szCs w:val="18"/>
        </w:rPr>
        <w:t>na podstawie procesów biznesowych w SOR</w:t>
      </w:r>
    </w:p>
    <w:p w14:paraId="48C1ACDB" w14:textId="77777777" w:rsidR="007F0FEA" w:rsidRDefault="007F0FEA" w:rsidP="003158C5">
      <w:pPr>
        <w:spacing w:before="120" w:after="120" w:line="288" w:lineRule="auto"/>
        <w:ind w:left="360"/>
        <w:jc w:val="center"/>
        <w:rPr>
          <w:rFonts w:ascii="Tahoma" w:hAnsi="Tahoma" w:cs="Tahoma"/>
          <w:b/>
          <w:bCs/>
          <w:sz w:val="18"/>
          <w:szCs w:val="18"/>
        </w:rPr>
      </w:pPr>
      <w:r w:rsidRPr="007F0FEA">
        <w:rPr>
          <w:rFonts w:ascii="Tahoma" w:hAnsi="Tahoma" w:cs="Tahoma"/>
          <w:b/>
          <w:bCs/>
          <w:sz w:val="18"/>
          <w:szCs w:val="18"/>
        </w:rPr>
        <w:t>Scenariusz postępowania TOPSOR – Pacjent samodzielnie docierający na SOR</w:t>
      </w:r>
    </w:p>
    <w:tbl>
      <w:tblPr>
        <w:tblStyle w:val="Tabela-Siatka"/>
        <w:tblW w:w="0" w:type="auto"/>
        <w:tblInd w:w="360" w:type="dxa"/>
        <w:tblLook w:val="04A0" w:firstRow="1" w:lastRow="0" w:firstColumn="1" w:lastColumn="0" w:noHBand="0" w:noVBand="1"/>
      </w:tblPr>
      <w:tblGrid>
        <w:gridCol w:w="1097"/>
        <w:gridCol w:w="2903"/>
        <w:gridCol w:w="2925"/>
        <w:gridCol w:w="2909"/>
      </w:tblGrid>
      <w:tr w:rsidR="006D2A59" w14:paraId="112E5BAB" w14:textId="77777777" w:rsidTr="001B69F2">
        <w:tc>
          <w:tcPr>
            <w:tcW w:w="1097" w:type="dxa"/>
          </w:tcPr>
          <w:p w14:paraId="349F6904" w14:textId="77777777" w:rsidR="007F0FEA" w:rsidRDefault="007F0FEA" w:rsidP="003158C5">
            <w:pPr>
              <w:spacing w:before="120" w:after="120" w:line="288" w:lineRule="auto"/>
              <w:ind w:left="360"/>
              <w:jc w:val="center"/>
              <w:rPr>
                <w:rFonts w:ascii="Tahoma" w:hAnsi="Tahoma" w:cs="Tahoma"/>
                <w:bCs/>
                <w:sz w:val="18"/>
                <w:szCs w:val="18"/>
              </w:rPr>
            </w:pPr>
            <w:r w:rsidRPr="007F0FEA">
              <w:rPr>
                <w:rFonts w:ascii="Tahoma" w:hAnsi="Tahoma" w:cs="Tahoma"/>
                <w:b/>
                <w:bCs/>
                <w:sz w:val="18"/>
                <w:szCs w:val="18"/>
              </w:rPr>
              <w:t>Etap</w:t>
            </w:r>
          </w:p>
        </w:tc>
        <w:tc>
          <w:tcPr>
            <w:tcW w:w="2903" w:type="dxa"/>
          </w:tcPr>
          <w:p w14:paraId="628C9DAF" w14:textId="77777777" w:rsidR="007F0FEA" w:rsidRDefault="007F0FEA" w:rsidP="003158C5">
            <w:pPr>
              <w:spacing w:before="120" w:after="120" w:line="288" w:lineRule="auto"/>
              <w:ind w:left="360"/>
              <w:jc w:val="center"/>
              <w:rPr>
                <w:rFonts w:ascii="Tahoma" w:hAnsi="Tahoma" w:cs="Tahoma"/>
                <w:bCs/>
                <w:sz w:val="18"/>
                <w:szCs w:val="18"/>
              </w:rPr>
            </w:pPr>
            <w:r w:rsidRPr="007F0FEA">
              <w:rPr>
                <w:rFonts w:ascii="Tahoma" w:hAnsi="Tahoma" w:cs="Tahoma"/>
                <w:b/>
                <w:bCs/>
                <w:sz w:val="18"/>
                <w:szCs w:val="18"/>
              </w:rPr>
              <w:t>Zdarzenie biznesowe</w:t>
            </w:r>
          </w:p>
        </w:tc>
        <w:tc>
          <w:tcPr>
            <w:tcW w:w="2925" w:type="dxa"/>
          </w:tcPr>
          <w:p w14:paraId="478A3D9B" w14:textId="77777777" w:rsidR="007F0FEA" w:rsidRDefault="007F0FEA" w:rsidP="003158C5">
            <w:pPr>
              <w:spacing w:before="120" w:after="120" w:line="288" w:lineRule="auto"/>
              <w:ind w:left="360"/>
              <w:jc w:val="center"/>
              <w:rPr>
                <w:rFonts w:ascii="Tahoma" w:hAnsi="Tahoma" w:cs="Tahoma"/>
                <w:bCs/>
                <w:sz w:val="18"/>
                <w:szCs w:val="18"/>
              </w:rPr>
            </w:pPr>
            <w:r w:rsidRPr="007F0FEA">
              <w:rPr>
                <w:rFonts w:ascii="Tahoma" w:hAnsi="Tahoma" w:cs="Tahoma"/>
                <w:b/>
                <w:bCs/>
                <w:sz w:val="18"/>
                <w:szCs w:val="18"/>
              </w:rPr>
              <w:t>Zdarzenie w TOPSOR</w:t>
            </w:r>
          </w:p>
        </w:tc>
        <w:tc>
          <w:tcPr>
            <w:tcW w:w="2909" w:type="dxa"/>
          </w:tcPr>
          <w:p w14:paraId="1D6A46E4" w14:textId="77777777" w:rsidR="007F0FEA" w:rsidRDefault="007F0FEA" w:rsidP="003158C5">
            <w:pPr>
              <w:spacing w:before="120" w:after="120" w:line="288" w:lineRule="auto"/>
              <w:ind w:left="360"/>
              <w:jc w:val="center"/>
              <w:rPr>
                <w:rFonts w:ascii="Tahoma" w:hAnsi="Tahoma" w:cs="Tahoma"/>
                <w:bCs/>
                <w:sz w:val="18"/>
                <w:szCs w:val="18"/>
              </w:rPr>
            </w:pPr>
            <w:r w:rsidRPr="007F0FEA">
              <w:rPr>
                <w:rFonts w:ascii="Tahoma" w:hAnsi="Tahoma" w:cs="Tahoma"/>
                <w:b/>
                <w:bCs/>
                <w:sz w:val="18"/>
                <w:szCs w:val="18"/>
              </w:rPr>
              <w:t>Zdarzenie w HIS</w:t>
            </w:r>
          </w:p>
        </w:tc>
      </w:tr>
      <w:tr w:rsidR="006D2A59" w14:paraId="6A297509" w14:textId="77777777" w:rsidTr="001B69F2">
        <w:tc>
          <w:tcPr>
            <w:tcW w:w="1097" w:type="dxa"/>
            <w:vMerge w:val="restart"/>
            <w:vAlign w:val="center"/>
          </w:tcPr>
          <w:p w14:paraId="3A7F637F" w14:textId="77777777" w:rsidR="00FB7AFA" w:rsidRDefault="00FB7AFA" w:rsidP="003158C5">
            <w:pPr>
              <w:spacing w:before="120" w:after="120" w:line="288" w:lineRule="auto"/>
              <w:jc w:val="center"/>
              <w:rPr>
                <w:rFonts w:ascii="Tahoma" w:hAnsi="Tahoma" w:cs="Tahoma"/>
                <w:bCs/>
                <w:sz w:val="18"/>
                <w:szCs w:val="18"/>
              </w:rPr>
            </w:pPr>
            <w:r>
              <w:rPr>
                <w:rFonts w:ascii="Tahoma" w:hAnsi="Tahoma" w:cs="Tahoma"/>
                <w:bCs/>
                <w:sz w:val="18"/>
                <w:szCs w:val="18"/>
              </w:rPr>
              <w:t>Wejście</w:t>
            </w:r>
          </w:p>
        </w:tc>
        <w:tc>
          <w:tcPr>
            <w:tcW w:w="2903" w:type="dxa"/>
          </w:tcPr>
          <w:p w14:paraId="4418D7B4" w14:textId="77777777" w:rsidR="00FB7AFA" w:rsidRDefault="00FB7AFA" w:rsidP="003158C5">
            <w:pPr>
              <w:spacing w:before="120" w:after="120" w:line="288" w:lineRule="auto"/>
              <w:rPr>
                <w:rFonts w:ascii="Tahoma" w:hAnsi="Tahoma" w:cs="Tahoma"/>
                <w:bCs/>
                <w:sz w:val="18"/>
                <w:szCs w:val="18"/>
              </w:rPr>
            </w:pPr>
            <w:r w:rsidRPr="00FB7AFA">
              <w:rPr>
                <w:rFonts w:ascii="Tahoma" w:hAnsi="Tahoma" w:cs="Tahoma"/>
                <w:bCs/>
                <w:sz w:val="18"/>
                <w:szCs w:val="18"/>
              </w:rPr>
              <w:t>Pacjent dociera samodzielnie do SOR i odbiera</w:t>
            </w:r>
            <w:r>
              <w:rPr>
                <w:rFonts w:ascii="Tahoma" w:hAnsi="Tahoma" w:cs="Tahoma"/>
                <w:bCs/>
                <w:sz w:val="18"/>
                <w:szCs w:val="18"/>
              </w:rPr>
              <w:t xml:space="preserve"> </w:t>
            </w:r>
            <w:r w:rsidRPr="00FB7AFA">
              <w:rPr>
                <w:rFonts w:ascii="Tahoma" w:hAnsi="Tahoma" w:cs="Tahoma"/>
                <w:bCs/>
                <w:sz w:val="18"/>
                <w:szCs w:val="18"/>
              </w:rPr>
              <w:t>z biletomatu bilet z TOPSOR</w:t>
            </w:r>
          </w:p>
        </w:tc>
        <w:tc>
          <w:tcPr>
            <w:tcW w:w="2925" w:type="dxa"/>
          </w:tcPr>
          <w:p w14:paraId="0817E2B2" w14:textId="77777777" w:rsidR="00FB7AFA" w:rsidRDefault="00FB7AFA" w:rsidP="003158C5">
            <w:pPr>
              <w:spacing w:before="120" w:after="120" w:line="288" w:lineRule="auto"/>
              <w:rPr>
                <w:rFonts w:ascii="Tahoma" w:hAnsi="Tahoma" w:cs="Tahoma"/>
                <w:bCs/>
                <w:sz w:val="18"/>
                <w:szCs w:val="18"/>
              </w:rPr>
            </w:pPr>
            <w:r w:rsidRPr="00FB7AFA">
              <w:rPr>
                <w:rFonts w:ascii="Tahoma" w:hAnsi="Tahoma" w:cs="Tahoma"/>
                <w:bCs/>
                <w:sz w:val="18"/>
                <w:szCs w:val="18"/>
              </w:rPr>
              <w:t xml:space="preserve">System TOPSOR generuje unikalny </w:t>
            </w:r>
            <w:proofErr w:type="spellStart"/>
            <w:r w:rsidRPr="00FB7AFA">
              <w:rPr>
                <w:rFonts w:ascii="Tahoma" w:hAnsi="Tahoma" w:cs="Tahoma"/>
                <w:bCs/>
                <w:sz w:val="18"/>
                <w:szCs w:val="18"/>
              </w:rPr>
              <w:t>uuid</w:t>
            </w:r>
            <w:proofErr w:type="spellEnd"/>
            <w:r w:rsidRPr="00FB7AFA">
              <w:rPr>
                <w:rFonts w:ascii="Tahoma" w:hAnsi="Tahoma" w:cs="Tahoma"/>
                <w:bCs/>
                <w:sz w:val="18"/>
                <w:szCs w:val="18"/>
              </w:rPr>
              <w:t xml:space="preserve"> wizyty</w:t>
            </w:r>
            <w:r>
              <w:rPr>
                <w:rFonts w:ascii="Tahoma" w:hAnsi="Tahoma" w:cs="Tahoma"/>
                <w:bCs/>
                <w:sz w:val="18"/>
                <w:szCs w:val="18"/>
              </w:rPr>
              <w:t xml:space="preserve"> </w:t>
            </w:r>
            <w:r w:rsidRPr="00FB7AFA">
              <w:rPr>
                <w:rFonts w:ascii="Tahoma" w:hAnsi="Tahoma" w:cs="Tahoma"/>
                <w:bCs/>
                <w:sz w:val="18"/>
                <w:szCs w:val="18"/>
              </w:rPr>
              <w:t>(numer pacjenta).</w:t>
            </w:r>
            <w:r>
              <w:rPr>
                <w:rFonts w:ascii="Tahoma" w:hAnsi="Tahoma" w:cs="Tahoma"/>
                <w:bCs/>
                <w:sz w:val="18"/>
                <w:szCs w:val="18"/>
              </w:rPr>
              <w:t xml:space="preserve"> </w:t>
            </w:r>
            <w:r w:rsidRPr="00FB7AFA">
              <w:rPr>
                <w:rFonts w:ascii="Tahoma" w:hAnsi="Tahoma" w:cs="Tahoma"/>
                <w:bCs/>
                <w:sz w:val="18"/>
                <w:szCs w:val="18"/>
              </w:rPr>
              <w:t>Automat biletowy drukuje</w:t>
            </w:r>
            <w:r>
              <w:rPr>
                <w:rFonts w:ascii="Tahoma" w:hAnsi="Tahoma" w:cs="Tahoma"/>
                <w:bCs/>
                <w:sz w:val="18"/>
                <w:szCs w:val="18"/>
              </w:rPr>
              <w:t xml:space="preserve"> </w:t>
            </w:r>
            <w:r w:rsidRPr="00FB7AFA">
              <w:rPr>
                <w:rFonts w:ascii="Tahoma" w:hAnsi="Tahoma" w:cs="Tahoma"/>
                <w:bCs/>
                <w:sz w:val="18"/>
                <w:szCs w:val="18"/>
              </w:rPr>
              <w:t>bilet</w:t>
            </w:r>
          </w:p>
        </w:tc>
        <w:tc>
          <w:tcPr>
            <w:tcW w:w="2909" w:type="dxa"/>
            <w:vAlign w:val="center"/>
          </w:tcPr>
          <w:p w14:paraId="17607306" w14:textId="77777777" w:rsidR="00FB7AFA" w:rsidRDefault="00FB7AFA" w:rsidP="003158C5">
            <w:pPr>
              <w:spacing w:before="120" w:after="120" w:line="288" w:lineRule="auto"/>
              <w:jc w:val="center"/>
              <w:rPr>
                <w:rFonts w:ascii="Tahoma" w:hAnsi="Tahoma" w:cs="Tahoma"/>
                <w:bCs/>
                <w:sz w:val="18"/>
                <w:szCs w:val="18"/>
              </w:rPr>
            </w:pPr>
            <w:r>
              <w:rPr>
                <w:rFonts w:ascii="Tahoma" w:hAnsi="Tahoma" w:cs="Tahoma"/>
                <w:bCs/>
                <w:sz w:val="18"/>
                <w:szCs w:val="18"/>
              </w:rPr>
              <w:t>-</w:t>
            </w:r>
          </w:p>
        </w:tc>
      </w:tr>
      <w:tr w:rsidR="006D2A59" w14:paraId="4F7CE716" w14:textId="77777777" w:rsidTr="001B69F2">
        <w:tc>
          <w:tcPr>
            <w:tcW w:w="1097" w:type="dxa"/>
            <w:vMerge/>
          </w:tcPr>
          <w:p w14:paraId="537BBB87" w14:textId="77777777" w:rsidR="00FB7AFA" w:rsidRDefault="00FB7AFA" w:rsidP="003158C5">
            <w:pPr>
              <w:spacing w:before="120" w:after="120" w:line="288" w:lineRule="auto"/>
              <w:jc w:val="center"/>
              <w:rPr>
                <w:rFonts w:ascii="Tahoma" w:hAnsi="Tahoma" w:cs="Tahoma"/>
                <w:bCs/>
                <w:sz w:val="18"/>
                <w:szCs w:val="18"/>
              </w:rPr>
            </w:pPr>
          </w:p>
        </w:tc>
        <w:tc>
          <w:tcPr>
            <w:tcW w:w="2903" w:type="dxa"/>
          </w:tcPr>
          <w:p w14:paraId="4CD5FB0A" w14:textId="77777777" w:rsidR="00FB7AFA" w:rsidRDefault="00FB7AFA" w:rsidP="003158C5">
            <w:pPr>
              <w:spacing w:before="120" w:after="120" w:line="288" w:lineRule="auto"/>
              <w:rPr>
                <w:rFonts w:ascii="Tahoma" w:hAnsi="Tahoma" w:cs="Tahoma"/>
                <w:bCs/>
                <w:sz w:val="18"/>
                <w:szCs w:val="18"/>
              </w:rPr>
            </w:pPr>
            <w:r w:rsidRPr="00FB7AFA">
              <w:rPr>
                <w:rFonts w:ascii="Tahoma" w:hAnsi="Tahoma" w:cs="Tahoma"/>
                <w:bCs/>
                <w:sz w:val="18"/>
                <w:szCs w:val="18"/>
              </w:rPr>
              <w:t>Rozpoczęcie pomiaru czasu pobytu na SOR</w:t>
            </w:r>
          </w:p>
        </w:tc>
        <w:tc>
          <w:tcPr>
            <w:tcW w:w="2925" w:type="dxa"/>
          </w:tcPr>
          <w:p w14:paraId="480C9609" w14:textId="77777777" w:rsidR="00FB7AFA" w:rsidRDefault="00FB7AFA" w:rsidP="003158C5">
            <w:pPr>
              <w:spacing w:before="120" w:after="120" w:line="288" w:lineRule="auto"/>
              <w:rPr>
                <w:rFonts w:ascii="Tahoma" w:hAnsi="Tahoma" w:cs="Tahoma"/>
                <w:bCs/>
                <w:sz w:val="18"/>
                <w:szCs w:val="18"/>
              </w:rPr>
            </w:pPr>
            <w:r w:rsidRPr="00FB7AFA">
              <w:rPr>
                <w:rFonts w:ascii="Tahoma" w:hAnsi="Tahoma" w:cs="Tahoma"/>
                <w:bCs/>
                <w:sz w:val="18"/>
                <w:szCs w:val="18"/>
              </w:rPr>
              <w:t>Przesłanie zdarzenia do serwera centralnego</w:t>
            </w:r>
          </w:p>
        </w:tc>
        <w:tc>
          <w:tcPr>
            <w:tcW w:w="2909" w:type="dxa"/>
            <w:vAlign w:val="center"/>
          </w:tcPr>
          <w:p w14:paraId="25E4A439" w14:textId="77777777" w:rsidR="00FB7AFA" w:rsidRDefault="00FB7AFA" w:rsidP="003158C5">
            <w:pPr>
              <w:spacing w:before="120" w:after="120" w:line="288" w:lineRule="auto"/>
              <w:jc w:val="center"/>
              <w:rPr>
                <w:rFonts w:ascii="Tahoma" w:hAnsi="Tahoma" w:cs="Tahoma"/>
                <w:bCs/>
                <w:sz w:val="18"/>
                <w:szCs w:val="18"/>
              </w:rPr>
            </w:pPr>
            <w:r>
              <w:rPr>
                <w:rFonts w:ascii="Tahoma" w:hAnsi="Tahoma" w:cs="Tahoma"/>
                <w:bCs/>
                <w:sz w:val="18"/>
                <w:szCs w:val="18"/>
              </w:rPr>
              <w:t>-</w:t>
            </w:r>
          </w:p>
        </w:tc>
      </w:tr>
      <w:tr w:rsidR="006D2A59" w14:paraId="50A9F990" w14:textId="77777777" w:rsidTr="001B69F2">
        <w:tc>
          <w:tcPr>
            <w:tcW w:w="1097" w:type="dxa"/>
            <w:vMerge/>
          </w:tcPr>
          <w:p w14:paraId="05BA22AB" w14:textId="77777777" w:rsidR="00FB7AFA" w:rsidRDefault="00FB7AFA" w:rsidP="003158C5">
            <w:pPr>
              <w:spacing w:before="120" w:after="120" w:line="288" w:lineRule="auto"/>
              <w:jc w:val="center"/>
              <w:rPr>
                <w:rFonts w:ascii="Tahoma" w:hAnsi="Tahoma" w:cs="Tahoma"/>
                <w:bCs/>
                <w:sz w:val="18"/>
                <w:szCs w:val="18"/>
              </w:rPr>
            </w:pPr>
          </w:p>
        </w:tc>
        <w:tc>
          <w:tcPr>
            <w:tcW w:w="2903" w:type="dxa"/>
          </w:tcPr>
          <w:p w14:paraId="50D0AE45" w14:textId="77777777" w:rsidR="00FB7AFA" w:rsidRDefault="00FB7AFA" w:rsidP="003158C5">
            <w:pPr>
              <w:spacing w:before="120" w:after="120" w:line="288" w:lineRule="auto"/>
              <w:rPr>
                <w:rFonts w:ascii="Tahoma" w:hAnsi="Tahoma" w:cs="Tahoma"/>
                <w:bCs/>
                <w:sz w:val="18"/>
                <w:szCs w:val="18"/>
              </w:rPr>
            </w:pPr>
            <w:r w:rsidRPr="00FB7AFA">
              <w:rPr>
                <w:rFonts w:ascii="Tahoma" w:hAnsi="Tahoma" w:cs="Tahoma"/>
                <w:bCs/>
                <w:sz w:val="18"/>
                <w:szCs w:val="18"/>
              </w:rPr>
              <w:t>Pacjent przechodzi do poczekalni</w:t>
            </w:r>
            <w:r>
              <w:rPr>
                <w:rFonts w:ascii="Tahoma" w:hAnsi="Tahoma" w:cs="Tahoma"/>
                <w:bCs/>
                <w:sz w:val="18"/>
                <w:szCs w:val="18"/>
              </w:rPr>
              <w:t xml:space="preserve"> </w:t>
            </w:r>
            <w:r w:rsidRPr="00FB7AFA">
              <w:rPr>
                <w:rFonts w:ascii="Tahoma" w:hAnsi="Tahoma" w:cs="Tahoma"/>
                <w:bCs/>
                <w:sz w:val="18"/>
                <w:szCs w:val="18"/>
              </w:rPr>
              <w:t>i</w:t>
            </w:r>
            <w:r>
              <w:rPr>
                <w:rFonts w:ascii="Tahoma" w:hAnsi="Tahoma" w:cs="Tahoma"/>
                <w:bCs/>
                <w:sz w:val="18"/>
                <w:szCs w:val="18"/>
              </w:rPr>
              <w:t xml:space="preserve"> </w:t>
            </w:r>
            <w:r w:rsidRPr="00FB7AFA">
              <w:rPr>
                <w:rFonts w:ascii="Tahoma" w:hAnsi="Tahoma" w:cs="Tahoma"/>
                <w:bCs/>
                <w:sz w:val="18"/>
                <w:szCs w:val="18"/>
              </w:rPr>
              <w:t>oczekuje na wezwanie do</w:t>
            </w:r>
            <w:r>
              <w:rPr>
                <w:rFonts w:ascii="Tahoma" w:hAnsi="Tahoma" w:cs="Tahoma"/>
                <w:bCs/>
                <w:sz w:val="18"/>
                <w:szCs w:val="18"/>
              </w:rPr>
              <w:t xml:space="preserve"> </w:t>
            </w:r>
            <w:r w:rsidRPr="00FB7AFA">
              <w:rPr>
                <w:rFonts w:ascii="Tahoma" w:hAnsi="Tahoma" w:cs="Tahoma"/>
                <w:bCs/>
                <w:sz w:val="18"/>
                <w:szCs w:val="18"/>
              </w:rPr>
              <w:t>rejestracji</w:t>
            </w:r>
          </w:p>
        </w:tc>
        <w:tc>
          <w:tcPr>
            <w:tcW w:w="2925" w:type="dxa"/>
          </w:tcPr>
          <w:p w14:paraId="70BA7716" w14:textId="77777777" w:rsidR="00FB7AFA" w:rsidRDefault="00FB7AFA" w:rsidP="003158C5">
            <w:pPr>
              <w:spacing w:before="120" w:after="120" w:line="288" w:lineRule="auto"/>
              <w:rPr>
                <w:rFonts w:ascii="Tahoma" w:hAnsi="Tahoma" w:cs="Tahoma"/>
                <w:bCs/>
                <w:sz w:val="18"/>
                <w:szCs w:val="18"/>
              </w:rPr>
            </w:pPr>
            <w:r w:rsidRPr="00FB7AFA">
              <w:rPr>
                <w:rFonts w:ascii="Tahoma" w:hAnsi="Tahoma" w:cs="Tahoma"/>
                <w:bCs/>
                <w:sz w:val="18"/>
                <w:szCs w:val="18"/>
              </w:rPr>
              <w:t>Numer pacjenta pojawia się na</w:t>
            </w:r>
            <w:r>
              <w:rPr>
                <w:rFonts w:ascii="Tahoma" w:hAnsi="Tahoma" w:cs="Tahoma"/>
                <w:bCs/>
                <w:sz w:val="18"/>
                <w:szCs w:val="18"/>
              </w:rPr>
              <w:t xml:space="preserve"> </w:t>
            </w:r>
            <w:r w:rsidRPr="00FB7AFA">
              <w:rPr>
                <w:rFonts w:ascii="Tahoma" w:hAnsi="Tahoma" w:cs="Tahoma"/>
                <w:bCs/>
                <w:sz w:val="18"/>
                <w:szCs w:val="18"/>
              </w:rPr>
              <w:t>wyświetlaczach</w:t>
            </w:r>
            <w:r>
              <w:rPr>
                <w:rFonts w:ascii="Tahoma" w:hAnsi="Tahoma" w:cs="Tahoma"/>
                <w:bCs/>
                <w:sz w:val="18"/>
                <w:szCs w:val="18"/>
              </w:rPr>
              <w:t xml:space="preserve"> </w:t>
            </w:r>
            <w:r w:rsidRPr="00FB7AFA">
              <w:rPr>
                <w:rFonts w:ascii="Tahoma" w:hAnsi="Tahoma" w:cs="Tahoma"/>
                <w:bCs/>
                <w:sz w:val="18"/>
                <w:szCs w:val="18"/>
              </w:rPr>
              <w:t>zbiorczych (pacjent oczekujący)</w:t>
            </w:r>
          </w:p>
        </w:tc>
        <w:tc>
          <w:tcPr>
            <w:tcW w:w="2909" w:type="dxa"/>
            <w:vAlign w:val="center"/>
          </w:tcPr>
          <w:p w14:paraId="3C778805" w14:textId="77777777" w:rsidR="00FB7AFA" w:rsidRDefault="00FB7AFA" w:rsidP="003158C5">
            <w:pPr>
              <w:spacing w:before="120" w:after="120" w:line="288" w:lineRule="auto"/>
              <w:jc w:val="center"/>
              <w:rPr>
                <w:rFonts w:ascii="Tahoma" w:hAnsi="Tahoma" w:cs="Tahoma"/>
                <w:bCs/>
                <w:sz w:val="18"/>
                <w:szCs w:val="18"/>
              </w:rPr>
            </w:pPr>
            <w:r>
              <w:rPr>
                <w:rFonts w:ascii="Tahoma" w:hAnsi="Tahoma" w:cs="Tahoma"/>
                <w:bCs/>
                <w:sz w:val="18"/>
                <w:szCs w:val="18"/>
              </w:rPr>
              <w:t>-</w:t>
            </w:r>
          </w:p>
        </w:tc>
      </w:tr>
      <w:tr w:rsidR="008A6541" w14:paraId="199AA071" w14:textId="77777777" w:rsidTr="001B69F2">
        <w:tc>
          <w:tcPr>
            <w:tcW w:w="1097" w:type="dxa"/>
            <w:vMerge w:val="restart"/>
            <w:vAlign w:val="center"/>
          </w:tcPr>
          <w:p w14:paraId="23D7E9AC" w14:textId="77777777" w:rsidR="008A6541" w:rsidRDefault="008A6541" w:rsidP="003158C5">
            <w:pPr>
              <w:spacing w:before="120" w:after="120" w:line="288" w:lineRule="auto"/>
              <w:jc w:val="center"/>
              <w:rPr>
                <w:rFonts w:ascii="Tahoma" w:hAnsi="Tahoma" w:cs="Tahoma"/>
                <w:bCs/>
                <w:sz w:val="18"/>
                <w:szCs w:val="18"/>
              </w:rPr>
            </w:pPr>
            <w:r w:rsidRPr="006D2A59">
              <w:rPr>
                <w:rFonts w:ascii="Tahoma" w:hAnsi="Tahoma" w:cs="Tahoma"/>
                <w:bCs/>
                <w:sz w:val="18"/>
                <w:szCs w:val="18"/>
              </w:rPr>
              <w:t xml:space="preserve">Rejestracja i </w:t>
            </w:r>
            <w:proofErr w:type="spellStart"/>
            <w:r w:rsidRPr="006D2A59">
              <w:rPr>
                <w:rFonts w:ascii="Tahoma" w:hAnsi="Tahoma" w:cs="Tahoma"/>
                <w:bCs/>
                <w:sz w:val="18"/>
                <w:szCs w:val="18"/>
              </w:rPr>
              <w:t>triaż</w:t>
            </w:r>
            <w:proofErr w:type="spellEnd"/>
          </w:p>
        </w:tc>
        <w:tc>
          <w:tcPr>
            <w:tcW w:w="2903" w:type="dxa"/>
          </w:tcPr>
          <w:p w14:paraId="2D2C3597" w14:textId="77777777" w:rsidR="008A6541" w:rsidRDefault="008A6541" w:rsidP="003158C5">
            <w:pPr>
              <w:spacing w:before="120" w:after="120" w:line="288" w:lineRule="auto"/>
              <w:rPr>
                <w:rFonts w:ascii="Tahoma" w:hAnsi="Tahoma" w:cs="Tahoma"/>
                <w:bCs/>
                <w:sz w:val="18"/>
                <w:szCs w:val="18"/>
              </w:rPr>
            </w:pPr>
            <w:r w:rsidRPr="006D2A59">
              <w:rPr>
                <w:rFonts w:ascii="Tahoma" w:hAnsi="Tahoma" w:cs="Tahoma"/>
                <w:bCs/>
                <w:sz w:val="18"/>
                <w:szCs w:val="18"/>
              </w:rPr>
              <w:t>Rejestrator wzywa pacjenta</w:t>
            </w:r>
            <w:r>
              <w:rPr>
                <w:rFonts w:ascii="Tahoma" w:hAnsi="Tahoma" w:cs="Tahoma"/>
                <w:bCs/>
                <w:sz w:val="18"/>
                <w:szCs w:val="18"/>
              </w:rPr>
              <w:t xml:space="preserve"> </w:t>
            </w:r>
            <w:r w:rsidRPr="006D2A59">
              <w:rPr>
                <w:rFonts w:ascii="Tahoma" w:hAnsi="Tahoma" w:cs="Tahoma"/>
                <w:bCs/>
                <w:sz w:val="18"/>
                <w:szCs w:val="18"/>
              </w:rPr>
              <w:t>poprzez system</w:t>
            </w:r>
            <w:r>
              <w:rPr>
                <w:rFonts w:ascii="Tahoma" w:hAnsi="Tahoma" w:cs="Tahoma"/>
                <w:bCs/>
                <w:sz w:val="18"/>
                <w:szCs w:val="18"/>
              </w:rPr>
              <w:t xml:space="preserve"> </w:t>
            </w:r>
            <w:r w:rsidRPr="006D2A59">
              <w:rPr>
                <w:rFonts w:ascii="Tahoma" w:hAnsi="Tahoma" w:cs="Tahoma"/>
                <w:bCs/>
                <w:sz w:val="18"/>
                <w:szCs w:val="18"/>
              </w:rPr>
              <w:t>TOPSOR i</w:t>
            </w:r>
            <w:r>
              <w:rPr>
                <w:rFonts w:ascii="Tahoma" w:hAnsi="Tahoma" w:cs="Tahoma"/>
                <w:bCs/>
                <w:sz w:val="18"/>
                <w:szCs w:val="18"/>
              </w:rPr>
              <w:t xml:space="preserve"> </w:t>
            </w:r>
            <w:r w:rsidRPr="006D2A59">
              <w:rPr>
                <w:rFonts w:ascii="Tahoma" w:hAnsi="Tahoma" w:cs="Tahoma"/>
                <w:bCs/>
                <w:sz w:val="18"/>
                <w:szCs w:val="18"/>
              </w:rPr>
              <w:t>rejestruje pacjenta w systemie</w:t>
            </w:r>
            <w:r>
              <w:rPr>
                <w:rFonts w:ascii="Tahoma" w:hAnsi="Tahoma" w:cs="Tahoma"/>
                <w:bCs/>
                <w:sz w:val="18"/>
                <w:szCs w:val="18"/>
              </w:rPr>
              <w:t xml:space="preserve"> </w:t>
            </w:r>
            <w:r w:rsidRPr="006D2A59">
              <w:rPr>
                <w:rFonts w:ascii="Tahoma" w:hAnsi="Tahoma" w:cs="Tahoma"/>
                <w:bCs/>
                <w:sz w:val="18"/>
                <w:szCs w:val="18"/>
              </w:rPr>
              <w:t>HIS</w:t>
            </w:r>
            <w:r>
              <w:rPr>
                <w:rFonts w:ascii="Tahoma" w:hAnsi="Tahoma" w:cs="Tahoma"/>
                <w:bCs/>
                <w:sz w:val="18"/>
                <w:szCs w:val="18"/>
              </w:rPr>
              <w:t xml:space="preserve"> </w:t>
            </w:r>
            <w:r w:rsidRPr="006D2A59">
              <w:rPr>
                <w:rFonts w:ascii="Tahoma" w:hAnsi="Tahoma" w:cs="Tahoma"/>
                <w:bCs/>
                <w:sz w:val="18"/>
                <w:szCs w:val="18"/>
              </w:rPr>
              <w:t>szpitala i wprowadza numer pacjenta TOPSOR</w:t>
            </w:r>
            <w:r>
              <w:rPr>
                <w:rFonts w:ascii="Tahoma" w:hAnsi="Tahoma" w:cs="Tahoma"/>
                <w:bCs/>
                <w:sz w:val="18"/>
                <w:szCs w:val="18"/>
              </w:rPr>
              <w:t xml:space="preserve"> </w:t>
            </w:r>
            <w:r w:rsidRPr="006D2A59">
              <w:rPr>
                <w:rFonts w:ascii="Tahoma" w:hAnsi="Tahoma" w:cs="Tahoma"/>
                <w:bCs/>
                <w:sz w:val="18"/>
                <w:szCs w:val="18"/>
              </w:rPr>
              <w:t>do HIS</w:t>
            </w:r>
          </w:p>
        </w:tc>
        <w:tc>
          <w:tcPr>
            <w:tcW w:w="2925" w:type="dxa"/>
          </w:tcPr>
          <w:p w14:paraId="1410ADFC" w14:textId="77777777" w:rsidR="008A6541" w:rsidRDefault="008A6541" w:rsidP="003158C5">
            <w:pPr>
              <w:spacing w:before="120" w:after="120" w:line="288" w:lineRule="auto"/>
              <w:rPr>
                <w:rFonts w:ascii="Tahoma" w:hAnsi="Tahoma" w:cs="Tahoma"/>
                <w:bCs/>
                <w:sz w:val="18"/>
                <w:szCs w:val="18"/>
              </w:rPr>
            </w:pPr>
            <w:r w:rsidRPr="006D2A59">
              <w:rPr>
                <w:rFonts w:ascii="Tahoma" w:hAnsi="Tahoma" w:cs="Tahoma"/>
                <w:bCs/>
                <w:sz w:val="18"/>
                <w:szCs w:val="18"/>
              </w:rPr>
              <w:t>System TOPSOR wyświetla numer wzywanego</w:t>
            </w:r>
            <w:r>
              <w:rPr>
                <w:rFonts w:ascii="Tahoma" w:hAnsi="Tahoma" w:cs="Tahoma"/>
                <w:bCs/>
                <w:sz w:val="18"/>
                <w:szCs w:val="18"/>
              </w:rPr>
              <w:t xml:space="preserve"> </w:t>
            </w:r>
            <w:r w:rsidRPr="006D2A59">
              <w:rPr>
                <w:rFonts w:ascii="Tahoma" w:hAnsi="Tahoma" w:cs="Tahoma"/>
                <w:bCs/>
                <w:sz w:val="18"/>
                <w:szCs w:val="18"/>
              </w:rPr>
              <w:t>pacjenta na wyświetlaczach zbiorczych</w:t>
            </w:r>
            <w:r>
              <w:rPr>
                <w:rFonts w:ascii="Tahoma" w:hAnsi="Tahoma" w:cs="Tahoma"/>
                <w:bCs/>
                <w:sz w:val="18"/>
                <w:szCs w:val="18"/>
              </w:rPr>
              <w:t xml:space="preserve"> </w:t>
            </w:r>
            <w:r w:rsidRPr="006D2A59">
              <w:rPr>
                <w:rFonts w:ascii="Tahoma" w:hAnsi="Tahoma" w:cs="Tahoma"/>
                <w:bCs/>
                <w:sz w:val="18"/>
                <w:szCs w:val="18"/>
              </w:rPr>
              <w:t>i stanowiskowym oraz wygłasza</w:t>
            </w:r>
            <w:r>
              <w:rPr>
                <w:rFonts w:ascii="Tahoma" w:hAnsi="Tahoma" w:cs="Tahoma"/>
                <w:bCs/>
                <w:sz w:val="18"/>
                <w:szCs w:val="18"/>
              </w:rPr>
              <w:t xml:space="preserve"> </w:t>
            </w:r>
            <w:r w:rsidRPr="006D2A59">
              <w:rPr>
                <w:rFonts w:ascii="Tahoma" w:hAnsi="Tahoma" w:cs="Tahoma"/>
                <w:bCs/>
                <w:sz w:val="18"/>
                <w:szCs w:val="18"/>
              </w:rPr>
              <w:t>zapowiedź</w:t>
            </w:r>
            <w:r>
              <w:rPr>
                <w:rFonts w:ascii="Tahoma" w:hAnsi="Tahoma" w:cs="Tahoma"/>
                <w:bCs/>
                <w:sz w:val="18"/>
                <w:szCs w:val="18"/>
              </w:rPr>
              <w:t xml:space="preserve"> </w:t>
            </w:r>
            <w:r w:rsidRPr="006D2A59">
              <w:rPr>
                <w:rFonts w:ascii="Tahoma" w:hAnsi="Tahoma" w:cs="Tahoma"/>
                <w:bCs/>
                <w:sz w:val="18"/>
                <w:szCs w:val="18"/>
              </w:rPr>
              <w:t>słowną.</w:t>
            </w:r>
          </w:p>
        </w:tc>
        <w:tc>
          <w:tcPr>
            <w:tcW w:w="2909" w:type="dxa"/>
          </w:tcPr>
          <w:p w14:paraId="5EEF6500" w14:textId="77777777" w:rsidR="008A6541" w:rsidRPr="006D2A59" w:rsidRDefault="008A6541" w:rsidP="003158C5">
            <w:pPr>
              <w:spacing w:before="120" w:after="120" w:line="288" w:lineRule="auto"/>
              <w:rPr>
                <w:rFonts w:ascii="Tahoma" w:hAnsi="Tahoma" w:cs="Tahoma"/>
                <w:bCs/>
                <w:sz w:val="18"/>
                <w:szCs w:val="18"/>
              </w:rPr>
            </w:pPr>
            <w:r w:rsidRPr="006D2A59">
              <w:rPr>
                <w:rFonts w:ascii="Tahoma" w:hAnsi="Tahoma" w:cs="Tahoma"/>
                <w:bCs/>
                <w:sz w:val="18"/>
                <w:szCs w:val="18"/>
              </w:rPr>
              <w:t>W module rejestracji wizyty w SOR</w:t>
            </w:r>
            <w:r>
              <w:rPr>
                <w:rFonts w:ascii="Tahoma" w:hAnsi="Tahoma" w:cs="Tahoma"/>
                <w:bCs/>
                <w:sz w:val="18"/>
                <w:szCs w:val="18"/>
              </w:rPr>
              <w:t xml:space="preserve"> </w:t>
            </w:r>
            <w:r w:rsidRPr="006D2A59">
              <w:rPr>
                <w:rFonts w:ascii="Tahoma" w:hAnsi="Tahoma" w:cs="Tahoma"/>
                <w:bCs/>
                <w:sz w:val="18"/>
                <w:szCs w:val="18"/>
              </w:rPr>
              <w:t>wyświetlane są z</w:t>
            </w:r>
            <w:r w:rsidRPr="006D2A59">
              <w:rPr>
                <w:rFonts w:ascii="Tahoma" w:hAnsi="Tahoma" w:cs="Tahoma"/>
                <w:b/>
                <w:bCs/>
                <w:sz w:val="18"/>
                <w:szCs w:val="18"/>
              </w:rPr>
              <w:t xml:space="preserve"> rozwijanej listy numery</w:t>
            </w:r>
            <w:r>
              <w:rPr>
                <w:rFonts w:ascii="Tahoma" w:hAnsi="Tahoma" w:cs="Tahoma"/>
                <w:b/>
                <w:bCs/>
                <w:sz w:val="18"/>
                <w:szCs w:val="18"/>
              </w:rPr>
              <w:t xml:space="preserve"> </w:t>
            </w:r>
            <w:r w:rsidRPr="006D2A59">
              <w:rPr>
                <w:rFonts w:ascii="Tahoma" w:hAnsi="Tahoma" w:cs="Tahoma"/>
                <w:b/>
                <w:bCs/>
                <w:sz w:val="18"/>
                <w:szCs w:val="18"/>
              </w:rPr>
              <w:t>pacjentów</w:t>
            </w:r>
            <w:r w:rsidRPr="006D2A59">
              <w:rPr>
                <w:rFonts w:ascii="Tahoma" w:hAnsi="Tahoma" w:cs="Tahoma"/>
                <w:bCs/>
                <w:sz w:val="18"/>
                <w:szCs w:val="18"/>
              </w:rPr>
              <w:t xml:space="preserve"> pobranych z API-</w:t>
            </w:r>
            <w:proofErr w:type="spellStart"/>
            <w:r w:rsidRPr="006D2A59">
              <w:rPr>
                <w:rFonts w:ascii="Tahoma" w:hAnsi="Tahoma" w:cs="Tahoma"/>
                <w:bCs/>
                <w:sz w:val="18"/>
                <w:szCs w:val="18"/>
              </w:rPr>
              <w:t>webservice</w:t>
            </w:r>
            <w:proofErr w:type="spellEnd"/>
          </w:p>
          <w:p w14:paraId="2102A3A4" w14:textId="77777777" w:rsidR="008A6541" w:rsidRPr="006D2A59" w:rsidRDefault="008A6541" w:rsidP="003158C5">
            <w:pPr>
              <w:spacing w:before="120" w:after="120" w:line="288" w:lineRule="auto"/>
              <w:rPr>
                <w:rFonts w:ascii="Tahoma" w:hAnsi="Tahoma" w:cs="Tahoma"/>
                <w:bCs/>
                <w:sz w:val="18"/>
                <w:szCs w:val="18"/>
              </w:rPr>
            </w:pPr>
            <w:r w:rsidRPr="006D2A59">
              <w:rPr>
                <w:rFonts w:ascii="Tahoma" w:hAnsi="Tahoma" w:cs="Tahoma"/>
                <w:bCs/>
                <w:sz w:val="18"/>
                <w:szCs w:val="18"/>
              </w:rPr>
              <w:t>TOPSOR z wykorzystaniem metody „pobierz</w:t>
            </w:r>
            <w:r>
              <w:rPr>
                <w:rFonts w:ascii="Tahoma" w:hAnsi="Tahoma" w:cs="Tahoma"/>
                <w:bCs/>
                <w:sz w:val="18"/>
                <w:szCs w:val="18"/>
              </w:rPr>
              <w:t xml:space="preserve"> </w:t>
            </w:r>
            <w:r w:rsidRPr="006D2A59">
              <w:rPr>
                <w:rFonts w:ascii="Tahoma" w:hAnsi="Tahoma" w:cs="Tahoma"/>
                <w:bCs/>
                <w:sz w:val="18"/>
                <w:szCs w:val="18"/>
              </w:rPr>
              <w:t>listę numerów”, która zwraca tylko bieżące</w:t>
            </w:r>
          </w:p>
          <w:p w14:paraId="7D4CA0F8" w14:textId="77777777" w:rsidR="008A6541" w:rsidRPr="006D2A59" w:rsidRDefault="008A6541" w:rsidP="003158C5">
            <w:pPr>
              <w:spacing w:before="120" w:after="120" w:line="288" w:lineRule="auto"/>
              <w:rPr>
                <w:rFonts w:ascii="Tahoma" w:hAnsi="Tahoma" w:cs="Tahoma"/>
                <w:bCs/>
                <w:sz w:val="18"/>
                <w:szCs w:val="18"/>
              </w:rPr>
            </w:pPr>
            <w:r w:rsidRPr="006D2A59">
              <w:rPr>
                <w:rFonts w:ascii="Tahoma" w:hAnsi="Tahoma" w:cs="Tahoma"/>
                <w:bCs/>
                <w:sz w:val="18"/>
                <w:szCs w:val="18"/>
              </w:rPr>
              <w:t>numery wraz z unikalnym identyfikatorem</w:t>
            </w:r>
            <w:r>
              <w:rPr>
                <w:rFonts w:ascii="Tahoma" w:hAnsi="Tahoma" w:cs="Tahoma"/>
                <w:bCs/>
                <w:sz w:val="18"/>
                <w:szCs w:val="18"/>
              </w:rPr>
              <w:t xml:space="preserve"> </w:t>
            </w:r>
            <w:r w:rsidRPr="006D2A59">
              <w:rPr>
                <w:rFonts w:ascii="Tahoma" w:hAnsi="Tahoma" w:cs="Tahoma"/>
                <w:bCs/>
                <w:sz w:val="18"/>
                <w:szCs w:val="18"/>
              </w:rPr>
              <w:t>(</w:t>
            </w:r>
            <w:proofErr w:type="spellStart"/>
            <w:r w:rsidRPr="006D2A59">
              <w:rPr>
                <w:rFonts w:ascii="Tahoma" w:hAnsi="Tahoma" w:cs="Tahoma"/>
                <w:b/>
                <w:bCs/>
                <w:sz w:val="18"/>
                <w:szCs w:val="18"/>
              </w:rPr>
              <w:t>uuid</w:t>
            </w:r>
            <w:proofErr w:type="spellEnd"/>
            <w:r w:rsidRPr="006D2A59">
              <w:rPr>
                <w:rFonts w:ascii="Tahoma" w:hAnsi="Tahoma" w:cs="Tahoma"/>
                <w:bCs/>
                <w:sz w:val="18"/>
                <w:szCs w:val="18"/>
              </w:rPr>
              <w:t>) oraz datą i godziną pobrania.</w:t>
            </w:r>
            <w:r>
              <w:rPr>
                <w:rFonts w:ascii="Tahoma" w:hAnsi="Tahoma" w:cs="Tahoma"/>
                <w:bCs/>
                <w:sz w:val="18"/>
                <w:szCs w:val="18"/>
              </w:rPr>
              <w:t xml:space="preserve"> </w:t>
            </w:r>
            <w:r w:rsidRPr="006D2A59">
              <w:rPr>
                <w:rFonts w:ascii="Tahoma" w:hAnsi="Tahoma" w:cs="Tahoma"/>
                <w:bCs/>
                <w:sz w:val="18"/>
                <w:szCs w:val="18"/>
              </w:rPr>
              <w:t>Dodatkowo wyświetlać powinny się tylko te</w:t>
            </w:r>
          </w:p>
          <w:p w14:paraId="7FC8347D" w14:textId="77777777" w:rsidR="008A6541" w:rsidRPr="006D2A59" w:rsidRDefault="008A6541" w:rsidP="003158C5">
            <w:pPr>
              <w:spacing w:before="120" w:after="120" w:line="288" w:lineRule="auto"/>
              <w:rPr>
                <w:rFonts w:ascii="Tahoma" w:hAnsi="Tahoma" w:cs="Tahoma"/>
                <w:bCs/>
                <w:sz w:val="18"/>
                <w:szCs w:val="18"/>
              </w:rPr>
            </w:pPr>
            <w:r>
              <w:rPr>
                <w:rFonts w:ascii="Tahoma" w:hAnsi="Tahoma" w:cs="Tahoma"/>
                <w:bCs/>
                <w:sz w:val="18"/>
                <w:szCs w:val="18"/>
              </w:rPr>
              <w:t xml:space="preserve">numery, które nie zostały </w:t>
            </w:r>
            <w:r w:rsidRPr="006D2A59">
              <w:rPr>
                <w:rFonts w:ascii="Tahoma" w:hAnsi="Tahoma" w:cs="Tahoma"/>
                <w:bCs/>
                <w:sz w:val="18"/>
                <w:szCs w:val="18"/>
              </w:rPr>
              <w:t>wcześniej powiązane</w:t>
            </w:r>
            <w:r>
              <w:rPr>
                <w:rFonts w:ascii="Tahoma" w:hAnsi="Tahoma" w:cs="Tahoma"/>
                <w:bCs/>
                <w:sz w:val="18"/>
                <w:szCs w:val="18"/>
              </w:rPr>
              <w:t xml:space="preserve"> </w:t>
            </w:r>
            <w:r w:rsidRPr="006D2A59">
              <w:rPr>
                <w:rFonts w:ascii="Tahoma" w:hAnsi="Tahoma" w:cs="Tahoma"/>
                <w:bCs/>
                <w:sz w:val="18"/>
                <w:szCs w:val="18"/>
              </w:rPr>
              <w:t>(zabezpieczenie przed błędnym wpisaniem</w:t>
            </w:r>
            <w:r>
              <w:rPr>
                <w:rFonts w:ascii="Tahoma" w:hAnsi="Tahoma" w:cs="Tahoma"/>
                <w:bCs/>
                <w:sz w:val="18"/>
                <w:szCs w:val="18"/>
              </w:rPr>
              <w:t xml:space="preserve"> </w:t>
            </w:r>
            <w:r w:rsidRPr="006D2A59">
              <w:rPr>
                <w:rFonts w:ascii="Tahoma" w:hAnsi="Tahoma" w:cs="Tahoma"/>
                <w:bCs/>
                <w:sz w:val="18"/>
                <w:szCs w:val="18"/>
              </w:rPr>
              <w:t>numeru „ręcznie” do HIS, co mogłoby</w:t>
            </w:r>
            <w:r>
              <w:rPr>
                <w:rFonts w:ascii="Tahoma" w:hAnsi="Tahoma" w:cs="Tahoma"/>
                <w:bCs/>
                <w:sz w:val="18"/>
                <w:szCs w:val="18"/>
              </w:rPr>
              <w:t xml:space="preserve"> </w:t>
            </w:r>
            <w:r w:rsidRPr="006D2A59">
              <w:rPr>
                <w:rFonts w:ascii="Tahoma" w:hAnsi="Tahoma" w:cs="Tahoma"/>
                <w:bCs/>
                <w:sz w:val="18"/>
                <w:szCs w:val="18"/>
              </w:rPr>
              <w:t>spowodować zarejestrowanie i powiązanie</w:t>
            </w:r>
          </w:p>
          <w:p w14:paraId="3E929CEA" w14:textId="77777777" w:rsidR="008A6541" w:rsidRDefault="008A6541" w:rsidP="003158C5">
            <w:pPr>
              <w:spacing w:before="120" w:after="120" w:line="288" w:lineRule="auto"/>
              <w:rPr>
                <w:rFonts w:ascii="Tahoma" w:hAnsi="Tahoma" w:cs="Tahoma"/>
                <w:bCs/>
                <w:sz w:val="18"/>
                <w:szCs w:val="18"/>
              </w:rPr>
            </w:pPr>
            <w:r w:rsidRPr="006D2A59">
              <w:rPr>
                <w:rFonts w:ascii="Tahoma" w:hAnsi="Tahoma" w:cs="Tahoma"/>
                <w:bCs/>
                <w:sz w:val="18"/>
                <w:szCs w:val="18"/>
              </w:rPr>
              <w:t>danych z niewłaściwym</w:t>
            </w:r>
            <w:r>
              <w:rPr>
                <w:rFonts w:ascii="Tahoma" w:hAnsi="Tahoma" w:cs="Tahoma"/>
                <w:bCs/>
                <w:sz w:val="18"/>
                <w:szCs w:val="18"/>
              </w:rPr>
              <w:t xml:space="preserve"> </w:t>
            </w:r>
            <w:r w:rsidRPr="006D2A59">
              <w:rPr>
                <w:rFonts w:ascii="Tahoma" w:hAnsi="Tahoma" w:cs="Tahoma"/>
                <w:bCs/>
                <w:sz w:val="18"/>
                <w:szCs w:val="18"/>
              </w:rPr>
              <w:t>pacjentem)</w:t>
            </w:r>
          </w:p>
        </w:tc>
      </w:tr>
      <w:tr w:rsidR="008A6541" w14:paraId="5E7180E3" w14:textId="77777777" w:rsidTr="001B69F2">
        <w:tc>
          <w:tcPr>
            <w:tcW w:w="1097" w:type="dxa"/>
            <w:vMerge/>
            <w:vAlign w:val="center"/>
          </w:tcPr>
          <w:p w14:paraId="5C09C3F3" w14:textId="77777777" w:rsidR="008A6541" w:rsidRDefault="008A6541" w:rsidP="003158C5">
            <w:pPr>
              <w:spacing w:before="120" w:after="120" w:line="288" w:lineRule="auto"/>
              <w:jc w:val="center"/>
              <w:rPr>
                <w:rFonts w:ascii="Tahoma" w:hAnsi="Tahoma" w:cs="Tahoma"/>
                <w:bCs/>
                <w:sz w:val="18"/>
                <w:szCs w:val="18"/>
              </w:rPr>
            </w:pPr>
          </w:p>
        </w:tc>
        <w:tc>
          <w:tcPr>
            <w:tcW w:w="2903" w:type="dxa"/>
          </w:tcPr>
          <w:p w14:paraId="7DAF2441" w14:textId="77777777" w:rsidR="008A6541" w:rsidRDefault="008A6541" w:rsidP="003158C5">
            <w:pPr>
              <w:spacing w:before="120" w:after="120" w:line="288" w:lineRule="auto"/>
              <w:rPr>
                <w:rFonts w:ascii="Tahoma" w:hAnsi="Tahoma" w:cs="Tahoma"/>
                <w:bCs/>
                <w:sz w:val="18"/>
                <w:szCs w:val="18"/>
              </w:rPr>
            </w:pPr>
            <w:r w:rsidRPr="006D2A59">
              <w:rPr>
                <w:rFonts w:ascii="Tahoma" w:hAnsi="Tahoma" w:cs="Tahoma"/>
                <w:bCs/>
                <w:sz w:val="18"/>
                <w:szCs w:val="18"/>
              </w:rPr>
              <w:t>Dane pacjenta zostają przesłane z HIS do</w:t>
            </w:r>
            <w:r>
              <w:rPr>
                <w:rFonts w:ascii="Tahoma" w:hAnsi="Tahoma" w:cs="Tahoma"/>
                <w:bCs/>
                <w:sz w:val="18"/>
                <w:szCs w:val="18"/>
              </w:rPr>
              <w:t xml:space="preserve"> </w:t>
            </w:r>
            <w:r w:rsidRPr="006D2A59">
              <w:rPr>
                <w:rFonts w:ascii="Tahoma" w:hAnsi="Tahoma" w:cs="Tahoma"/>
                <w:bCs/>
                <w:sz w:val="18"/>
                <w:szCs w:val="18"/>
              </w:rPr>
              <w:t>TOPSOR</w:t>
            </w:r>
          </w:p>
        </w:tc>
        <w:tc>
          <w:tcPr>
            <w:tcW w:w="2925" w:type="dxa"/>
          </w:tcPr>
          <w:p w14:paraId="430ECFCB" w14:textId="77777777" w:rsidR="008A6541" w:rsidRPr="006D2A59" w:rsidRDefault="008A6541" w:rsidP="003158C5">
            <w:pPr>
              <w:spacing w:before="120" w:after="120" w:line="288" w:lineRule="auto"/>
              <w:rPr>
                <w:rFonts w:ascii="Tahoma" w:hAnsi="Tahoma" w:cs="Tahoma"/>
                <w:bCs/>
                <w:sz w:val="18"/>
                <w:szCs w:val="18"/>
              </w:rPr>
            </w:pPr>
            <w:r w:rsidRPr="006D2A59">
              <w:rPr>
                <w:rFonts w:ascii="Tahoma" w:hAnsi="Tahoma" w:cs="Tahoma"/>
                <w:bCs/>
                <w:sz w:val="18"/>
                <w:szCs w:val="18"/>
              </w:rPr>
              <w:t>Pacjent zostaje zarejestrowany w TOPSOR.</w:t>
            </w:r>
            <w:r>
              <w:rPr>
                <w:rFonts w:ascii="Tahoma" w:hAnsi="Tahoma" w:cs="Tahoma"/>
                <w:bCs/>
                <w:sz w:val="18"/>
                <w:szCs w:val="18"/>
              </w:rPr>
              <w:t xml:space="preserve"> </w:t>
            </w:r>
            <w:r w:rsidRPr="006D2A59">
              <w:rPr>
                <w:rFonts w:ascii="Tahoma" w:hAnsi="Tahoma" w:cs="Tahoma"/>
                <w:bCs/>
                <w:sz w:val="18"/>
                <w:szCs w:val="18"/>
              </w:rPr>
              <w:t>Odbierane są dane z HIS dotyczące</w:t>
            </w:r>
            <w:r>
              <w:rPr>
                <w:rFonts w:ascii="Tahoma" w:hAnsi="Tahoma" w:cs="Tahoma"/>
                <w:bCs/>
                <w:sz w:val="18"/>
                <w:szCs w:val="18"/>
              </w:rPr>
              <w:t xml:space="preserve"> </w:t>
            </w:r>
            <w:r w:rsidRPr="006D2A59">
              <w:rPr>
                <w:rFonts w:ascii="Tahoma" w:hAnsi="Tahoma" w:cs="Tahoma"/>
                <w:bCs/>
                <w:sz w:val="18"/>
                <w:szCs w:val="18"/>
              </w:rPr>
              <w:t>zarejestrowanego w HIS pacjenta,</w:t>
            </w:r>
            <w:r>
              <w:rPr>
                <w:rFonts w:ascii="Tahoma" w:hAnsi="Tahoma" w:cs="Tahoma"/>
                <w:bCs/>
                <w:sz w:val="18"/>
                <w:szCs w:val="18"/>
              </w:rPr>
              <w:t xml:space="preserve"> </w:t>
            </w:r>
            <w:r w:rsidRPr="006D2A59">
              <w:rPr>
                <w:rFonts w:ascii="Tahoma" w:hAnsi="Tahoma" w:cs="Tahoma"/>
                <w:bCs/>
                <w:sz w:val="18"/>
                <w:szCs w:val="18"/>
              </w:rPr>
              <w:t>wykorzystywane następnie w Karcie Segregacji</w:t>
            </w:r>
          </w:p>
          <w:p w14:paraId="2A467417" w14:textId="77777777" w:rsidR="008A6541" w:rsidRPr="006D2A59" w:rsidRDefault="008A6541" w:rsidP="003158C5">
            <w:pPr>
              <w:spacing w:before="120" w:after="120" w:line="288" w:lineRule="auto"/>
              <w:rPr>
                <w:rFonts w:ascii="Tahoma" w:hAnsi="Tahoma" w:cs="Tahoma"/>
                <w:bCs/>
                <w:sz w:val="18"/>
                <w:szCs w:val="18"/>
              </w:rPr>
            </w:pPr>
            <w:r w:rsidRPr="006D2A59">
              <w:rPr>
                <w:rFonts w:ascii="Tahoma" w:hAnsi="Tahoma" w:cs="Tahoma"/>
                <w:bCs/>
                <w:sz w:val="18"/>
                <w:szCs w:val="18"/>
              </w:rPr>
              <w:t>Medycznej (tj. imię/imiona</w:t>
            </w:r>
          </w:p>
          <w:p w14:paraId="6BE06BEC" w14:textId="77777777" w:rsidR="008A6541" w:rsidRDefault="008A6541" w:rsidP="003158C5">
            <w:pPr>
              <w:spacing w:before="120" w:after="120" w:line="288" w:lineRule="auto"/>
              <w:rPr>
                <w:rFonts w:ascii="Tahoma" w:hAnsi="Tahoma" w:cs="Tahoma"/>
                <w:bCs/>
                <w:sz w:val="18"/>
                <w:szCs w:val="18"/>
              </w:rPr>
            </w:pPr>
            <w:r w:rsidRPr="006D2A59">
              <w:rPr>
                <w:rFonts w:ascii="Tahoma" w:hAnsi="Tahoma" w:cs="Tahoma"/>
                <w:bCs/>
                <w:sz w:val="18"/>
                <w:szCs w:val="18"/>
              </w:rPr>
              <w:t>i nazwisko/nazwiska, nr PESEL (lub rodzaj</w:t>
            </w:r>
            <w:r>
              <w:rPr>
                <w:rFonts w:ascii="Tahoma" w:hAnsi="Tahoma" w:cs="Tahoma"/>
                <w:bCs/>
                <w:sz w:val="18"/>
                <w:szCs w:val="18"/>
              </w:rPr>
              <w:t xml:space="preserve"> </w:t>
            </w:r>
            <w:r w:rsidRPr="006D2A59">
              <w:rPr>
                <w:rFonts w:ascii="Tahoma" w:hAnsi="Tahoma" w:cs="Tahoma"/>
                <w:bCs/>
                <w:sz w:val="18"/>
                <w:szCs w:val="18"/>
              </w:rPr>
              <w:t>dokumentu potwierdzający tożsamość oraz jego</w:t>
            </w:r>
            <w:r>
              <w:rPr>
                <w:rFonts w:ascii="Tahoma" w:hAnsi="Tahoma" w:cs="Tahoma"/>
                <w:bCs/>
                <w:sz w:val="18"/>
                <w:szCs w:val="18"/>
              </w:rPr>
              <w:t xml:space="preserve"> </w:t>
            </w:r>
            <w:r w:rsidRPr="006D2A59">
              <w:rPr>
                <w:rFonts w:ascii="Tahoma" w:hAnsi="Tahoma" w:cs="Tahoma"/>
                <w:bCs/>
                <w:sz w:val="18"/>
                <w:szCs w:val="18"/>
              </w:rPr>
              <w:t>numer), datę urodzenia, numer księgi głównej,</w:t>
            </w:r>
            <w:r>
              <w:rPr>
                <w:rFonts w:ascii="Tahoma" w:hAnsi="Tahoma" w:cs="Tahoma"/>
                <w:bCs/>
                <w:sz w:val="18"/>
                <w:szCs w:val="18"/>
              </w:rPr>
              <w:t xml:space="preserve"> </w:t>
            </w:r>
            <w:r w:rsidRPr="006D2A59">
              <w:rPr>
                <w:rFonts w:ascii="Tahoma" w:hAnsi="Tahoma" w:cs="Tahoma"/>
                <w:bCs/>
                <w:sz w:val="18"/>
                <w:szCs w:val="18"/>
              </w:rPr>
              <w:t>numer księgi oddziałowej, płeć)</w:t>
            </w:r>
          </w:p>
        </w:tc>
        <w:tc>
          <w:tcPr>
            <w:tcW w:w="2909" w:type="dxa"/>
          </w:tcPr>
          <w:p w14:paraId="1B992736" w14:textId="77777777" w:rsidR="008A6541" w:rsidRPr="006D2A59" w:rsidRDefault="008A6541" w:rsidP="003158C5">
            <w:pPr>
              <w:spacing w:before="120" w:after="120" w:line="288" w:lineRule="auto"/>
              <w:rPr>
                <w:rFonts w:ascii="Tahoma" w:hAnsi="Tahoma" w:cs="Tahoma"/>
                <w:bCs/>
                <w:sz w:val="18"/>
                <w:szCs w:val="18"/>
              </w:rPr>
            </w:pPr>
            <w:r w:rsidRPr="006D2A59">
              <w:rPr>
                <w:rFonts w:ascii="Tahoma" w:hAnsi="Tahoma" w:cs="Tahoma"/>
                <w:bCs/>
                <w:sz w:val="18"/>
                <w:szCs w:val="18"/>
              </w:rPr>
              <w:t>Wywołanie systemu HIS, przez</w:t>
            </w:r>
          </w:p>
          <w:p w14:paraId="5D81FA70" w14:textId="77777777" w:rsidR="008A6541" w:rsidRDefault="008A6541" w:rsidP="003158C5">
            <w:pPr>
              <w:spacing w:before="120" w:after="120" w:line="288" w:lineRule="auto"/>
              <w:rPr>
                <w:rFonts w:ascii="Tahoma" w:hAnsi="Tahoma" w:cs="Tahoma"/>
                <w:bCs/>
                <w:sz w:val="18"/>
                <w:szCs w:val="18"/>
              </w:rPr>
            </w:pPr>
            <w:r>
              <w:rPr>
                <w:rFonts w:ascii="Tahoma" w:hAnsi="Tahoma" w:cs="Tahoma"/>
                <w:bCs/>
                <w:sz w:val="18"/>
                <w:szCs w:val="18"/>
              </w:rPr>
              <w:t>API-</w:t>
            </w:r>
            <w:proofErr w:type="spellStart"/>
            <w:r>
              <w:rPr>
                <w:rFonts w:ascii="Tahoma" w:hAnsi="Tahoma" w:cs="Tahoma"/>
                <w:bCs/>
                <w:sz w:val="18"/>
                <w:szCs w:val="18"/>
              </w:rPr>
              <w:t>webservice</w:t>
            </w:r>
            <w:proofErr w:type="spellEnd"/>
            <w:r>
              <w:rPr>
                <w:rFonts w:ascii="Tahoma" w:hAnsi="Tahoma" w:cs="Tahoma"/>
                <w:bCs/>
                <w:sz w:val="18"/>
                <w:szCs w:val="18"/>
              </w:rPr>
              <w:t xml:space="preserve"> TOPSOR – </w:t>
            </w:r>
            <w:r w:rsidRPr="006D2A59">
              <w:rPr>
                <w:rFonts w:ascii="Tahoma" w:hAnsi="Tahoma" w:cs="Tahoma"/>
                <w:bCs/>
                <w:sz w:val="18"/>
                <w:szCs w:val="18"/>
              </w:rPr>
              <w:t>zapytanie</w:t>
            </w:r>
            <w:r>
              <w:rPr>
                <w:rFonts w:ascii="Tahoma" w:hAnsi="Tahoma" w:cs="Tahoma"/>
                <w:bCs/>
                <w:sz w:val="18"/>
                <w:szCs w:val="18"/>
              </w:rPr>
              <w:t xml:space="preserve"> </w:t>
            </w:r>
            <w:r w:rsidRPr="006D2A59">
              <w:rPr>
                <w:rFonts w:ascii="Tahoma" w:hAnsi="Tahoma" w:cs="Tahoma"/>
                <w:bCs/>
                <w:sz w:val="18"/>
                <w:szCs w:val="18"/>
              </w:rPr>
              <w:t>„zarejestruj pacjenta” – przesyłane są dane</w:t>
            </w:r>
            <w:r>
              <w:rPr>
                <w:rFonts w:ascii="Tahoma" w:hAnsi="Tahoma" w:cs="Tahoma"/>
                <w:bCs/>
                <w:sz w:val="18"/>
                <w:szCs w:val="18"/>
              </w:rPr>
              <w:t xml:space="preserve"> </w:t>
            </w:r>
            <w:r w:rsidRPr="006D2A59">
              <w:rPr>
                <w:rFonts w:ascii="Tahoma" w:hAnsi="Tahoma" w:cs="Tahoma"/>
                <w:bCs/>
                <w:sz w:val="18"/>
                <w:szCs w:val="18"/>
              </w:rPr>
              <w:t>z HIS dotyczące zarejestrowanego w HIS</w:t>
            </w:r>
            <w:r>
              <w:rPr>
                <w:rFonts w:ascii="Tahoma" w:hAnsi="Tahoma" w:cs="Tahoma"/>
                <w:bCs/>
                <w:sz w:val="18"/>
                <w:szCs w:val="18"/>
              </w:rPr>
              <w:t xml:space="preserve"> </w:t>
            </w:r>
            <w:r w:rsidRPr="006D2A59">
              <w:rPr>
                <w:rFonts w:ascii="Tahoma" w:hAnsi="Tahoma" w:cs="Tahoma"/>
                <w:bCs/>
                <w:sz w:val="18"/>
                <w:szCs w:val="18"/>
              </w:rPr>
              <w:t xml:space="preserve">pacjenta oraz uzupełnione o </w:t>
            </w:r>
            <w:proofErr w:type="spellStart"/>
            <w:r w:rsidRPr="006D2A59">
              <w:rPr>
                <w:rFonts w:ascii="Tahoma" w:hAnsi="Tahoma" w:cs="Tahoma"/>
                <w:b/>
                <w:bCs/>
                <w:sz w:val="18"/>
                <w:szCs w:val="18"/>
              </w:rPr>
              <w:t>uuid</w:t>
            </w:r>
            <w:proofErr w:type="spellEnd"/>
            <w:r w:rsidRPr="006D2A59">
              <w:rPr>
                <w:rFonts w:ascii="Tahoma" w:hAnsi="Tahoma" w:cs="Tahoma"/>
                <w:b/>
                <w:bCs/>
                <w:sz w:val="18"/>
                <w:szCs w:val="18"/>
              </w:rPr>
              <w:t xml:space="preserve"> numeru</w:t>
            </w:r>
            <w:r>
              <w:rPr>
                <w:rFonts w:ascii="Tahoma" w:hAnsi="Tahoma" w:cs="Tahoma"/>
                <w:b/>
                <w:bCs/>
                <w:sz w:val="18"/>
                <w:szCs w:val="18"/>
              </w:rPr>
              <w:t xml:space="preserve"> </w:t>
            </w:r>
            <w:r w:rsidRPr="006D2A59">
              <w:rPr>
                <w:rFonts w:ascii="Tahoma" w:hAnsi="Tahoma" w:cs="Tahoma"/>
                <w:b/>
                <w:bCs/>
                <w:sz w:val="18"/>
                <w:szCs w:val="18"/>
              </w:rPr>
              <w:t>– numer pacjenta w systemie TOPSOR</w:t>
            </w:r>
          </w:p>
        </w:tc>
      </w:tr>
      <w:tr w:rsidR="008A6541" w14:paraId="42A3198C" w14:textId="77777777" w:rsidTr="001B69F2">
        <w:tc>
          <w:tcPr>
            <w:tcW w:w="1097" w:type="dxa"/>
            <w:vMerge/>
          </w:tcPr>
          <w:p w14:paraId="436A7B60" w14:textId="77777777" w:rsidR="008A6541" w:rsidRDefault="008A6541" w:rsidP="003158C5">
            <w:pPr>
              <w:spacing w:before="120" w:after="120" w:line="288" w:lineRule="auto"/>
              <w:jc w:val="center"/>
              <w:rPr>
                <w:rFonts w:ascii="Tahoma" w:hAnsi="Tahoma" w:cs="Tahoma"/>
                <w:bCs/>
                <w:sz w:val="18"/>
                <w:szCs w:val="18"/>
              </w:rPr>
            </w:pPr>
          </w:p>
        </w:tc>
        <w:tc>
          <w:tcPr>
            <w:tcW w:w="2903" w:type="dxa"/>
          </w:tcPr>
          <w:p w14:paraId="670BF5D4" w14:textId="77777777" w:rsidR="008A6541" w:rsidRDefault="008A6541" w:rsidP="003158C5">
            <w:pPr>
              <w:spacing w:before="120" w:after="120" w:line="288" w:lineRule="auto"/>
              <w:rPr>
                <w:rFonts w:ascii="Tahoma" w:hAnsi="Tahoma" w:cs="Tahoma"/>
                <w:bCs/>
                <w:sz w:val="18"/>
                <w:szCs w:val="18"/>
              </w:rPr>
            </w:pPr>
            <w:proofErr w:type="spellStart"/>
            <w:r w:rsidRPr="006D2A59">
              <w:rPr>
                <w:rFonts w:ascii="Tahoma" w:hAnsi="Tahoma" w:cs="Tahoma"/>
                <w:bCs/>
                <w:sz w:val="18"/>
                <w:szCs w:val="18"/>
              </w:rPr>
              <w:t>Triażysta</w:t>
            </w:r>
            <w:proofErr w:type="spellEnd"/>
            <w:r w:rsidRPr="006D2A59">
              <w:rPr>
                <w:rFonts w:ascii="Tahoma" w:hAnsi="Tahoma" w:cs="Tahoma"/>
                <w:bCs/>
                <w:sz w:val="18"/>
                <w:szCs w:val="18"/>
              </w:rPr>
              <w:t xml:space="preserve"> wzywa pacjenta do stanowiska </w:t>
            </w:r>
            <w:proofErr w:type="spellStart"/>
            <w:r w:rsidRPr="006D2A59">
              <w:rPr>
                <w:rFonts w:ascii="Tahoma" w:hAnsi="Tahoma" w:cs="Tahoma"/>
                <w:bCs/>
                <w:sz w:val="18"/>
                <w:szCs w:val="18"/>
              </w:rPr>
              <w:t>triażu</w:t>
            </w:r>
            <w:proofErr w:type="spellEnd"/>
            <w:r w:rsidRPr="006D2A59">
              <w:rPr>
                <w:rFonts w:ascii="Tahoma" w:hAnsi="Tahoma" w:cs="Tahoma"/>
                <w:bCs/>
                <w:sz w:val="18"/>
                <w:szCs w:val="18"/>
              </w:rPr>
              <w:t>.</w:t>
            </w:r>
            <w:r>
              <w:rPr>
                <w:rFonts w:ascii="Tahoma" w:hAnsi="Tahoma" w:cs="Tahoma"/>
                <w:bCs/>
                <w:sz w:val="18"/>
                <w:szCs w:val="18"/>
              </w:rPr>
              <w:t xml:space="preserve"> </w:t>
            </w:r>
            <w:r w:rsidRPr="006D2A59">
              <w:rPr>
                <w:rFonts w:ascii="Tahoma" w:hAnsi="Tahoma" w:cs="Tahoma"/>
                <w:bCs/>
                <w:sz w:val="18"/>
                <w:szCs w:val="18"/>
              </w:rPr>
              <w:t xml:space="preserve">Pacjent przechodzi do stanowiska </w:t>
            </w:r>
            <w:proofErr w:type="spellStart"/>
            <w:r w:rsidRPr="006D2A59">
              <w:rPr>
                <w:rFonts w:ascii="Tahoma" w:hAnsi="Tahoma" w:cs="Tahoma"/>
                <w:bCs/>
                <w:sz w:val="18"/>
                <w:szCs w:val="18"/>
              </w:rPr>
              <w:t>triażu</w:t>
            </w:r>
            <w:proofErr w:type="spellEnd"/>
          </w:p>
        </w:tc>
        <w:tc>
          <w:tcPr>
            <w:tcW w:w="2925" w:type="dxa"/>
          </w:tcPr>
          <w:p w14:paraId="50E2ABB1" w14:textId="77777777" w:rsidR="008A6541" w:rsidRDefault="008A6541" w:rsidP="003158C5">
            <w:pPr>
              <w:spacing w:before="120" w:after="120" w:line="288" w:lineRule="auto"/>
              <w:rPr>
                <w:rFonts w:ascii="Tahoma" w:hAnsi="Tahoma" w:cs="Tahoma"/>
                <w:bCs/>
                <w:sz w:val="18"/>
                <w:szCs w:val="18"/>
              </w:rPr>
            </w:pPr>
            <w:proofErr w:type="spellStart"/>
            <w:r w:rsidRPr="006D2A59">
              <w:rPr>
                <w:rFonts w:ascii="Tahoma" w:hAnsi="Tahoma" w:cs="Tahoma"/>
                <w:bCs/>
                <w:sz w:val="18"/>
                <w:szCs w:val="18"/>
              </w:rPr>
              <w:t>Triażysta</w:t>
            </w:r>
            <w:proofErr w:type="spellEnd"/>
            <w:r w:rsidRPr="006D2A59">
              <w:rPr>
                <w:rFonts w:ascii="Tahoma" w:hAnsi="Tahoma" w:cs="Tahoma"/>
                <w:bCs/>
                <w:sz w:val="18"/>
                <w:szCs w:val="18"/>
              </w:rPr>
              <w:t xml:space="preserve"> wzywa pacjenta z aplikacji Terminal-</w:t>
            </w:r>
            <w:r>
              <w:rPr>
                <w:rFonts w:ascii="Tahoma" w:hAnsi="Tahoma" w:cs="Tahoma"/>
                <w:bCs/>
                <w:sz w:val="18"/>
                <w:szCs w:val="18"/>
              </w:rPr>
              <w:t xml:space="preserve"> </w:t>
            </w:r>
            <w:r w:rsidRPr="006D2A59">
              <w:rPr>
                <w:rFonts w:ascii="Tahoma" w:hAnsi="Tahoma" w:cs="Tahoma"/>
                <w:bCs/>
                <w:sz w:val="18"/>
                <w:szCs w:val="18"/>
              </w:rPr>
              <w:t>TOPSOR, korzystając z tabletu medycznego lub</w:t>
            </w:r>
            <w:r>
              <w:rPr>
                <w:rFonts w:ascii="Tahoma" w:hAnsi="Tahoma" w:cs="Tahoma"/>
                <w:bCs/>
                <w:sz w:val="18"/>
                <w:szCs w:val="18"/>
              </w:rPr>
              <w:t xml:space="preserve"> </w:t>
            </w:r>
            <w:r w:rsidRPr="006D2A59">
              <w:rPr>
                <w:rFonts w:ascii="Tahoma" w:hAnsi="Tahoma" w:cs="Tahoma"/>
                <w:bCs/>
                <w:sz w:val="18"/>
                <w:szCs w:val="18"/>
              </w:rPr>
              <w:t>przeglądarki na komputerze PC</w:t>
            </w:r>
          </w:p>
        </w:tc>
        <w:tc>
          <w:tcPr>
            <w:tcW w:w="2909" w:type="dxa"/>
            <w:vAlign w:val="center"/>
          </w:tcPr>
          <w:p w14:paraId="22E191CD" w14:textId="77777777" w:rsidR="008A6541" w:rsidRDefault="008A6541" w:rsidP="003158C5">
            <w:pPr>
              <w:spacing w:before="120" w:after="120" w:line="288" w:lineRule="auto"/>
              <w:jc w:val="center"/>
              <w:rPr>
                <w:rFonts w:ascii="Tahoma" w:hAnsi="Tahoma" w:cs="Tahoma"/>
                <w:bCs/>
                <w:sz w:val="18"/>
                <w:szCs w:val="18"/>
              </w:rPr>
            </w:pPr>
            <w:r>
              <w:rPr>
                <w:rFonts w:ascii="Tahoma" w:hAnsi="Tahoma" w:cs="Tahoma"/>
                <w:bCs/>
                <w:sz w:val="18"/>
                <w:szCs w:val="18"/>
              </w:rPr>
              <w:t>-</w:t>
            </w:r>
          </w:p>
        </w:tc>
      </w:tr>
      <w:tr w:rsidR="008A6541" w14:paraId="63019DB9" w14:textId="77777777" w:rsidTr="001B69F2">
        <w:tc>
          <w:tcPr>
            <w:tcW w:w="1097" w:type="dxa"/>
            <w:vMerge/>
          </w:tcPr>
          <w:p w14:paraId="0617F2EB" w14:textId="77777777" w:rsidR="008A6541" w:rsidRDefault="008A6541" w:rsidP="003158C5">
            <w:pPr>
              <w:spacing w:before="120" w:after="120" w:line="288" w:lineRule="auto"/>
              <w:jc w:val="center"/>
              <w:rPr>
                <w:rFonts w:ascii="Tahoma" w:hAnsi="Tahoma" w:cs="Tahoma"/>
                <w:bCs/>
                <w:sz w:val="18"/>
                <w:szCs w:val="18"/>
              </w:rPr>
            </w:pPr>
          </w:p>
        </w:tc>
        <w:tc>
          <w:tcPr>
            <w:tcW w:w="2903" w:type="dxa"/>
          </w:tcPr>
          <w:p w14:paraId="5FCED9CA" w14:textId="77777777" w:rsidR="008A6541" w:rsidRPr="008A6541" w:rsidRDefault="008A6541" w:rsidP="003158C5">
            <w:pPr>
              <w:spacing w:before="120" w:after="120" w:line="288" w:lineRule="auto"/>
              <w:rPr>
                <w:rFonts w:ascii="Tahoma" w:hAnsi="Tahoma" w:cs="Tahoma"/>
                <w:bCs/>
                <w:sz w:val="18"/>
                <w:szCs w:val="18"/>
              </w:rPr>
            </w:pPr>
            <w:proofErr w:type="spellStart"/>
            <w:r w:rsidRPr="008A6541">
              <w:rPr>
                <w:rFonts w:ascii="Tahoma" w:hAnsi="Tahoma" w:cs="Tahoma"/>
                <w:bCs/>
                <w:sz w:val="18"/>
                <w:szCs w:val="18"/>
              </w:rPr>
              <w:t>Triażysta</w:t>
            </w:r>
            <w:proofErr w:type="spellEnd"/>
            <w:r w:rsidRPr="008A6541">
              <w:rPr>
                <w:rFonts w:ascii="Tahoma" w:hAnsi="Tahoma" w:cs="Tahoma"/>
                <w:bCs/>
                <w:sz w:val="18"/>
                <w:szCs w:val="18"/>
              </w:rPr>
              <w:t xml:space="preserve"> przeprowadza wywiad i wyznacza</w:t>
            </w:r>
            <w:r>
              <w:rPr>
                <w:rFonts w:ascii="Tahoma" w:hAnsi="Tahoma" w:cs="Tahoma"/>
                <w:bCs/>
                <w:sz w:val="18"/>
                <w:szCs w:val="18"/>
              </w:rPr>
              <w:t xml:space="preserve"> </w:t>
            </w:r>
            <w:r w:rsidRPr="008A6541">
              <w:rPr>
                <w:rFonts w:ascii="Tahoma" w:hAnsi="Tahoma" w:cs="Tahoma"/>
                <w:bCs/>
                <w:sz w:val="18"/>
                <w:szCs w:val="18"/>
              </w:rPr>
              <w:t xml:space="preserve">priorytet pacjenta. </w:t>
            </w:r>
            <w:proofErr w:type="spellStart"/>
            <w:r w:rsidRPr="008A6541">
              <w:rPr>
                <w:rFonts w:ascii="Tahoma" w:hAnsi="Tahoma" w:cs="Tahoma"/>
                <w:bCs/>
                <w:sz w:val="18"/>
                <w:szCs w:val="18"/>
              </w:rPr>
              <w:t>Triażysta</w:t>
            </w:r>
            <w:proofErr w:type="spellEnd"/>
            <w:r w:rsidRPr="008A6541">
              <w:rPr>
                <w:rFonts w:ascii="Tahoma" w:hAnsi="Tahoma" w:cs="Tahoma"/>
                <w:bCs/>
                <w:sz w:val="18"/>
                <w:szCs w:val="18"/>
              </w:rPr>
              <w:t xml:space="preserve"> gdy konieczne</w:t>
            </w:r>
          </w:p>
          <w:p w14:paraId="1D8611F9" w14:textId="77777777" w:rsidR="008A6541" w:rsidRPr="008A6541" w:rsidRDefault="008A6541" w:rsidP="003158C5">
            <w:pPr>
              <w:spacing w:before="120" w:after="120" w:line="288" w:lineRule="auto"/>
              <w:rPr>
                <w:rFonts w:ascii="Tahoma" w:hAnsi="Tahoma" w:cs="Tahoma"/>
                <w:bCs/>
                <w:sz w:val="18"/>
                <w:szCs w:val="18"/>
              </w:rPr>
            </w:pPr>
            <w:r w:rsidRPr="008A6541">
              <w:rPr>
                <w:rFonts w:ascii="Tahoma" w:hAnsi="Tahoma" w:cs="Tahoma"/>
                <w:bCs/>
                <w:sz w:val="18"/>
                <w:szCs w:val="18"/>
              </w:rPr>
              <w:t>podłącza pacjenta do</w:t>
            </w:r>
            <w:r>
              <w:rPr>
                <w:rFonts w:ascii="Tahoma" w:hAnsi="Tahoma" w:cs="Tahoma"/>
                <w:bCs/>
                <w:sz w:val="18"/>
                <w:szCs w:val="18"/>
              </w:rPr>
              <w:t xml:space="preserve"> </w:t>
            </w:r>
            <w:r w:rsidRPr="008A6541">
              <w:rPr>
                <w:rFonts w:ascii="Tahoma" w:hAnsi="Tahoma" w:cs="Tahoma"/>
                <w:bCs/>
                <w:sz w:val="18"/>
                <w:szCs w:val="18"/>
              </w:rPr>
              <w:t>kardiomonitora</w:t>
            </w:r>
            <w:r>
              <w:rPr>
                <w:rFonts w:ascii="Tahoma" w:hAnsi="Tahoma" w:cs="Tahoma"/>
                <w:bCs/>
                <w:sz w:val="18"/>
                <w:szCs w:val="18"/>
              </w:rPr>
              <w:t xml:space="preserve"> </w:t>
            </w:r>
            <w:r w:rsidRPr="008A6541">
              <w:rPr>
                <w:rFonts w:ascii="Tahoma" w:hAnsi="Tahoma" w:cs="Tahoma"/>
                <w:bCs/>
                <w:sz w:val="18"/>
                <w:szCs w:val="18"/>
              </w:rPr>
              <w:t>(urządzenie stanowi element TOPSOR). Zostaje</w:t>
            </w:r>
            <w:r>
              <w:rPr>
                <w:rFonts w:ascii="Tahoma" w:hAnsi="Tahoma" w:cs="Tahoma"/>
                <w:bCs/>
                <w:sz w:val="18"/>
                <w:szCs w:val="18"/>
              </w:rPr>
              <w:t xml:space="preserve"> </w:t>
            </w:r>
            <w:r w:rsidRPr="008A6541">
              <w:rPr>
                <w:rFonts w:ascii="Tahoma" w:hAnsi="Tahoma" w:cs="Tahoma"/>
                <w:bCs/>
                <w:sz w:val="18"/>
                <w:szCs w:val="18"/>
              </w:rPr>
              <w:t>wypełniona karta segregacji medycznej (KSM).</w:t>
            </w:r>
          </w:p>
          <w:p w14:paraId="3B6C2D09" w14:textId="77777777" w:rsidR="008A6541" w:rsidRDefault="008A6541" w:rsidP="003158C5">
            <w:pPr>
              <w:spacing w:before="120" w:after="120" w:line="288" w:lineRule="auto"/>
              <w:rPr>
                <w:rFonts w:ascii="Tahoma" w:hAnsi="Tahoma" w:cs="Tahoma"/>
                <w:bCs/>
                <w:sz w:val="18"/>
                <w:szCs w:val="18"/>
              </w:rPr>
            </w:pPr>
            <w:r w:rsidRPr="008A6541">
              <w:rPr>
                <w:rFonts w:ascii="Tahoma" w:hAnsi="Tahoma" w:cs="Tahoma"/>
                <w:bCs/>
                <w:sz w:val="18"/>
                <w:szCs w:val="18"/>
              </w:rPr>
              <w:t>Pacjent zostaje przydzielony do kategorii pod</w:t>
            </w:r>
            <w:r>
              <w:rPr>
                <w:rFonts w:ascii="Tahoma" w:hAnsi="Tahoma" w:cs="Tahoma"/>
                <w:bCs/>
                <w:sz w:val="18"/>
                <w:szCs w:val="18"/>
              </w:rPr>
              <w:t xml:space="preserve"> </w:t>
            </w:r>
            <w:r w:rsidRPr="008A6541">
              <w:rPr>
                <w:rFonts w:ascii="Tahoma" w:hAnsi="Tahoma" w:cs="Tahoma"/>
                <w:bCs/>
                <w:sz w:val="18"/>
                <w:szCs w:val="18"/>
              </w:rPr>
              <w:t>względem pilności.</w:t>
            </w:r>
          </w:p>
        </w:tc>
        <w:tc>
          <w:tcPr>
            <w:tcW w:w="2925" w:type="dxa"/>
          </w:tcPr>
          <w:p w14:paraId="40089939" w14:textId="77777777" w:rsidR="008A6541" w:rsidRDefault="008A6541" w:rsidP="003158C5">
            <w:pPr>
              <w:spacing w:before="120" w:after="120" w:line="288" w:lineRule="auto"/>
              <w:rPr>
                <w:rFonts w:ascii="Tahoma" w:hAnsi="Tahoma" w:cs="Tahoma"/>
                <w:bCs/>
                <w:sz w:val="18"/>
                <w:szCs w:val="18"/>
              </w:rPr>
            </w:pPr>
            <w:r w:rsidRPr="008A6541">
              <w:rPr>
                <w:rFonts w:ascii="Tahoma" w:hAnsi="Tahoma" w:cs="Tahoma"/>
                <w:bCs/>
                <w:sz w:val="18"/>
                <w:szCs w:val="18"/>
              </w:rPr>
              <w:t>Uruchomienie SSM z poziomu aplikacji</w:t>
            </w:r>
            <w:r>
              <w:rPr>
                <w:rFonts w:ascii="Tahoma" w:hAnsi="Tahoma" w:cs="Tahoma"/>
                <w:bCs/>
                <w:sz w:val="18"/>
                <w:szCs w:val="18"/>
              </w:rPr>
              <w:t xml:space="preserve"> </w:t>
            </w:r>
            <w:r w:rsidRPr="008A6541">
              <w:rPr>
                <w:rFonts w:ascii="Tahoma" w:hAnsi="Tahoma" w:cs="Tahoma"/>
                <w:bCs/>
                <w:sz w:val="18"/>
                <w:szCs w:val="18"/>
              </w:rPr>
              <w:t>Terminal-TOPSOR</w:t>
            </w:r>
          </w:p>
        </w:tc>
        <w:tc>
          <w:tcPr>
            <w:tcW w:w="2909" w:type="dxa"/>
            <w:vAlign w:val="center"/>
          </w:tcPr>
          <w:p w14:paraId="24EAE937" w14:textId="77777777" w:rsidR="008A6541" w:rsidRDefault="008A6541" w:rsidP="003158C5">
            <w:pPr>
              <w:spacing w:before="120" w:after="120" w:line="288" w:lineRule="auto"/>
              <w:jc w:val="center"/>
              <w:rPr>
                <w:rFonts w:ascii="Tahoma" w:hAnsi="Tahoma" w:cs="Tahoma"/>
                <w:bCs/>
                <w:sz w:val="18"/>
                <w:szCs w:val="18"/>
              </w:rPr>
            </w:pPr>
            <w:r>
              <w:rPr>
                <w:rFonts w:ascii="Tahoma" w:hAnsi="Tahoma" w:cs="Tahoma"/>
                <w:bCs/>
                <w:sz w:val="18"/>
                <w:szCs w:val="18"/>
              </w:rPr>
              <w:t>-</w:t>
            </w:r>
          </w:p>
        </w:tc>
      </w:tr>
      <w:tr w:rsidR="008A6541" w14:paraId="2ADF98A8" w14:textId="77777777" w:rsidTr="001B69F2">
        <w:tc>
          <w:tcPr>
            <w:tcW w:w="1097" w:type="dxa"/>
            <w:vMerge/>
          </w:tcPr>
          <w:p w14:paraId="500CABA1" w14:textId="77777777" w:rsidR="008A6541" w:rsidRDefault="008A6541" w:rsidP="003158C5">
            <w:pPr>
              <w:spacing w:before="120" w:after="120" w:line="288" w:lineRule="auto"/>
              <w:jc w:val="center"/>
              <w:rPr>
                <w:rFonts w:ascii="Tahoma" w:hAnsi="Tahoma" w:cs="Tahoma"/>
                <w:bCs/>
                <w:sz w:val="18"/>
                <w:szCs w:val="18"/>
              </w:rPr>
            </w:pPr>
          </w:p>
        </w:tc>
        <w:tc>
          <w:tcPr>
            <w:tcW w:w="2903" w:type="dxa"/>
          </w:tcPr>
          <w:p w14:paraId="11212F22" w14:textId="77777777" w:rsidR="008A6541" w:rsidRPr="008A6541" w:rsidRDefault="008A6541" w:rsidP="003158C5">
            <w:pPr>
              <w:spacing w:before="120" w:after="120" w:line="288" w:lineRule="auto"/>
              <w:rPr>
                <w:rFonts w:ascii="Tahoma" w:hAnsi="Tahoma" w:cs="Tahoma"/>
                <w:bCs/>
                <w:sz w:val="18"/>
                <w:szCs w:val="18"/>
              </w:rPr>
            </w:pPr>
            <w:r w:rsidRPr="008A6541">
              <w:rPr>
                <w:rFonts w:ascii="Tahoma" w:hAnsi="Tahoma" w:cs="Tahoma"/>
                <w:bCs/>
                <w:sz w:val="18"/>
                <w:szCs w:val="18"/>
              </w:rPr>
              <w:t>Dane medyczne zostają przesłane</w:t>
            </w:r>
          </w:p>
          <w:p w14:paraId="4119F78E" w14:textId="77777777" w:rsidR="008A6541" w:rsidRDefault="008A6541" w:rsidP="003158C5">
            <w:pPr>
              <w:spacing w:before="120" w:after="120" w:line="288" w:lineRule="auto"/>
              <w:rPr>
                <w:rFonts w:ascii="Tahoma" w:hAnsi="Tahoma" w:cs="Tahoma"/>
                <w:bCs/>
                <w:sz w:val="18"/>
                <w:szCs w:val="18"/>
              </w:rPr>
            </w:pPr>
            <w:r w:rsidRPr="008A6541">
              <w:rPr>
                <w:rFonts w:ascii="Tahoma" w:hAnsi="Tahoma" w:cs="Tahoma"/>
                <w:bCs/>
                <w:sz w:val="18"/>
                <w:szCs w:val="18"/>
              </w:rPr>
              <w:t>z kardiomonitora do TOPSOR</w:t>
            </w:r>
          </w:p>
        </w:tc>
        <w:tc>
          <w:tcPr>
            <w:tcW w:w="2925" w:type="dxa"/>
          </w:tcPr>
          <w:p w14:paraId="1C3AD203" w14:textId="77777777" w:rsidR="008A6541" w:rsidRDefault="008A6541" w:rsidP="003158C5">
            <w:pPr>
              <w:spacing w:before="120" w:after="120" w:line="288" w:lineRule="auto"/>
              <w:rPr>
                <w:rFonts w:ascii="Tahoma" w:hAnsi="Tahoma" w:cs="Tahoma"/>
                <w:bCs/>
                <w:sz w:val="18"/>
                <w:szCs w:val="18"/>
              </w:rPr>
            </w:pPr>
            <w:r w:rsidRPr="008A6541">
              <w:rPr>
                <w:rFonts w:ascii="Tahoma" w:hAnsi="Tahoma" w:cs="Tahoma"/>
                <w:bCs/>
                <w:sz w:val="18"/>
                <w:szCs w:val="18"/>
              </w:rPr>
              <w:t>Integracja HL7 SSM z</w:t>
            </w:r>
            <w:r>
              <w:rPr>
                <w:rFonts w:ascii="Tahoma" w:hAnsi="Tahoma" w:cs="Tahoma"/>
                <w:bCs/>
                <w:sz w:val="18"/>
                <w:szCs w:val="18"/>
              </w:rPr>
              <w:t xml:space="preserve"> </w:t>
            </w:r>
            <w:r w:rsidRPr="008A6541">
              <w:rPr>
                <w:rFonts w:ascii="Tahoma" w:hAnsi="Tahoma" w:cs="Tahoma"/>
                <w:bCs/>
                <w:sz w:val="18"/>
                <w:szCs w:val="18"/>
              </w:rPr>
              <w:t>kardiomonitorem</w:t>
            </w:r>
          </w:p>
        </w:tc>
        <w:tc>
          <w:tcPr>
            <w:tcW w:w="2909" w:type="dxa"/>
            <w:vAlign w:val="center"/>
          </w:tcPr>
          <w:p w14:paraId="17978540" w14:textId="77777777" w:rsidR="008A6541" w:rsidRDefault="008A6541" w:rsidP="003158C5">
            <w:pPr>
              <w:spacing w:before="120" w:after="120" w:line="288" w:lineRule="auto"/>
              <w:jc w:val="center"/>
              <w:rPr>
                <w:rFonts w:ascii="Tahoma" w:hAnsi="Tahoma" w:cs="Tahoma"/>
                <w:bCs/>
                <w:sz w:val="18"/>
                <w:szCs w:val="18"/>
              </w:rPr>
            </w:pPr>
            <w:r>
              <w:rPr>
                <w:rFonts w:ascii="Tahoma" w:hAnsi="Tahoma" w:cs="Tahoma"/>
                <w:bCs/>
                <w:sz w:val="18"/>
                <w:szCs w:val="18"/>
              </w:rPr>
              <w:t>-</w:t>
            </w:r>
          </w:p>
        </w:tc>
      </w:tr>
      <w:tr w:rsidR="008A6541" w14:paraId="52D9D6C4" w14:textId="77777777" w:rsidTr="001B69F2">
        <w:tc>
          <w:tcPr>
            <w:tcW w:w="1097" w:type="dxa"/>
            <w:vMerge/>
          </w:tcPr>
          <w:p w14:paraId="5EF0258B" w14:textId="77777777" w:rsidR="008A6541" w:rsidRDefault="008A6541" w:rsidP="003158C5">
            <w:pPr>
              <w:spacing w:before="120" w:after="120" w:line="288" w:lineRule="auto"/>
              <w:jc w:val="center"/>
              <w:rPr>
                <w:rFonts w:ascii="Tahoma" w:hAnsi="Tahoma" w:cs="Tahoma"/>
                <w:bCs/>
                <w:sz w:val="18"/>
                <w:szCs w:val="18"/>
              </w:rPr>
            </w:pPr>
          </w:p>
        </w:tc>
        <w:tc>
          <w:tcPr>
            <w:tcW w:w="2903" w:type="dxa"/>
          </w:tcPr>
          <w:p w14:paraId="3DDD2E65" w14:textId="77777777" w:rsidR="008A6541" w:rsidRDefault="008A6541" w:rsidP="003158C5">
            <w:pPr>
              <w:spacing w:before="120" w:after="120" w:line="288" w:lineRule="auto"/>
              <w:rPr>
                <w:rFonts w:ascii="Tahoma" w:hAnsi="Tahoma" w:cs="Tahoma"/>
                <w:bCs/>
                <w:sz w:val="18"/>
                <w:szCs w:val="18"/>
              </w:rPr>
            </w:pPr>
            <w:r w:rsidRPr="008A6541">
              <w:rPr>
                <w:rFonts w:ascii="Tahoma" w:hAnsi="Tahoma" w:cs="Tahoma"/>
                <w:bCs/>
                <w:sz w:val="18"/>
                <w:szCs w:val="18"/>
              </w:rPr>
              <w:t>Karta segregacji medycznej zostaje przesłana</w:t>
            </w:r>
            <w:r>
              <w:rPr>
                <w:rFonts w:ascii="Tahoma" w:hAnsi="Tahoma" w:cs="Tahoma"/>
                <w:bCs/>
                <w:sz w:val="18"/>
                <w:szCs w:val="18"/>
              </w:rPr>
              <w:t xml:space="preserve"> </w:t>
            </w:r>
            <w:r w:rsidRPr="008A6541">
              <w:rPr>
                <w:rFonts w:ascii="Tahoma" w:hAnsi="Tahoma" w:cs="Tahoma"/>
                <w:bCs/>
                <w:sz w:val="18"/>
                <w:szCs w:val="18"/>
              </w:rPr>
              <w:t>z TOPSOR do HIS</w:t>
            </w:r>
            <w:r>
              <w:rPr>
                <w:rFonts w:ascii="Tahoma" w:hAnsi="Tahoma" w:cs="Tahoma"/>
                <w:bCs/>
                <w:sz w:val="18"/>
                <w:szCs w:val="18"/>
              </w:rPr>
              <w:t xml:space="preserve"> </w:t>
            </w:r>
            <w:r w:rsidRPr="008A6541">
              <w:rPr>
                <w:rFonts w:ascii="Tahoma" w:hAnsi="Tahoma" w:cs="Tahoma"/>
                <w:bCs/>
                <w:sz w:val="18"/>
                <w:szCs w:val="18"/>
              </w:rPr>
              <w:t>(KSM stanowi element dokumentacji</w:t>
            </w:r>
            <w:r>
              <w:rPr>
                <w:rFonts w:ascii="Tahoma" w:hAnsi="Tahoma" w:cs="Tahoma"/>
                <w:bCs/>
                <w:sz w:val="18"/>
                <w:szCs w:val="18"/>
              </w:rPr>
              <w:t xml:space="preserve"> </w:t>
            </w:r>
            <w:r w:rsidRPr="008A6541">
              <w:rPr>
                <w:rFonts w:ascii="Tahoma" w:hAnsi="Tahoma" w:cs="Tahoma"/>
                <w:bCs/>
                <w:sz w:val="18"/>
                <w:szCs w:val="18"/>
              </w:rPr>
              <w:t>medycznej)</w:t>
            </w:r>
          </w:p>
        </w:tc>
        <w:tc>
          <w:tcPr>
            <w:tcW w:w="2925" w:type="dxa"/>
          </w:tcPr>
          <w:p w14:paraId="6949BDEB" w14:textId="77777777" w:rsidR="008A6541" w:rsidRPr="008A6541" w:rsidRDefault="008A6541" w:rsidP="003158C5">
            <w:pPr>
              <w:spacing w:before="120" w:after="120" w:line="288" w:lineRule="auto"/>
              <w:rPr>
                <w:rFonts w:ascii="Tahoma" w:hAnsi="Tahoma" w:cs="Tahoma"/>
                <w:bCs/>
                <w:sz w:val="18"/>
                <w:szCs w:val="18"/>
              </w:rPr>
            </w:pPr>
            <w:r w:rsidRPr="008A6541">
              <w:rPr>
                <w:rFonts w:ascii="Tahoma" w:hAnsi="Tahoma" w:cs="Tahoma"/>
                <w:bCs/>
                <w:sz w:val="18"/>
                <w:szCs w:val="18"/>
              </w:rPr>
              <w:t>SSM inicjuje przesłanie KSM do HIS</w:t>
            </w:r>
            <w:r>
              <w:rPr>
                <w:rFonts w:ascii="Tahoma" w:hAnsi="Tahoma" w:cs="Tahoma"/>
                <w:bCs/>
                <w:sz w:val="18"/>
                <w:szCs w:val="18"/>
              </w:rPr>
              <w:t xml:space="preserve"> </w:t>
            </w:r>
            <w:r w:rsidRPr="008A6541">
              <w:rPr>
                <w:rFonts w:ascii="Tahoma" w:hAnsi="Tahoma" w:cs="Tahoma"/>
                <w:bCs/>
                <w:sz w:val="18"/>
                <w:szCs w:val="18"/>
              </w:rPr>
              <w:t>(konfigurowalne kanały komunikacji za pomocą</w:t>
            </w:r>
            <w:r>
              <w:rPr>
                <w:rFonts w:ascii="Tahoma" w:hAnsi="Tahoma" w:cs="Tahoma"/>
                <w:bCs/>
                <w:sz w:val="18"/>
                <w:szCs w:val="18"/>
              </w:rPr>
              <w:t xml:space="preserve"> </w:t>
            </w:r>
            <w:r w:rsidRPr="008A6541">
              <w:rPr>
                <w:rFonts w:ascii="Tahoma" w:hAnsi="Tahoma" w:cs="Tahoma"/>
                <w:bCs/>
                <w:sz w:val="18"/>
                <w:szCs w:val="18"/>
              </w:rPr>
              <w:t xml:space="preserve">plików XML, CSV oraz </w:t>
            </w:r>
            <w:proofErr w:type="spellStart"/>
            <w:r w:rsidRPr="008A6541">
              <w:rPr>
                <w:rFonts w:ascii="Tahoma" w:hAnsi="Tahoma" w:cs="Tahoma"/>
                <w:bCs/>
                <w:sz w:val="18"/>
                <w:szCs w:val="18"/>
              </w:rPr>
              <w:t>webservice’ów</w:t>
            </w:r>
            <w:proofErr w:type="spellEnd"/>
            <w:r w:rsidRPr="008A6541">
              <w:rPr>
                <w:rFonts w:ascii="Tahoma" w:hAnsi="Tahoma" w:cs="Tahoma"/>
                <w:bCs/>
                <w:sz w:val="18"/>
                <w:szCs w:val="18"/>
              </w:rPr>
              <w:t xml:space="preserve"> SOAP,</w:t>
            </w:r>
            <w:r>
              <w:rPr>
                <w:rFonts w:ascii="Tahoma" w:hAnsi="Tahoma" w:cs="Tahoma"/>
                <w:bCs/>
                <w:sz w:val="18"/>
                <w:szCs w:val="18"/>
              </w:rPr>
              <w:t xml:space="preserve"> </w:t>
            </w:r>
            <w:r w:rsidRPr="008A6541">
              <w:rPr>
                <w:rFonts w:ascii="Tahoma" w:hAnsi="Tahoma" w:cs="Tahoma"/>
                <w:bCs/>
                <w:sz w:val="18"/>
                <w:szCs w:val="18"/>
              </w:rPr>
              <w:t>JSON, REST). KSM zawiera dane operatora</w:t>
            </w:r>
            <w:r>
              <w:rPr>
                <w:rFonts w:ascii="Tahoma" w:hAnsi="Tahoma" w:cs="Tahoma"/>
                <w:bCs/>
                <w:sz w:val="18"/>
                <w:szCs w:val="18"/>
              </w:rPr>
              <w:t xml:space="preserve"> </w:t>
            </w:r>
            <w:r w:rsidRPr="008A6541">
              <w:rPr>
                <w:rFonts w:ascii="Tahoma" w:hAnsi="Tahoma" w:cs="Tahoma"/>
                <w:bCs/>
                <w:sz w:val="18"/>
                <w:szCs w:val="18"/>
              </w:rPr>
              <w:t xml:space="preserve">wykonującego </w:t>
            </w:r>
            <w:proofErr w:type="spellStart"/>
            <w:r w:rsidRPr="008A6541">
              <w:rPr>
                <w:rFonts w:ascii="Tahoma" w:hAnsi="Tahoma" w:cs="Tahoma"/>
                <w:bCs/>
                <w:sz w:val="18"/>
                <w:szCs w:val="18"/>
              </w:rPr>
              <w:t>triaż</w:t>
            </w:r>
            <w:proofErr w:type="spellEnd"/>
            <w:r w:rsidRPr="008A6541">
              <w:rPr>
                <w:rFonts w:ascii="Tahoma" w:hAnsi="Tahoma" w:cs="Tahoma"/>
                <w:bCs/>
                <w:sz w:val="18"/>
                <w:szCs w:val="18"/>
              </w:rPr>
              <w:t xml:space="preserve"> tj. min. imię i nazwisko,</w:t>
            </w:r>
          </w:p>
          <w:p w14:paraId="4D07C96C" w14:textId="77777777" w:rsidR="008A6541" w:rsidRPr="008A6541" w:rsidRDefault="008A6541" w:rsidP="003158C5">
            <w:pPr>
              <w:spacing w:before="120" w:after="120" w:line="288" w:lineRule="auto"/>
              <w:rPr>
                <w:rFonts w:ascii="Tahoma" w:hAnsi="Tahoma" w:cs="Tahoma"/>
                <w:bCs/>
                <w:sz w:val="18"/>
                <w:szCs w:val="18"/>
              </w:rPr>
            </w:pPr>
            <w:r w:rsidRPr="008A6541">
              <w:rPr>
                <w:rFonts w:ascii="Tahoma" w:hAnsi="Tahoma" w:cs="Tahoma"/>
                <w:bCs/>
                <w:sz w:val="18"/>
                <w:szCs w:val="18"/>
              </w:rPr>
              <w:t>tytuł zawodowy, uzyskane specjalizacje, numer</w:t>
            </w:r>
            <w:r>
              <w:rPr>
                <w:rFonts w:ascii="Tahoma" w:hAnsi="Tahoma" w:cs="Tahoma"/>
                <w:bCs/>
                <w:sz w:val="18"/>
                <w:szCs w:val="18"/>
              </w:rPr>
              <w:t xml:space="preserve"> prawa wykonywania zawodu. </w:t>
            </w:r>
            <w:r w:rsidRPr="008A6541">
              <w:rPr>
                <w:rFonts w:ascii="Tahoma" w:hAnsi="Tahoma" w:cs="Tahoma"/>
                <w:bCs/>
                <w:sz w:val="18"/>
                <w:szCs w:val="18"/>
              </w:rPr>
              <w:t>Zastosowane</w:t>
            </w:r>
            <w:r>
              <w:rPr>
                <w:rFonts w:ascii="Tahoma" w:hAnsi="Tahoma" w:cs="Tahoma"/>
                <w:bCs/>
                <w:sz w:val="18"/>
                <w:szCs w:val="18"/>
              </w:rPr>
              <w:t xml:space="preserve"> </w:t>
            </w:r>
            <w:r w:rsidRPr="008A6541">
              <w:rPr>
                <w:rFonts w:ascii="Tahoma" w:hAnsi="Tahoma" w:cs="Tahoma"/>
                <w:bCs/>
                <w:sz w:val="18"/>
                <w:szCs w:val="18"/>
              </w:rPr>
              <w:t>metody autoryzacji użytkownika w TOPSOR</w:t>
            </w:r>
            <w:r>
              <w:rPr>
                <w:rFonts w:ascii="Tahoma" w:hAnsi="Tahoma" w:cs="Tahoma"/>
                <w:bCs/>
                <w:sz w:val="18"/>
                <w:szCs w:val="18"/>
              </w:rPr>
              <w:t xml:space="preserve"> </w:t>
            </w:r>
            <w:r w:rsidRPr="008A6541">
              <w:rPr>
                <w:rFonts w:ascii="Tahoma" w:hAnsi="Tahoma" w:cs="Tahoma"/>
                <w:bCs/>
                <w:sz w:val="18"/>
                <w:szCs w:val="18"/>
              </w:rPr>
              <w:t>spełniają wymagania dokumentacji</w:t>
            </w:r>
          </w:p>
          <w:p w14:paraId="3EC70109" w14:textId="77777777" w:rsidR="008A6541" w:rsidRDefault="008A6541" w:rsidP="003158C5">
            <w:pPr>
              <w:spacing w:before="120" w:after="120" w:line="288" w:lineRule="auto"/>
              <w:rPr>
                <w:rFonts w:ascii="Tahoma" w:hAnsi="Tahoma" w:cs="Tahoma"/>
                <w:bCs/>
                <w:sz w:val="18"/>
                <w:szCs w:val="18"/>
              </w:rPr>
            </w:pPr>
            <w:r w:rsidRPr="008A6541">
              <w:rPr>
                <w:rFonts w:ascii="Tahoma" w:hAnsi="Tahoma" w:cs="Tahoma"/>
                <w:bCs/>
                <w:sz w:val="18"/>
                <w:szCs w:val="18"/>
              </w:rPr>
              <w:t>wewnętrznej przy wykorzystaniu wewnętrznych</w:t>
            </w:r>
            <w:r>
              <w:rPr>
                <w:rFonts w:ascii="Tahoma" w:hAnsi="Tahoma" w:cs="Tahoma"/>
                <w:bCs/>
                <w:sz w:val="18"/>
                <w:szCs w:val="18"/>
              </w:rPr>
              <w:t xml:space="preserve"> </w:t>
            </w:r>
            <w:r w:rsidRPr="008A6541">
              <w:rPr>
                <w:rFonts w:ascii="Tahoma" w:hAnsi="Tahoma" w:cs="Tahoma"/>
                <w:bCs/>
                <w:sz w:val="18"/>
                <w:szCs w:val="18"/>
              </w:rPr>
              <w:t>mechanizmów systemu teleinformatycznego</w:t>
            </w:r>
          </w:p>
        </w:tc>
        <w:tc>
          <w:tcPr>
            <w:tcW w:w="2909" w:type="dxa"/>
          </w:tcPr>
          <w:p w14:paraId="737F9713" w14:textId="77777777" w:rsidR="008A6541" w:rsidRPr="008A6541" w:rsidRDefault="008A6541" w:rsidP="003158C5">
            <w:pPr>
              <w:spacing w:before="120" w:after="120" w:line="288" w:lineRule="auto"/>
              <w:rPr>
                <w:rFonts w:ascii="Tahoma" w:hAnsi="Tahoma" w:cs="Tahoma"/>
                <w:bCs/>
                <w:sz w:val="18"/>
                <w:szCs w:val="18"/>
              </w:rPr>
            </w:pPr>
            <w:r w:rsidRPr="008A6541">
              <w:rPr>
                <w:rFonts w:ascii="Tahoma" w:hAnsi="Tahoma" w:cs="Tahoma"/>
                <w:bCs/>
                <w:sz w:val="18"/>
                <w:szCs w:val="18"/>
              </w:rPr>
              <w:t>HIS odbiera wypełnioną KSM</w:t>
            </w:r>
          </w:p>
          <w:p w14:paraId="00D3A7D2" w14:textId="77777777" w:rsidR="008A6541" w:rsidRDefault="008A6541" w:rsidP="003158C5">
            <w:pPr>
              <w:spacing w:before="120" w:after="120" w:line="288" w:lineRule="auto"/>
              <w:rPr>
                <w:rFonts w:ascii="Tahoma" w:hAnsi="Tahoma" w:cs="Tahoma"/>
                <w:bCs/>
                <w:sz w:val="18"/>
                <w:szCs w:val="18"/>
              </w:rPr>
            </w:pPr>
            <w:r w:rsidRPr="008A6541">
              <w:rPr>
                <w:rFonts w:ascii="Tahoma" w:hAnsi="Tahoma" w:cs="Tahoma"/>
                <w:bCs/>
                <w:sz w:val="18"/>
                <w:szCs w:val="18"/>
              </w:rPr>
              <w:t>(elektroniczny dokument medyczny)</w:t>
            </w:r>
            <w:r>
              <w:rPr>
                <w:rFonts w:ascii="Tahoma" w:hAnsi="Tahoma" w:cs="Tahoma"/>
                <w:bCs/>
                <w:sz w:val="18"/>
                <w:szCs w:val="18"/>
              </w:rPr>
              <w:t xml:space="preserve"> </w:t>
            </w:r>
            <w:r w:rsidRPr="008A6541">
              <w:rPr>
                <w:rFonts w:ascii="Tahoma" w:hAnsi="Tahoma" w:cs="Tahoma"/>
                <w:bCs/>
                <w:sz w:val="18"/>
                <w:szCs w:val="18"/>
              </w:rPr>
              <w:t>i przypisuje do danej wizyty pacjenta na</w:t>
            </w:r>
            <w:r>
              <w:rPr>
                <w:rFonts w:ascii="Tahoma" w:hAnsi="Tahoma" w:cs="Tahoma"/>
                <w:bCs/>
                <w:sz w:val="18"/>
                <w:szCs w:val="18"/>
              </w:rPr>
              <w:t xml:space="preserve"> </w:t>
            </w:r>
            <w:r w:rsidRPr="008A6541">
              <w:rPr>
                <w:rFonts w:ascii="Tahoma" w:hAnsi="Tahoma" w:cs="Tahoma"/>
                <w:bCs/>
                <w:sz w:val="18"/>
                <w:szCs w:val="18"/>
              </w:rPr>
              <w:t>podstawie numeru pacjenta oraz numeru księgi</w:t>
            </w:r>
            <w:r>
              <w:rPr>
                <w:rFonts w:ascii="Tahoma" w:hAnsi="Tahoma" w:cs="Tahoma"/>
                <w:bCs/>
                <w:sz w:val="18"/>
                <w:szCs w:val="18"/>
              </w:rPr>
              <w:t xml:space="preserve"> </w:t>
            </w:r>
            <w:r w:rsidRPr="008A6541">
              <w:rPr>
                <w:rFonts w:ascii="Tahoma" w:hAnsi="Tahoma" w:cs="Tahoma"/>
                <w:bCs/>
                <w:sz w:val="18"/>
                <w:szCs w:val="18"/>
              </w:rPr>
              <w:t>głównej lub oddziałowej</w:t>
            </w:r>
          </w:p>
        </w:tc>
      </w:tr>
      <w:tr w:rsidR="008A6541" w14:paraId="7B8CF8EA" w14:textId="77777777" w:rsidTr="001B69F2">
        <w:tc>
          <w:tcPr>
            <w:tcW w:w="1097" w:type="dxa"/>
            <w:vMerge/>
          </w:tcPr>
          <w:p w14:paraId="0A10EEE1" w14:textId="77777777" w:rsidR="008A6541" w:rsidRDefault="008A6541" w:rsidP="003158C5">
            <w:pPr>
              <w:spacing w:before="120" w:after="120" w:line="288" w:lineRule="auto"/>
              <w:jc w:val="center"/>
              <w:rPr>
                <w:rFonts w:ascii="Tahoma" w:hAnsi="Tahoma" w:cs="Tahoma"/>
                <w:bCs/>
                <w:sz w:val="18"/>
                <w:szCs w:val="18"/>
              </w:rPr>
            </w:pPr>
          </w:p>
        </w:tc>
        <w:tc>
          <w:tcPr>
            <w:tcW w:w="2903" w:type="dxa"/>
          </w:tcPr>
          <w:p w14:paraId="46A8EC3A" w14:textId="77777777" w:rsidR="008A6541" w:rsidRPr="008A6541" w:rsidRDefault="008A6541" w:rsidP="003158C5">
            <w:pPr>
              <w:spacing w:before="120" w:after="120" w:line="288" w:lineRule="auto"/>
              <w:rPr>
                <w:rFonts w:ascii="Tahoma" w:hAnsi="Tahoma" w:cs="Tahoma"/>
                <w:bCs/>
                <w:sz w:val="18"/>
                <w:szCs w:val="18"/>
              </w:rPr>
            </w:pPr>
            <w:r>
              <w:rPr>
                <w:rFonts w:ascii="Tahoma" w:hAnsi="Tahoma" w:cs="Tahoma"/>
                <w:bCs/>
                <w:sz w:val="18"/>
                <w:szCs w:val="18"/>
              </w:rPr>
              <w:t>P</w:t>
            </w:r>
            <w:r w:rsidRPr="008A6541">
              <w:rPr>
                <w:rFonts w:ascii="Tahoma" w:hAnsi="Tahoma" w:cs="Tahoma"/>
                <w:bCs/>
                <w:sz w:val="18"/>
                <w:szCs w:val="18"/>
              </w:rPr>
              <w:t>rzekazanie pacjenta do wskazanego obszaru.</w:t>
            </w:r>
            <w:r>
              <w:rPr>
                <w:rFonts w:ascii="Tahoma" w:hAnsi="Tahoma" w:cs="Tahoma"/>
                <w:bCs/>
                <w:sz w:val="18"/>
                <w:szCs w:val="18"/>
              </w:rPr>
              <w:t xml:space="preserve"> </w:t>
            </w:r>
            <w:r w:rsidRPr="008A6541">
              <w:rPr>
                <w:rFonts w:ascii="Tahoma" w:hAnsi="Tahoma" w:cs="Tahoma"/>
                <w:bCs/>
                <w:sz w:val="18"/>
                <w:szCs w:val="18"/>
              </w:rPr>
              <w:t>Zakończenie pomiaru i rozpoczęcie nowej pętli.</w:t>
            </w:r>
          </w:p>
          <w:p w14:paraId="597B59A4" w14:textId="77777777" w:rsidR="008A6541" w:rsidRDefault="008A6541" w:rsidP="003158C5">
            <w:pPr>
              <w:spacing w:before="120" w:after="120" w:line="288" w:lineRule="auto"/>
              <w:rPr>
                <w:rFonts w:ascii="Tahoma" w:hAnsi="Tahoma" w:cs="Tahoma"/>
                <w:bCs/>
                <w:sz w:val="18"/>
                <w:szCs w:val="18"/>
              </w:rPr>
            </w:pPr>
            <w:r w:rsidRPr="008A6541">
              <w:rPr>
                <w:rFonts w:ascii="Tahoma" w:hAnsi="Tahoma" w:cs="Tahoma"/>
                <w:bCs/>
                <w:sz w:val="18"/>
                <w:szCs w:val="18"/>
              </w:rPr>
              <w:t xml:space="preserve">Rozpoczęcie </w:t>
            </w:r>
            <w:r w:rsidRPr="008A6541">
              <w:rPr>
                <w:rFonts w:ascii="Tahoma" w:hAnsi="Tahoma" w:cs="Tahoma"/>
                <w:b/>
                <w:bCs/>
                <w:sz w:val="18"/>
                <w:szCs w:val="18"/>
              </w:rPr>
              <w:t>pomiaru czasu dla danej</w:t>
            </w:r>
            <w:r>
              <w:rPr>
                <w:rFonts w:ascii="Tahoma" w:hAnsi="Tahoma" w:cs="Tahoma"/>
                <w:b/>
                <w:bCs/>
                <w:sz w:val="18"/>
                <w:szCs w:val="18"/>
              </w:rPr>
              <w:t xml:space="preserve"> </w:t>
            </w:r>
            <w:r w:rsidRPr="008A6541">
              <w:rPr>
                <w:rFonts w:ascii="Tahoma" w:hAnsi="Tahoma" w:cs="Tahoma"/>
                <w:b/>
                <w:bCs/>
                <w:sz w:val="18"/>
                <w:szCs w:val="18"/>
              </w:rPr>
              <w:t>kategorii pilności</w:t>
            </w:r>
          </w:p>
        </w:tc>
        <w:tc>
          <w:tcPr>
            <w:tcW w:w="2925" w:type="dxa"/>
          </w:tcPr>
          <w:p w14:paraId="6C2AC9FC" w14:textId="77777777" w:rsidR="008A6541" w:rsidRDefault="008A6541" w:rsidP="003158C5">
            <w:pPr>
              <w:spacing w:before="120" w:after="120" w:line="288" w:lineRule="auto"/>
              <w:rPr>
                <w:rFonts w:ascii="Tahoma" w:hAnsi="Tahoma" w:cs="Tahoma"/>
                <w:bCs/>
                <w:sz w:val="18"/>
                <w:szCs w:val="18"/>
              </w:rPr>
            </w:pPr>
            <w:r w:rsidRPr="008A6541">
              <w:rPr>
                <w:rFonts w:ascii="Tahoma" w:hAnsi="Tahoma" w:cs="Tahoma"/>
                <w:bCs/>
                <w:sz w:val="18"/>
                <w:szCs w:val="18"/>
              </w:rPr>
              <w:t xml:space="preserve">Po zamknięciu SSM, </w:t>
            </w:r>
            <w:proofErr w:type="spellStart"/>
            <w:r w:rsidRPr="008A6541">
              <w:rPr>
                <w:rFonts w:ascii="Tahoma" w:hAnsi="Tahoma" w:cs="Tahoma"/>
                <w:bCs/>
                <w:sz w:val="18"/>
                <w:szCs w:val="18"/>
              </w:rPr>
              <w:t>triażysta</w:t>
            </w:r>
            <w:proofErr w:type="spellEnd"/>
            <w:r w:rsidRPr="008A6541">
              <w:rPr>
                <w:rFonts w:ascii="Tahoma" w:hAnsi="Tahoma" w:cs="Tahoma"/>
                <w:bCs/>
                <w:sz w:val="18"/>
                <w:szCs w:val="18"/>
              </w:rPr>
              <w:t xml:space="preserve"> wybiera strumień</w:t>
            </w:r>
            <w:r>
              <w:rPr>
                <w:rFonts w:ascii="Tahoma" w:hAnsi="Tahoma" w:cs="Tahoma"/>
                <w:bCs/>
                <w:sz w:val="18"/>
                <w:szCs w:val="18"/>
              </w:rPr>
              <w:t xml:space="preserve"> </w:t>
            </w:r>
            <w:r w:rsidRPr="008A6541">
              <w:rPr>
                <w:rFonts w:ascii="Tahoma" w:hAnsi="Tahoma" w:cs="Tahoma"/>
                <w:bCs/>
                <w:sz w:val="18"/>
                <w:szCs w:val="18"/>
              </w:rPr>
              <w:t>w aplikacji Terminal-TOPSOR, pacjent trafia do</w:t>
            </w:r>
            <w:r>
              <w:rPr>
                <w:rFonts w:ascii="Tahoma" w:hAnsi="Tahoma" w:cs="Tahoma"/>
                <w:bCs/>
                <w:sz w:val="18"/>
                <w:szCs w:val="18"/>
              </w:rPr>
              <w:t xml:space="preserve"> </w:t>
            </w:r>
            <w:r w:rsidRPr="008A6541">
              <w:rPr>
                <w:rFonts w:ascii="Tahoma" w:hAnsi="Tahoma" w:cs="Tahoma"/>
                <w:bCs/>
                <w:sz w:val="18"/>
                <w:szCs w:val="18"/>
              </w:rPr>
              <w:t>nowej kolejki z odpowiednim priorytetem</w:t>
            </w:r>
          </w:p>
        </w:tc>
        <w:tc>
          <w:tcPr>
            <w:tcW w:w="2909" w:type="dxa"/>
            <w:vAlign w:val="center"/>
          </w:tcPr>
          <w:p w14:paraId="4093A77B" w14:textId="77777777" w:rsidR="008A6541" w:rsidRDefault="008A6541" w:rsidP="003158C5">
            <w:pPr>
              <w:spacing w:before="120" w:after="120" w:line="288" w:lineRule="auto"/>
              <w:jc w:val="center"/>
              <w:rPr>
                <w:rFonts w:ascii="Tahoma" w:hAnsi="Tahoma" w:cs="Tahoma"/>
                <w:bCs/>
                <w:sz w:val="18"/>
                <w:szCs w:val="18"/>
              </w:rPr>
            </w:pPr>
            <w:r>
              <w:rPr>
                <w:rFonts w:ascii="Tahoma" w:hAnsi="Tahoma" w:cs="Tahoma"/>
                <w:bCs/>
                <w:sz w:val="18"/>
                <w:szCs w:val="18"/>
              </w:rPr>
              <w:t>-</w:t>
            </w:r>
          </w:p>
        </w:tc>
      </w:tr>
      <w:tr w:rsidR="008A6541" w14:paraId="3A296A31" w14:textId="77777777" w:rsidTr="001B69F2">
        <w:tc>
          <w:tcPr>
            <w:tcW w:w="1097" w:type="dxa"/>
            <w:vMerge/>
          </w:tcPr>
          <w:p w14:paraId="6A36240A" w14:textId="77777777" w:rsidR="008A6541" w:rsidRDefault="008A6541" w:rsidP="003158C5">
            <w:pPr>
              <w:spacing w:before="120" w:after="120" w:line="288" w:lineRule="auto"/>
              <w:jc w:val="center"/>
              <w:rPr>
                <w:rFonts w:ascii="Tahoma" w:hAnsi="Tahoma" w:cs="Tahoma"/>
                <w:bCs/>
                <w:sz w:val="18"/>
                <w:szCs w:val="18"/>
              </w:rPr>
            </w:pPr>
          </w:p>
        </w:tc>
        <w:tc>
          <w:tcPr>
            <w:tcW w:w="2903" w:type="dxa"/>
          </w:tcPr>
          <w:p w14:paraId="3A11775D" w14:textId="77777777" w:rsidR="008A6541" w:rsidRDefault="008A6541" w:rsidP="003158C5">
            <w:pPr>
              <w:spacing w:before="120" w:after="120" w:line="288" w:lineRule="auto"/>
              <w:rPr>
                <w:rFonts w:ascii="Tahoma" w:hAnsi="Tahoma" w:cs="Tahoma"/>
                <w:bCs/>
                <w:sz w:val="18"/>
                <w:szCs w:val="18"/>
              </w:rPr>
            </w:pPr>
            <w:r w:rsidRPr="008A6541">
              <w:rPr>
                <w:rFonts w:ascii="Tahoma" w:hAnsi="Tahoma" w:cs="Tahoma"/>
                <w:bCs/>
                <w:sz w:val="18"/>
                <w:szCs w:val="18"/>
              </w:rPr>
              <w:t>Pacjent przechodzi do poczekalni lub jest</w:t>
            </w:r>
            <w:r>
              <w:rPr>
                <w:rFonts w:ascii="Tahoma" w:hAnsi="Tahoma" w:cs="Tahoma"/>
                <w:bCs/>
                <w:sz w:val="18"/>
                <w:szCs w:val="18"/>
              </w:rPr>
              <w:t xml:space="preserve"> </w:t>
            </w:r>
            <w:r w:rsidRPr="008A6541">
              <w:rPr>
                <w:rFonts w:ascii="Tahoma" w:hAnsi="Tahoma" w:cs="Tahoma"/>
                <w:bCs/>
                <w:sz w:val="18"/>
                <w:szCs w:val="18"/>
              </w:rPr>
              <w:t>transportowany do wybranego obszaru SOR</w:t>
            </w:r>
          </w:p>
        </w:tc>
        <w:tc>
          <w:tcPr>
            <w:tcW w:w="2925" w:type="dxa"/>
          </w:tcPr>
          <w:p w14:paraId="4B1CFB8F" w14:textId="77777777" w:rsidR="008A6541" w:rsidRPr="008A6541" w:rsidRDefault="008A6541" w:rsidP="003158C5">
            <w:pPr>
              <w:spacing w:before="120" w:after="120" w:line="288" w:lineRule="auto"/>
              <w:rPr>
                <w:rFonts w:ascii="Tahoma" w:hAnsi="Tahoma" w:cs="Tahoma"/>
                <w:bCs/>
                <w:sz w:val="18"/>
                <w:szCs w:val="18"/>
              </w:rPr>
            </w:pPr>
            <w:r w:rsidRPr="008A6541">
              <w:rPr>
                <w:rFonts w:ascii="Tahoma" w:hAnsi="Tahoma" w:cs="Tahoma"/>
                <w:bCs/>
                <w:sz w:val="18"/>
                <w:szCs w:val="18"/>
              </w:rPr>
              <w:t>Numer pacjenta pojawia się na wyświetlaczach</w:t>
            </w:r>
            <w:r>
              <w:rPr>
                <w:rFonts w:ascii="Tahoma" w:hAnsi="Tahoma" w:cs="Tahoma"/>
                <w:bCs/>
                <w:sz w:val="18"/>
                <w:szCs w:val="18"/>
              </w:rPr>
              <w:t xml:space="preserve"> </w:t>
            </w:r>
            <w:r w:rsidRPr="008A6541">
              <w:rPr>
                <w:rFonts w:ascii="Tahoma" w:hAnsi="Tahoma" w:cs="Tahoma"/>
                <w:bCs/>
                <w:sz w:val="18"/>
                <w:szCs w:val="18"/>
              </w:rPr>
              <w:t>zbiorczych TOPSOR z odpowiednim</w:t>
            </w:r>
          </w:p>
          <w:p w14:paraId="31EB6F72" w14:textId="77777777" w:rsidR="008A6541" w:rsidRDefault="008A6541" w:rsidP="003158C5">
            <w:pPr>
              <w:spacing w:before="120" w:after="120" w:line="288" w:lineRule="auto"/>
              <w:rPr>
                <w:rFonts w:ascii="Tahoma" w:hAnsi="Tahoma" w:cs="Tahoma"/>
                <w:bCs/>
                <w:sz w:val="18"/>
                <w:szCs w:val="18"/>
              </w:rPr>
            </w:pPr>
            <w:r w:rsidRPr="008A6541">
              <w:rPr>
                <w:rFonts w:ascii="Tahoma" w:hAnsi="Tahoma" w:cs="Tahoma"/>
                <w:bCs/>
                <w:sz w:val="18"/>
                <w:szCs w:val="18"/>
              </w:rPr>
              <w:t>kolorem/priorytetem</w:t>
            </w:r>
          </w:p>
        </w:tc>
        <w:tc>
          <w:tcPr>
            <w:tcW w:w="2909" w:type="dxa"/>
            <w:vAlign w:val="center"/>
          </w:tcPr>
          <w:p w14:paraId="301F41BB" w14:textId="77777777" w:rsidR="008A6541" w:rsidRDefault="008A6541" w:rsidP="003158C5">
            <w:pPr>
              <w:spacing w:before="120" w:after="120" w:line="288" w:lineRule="auto"/>
              <w:jc w:val="center"/>
              <w:rPr>
                <w:rFonts w:ascii="Tahoma" w:hAnsi="Tahoma" w:cs="Tahoma"/>
                <w:bCs/>
                <w:sz w:val="18"/>
                <w:szCs w:val="18"/>
              </w:rPr>
            </w:pPr>
            <w:r>
              <w:rPr>
                <w:rFonts w:ascii="Tahoma" w:hAnsi="Tahoma" w:cs="Tahoma"/>
                <w:bCs/>
                <w:sz w:val="18"/>
                <w:szCs w:val="18"/>
              </w:rPr>
              <w:t>-</w:t>
            </w:r>
          </w:p>
        </w:tc>
      </w:tr>
      <w:tr w:rsidR="00CA12E7" w14:paraId="1EE90F84" w14:textId="77777777" w:rsidTr="001B69F2">
        <w:tc>
          <w:tcPr>
            <w:tcW w:w="1097" w:type="dxa"/>
            <w:vMerge w:val="restart"/>
            <w:vAlign w:val="center"/>
          </w:tcPr>
          <w:p w14:paraId="61DBA9AC" w14:textId="77777777" w:rsidR="00CA12E7" w:rsidRDefault="00CA12E7" w:rsidP="003158C5">
            <w:pPr>
              <w:spacing w:before="120" w:after="120" w:line="288" w:lineRule="auto"/>
              <w:jc w:val="center"/>
              <w:rPr>
                <w:rFonts w:ascii="Tahoma" w:hAnsi="Tahoma" w:cs="Tahoma"/>
                <w:bCs/>
                <w:sz w:val="18"/>
                <w:szCs w:val="18"/>
              </w:rPr>
            </w:pPr>
            <w:r>
              <w:rPr>
                <w:rFonts w:ascii="Tahoma" w:hAnsi="Tahoma" w:cs="Tahoma"/>
                <w:bCs/>
                <w:sz w:val="18"/>
                <w:szCs w:val="18"/>
              </w:rPr>
              <w:t>Gabinet</w:t>
            </w:r>
          </w:p>
        </w:tc>
        <w:tc>
          <w:tcPr>
            <w:tcW w:w="2903" w:type="dxa"/>
          </w:tcPr>
          <w:p w14:paraId="43091D73" w14:textId="77777777" w:rsidR="00CA12E7" w:rsidRDefault="00CA12E7" w:rsidP="003158C5">
            <w:pPr>
              <w:spacing w:before="120" w:after="120" w:line="288" w:lineRule="auto"/>
              <w:rPr>
                <w:rFonts w:ascii="Tahoma" w:hAnsi="Tahoma" w:cs="Tahoma"/>
                <w:bCs/>
                <w:sz w:val="18"/>
                <w:szCs w:val="18"/>
              </w:rPr>
            </w:pPr>
            <w:r w:rsidRPr="008A6541">
              <w:rPr>
                <w:rFonts w:ascii="Tahoma" w:hAnsi="Tahoma" w:cs="Tahoma"/>
                <w:bCs/>
                <w:sz w:val="18"/>
                <w:szCs w:val="18"/>
              </w:rPr>
              <w:t>Lekarz wzywa pacjenta do gabinetu.</w:t>
            </w:r>
            <w:r>
              <w:rPr>
                <w:rFonts w:ascii="Tahoma" w:hAnsi="Tahoma" w:cs="Tahoma"/>
                <w:bCs/>
                <w:sz w:val="18"/>
                <w:szCs w:val="18"/>
              </w:rPr>
              <w:t xml:space="preserve"> </w:t>
            </w:r>
            <w:r w:rsidRPr="008A6541">
              <w:rPr>
                <w:rFonts w:ascii="Tahoma" w:hAnsi="Tahoma" w:cs="Tahoma"/>
                <w:bCs/>
                <w:sz w:val="18"/>
                <w:szCs w:val="18"/>
              </w:rPr>
              <w:t>Pacjent przechodzi do gabinetu</w:t>
            </w:r>
          </w:p>
        </w:tc>
        <w:tc>
          <w:tcPr>
            <w:tcW w:w="2925" w:type="dxa"/>
          </w:tcPr>
          <w:p w14:paraId="4FBBA92E" w14:textId="77777777" w:rsidR="00CA12E7" w:rsidRDefault="00CA12E7" w:rsidP="003158C5">
            <w:pPr>
              <w:spacing w:before="120" w:after="120" w:line="288" w:lineRule="auto"/>
              <w:rPr>
                <w:rFonts w:ascii="Tahoma" w:hAnsi="Tahoma" w:cs="Tahoma"/>
                <w:bCs/>
                <w:sz w:val="18"/>
                <w:szCs w:val="18"/>
              </w:rPr>
            </w:pPr>
            <w:r w:rsidRPr="008A6541">
              <w:rPr>
                <w:rFonts w:ascii="Tahoma" w:hAnsi="Tahoma" w:cs="Tahoma"/>
                <w:bCs/>
                <w:sz w:val="18"/>
                <w:szCs w:val="18"/>
              </w:rPr>
              <w:t>Wezwanie z aplikacji Terminal-TOPSOR</w:t>
            </w:r>
            <w:r>
              <w:rPr>
                <w:rFonts w:ascii="Tahoma" w:hAnsi="Tahoma" w:cs="Tahoma"/>
                <w:bCs/>
                <w:sz w:val="18"/>
                <w:szCs w:val="18"/>
              </w:rPr>
              <w:t xml:space="preserve"> </w:t>
            </w:r>
            <w:r w:rsidRPr="008A6541">
              <w:rPr>
                <w:rFonts w:ascii="Tahoma" w:hAnsi="Tahoma" w:cs="Tahoma"/>
                <w:bCs/>
                <w:sz w:val="18"/>
                <w:szCs w:val="18"/>
              </w:rPr>
              <w:t>pacjenta, korzystając z tabletu medycznego lub</w:t>
            </w:r>
            <w:r>
              <w:rPr>
                <w:rFonts w:ascii="Tahoma" w:hAnsi="Tahoma" w:cs="Tahoma"/>
                <w:bCs/>
                <w:sz w:val="18"/>
                <w:szCs w:val="18"/>
              </w:rPr>
              <w:t xml:space="preserve"> </w:t>
            </w:r>
            <w:r w:rsidRPr="008A6541">
              <w:rPr>
                <w:rFonts w:ascii="Tahoma" w:hAnsi="Tahoma" w:cs="Tahoma"/>
                <w:bCs/>
                <w:sz w:val="18"/>
                <w:szCs w:val="18"/>
              </w:rPr>
              <w:t xml:space="preserve">przeglądarki na komputerze PC. </w:t>
            </w:r>
            <w:r w:rsidRPr="008A6541">
              <w:rPr>
                <w:rFonts w:ascii="Tahoma" w:hAnsi="Tahoma" w:cs="Tahoma"/>
                <w:bCs/>
                <w:sz w:val="18"/>
                <w:szCs w:val="18"/>
              </w:rPr>
              <w:lastRenderedPageBreak/>
              <w:t>Dane</w:t>
            </w:r>
            <w:r>
              <w:rPr>
                <w:rFonts w:ascii="Tahoma" w:hAnsi="Tahoma" w:cs="Tahoma"/>
                <w:bCs/>
                <w:sz w:val="18"/>
                <w:szCs w:val="18"/>
              </w:rPr>
              <w:t xml:space="preserve"> </w:t>
            </w:r>
            <w:r w:rsidRPr="008A6541">
              <w:rPr>
                <w:rFonts w:ascii="Tahoma" w:hAnsi="Tahoma" w:cs="Tahoma"/>
                <w:bCs/>
                <w:sz w:val="18"/>
                <w:szCs w:val="18"/>
              </w:rPr>
              <w:t>z rejestracji oraz KSM wyświetlają się</w:t>
            </w:r>
            <w:r>
              <w:rPr>
                <w:rFonts w:ascii="Tahoma" w:hAnsi="Tahoma" w:cs="Tahoma"/>
                <w:bCs/>
                <w:sz w:val="18"/>
                <w:szCs w:val="18"/>
              </w:rPr>
              <w:t xml:space="preserve"> </w:t>
            </w:r>
            <w:r w:rsidRPr="008A6541">
              <w:rPr>
                <w:rFonts w:ascii="Tahoma" w:hAnsi="Tahoma" w:cs="Tahoma"/>
                <w:bCs/>
                <w:sz w:val="18"/>
                <w:szCs w:val="18"/>
              </w:rPr>
              <w:t>w aplikacji przy wezwanym numerze</w:t>
            </w:r>
          </w:p>
        </w:tc>
        <w:tc>
          <w:tcPr>
            <w:tcW w:w="2909" w:type="dxa"/>
            <w:vAlign w:val="center"/>
          </w:tcPr>
          <w:p w14:paraId="6D5632D5" w14:textId="77777777" w:rsidR="00CA12E7" w:rsidRDefault="00CA12E7" w:rsidP="003158C5">
            <w:pPr>
              <w:spacing w:before="120" w:after="120" w:line="288" w:lineRule="auto"/>
              <w:jc w:val="center"/>
              <w:rPr>
                <w:rFonts w:ascii="Tahoma" w:hAnsi="Tahoma" w:cs="Tahoma"/>
                <w:bCs/>
                <w:sz w:val="18"/>
                <w:szCs w:val="18"/>
              </w:rPr>
            </w:pPr>
            <w:r>
              <w:rPr>
                <w:rFonts w:ascii="Tahoma" w:hAnsi="Tahoma" w:cs="Tahoma"/>
                <w:bCs/>
                <w:sz w:val="18"/>
                <w:szCs w:val="18"/>
              </w:rPr>
              <w:lastRenderedPageBreak/>
              <w:t>-</w:t>
            </w:r>
          </w:p>
        </w:tc>
      </w:tr>
      <w:tr w:rsidR="00CA12E7" w14:paraId="2A5C8D81" w14:textId="77777777" w:rsidTr="001B69F2">
        <w:tc>
          <w:tcPr>
            <w:tcW w:w="1097" w:type="dxa"/>
            <w:vMerge/>
          </w:tcPr>
          <w:p w14:paraId="6E04F16C" w14:textId="77777777" w:rsidR="00CA12E7" w:rsidRDefault="00CA12E7" w:rsidP="003158C5">
            <w:pPr>
              <w:spacing w:before="120" w:after="120" w:line="288" w:lineRule="auto"/>
              <w:jc w:val="center"/>
              <w:rPr>
                <w:rFonts w:ascii="Tahoma" w:hAnsi="Tahoma" w:cs="Tahoma"/>
                <w:bCs/>
                <w:sz w:val="18"/>
                <w:szCs w:val="18"/>
              </w:rPr>
            </w:pPr>
          </w:p>
        </w:tc>
        <w:tc>
          <w:tcPr>
            <w:tcW w:w="2903" w:type="dxa"/>
          </w:tcPr>
          <w:p w14:paraId="4EAEBE76" w14:textId="77777777" w:rsidR="00CA12E7" w:rsidRPr="00CA12E7" w:rsidRDefault="00CA12E7" w:rsidP="003158C5">
            <w:pPr>
              <w:spacing w:before="120" w:after="120" w:line="288" w:lineRule="auto"/>
              <w:rPr>
                <w:rFonts w:ascii="Tahoma" w:hAnsi="Tahoma" w:cs="Tahoma"/>
                <w:bCs/>
                <w:sz w:val="18"/>
                <w:szCs w:val="18"/>
              </w:rPr>
            </w:pPr>
            <w:r w:rsidRPr="00CA12E7">
              <w:rPr>
                <w:rFonts w:ascii="Tahoma" w:hAnsi="Tahoma" w:cs="Tahoma"/>
                <w:bCs/>
                <w:sz w:val="18"/>
                <w:szCs w:val="18"/>
              </w:rPr>
              <w:t>Pacjent poddawany jest czynnościom</w:t>
            </w:r>
            <w:r>
              <w:rPr>
                <w:rFonts w:ascii="Tahoma" w:hAnsi="Tahoma" w:cs="Tahoma"/>
                <w:bCs/>
                <w:sz w:val="18"/>
                <w:szCs w:val="18"/>
              </w:rPr>
              <w:t xml:space="preserve"> </w:t>
            </w:r>
            <w:r w:rsidRPr="00CA12E7">
              <w:rPr>
                <w:rFonts w:ascii="Tahoma" w:hAnsi="Tahoma" w:cs="Tahoma"/>
                <w:bCs/>
                <w:sz w:val="18"/>
                <w:szCs w:val="18"/>
              </w:rPr>
              <w:t>diagnostyczno-terapeutycznym</w:t>
            </w:r>
          </w:p>
          <w:p w14:paraId="20CD8305" w14:textId="77777777" w:rsidR="00CA12E7" w:rsidRDefault="00CA12E7" w:rsidP="003158C5">
            <w:pPr>
              <w:spacing w:before="120" w:after="120" w:line="288" w:lineRule="auto"/>
              <w:rPr>
                <w:rFonts w:ascii="Tahoma" w:hAnsi="Tahoma" w:cs="Tahoma"/>
                <w:bCs/>
                <w:sz w:val="18"/>
                <w:szCs w:val="18"/>
              </w:rPr>
            </w:pPr>
            <w:r w:rsidRPr="00CA12E7">
              <w:rPr>
                <w:rFonts w:ascii="Tahoma" w:hAnsi="Tahoma" w:cs="Tahoma"/>
                <w:b/>
                <w:bCs/>
                <w:sz w:val="18"/>
                <w:szCs w:val="18"/>
              </w:rPr>
              <w:t>Zakończenie pomiaru czasu dla danej</w:t>
            </w:r>
            <w:r>
              <w:rPr>
                <w:rFonts w:ascii="Tahoma" w:hAnsi="Tahoma" w:cs="Tahoma"/>
                <w:b/>
                <w:bCs/>
                <w:sz w:val="18"/>
                <w:szCs w:val="18"/>
              </w:rPr>
              <w:t xml:space="preserve"> </w:t>
            </w:r>
            <w:r w:rsidRPr="00CA12E7">
              <w:rPr>
                <w:rFonts w:ascii="Tahoma" w:hAnsi="Tahoma" w:cs="Tahoma"/>
                <w:b/>
                <w:bCs/>
                <w:sz w:val="18"/>
                <w:szCs w:val="18"/>
              </w:rPr>
              <w:t>kategorii pilności.</w:t>
            </w:r>
          </w:p>
        </w:tc>
        <w:tc>
          <w:tcPr>
            <w:tcW w:w="2925" w:type="dxa"/>
          </w:tcPr>
          <w:p w14:paraId="07281B9B" w14:textId="77777777" w:rsidR="00CA12E7" w:rsidRDefault="00CA12E7" w:rsidP="003158C5">
            <w:pPr>
              <w:spacing w:before="120" w:after="120" w:line="288" w:lineRule="auto"/>
              <w:rPr>
                <w:rFonts w:ascii="Tahoma" w:hAnsi="Tahoma" w:cs="Tahoma"/>
                <w:bCs/>
                <w:sz w:val="18"/>
                <w:szCs w:val="18"/>
              </w:rPr>
            </w:pPr>
            <w:r w:rsidRPr="00CA12E7">
              <w:rPr>
                <w:rFonts w:ascii="Tahoma" w:hAnsi="Tahoma" w:cs="Tahoma"/>
                <w:bCs/>
                <w:sz w:val="18"/>
                <w:szCs w:val="18"/>
              </w:rPr>
              <w:t>Po rozpoczęciu obsługi w aplikacji Terminal-</w:t>
            </w:r>
            <w:r>
              <w:rPr>
                <w:rFonts w:ascii="Tahoma" w:hAnsi="Tahoma" w:cs="Tahoma"/>
                <w:bCs/>
                <w:sz w:val="18"/>
                <w:szCs w:val="18"/>
              </w:rPr>
              <w:t xml:space="preserve"> </w:t>
            </w:r>
            <w:r w:rsidRPr="00CA12E7">
              <w:rPr>
                <w:rFonts w:ascii="Tahoma" w:hAnsi="Tahoma" w:cs="Tahoma"/>
                <w:bCs/>
                <w:sz w:val="18"/>
                <w:szCs w:val="18"/>
              </w:rPr>
              <w:t>TOPSOR następuje przesłanie zdarzenia do</w:t>
            </w:r>
            <w:r>
              <w:rPr>
                <w:rFonts w:ascii="Tahoma" w:hAnsi="Tahoma" w:cs="Tahoma"/>
                <w:bCs/>
                <w:sz w:val="18"/>
                <w:szCs w:val="18"/>
              </w:rPr>
              <w:t xml:space="preserve"> </w:t>
            </w:r>
            <w:r w:rsidRPr="00CA12E7">
              <w:rPr>
                <w:rFonts w:ascii="Tahoma" w:hAnsi="Tahoma" w:cs="Tahoma"/>
                <w:bCs/>
                <w:sz w:val="18"/>
                <w:szCs w:val="18"/>
              </w:rPr>
              <w:t>serwera centralnego i kończy się pomiar czasu</w:t>
            </w:r>
            <w:r>
              <w:rPr>
                <w:rFonts w:ascii="Tahoma" w:hAnsi="Tahoma" w:cs="Tahoma"/>
                <w:bCs/>
                <w:sz w:val="18"/>
                <w:szCs w:val="18"/>
              </w:rPr>
              <w:t xml:space="preserve"> </w:t>
            </w:r>
            <w:r w:rsidRPr="00CA12E7">
              <w:rPr>
                <w:rFonts w:ascii="Tahoma" w:hAnsi="Tahoma" w:cs="Tahoma"/>
                <w:bCs/>
                <w:sz w:val="18"/>
                <w:szCs w:val="18"/>
              </w:rPr>
              <w:t>dla danej kategorii pilności (mediany)</w:t>
            </w:r>
          </w:p>
        </w:tc>
        <w:tc>
          <w:tcPr>
            <w:tcW w:w="2909" w:type="dxa"/>
            <w:vAlign w:val="center"/>
          </w:tcPr>
          <w:p w14:paraId="28B7B30C" w14:textId="77777777" w:rsidR="00CA12E7" w:rsidRDefault="00CA12E7" w:rsidP="003158C5">
            <w:pPr>
              <w:spacing w:before="120" w:after="120" w:line="288" w:lineRule="auto"/>
              <w:jc w:val="center"/>
              <w:rPr>
                <w:rFonts w:ascii="Tahoma" w:hAnsi="Tahoma" w:cs="Tahoma"/>
                <w:bCs/>
                <w:sz w:val="18"/>
                <w:szCs w:val="18"/>
              </w:rPr>
            </w:pPr>
            <w:r>
              <w:rPr>
                <w:rFonts w:ascii="Tahoma" w:hAnsi="Tahoma" w:cs="Tahoma"/>
                <w:bCs/>
                <w:sz w:val="18"/>
                <w:szCs w:val="18"/>
              </w:rPr>
              <w:t>-</w:t>
            </w:r>
          </w:p>
        </w:tc>
      </w:tr>
      <w:tr w:rsidR="00CA12E7" w14:paraId="2A96651E" w14:textId="77777777" w:rsidTr="001B69F2">
        <w:tc>
          <w:tcPr>
            <w:tcW w:w="1097" w:type="dxa"/>
            <w:vMerge/>
          </w:tcPr>
          <w:p w14:paraId="3BAD65E8" w14:textId="77777777" w:rsidR="00CA12E7" w:rsidRDefault="00CA12E7" w:rsidP="003158C5">
            <w:pPr>
              <w:spacing w:before="120" w:after="120" w:line="288" w:lineRule="auto"/>
              <w:jc w:val="center"/>
              <w:rPr>
                <w:rFonts w:ascii="Tahoma" w:hAnsi="Tahoma" w:cs="Tahoma"/>
                <w:bCs/>
                <w:sz w:val="18"/>
                <w:szCs w:val="18"/>
              </w:rPr>
            </w:pPr>
          </w:p>
        </w:tc>
        <w:tc>
          <w:tcPr>
            <w:tcW w:w="2903" w:type="dxa"/>
          </w:tcPr>
          <w:p w14:paraId="062B392C" w14:textId="77777777" w:rsidR="00CA12E7" w:rsidRDefault="00CA12E7" w:rsidP="003158C5">
            <w:pPr>
              <w:spacing w:before="120" w:after="120" w:line="288" w:lineRule="auto"/>
              <w:rPr>
                <w:rFonts w:ascii="Tahoma" w:hAnsi="Tahoma" w:cs="Tahoma"/>
                <w:bCs/>
                <w:sz w:val="18"/>
                <w:szCs w:val="18"/>
              </w:rPr>
            </w:pPr>
            <w:r w:rsidRPr="00CA12E7">
              <w:rPr>
                <w:rFonts w:ascii="Tahoma" w:hAnsi="Tahoma" w:cs="Tahoma"/>
                <w:bCs/>
                <w:sz w:val="18"/>
                <w:szCs w:val="18"/>
              </w:rPr>
              <w:t>Zakończenie pomiaru i rozpoczęcie nowej pętli</w:t>
            </w:r>
            <w:r>
              <w:rPr>
                <w:rFonts w:ascii="Tahoma" w:hAnsi="Tahoma" w:cs="Tahoma"/>
                <w:bCs/>
                <w:sz w:val="18"/>
                <w:szCs w:val="18"/>
              </w:rPr>
              <w:t xml:space="preserve"> </w:t>
            </w:r>
            <w:r w:rsidRPr="00CA12E7">
              <w:rPr>
                <w:rFonts w:ascii="Tahoma" w:hAnsi="Tahoma" w:cs="Tahoma"/>
                <w:bCs/>
                <w:sz w:val="18"/>
                <w:szCs w:val="18"/>
              </w:rPr>
              <w:t>przy przejściach do innych gabinetów</w:t>
            </w:r>
          </w:p>
        </w:tc>
        <w:tc>
          <w:tcPr>
            <w:tcW w:w="2925" w:type="dxa"/>
          </w:tcPr>
          <w:p w14:paraId="433CEFD3" w14:textId="77777777" w:rsidR="00CA12E7" w:rsidRPr="00CA12E7" w:rsidRDefault="00CA12E7" w:rsidP="003158C5">
            <w:pPr>
              <w:spacing w:before="120" w:after="120" w:line="288" w:lineRule="auto"/>
              <w:rPr>
                <w:rFonts w:ascii="Tahoma" w:hAnsi="Tahoma" w:cs="Tahoma"/>
                <w:bCs/>
                <w:sz w:val="18"/>
                <w:szCs w:val="18"/>
              </w:rPr>
            </w:pPr>
            <w:r w:rsidRPr="00CA12E7">
              <w:rPr>
                <w:rFonts w:ascii="Tahoma" w:hAnsi="Tahoma" w:cs="Tahoma"/>
                <w:bCs/>
                <w:sz w:val="18"/>
                <w:szCs w:val="18"/>
              </w:rPr>
              <w:t>Przy przeniesieniu do innych gabinetów</w:t>
            </w:r>
            <w:r>
              <w:rPr>
                <w:rFonts w:ascii="Tahoma" w:hAnsi="Tahoma" w:cs="Tahoma"/>
                <w:bCs/>
                <w:sz w:val="18"/>
                <w:szCs w:val="18"/>
              </w:rPr>
              <w:t xml:space="preserve"> </w:t>
            </w:r>
            <w:r w:rsidRPr="00CA12E7">
              <w:rPr>
                <w:rFonts w:ascii="Tahoma" w:hAnsi="Tahoma" w:cs="Tahoma"/>
                <w:bCs/>
                <w:sz w:val="18"/>
                <w:szCs w:val="18"/>
              </w:rPr>
              <w:t>z poziomu aplikacji Terminal-TOPSOR</w:t>
            </w:r>
            <w:r>
              <w:rPr>
                <w:rFonts w:ascii="Tahoma" w:hAnsi="Tahoma" w:cs="Tahoma"/>
                <w:bCs/>
                <w:sz w:val="18"/>
                <w:szCs w:val="18"/>
              </w:rPr>
              <w:t xml:space="preserve"> </w:t>
            </w:r>
            <w:r w:rsidRPr="00CA12E7">
              <w:rPr>
                <w:rFonts w:ascii="Tahoma" w:hAnsi="Tahoma" w:cs="Tahoma"/>
                <w:bCs/>
                <w:sz w:val="18"/>
                <w:szCs w:val="18"/>
              </w:rPr>
              <w:t>lub wywołania metody ,,przenieś do kolejki”,</w:t>
            </w:r>
          </w:p>
          <w:p w14:paraId="13C95D41" w14:textId="77777777" w:rsidR="00CA12E7" w:rsidRPr="00CA12E7" w:rsidRDefault="00CA12E7" w:rsidP="003158C5">
            <w:pPr>
              <w:spacing w:before="120" w:after="120" w:line="288" w:lineRule="auto"/>
              <w:rPr>
                <w:rFonts w:ascii="Tahoma" w:hAnsi="Tahoma" w:cs="Tahoma"/>
                <w:bCs/>
                <w:sz w:val="18"/>
                <w:szCs w:val="18"/>
              </w:rPr>
            </w:pPr>
            <w:r w:rsidRPr="00CA12E7">
              <w:rPr>
                <w:rFonts w:ascii="Tahoma" w:hAnsi="Tahoma" w:cs="Tahoma"/>
                <w:bCs/>
                <w:sz w:val="18"/>
                <w:szCs w:val="18"/>
              </w:rPr>
              <w:t>następuje przekierowanie do innej kolejki wraz</w:t>
            </w:r>
            <w:r>
              <w:rPr>
                <w:rFonts w:ascii="Tahoma" w:hAnsi="Tahoma" w:cs="Tahoma"/>
                <w:bCs/>
                <w:sz w:val="18"/>
                <w:szCs w:val="18"/>
              </w:rPr>
              <w:t xml:space="preserve"> </w:t>
            </w:r>
            <w:r w:rsidRPr="00CA12E7">
              <w:rPr>
                <w:rFonts w:ascii="Tahoma" w:hAnsi="Tahoma" w:cs="Tahoma"/>
                <w:bCs/>
                <w:sz w:val="18"/>
                <w:szCs w:val="18"/>
              </w:rPr>
              <w:t>z aktualizacja informacji na wyświetlaczach</w:t>
            </w:r>
          </w:p>
          <w:p w14:paraId="2F0B33CC" w14:textId="77777777" w:rsidR="00CA12E7" w:rsidRDefault="00CA12E7" w:rsidP="003158C5">
            <w:pPr>
              <w:spacing w:before="120" w:after="120" w:line="288" w:lineRule="auto"/>
              <w:rPr>
                <w:rFonts w:ascii="Tahoma" w:hAnsi="Tahoma" w:cs="Tahoma"/>
                <w:bCs/>
                <w:sz w:val="18"/>
                <w:szCs w:val="18"/>
              </w:rPr>
            </w:pPr>
            <w:r w:rsidRPr="00CA12E7">
              <w:rPr>
                <w:rFonts w:ascii="Tahoma" w:hAnsi="Tahoma" w:cs="Tahoma"/>
                <w:bCs/>
                <w:sz w:val="18"/>
                <w:szCs w:val="18"/>
              </w:rPr>
              <w:t>oraz przesłaniem zdarzenia do serwera</w:t>
            </w:r>
            <w:r>
              <w:rPr>
                <w:rFonts w:ascii="Tahoma" w:hAnsi="Tahoma" w:cs="Tahoma"/>
                <w:bCs/>
                <w:sz w:val="18"/>
                <w:szCs w:val="18"/>
              </w:rPr>
              <w:t xml:space="preserve"> </w:t>
            </w:r>
            <w:r w:rsidRPr="00CA12E7">
              <w:rPr>
                <w:rFonts w:ascii="Tahoma" w:hAnsi="Tahoma" w:cs="Tahoma"/>
                <w:bCs/>
                <w:sz w:val="18"/>
                <w:szCs w:val="18"/>
              </w:rPr>
              <w:t>centralnego</w:t>
            </w:r>
          </w:p>
        </w:tc>
        <w:tc>
          <w:tcPr>
            <w:tcW w:w="2909" w:type="dxa"/>
            <w:vAlign w:val="center"/>
          </w:tcPr>
          <w:p w14:paraId="5BCEE0E4" w14:textId="77777777" w:rsidR="00CA12E7" w:rsidRDefault="00CA12E7" w:rsidP="003158C5">
            <w:pPr>
              <w:spacing w:before="120" w:after="120" w:line="288" w:lineRule="auto"/>
              <w:rPr>
                <w:rFonts w:ascii="Tahoma" w:hAnsi="Tahoma" w:cs="Tahoma"/>
                <w:bCs/>
                <w:sz w:val="18"/>
                <w:szCs w:val="18"/>
              </w:rPr>
            </w:pPr>
            <w:r w:rsidRPr="00CA12E7">
              <w:rPr>
                <w:rFonts w:ascii="Tahoma" w:hAnsi="Tahoma" w:cs="Tahoma"/>
                <w:bCs/>
                <w:sz w:val="18"/>
                <w:szCs w:val="18"/>
              </w:rPr>
              <w:t>Zlecenie badania w HIS powoduje wywołanie</w:t>
            </w:r>
            <w:r>
              <w:rPr>
                <w:rFonts w:ascii="Tahoma" w:hAnsi="Tahoma" w:cs="Tahoma"/>
                <w:bCs/>
                <w:sz w:val="18"/>
                <w:szCs w:val="18"/>
              </w:rPr>
              <w:t xml:space="preserve"> </w:t>
            </w:r>
            <w:r w:rsidRPr="00CA12E7">
              <w:rPr>
                <w:rFonts w:ascii="Tahoma" w:hAnsi="Tahoma" w:cs="Tahoma"/>
                <w:bCs/>
                <w:sz w:val="18"/>
                <w:szCs w:val="18"/>
              </w:rPr>
              <w:t>metody „przenieś do kolejki”, która umożliwia</w:t>
            </w:r>
            <w:r>
              <w:rPr>
                <w:rFonts w:ascii="Tahoma" w:hAnsi="Tahoma" w:cs="Tahoma"/>
                <w:bCs/>
                <w:sz w:val="18"/>
                <w:szCs w:val="18"/>
              </w:rPr>
              <w:t xml:space="preserve"> </w:t>
            </w:r>
            <w:r w:rsidRPr="00CA12E7">
              <w:rPr>
                <w:rFonts w:ascii="Tahoma" w:hAnsi="Tahoma" w:cs="Tahoma"/>
                <w:bCs/>
                <w:sz w:val="18"/>
                <w:szCs w:val="18"/>
              </w:rPr>
              <w:t>przenoszenie do kolejki i</w:t>
            </w:r>
            <w:r>
              <w:rPr>
                <w:rFonts w:ascii="Tahoma" w:hAnsi="Tahoma" w:cs="Tahoma"/>
                <w:bCs/>
                <w:sz w:val="18"/>
                <w:szCs w:val="18"/>
              </w:rPr>
              <w:t xml:space="preserve"> </w:t>
            </w:r>
            <w:r w:rsidRPr="00CA12E7">
              <w:rPr>
                <w:rFonts w:ascii="Tahoma" w:hAnsi="Tahoma" w:cs="Tahoma"/>
                <w:bCs/>
                <w:sz w:val="18"/>
                <w:szCs w:val="18"/>
              </w:rPr>
              <w:t>rozpoczęcie nowej</w:t>
            </w:r>
            <w:r>
              <w:rPr>
                <w:rFonts w:ascii="Tahoma" w:hAnsi="Tahoma" w:cs="Tahoma"/>
                <w:bCs/>
                <w:sz w:val="18"/>
                <w:szCs w:val="18"/>
              </w:rPr>
              <w:t xml:space="preserve"> </w:t>
            </w:r>
            <w:r w:rsidRPr="00CA12E7">
              <w:rPr>
                <w:rFonts w:ascii="Tahoma" w:hAnsi="Tahoma" w:cs="Tahoma"/>
                <w:bCs/>
                <w:sz w:val="18"/>
                <w:szCs w:val="18"/>
              </w:rPr>
              <w:t>pętli</w:t>
            </w:r>
          </w:p>
        </w:tc>
      </w:tr>
      <w:tr w:rsidR="00CA12E7" w14:paraId="79A14DDF" w14:textId="77777777" w:rsidTr="001B69F2">
        <w:tc>
          <w:tcPr>
            <w:tcW w:w="1097" w:type="dxa"/>
            <w:vMerge/>
          </w:tcPr>
          <w:p w14:paraId="66B20504" w14:textId="77777777" w:rsidR="00CA12E7" w:rsidRDefault="00CA12E7" w:rsidP="003158C5">
            <w:pPr>
              <w:spacing w:before="120" w:after="120" w:line="288" w:lineRule="auto"/>
              <w:jc w:val="center"/>
              <w:rPr>
                <w:rFonts w:ascii="Tahoma" w:hAnsi="Tahoma" w:cs="Tahoma"/>
                <w:bCs/>
                <w:sz w:val="18"/>
                <w:szCs w:val="18"/>
              </w:rPr>
            </w:pPr>
          </w:p>
        </w:tc>
        <w:tc>
          <w:tcPr>
            <w:tcW w:w="2903" w:type="dxa"/>
          </w:tcPr>
          <w:p w14:paraId="5677517A" w14:textId="77777777" w:rsidR="00CA12E7" w:rsidRDefault="00CA12E7" w:rsidP="003158C5">
            <w:pPr>
              <w:spacing w:before="120" w:after="120" w:line="288" w:lineRule="auto"/>
              <w:rPr>
                <w:rFonts w:ascii="Tahoma" w:hAnsi="Tahoma" w:cs="Tahoma"/>
                <w:bCs/>
                <w:sz w:val="18"/>
                <w:szCs w:val="18"/>
              </w:rPr>
            </w:pPr>
            <w:r w:rsidRPr="00CA12E7">
              <w:rPr>
                <w:rFonts w:ascii="Tahoma" w:hAnsi="Tahoma" w:cs="Tahoma"/>
                <w:bCs/>
                <w:sz w:val="18"/>
                <w:szCs w:val="18"/>
              </w:rPr>
              <w:t>Lekarz wypisuje pacjenta</w:t>
            </w:r>
          </w:p>
        </w:tc>
        <w:tc>
          <w:tcPr>
            <w:tcW w:w="2925" w:type="dxa"/>
          </w:tcPr>
          <w:p w14:paraId="3A7DAC28" w14:textId="77777777" w:rsidR="00CA12E7" w:rsidRDefault="00CA12E7" w:rsidP="003158C5">
            <w:pPr>
              <w:spacing w:before="120" w:after="120" w:line="288" w:lineRule="auto"/>
              <w:rPr>
                <w:rFonts w:ascii="Tahoma" w:hAnsi="Tahoma" w:cs="Tahoma"/>
                <w:bCs/>
                <w:sz w:val="18"/>
                <w:szCs w:val="18"/>
              </w:rPr>
            </w:pPr>
            <w:r w:rsidRPr="00CA12E7">
              <w:rPr>
                <w:rFonts w:ascii="Tahoma" w:hAnsi="Tahoma" w:cs="Tahoma"/>
                <w:bCs/>
                <w:sz w:val="18"/>
                <w:szCs w:val="18"/>
              </w:rPr>
              <w:t>Zakończenie obsługi metodą „wypisz pacjenta”</w:t>
            </w:r>
            <w:r>
              <w:rPr>
                <w:rFonts w:ascii="Tahoma" w:hAnsi="Tahoma" w:cs="Tahoma"/>
                <w:bCs/>
                <w:sz w:val="18"/>
                <w:szCs w:val="18"/>
              </w:rPr>
              <w:t xml:space="preserve"> </w:t>
            </w:r>
            <w:r w:rsidRPr="00CA12E7">
              <w:rPr>
                <w:rFonts w:ascii="Tahoma" w:hAnsi="Tahoma" w:cs="Tahoma"/>
                <w:bCs/>
                <w:sz w:val="18"/>
                <w:szCs w:val="18"/>
              </w:rPr>
              <w:t>lub z poziomu aplikacji Terminal-TOPSOR</w:t>
            </w:r>
          </w:p>
        </w:tc>
        <w:tc>
          <w:tcPr>
            <w:tcW w:w="2909" w:type="dxa"/>
            <w:vAlign w:val="center"/>
          </w:tcPr>
          <w:p w14:paraId="02425785" w14:textId="77777777" w:rsidR="00CA12E7" w:rsidRPr="00CA12E7" w:rsidRDefault="00CA12E7" w:rsidP="003158C5">
            <w:pPr>
              <w:spacing w:before="120" w:after="120" w:line="288" w:lineRule="auto"/>
              <w:rPr>
                <w:rFonts w:ascii="Tahoma" w:hAnsi="Tahoma" w:cs="Tahoma"/>
                <w:bCs/>
                <w:sz w:val="18"/>
                <w:szCs w:val="18"/>
              </w:rPr>
            </w:pPr>
            <w:r w:rsidRPr="00CA12E7">
              <w:rPr>
                <w:rFonts w:ascii="Tahoma" w:hAnsi="Tahoma" w:cs="Tahoma"/>
                <w:bCs/>
                <w:sz w:val="18"/>
                <w:szCs w:val="18"/>
              </w:rPr>
              <w:t>Wypisanie pacjenta w HIS powoduje</w:t>
            </w:r>
            <w:r>
              <w:rPr>
                <w:rFonts w:ascii="Tahoma" w:hAnsi="Tahoma" w:cs="Tahoma"/>
                <w:bCs/>
                <w:sz w:val="18"/>
                <w:szCs w:val="18"/>
              </w:rPr>
              <w:t xml:space="preserve"> </w:t>
            </w:r>
            <w:r w:rsidRPr="00CA12E7">
              <w:rPr>
                <w:rFonts w:ascii="Tahoma" w:hAnsi="Tahoma" w:cs="Tahoma"/>
                <w:bCs/>
                <w:sz w:val="18"/>
                <w:szCs w:val="18"/>
              </w:rPr>
              <w:t>wywołanie metody API-</w:t>
            </w:r>
            <w:proofErr w:type="spellStart"/>
            <w:r w:rsidRPr="00CA12E7">
              <w:rPr>
                <w:rFonts w:ascii="Tahoma" w:hAnsi="Tahoma" w:cs="Tahoma"/>
                <w:bCs/>
                <w:sz w:val="18"/>
                <w:szCs w:val="18"/>
              </w:rPr>
              <w:t>webservice</w:t>
            </w:r>
            <w:proofErr w:type="spellEnd"/>
            <w:r w:rsidRPr="00CA12E7">
              <w:rPr>
                <w:rFonts w:ascii="Tahoma" w:hAnsi="Tahoma" w:cs="Tahoma"/>
                <w:bCs/>
                <w:sz w:val="18"/>
                <w:szCs w:val="18"/>
              </w:rPr>
              <w:t xml:space="preserve"> TOPSOR</w:t>
            </w:r>
            <w:r>
              <w:rPr>
                <w:rFonts w:ascii="Tahoma" w:hAnsi="Tahoma" w:cs="Tahoma"/>
                <w:bCs/>
                <w:sz w:val="18"/>
                <w:szCs w:val="18"/>
              </w:rPr>
              <w:t xml:space="preserve"> </w:t>
            </w:r>
            <w:r w:rsidRPr="00CA12E7">
              <w:rPr>
                <w:rFonts w:ascii="Tahoma" w:hAnsi="Tahoma" w:cs="Tahoma"/>
                <w:bCs/>
                <w:sz w:val="18"/>
                <w:szCs w:val="18"/>
              </w:rPr>
              <w:t>„wypisz pacjenta”, która umożliwia</w:t>
            </w:r>
          </w:p>
          <w:p w14:paraId="46244CC0" w14:textId="77777777" w:rsidR="00CA12E7" w:rsidRDefault="00CA12E7" w:rsidP="003158C5">
            <w:pPr>
              <w:spacing w:before="120" w:after="120" w:line="288" w:lineRule="auto"/>
              <w:rPr>
                <w:rFonts w:ascii="Tahoma" w:hAnsi="Tahoma" w:cs="Tahoma"/>
                <w:bCs/>
                <w:sz w:val="18"/>
                <w:szCs w:val="18"/>
              </w:rPr>
            </w:pPr>
            <w:r w:rsidRPr="00CA12E7">
              <w:rPr>
                <w:rFonts w:ascii="Tahoma" w:hAnsi="Tahoma" w:cs="Tahoma"/>
                <w:bCs/>
                <w:sz w:val="18"/>
                <w:szCs w:val="18"/>
              </w:rPr>
              <w:t>zakończenie obsługi pacjenta w TOPSOR</w:t>
            </w:r>
            <w:r>
              <w:rPr>
                <w:rFonts w:ascii="Tahoma" w:hAnsi="Tahoma" w:cs="Tahoma"/>
                <w:bCs/>
                <w:sz w:val="18"/>
                <w:szCs w:val="18"/>
              </w:rPr>
              <w:t xml:space="preserve"> </w:t>
            </w:r>
            <w:r w:rsidRPr="00CA12E7">
              <w:rPr>
                <w:rFonts w:ascii="Tahoma" w:hAnsi="Tahoma" w:cs="Tahoma"/>
                <w:bCs/>
                <w:sz w:val="18"/>
                <w:szCs w:val="18"/>
              </w:rPr>
              <w:t>po dokonaniu jego wypisu w HIS przez lekarza</w:t>
            </w:r>
          </w:p>
        </w:tc>
      </w:tr>
      <w:tr w:rsidR="00CA12E7" w14:paraId="2EAB5F74" w14:textId="77777777" w:rsidTr="001B69F2">
        <w:tc>
          <w:tcPr>
            <w:tcW w:w="1097" w:type="dxa"/>
            <w:vMerge/>
          </w:tcPr>
          <w:p w14:paraId="3C3558FA" w14:textId="77777777" w:rsidR="00CA12E7" w:rsidRDefault="00CA12E7" w:rsidP="003158C5">
            <w:pPr>
              <w:spacing w:before="120" w:after="120" w:line="288" w:lineRule="auto"/>
              <w:jc w:val="center"/>
              <w:rPr>
                <w:rFonts w:ascii="Tahoma" w:hAnsi="Tahoma" w:cs="Tahoma"/>
                <w:bCs/>
                <w:sz w:val="18"/>
                <w:szCs w:val="18"/>
              </w:rPr>
            </w:pPr>
          </w:p>
        </w:tc>
        <w:tc>
          <w:tcPr>
            <w:tcW w:w="2903" w:type="dxa"/>
          </w:tcPr>
          <w:p w14:paraId="65A33720" w14:textId="77777777" w:rsidR="00CA12E7" w:rsidRDefault="00CA12E7" w:rsidP="003158C5">
            <w:pPr>
              <w:spacing w:before="120" w:after="120" w:line="288" w:lineRule="auto"/>
              <w:rPr>
                <w:rFonts w:ascii="Tahoma" w:hAnsi="Tahoma" w:cs="Tahoma"/>
                <w:bCs/>
                <w:sz w:val="18"/>
                <w:szCs w:val="18"/>
              </w:rPr>
            </w:pPr>
            <w:r w:rsidRPr="00CA12E7">
              <w:rPr>
                <w:rFonts w:ascii="Tahoma" w:hAnsi="Tahoma" w:cs="Tahoma"/>
                <w:bCs/>
                <w:sz w:val="18"/>
                <w:szCs w:val="18"/>
              </w:rPr>
              <w:t>Zakończenie pomiaru</w:t>
            </w:r>
          </w:p>
        </w:tc>
        <w:tc>
          <w:tcPr>
            <w:tcW w:w="2925" w:type="dxa"/>
          </w:tcPr>
          <w:p w14:paraId="4186AB54" w14:textId="77777777" w:rsidR="00CA12E7" w:rsidRDefault="00CA12E7" w:rsidP="003158C5">
            <w:pPr>
              <w:spacing w:before="120" w:after="120" w:line="288" w:lineRule="auto"/>
              <w:rPr>
                <w:rFonts w:ascii="Tahoma" w:hAnsi="Tahoma" w:cs="Tahoma"/>
                <w:bCs/>
                <w:sz w:val="18"/>
                <w:szCs w:val="18"/>
              </w:rPr>
            </w:pPr>
            <w:r w:rsidRPr="00CA12E7">
              <w:rPr>
                <w:rFonts w:ascii="Tahoma" w:hAnsi="Tahoma" w:cs="Tahoma"/>
                <w:bCs/>
                <w:sz w:val="18"/>
                <w:szCs w:val="18"/>
              </w:rPr>
              <w:t>Usunięcie numeru z wyświetlaczy, przesłanie</w:t>
            </w:r>
            <w:r>
              <w:rPr>
                <w:rFonts w:ascii="Tahoma" w:hAnsi="Tahoma" w:cs="Tahoma"/>
                <w:bCs/>
                <w:sz w:val="18"/>
                <w:szCs w:val="18"/>
              </w:rPr>
              <w:t xml:space="preserve"> </w:t>
            </w:r>
            <w:r w:rsidRPr="00CA12E7">
              <w:rPr>
                <w:rFonts w:ascii="Tahoma" w:hAnsi="Tahoma" w:cs="Tahoma"/>
                <w:bCs/>
                <w:sz w:val="18"/>
                <w:szCs w:val="18"/>
              </w:rPr>
              <w:t>zdarzenia do serwera centralnego</w:t>
            </w:r>
          </w:p>
        </w:tc>
        <w:tc>
          <w:tcPr>
            <w:tcW w:w="2909" w:type="dxa"/>
            <w:vAlign w:val="center"/>
          </w:tcPr>
          <w:p w14:paraId="66679426" w14:textId="77777777" w:rsidR="00CA12E7" w:rsidRDefault="00CA12E7" w:rsidP="003158C5">
            <w:pPr>
              <w:spacing w:before="120" w:after="120" w:line="288" w:lineRule="auto"/>
              <w:jc w:val="center"/>
              <w:rPr>
                <w:rFonts w:ascii="Tahoma" w:hAnsi="Tahoma" w:cs="Tahoma"/>
                <w:bCs/>
                <w:sz w:val="18"/>
                <w:szCs w:val="18"/>
              </w:rPr>
            </w:pPr>
            <w:r>
              <w:rPr>
                <w:rFonts w:ascii="Tahoma" w:hAnsi="Tahoma" w:cs="Tahoma"/>
                <w:bCs/>
                <w:sz w:val="18"/>
                <w:szCs w:val="18"/>
              </w:rPr>
              <w:t>-</w:t>
            </w:r>
          </w:p>
        </w:tc>
      </w:tr>
    </w:tbl>
    <w:p w14:paraId="4B20D886" w14:textId="77777777" w:rsidR="001B69F2" w:rsidRDefault="001B69F2" w:rsidP="003158C5">
      <w:pPr>
        <w:spacing w:before="120" w:after="120" w:line="288" w:lineRule="auto"/>
        <w:ind w:left="360"/>
        <w:jc w:val="center"/>
        <w:rPr>
          <w:rFonts w:ascii="Tahoma" w:hAnsi="Tahoma" w:cs="Tahoma"/>
          <w:b/>
          <w:bCs/>
          <w:sz w:val="18"/>
          <w:szCs w:val="18"/>
        </w:rPr>
      </w:pPr>
    </w:p>
    <w:p w14:paraId="3FA99719" w14:textId="77777777" w:rsidR="001B69F2" w:rsidRDefault="001B69F2">
      <w:pPr>
        <w:rPr>
          <w:rFonts w:ascii="Tahoma" w:hAnsi="Tahoma" w:cs="Tahoma"/>
          <w:b/>
          <w:bCs/>
          <w:sz w:val="18"/>
          <w:szCs w:val="18"/>
        </w:rPr>
      </w:pPr>
      <w:r>
        <w:rPr>
          <w:rFonts w:ascii="Tahoma" w:hAnsi="Tahoma" w:cs="Tahoma"/>
          <w:b/>
          <w:bCs/>
          <w:sz w:val="18"/>
          <w:szCs w:val="18"/>
        </w:rPr>
        <w:br w:type="page"/>
      </w:r>
    </w:p>
    <w:p w14:paraId="7D472D5A" w14:textId="461F73C8" w:rsidR="00CA12E7" w:rsidRDefault="00CA12E7" w:rsidP="003158C5">
      <w:pPr>
        <w:spacing w:before="120" w:after="120" w:line="288" w:lineRule="auto"/>
        <w:ind w:left="360"/>
        <w:jc w:val="center"/>
        <w:rPr>
          <w:rFonts w:ascii="Tahoma" w:hAnsi="Tahoma" w:cs="Tahoma"/>
          <w:b/>
          <w:bCs/>
          <w:sz w:val="18"/>
          <w:szCs w:val="18"/>
        </w:rPr>
      </w:pPr>
      <w:r w:rsidRPr="00CA12E7">
        <w:rPr>
          <w:rFonts w:ascii="Tahoma" w:hAnsi="Tahoma" w:cs="Tahoma"/>
          <w:b/>
          <w:bCs/>
          <w:sz w:val="18"/>
          <w:szCs w:val="18"/>
        </w:rPr>
        <w:lastRenderedPageBreak/>
        <w:t>Scenariusz postępowania TOPSOR – Pacjent przetransportowany przez ZRM</w:t>
      </w:r>
    </w:p>
    <w:tbl>
      <w:tblPr>
        <w:tblStyle w:val="Tabela-Siatka"/>
        <w:tblW w:w="10125" w:type="dxa"/>
        <w:tblInd w:w="360" w:type="dxa"/>
        <w:tblLook w:val="04A0" w:firstRow="1" w:lastRow="0" w:firstColumn="1" w:lastColumn="0" w:noHBand="0" w:noVBand="1"/>
      </w:tblPr>
      <w:tblGrid>
        <w:gridCol w:w="1139"/>
        <w:gridCol w:w="2888"/>
        <w:gridCol w:w="2696"/>
        <w:gridCol w:w="3402"/>
      </w:tblGrid>
      <w:tr w:rsidR="00CA12E7" w:rsidRPr="00EA35AE" w14:paraId="198A51E8" w14:textId="77777777" w:rsidTr="00EA35AE">
        <w:tc>
          <w:tcPr>
            <w:tcW w:w="1139" w:type="dxa"/>
          </w:tcPr>
          <w:p w14:paraId="5CED3A56" w14:textId="77777777" w:rsidR="00CA12E7" w:rsidRPr="00EA35AE" w:rsidRDefault="00CA12E7" w:rsidP="003158C5">
            <w:pPr>
              <w:spacing w:before="120" w:after="120" w:line="288" w:lineRule="auto"/>
              <w:ind w:left="360"/>
              <w:jc w:val="center"/>
              <w:rPr>
                <w:rFonts w:ascii="Tahoma" w:hAnsi="Tahoma" w:cs="Tahoma"/>
                <w:bCs/>
                <w:sz w:val="18"/>
                <w:szCs w:val="18"/>
              </w:rPr>
            </w:pPr>
            <w:r w:rsidRPr="00EA35AE">
              <w:rPr>
                <w:rFonts w:ascii="Tahoma" w:hAnsi="Tahoma" w:cs="Tahoma"/>
                <w:b/>
                <w:bCs/>
                <w:sz w:val="18"/>
                <w:szCs w:val="18"/>
              </w:rPr>
              <w:t>Etap</w:t>
            </w:r>
          </w:p>
        </w:tc>
        <w:tc>
          <w:tcPr>
            <w:tcW w:w="2888" w:type="dxa"/>
          </w:tcPr>
          <w:p w14:paraId="13E3E1E4" w14:textId="77777777" w:rsidR="00CA12E7" w:rsidRPr="00EA35AE" w:rsidRDefault="00CA12E7" w:rsidP="003158C5">
            <w:pPr>
              <w:spacing w:before="120" w:after="120" w:line="288" w:lineRule="auto"/>
              <w:ind w:left="360"/>
              <w:jc w:val="center"/>
              <w:rPr>
                <w:rFonts w:ascii="Tahoma" w:hAnsi="Tahoma" w:cs="Tahoma"/>
                <w:bCs/>
                <w:sz w:val="18"/>
                <w:szCs w:val="18"/>
              </w:rPr>
            </w:pPr>
            <w:r w:rsidRPr="00EA35AE">
              <w:rPr>
                <w:rFonts w:ascii="Tahoma" w:hAnsi="Tahoma" w:cs="Tahoma"/>
                <w:b/>
                <w:bCs/>
                <w:sz w:val="18"/>
                <w:szCs w:val="18"/>
              </w:rPr>
              <w:t>Zdarzenie biznesowe</w:t>
            </w:r>
          </w:p>
        </w:tc>
        <w:tc>
          <w:tcPr>
            <w:tcW w:w="2696" w:type="dxa"/>
          </w:tcPr>
          <w:p w14:paraId="285DA9D7" w14:textId="77777777" w:rsidR="00CA12E7" w:rsidRPr="00EA35AE" w:rsidRDefault="00CA12E7" w:rsidP="003158C5">
            <w:pPr>
              <w:spacing w:before="120" w:after="120" w:line="288" w:lineRule="auto"/>
              <w:ind w:left="360"/>
              <w:jc w:val="center"/>
              <w:rPr>
                <w:rFonts w:ascii="Tahoma" w:hAnsi="Tahoma" w:cs="Tahoma"/>
                <w:bCs/>
                <w:sz w:val="18"/>
                <w:szCs w:val="18"/>
              </w:rPr>
            </w:pPr>
            <w:r w:rsidRPr="00EA35AE">
              <w:rPr>
                <w:rFonts w:ascii="Tahoma" w:hAnsi="Tahoma" w:cs="Tahoma"/>
                <w:b/>
                <w:bCs/>
                <w:sz w:val="18"/>
                <w:szCs w:val="18"/>
              </w:rPr>
              <w:t>Zdarzenie w TOPSOR</w:t>
            </w:r>
          </w:p>
        </w:tc>
        <w:tc>
          <w:tcPr>
            <w:tcW w:w="3402" w:type="dxa"/>
          </w:tcPr>
          <w:p w14:paraId="2C4977EC" w14:textId="77777777" w:rsidR="00CA12E7" w:rsidRPr="00EA35AE" w:rsidRDefault="00CA12E7" w:rsidP="003158C5">
            <w:pPr>
              <w:spacing w:before="120" w:after="120" w:line="288" w:lineRule="auto"/>
              <w:ind w:left="360"/>
              <w:jc w:val="center"/>
              <w:rPr>
                <w:rFonts w:ascii="Tahoma" w:hAnsi="Tahoma" w:cs="Tahoma"/>
                <w:bCs/>
                <w:sz w:val="18"/>
                <w:szCs w:val="18"/>
              </w:rPr>
            </w:pPr>
            <w:r w:rsidRPr="00EA35AE">
              <w:rPr>
                <w:rFonts w:ascii="Tahoma" w:hAnsi="Tahoma" w:cs="Tahoma"/>
                <w:b/>
                <w:bCs/>
                <w:sz w:val="18"/>
                <w:szCs w:val="18"/>
              </w:rPr>
              <w:t>Zdarzenie w HIS</w:t>
            </w:r>
          </w:p>
        </w:tc>
      </w:tr>
      <w:tr w:rsidR="00CA12E7" w:rsidRPr="00EA35AE" w14:paraId="136C07E4" w14:textId="77777777" w:rsidTr="00EA35AE">
        <w:tc>
          <w:tcPr>
            <w:tcW w:w="1139" w:type="dxa"/>
            <w:vMerge w:val="restart"/>
            <w:vAlign w:val="center"/>
          </w:tcPr>
          <w:p w14:paraId="6A74FB75" w14:textId="77777777" w:rsidR="00CA12E7" w:rsidRPr="00EA35AE" w:rsidRDefault="00CA12E7" w:rsidP="003158C5">
            <w:pPr>
              <w:spacing w:before="120" w:after="120" w:line="288" w:lineRule="auto"/>
              <w:jc w:val="center"/>
              <w:rPr>
                <w:rFonts w:ascii="Tahoma" w:hAnsi="Tahoma" w:cs="Tahoma"/>
                <w:bCs/>
                <w:sz w:val="18"/>
                <w:szCs w:val="18"/>
              </w:rPr>
            </w:pPr>
            <w:r w:rsidRPr="00EA35AE">
              <w:rPr>
                <w:rFonts w:ascii="Tahoma" w:hAnsi="Tahoma" w:cs="Tahoma"/>
                <w:bCs/>
                <w:sz w:val="18"/>
                <w:szCs w:val="18"/>
              </w:rPr>
              <w:t>Wjazd</w:t>
            </w:r>
          </w:p>
        </w:tc>
        <w:tc>
          <w:tcPr>
            <w:tcW w:w="2888" w:type="dxa"/>
          </w:tcPr>
          <w:p w14:paraId="24DFB0F7" w14:textId="77777777" w:rsidR="00CA12E7" w:rsidRPr="00EA35AE" w:rsidRDefault="00CA12E7" w:rsidP="003158C5">
            <w:pPr>
              <w:spacing w:before="120" w:after="120" w:line="288" w:lineRule="auto"/>
              <w:rPr>
                <w:rFonts w:ascii="Tahoma" w:hAnsi="Tahoma" w:cs="Tahoma"/>
                <w:bCs/>
                <w:sz w:val="18"/>
                <w:szCs w:val="18"/>
              </w:rPr>
            </w:pPr>
            <w:r w:rsidRPr="00EA35AE">
              <w:rPr>
                <w:rFonts w:ascii="Tahoma" w:hAnsi="Tahoma" w:cs="Tahoma"/>
                <w:bCs/>
                <w:sz w:val="18"/>
                <w:szCs w:val="18"/>
              </w:rPr>
              <w:t>Personel ZRM (lub SOR) pobiera numer</w:t>
            </w:r>
          </w:p>
        </w:tc>
        <w:tc>
          <w:tcPr>
            <w:tcW w:w="2696" w:type="dxa"/>
          </w:tcPr>
          <w:p w14:paraId="3494B811" w14:textId="77777777" w:rsidR="00CA12E7" w:rsidRPr="00EA35AE" w:rsidRDefault="00CA12E7" w:rsidP="003158C5">
            <w:pPr>
              <w:spacing w:before="120" w:after="120" w:line="288" w:lineRule="auto"/>
              <w:rPr>
                <w:rFonts w:ascii="Tahoma" w:hAnsi="Tahoma" w:cs="Tahoma"/>
                <w:bCs/>
                <w:sz w:val="18"/>
                <w:szCs w:val="18"/>
              </w:rPr>
            </w:pPr>
            <w:r w:rsidRPr="00EA35AE">
              <w:rPr>
                <w:rFonts w:ascii="Tahoma" w:hAnsi="Tahoma" w:cs="Tahoma"/>
                <w:bCs/>
                <w:sz w:val="18"/>
                <w:szCs w:val="18"/>
              </w:rPr>
              <w:t xml:space="preserve">W automacie biletowym (mechanicznym) wygenerowanie i wydruk numeru. System TOPSOR generuje unikalny </w:t>
            </w:r>
            <w:proofErr w:type="spellStart"/>
            <w:r w:rsidRPr="00EA35AE">
              <w:rPr>
                <w:rFonts w:ascii="Tahoma" w:hAnsi="Tahoma" w:cs="Tahoma"/>
                <w:bCs/>
                <w:sz w:val="18"/>
                <w:szCs w:val="18"/>
              </w:rPr>
              <w:t>uuid</w:t>
            </w:r>
            <w:proofErr w:type="spellEnd"/>
            <w:r w:rsidRPr="00EA35AE">
              <w:rPr>
                <w:rFonts w:ascii="Tahoma" w:hAnsi="Tahoma" w:cs="Tahoma"/>
                <w:bCs/>
                <w:sz w:val="18"/>
                <w:szCs w:val="18"/>
              </w:rPr>
              <w:t xml:space="preserve"> wizyty (numer pacjenta)</w:t>
            </w:r>
          </w:p>
        </w:tc>
        <w:tc>
          <w:tcPr>
            <w:tcW w:w="3402" w:type="dxa"/>
            <w:vAlign w:val="center"/>
          </w:tcPr>
          <w:p w14:paraId="486630D4" w14:textId="77777777" w:rsidR="00CA12E7" w:rsidRPr="00EA35AE" w:rsidRDefault="00CA12E7" w:rsidP="003158C5">
            <w:pPr>
              <w:spacing w:before="120" w:after="120" w:line="288" w:lineRule="auto"/>
              <w:jc w:val="center"/>
              <w:rPr>
                <w:rFonts w:ascii="Tahoma" w:hAnsi="Tahoma" w:cs="Tahoma"/>
                <w:bCs/>
                <w:sz w:val="18"/>
                <w:szCs w:val="18"/>
              </w:rPr>
            </w:pPr>
            <w:r w:rsidRPr="00EA35AE">
              <w:rPr>
                <w:rFonts w:ascii="Tahoma" w:hAnsi="Tahoma" w:cs="Tahoma"/>
                <w:bCs/>
                <w:sz w:val="18"/>
                <w:szCs w:val="18"/>
              </w:rPr>
              <w:t>-</w:t>
            </w:r>
          </w:p>
        </w:tc>
      </w:tr>
      <w:tr w:rsidR="00CA12E7" w:rsidRPr="00EA35AE" w14:paraId="1A023B9B" w14:textId="77777777" w:rsidTr="00EA35AE">
        <w:tc>
          <w:tcPr>
            <w:tcW w:w="1139" w:type="dxa"/>
            <w:vMerge/>
          </w:tcPr>
          <w:p w14:paraId="32776542" w14:textId="77777777" w:rsidR="00CA12E7" w:rsidRPr="00EA35AE" w:rsidRDefault="00CA12E7" w:rsidP="003158C5">
            <w:pPr>
              <w:spacing w:before="120" w:after="120" w:line="288" w:lineRule="auto"/>
              <w:jc w:val="center"/>
              <w:rPr>
                <w:rFonts w:ascii="Tahoma" w:hAnsi="Tahoma" w:cs="Tahoma"/>
                <w:bCs/>
                <w:sz w:val="18"/>
                <w:szCs w:val="18"/>
              </w:rPr>
            </w:pPr>
          </w:p>
        </w:tc>
        <w:tc>
          <w:tcPr>
            <w:tcW w:w="2888" w:type="dxa"/>
          </w:tcPr>
          <w:p w14:paraId="29746DFE" w14:textId="77777777" w:rsidR="00CA12E7" w:rsidRPr="00EA35AE" w:rsidRDefault="0011662C" w:rsidP="003158C5">
            <w:pPr>
              <w:spacing w:before="120" w:after="120" w:line="288" w:lineRule="auto"/>
              <w:rPr>
                <w:rFonts w:ascii="Tahoma" w:hAnsi="Tahoma" w:cs="Tahoma"/>
                <w:bCs/>
                <w:sz w:val="18"/>
                <w:szCs w:val="18"/>
              </w:rPr>
            </w:pPr>
            <w:r w:rsidRPr="00EA35AE">
              <w:rPr>
                <w:rFonts w:ascii="Tahoma" w:hAnsi="Tahoma" w:cs="Tahoma"/>
                <w:bCs/>
                <w:sz w:val="18"/>
                <w:szCs w:val="18"/>
              </w:rPr>
              <w:t>Rozpoczęcie pomiaru</w:t>
            </w:r>
          </w:p>
        </w:tc>
        <w:tc>
          <w:tcPr>
            <w:tcW w:w="2696" w:type="dxa"/>
          </w:tcPr>
          <w:p w14:paraId="72AC7B04" w14:textId="77777777" w:rsidR="00CA12E7" w:rsidRPr="00EA35AE" w:rsidRDefault="0011662C" w:rsidP="003158C5">
            <w:pPr>
              <w:spacing w:before="120" w:after="120" w:line="288" w:lineRule="auto"/>
              <w:rPr>
                <w:rFonts w:ascii="Tahoma" w:hAnsi="Tahoma" w:cs="Tahoma"/>
                <w:bCs/>
                <w:sz w:val="18"/>
                <w:szCs w:val="18"/>
              </w:rPr>
            </w:pPr>
            <w:r w:rsidRPr="00EA35AE">
              <w:rPr>
                <w:rFonts w:ascii="Tahoma" w:hAnsi="Tahoma" w:cs="Tahoma"/>
                <w:bCs/>
                <w:sz w:val="18"/>
                <w:szCs w:val="18"/>
              </w:rPr>
              <w:t>Przesłanie zdarzenia do serwera centralnego</w:t>
            </w:r>
          </w:p>
        </w:tc>
        <w:tc>
          <w:tcPr>
            <w:tcW w:w="3402" w:type="dxa"/>
            <w:vAlign w:val="center"/>
          </w:tcPr>
          <w:p w14:paraId="5DF84F2C" w14:textId="77777777" w:rsidR="00CA12E7" w:rsidRPr="00EA35AE" w:rsidRDefault="00CA12E7" w:rsidP="003158C5">
            <w:pPr>
              <w:spacing w:before="120" w:after="120" w:line="288" w:lineRule="auto"/>
              <w:jc w:val="center"/>
              <w:rPr>
                <w:rFonts w:ascii="Tahoma" w:hAnsi="Tahoma" w:cs="Tahoma"/>
                <w:bCs/>
                <w:sz w:val="18"/>
                <w:szCs w:val="18"/>
              </w:rPr>
            </w:pPr>
            <w:r w:rsidRPr="00EA35AE">
              <w:rPr>
                <w:rFonts w:ascii="Tahoma" w:hAnsi="Tahoma" w:cs="Tahoma"/>
                <w:bCs/>
                <w:sz w:val="18"/>
                <w:szCs w:val="18"/>
              </w:rPr>
              <w:t>-</w:t>
            </w:r>
          </w:p>
        </w:tc>
      </w:tr>
      <w:tr w:rsidR="00CA12E7" w:rsidRPr="00EA35AE" w14:paraId="183C73E8" w14:textId="77777777" w:rsidTr="00EA35AE">
        <w:tc>
          <w:tcPr>
            <w:tcW w:w="1139" w:type="dxa"/>
            <w:vMerge/>
          </w:tcPr>
          <w:p w14:paraId="62B55D02" w14:textId="77777777" w:rsidR="00CA12E7" w:rsidRPr="00EA35AE" w:rsidRDefault="00CA12E7" w:rsidP="003158C5">
            <w:pPr>
              <w:spacing w:before="120" w:after="120" w:line="288" w:lineRule="auto"/>
              <w:jc w:val="center"/>
              <w:rPr>
                <w:rFonts w:ascii="Tahoma" w:hAnsi="Tahoma" w:cs="Tahoma"/>
                <w:bCs/>
                <w:sz w:val="18"/>
                <w:szCs w:val="18"/>
              </w:rPr>
            </w:pPr>
          </w:p>
        </w:tc>
        <w:tc>
          <w:tcPr>
            <w:tcW w:w="2888" w:type="dxa"/>
          </w:tcPr>
          <w:p w14:paraId="62BDFC4D" w14:textId="77777777" w:rsidR="00CA12E7" w:rsidRPr="00EA35AE" w:rsidRDefault="0011662C" w:rsidP="003158C5">
            <w:pPr>
              <w:spacing w:before="120" w:after="120" w:line="288" w:lineRule="auto"/>
              <w:rPr>
                <w:rFonts w:ascii="Tahoma" w:hAnsi="Tahoma" w:cs="Tahoma"/>
                <w:bCs/>
                <w:sz w:val="18"/>
                <w:szCs w:val="18"/>
              </w:rPr>
            </w:pPr>
            <w:r w:rsidRPr="00EA35AE">
              <w:rPr>
                <w:rFonts w:ascii="Tahoma" w:hAnsi="Tahoma" w:cs="Tahoma"/>
                <w:bCs/>
                <w:sz w:val="18"/>
                <w:szCs w:val="18"/>
              </w:rPr>
              <w:t xml:space="preserve">Pacjent transportowany jest przez personel ZRM do punktu </w:t>
            </w:r>
            <w:proofErr w:type="spellStart"/>
            <w:r w:rsidRPr="00EA35AE">
              <w:rPr>
                <w:rFonts w:ascii="Tahoma" w:hAnsi="Tahoma" w:cs="Tahoma"/>
                <w:bCs/>
                <w:sz w:val="18"/>
                <w:szCs w:val="18"/>
              </w:rPr>
              <w:t>triażu</w:t>
            </w:r>
            <w:proofErr w:type="spellEnd"/>
          </w:p>
        </w:tc>
        <w:tc>
          <w:tcPr>
            <w:tcW w:w="2696" w:type="dxa"/>
            <w:vAlign w:val="center"/>
          </w:tcPr>
          <w:p w14:paraId="2D85095D" w14:textId="77777777" w:rsidR="00CA12E7" w:rsidRPr="00EA35AE" w:rsidRDefault="003218E9" w:rsidP="003158C5">
            <w:pPr>
              <w:spacing w:before="120" w:after="120" w:line="288" w:lineRule="auto"/>
              <w:jc w:val="center"/>
              <w:rPr>
                <w:rFonts w:ascii="Tahoma" w:hAnsi="Tahoma" w:cs="Tahoma"/>
                <w:bCs/>
                <w:sz w:val="18"/>
                <w:szCs w:val="18"/>
              </w:rPr>
            </w:pPr>
            <w:r w:rsidRPr="00EA35AE">
              <w:rPr>
                <w:rFonts w:ascii="Tahoma" w:hAnsi="Tahoma" w:cs="Tahoma"/>
                <w:bCs/>
                <w:sz w:val="18"/>
                <w:szCs w:val="18"/>
              </w:rPr>
              <w:t>-</w:t>
            </w:r>
          </w:p>
        </w:tc>
        <w:tc>
          <w:tcPr>
            <w:tcW w:w="3402" w:type="dxa"/>
            <w:vAlign w:val="center"/>
          </w:tcPr>
          <w:p w14:paraId="63C50422" w14:textId="77777777" w:rsidR="00CA12E7" w:rsidRPr="00EA35AE" w:rsidRDefault="00CA12E7" w:rsidP="003158C5">
            <w:pPr>
              <w:spacing w:before="120" w:after="120" w:line="288" w:lineRule="auto"/>
              <w:jc w:val="center"/>
              <w:rPr>
                <w:rFonts w:ascii="Tahoma" w:hAnsi="Tahoma" w:cs="Tahoma"/>
                <w:bCs/>
                <w:sz w:val="18"/>
                <w:szCs w:val="18"/>
              </w:rPr>
            </w:pPr>
            <w:r w:rsidRPr="00EA35AE">
              <w:rPr>
                <w:rFonts w:ascii="Tahoma" w:hAnsi="Tahoma" w:cs="Tahoma"/>
                <w:bCs/>
                <w:sz w:val="18"/>
                <w:szCs w:val="18"/>
              </w:rPr>
              <w:t>-</w:t>
            </w:r>
          </w:p>
        </w:tc>
      </w:tr>
      <w:tr w:rsidR="00CA12E7" w:rsidRPr="00EA35AE" w14:paraId="574B1836" w14:textId="77777777" w:rsidTr="00EA35AE">
        <w:tc>
          <w:tcPr>
            <w:tcW w:w="1139" w:type="dxa"/>
            <w:vMerge w:val="restart"/>
            <w:vAlign w:val="center"/>
          </w:tcPr>
          <w:p w14:paraId="62373FCE" w14:textId="77777777" w:rsidR="00CA12E7" w:rsidRPr="00EA35AE" w:rsidRDefault="003218E9" w:rsidP="003158C5">
            <w:pPr>
              <w:spacing w:before="120" w:after="120" w:line="288" w:lineRule="auto"/>
              <w:jc w:val="center"/>
              <w:rPr>
                <w:rFonts w:ascii="Tahoma" w:hAnsi="Tahoma" w:cs="Tahoma"/>
                <w:bCs/>
                <w:sz w:val="18"/>
                <w:szCs w:val="18"/>
              </w:rPr>
            </w:pPr>
            <w:proofErr w:type="spellStart"/>
            <w:r w:rsidRPr="00EA35AE">
              <w:rPr>
                <w:rFonts w:ascii="Tahoma" w:hAnsi="Tahoma" w:cs="Tahoma"/>
                <w:bCs/>
                <w:sz w:val="18"/>
                <w:szCs w:val="18"/>
              </w:rPr>
              <w:t>Triaż</w:t>
            </w:r>
            <w:proofErr w:type="spellEnd"/>
            <w:r w:rsidRPr="00EA35AE">
              <w:rPr>
                <w:rFonts w:ascii="Tahoma" w:hAnsi="Tahoma" w:cs="Tahoma"/>
                <w:bCs/>
                <w:sz w:val="18"/>
                <w:szCs w:val="18"/>
              </w:rPr>
              <w:t xml:space="preserve"> i rejestracja</w:t>
            </w:r>
          </w:p>
        </w:tc>
        <w:tc>
          <w:tcPr>
            <w:tcW w:w="2888" w:type="dxa"/>
          </w:tcPr>
          <w:p w14:paraId="7C97A856" w14:textId="77777777" w:rsidR="00CA12E7"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Rejestrator rejestruje pacjenta w systemie HIS szpitala i wprowadza numer pacjenta TOPSOR do HIS</w:t>
            </w:r>
          </w:p>
        </w:tc>
        <w:tc>
          <w:tcPr>
            <w:tcW w:w="2696" w:type="dxa"/>
          </w:tcPr>
          <w:p w14:paraId="6121D7A9" w14:textId="77777777" w:rsidR="00CA12E7"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 xml:space="preserve">Rejestracja możliwa również po </w:t>
            </w:r>
            <w:proofErr w:type="spellStart"/>
            <w:r w:rsidRPr="00EA35AE">
              <w:rPr>
                <w:rFonts w:ascii="Tahoma" w:hAnsi="Tahoma" w:cs="Tahoma"/>
                <w:bCs/>
                <w:sz w:val="18"/>
                <w:szCs w:val="18"/>
              </w:rPr>
              <w:t>triażu</w:t>
            </w:r>
            <w:proofErr w:type="spellEnd"/>
            <w:r w:rsidRPr="00EA35AE">
              <w:rPr>
                <w:rFonts w:ascii="Tahoma" w:hAnsi="Tahoma" w:cs="Tahoma"/>
                <w:bCs/>
                <w:sz w:val="18"/>
                <w:szCs w:val="18"/>
              </w:rPr>
              <w:t>. Moment zarejestrowania uzupełnia KSM i wyzwala jej wysyłkę do HIS</w:t>
            </w:r>
          </w:p>
        </w:tc>
        <w:tc>
          <w:tcPr>
            <w:tcW w:w="3402" w:type="dxa"/>
          </w:tcPr>
          <w:p w14:paraId="6A5B684D" w14:textId="77777777" w:rsidR="003218E9"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W module rejestracji wizyty w SOR wyświetlane są z rozwijanej listy numery pacjentów pobranych z API-</w:t>
            </w:r>
            <w:proofErr w:type="spellStart"/>
            <w:r w:rsidRPr="00EA35AE">
              <w:rPr>
                <w:rFonts w:ascii="Tahoma" w:hAnsi="Tahoma" w:cs="Tahoma"/>
                <w:bCs/>
                <w:sz w:val="18"/>
                <w:szCs w:val="18"/>
              </w:rPr>
              <w:t>webservice</w:t>
            </w:r>
            <w:proofErr w:type="spellEnd"/>
            <w:r w:rsidRPr="00EA35AE">
              <w:rPr>
                <w:rFonts w:ascii="Tahoma" w:hAnsi="Tahoma" w:cs="Tahoma"/>
                <w:bCs/>
                <w:sz w:val="18"/>
                <w:szCs w:val="18"/>
              </w:rPr>
              <w:t xml:space="preserve"> TOPSOR z wykorzystaniem metody „pobierz listę numerów”, która zwraca tylko bieżące numery wraz z unikalnym identyfikatorem (</w:t>
            </w:r>
            <w:proofErr w:type="spellStart"/>
            <w:r w:rsidRPr="00EA35AE">
              <w:rPr>
                <w:rFonts w:ascii="Tahoma" w:hAnsi="Tahoma" w:cs="Tahoma"/>
                <w:bCs/>
                <w:sz w:val="18"/>
                <w:szCs w:val="18"/>
              </w:rPr>
              <w:t>uuid</w:t>
            </w:r>
            <w:proofErr w:type="spellEnd"/>
            <w:r w:rsidRPr="00EA35AE">
              <w:rPr>
                <w:rFonts w:ascii="Tahoma" w:hAnsi="Tahoma" w:cs="Tahoma"/>
                <w:bCs/>
                <w:sz w:val="18"/>
                <w:szCs w:val="18"/>
              </w:rPr>
              <w:t xml:space="preserve">) oraz datą i godziną pobrania. Dodatkowo wyświetlać powinny się tylko te numery, które nie zostały wcześniej powiązane (zabezpieczenie przed błędnym wpisaniem numeru „ręcznie” do HIS, co mogłoby spowodować zarejestrowanie i powiązanie danych z niewłaściwym pacjentem) Jeśli rejestracja wykonywana jest przed </w:t>
            </w:r>
            <w:proofErr w:type="spellStart"/>
            <w:r w:rsidRPr="00EA35AE">
              <w:rPr>
                <w:rFonts w:ascii="Tahoma" w:hAnsi="Tahoma" w:cs="Tahoma"/>
                <w:bCs/>
                <w:sz w:val="18"/>
                <w:szCs w:val="18"/>
              </w:rPr>
              <w:t>triażem</w:t>
            </w:r>
            <w:proofErr w:type="spellEnd"/>
          </w:p>
          <w:p w14:paraId="4FBD401E" w14:textId="77777777" w:rsidR="003218E9"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i dane pacjenta nie są znane, pacjent jest rejestrowany jako NN, a następnie podczas uzupełniania danych wywoływana jest metoda</w:t>
            </w:r>
          </w:p>
          <w:p w14:paraId="2A519930" w14:textId="77777777" w:rsidR="003218E9"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„popraw dane rejestracji”, która umożliwia rejestrację pacjenta wcześniej zarejestrowanego</w:t>
            </w:r>
          </w:p>
          <w:p w14:paraId="176E9B8F" w14:textId="77777777" w:rsidR="003218E9"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w HIS jako NN. Wywołanie tej metody będzie powodować aktualizacje danych na Karcie</w:t>
            </w:r>
          </w:p>
          <w:p w14:paraId="09527D9E" w14:textId="77777777" w:rsidR="003218E9"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Segregacji Medycznej i jej wysłanie do HIS. W przypadku gdy dane pacjenta są znane,</w:t>
            </w:r>
          </w:p>
          <w:p w14:paraId="3CA9C082" w14:textId="77777777" w:rsidR="00CA12E7"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rejestracja odbywa się standardowo</w:t>
            </w:r>
          </w:p>
        </w:tc>
      </w:tr>
      <w:tr w:rsidR="00CA12E7" w:rsidRPr="00EA35AE" w14:paraId="4A9E6CE2" w14:textId="77777777" w:rsidTr="00EA35AE">
        <w:tc>
          <w:tcPr>
            <w:tcW w:w="1139" w:type="dxa"/>
            <w:vMerge/>
            <w:vAlign w:val="center"/>
          </w:tcPr>
          <w:p w14:paraId="76ECB96A" w14:textId="77777777" w:rsidR="00CA12E7" w:rsidRPr="00EA35AE" w:rsidRDefault="00CA12E7" w:rsidP="003158C5">
            <w:pPr>
              <w:spacing w:before="120" w:after="120" w:line="288" w:lineRule="auto"/>
              <w:jc w:val="center"/>
              <w:rPr>
                <w:rFonts w:ascii="Tahoma" w:hAnsi="Tahoma" w:cs="Tahoma"/>
                <w:bCs/>
                <w:sz w:val="18"/>
                <w:szCs w:val="18"/>
              </w:rPr>
            </w:pPr>
          </w:p>
        </w:tc>
        <w:tc>
          <w:tcPr>
            <w:tcW w:w="2888" w:type="dxa"/>
          </w:tcPr>
          <w:p w14:paraId="729203A0" w14:textId="77777777" w:rsidR="00CA12E7"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Dane pacjenta zostają przesłane z HIS do TOPSOR</w:t>
            </w:r>
          </w:p>
        </w:tc>
        <w:tc>
          <w:tcPr>
            <w:tcW w:w="2696" w:type="dxa"/>
          </w:tcPr>
          <w:p w14:paraId="66A21585" w14:textId="77777777" w:rsidR="003218E9"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 xml:space="preserve">Pacjent zostaje zarejestrowany w TOPSOR. Odbierane są dane z HIS dotyczące zarejestrowanego w HIS </w:t>
            </w:r>
            <w:r w:rsidRPr="00EA35AE">
              <w:rPr>
                <w:rFonts w:ascii="Tahoma" w:hAnsi="Tahoma" w:cs="Tahoma"/>
                <w:bCs/>
                <w:sz w:val="18"/>
                <w:szCs w:val="18"/>
              </w:rPr>
              <w:lastRenderedPageBreak/>
              <w:t>pacjenta, wykorzystywane następnie w Karcie Segregacji</w:t>
            </w:r>
          </w:p>
          <w:p w14:paraId="73208E04" w14:textId="77777777" w:rsidR="003218E9"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Medycznej (tj. imię/imiona</w:t>
            </w:r>
          </w:p>
          <w:p w14:paraId="42F53593" w14:textId="77777777" w:rsidR="00CA12E7"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i nazwisko/nazwiska, nr PESEL (lub rodzaj dokumentu potwierdzający tożsamość oraz jego numer), datę urodzenia, numer księgi głównej, numer księgi oddziałowej, płeć)</w:t>
            </w:r>
          </w:p>
        </w:tc>
        <w:tc>
          <w:tcPr>
            <w:tcW w:w="3402" w:type="dxa"/>
          </w:tcPr>
          <w:p w14:paraId="541527A3" w14:textId="77777777" w:rsidR="00CA12E7"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lastRenderedPageBreak/>
              <w:t>Wywołanie systemu HIS, przez API-</w:t>
            </w:r>
            <w:proofErr w:type="spellStart"/>
            <w:r w:rsidRPr="00EA35AE">
              <w:rPr>
                <w:rFonts w:ascii="Tahoma" w:hAnsi="Tahoma" w:cs="Tahoma"/>
                <w:bCs/>
                <w:sz w:val="18"/>
                <w:szCs w:val="18"/>
              </w:rPr>
              <w:t>webservice</w:t>
            </w:r>
            <w:proofErr w:type="spellEnd"/>
            <w:r w:rsidRPr="00EA35AE">
              <w:rPr>
                <w:rFonts w:ascii="Tahoma" w:hAnsi="Tahoma" w:cs="Tahoma"/>
                <w:bCs/>
                <w:sz w:val="18"/>
                <w:szCs w:val="18"/>
              </w:rPr>
              <w:t xml:space="preserve"> TOPSOR - zapytanie „zarejestruj pacjenta” – przesyłane są dane z HIS dotyczące zarejestrowanego w HIS pacjenta oraz uzupełnione o </w:t>
            </w:r>
            <w:proofErr w:type="spellStart"/>
            <w:r w:rsidRPr="00EA35AE">
              <w:rPr>
                <w:rFonts w:ascii="Tahoma" w:hAnsi="Tahoma" w:cs="Tahoma"/>
                <w:b/>
                <w:bCs/>
                <w:sz w:val="18"/>
                <w:szCs w:val="18"/>
              </w:rPr>
              <w:lastRenderedPageBreak/>
              <w:t>uuid</w:t>
            </w:r>
            <w:proofErr w:type="spellEnd"/>
            <w:r w:rsidRPr="00EA35AE">
              <w:rPr>
                <w:rFonts w:ascii="Tahoma" w:hAnsi="Tahoma" w:cs="Tahoma"/>
                <w:b/>
                <w:bCs/>
                <w:sz w:val="18"/>
                <w:szCs w:val="18"/>
              </w:rPr>
              <w:t xml:space="preserve"> numeru – numer pacjenta w systemie TOPSOR</w:t>
            </w:r>
          </w:p>
        </w:tc>
      </w:tr>
      <w:tr w:rsidR="00CA12E7" w:rsidRPr="00EA35AE" w14:paraId="67E83EDC" w14:textId="77777777" w:rsidTr="00EA35AE">
        <w:tc>
          <w:tcPr>
            <w:tcW w:w="1139" w:type="dxa"/>
            <w:vMerge/>
          </w:tcPr>
          <w:p w14:paraId="3AC3FDAF" w14:textId="77777777" w:rsidR="00CA12E7" w:rsidRPr="00EA35AE" w:rsidRDefault="00CA12E7" w:rsidP="003158C5">
            <w:pPr>
              <w:spacing w:before="120" w:after="120" w:line="288" w:lineRule="auto"/>
              <w:jc w:val="center"/>
              <w:rPr>
                <w:rFonts w:ascii="Tahoma" w:hAnsi="Tahoma" w:cs="Tahoma"/>
                <w:bCs/>
                <w:sz w:val="18"/>
                <w:szCs w:val="18"/>
              </w:rPr>
            </w:pPr>
          </w:p>
        </w:tc>
        <w:tc>
          <w:tcPr>
            <w:tcW w:w="2888" w:type="dxa"/>
          </w:tcPr>
          <w:p w14:paraId="0BE7E56A" w14:textId="77777777" w:rsidR="00CA12E7" w:rsidRPr="00EA35AE" w:rsidRDefault="003218E9" w:rsidP="003158C5">
            <w:pPr>
              <w:spacing w:before="120" w:after="120" w:line="288" w:lineRule="auto"/>
              <w:rPr>
                <w:rFonts w:ascii="Tahoma" w:hAnsi="Tahoma" w:cs="Tahoma"/>
                <w:bCs/>
                <w:sz w:val="18"/>
                <w:szCs w:val="18"/>
              </w:rPr>
            </w:pPr>
            <w:proofErr w:type="spellStart"/>
            <w:r w:rsidRPr="00EA35AE">
              <w:rPr>
                <w:rFonts w:ascii="Tahoma" w:hAnsi="Tahoma" w:cs="Tahoma"/>
                <w:bCs/>
                <w:sz w:val="18"/>
                <w:szCs w:val="18"/>
              </w:rPr>
              <w:t>Triażysta</w:t>
            </w:r>
            <w:proofErr w:type="spellEnd"/>
            <w:r w:rsidRPr="00EA35AE">
              <w:rPr>
                <w:rFonts w:ascii="Tahoma" w:hAnsi="Tahoma" w:cs="Tahoma"/>
                <w:bCs/>
                <w:sz w:val="18"/>
                <w:szCs w:val="18"/>
              </w:rPr>
              <w:t xml:space="preserve"> przeprowadza wywiad i wyznacza priorytet przyjęcia pacjenta do szpitala</w:t>
            </w:r>
          </w:p>
        </w:tc>
        <w:tc>
          <w:tcPr>
            <w:tcW w:w="2696" w:type="dxa"/>
          </w:tcPr>
          <w:p w14:paraId="5A58C7E2" w14:textId="77777777" w:rsidR="003218E9"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Uruchomienie SSM z poziomu aplikacji Terminal-TOPSOR</w:t>
            </w:r>
          </w:p>
          <w:p w14:paraId="1AF901AB" w14:textId="77777777" w:rsidR="003218E9" w:rsidRPr="00EA35AE" w:rsidRDefault="003218E9" w:rsidP="003158C5">
            <w:pPr>
              <w:spacing w:before="120" w:after="120" w:line="288" w:lineRule="auto"/>
              <w:rPr>
                <w:rFonts w:ascii="Tahoma" w:hAnsi="Tahoma" w:cs="Tahoma"/>
                <w:bCs/>
                <w:sz w:val="18"/>
                <w:szCs w:val="18"/>
              </w:rPr>
            </w:pPr>
            <w:proofErr w:type="spellStart"/>
            <w:r w:rsidRPr="00EA35AE">
              <w:rPr>
                <w:rFonts w:ascii="Tahoma" w:hAnsi="Tahoma" w:cs="Tahoma"/>
                <w:bCs/>
                <w:sz w:val="18"/>
                <w:szCs w:val="18"/>
              </w:rPr>
              <w:t>Triaż</w:t>
            </w:r>
            <w:proofErr w:type="spellEnd"/>
            <w:r w:rsidRPr="00EA35AE">
              <w:rPr>
                <w:rFonts w:ascii="Tahoma" w:hAnsi="Tahoma" w:cs="Tahoma"/>
                <w:bCs/>
                <w:sz w:val="18"/>
                <w:szCs w:val="18"/>
              </w:rPr>
              <w:t xml:space="preserve"> możliwy również </w:t>
            </w:r>
            <w:r w:rsidRPr="00EA35AE">
              <w:rPr>
                <w:rFonts w:ascii="Tahoma" w:hAnsi="Tahoma" w:cs="Tahoma"/>
                <w:b/>
                <w:bCs/>
                <w:sz w:val="18"/>
                <w:szCs w:val="18"/>
              </w:rPr>
              <w:t xml:space="preserve">przed rejestracją. </w:t>
            </w:r>
            <w:r w:rsidRPr="00EA35AE">
              <w:rPr>
                <w:rFonts w:ascii="Tahoma" w:hAnsi="Tahoma" w:cs="Tahoma"/>
                <w:bCs/>
                <w:sz w:val="18"/>
                <w:szCs w:val="18"/>
              </w:rPr>
              <w:t>Dopiero moment zarejestrowania uzupełnia</w:t>
            </w:r>
          </w:p>
          <w:p w14:paraId="5DC1CB6B" w14:textId="77777777" w:rsidR="00CA12E7"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KSM i wyzwala jej wysyłkę do HIS</w:t>
            </w:r>
          </w:p>
        </w:tc>
        <w:tc>
          <w:tcPr>
            <w:tcW w:w="3402" w:type="dxa"/>
            <w:vAlign w:val="center"/>
          </w:tcPr>
          <w:p w14:paraId="6EA5C0F4" w14:textId="77777777" w:rsidR="00CA12E7" w:rsidRPr="00EA35AE" w:rsidRDefault="003218E9" w:rsidP="003158C5">
            <w:pPr>
              <w:spacing w:before="120" w:after="120" w:line="288" w:lineRule="auto"/>
              <w:jc w:val="center"/>
              <w:rPr>
                <w:rFonts w:ascii="Tahoma" w:hAnsi="Tahoma" w:cs="Tahoma"/>
                <w:bCs/>
                <w:sz w:val="18"/>
                <w:szCs w:val="18"/>
              </w:rPr>
            </w:pPr>
            <w:r w:rsidRPr="00EA35AE">
              <w:rPr>
                <w:rFonts w:ascii="Tahoma" w:hAnsi="Tahoma" w:cs="Tahoma"/>
                <w:bCs/>
                <w:sz w:val="18"/>
                <w:szCs w:val="18"/>
              </w:rPr>
              <w:t>-</w:t>
            </w:r>
          </w:p>
        </w:tc>
      </w:tr>
      <w:tr w:rsidR="00CA12E7" w:rsidRPr="00EA35AE" w14:paraId="1C5F8ACD" w14:textId="77777777" w:rsidTr="00EA35AE">
        <w:tc>
          <w:tcPr>
            <w:tcW w:w="1139" w:type="dxa"/>
            <w:vMerge/>
          </w:tcPr>
          <w:p w14:paraId="53C05F41" w14:textId="77777777" w:rsidR="00CA12E7" w:rsidRPr="00EA35AE" w:rsidRDefault="00CA12E7" w:rsidP="003158C5">
            <w:pPr>
              <w:spacing w:before="120" w:after="120" w:line="288" w:lineRule="auto"/>
              <w:jc w:val="center"/>
              <w:rPr>
                <w:rFonts w:ascii="Tahoma" w:hAnsi="Tahoma" w:cs="Tahoma"/>
                <w:bCs/>
                <w:sz w:val="18"/>
                <w:szCs w:val="18"/>
              </w:rPr>
            </w:pPr>
          </w:p>
        </w:tc>
        <w:tc>
          <w:tcPr>
            <w:tcW w:w="2888" w:type="dxa"/>
          </w:tcPr>
          <w:p w14:paraId="16131895" w14:textId="77777777" w:rsidR="00CA12E7"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ZRM wraca do systemu</w:t>
            </w:r>
          </w:p>
        </w:tc>
        <w:tc>
          <w:tcPr>
            <w:tcW w:w="2696" w:type="dxa"/>
            <w:vAlign w:val="center"/>
          </w:tcPr>
          <w:p w14:paraId="75A2C90B" w14:textId="77777777" w:rsidR="00CA12E7" w:rsidRPr="00EA35AE" w:rsidRDefault="003218E9" w:rsidP="003158C5">
            <w:pPr>
              <w:spacing w:before="120" w:after="120" w:line="288" w:lineRule="auto"/>
              <w:jc w:val="center"/>
              <w:rPr>
                <w:rFonts w:ascii="Tahoma" w:hAnsi="Tahoma" w:cs="Tahoma"/>
                <w:bCs/>
                <w:sz w:val="18"/>
                <w:szCs w:val="18"/>
              </w:rPr>
            </w:pPr>
            <w:r w:rsidRPr="00EA35AE">
              <w:rPr>
                <w:rFonts w:ascii="Tahoma" w:hAnsi="Tahoma" w:cs="Tahoma"/>
                <w:bCs/>
                <w:sz w:val="18"/>
                <w:szCs w:val="18"/>
              </w:rPr>
              <w:t>-</w:t>
            </w:r>
          </w:p>
        </w:tc>
        <w:tc>
          <w:tcPr>
            <w:tcW w:w="3402" w:type="dxa"/>
            <w:vAlign w:val="center"/>
          </w:tcPr>
          <w:p w14:paraId="01079EB1" w14:textId="77777777" w:rsidR="00CA12E7" w:rsidRPr="00EA35AE" w:rsidRDefault="003218E9" w:rsidP="003158C5">
            <w:pPr>
              <w:spacing w:before="120" w:after="120" w:line="288" w:lineRule="auto"/>
              <w:jc w:val="center"/>
              <w:rPr>
                <w:rFonts w:ascii="Tahoma" w:hAnsi="Tahoma" w:cs="Tahoma"/>
                <w:bCs/>
                <w:sz w:val="18"/>
                <w:szCs w:val="18"/>
              </w:rPr>
            </w:pPr>
            <w:r w:rsidRPr="00EA35AE">
              <w:rPr>
                <w:rFonts w:ascii="Tahoma" w:hAnsi="Tahoma" w:cs="Tahoma"/>
                <w:bCs/>
                <w:sz w:val="18"/>
                <w:szCs w:val="18"/>
              </w:rPr>
              <w:t>-</w:t>
            </w:r>
          </w:p>
        </w:tc>
      </w:tr>
      <w:tr w:rsidR="003218E9" w:rsidRPr="00EA35AE" w14:paraId="141D4A93" w14:textId="77777777" w:rsidTr="00EA35AE">
        <w:tc>
          <w:tcPr>
            <w:tcW w:w="1139" w:type="dxa"/>
            <w:vMerge/>
          </w:tcPr>
          <w:p w14:paraId="185C8B2E" w14:textId="77777777" w:rsidR="003218E9" w:rsidRPr="00EA35AE" w:rsidRDefault="003218E9" w:rsidP="003158C5">
            <w:pPr>
              <w:spacing w:before="120" w:after="120" w:line="288" w:lineRule="auto"/>
              <w:jc w:val="center"/>
              <w:rPr>
                <w:rFonts w:ascii="Tahoma" w:hAnsi="Tahoma" w:cs="Tahoma"/>
                <w:bCs/>
                <w:sz w:val="18"/>
                <w:szCs w:val="18"/>
              </w:rPr>
            </w:pPr>
          </w:p>
        </w:tc>
        <w:tc>
          <w:tcPr>
            <w:tcW w:w="2888" w:type="dxa"/>
          </w:tcPr>
          <w:p w14:paraId="3154253D" w14:textId="77777777" w:rsidR="003218E9" w:rsidRPr="00EA35AE" w:rsidRDefault="003218E9" w:rsidP="003158C5">
            <w:pPr>
              <w:spacing w:before="120" w:after="120" w:line="288" w:lineRule="auto"/>
              <w:rPr>
                <w:rFonts w:ascii="Tahoma" w:hAnsi="Tahoma" w:cs="Tahoma"/>
                <w:bCs/>
                <w:sz w:val="18"/>
                <w:szCs w:val="18"/>
              </w:rPr>
            </w:pPr>
            <w:proofErr w:type="spellStart"/>
            <w:r w:rsidRPr="00EA35AE">
              <w:rPr>
                <w:rFonts w:ascii="Tahoma" w:hAnsi="Tahoma" w:cs="Tahoma"/>
                <w:bCs/>
                <w:sz w:val="18"/>
                <w:szCs w:val="18"/>
              </w:rPr>
              <w:t>Triażysta</w:t>
            </w:r>
            <w:proofErr w:type="spellEnd"/>
            <w:r w:rsidRPr="00EA35AE">
              <w:rPr>
                <w:rFonts w:ascii="Tahoma" w:hAnsi="Tahoma" w:cs="Tahoma"/>
                <w:bCs/>
                <w:sz w:val="18"/>
                <w:szCs w:val="18"/>
              </w:rPr>
              <w:t xml:space="preserve"> gdy konieczne podłącza pacjenta do kardiomonitora (urządzenie stanowi element</w:t>
            </w:r>
          </w:p>
          <w:p w14:paraId="042555DD" w14:textId="77777777" w:rsidR="003218E9"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TOPSOR)</w:t>
            </w:r>
          </w:p>
        </w:tc>
        <w:tc>
          <w:tcPr>
            <w:tcW w:w="2696" w:type="dxa"/>
            <w:vAlign w:val="center"/>
          </w:tcPr>
          <w:p w14:paraId="275BC010" w14:textId="77777777" w:rsidR="003218E9" w:rsidRPr="00EA35AE" w:rsidRDefault="003218E9" w:rsidP="003158C5">
            <w:pPr>
              <w:spacing w:before="120" w:after="120" w:line="288" w:lineRule="auto"/>
              <w:jc w:val="center"/>
              <w:rPr>
                <w:rFonts w:ascii="Tahoma" w:hAnsi="Tahoma" w:cs="Tahoma"/>
                <w:bCs/>
                <w:sz w:val="18"/>
                <w:szCs w:val="18"/>
              </w:rPr>
            </w:pPr>
            <w:r w:rsidRPr="00EA35AE">
              <w:rPr>
                <w:rFonts w:ascii="Tahoma" w:hAnsi="Tahoma" w:cs="Tahoma"/>
                <w:bCs/>
                <w:sz w:val="18"/>
                <w:szCs w:val="18"/>
              </w:rPr>
              <w:t>-</w:t>
            </w:r>
          </w:p>
        </w:tc>
        <w:tc>
          <w:tcPr>
            <w:tcW w:w="3402" w:type="dxa"/>
            <w:vAlign w:val="center"/>
          </w:tcPr>
          <w:p w14:paraId="05E3ED8F" w14:textId="77777777" w:rsidR="003218E9" w:rsidRPr="00EA35AE" w:rsidRDefault="003218E9" w:rsidP="003158C5">
            <w:pPr>
              <w:spacing w:before="120" w:after="120" w:line="288" w:lineRule="auto"/>
              <w:jc w:val="center"/>
              <w:rPr>
                <w:rFonts w:ascii="Tahoma" w:hAnsi="Tahoma" w:cs="Tahoma"/>
                <w:bCs/>
                <w:sz w:val="18"/>
                <w:szCs w:val="18"/>
              </w:rPr>
            </w:pPr>
            <w:r w:rsidRPr="00EA35AE">
              <w:rPr>
                <w:rFonts w:ascii="Tahoma" w:hAnsi="Tahoma" w:cs="Tahoma"/>
                <w:bCs/>
                <w:sz w:val="18"/>
                <w:szCs w:val="18"/>
              </w:rPr>
              <w:t>-</w:t>
            </w:r>
          </w:p>
        </w:tc>
      </w:tr>
      <w:tr w:rsidR="003218E9" w:rsidRPr="00EA35AE" w14:paraId="76653646" w14:textId="77777777" w:rsidTr="00EA35AE">
        <w:tc>
          <w:tcPr>
            <w:tcW w:w="1139" w:type="dxa"/>
            <w:vMerge/>
          </w:tcPr>
          <w:p w14:paraId="42C2AD66" w14:textId="77777777" w:rsidR="003218E9" w:rsidRPr="00EA35AE" w:rsidRDefault="003218E9" w:rsidP="003158C5">
            <w:pPr>
              <w:spacing w:before="120" w:after="120" w:line="288" w:lineRule="auto"/>
              <w:jc w:val="center"/>
              <w:rPr>
                <w:rFonts w:ascii="Tahoma" w:hAnsi="Tahoma" w:cs="Tahoma"/>
                <w:bCs/>
                <w:sz w:val="18"/>
                <w:szCs w:val="18"/>
              </w:rPr>
            </w:pPr>
          </w:p>
        </w:tc>
        <w:tc>
          <w:tcPr>
            <w:tcW w:w="2888" w:type="dxa"/>
          </w:tcPr>
          <w:p w14:paraId="418308E5" w14:textId="77777777" w:rsidR="003218E9"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Dane medyczne zostają przesłane</w:t>
            </w:r>
          </w:p>
          <w:p w14:paraId="5AF90B76" w14:textId="77777777" w:rsidR="003218E9"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z kardiomonitora do TOPSOR</w:t>
            </w:r>
          </w:p>
        </w:tc>
        <w:tc>
          <w:tcPr>
            <w:tcW w:w="2696" w:type="dxa"/>
          </w:tcPr>
          <w:p w14:paraId="1F3998A4" w14:textId="77777777" w:rsidR="003218E9"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Integracja HL7 SSM z kardiomonitorem</w:t>
            </w:r>
          </w:p>
        </w:tc>
        <w:tc>
          <w:tcPr>
            <w:tcW w:w="3402" w:type="dxa"/>
            <w:vAlign w:val="center"/>
          </w:tcPr>
          <w:p w14:paraId="7FA19F32" w14:textId="77777777" w:rsidR="003218E9" w:rsidRPr="00EA35AE" w:rsidRDefault="003218E9" w:rsidP="003158C5">
            <w:pPr>
              <w:spacing w:before="120" w:after="120" w:line="288" w:lineRule="auto"/>
              <w:jc w:val="center"/>
              <w:rPr>
                <w:rFonts w:ascii="Tahoma" w:hAnsi="Tahoma" w:cs="Tahoma"/>
                <w:bCs/>
                <w:sz w:val="18"/>
                <w:szCs w:val="18"/>
              </w:rPr>
            </w:pPr>
            <w:r w:rsidRPr="00EA35AE">
              <w:rPr>
                <w:rFonts w:ascii="Tahoma" w:hAnsi="Tahoma" w:cs="Tahoma"/>
                <w:bCs/>
                <w:sz w:val="18"/>
                <w:szCs w:val="18"/>
              </w:rPr>
              <w:t>-</w:t>
            </w:r>
          </w:p>
        </w:tc>
      </w:tr>
      <w:tr w:rsidR="00CA12E7" w:rsidRPr="00EA35AE" w14:paraId="1EFDC38B" w14:textId="77777777" w:rsidTr="00EA35AE">
        <w:tc>
          <w:tcPr>
            <w:tcW w:w="1139" w:type="dxa"/>
            <w:vMerge/>
          </w:tcPr>
          <w:p w14:paraId="23E0180A" w14:textId="77777777" w:rsidR="00CA12E7" w:rsidRPr="00EA35AE" w:rsidRDefault="00CA12E7" w:rsidP="003158C5">
            <w:pPr>
              <w:spacing w:before="120" w:after="120" w:line="288" w:lineRule="auto"/>
              <w:jc w:val="center"/>
              <w:rPr>
                <w:rFonts w:ascii="Tahoma" w:hAnsi="Tahoma" w:cs="Tahoma"/>
                <w:bCs/>
                <w:sz w:val="18"/>
                <w:szCs w:val="18"/>
              </w:rPr>
            </w:pPr>
          </w:p>
        </w:tc>
        <w:tc>
          <w:tcPr>
            <w:tcW w:w="2888" w:type="dxa"/>
          </w:tcPr>
          <w:p w14:paraId="6706EDCE" w14:textId="77777777" w:rsidR="00CA12E7"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Karta segregacji medycznej zostaje przesłana z TOPSOR do HIS (KSM stanowi element dokumentacji medycznej)</w:t>
            </w:r>
          </w:p>
        </w:tc>
        <w:tc>
          <w:tcPr>
            <w:tcW w:w="2696" w:type="dxa"/>
          </w:tcPr>
          <w:p w14:paraId="0FDDDE31" w14:textId="77777777" w:rsidR="003218E9"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 xml:space="preserve">SSM inicjuje przesłanie KSM do HIS (konfigurowalne kanały komunikacji za pomocą plików XML, CSV oraz </w:t>
            </w:r>
            <w:proofErr w:type="spellStart"/>
            <w:r w:rsidRPr="00EA35AE">
              <w:rPr>
                <w:rFonts w:ascii="Tahoma" w:hAnsi="Tahoma" w:cs="Tahoma"/>
                <w:bCs/>
                <w:sz w:val="18"/>
                <w:szCs w:val="18"/>
              </w:rPr>
              <w:t>webservice’ów</w:t>
            </w:r>
            <w:proofErr w:type="spellEnd"/>
            <w:r w:rsidRPr="00EA35AE">
              <w:rPr>
                <w:rFonts w:ascii="Tahoma" w:hAnsi="Tahoma" w:cs="Tahoma"/>
                <w:bCs/>
                <w:sz w:val="18"/>
                <w:szCs w:val="18"/>
              </w:rPr>
              <w:t xml:space="preserve"> SOAP, JSON, REST). KSM zawiera dane operatora wykonującego </w:t>
            </w:r>
            <w:proofErr w:type="spellStart"/>
            <w:r w:rsidRPr="00EA35AE">
              <w:rPr>
                <w:rFonts w:ascii="Tahoma" w:hAnsi="Tahoma" w:cs="Tahoma"/>
                <w:bCs/>
                <w:sz w:val="18"/>
                <w:szCs w:val="18"/>
              </w:rPr>
              <w:t>triaż</w:t>
            </w:r>
            <w:proofErr w:type="spellEnd"/>
            <w:r w:rsidRPr="00EA35AE">
              <w:rPr>
                <w:rFonts w:ascii="Tahoma" w:hAnsi="Tahoma" w:cs="Tahoma"/>
                <w:bCs/>
                <w:sz w:val="18"/>
                <w:szCs w:val="18"/>
              </w:rPr>
              <w:t xml:space="preserve"> tj. min. imię i nazwisko,</w:t>
            </w:r>
          </w:p>
          <w:p w14:paraId="4DA1B5EC" w14:textId="77777777" w:rsidR="003218E9"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tytuł zawodowy, uzyskane specjalizacje, numer prawa wykonywania zawodu. Zastosowane metody autoryzacji użytkownika w TOPSOR spełniają wymagania dokumentacji</w:t>
            </w:r>
          </w:p>
          <w:p w14:paraId="4FCCFA72" w14:textId="77777777" w:rsidR="00CA12E7"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wewnętrznej przy wykorzystaniu wewnętrznych mechanizmów systemu teleinformatycznego</w:t>
            </w:r>
          </w:p>
        </w:tc>
        <w:tc>
          <w:tcPr>
            <w:tcW w:w="3402" w:type="dxa"/>
          </w:tcPr>
          <w:p w14:paraId="05B0CDD8" w14:textId="77777777" w:rsidR="003218E9"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HIS odbiera wypełnioną KSM (elektroniczny</w:t>
            </w:r>
            <w:r w:rsidR="00D85C1C" w:rsidRPr="00EA35AE">
              <w:rPr>
                <w:rFonts w:ascii="Tahoma" w:hAnsi="Tahoma" w:cs="Tahoma"/>
                <w:bCs/>
                <w:sz w:val="18"/>
                <w:szCs w:val="18"/>
              </w:rPr>
              <w:t xml:space="preserve"> </w:t>
            </w:r>
            <w:r w:rsidRPr="00EA35AE">
              <w:rPr>
                <w:rFonts w:ascii="Tahoma" w:hAnsi="Tahoma" w:cs="Tahoma"/>
                <w:bCs/>
                <w:sz w:val="18"/>
                <w:szCs w:val="18"/>
              </w:rPr>
              <w:t>dokument medyczny) i przypisuje do danej</w:t>
            </w:r>
          </w:p>
          <w:p w14:paraId="6AD5968E" w14:textId="77777777" w:rsidR="00CA12E7" w:rsidRPr="00EA35AE" w:rsidRDefault="003218E9" w:rsidP="003158C5">
            <w:pPr>
              <w:spacing w:before="120" w:after="120" w:line="288" w:lineRule="auto"/>
              <w:rPr>
                <w:rFonts w:ascii="Tahoma" w:hAnsi="Tahoma" w:cs="Tahoma"/>
                <w:bCs/>
                <w:sz w:val="18"/>
                <w:szCs w:val="18"/>
              </w:rPr>
            </w:pPr>
            <w:r w:rsidRPr="00EA35AE">
              <w:rPr>
                <w:rFonts w:ascii="Tahoma" w:hAnsi="Tahoma" w:cs="Tahoma"/>
                <w:bCs/>
                <w:sz w:val="18"/>
                <w:szCs w:val="18"/>
              </w:rPr>
              <w:t>wizyty pacjenta na podstawie numeru pacjenta</w:t>
            </w:r>
            <w:r w:rsidR="00D85C1C" w:rsidRPr="00EA35AE">
              <w:rPr>
                <w:rFonts w:ascii="Tahoma" w:hAnsi="Tahoma" w:cs="Tahoma"/>
                <w:bCs/>
                <w:sz w:val="18"/>
                <w:szCs w:val="18"/>
              </w:rPr>
              <w:t xml:space="preserve"> </w:t>
            </w:r>
            <w:r w:rsidRPr="00EA35AE">
              <w:rPr>
                <w:rFonts w:ascii="Tahoma" w:hAnsi="Tahoma" w:cs="Tahoma"/>
                <w:bCs/>
                <w:sz w:val="18"/>
                <w:szCs w:val="18"/>
              </w:rPr>
              <w:t>oraz numeru księgi głównej lub oddziałowej</w:t>
            </w:r>
          </w:p>
        </w:tc>
      </w:tr>
      <w:tr w:rsidR="00D85C1C" w:rsidRPr="00EA35AE" w14:paraId="23093971" w14:textId="77777777" w:rsidTr="00EA35AE">
        <w:tc>
          <w:tcPr>
            <w:tcW w:w="1139" w:type="dxa"/>
            <w:vMerge/>
          </w:tcPr>
          <w:p w14:paraId="08436C03" w14:textId="77777777" w:rsidR="00D85C1C" w:rsidRPr="00EA35AE" w:rsidRDefault="00D85C1C" w:rsidP="003158C5">
            <w:pPr>
              <w:spacing w:before="120" w:after="120" w:line="288" w:lineRule="auto"/>
              <w:jc w:val="center"/>
              <w:rPr>
                <w:rFonts w:ascii="Tahoma" w:hAnsi="Tahoma" w:cs="Tahoma"/>
                <w:bCs/>
                <w:sz w:val="18"/>
                <w:szCs w:val="18"/>
              </w:rPr>
            </w:pPr>
          </w:p>
        </w:tc>
        <w:tc>
          <w:tcPr>
            <w:tcW w:w="2888" w:type="dxa"/>
          </w:tcPr>
          <w:p w14:paraId="1D9371A1" w14:textId="77777777" w:rsidR="00D85C1C"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t>Przekazanie pacjenta do wskazanego obszaru. Zakończenie pomiaru i rozpoczęcie nowej pętli.</w:t>
            </w:r>
          </w:p>
          <w:p w14:paraId="3C7AEC5B" w14:textId="77777777" w:rsidR="00D85C1C"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lastRenderedPageBreak/>
              <w:t>Rozpoczęcie pomiaru czasu dla danej kategorii pilności</w:t>
            </w:r>
          </w:p>
        </w:tc>
        <w:tc>
          <w:tcPr>
            <w:tcW w:w="2696" w:type="dxa"/>
          </w:tcPr>
          <w:p w14:paraId="52CA21BE" w14:textId="77777777" w:rsidR="00D85C1C"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lastRenderedPageBreak/>
              <w:t xml:space="preserve">Po zamknięciu SSM, </w:t>
            </w:r>
            <w:proofErr w:type="spellStart"/>
            <w:r w:rsidRPr="00EA35AE">
              <w:rPr>
                <w:rFonts w:ascii="Tahoma" w:hAnsi="Tahoma" w:cs="Tahoma"/>
                <w:bCs/>
                <w:sz w:val="18"/>
                <w:szCs w:val="18"/>
              </w:rPr>
              <w:t>triażysta</w:t>
            </w:r>
            <w:proofErr w:type="spellEnd"/>
            <w:r w:rsidRPr="00EA35AE">
              <w:rPr>
                <w:rFonts w:ascii="Tahoma" w:hAnsi="Tahoma" w:cs="Tahoma"/>
                <w:bCs/>
                <w:sz w:val="18"/>
                <w:szCs w:val="18"/>
              </w:rPr>
              <w:t xml:space="preserve"> wybiera strumień w aplikacji Terminal-TOPSOR, pacjent trafia</w:t>
            </w:r>
          </w:p>
          <w:p w14:paraId="2F7D6931" w14:textId="77777777" w:rsidR="00D85C1C"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lastRenderedPageBreak/>
              <w:t>do nowej kolejki z odpowiednim priorytetem</w:t>
            </w:r>
          </w:p>
        </w:tc>
        <w:tc>
          <w:tcPr>
            <w:tcW w:w="3402" w:type="dxa"/>
            <w:vAlign w:val="center"/>
          </w:tcPr>
          <w:p w14:paraId="7939373E" w14:textId="77777777" w:rsidR="00D85C1C" w:rsidRPr="00EA35AE" w:rsidRDefault="00D85C1C" w:rsidP="003158C5">
            <w:pPr>
              <w:spacing w:before="120" w:after="120" w:line="288" w:lineRule="auto"/>
              <w:jc w:val="center"/>
              <w:rPr>
                <w:rFonts w:ascii="Tahoma" w:hAnsi="Tahoma" w:cs="Tahoma"/>
                <w:bCs/>
                <w:sz w:val="18"/>
                <w:szCs w:val="18"/>
              </w:rPr>
            </w:pPr>
            <w:r w:rsidRPr="00EA35AE">
              <w:rPr>
                <w:rFonts w:ascii="Tahoma" w:hAnsi="Tahoma" w:cs="Tahoma"/>
                <w:bCs/>
                <w:sz w:val="18"/>
                <w:szCs w:val="18"/>
              </w:rPr>
              <w:lastRenderedPageBreak/>
              <w:t>-</w:t>
            </w:r>
          </w:p>
        </w:tc>
      </w:tr>
      <w:tr w:rsidR="00CA12E7" w:rsidRPr="00EA35AE" w14:paraId="011F20FD" w14:textId="77777777" w:rsidTr="00EA35AE">
        <w:tc>
          <w:tcPr>
            <w:tcW w:w="1139" w:type="dxa"/>
            <w:vMerge/>
          </w:tcPr>
          <w:p w14:paraId="33ED5787" w14:textId="77777777" w:rsidR="00CA12E7" w:rsidRPr="00EA35AE" w:rsidRDefault="00CA12E7" w:rsidP="003158C5">
            <w:pPr>
              <w:spacing w:before="120" w:after="120" w:line="288" w:lineRule="auto"/>
              <w:jc w:val="center"/>
              <w:rPr>
                <w:rFonts w:ascii="Tahoma" w:hAnsi="Tahoma" w:cs="Tahoma"/>
                <w:bCs/>
                <w:sz w:val="18"/>
                <w:szCs w:val="18"/>
              </w:rPr>
            </w:pPr>
          </w:p>
        </w:tc>
        <w:tc>
          <w:tcPr>
            <w:tcW w:w="2888" w:type="dxa"/>
          </w:tcPr>
          <w:p w14:paraId="3343A7B7" w14:textId="77777777" w:rsidR="00CA12E7"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t>Pacjent przechodzi do poczekalni lub jest transportowany do wybranego obszaru SOR</w:t>
            </w:r>
          </w:p>
        </w:tc>
        <w:tc>
          <w:tcPr>
            <w:tcW w:w="2696" w:type="dxa"/>
          </w:tcPr>
          <w:p w14:paraId="4585F0DF" w14:textId="77777777" w:rsidR="00D85C1C"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t>Numer pacjenta pojawia się na wyświetlaczach zbiorczych TOPSOR z odpowiednim</w:t>
            </w:r>
          </w:p>
          <w:p w14:paraId="3E76693D" w14:textId="77777777" w:rsidR="00CA12E7"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t>kolorem/priorytetem</w:t>
            </w:r>
          </w:p>
        </w:tc>
        <w:tc>
          <w:tcPr>
            <w:tcW w:w="3402" w:type="dxa"/>
            <w:vAlign w:val="center"/>
          </w:tcPr>
          <w:p w14:paraId="5FB014E9" w14:textId="77777777" w:rsidR="00CA12E7" w:rsidRPr="00EA35AE" w:rsidRDefault="00D85C1C" w:rsidP="003158C5">
            <w:pPr>
              <w:spacing w:before="120" w:after="120" w:line="288" w:lineRule="auto"/>
              <w:jc w:val="center"/>
              <w:rPr>
                <w:rFonts w:ascii="Tahoma" w:hAnsi="Tahoma" w:cs="Tahoma"/>
                <w:bCs/>
                <w:sz w:val="18"/>
                <w:szCs w:val="18"/>
              </w:rPr>
            </w:pPr>
            <w:r w:rsidRPr="00EA35AE">
              <w:rPr>
                <w:rFonts w:ascii="Tahoma" w:hAnsi="Tahoma" w:cs="Tahoma"/>
                <w:bCs/>
                <w:sz w:val="18"/>
                <w:szCs w:val="18"/>
              </w:rPr>
              <w:t>-</w:t>
            </w:r>
          </w:p>
        </w:tc>
      </w:tr>
      <w:tr w:rsidR="00CA12E7" w:rsidRPr="00EA35AE" w14:paraId="60125B01" w14:textId="77777777" w:rsidTr="00EA35AE">
        <w:tc>
          <w:tcPr>
            <w:tcW w:w="1139" w:type="dxa"/>
            <w:vMerge w:val="restart"/>
            <w:vAlign w:val="center"/>
          </w:tcPr>
          <w:p w14:paraId="2241446E" w14:textId="77777777" w:rsidR="00CA12E7" w:rsidRPr="00EA35AE" w:rsidRDefault="00D85C1C" w:rsidP="003158C5">
            <w:pPr>
              <w:spacing w:before="120" w:after="120" w:line="288" w:lineRule="auto"/>
              <w:jc w:val="center"/>
              <w:rPr>
                <w:rFonts w:ascii="Tahoma" w:hAnsi="Tahoma" w:cs="Tahoma"/>
                <w:bCs/>
                <w:sz w:val="18"/>
                <w:szCs w:val="18"/>
              </w:rPr>
            </w:pPr>
            <w:r w:rsidRPr="00EA35AE">
              <w:rPr>
                <w:rStyle w:val="markedcontent"/>
                <w:rFonts w:ascii="Tahoma" w:hAnsi="Tahoma" w:cs="Tahoma"/>
                <w:sz w:val="18"/>
                <w:szCs w:val="18"/>
              </w:rPr>
              <w:t>Czynności</w:t>
            </w:r>
            <w:r w:rsidRPr="00EA35AE">
              <w:rPr>
                <w:rFonts w:ascii="Tahoma" w:hAnsi="Tahoma" w:cs="Tahoma"/>
                <w:sz w:val="18"/>
                <w:szCs w:val="18"/>
              </w:rPr>
              <w:br/>
            </w:r>
            <w:r w:rsidRPr="00EA35AE">
              <w:rPr>
                <w:rStyle w:val="markedcontent"/>
                <w:rFonts w:ascii="Tahoma" w:hAnsi="Tahoma" w:cs="Tahoma"/>
                <w:sz w:val="18"/>
                <w:szCs w:val="18"/>
              </w:rPr>
              <w:t>ratunkowe / gabinet</w:t>
            </w:r>
          </w:p>
        </w:tc>
        <w:tc>
          <w:tcPr>
            <w:tcW w:w="2888" w:type="dxa"/>
          </w:tcPr>
          <w:p w14:paraId="3CEB047B" w14:textId="77777777" w:rsidR="00CA12E7"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t>Lekarz wzywa pacjenta do gabinetu. Pacjent przechodzi do gabinetu</w:t>
            </w:r>
          </w:p>
        </w:tc>
        <w:tc>
          <w:tcPr>
            <w:tcW w:w="2696" w:type="dxa"/>
          </w:tcPr>
          <w:p w14:paraId="1F17C3D5" w14:textId="77777777" w:rsidR="00D85C1C"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t>Wezwanie z aplikacji Terminal-TOPSOR pacjenta, korzystając z tabletu medycznego lub</w:t>
            </w:r>
          </w:p>
          <w:p w14:paraId="6DC075C7" w14:textId="77777777" w:rsidR="00CA12E7"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t>przeglądarki na komputerze PC. Dane z rejestracji oraz KSM wyświetlają się w aplikacji przy wezwanym numerze</w:t>
            </w:r>
          </w:p>
        </w:tc>
        <w:tc>
          <w:tcPr>
            <w:tcW w:w="3402" w:type="dxa"/>
            <w:vAlign w:val="center"/>
          </w:tcPr>
          <w:p w14:paraId="0B73445D" w14:textId="77777777" w:rsidR="00CA12E7" w:rsidRPr="00EA35AE" w:rsidRDefault="00D85C1C" w:rsidP="003158C5">
            <w:pPr>
              <w:spacing w:before="120" w:after="120" w:line="288" w:lineRule="auto"/>
              <w:jc w:val="center"/>
              <w:rPr>
                <w:rFonts w:ascii="Tahoma" w:hAnsi="Tahoma" w:cs="Tahoma"/>
                <w:bCs/>
                <w:sz w:val="18"/>
                <w:szCs w:val="18"/>
              </w:rPr>
            </w:pPr>
            <w:r w:rsidRPr="00EA35AE">
              <w:rPr>
                <w:rStyle w:val="markedcontent"/>
                <w:rFonts w:ascii="Tahoma" w:hAnsi="Tahoma" w:cs="Tahoma"/>
                <w:sz w:val="18"/>
                <w:szCs w:val="18"/>
              </w:rPr>
              <w:t>Po rozpoczęciu obsługi w aplikacji Terminal-</w:t>
            </w:r>
            <w:r w:rsidRPr="00EA35AE">
              <w:rPr>
                <w:rFonts w:ascii="Tahoma" w:hAnsi="Tahoma" w:cs="Tahoma"/>
                <w:sz w:val="18"/>
                <w:szCs w:val="18"/>
              </w:rPr>
              <w:br/>
            </w:r>
            <w:r w:rsidRPr="00EA35AE">
              <w:rPr>
                <w:rStyle w:val="markedcontent"/>
                <w:rFonts w:ascii="Tahoma" w:hAnsi="Tahoma" w:cs="Tahoma"/>
                <w:sz w:val="18"/>
                <w:szCs w:val="18"/>
              </w:rPr>
              <w:t>TOPSOR następuje przesłanie zdarzenia</w:t>
            </w:r>
            <w:r w:rsidRPr="00EA35AE">
              <w:rPr>
                <w:rFonts w:ascii="Tahoma" w:hAnsi="Tahoma" w:cs="Tahoma"/>
                <w:sz w:val="18"/>
                <w:szCs w:val="18"/>
              </w:rPr>
              <w:br/>
            </w:r>
            <w:r w:rsidRPr="00EA35AE">
              <w:rPr>
                <w:rStyle w:val="markedcontent"/>
                <w:rFonts w:ascii="Tahoma" w:hAnsi="Tahoma" w:cs="Tahoma"/>
                <w:sz w:val="18"/>
                <w:szCs w:val="18"/>
              </w:rPr>
              <w:t>do serwera centralnego i kończy się pomiar</w:t>
            </w:r>
            <w:r w:rsidRPr="00EA35AE">
              <w:rPr>
                <w:rFonts w:ascii="Tahoma" w:hAnsi="Tahoma" w:cs="Tahoma"/>
                <w:sz w:val="18"/>
                <w:szCs w:val="18"/>
              </w:rPr>
              <w:br/>
            </w:r>
            <w:r w:rsidRPr="00EA35AE">
              <w:rPr>
                <w:rStyle w:val="markedcontent"/>
                <w:rFonts w:ascii="Tahoma" w:hAnsi="Tahoma" w:cs="Tahoma"/>
                <w:sz w:val="18"/>
                <w:szCs w:val="18"/>
              </w:rPr>
              <w:t>czasu dla danej kategorii pilności (mediany)</w:t>
            </w:r>
          </w:p>
        </w:tc>
      </w:tr>
      <w:tr w:rsidR="00CA12E7" w:rsidRPr="00EA35AE" w14:paraId="69EEC90E" w14:textId="77777777" w:rsidTr="00EA35AE">
        <w:tc>
          <w:tcPr>
            <w:tcW w:w="1139" w:type="dxa"/>
            <w:vMerge/>
          </w:tcPr>
          <w:p w14:paraId="3B3A308C" w14:textId="77777777" w:rsidR="00CA12E7" w:rsidRPr="00EA35AE" w:rsidRDefault="00CA12E7" w:rsidP="003158C5">
            <w:pPr>
              <w:spacing w:before="120" w:after="120" w:line="288" w:lineRule="auto"/>
              <w:jc w:val="center"/>
              <w:rPr>
                <w:rFonts w:ascii="Tahoma" w:hAnsi="Tahoma" w:cs="Tahoma"/>
                <w:bCs/>
                <w:sz w:val="18"/>
                <w:szCs w:val="18"/>
              </w:rPr>
            </w:pPr>
          </w:p>
        </w:tc>
        <w:tc>
          <w:tcPr>
            <w:tcW w:w="2888" w:type="dxa"/>
          </w:tcPr>
          <w:p w14:paraId="42653603" w14:textId="77777777" w:rsidR="00D85C1C"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t>Pacjent poddawany jest czynnościom diagnostyczno-terapeutycznym</w:t>
            </w:r>
          </w:p>
          <w:p w14:paraId="3FD5F20C" w14:textId="77777777" w:rsidR="00CA12E7" w:rsidRPr="00EA35AE" w:rsidRDefault="00D85C1C" w:rsidP="003158C5">
            <w:pPr>
              <w:spacing w:before="120" w:after="120" w:line="288" w:lineRule="auto"/>
              <w:rPr>
                <w:rFonts w:ascii="Tahoma" w:hAnsi="Tahoma" w:cs="Tahoma"/>
                <w:bCs/>
                <w:sz w:val="18"/>
                <w:szCs w:val="18"/>
              </w:rPr>
            </w:pPr>
            <w:r w:rsidRPr="00EA35AE">
              <w:rPr>
                <w:rFonts w:ascii="Tahoma" w:hAnsi="Tahoma" w:cs="Tahoma"/>
                <w:b/>
                <w:bCs/>
                <w:sz w:val="18"/>
                <w:szCs w:val="18"/>
              </w:rPr>
              <w:t>Zakończenie pomiaru czasu dla danej kategorii pilności</w:t>
            </w:r>
          </w:p>
        </w:tc>
        <w:tc>
          <w:tcPr>
            <w:tcW w:w="2696" w:type="dxa"/>
          </w:tcPr>
          <w:p w14:paraId="0DB391DA" w14:textId="77777777" w:rsidR="00D85C1C"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t>Po rozpoczęciu obsługi w aplikacji Terminal- TOPSOR następuje przesłanie zdarzenia do serwera centralnego i kończy się pomiar</w:t>
            </w:r>
          </w:p>
          <w:p w14:paraId="3CEF035B" w14:textId="77777777" w:rsidR="00CA12E7"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t>czasu dla danej kategorii pilności (mediany)</w:t>
            </w:r>
          </w:p>
        </w:tc>
        <w:tc>
          <w:tcPr>
            <w:tcW w:w="3402" w:type="dxa"/>
            <w:vAlign w:val="center"/>
          </w:tcPr>
          <w:p w14:paraId="38608583" w14:textId="77777777" w:rsidR="00CA12E7" w:rsidRPr="00EA35AE" w:rsidRDefault="00D85C1C" w:rsidP="003158C5">
            <w:pPr>
              <w:spacing w:before="120" w:after="120" w:line="288" w:lineRule="auto"/>
              <w:jc w:val="center"/>
              <w:rPr>
                <w:rFonts w:ascii="Tahoma" w:hAnsi="Tahoma" w:cs="Tahoma"/>
                <w:bCs/>
                <w:sz w:val="18"/>
                <w:szCs w:val="18"/>
              </w:rPr>
            </w:pPr>
            <w:r w:rsidRPr="00EA35AE">
              <w:rPr>
                <w:rFonts w:ascii="Tahoma" w:hAnsi="Tahoma" w:cs="Tahoma"/>
                <w:bCs/>
                <w:sz w:val="18"/>
                <w:szCs w:val="18"/>
              </w:rPr>
              <w:t>-</w:t>
            </w:r>
          </w:p>
        </w:tc>
      </w:tr>
      <w:tr w:rsidR="00CA12E7" w:rsidRPr="00EA35AE" w14:paraId="5EDB7EE3" w14:textId="77777777" w:rsidTr="00EA35AE">
        <w:tc>
          <w:tcPr>
            <w:tcW w:w="1139" w:type="dxa"/>
            <w:vMerge/>
          </w:tcPr>
          <w:p w14:paraId="08A40F75" w14:textId="77777777" w:rsidR="00CA12E7" w:rsidRPr="00EA35AE" w:rsidRDefault="00CA12E7" w:rsidP="003158C5">
            <w:pPr>
              <w:spacing w:before="120" w:after="120" w:line="288" w:lineRule="auto"/>
              <w:jc w:val="center"/>
              <w:rPr>
                <w:rFonts w:ascii="Tahoma" w:hAnsi="Tahoma" w:cs="Tahoma"/>
                <w:bCs/>
                <w:sz w:val="18"/>
                <w:szCs w:val="18"/>
              </w:rPr>
            </w:pPr>
          </w:p>
        </w:tc>
        <w:tc>
          <w:tcPr>
            <w:tcW w:w="2888" w:type="dxa"/>
          </w:tcPr>
          <w:p w14:paraId="18F1A82A" w14:textId="77777777" w:rsidR="00CA12E7"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t>Zakończenie pomiaru i rozpoczęcie nowej pętli przy przejściach do innych gabinetów</w:t>
            </w:r>
          </w:p>
        </w:tc>
        <w:tc>
          <w:tcPr>
            <w:tcW w:w="2696" w:type="dxa"/>
          </w:tcPr>
          <w:p w14:paraId="09CD10A1" w14:textId="77777777" w:rsidR="00D85C1C"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t>Przy przeniesieniu do innych gabinetów z poziomu aplikacji Terminal-TOPSOR lub wywołania metody ,,przenieś do kolejki”,</w:t>
            </w:r>
          </w:p>
          <w:p w14:paraId="1B039AE6" w14:textId="77777777" w:rsidR="00D85C1C"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t>następuje przekierowanie do innej kolejki wraz z aktualizacja informacji na wyświetlaczach</w:t>
            </w:r>
          </w:p>
          <w:p w14:paraId="745A3C0C" w14:textId="77777777" w:rsidR="00CA12E7"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t>oraz przesłaniem zdarzenia do serwera centralnego</w:t>
            </w:r>
          </w:p>
        </w:tc>
        <w:tc>
          <w:tcPr>
            <w:tcW w:w="3402" w:type="dxa"/>
          </w:tcPr>
          <w:p w14:paraId="44BE980A" w14:textId="77777777" w:rsidR="00CA12E7"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t>Zlecenie badania w HIS powoduje wywołanie metody „przenieś do kolejki”, która umożliwia przenoszenie do kolejki i rozpoczęcie nowej pętli</w:t>
            </w:r>
          </w:p>
        </w:tc>
      </w:tr>
      <w:tr w:rsidR="00CA12E7" w:rsidRPr="00EA35AE" w14:paraId="4A27EE67" w14:textId="77777777" w:rsidTr="00EA35AE">
        <w:tc>
          <w:tcPr>
            <w:tcW w:w="1139" w:type="dxa"/>
            <w:vMerge/>
          </w:tcPr>
          <w:p w14:paraId="259FC0B4" w14:textId="77777777" w:rsidR="00CA12E7" w:rsidRPr="00EA35AE" w:rsidRDefault="00CA12E7" w:rsidP="003158C5">
            <w:pPr>
              <w:spacing w:before="120" w:after="120" w:line="288" w:lineRule="auto"/>
              <w:jc w:val="center"/>
              <w:rPr>
                <w:rFonts w:ascii="Tahoma" w:hAnsi="Tahoma" w:cs="Tahoma"/>
                <w:bCs/>
                <w:sz w:val="18"/>
                <w:szCs w:val="18"/>
              </w:rPr>
            </w:pPr>
          </w:p>
        </w:tc>
        <w:tc>
          <w:tcPr>
            <w:tcW w:w="2888" w:type="dxa"/>
          </w:tcPr>
          <w:p w14:paraId="7CB084FD" w14:textId="77777777" w:rsidR="00CA12E7"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t>Lekarz wypisuje pacjenta</w:t>
            </w:r>
          </w:p>
        </w:tc>
        <w:tc>
          <w:tcPr>
            <w:tcW w:w="2696" w:type="dxa"/>
          </w:tcPr>
          <w:p w14:paraId="1AEAE8AE" w14:textId="77777777" w:rsidR="00CA12E7"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t>Zakończenie obsługi metodą „wypisz pacjenta” lub z poziomu aplikacji Terminal-TOPSOR</w:t>
            </w:r>
          </w:p>
        </w:tc>
        <w:tc>
          <w:tcPr>
            <w:tcW w:w="3402" w:type="dxa"/>
            <w:vAlign w:val="center"/>
          </w:tcPr>
          <w:p w14:paraId="40ED1DF9" w14:textId="77777777" w:rsidR="00D85C1C"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t>Wypisanie pacjenta w HIS powoduje wywołanie metody API-</w:t>
            </w:r>
            <w:proofErr w:type="spellStart"/>
            <w:r w:rsidRPr="00EA35AE">
              <w:rPr>
                <w:rFonts w:ascii="Tahoma" w:hAnsi="Tahoma" w:cs="Tahoma"/>
                <w:bCs/>
                <w:sz w:val="18"/>
                <w:szCs w:val="18"/>
              </w:rPr>
              <w:t>webservice</w:t>
            </w:r>
            <w:proofErr w:type="spellEnd"/>
            <w:r w:rsidRPr="00EA35AE">
              <w:rPr>
                <w:rFonts w:ascii="Tahoma" w:hAnsi="Tahoma" w:cs="Tahoma"/>
                <w:bCs/>
                <w:sz w:val="18"/>
                <w:szCs w:val="18"/>
              </w:rPr>
              <w:t xml:space="preserve"> TOPSOR „wypisz</w:t>
            </w:r>
          </w:p>
          <w:p w14:paraId="63A3AD3A" w14:textId="77777777" w:rsidR="00D85C1C"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t>pacjenta”, która umożliwiająca zakończenie obsługi pacjenta w TOPSOR po dokonaniu jego</w:t>
            </w:r>
          </w:p>
          <w:p w14:paraId="193966C2" w14:textId="77777777" w:rsidR="00CA12E7"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t>wypisu w HIS przez lekarza</w:t>
            </w:r>
          </w:p>
        </w:tc>
      </w:tr>
      <w:tr w:rsidR="00CA12E7" w:rsidRPr="00EA35AE" w14:paraId="794C5385" w14:textId="77777777" w:rsidTr="00EA35AE">
        <w:tc>
          <w:tcPr>
            <w:tcW w:w="1139" w:type="dxa"/>
            <w:vMerge/>
          </w:tcPr>
          <w:p w14:paraId="78F1BBA8" w14:textId="77777777" w:rsidR="00CA12E7" w:rsidRPr="00EA35AE" w:rsidRDefault="00CA12E7" w:rsidP="003158C5">
            <w:pPr>
              <w:spacing w:before="120" w:after="120" w:line="288" w:lineRule="auto"/>
              <w:jc w:val="center"/>
              <w:rPr>
                <w:rFonts w:ascii="Tahoma" w:hAnsi="Tahoma" w:cs="Tahoma"/>
                <w:bCs/>
                <w:sz w:val="18"/>
                <w:szCs w:val="18"/>
              </w:rPr>
            </w:pPr>
          </w:p>
        </w:tc>
        <w:tc>
          <w:tcPr>
            <w:tcW w:w="2888" w:type="dxa"/>
          </w:tcPr>
          <w:p w14:paraId="6CB91EDB" w14:textId="77777777" w:rsidR="00CA12E7"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t>Zakończenie pomiaru</w:t>
            </w:r>
          </w:p>
        </w:tc>
        <w:tc>
          <w:tcPr>
            <w:tcW w:w="2696" w:type="dxa"/>
          </w:tcPr>
          <w:p w14:paraId="14E19718" w14:textId="77777777" w:rsidR="00CA12E7" w:rsidRPr="00EA35AE" w:rsidRDefault="00D85C1C" w:rsidP="003158C5">
            <w:pPr>
              <w:spacing w:before="120" w:after="120" w:line="288" w:lineRule="auto"/>
              <w:rPr>
                <w:rFonts w:ascii="Tahoma" w:hAnsi="Tahoma" w:cs="Tahoma"/>
                <w:bCs/>
                <w:sz w:val="18"/>
                <w:szCs w:val="18"/>
              </w:rPr>
            </w:pPr>
            <w:r w:rsidRPr="00EA35AE">
              <w:rPr>
                <w:rFonts w:ascii="Tahoma" w:hAnsi="Tahoma" w:cs="Tahoma"/>
                <w:bCs/>
                <w:sz w:val="18"/>
                <w:szCs w:val="18"/>
              </w:rPr>
              <w:t>Usunięcie numeru z wyświetlaczy, przesłanie zdarzenia do serwera centralnego</w:t>
            </w:r>
          </w:p>
        </w:tc>
        <w:tc>
          <w:tcPr>
            <w:tcW w:w="3402" w:type="dxa"/>
            <w:vAlign w:val="center"/>
          </w:tcPr>
          <w:p w14:paraId="2D6E3DF9" w14:textId="77777777" w:rsidR="00CA12E7" w:rsidRPr="00EA35AE" w:rsidRDefault="00D85C1C" w:rsidP="003158C5">
            <w:pPr>
              <w:spacing w:before="120" w:after="120" w:line="288" w:lineRule="auto"/>
              <w:jc w:val="center"/>
              <w:rPr>
                <w:rFonts w:ascii="Tahoma" w:hAnsi="Tahoma" w:cs="Tahoma"/>
                <w:bCs/>
                <w:sz w:val="18"/>
                <w:szCs w:val="18"/>
              </w:rPr>
            </w:pPr>
            <w:r w:rsidRPr="00EA35AE">
              <w:rPr>
                <w:rFonts w:ascii="Tahoma" w:hAnsi="Tahoma" w:cs="Tahoma"/>
                <w:bCs/>
                <w:sz w:val="18"/>
                <w:szCs w:val="18"/>
              </w:rPr>
              <w:t>-</w:t>
            </w:r>
          </w:p>
        </w:tc>
      </w:tr>
    </w:tbl>
    <w:p w14:paraId="6D9DA379" w14:textId="77777777" w:rsidR="00EA35AE" w:rsidRDefault="00EA35AE" w:rsidP="003158C5">
      <w:pPr>
        <w:spacing w:before="120" w:after="120" w:line="288" w:lineRule="auto"/>
        <w:ind w:left="360"/>
        <w:rPr>
          <w:rStyle w:val="markedcontent"/>
          <w:rFonts w:ascii="Tahoma" w:hAnsi="Tahoma" w:cs="Tahoma"/>
          <w:b/>
          <w:sz w:val="18"/>
          <w:szCs w:val="18"/>
        </w:rPr>
      </w:pPr>
    </w:p>
    <w:p w14:paraId="1E856561" w14:textId="77777777" w:rsidR="00EA35AE" w:rsidRDefault="00EA35AE">
      <w:pPr>
        <w:rPr>
          <w:rStyle w:val="markedcontent"/>
          <w:rFonts w:ascii="Tahoma" w:hAnsi="Tahoma" w:cs="Tahoma"/>
          <w:b/>
          <w:sz w:val="18"/>
          <w:szCs w:val="18"/>
        </w:rPr>
      </w:pPr>
      <w:r>
        <w:rPr>
          <w:rStyle w:val="markedcontent"/>
          <w:rFonts w:ascii="Tahoma" w:hAnsi="Tahoma" w:cs="Tahoma"/>
          <w:b/>
          <w:sz w:val="18"/>
          <w:szCs w:val="18"/>
        </w:rPr>
        <w:br w:type="page"/>
      </w:r>
    </w:p>
    <w:p w14:paraId="58C84D4B" w14:textId="539537AA" w:rsidR="00BD162A" w:rsidRPr="00BD162A" w:rsidRDefault="00D85C1C" w:rsidP="003158C5">
      <w:pPr>
        <w:spacing w:before="120" w:after="120" w:line="288" w:lineRule="auto"/>
        <w:ind w:left="360"/>
        <w:rPr>
          <w:rStyle w:val="markedcontent"/>
          <w:rFonts w:ascii="Tahoma" w:hAnsi="Tahoma" w:cs="Tahoma"/>
          <w:b/>
          <w:sz w:val="18"/>
          <w:szCs w:val="18"/>
        </w:rPr>
      </w:pPr>
      <w:r w:rsidRPr="00BD162A">
        <w:rPr>
          <w:rStyle w:val="markedcontent"/>
          <w:rFonts w:ascii="Tahoma" w:hAnsi="Tahoma" w:cs="Tahoma"/>
          <w:b/>
          <w:sz w:val="18"/>
          <w:szCs w:val="18"/>
        </w:rPr>
        <w:lastRenderedPageBreak/>
        <w:t>Realizacja integracji</w:t>
      </w:r>
    </w:p>
    <w:p w14:paraId="174A0C91" w14:textId="6148597F" w:rsidR="00BD162A" w:rsidRDefault="00D85C1C" w:rsidP="003158C5">
      <w:pPr>
        <w:spacing w:before="120" w:after="120" w:line="288" w:lineRule="auto"/>
        <w:ind w:left="360"/>
        <w:rPr>
          <w:rStyle w:val="markedcontent"/>
          <w:rFonts w:ascii="Tahoma" w:hAnsi="Tahoma" w:cs="Tahoma"/>
          <w:sz w:val="18"/>
          <w:szCs w:val="18"/>
        </w:rPr>
      </w:pPr>
      <w:r w:rsidRPr="00BD162A">
        <w:rPr>
          <w:rStyle w:val="markedcontent"/>
          <w:rFonts w:ascii="Tahoma" w:hAnsi="Tahoma" w:cs="Tahoma"/>
          <w:sz w:val="18"/>
          <w:szCs w:val="18"/>
        </w:rPr>
        <w:t>Realizacja przez Wykonawcę integracji dwukierunkowej komunikacji HIS z TOPSOR wymaga</w:t>
      </w:r>
      <w:r w:rsidR="00BD162A">
        <w:rPr>
          <w:rStyle w:val="markedcontent"/>
          <w:rFonts w:ascii="Tahoma" w:hAnsi="Tahoma" w:cs="Tahoma"/>
          <w:sz w:val="18"/>
          <w:szCs w:val="18"/>
        </w:rPr>
        <w:t xml:space="preserve"> </w:t>
      </w:r>
      <w:r w:rsidRPr="00BD162A">
        <w:rPr>
          <w:rStyle w:val="markedcontent"/>
          <w:rFonts w:ascii="Tahoma" w:hAnsi="Tahoma" w:cs="Tahoma"/>
          <w:sz w:val="18"/>
          <w:szCs w:val="18"/>
        </w:rPr>
        <w:t xml:space="preserve">rozbudowy </w:t>
      </w:r>
      <w:proofErr w:type="spellStart"/>
      <w:r w:rsidRPr="00BD162A">
        <w:rPr>
          <w:rStyle w:val="markedcontent"/>
          <w:rFonts w:ascii="Tahoma" w:hAnsi="Tahoma" w:cs="Tahoma"/>
          <w:sz w:val="18"/>
          <w:szCs w:val="18"/>
        </w:rPr>
        <w:t>interface’u</w:t>
      </w:r>
      <w:proofErr w:type="spellEnd"/>
      <w:r w:rsidRPr="00BD162A">
        <w:rPr>
          <w:rStyle w:val="markedcontent"/>
          <w:rFonts w:ascii="Tahoma" w:hAnsi="Tahoma" w:cs="Tahoma"/>
          <w:sz w:val="18"/>
          <w:szCs w:val="18"/>
        </w:rPr>
        <w:t xml:space="preserve"> API/</w:t>
      </w:r>
      <w:proofErr w:type="spellStart"/>
      <w:r w:rsidRPr="00BD162A">
        <w:rPr>
          <w:rStyle w:val="markedcontent"/>
          <w:rFonts w:ascii="Tahoma" w:hAnsi="Tahoma" w:cs="Tahoma"/>
          <w:sz w:val="18"/>
          <w:szCs w:val="18"/>
        </w:rPr>
        <w:t>webservice</w:t>
      </w:r>
      <w:proofErr w:type="spellEnd"/>
      <w:r w:rsidRPr="00BD162A">
        <w:rPr>
          <w:rStyle w:val="markedcontent"/>
          <w:rFonts w:ascii="Tahoma" w:hAnsi="Tahoma" w:cs="Tahoma"/>
          <w:sz w:val="18"/>
          <w:szCs w:val="18"/>
        </w:rPr>
        <w:t xml:space="preserve"> TOPSOR (SOAP REST JSON) o poniższe metody oraz ich</w:t>
      </w:r>
      <w:r w:rsidR="00BD162A">
        <w:rPr>
          <w:rStyle w:val="markedcontent"/>
          <w:rFonts w:ascii="Tahoma" w:hAnsi="Tahoma" w:cs="Tahoma"/>
          <w:sz w:val="18"/>
          <w:szCs w:val="18"/>
        </w:rPr>
        <w:t xml:space="preserve"> </w:t>
      </w:r>
      <w:r w:rsidRPr="00BD162A">
        <w:rPr>
          <w:rStyle w:val="markedcontent"/>
          <w:rFonts w:ascii="Tahoma" w:hAnsi="Tahoma" w:cs="Tahoma"/>
          <w:sz w:val="18"/>
          <w:szCs w:val="18"/>
        </w:rPr>
        <w:t>implementacji po stronie HIS:</w:t>
      </w:r>
    </w:p>
    <w:p w14:paraId="0ED0E222" w14:textId="77777777" w:rsidR="00BD162A" w:rsidRPr="00BD162A" w:rsidRDefault="00D85C1C" w:rsidP="003158C5">
      <w:pPr>
        <w:pStyle w:val="Akapitzlist"/>
        <w:numPr>
          <w:ilvl w:val="0"/>
          <w:numId w:val="17"/>
        </w:numPr>
        <w:spacing w:before="120" w:after="120" w:line="288" w:lineRule="auto"/>
        <w:contextualSpacing w:val="0"/>
        <w:rPr>
          <w:rStyle w:val="markedcontent"/>
          <w:rFonts w:ascii="Tahoma" w:hAnsi="Tahoma" w:cs="Tahoma"/>
          <w:bCs/>
          <w:sz w:val="18"/>
          <w:szCs w:val="18"/>
        </w:rPr>
      </w:pPr>
      <w:r w:rsidRPr="00BD162A">
        <w:rPr>
          <w:rStyle w:val="markedcontent"/>
          <w:rFonts w:ascii="Tahoma" w:hAnsi="Tahoma" w:cs="Tahoma"/>
          <w:sz w:val="18"/>
          <w:szCs w:val="18"/>
        </w:rPr>
        <w:t>pobierz listę numerów (GET) – metoda zwracająca tylko bieżące numery wraz z unikalnym</w:t>
      </w:r>
      <w:r w:rsidR="00BD162A">
        <w:rPr>
          <w:rStyle w:val="markedcontent"/>
          <w:rFonts w:ascii="Tahoma" w:hAnsi="Tahoma" w:cs="Tahoma"/>
          <w:sz w:val="18"/>
          <w:szCs w:val="18"/>
        </w:rPr>
        <w:t xml:space="preserve"> </w:t>
      </w:r>
      <w:r w:rsidRPr="00BD162A">
        <w:rPr>
          <w:rStyle w:val="markedcontent"/>
          <w:rFonts w:ascii="Tahoma" w:hAnsi="Tahoma" w:cs="Tahoma"/>
          <w:sz w:val="18"/>
          <w:szCs w:val="18"/>
        </w:rPr>
        <w:t>identyfikatorem (</w:t>
      </w:r>
      <w:proofErr w:type="spellStart"/>
      <w:r w:rsidRPr="00BD162A">
        <w:rPr>
          <w:rStyle w:val="markedcontent"/>
          <w:rFonts w:ascii="Tahoma" w:hAnsi="Tahoma" w:cs="Tahoma"/>
          <w:sz w:val="18"/>
          <w:szCs w:val="18"/>
        </w:rPr>
        <w:t>uuid</w:t>
      </w:r>
      <w:proofErr w:type="spellEnd"/>
      <w:r w:rsidRPr="00BD162A">
        <w:rPr>
          <w:rStyle w:val="markedcontent"/>
          <w:rFonts w:ascii="Tahoma" w:hAnsi="Tahoma" w:cs="Tahoma"/>
          <w:sz w:val="18"/>
          <w:szCs w:val="18"/>
        </w:rPr>
        <w:t>) oraz datą i godziną pobrania (zabezpieczenie przed błędnym</w:t>
      </w:r>
      <w:r w:rsidR="00BD162A">
        <w:rPr>
          <w:rStyle w:val="markedcontent"/>
          <w:rFonts w:ascii="Tahoma" w:hAnsi="Tahoma" w:cs="Tahoma"/>
          <w:sz w:val="18"/>
          <w:szCs w:val="18"/>
        </w:rPr>
        <w:t xml:space="preserve"> </w:t>
      </w:r>
      <w:r w:rsidRPr="00BD162A">
        <w:rPr>
          <w:rStyle w:val="markedcontent"/>
          <w:rFonts w:ascii="Tahoma" w:hAnsi="Tahoma" w:cs="Tahoma"/>
          <w:sz w:val="18"/>
          <w:szCs w:val="18"/>
        </w:rPr>
        <w:t>wpisaniem numeru „ręcznie” do HIS, co mogłoby spowodować zarejestrowanie i powiązanie</w:t>
      </w:r>
      <w:r w:rsidR="00BD162A">
        <w:rPr>
          <w:rStyle w:val="markedcontent"/>
          <w:rFonts w:ascii="Tahoma" w:hAnsi="Tahoma" w:cs="Tahoma"/>
          <w:sz w:val="18"/>
          <w:szCs w:val="18"/>
        </w:rPr>
        <w:t xml:space="preserve"> </w:t>
      </w:r>
      <w:r w:rsidRPr="00BD162A">
        <w:rPr>
          <w:rStyle w:val="markedcontent"/>
          <w:rFonts w:ascii="Tahoma" w:hAnsi="Tahoma" w:cs="Tahoma"/>
          <w:sz w:val="18"/>
          <w:szCs w:val="18"/>
        </w:rPr>
        <w:t>danych z niewłaściwym pacjentem).</w:t>
      </w:r>
    </w:p>
    <w:p w14:paraId="7E7FE274" w14:textId="77777777" w:rsidR="00BD162A" w:rsidRPr="00BD162A" w:rsidRDefault="00D85C1C" w:rsidP="003158C5">
      <w:pPr>
        <w:pStyle w:val="Akapitzlist"/>
        <w:numPr>
          <w:ilvl w:val="0"/>
          <w:numId w:val="17"/>
        </w:numPr>
        <w:spacing w:before="120" w:after="120" w:line="288" w:lineRule="auto"/>
        <w:contextualSpacing w:val="0"/>
        <w:rPr>
          <w:rStyle w:val="markedcontent"/>
          <w:rFonts w:ascii="Tahoma" w:hAnsi="Tahoma" w:cs="Tahoma"/>
          <w:bCs/>
          <w:sz w:val="18"/>
          <w:szCs w:val="18"/>
        </w:rPr>
      </w:pPr>
      <w:r w:rsidRPr="00BD162A">
        <w:rPr>
          <w:rStyle w:val="markedcontent"/>
          <w:rFonts w:ascii="Tahoma" w:hAnsi="Tahoma" w:cs="Tahoma"/>
          <w:sz w:val="18"/>
          <w:szCs w:val="18"/>
        </w:rPr>
        <w:t>zarejestruj pacjenta (POST) – metoda odbierająca dane z HIS dotyczące zarejestrowanego</w:t>
      </w:r>
      <w:r w:rsidR="00BD162A">
        <w:rPr>
          <w:rStyle w:val="markedcontent"/>
          <w:rFonts w:ascii="Tahoma" w:hAnsi="Tahoma" w:cs="Tahoma"/>
          <w:sz w:val="18"/>
          <w:szCs w:val="18"/>
        </w:rPr>
        <w:t xml:space="preserve"> </w:t>
      </w:r>
      <w:r w:rsidRPr="00BD162A">
        <w:rPr>
          <w:rStyle w:val="markedcontent"/>
          <w:rFonts w:ascii="Tahoma" w:hAnsi="Tahoma" w:cs="Tahoma"/>
          <w:sz w:val="18"/>
          <w:szCs w:val="18"/>
        </w:rPr>
        <w:t>w HIS pacjenta, wykorzystywane następnie w Karcie Segregacji Medycznej (tj. imię/imiona</w:t>
      </w:r>
      <w:r w:rsidR="00BD162A">
        <w:rPr>
          <w:rStyle w:val="markedcontent"/>
          <w:rFonts w:ascii="Tahoma" w:hAnsi="Tahoma" w:cs="Tahoma"/>
          <w:sz w:val="18"/>
          <w:szCs w:val="18"/>
        </w:rPr>
        <w:t xml:space="preserve"> </w:t>
      </w:r>
      <w:r w:rsidRPr="00BD162A">
        <w:rPr>
          <w:rStyle w:val="markedcontent"/>
          <w:rFonts w:ascii="Tahoma" w:hAnsi="Tahoma" w:cs="Tahoma"/>
          <w:sz w:val="18"/>
          <w:szCs w:val="18"/>
        </w:rPr>
        <w:t>i nazwisko/nazwiska, nr PESEL, datę urodzenia, numer księgi głównej, numer księgi</w:t>
      </w:r>
      <w:r w:rsidR="00BD162A">
        <w:rPr>
          <w:rStyle w:val="markedcontent"/>
          <w:rFonts w:ascii="Tahoma" w:hAnsi="Tahoma" w:cs="Tahoma"/>
          <w:sz w:val="18"/>
          <w:szCs w:val="18"/>
        </w:rPr>
        <w:t xml:space="preserve"> </w:t>
      </w:r>
      <w:r w:rsidRPr="00BD162A">
        <w:rPr>
          <w:rStyle w:val="markedcontent"/>
          <w:rFonts w:ascii="Tahoma" w:hAnsi="Tahoma" w:cs="Tahoma"/>
          <w:sz w:val="18"/>
          <w:szCs w:val="18"/>
        </w:rPr>
        <w:t xml:space="preserve">oddziałowej, płeć) oraz uzupełnione o </w:t>
      </w:r>
      <w:proofErr w:type="spellStart"/>
      <w:r w:rsidRPr="00BD162A">
        <w:rPr>
          <w:rStyle w:val="markedcontent"/>
          <w:rFonts w:ascii="Tahoma" w:hAnsi="Tahoma" w:cs="Tahoma"/>
          <w:sz w:val="18"/>
          <w:szCs w:val="18"/>
        </w:rPr>
        <w:t>uuid</w:t>
      </w:r>
      <w:proofErr w:type="spellEnd"/>
      <w:r w:rsidRPr="00BD162A">
        <w:rPr>
          <w:rStyle w:val="markedcontent"/>
          <w:rFonts w:ascii="Tahoma" w:hAnsi="Tahoma" w:cs="Tahoma"/>
          <w:sz w:val="18"/>
          <w:szCs w:val="18"/>
        </w:rPr>
        <w:t>.</w:t>
      </w:r>
    </w:p>
    <w:p w14:paraId="0B1F6D83" w14:textId="77777777" w:rsidR="00BD162A" w:rsidRPr="00BD162A" w:rsidRDefault="00D85C1C" w:rsidP="003158C5">
      <w:pPr>
        <w:pStyle w:val="Akapitzlist"/>
        <w:numPr>
          <w:ilvl w:val="0"/>
          <w:numId w:val="17"/>
        </w:numPr>
        <w:spacing w:before="120" w:after="120" w:line="288" w:lineRule="auto"/>
        <w:contextualSpacing w:val="0"/>
        <w:rPr>
          <w:rStyle w:val="markedcontent"/>
          <w:rFonts w:ascii="Tahoma" w:hAnsi="Tahoma" w:cs="Tahoma"/>
          <w:bCs/>
          <w:sz w:val="18"/>
          <w:szCs w:val="18"/>
        </w:rPr>
      </w:pPr>
      <w:r w:rsidRPr="00BD162A">
        <w:rPr>
          <w:rStyle w:val="markedcontent"/>
          <w:rFonts w:ascii="Tahoma" w:hAnsi="Tahoma" w:cs="Tahoma"/>
          <w:sz w:val="18"/>
          <w:szCs w:val="18"/>
        </w:rPr>
        <w:t>popraw dane rejestracji (PATCH) – metoda umożliwiająca rejestrację pacjenta wcześniej</w:t>
      </w:r>
      <w:r w:rsidR="00BD162A">
        <w:rPr>
          <w:rStyle w:val="markedcontent"/>
          <w:rFonts w:ascii="Tahoma" w:hAnsi="Tahoma" w:cs="Tahoma"/>
          <w:sz w:val="18"/>
          <w:szCs w:val="18"/>
        </w:rPr>
        <w:t xml:space="preserve"> </w:t>
      </w:r>
      <w:r w:rsidRPr="00BD162A">
        <w:rPr>
          <w:rStyle w:val="markedcontent"/>
          <w:rFonts w:ascii="Tahoma" w:hAnsi="Tahoma" w:cs="Tahoma"/>
          <w:sz w:val="18"/>
          <w:szCs w:val="18"/>
        </w:rPr>
        <w:t>zarejestrowanego w HIS jako NN. Wywołanie tej metody będzie powodować aktualizacje</w:t>
      </w:r>
      <w:r w:rsidR="00BD162A">
        <w:rPr>
          <w:rStyle w:val="markedcontent"/>
          <w:rFonts w:ascii="Tahoma" w:hAnsi="Tahoma" w:cs="Tahoma"/>
          <w:sz w:val="18"/>
          <w:szCs w:val="18"/>
        </w:rPr>
        <w:t xml:space="preserve"> </w:t>
      </w:r>
      <w:r w:rsidRPr="00BD162A">
        <w:rPr>
          <w:rStyle w:val="markedcontent"/>
          <w:rFonts w:ascii="Tahoma" w:hAnsi="Tahoma" w:cs="Tahoma"/>
          <w:sz w:val="18"/>
          <w:szCs w:val="18"/>
        </w:rPr>
        <w:t>danych na Karcie Segregacji Medycznej i ponowne jej wysłanie do HIS.</w:t>
      </w:r>
    </w:p>
    <w:p w14:paraId="4FB8E752" w14:textId="77777777" w:rsidR="00BD162A" w:rsidRPr="00BD162A" w:rsidRDefault="00D85C1C" w:rsidP="003158C5">
      <w:pPr>
        <w:pStyle w:val="Akapitzlist"/>
        <w:numPr>
          <w:ilvl w:val="0"/>
          <w:numId w:val="17"/>
        </w:numPr>
        <w:spacing w:before="120" w:after="120" w:line="288" w:lineRule="auto"/>
        <w:contextualSpacing w:val="0"/>
        <w:rPr>
          <w:rStyle w:val="markedcontent"/>
          <w:rFonts w:ascii="Tahoma" w:hAnsi="Tahoma" w:cs="Tahoma"/>
          <w:bCs/>
          <w:sz w:val="18"/>
          <w:szCs w:val="18"/>
        </w:rPr>
      </w:pPr>
      <w:r w:rsidRPr="00BD162A">
        <w:rPr>
          <w:rStyle w:val="markedcontent"/>
          <w:rFonts w:ascii="Tahoma" w:hAnsi="Tahoma" w:cs="Tahoma"/>
          <w:sz w:val="18"/>
          <w:szCs w:val="18"/>
        </w:rPr>
        <w:t>wypisz pacjenta (DELETE) – metoda umożliwiająca zakończenie obsługi pacjenta</w:t>
      </w:r>
      <w:r w:rsidR="00BD162A">
        <w:rPr>
          <w:rStyle w:val="markedcontent"/>
          <w:rFonts w:ascii="Tahoma" w:hAnsi="Tahoma" w:cs="Tahoma"/>
          <w:sz w:val="18"/>
          <w:szCs w:val="18"/>
        </w:rPr>
        <w:t xml:space="preserve"> </w:t>
      </w:r>
      <w:r w:rsidRPr="00BD162A">
        <w:rPr>
          <w:rStyle w:val="markedcontent"/>
          <w:rFonts w:ascii="Tahoma" w:hAnsi="Tahoma" w:cs="Tahoma"/>
          <w:sz w:val="18"/>
          <w:szCs w:val="18"/>
        </w:rPr>
        <w:t xml:space="preserve">w TOPSOR po dokonaniu jego wypisu w HIS przez lekarza. Metoda odbiera </w:t>
      </w:r>
      <w:proofErr w:type="spellStart"/>
      <w:r w:rsidRPr="00BD162A">
        <w:rPr>
          <w:rStyle w:val="markedcontent"/>
          <w:rFonts w:ascii="Tahoma" w:hAnsi="Tahoma" w:cs="Tahoma"/>
          <w:sz w:val="18"/>
          <w:szCs w:val="18"/>
        </w:rPr>
        <w:t>uuid</w:t>
      </w:r>
      <w:proofErr w:type="spellEnd"/>
      <w:r w:rsidRPr="00BD162A">
        <w:rPr>
          <w:rStyle w:val="markedcontent"/>
          <w:rFonts w:ascii="Tahoma" w:hAnsi="Tahoma" w:cs="Tahoma"/>
          <w:sz w:val="18"/>
          <w:szCs w:val="18"/>
        </w:rPr>
        <w:t>.</w:t>
      </w:r>
    </w:p>
    <w:p w14:paraId="038F1F7E" w14:textId="77777777" w:rsidR="00BD162A" w:rsidRPr="00BD162A" w:rsidRDefault="00D85C1C" w:rsidP="003158C5">
      <w:pPr>
        <w:pStyle w:val="Akapitzlist"/>
        <w:numPr>
          <w:ilvl w:val="0"/>
          <w:numId w:val="17"/>
        </w:numPr>
        <w:spacing w:before="120" w:after="120" w:line="288" w:lineRule="auto"/>
        <w:contextualSpacing w:val="0"/>
        <w:rPr>
          <w:rStyle w:val="markedcontent"/>
          <w:rFonts w:ascii="Tahoma" w:hAnsi="Tahoma" w:cs="Tahoma"/>
          <w:bCs/>
          <w:sz w:val="18"/>
          <w:szCs w:val="18"/>
        </w:rPr>
      </w:pPr>
      <w:r w:rsidRPr="00BD162A">
        <w:rPr>
          <w:rStyle w:val="markedcontent"/>
          <w:rFonts w:ascii="Tahoma" w:hAnsi="Tahoma" w:cs="Tahoma"/>
          <w:sz w:val="18"/>
          <w:szCs w:val="18"/>
        </w:rPr>
        <w:t>przenieś do kolejki (PUT) – metoda umożliwiająca przeniesienie do innej kolejki</w:t>
      </w:r>
      <w:r w:rsidR="00BD162A">
        <w:rPr>
          <w:rStyle w:val="markedcontent"/>
          <w:rFonts w:ascii="Tahoma" w:hAnsi="Tahoma" w:cs="Tahoma"/>
          <w:sz w:val="18"/>
          <w:szCs w:val="18"/>
        </w:rPr>
        <w:t xml:space="preserve"> </w:t>
      </w:r>
      <w:r w:rsidRPr="00BD162A">
        <w:rPr>
          <w:rStyle w:val="markedcontent"/>
          <w:rFonts w:ascii="Tahoma" w:hAnsi="Tahoma" w:cs="Tahoma"/>
          <w:sz w:val="18"/>
          <w:szCs w:val="18"/>
        </w:rPr>
        <w:t>i rozpoczęcie nowej pętli czasu np. w sytuacji skierowania w HIS pacjenta na badania. Metoda</w:t>
      </w:r>
      <w:r w:rsidR="00BD162A">
        <w:rPr>
          <w:rStyle w:val="markedcontent"/>
          <w:rFonts w:ascii="Tahoma" w:hAnsi="Tahoma" w:cs="Tahoma"/>
          <w:sz w:val="18"/>
          <w:szCs w:val="18"/>
        </w:rPr>
        <w:t xml:space="preserve"> </w:t>
      </w:r>
      <w:r w:rsidRPr="00BD162A">
        <w:rPr>
          <w:rStyle w:val="markedcontent"/>
          <w:rFonts w:ascii="Tahoma" w:hAnsi="Tahoma" w:cs="Tahoma"/>
          <w:sz w:val="18"/>
          <w:szCs w:val="18"/>
        </w:rPr>
        <w:t xml:space="preserve">odbiera </w:t>
      </w:r>
      <w:proofErr w:type="spellStart"/>
      <w:r w:rsidRPr="00BD162A">
        <w:rPr>
          <w:rStyle w:val="markedcontent"/>
          <w:rFonts w:ascii="Tahoma" w:hAnsi="Tahoma" w:cs="Tahoma"/>
          <w:sz w:val="18"/>
          <w:szCs w:val="18"/>
        </w:rPr>
        <w:t>uuid</w:t>
      </w:r>
      <w:proofErr w:type="spellEnd"/>
      <w:r w:rsidRPr="00BD162A">
        <w:rPr>
          <w:rStyle w:val="markedcontent"/>
          <w:rFonts w:ascii="Tahoma" w:hAnsi="Tahoma" w:cs="Tahoma"/>
          <w:sz w:val="18"/>
          <w:szCs w:val="18"/>
        </w:rPr>
        <w:t xml:space="preserve"> oraz identyfikator i nazwę nowej kolejki.</w:t>
      </w:r>
    </w:p>
    <w:p w14:paraId="39F5F7AF" w14:textId="40449816" w:rsidR="00D85C1C" w:rsidRPr="00BD162A" w:rsidRDefault="00D85C1C" w:rsidP="003158C5">
      <w:pPr>
        <w:spacing w:before="120" w:after="120" w:line="288" w:lineRule="auto"/>
        <w:ind w:left="360"/>
        <w:rPr>
          <w:rStyle w:val="markedcontent"/>
        </w:rPr>
      </w:pPr>
      <w:r w:rsidRPr="00BD162A">
        <w:rPr>
          <w:rStyle w:val="markedcontent"/>
          <w:rFonts w:ascii="Tahoma" w:hAnsi="Tahoma" w:cs="Tahoma"/>
          <w:b/>
          <w:sz w:val="18"/>
          <w:szCs w:val="18"/>
        </w:rPr>
        <w:t>Wymagania formalne dla dokumentów:</w:t>
      </w:r>
      <w:r w:rsidRPr="00BD162A">
        <w:rPr>
          <w:rStyle w:val="markedcontent"/>
          <w:rFonts w:ascii="Tahoma" w:hAnsi="Tahoma" w:cs="Tahoma"/>
          <w:b/>
          <w:sz w:val="18"/>
          <w:szCs w:val="18"/>
        </w:rPr>
        <w:br/>
      </w:r>
      <w:r w:rsidRPr="00BD162A">
        <w:rPr>
          <w:rStyle w:val="markedcontent"/>
          <w:rFonts w:ascii="Tahoma" w:hAnsi="Tahoma" w:cs="Tahoma"/>
          <w:sz w:val="18"/>
          <w:szCs w:val="18"/>
        </w:rPr>
        <w:t>Karta Segregacji Medycznej jest dokumentem medycznym prowadzonym w postaci elektronicznej,</w:t>
      </w:r>
      <w:r w:rsidR="00BD162A">
        <w:rPr>
          <w:rStyle w:val="markedcontent"/>
          <w:rFonts w:ascii="Tahoma" w:hAnsi="Tahoma" w:cs="Tahoma"/>
          <w:sz w:val="18"/>
          <w:szCs w:val="18"/>
        </w:rPr>
        <w:t xml:space="preserve"> </w:t>
      </w:r>
      <w:r w:rsidRPr="00BD162A">
        <w:rPr>
          <w:rStyle w:val="markedcontent"/>
          <w:rFonts w:ascii="Tahoma" w:hAnsi="Tahoma" w:cs="Tahoma"/>
          <w:sz w:val="18"/>
          <w:szCs w:val="18"/>
        </w:rPr>
        <w:t>składającym się na dokumentację medyczną pacjenta dla którego są udzielane świadczenia medyczne</w:t>
      </w:r>
      <w:r w:rsidR="00BD162A">
        <w:rPr>
          <w:rStyle w:val="markedcontent"/>
          <w:rFonts w:ascii="Tahoma" w:hAnsi="Tahoma" w:cs="Tahoma"/>
          <w:sz w:val="18"/>
          <w:szCs w:val="18"/>
        </w:rPr>
        <w:t xml:space="preserve"> </w:t>
      </w:r>
      <w:r w:rsidRPr="00BD162A">
        <w:rPr>
          <w:rStyle w:val="markedcontent"/>
          <w:rFonts w:ascii="Tahoma" w:hAnsi="Tahoma" w:cs="Tahoma"/>
          <w:sz w:val="18"/>
          <w:szCs w:val="18"/>
        </w:rPr>
        <w:t>z zakresu medycyny ratunkowej w szpitalnym oddziale ratunkowym.</w:t>
      </w:r>
      <w:r w:rsidRPr="00BD162A">
        <w:rPr>
          <w:rStyle w:val="markedcontent"/>
        </w:rPr>
        <w:br/>
      </w:r>
      <w:r w:rsidRPr="00BD162A">
        <w:rPr>
          <w:rStyle w:val="markedcontent"/>
          <w:rFonts w:ascii="Tahoma" w:hAnsi="Tahoma" w:cs="Tahoma"/>
          <w:sz w:val="18"/>
          <w:szCs w:val="18"/>
        </w:rPr>
        <w:t>System TOPSOR musi mieć możliwość utworzenia dokumentu XML zgodnie z przyjętym w kraju</w:t>
      </w:r>
      <w:r w:rsidR="00BD162A">
        <w:rPr>
          <w:rStyle w:val="markedcontent"/>
          <w:rFonts w:ascii="Tahoma" w:hAnsi="Tahoma" w:cs="Tahoma"/>
          <w:sz w:val="18"/>
          <w:szCs w:val="18"/>
        </w:rPr>
        <w:t xml:space="preserve"> </w:t>
      </w:r>
      <w:r w:rsidRPr="00BD162A">
        <w:rPr>
          <w:rStyle w:val="markedcontent"/>
          <w:rFonts w:ascii="Tahoma" w:hAnsi="Tahoma" w:cs="Tahoma"/>
          <w:sz w:val="18"/>
          <w:szCs w:val="18"/>
        </w:rPr>
        <w:t>standardem HL7 CDA oraz jego wymiany za pomocą Systemu P1.</w:t>
      </w:r>
      <w:r w:rsidRPr="00BD162A">
        <w:rPr>
          <w:rStyle w:val="markedcontent"/>
        </w:rPr>
        <w:br/>
      </w:r>
      <w:r w:rsidRPr="00BD162A">
        <w:rPr>
          <w:rStyle w:val="markedcontent"/>
          <w:rFonts w:ascii="Tahoma" w:hAnsi="Tahoma" w:cs="Tahoma"/>
          <w:sz w:val="18"/>
          <w:szCs w:val="18"/>
        </w:rPr>
        <w:t>Standard wymiany danych pomiędzy TOPSOR&lt;-&gt;HIS powinien być zgodny Normą</w:t>
      </w:r>
      <w:r w:rsidR="00BD162A">
        <w:rPr>
          <w:rStyle w:val="markedcontent"/>
          <w:rFonts w:ascii="Tahoma" w:hAnsi="Tahoma" w:cs="Tahoma"/>
          <w:sz w:val="18"/>
          <w:szCs w:val="18"/>
        </w:rPr>
        <w:t xml:space="preserve"> </w:t>
      </w:r>
      <w:r w:rsidRPr="00BD162A">
        <w:rPr>
          <w:rStyle w:val="markedcontent"/>
          <w:rFonts w:ascii="Tahoma" w:hAnsi="Tahoma" w:cs="Tahoma"/>
          <w:sz w:val="18"/>
          <w:szCs w:val="18"/>
        </w:rPr>
        <w:t>PN-EN ISO 10781 Informatyka w ochronie zdrowia - Model funkcjonalny systemu elektronicznej</w:t>
      </w:r>
      <w:r w:rsidR="00BD162A">
        <w:rPr>
          <w:rStyle w:val="markedcontent"/>
          <w:rFonts w:ascii="Tahoma" w:hAnsi="Tahoma" w:cs="Tahoma"/>
          <w:sz w:val="18"/>
          <w:szCs w:val="18"/>
        </w:rPr>
        <w:t xml:space="preserve"> </w:t>
      </w:r>
      <w:r w:rsidRPr="00BD162A">
        <w:rPr>
          <w:rStyle w:val="markedcontent"/>
          <w:rFonts w:ascii="Tahoma" w:hAnsi="Tahoma" w:cs="Tahoma"/>
          <w:sz w:val="18"/>
          <w:szCs w:val="18"/>
        </w:rPr>
        <w:t>dokumentacji zdrowotnej HL7, wersja 2 (EHR FM).</w:t>
      </w:r>
    </w:p>
    <w:sectPr w:rsidR="00D85C1C" w:rsidRPr="00BD162A" w:rsidSect="00626B50">
      <w:footerReference w:type="even" r:id="rId8"/>
      <w:footerReference w:type="default" r:id="rId9"/>
      <w:headerReference w:type="first" r:id="rId10"/>
      <w:pgSz w:w="11906" w:h="16838"/>
      <w:pgMar w:top="851" w:right="851" w:bottom="709" w:left="851" w:header="568"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ECC2" w14:textId="77777777" w:rsidR="00846A46" w:rsidRDefault="00846A46">
      <w:r>
        <w:separator/>
      </w:r>
    </w:p>
  </w:endnote>
  <w:endnote w:type="continuationSeparator" w:id="0">
    <w:p w14:paraId="10323F9E" w14:textId="77777777" w:rsidR="00846A46" w:rsidRDefault="0084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5797" w14:textId="77777777" w:rsidR="008A6541" w:rsidRDefault="008A6541"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567713BF" w14:textId="77777777" w:rsidR="008A6541" w:rsidRDefault="008A654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3E7A" w14:textId="77777777" w:rsidR="008A6541" w:rsidRPr="00822A5D" w:rsidRDefault="008A6541"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3302A3">
      <w:rPr>
        <w:rStyle w:val="Numerstrony"/>
        <w:rFonts w:ascii="Tahoma" w:hAnsi="Tahoma" w:cs="Tahoma"/>
        <w:noProof/>
        <w:sz w:val="16"/>
        <w:szCs w:val="16"/>
      </w:rPr>
      <w:t>13</w:t>
    </w:r>
    <w:r w:rsidRPr="00822A5D">
      <w:rPr>
        <w:rStyle w:val="Numerstrony"/>
        <w:rFonts w:ascii="Tahoma" w:hAnsi="Tahoma" w:cs="Tahoma"/>
        <w:sz w:val="16"/>
        <w:szCs w:val="16"/>
      </w:rPr>
      <w:fldChar w:fldCharType="end"/>
    </w:r>
  </w:p>
  <w:p w14:paraId="736992CD" w14:textId="77777777" w:rsidR="008A6541" w:rsidRPr="009C75BD" w:rsidRDefault="008A6541" w:rsidP="009C75BD">
    <w:pPr>
      <w:pStyle w:val="Stopka"/>
      <w:ind w:right="360"/>
      <w:rPr>
        <w:rFonts w:ascii="Tahoma" w:hAnsi="Tahoma" w:cs="Tahoma"/>
        <w:i/>
        <w:sz w:val="16"/>
        <w:szCs w:val="16"/>
      </w:rPr>
    </w:pPr>
    <w:r>
      <w:rPr>
        <w:rFonts w:ascii="Tahoma" w:hAnsi="Tahoma" w:cs="Tahoma"/>
        <w:i/>
        <w:sz w:val="16"/>
        <w:szCs w:val="16"/>
      </w:rPr>
      <w:t xml:space="preserve">87/TP/ZP/D/2022- dostawa </w:t>
    </w:r>
    <w:r w:rsidRPr="00130FD2">
      <w:rPr>
        <w:rFonts w:ascii="Tahoma" w:hAnsi="Tahoma" w:cs="Tahoma"/>
        <w:i/>
        <w:sz w:val="16"/>
        <w:szCs w:val="16"/>
      </w:rPr>
      <w:t>systemu zarządzającego trybami obsługi pacjenta w Szpitalnym Oddziale Ratunkowym (TOPSOR) wraz z systemem segregacji medycznej i kardiomonitorami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C830" w14:textId="77777777" w:rsidR="00846A46" w:rsidRDefault="00846A46">
      <w:r>
        <w:separator/>
      </w:r>
    </w:p>
  </w:footnote>
  <w:footnote w:type="continuationSeparator" w:id="0">
    <w:p w14:paraId="57EC5841" w14:textId="77777777" w:rsidR="00846A46" w:rsidRDefault="0084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B981" w14:textId="3FE18AFF" w:rsidR="00626B50" w:rsidRDefault="00626B50">
    <w:pPr>
      <w:pStyle w:val="Nagwek"/>
    </w:pPr>
    <w:r w:rsidRPr="00626B50">
      <w:t>Nr sprawy 32/TP/2022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E4F2DD9"/>
    <w:multiLevelType w:val="hybridMultilevel"/>
    <w:tmpl w:val="2CF899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0F485DD7"/>
    <w:multiLevelType w:val="hybridMultilevel"/>
    <w:tmpl w:val="2CF8990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3CD4F83"/>
    <w:multiLevelType w:val="hybridMultilevel"/>
    <w:tmpl w:val="2CF8990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BDE49D5"/>
    <w:multiLevelType w:val="hybridMultilevel"/>
    <w:tmpl w:val="5E9C1BC0"/>
    <w:lvl w:ilvl="0" w:tplc="340E4A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2C0B6684"/>
    <w:multiLevelType w:val="hybridMultilevel"/>
    <w:tmpl w:val="AA8A138C"/>
    <w:lvl w:ilvl="0" w:tplc="53D0E9B2">
      <w:start w:val="1"/>
      <w:numFmt w:val="lowerLetter"/>
      <w:lvlText w:val="%1)"/>
      <w:lvlJc w:val="left"/>
      <w:pPr>
        <w:ind w:left="1080" w:hanging="360"/>
      </w:pPr>
      <w:rPr>
        <w:rFonts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23C7312"/>
    <w:multiLevelType w:val="multilevel"/>
    <w:tmpl w:val="8230F1F8"/>
    <w:lvl w:ilvl="0">
      <w:start w:val="1"/>
      <w:numFmt w:val="decimal"/>
      <w:lvlText w:val="%1."/>
      <w:lvlJc w:val="left"/>
      <w:pPr>
        <w:ind w:left="502" w:hanging="360"/>
      </w:pPr>
      <w:rPr>
        <w:b/>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7A4021"/>
    <w:multiLevelType w:val="hybridMultilevel"/>
    <w:tmpl w:val="2CF8990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B92046"/>
    <w:multiLevelType w:val="hybridMultilevel"/>
    <w:tmpl w:val="C62C07D6"/>
    <w:lvl w:ilvl="0" w:tplc="E8744038">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AD35E7"/>
    <w:multiLevelType w:val="multilevel"/>
    <w:tmpl w:val="6C8498B4"/>
    <w:lvl w:ilvl="0">
      <w:start w:val="1"/>
      <w:numFmt w:val="decimal"/>
      <w:lvlText w:val="%1"/>
      <w:lvlJc w:val="left"/>
      <w:pPr>
        <w:ind w:left="465" w:hanging="465"/>
      </w:pPr>
      <w:rPr>
        <w:rFonts w:hint="default"/>
        <w:b/>
        <w:sz w:val="30"/>
      </w:rPr>
    </w:lvl>
    <w:lvl w:ilvl="1">
      <w:start w:val="1"/>
      <w:numFmt w:val="decimal"/>
      <w:lvlText w:val="%1.%2"/>
      <w:lvlJc w:val="left"/>
      <w:pPr>
        <w:ind w:left="825" w:hanging="465"/>
      </w:pPr>
      <w:rPr>
        <w:rFonts w:hint="default"/>
        <w:b/>
        <w:sz w:val="18"/>
        <w:szCs w:val="18"/>
      </w:rPr>
    </w:lvl>
    <w:lvl w:ilvl="2">
      <w:start w:val="1"/>
      <w:numFmt w:val="decimal"/>
      <w:lvlText w:val="%1.%2.%3"/>
      <w:lvlJc w:val="left"/>
      <w:pPr>
        <w:ind w:left="1440" w:hanging="720"/>
      </w:pPr>
      <w:rPr>
        <w:rFonts w:hint="default"/>
        <w:b/>
        <w:sz w:val="30"/>
      </w:rPr>
    </w:lvl>
    <w:lvl w:ilvl="3">
      <w:start w:val="1"/>
      <w:numFmt w:val="decimal"/>
      <w:lvlText w:val="%1.%2.%3.%4"/>
      <w:lvlJc w:val="left"/>
      <w:pPr>
        <w:ind w:left="1800" w:hanging="720"/>
      </w:pPr>
      <w:rPr>
        <w:rFonts w:hint="default"/>
        <w:b/>
        <w:sz w:val="30"/>
      </w:rPr>
    </w:lvl>
    <w:lvl w:ilvl="4">
      <w:start w:val="1"/>
      <w:numFmt w:val="decimal"/>
      <w:lvlText w:val="%1.%2.%3.%4.%5"/>
      <w:lvlJc w:val="left"/>
      <w:pPr>
        <w:ind w:left="2520" w:hanging="1080"/>
      </w:pPr>
      <w:rPr>
        <w:rFonts w:hint="default"/>
        <w:b/>
        <w:sz w:val="30"/>
      </w:rPr>
    </w:lvl>
    <w:lvl w:ilvl="5">
      <w:start w:val="1"/>
      <w:numFmt w:val="decimal"/>
      <w:lvlText w:val="%1.%2.%3.%4.%5.%6"/>
      <w:lvlJc w:val="left"/>
      <w:pPr>
        <w:ind w:left="2880" w:hanging="1080"/>
      </w:pPr>
      <w:rPr>
        <w:rFonts w:hint="default"/>
        <w:b/>
        <w:sz w:val="30"/>
      </w:rPr>
    </w:lvl>
    <w:lvl w:ilvl="6">
      <w:start w:val="1"/>
      <w:numFmt w:val="decimal"/>
      <w:lvlText w:val="%1.%2.%3.%4.%5.%6.%7"/>
      <w:lvlJc w:val="left"/>
      <w:pPr>
        <w:ind w:left="3600" w:hanging="1440"/>
      </w:pPr>
      <w:rPr>
        <w:rFonts w:hint="default"/>
        <w:b/>
        <w:sz w:val="30"/>
      </w:rPr>
    </w:lvl>
    <w:lvl w:ilvl="7">
      <w:start w:val="1"/>
      <w:numFmt w:val="decimal"/>
      <w:lvlText w:val="%1.%2.%3.%4.%5.%6.%7.%8"/>
      <w:lvlJc w:val="left"/>
      <w:pPr>
        <w:ind w:left="3960" w:hanging="1440"/>
      </w:pPr>
      <w:rPr>
        <w:rFonts w:hint="default"/>
        <w:b/>
        <w:sz w:val="30"/>
      </w:rPr>
    </w:lvl>
    <w:lvl w:ilvl="8">
      <w:start w:val="1"/>
      <w:numFmt w:val="decimal"/>
      <w:lvlText w:val="%1.%2.%3.%4.%5.%6.%7.%8.%9"/>
      <w:lvlJc w:val="left"/>
      <w:pPr>
        <w:ind w:left="4680" w:hanging="1800"/>
      </w:pPr>
      <w:rPr>
        <w:rFonts w:hint="default"/>
        <w:b/>
        <w:sz w:val="30"/>
      </w:rPr>
    </w:lvl>
  </w:abstractNum>
  <w:abstractNum w:abstractNumId="15" w15:restartNumberingAfterBreak="0">
    <w:nsid w:val="4E4B676A"/>
    <w:multiLevelType w:val="hybridMultilevel"/>
    <w:tmpl w:val="2CF899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510C0887"/>
    <w:multiLevelType w:val="hybridMultilevel"/>
    <w:tmpl w:val="2CF8990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5C4750BA"/>
    <w:multiLevelType w:val="hybridMultilevel"/>
    <w:tmpl w:val="2CF899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6C24710B"/>
    <w:multiLevelType w:val="hybridMultilevel"/>
    <w:tmpl w:val="2CF89908"/>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6D0D618F"/>
    <w:multiLevelType w:val="hybridMultilevel"/>
    <w:tmpl w:val="D8FA6846"/>
    <w:lvl w:ilvl="0" w:tplc="EF8A1626">
      <w:start w:val="1"/>
      <w:numFmt w:val="decimal"/>
      <w:lvlText w:val="%1."/>
      <w:lvlJc w:val="left"/>
      <w:pPr>
        <w:ind w:left="720" w:hanging="360"/>
      </w:pPr>
      <w:rPr>
        <w:rFonts w:hint="default"/>
        <w:b w:val="0"/>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6C4D0A"/>
    <w:multiLevelType w:val="hybridMultilevel"/>
    <w:tmpl w:val="98DE2640"/>
    <w:lvl w:ilvl="0" w:tplc="EB06E35A">
      <w:start w:val="1"/>
      <w:numFmt w:val="lowerLetter"/>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15:restartNumberingAfterBreak="0">
    <w:nsid w:val="74E72093"/>
    <w:multiLevelType w:val="hybridMultilevel"/>
    <w:tmpl w:val="E07465E2"/>
    <w:lvl w:ilvl="0" w:tplc="8E80644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784B2B7D"/>
    <w:multiLevelType w:val="hybridMultilevel"/>
    <w:tmpl w:val="0AC6B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96888673">
    <w:abstractNumId w:val="12"/>
  </w:num>
  <w:num w:numId="2" w16cid:durableId="311912232">
    <w:abstractNumId w:val="8"/>
  </w:num>
  <w:num w:numId="3" w16cid:durableId="1603611041">
    <w:abstractNumId w:val="10"/>
  </w:num>
  <w:num w:numId="4" w16cid:durableId="704790634">
    <w:abstractNumId w:val="15"/>
  </w:num>
  <w:num w:numId="5" w16cid:durableId="176622278">
    <w:abstractNumId w:val="4"/>
  </w:num>
  <w:num w:numId="6" w16cid:durableId="894241490">
    <w:abstractNumId w:val="17"/>
  </w:num>
  <w:num w:numId="7" w16cid:durableId="1353873794">
    <w:abstractNumId w:val="18"/>
  </w:num>
  <w:num w:numId="8" w16cid:durableId="1692106156">
    <w:abstractNumId w:val="16"/>
  </w:num>
  <w:num w:numId="9" w16cid:durableId="1882862514">
    <w:abstractNumId w:val="6"/>
  </w:num>
  <w:num w:numId="10" w16cid:durableId="1499539929">
    <w:abstractNumId w:val="11"/>
  </w:num>
  <w:num w:numId="11" w16cid:durableId="843588208">
    <w:abstractNumId w:val="9"/>
  </w:num>
  <w:num w:numId="12" w16cid:durableId="1652129598">
    <w:abstractNumId w:val="5"/>
  </w:num>
  <w:num w:numId="13" w16cid:durableId="1021980178">
    <w:abstractNumId w:val="7"/>
  </w:num>
  <w:num w:numId="14" w16cid:durableId="79183061">
    <w:abstractNumId w:val="20"/>
  </w:num>
  <w:num w:numId="15" w16cid:durableId="1233394090">
    <w:abstractNumId w:val="21"/>
  </w:num>
  <w:num w:numId="16" w16cid:durableId="2058895224">
    <w:abstractNumId w:val="14"/>
  </w:num>
  <w:num w:numId="17" w16cid:durableId="519508905">
    <w:abstractNumId w:val="22"/>
  </w:num>
  <w:num w:numId="18" w16cid:durableId="957643122">
    <w:abstractNumId w:val="19"/>
  </w:num>
  <w:num w:numId="19" w16cid:durableId="51099786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C1"/>
    <w:rsid w:val="0000057E"/>
    <w:rsid w:val="00001162"/>
    <w:rsid w:val="000015B1"/>
    <w:rsid w:val="00001835"/>
    <w:rsid w:val="00001A04"/>
    <w:rsid w:val="000023A1"/>
    <w:rsid w:val="0000351B"/>
    <w:rsid w:val="0000566B"/>
    <w:rsid w:val="00005A3C"/>
    <w:rsid w:val="00006939"/>
    <w:rsid w:val="00006C29"/>
    <w:rsid w:val="00007118"/>
    <w:rsid w:val="00007876"/>
    <w:rsid w:val="00007C47"/>
    <w:rsid w:val="00007CEB"/>
    <w:rsid w:val="00007E9E"/>
    <w:rsid w:val="00010466"/>
    <w:rsid w:val="00010590"/>
    <w:rsid w:val="00011477"/>
    <w:rsid w:val="00011908"/>
    <w:rsid w:val="00011B74"/>
    <w:rsid w:val="00011E1A"/>
    <w:rsid w:val="00012563"/>
    <w:rsid w:val="0001295F"/>
    <w:rsid w:val="000130A2"/>
    <w:rsid w:val="000132D5"/>
    <w:rsid w:val="00013462"/>
    <w:rsid w:val="00013962"/>
    <w:rsid w:val="00014751"/>
    <w:rsid w:val="0001494B"/>
    <w:rsid w:val="00014E9E"/>
    <w:rsid w:val="000150F6"/>
    <w:rsid w:val="000152B3"/>
    <w:rsid w:val="0001677C"/>
    <w:rsid w:val="000177B5"/>
    <w:rsid w:val="00017A9C"/>
    <w:rsid w:val="00017AC2"/>
    <w:rsid w:val="00017B43"/>
    <w:rsid w:val="000205F7"/>
    <w:rsid w:val="00020904"/>
    <w:rsid w:val="00020B40"/>
    <w:rsid w:val="00020F60"/>
    <w:rsid w:val="00021035"/>
    <w:rsid w:val="00021338"/>
    <w:rsid w:val="000216D8"/>
    <w:rsid w:val="00021A8D"/>
    <w:rsid w:val="0002230A"/>
    <w:rsid w:val="00023E96"/>
    <w:rsid w:val="0002459D"/>
    <w:rsid w:val="00024DD4"/>
    <w:rsid w:val="00025271"/>
    <w:rsid w:val="000252E7"/>
    <w:rsid w:val="00025564"/>
    <w:rsid w:val="00025789"/>
    <w:rsid w:val="000259B1"/>
    <w:rsid w:val="000260DC"/>
    <w:rsid w:val="000266A0"/>
    <w:rsid w:val="00026AC1"/>
    <w:rsid w:val="00026CF3"/>
    <w:rsid w:val="00026E85"/>
    <w:rsid w:val="00027C1C"/>
    <w:rsid w:val="00027E7C"/>
    <w:rsid w:val="000300D4"/>
    <w:rsid w:val="00030124"/>
    <w:rsid w:val="00030A57"/>
    <w:rsid w:val="000315DC"/>
    <w:rsid w:val="00031A6E"/>
    <w:rsid w:val="00031CA8"/>
    <w:rsid w:val="000320AE"/>
    <w:rsid w:val="00032144"/>
    <w:rsid w:val="000321D8"/>
    <w:rsid w:val="000322EF"/>
    <w:rsid w:val="00032386"/>
    <w:rsid w:val="00032750"/>
    <w:rsid w:val="0003277D"/>
    <w:rsid w:val="0003287D"/>
    <w:rsid w:val="00033CA5"/>
    <w:rsid w:val="0003525F"/>
    <w:rsid w:val="00035872"/>
    <w:rsid w:val="0003614E"/>
    <w:rsid w:val="00036475"/>
    <w:rsid w:val="00036792"/>
    <w:rsid w:val="00036C50"/>
    <w:rsid w:val="00036DB7"/>
    <w:rsid w:val="00037199"/>
    <w:rsid w:val="0003777C"/>
    <w:rsid w:val="00037DC8"/>
    <w:rsid w:val="000400F5"/>
    <w:rsid w:val="00040620"/>
    <w:rsid w:val="00040A1D"/>
    <w:rsid w:val="00040E07"/>
    <w:rsid w:val="0004150D"/>
    <w:rsid w:val="00041B4A"/>
    <w:rsid w:val="00041DB9"/>
    <w:rsid w:val="00042979"/>
    <w:rsid w:val="000446D9"/>
    <w:rsid w:val="000447EF"/>
    <w:rsid w:val="00044CCA"/>
    <w:rsid w:val="000450CE"/>
    <w:rsid w:val="00045406"/>
    <w:rsid w:val="00045689"/>
    <w:rsid w:val="00046874"/>
    <w:rsid w:val="00046ACD"/>
    <w:rsid w:val="00047022"/>
    <w:rsid w:val="0004716E"/>
    <w:rsid w:val="0004762D"/>
    <w:rsid w:val="00047B46"/>
    <w:rsid w:val="000507BE"/>
    <w:rsid w:val="00050E92"/>
    <w:rsid w:val="000510BB"/>
    <w:rsid w:val="0005111F"/>
    <w:rsid w:val="00051499"/>
    <w:rsid w:val="0005248E"/>
    <w:rsid w:val="0005270B"/>
    <w:rsid w:val="00052B23"/>
    <w:rsid w:val="000536A0"/>
    <w:rsid w:val="00053EC4"/>
    <w:rsid w:val="0005428B"/>
    <w:rsid w:val="0005432E"/>
    <w:rsid w:val="00055ADA"/>
    <w:rsid w:val="00055F77"/>
    <w:rsid w:val="00056248"/>
    <w:rsid w:val="0005642D"/>
    <w:rsid w:val="000576BD"/>
    <w:rsid w:val="00057740"/>
    <w:rsid w:val="00057E30"/>
    <w:rsid w:val="00061514"/>
    <w:rsid w:val="00061A69"/>
    <w:rsid w:val="00061F90"/>
    <w:rsid w:val="000632CF"/>
    <w:rsid w:val="00064626"/>
    <w:rsid w:val="00064F3A"/>
    <w:rsid w:val="000657F8"/>
    <w:rsid w:val="00065AF5"/>
    <w:rsid w:val="00065FBD"/>
    <w:rsid w:val="000661D7"/>
    <w:rsid w:val="000665EE"/>
    <w:rsid w:val="000667F6"/>
    <w:rsid w:val="000670A6"/>
    <w:rsid w:val="000671D9"/>
    <w:rsid w:val="00067B3D"/>
    <w:rsid w:val="00067C4B"/>
    <w:rsid w:val="00067D47"/>
    <w:rsid w:val="00070008"/>
    <w:rsid w:val="000702A7"/>
    <w:rsid w:val="00071237"/>
    <w:rsid w:val="0007150B"/>
    <w:rsid w:val="00071F67"/>
    <w:rsid w:val="000732D4"/>
    <w:rsid w:val="00073408"/>
    <w:rsid w:val="00073A3C"/>
    <w:rsid w:val="00073A8F"/>
    <w:rsid w:val="00073B8C"/>
    <w:rsid w:val="0007441D"/>
    <w:rsid w:val="00074483"/>
    <w:rsid w:val="0007523B"/>
    <w:rsid w:val="00075D57"/>
    <w:rsid w:val="000761CD"/>
    <w:rsid w:val="0007637B"/>
    <w:rsid w:val="000766CD"/>
    <w:rsid w:val="00076EB8"/>
    <w:rsid w:val="00077A28"/>
    <w:rsid w:val="00077E45"/>
    <w:rsid w:val="0008016E"/>
    <w:rsid w:val="0008048C"/>
    <w:rsid w:val="000808F8"/>
    <w:rsid w:val="00080A80"/>
    <w:rsid w:val="0008118F"/>
    <w:rsid w:val="00081895"/>
    <w:rsid w:val="00081F68"/>
    <w:rsid w:val="00082019"/>
    <w:rsid w:val="00082136"/>
    <w:rsid w:val="00082298"/>
    <w:rsid w:val="00082989"/>
    <w:rsid w:val="000829A4"/>
    <w:rsid w:val="00082B71"/>
    <w:rsid w:val="00082D76"/>
    <w:rsid w:val="00083387"/>
    <w:rsid w:val="0008368A"/>
    <w:rsid w:val="00083B0D"/>
    <w:rsid w:val="000851BB"/>
    <w:rsid w:val="00085BF0"/>
    <w:rsid w:val="00085E54"/>
    <w:rsid w:val="00086880"/>
    <w:rsid w:val="00086C23"/>
    <w:rsid w:val="00087B5B"/>
    <w:rsid w:val="00087CCD"/>
    <w:rsid w:val="00087E49"/>
    <w:rsid w:val="00090040"/>
    <w:rsid w:val="00090414"/>
    <w:rsid w:val="0009077D"/>
    <w:rsid w:val="00091063"/>
    <w:rsid w:val="000911D2"/>
    <w:rsid w:val="00091708"/>
    <w:rsid w:val="00091BEF"/>
    <w:rsid w:val="00092188"/>
    <w:rsid w:val="00092555"/>
    <w:rsid w:val="00092781"/>
    <w:rsid w:val="000936A4"/>
    <w:rsid w:val="0009403C"/>
    <w:rsid w:val="00094669"/>
    <w:rsid w:val="00095175"/>
    <w:rsid w:val="000956A9"/>
    <w:rsid w:val="00095FD2"/>
    <w:rsid w:val="000968C3"/>
    <w:rsid w:val="00096A90"/>
    <w:rsid w:val="00096E5C"/>
    <w:rsid w:val="00097057"/>
    <w:rsid w:val="00097DCF"/>
    <w:rsid w:val="000A08F0"/>
    <w:rsid w:val="000A0979"/>
    <w:rsid w:val="000A0A8D"/>
    <w:rsid w:val="000A10BA"/>
    <w:rsid w:val="000A1677"/>
    <w:rsid w:val="000A1BBB"/>
    <w:rsid w:val="000A2676"/>
    <w:rsid w:val="000A290A"/>
    <w:rsid w:val="000A2EFC"/>
    <w:rsid w:val="000A2F42"/>
    <w:rsid w:val="000A3022"/>
    <w:rsid w:val="000A32D2"/>
    <w:rsid w:val="000A32E6"/>
    <w:rsid w:val="000A44DB"/>
    <w:rsid w:val="000A4AA0"/>
    <w:rsid w:val="000A517D"/>
    <w:rsid w:val="000A537F"/>
    <w:rsid w:val="000A5B03"/>
    <w:rsid w:val="000A5E5C"/>
    <w:rsid w:val="000A61E6"/>
    <w:rsid w:val="000A624C"/>
    <w:rsid w:val="000A655F"/>
    <w:rsid w:val="000A735C"/>
    <w:rsid w:val="000A7A1C"/>
    <w:rsid w:val="000A7A63"/>
    <w:rsid w:val="000A7F05"/>
    <w:rsid w:val="000B00AB"/>
    <w:rsid w:val="000B00B2"/>
    <w:rsid w:val="000B0830"/>
    <w:rsid w:val="000B0A50"/>
    <w:rsid w:val="000B1965"/>
    <w:rsid w:val="000B1F42"/>
    <w:rsid w:val="000B1FF7"/>
    <w:rsid w:val="000B2059"/>
    <w:rsid w:val="000B2842"/>
    <w:rsid w:val="000B3E0F"/>
    <w:rsid w:val="000B41B6"/>
    <w:rsid w:val="000B41FE"/>
    <w:rsid w:val="000B4307"/>
    <w:rsid w:val="000B4790"/>
    <w:rsid w:val="000B5650"/>
    <w:rsid w:val="000B5E2B"/>
    <w:rsid w:val="000B6470"/>
    <w:rsid w:val="000B6CCB"/>
    <w:rsid w:val="000B6DD8"/>
    <w:rsid w:val="000B6DE7"/>
    <w:rsid w:val="000B6F2B"/>
    <w:rsid w:val="000B7082"/>
    <w:rsid w:val="000B76B3"/>
    <w:rsid w:val="000B786C"/>
    <w:rsid w:val="000C0B6B"/>
    <w:rsid w:val="000C1250"/>
    <w:rsid w:val="000C1504"/>
    <w:rsid w:val="000C2616"/>
    <w:rsid w:val="000C265A"/>
    <w:rsid w:val="000C3052"/>
    <w:rsid w:val="000C3AEA"/>
    <w:rsid w:val="000C44D7"/>
    <w:rsid w:val="000C44F1"/>
    <w:rsid w:val="000C4957"/>
    <w:rsid w:val="000C4DF1"/>
    <w:rsid w:val="000C5214"/>
    <w:rsid w:val="000C6825"/>
    <w:rsid w:val="000C6C0A"/>
    <w:rsid w:val="000C6D67"/>
    <w:rsid w:val="000C74FE"/>
    <w:rsid w:val="000C7C05"/>
    <w:rsid w:val="000C7E30"/>
    <w:rsid w:val="000C7E61"/>
    <w:rsid w:val="000C7F7A"/>
    <w:rsid w:val="000D0321"/>
    <w:rsid w:val="000D048E"/>
    <w:rsid w:val="000D081E"/>
    <w:rsid w:val="000D0CD7"/>
    <w:rsid w:val="000D0DE0"/>
    <w:rsid w:val="000D0E3E"/>
    <w:rsid w:val="000D0E8B"/>
    <w:rsid w:val="000D215A"/>
    <w:rsid w:val="000D2A01"/>
    <w:rsid w:val="000D2DB0"/>
    <w:rsid w:val="000D302F"/>
    <w:rsid w:val="000D36AB"/>
    <w:rsid w:val="000D381B"/>
    <w:rsid w:val="000D44F5"/>
    <w:rsid w:val="000D4561"/>
    <w:rsid w:val="000D494F"/>
    <w:rsid w:val="000D5252"/>
    <w:rsid w:val="000D630E"/>
    <w:rsid w:val="000D65F6"/>
    <w:rsid w:val="000D6BF0"/>
    <w:rsid w:val="000D7677"/>
    <w:rsid w:val="000D7A20"/>
    <w:rsid w:val="000D7E81"/>
    <w:rsid w:val="000D7F4F"/>
    <w:rsid w:val="000E01E5"/>
    <w:rsid w:val="000E069D"/>
    <w:rsid w:val="000E09C1"/>
    <w:rsid w:val="000E0A7E"/>
    <w:rsid w:val="000E0B2C"/>
    <w:rsid w:val="000E0FF6"/>
    <w:rsid w:val="000E126A"/>
    <w:rsid w:val="000E1555"/>
    <w:rsid w:val="000E19BA"/>
    <w:rsid w:val="000E2C74"/>
    <w:rsid w:val="000E3328"/>
    <w:rsid w:val="000E3A38"/>
    <w:rsid w:val="000E4463"/>
    <w:rsid w:val="000E4BB8"/>
    <w:rsid w:val="000E4EBC"/>
    <w:rsid w:val="000E5380"/>
    <w:rsid w:val="000E5687"/>
    <w:rsid w:val="000E5D87"/>
    <w:rsid w:val="000E5DF5"/>
    <w:rsid w:val="000E6708"/>
    <w:rsid w:val="000E6C67"/>
    <w:rsid w:val="000E6FAB"/>
    <w:rsid w:val="000E70EB"/>
    <w:rsid w:val="000E7639"/>
    <w:rsid w:val="000F0730"/>
    <w:rsid w:val="000F078E"/>
    <w:rsid w:val="000F0C7C"/>
    <w:rsid w:val="000F1232"/>
    <w:rsid w:val="000F1791"/>
    <w:rsid w:val="000F17BD"/>
    <w:rsid w:val="000F1E62"/>
    <w:rsid w:val="000F2221"/>
    <w:rsid w:val="000F2521"/>
    <w:rsid w:val="000F325B"/>
    <w:rsid w:val="000F351F"/>
    <w:rsid w:val="000F3E9D"/>
    <w:rsid w:val="000F3EEF"/>
    <w:rsid w:val="000F4967"/>
    <w:rsid w:val="000F51E3"/>
    <w:rsid w:val="000F5F80"/>
    <w:rsid w:val="000F5FA3"/>
    <w:rsid w:val="000F68DC"/>
    <w:rsid w:val="000F7455"/>
    <w:rsid w:val="000F77BC"/>
    <w:rsid w:val="000F79A5"/>
    <w:rsid w:val="000F7EEF"/>
    <w:rsid w:val="00100092"/>
    <w:rsid w:val="00100562"/>
    <w:rsid w:val="0010117C"/>
    <w:rsid w:val="001011AA"/>
    <w:rsid w:val="00101356"/>
    <w:rsid w:val="00101847"/>
    <w:rsid w:val="00101A0A"/>
    <w:rsid w:val="001026A3"/>
    <w:rsid w:val="001028C8"/>
    <w:rsid w:val="001034A4"/>
    <w:rsid w:val="001043D0"/>
    <w:rsid w:val="00104B92"/>
    <w:rsid w:val="001051C6"/>
    <w:rsid w:val="0010587B"/>
    <w:rsid w:val="00105901"/>
    <w:rsid w:val="0010653F"/>
    <w:rsid w:val="001065FF"/>
    <w:rsid w:val="00106608"/>
    <w:rsid w:val="00106865"/>
    <w:rsid w:val="00106944"/>
    <w:rsid w:val="0010731D"/>
    <w:rsid w:val="0010796B"/>
    <w:rsid w:val="00107AE9"/>
    <w:rsid w:val="00107E0B"/>
    <w:rsid w:val="0011000C"/>
    <w:rsid w:val="00110DF4"/>
    <w:rsid w:val="001118BD"/>
    <w:rsid w:val="00112745"/>
    <w:rsid w:val="00112D45"/>
    <w:rsid w:val="00113933"/>
    <w:rsid w:val="00113C77"/>
    <w:rsid w:val="00113C97"/>
    <w:rsid w:val="00114013"/>
    <w:rsid w:val="001141D5"/>
    <w:rsid w:val="00115195"/>
    <w:rsid w:val="0011537C"/>
    <w:rsid w:val="001158AF"/>
    <w:rsid w:val="00115CF4"/>
    <w:rsid w:val="001162A4"/>
    <w:rsid w:val="001162EC"/>
    <w:rsid w:val="00116565"/>
    <w:rsid w:val="0011662C"/>
    <w:rsid w:val="0011688C"/>
    <w:rsid w:val="0011690E"/>
    <w:rsid w:val="00116ECC"/>
    <w:rsid w:val="00116F09"/>
    <w:rsid w:val="0011715C"/>
    <w:rsid w:val="00117259"/>
    <w:rsid w:val="001177AA"/>
    <w:rsid w:val="0012025C"/>
    <w:rsid w:val="001204E3"/>
    <w:rsid w:val="00120C89"/>
    <w:rsid w:val="00120E93"/>
    <w:rsid w:val="00121B81"/>
    <w:rsid w:val="00121F06"/>
    <w:rsid w:val="0012270E"/>
    <w:rsid w:val="001233C2"/>
    <w:rsid w:val="00123526"/>
    <w:rsid w:val="00123607"/>
    <w:rsid w:val="001239CB"/>
    <w:rsid w:val="00123C34"/>
    <w:rsid w:val="00123D53"/>
    <w:rsid w:val="00123FEA"/>
    <w:rsid w:val="0012414D"/>
    <w:rsid w:val="00124E07"/>
    <w:rsid w:val="001259C1"/>
    <w:rsid w:val="00125EE9"/>
    <w:rsid w:val="001267DC"/>
    <w:rsid w:val="00126C36"/>
    <w:rsid w:val="00126DA3"/>
    <w:rsid w:val="0012734F"/>
    <w:rsid w:val="001275E9"/>
    <w:rsid w:val="00127A17"/>
    <w:rsid w:val="00130C55"/>
    <w:rsid w:val="00130FD2"/>
    <w:rsid w:val="00131065"/>
    <w:rsid w:val="001312D3"/>
    <w:rsid w:val="001317A7"/>
    <w:rsid w:val="00131EA1"/>
    <w:rsid w:val="00132273"/>
    <w:rsid w:val="00132349"/>
    <w:rsid w:val="00132536"/>
    <w:rsid w:val="00132574"/>
    <w:rsid w:val="00132BE2"/>
    <w:rsid w:val="00132DB2"/>
    <w:rsid w:val="001333E6"/>
    <w:rsid w:val="00133855"/>
    <w:rsid w:val="001349ED"/>
    <w:rsid w:val="00135003"/>
    <w:rsid w:val="001352C1"/>
    <w:rsid w:val="00135A5D"/>
    <w:rsid w:val="00136747"/>
    <w:rsid w:val="00137343"/>
    <w:rsid w:val="00137C80"/>
    <w:rsid w:val="00140703"/>
    <w:rsid w:val="00140773"/>
    <w:rsid w:val="00140BEA"/>
    <w:rsid w:val="0014105B"/>
    <w:rsid w:val="00141353"/>
    <w:rsid w:val="00141707"/>
    <w:rsid w:val="0014175B"/>
    <w:rsid w:val="0014178C"/>
    <w:rsid w:val="00141AB0"/>
    <w:rsid w:val="001433A9"/>
    <w:rsid w:val="00143FA9"/>
    <w:rsid w:val="00144192"/>
    <w:rsid w:val="00144683"/>
    <w:rsid w:val="001447EF"/>
    <w:rsid w:val="00144847"/>
    <w:rsid w:val="00144E11"/>
    <w:rsid w:val="00145097"/>
    <w:rsid w:val="001450FC"/>
    <w:rsid w:val="0014562E"/>
    <w:rsid w:val="001462AC"/>
    <w:rsid w:val="00146DAB"/>
    <w:rsid w:val="00146E65"/>
    <w:rsid w:val="00147A1A"/>
    <w:rsid w:val="00147D23"/>
    <w:rsid w:val="00150549"/>
    <w:rsid w:val="00150B1E"/>
    <w:rsid w:val="00150D64"/>
    <w:rsid w:val="00151015"/>
    <w:rsid w:val="00151935"/>
    <w:rsid w:val="00151A5D"/>
    <w:rsid w:val="00151A80"/>
    <w:rsid w:val="00151E29"/>
    <w:rsid w:val="00151ED8"/>
    <w:rsid w:val="001525B7"/>
    <w:rsid w:val="00152783"/>
    <w:rsid w:val="00153048"/>
    <w:rsid w:val="0015346B"/>
    <w:rsid w:val="001535B3"/>
    <w:rsid w:val="00153826"/>
    <w:rsid w:val="00154485"/>
    <w:rsid w:val="00154A5E"/>
    <w:rsid w:val="00154D52"/>
    <w:rsid w:val="00154DFF"/>
    <w:rsid w:val="0015533E"/>
    <w:rsid w:val="0015633F"/>
    <w:rsid w:val="001564ED"/>
    <w:rsid w:val="00156806"/>
    <w:rsid w:val="001573B7"/>
    <w:rsid w:val="00157F31"/>
    <w:rsid w:val="00157FA6"/>
    <w:rsid w:val="00160302"/>
    <w:rsid w:val="001605EA"/>
    <w:rsid w:val="00160622"/>
    <w:rsid w:val="0016083B"/>
    <w:rsid w:val="00160B8C"/>
    <w:rsid w:val="0016122E"/>
    <w:rsid w:val="001616ED"/>
    <w:rsid w:val="00161C17"/>
    <w:rsid w:val="0016229E"/>
    <w:rsid w:val="00163173"/>
    <w:rsid w:val="0016375B"/>
    <w:rsid w:val="00164137"/>
    <w:rsid w:val="001644C3"/>
    <w:rsid w:val="001649EA"/>
    <w:rsid w:val="00165318"/>
    <w:rsid w:val="00165514"/>
    <w:rsid w:val="0016579C"/>
    <w:rsid w:val="00165855"/>
    <w:rsid w:val="00165D6A"/>
    <w:rsid w:val="00165EB4"/>
    <w:rsid w:val="00166395"/>
    <w:rsid w:val="00167032"/>
    <w:rsid w:val="0016743D"/>
    <w:rsid w:val="0017076E"/>
    <w:rsid w:val="001715AC"/>
    <w:rsid w:val="001719BA"/>
    <w:rsid w:val="00171D6D"/>
    <w:rsid w:val="0017247A"/>
    <w:rsid w:val="00172A00"/>
    <w:rsid w:val="00172D30"/>
    <w:rsid w:val="00172F93"/>
    <w:rsid w:val="0017310C"/>
    <w:rsid w:val="001736B6"/>
    <w:rsid w:val="00173864"/>
    <w:rsid w:val="001742C7"/>
    <w:rsid w:val="00174906"/>
    <w:rsid w:val="00174A85"/>
    <w:rsid w:val="00174FC4"/>
    <w:rsid w:val="001759B3"/>
    <w:rsid w:val="001761AC"/>
    <w:rsid w:val="00176D73"/>
    <w:rsid w:val="00176FBB"/>
    <w:rsid w:val="00177059"/>
    <w:rsid w:val="00177581"/>
    <w:rsid w:val="001777AB"/>
    <w:rsid w:val="00177AE4"/>
    <w:rsid w:val="00180D04"/>
    <w:rsid w:val="00180DAD"/>
    <w:rsid w:val="00181345"/>
    <w:rsid w:val="00182316"/>
    <w:rsid w:val="0018268B"/>
    <w:rsid w:val="0018268D"/>
    <w:rsid w:val="00182CC4"/>
    <w:rsid w:val="00182F97"/>
    <w:rsid w:val="001831C2"/>
    <w:rsid w:val="0018350C"/>
    <w:rsid w:val="00183594"/>
    <w:rsid w:val="0018423A"/>
    <w:rsid w:val="001842E5"/>
    <w:rsid w:val="001845C2"/>
    <w:rsid w:val="00184E10"/>
    <w:rsid w:val="00185864"/>
    <w:rsid w:val="00185EAB"/>
    <w:rsid w:val="001865C5"/>
    <w:rsid w:val="0018677D"/>
    <w:rsid w:val="00186F3B"/>
    <w:rsid w:val="00187D01"/>
    <w:rsid w:val="001902C5"/>
    <w:rsid w:val="00190361"/>
    <w:rsid w:val="00190539"/>
    <w:rsid w:val="00190B5A"/>
    <w:rsid w:val="00190BE1"/>
    <w:rsid w:val="0019111F"/>
    <w:rsid w:val="0019306A"/>
    <w:rsid w:val="001930D9"/>
    <w:rsid w:val="00194483"/>
    <w:rsid w:val="0019493D"/>
    <w:rsid w:val="00194A65"/>
    <w:rsid w:val="00194DA2"/>
    <w:rsid w:val="0019551C"/>
    <w:rsid w:val="00195CC0"/>
    <w:rsid w:val="00196EF9"/>
    <w:rsid w:val="0019746B"/>
    <w:rsid w:val="00197883"/>
    <w:rsid w:val="001979F9"/>
    <w:rsid w:val="00197FC5"/>
    <w:rsid w:val="001A0715"/>
    <w:rsid w:val="001A0882"/>
    <w:rsid w:val="001A0D95"/>
    <w:rsid w:val="001A10BF"/>
    <w:rsid w:val="001A15CC"/>
    <w:rsid w:val="001A1661"/>
    <w:rsid w:val="001A351D"/>
    <w:rsid w:val="001A3569"/>
    <w:rsid w:val="001A3816"/>
    <w:rsid w:val="001A3825"/>
    <w:rsid w:val="001A3B8D"/>
    <w:rsid w:val="001A3C9B"/>
    <w:rsid w:val="001A4007"/>
    <w:rsid w:val="001A4055"/>
    <w:rsid w:val="001A4C83"/>
    <w:rsid w:val="001A516E"/>
    <w:rsid w:val="001A5AC6"/>
    <w:rsid w:val="001A62EC"/>
    <w:rsid w:val="001A6FD9"/>
    <w:rsid w:val="001A703B"/>
    <w:rsid w:val="001A706F"/>
    <w:rsid w:val="001A708E"/>
    <w:rsid w:val="001A7214"/>
    <w:rsid w:val="001A7BB8"/>
    <w:rsid w:val="001A7BE3"/>
    <w:rsid w:val="001B077E"/>
    <w:rsid w:val="001B0A5E"/>
    <w:rsid w:val="001B1495"/>
    <w:rsid w:val="001B1A67"/>
    <w:rsid w:val="001B2639"/>
    <w:rsid w:val="001B273E"/>
    <w:rsid w:val="001B29AA"/>
    <w:rsid w:val="001B3015"/>
    <w:rsid w:val="001B31F0"/>
    <w:rsid w:val="001B4534"/>
    <w:rsid w:val="001B4565"/>
    <w:rsid w:val="001B4B84"/>
    <w:rsid w:val="001B4E95"/>
    <w:rsid w:val="001B5792"/>
    <w:rsid w:val="001B57E3"/>
    <w:rsid w:val="001B5A97"/>
    <w:rsid w:val="001B66DB"/>
    <w:rsid w:val="001B6974"/>
    <w:rsid w:val="001B69F2"/>
    <w:rsid w:val="001C06FE"/>
    <w:rsid w:val="001C119D"/>
    <w:rsid w:val="001C14BA"/>
    <w:rsid w:val="001C2EE7"/>
    <w:rsid w:val="001C2F60"/>
    <w:rsid w:val="001C3493"/>
    <w:rsid w:val="001C37FC"/>
    <w:rsid w:val="001C3869"/>
    <w:rsid w:val="001C3F07"/>
    <w:rsid w:val="001C3F10"/>
    <w:rsid w:val="001C419B"/>
    <w:rsid w:val="001C48E5"/>
    <w:rsid w:val="001C5438"/>
    <w:rsid w:val="001C5691"/>
    <w:rsid w:val="001C6877"/>
    <w:rsid w:val="001C6992"/>
    <w:rsid w:val="001C69FD"/>
    <w:rsid w:val="001D08F7"/>
    <w:rsid w:val="001D1235"/>
    <w:rsid w:val="001D14FD"/>
    <w:rsid w:val="001D1983"/>
    <w:rsid w:val="001D1A27"/>
    <w:rsid w:val="001D1BD6"/>
    <w:rsid w:val="001D1D79"/>
    <w:rsid w:val="001D2617"/>
    <w:rsid w:val="001D2ACD"/>
    <w:rsid w:val="001D3133"/>
    <w:rsid w:val="001D34E3"/>
    <w:rsid w:val="001D35C3"/>
    <w:rsid w:val="001D37A2"/>
    <w:rsid w:val="001D39EC"/>
    <w:rsid w:val="001D3BB9"/>
    <w:rsid w:val="001D42FC"/>
    <w:rsid w:val="001D480B"/>
    <w:rsid w:val="001D4CB8"/>
    <w:rsid w:val="001D5737"/>
    <w:rsid w:val="001D5E14"/>
    <w:rsid w:val="001D6016"/>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1D"/>
    <w:rsid w:val="001E42EC"/>
    <w:rsid w:val="001E4577"/>
    <w:rsid w:val="001E4893"/>
    <w:rsid w:val="001E4E6F"/>
    <w:rsid w:val="001E4FDE"/>
    <w:rsid w:val="001E5530"/>
    <w:rsid w:val="001E56CD"/>
    <w:rsid w:val="001E5C11"/>
    <w:rsid w:val="001E5CE1"/>
    <w:rsid w:val="001E5D67"/>
    <w:rsid w:val="001E6026"/>
    <w:rsid w:val="001E641F"/>
    <w:rsid w:val="001E6F33"/>
    <w:rsid w:val="001E72B3"/>
    <w:rsid w:val="001E7575"/>
    <w:rsid w:val="001E7C2F"/>
    <w:rsid w:val="001F089F"/>
    <w:rsid w:val="001F14A4"/>
    <w:rsid w:val="001F1A27"/>
    <w:rsid w:val="001F24A4"/>
    <w:rsid w:val="001F2580"/>
    <w:rsid w:val="001F25C6"/>
    <w:rsid w:val="001F26B6"/>
    <w:rsid w:val="001F28D3"/>
    <w:rsid w:val="001F340F"/>
    <w:rsid w:val="001F3BBE"/>
    <w:rsid w:val="001F4755"/>
    <w:rsid w:val="001F479B"/>
    <w:rsid w:val="001F4ECF"/>
    <w:rsid w:val="001F5378"/>
    <w:rsid w:val="001F579C"/>
    <w:rsid w:val="001F5907"/>
    <w:rsid w:val="001F5BA0"/>
    <w:rsid w:val="001F5C79"/>
    <w:rsid w:val="001F6D2C"/>
    <w:rsid w:val="001F7372"/>
    <w:rsid w:val="001F78EF"/>
    <w:rsid w:val="00200EE4"/>
    <w:rsid w:val="0020232B"/>
    <w:rsid w:val="00202A15"/>
    <w:rsid w:val="00202AD3"/>
    <w:rsid w:val="00202B42"/>
    <w:rsid w:val="00202C26"/>
    <w:rsid w:val="00202E26"/>
    <w:rsid w:val="00202F93"/>
    <w:rsid w:val="002037F2"/>
    <w:rsid w:val="00203A5D"/>
    <w:rsid w:val="0020413C"/>
    <w:rsid w:val="00204620"/>
    <w:rsid w:val="002054A4"/>
    <w:rsid w:val="00205FBD"/>
    <w:rsid w:val="00206272"/>
    <w:rsid w:val="0020740F"/>
    <w:rsid w:val="00207D03"/>
    <w:rsid w:val="00210D32"/>
    <w:rsid w:val="00210F00"/>
    <w:rsid w:val="002118D2"/>
    <w:rsid w:val="00212449"/>
    <w:rsid w:val="002124FB"/>
    <w:rsid w:val="00212714"/>
    <w:rsid w:val="00212B87"/>
    <w:rsid w:val="00212F42"/>
    <w:rsid w:val="0021373F"/>
    <w:rsid w:val="00213748"/>
    <w:rsid w:val="0021396B"/>
    <w:rsid w:val="00213DE2"/>
    <w:rsid w:val="00214319"/>
    <w:rsid w:val="00214649"/>
    <w:rsid w:val="00214A44"/>
    <w:rsid w:val="00214A90"/>
    <w:rsid w:val="002153C1"/>
    <w:rsid w:val="0021567C"/>
    <w:rsid w:val="0021572B"/>
    <w:rsid w:val="00215EEF"/>
    <w:rsid w:val="0021635B"/>
    <w:rsid w:val="002163E2"/>
    <w:rsid w:val="00216431"/>
    <w:rsid w:val="002166E7"/>
    <w:rsid w:val="00216BF8"/>
    <w:rsid w:val="00216CCD"/>
    <w:rsid w:val="002175A8"/>
    <w:rsid w:val="002175AF"/>
    <w:rsid w:val="002175D3"/>
    <w:rsid w:val="00217B95"/>
    <w:rsid w:val="0022005C"/>
    <w:rsid w:val="00220610"/>
    <w:rsid w:val="00220DAC"/>
    <w:rsid w:val="00220FAF"/>
    <w:rsid w:val="00222245"/>
    <w:rsid w:val="00222873"/>
    <w:rsid w:val="00224677"/>
    <w:rsid w:val="002254EE"/>
    <w:rsid w:val="002255A7"/>
    <w:rsid w:val="00225C63"/>
    <w:rsid w:val="0022682A"/>
    <w:rsid w:val="00226A9A"/>
    <w:rsid w:val="00226EE5"/>
    <w:rsid w:val="0022713E"/>
    <w:rsid w:val="002273A2"/>
    <w:rsid w:val="002301CA"/>
    <w:rsid w:val="002303E2"/>
    <w:rsid w:val="0023070F"/>
    <w:rsid w:val="00231B10"/>
    <w:rsid w:val="00231EEF"/>
    <w:rsid w:val="00232891"/>
    <w:rsid w:val="002329C7"/>
    <w:rsid w:val="00233080"/>
    <w:rsid w:val="0023314E"/>
    <w:rsid w:val="002347DA"/>
    <w:rsid w:val="00234E8D"/>
    <w:rsid w:val="00235076"/>
    <w:rsid w:val="00236169"/>
    <w:rsid w:val="00237D9B"/>
    <w:rsid w:val="0024023D"/>
    <w:rsid w:val="002403CB"/>
    <w:rsid w:val="00240892"/>
    <w:rsid w:val="00240C60"/>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499E"/>
    <w:rsid w:val="00245AC4"/>
    <w:rsid w:val="00245DB2"/>
    <w:rsid w:val="002463CC"/>
    <w:rsid w:val="002465BD"/>
    <w:rsid w:val="00247610"/>
    <w:rsid w:val="00250AB4"/>
    <w:rsid w:val="00250EE8"/>
    <w:rsid w:val="00250F46"/>
    <w:rsid w:val="0025108C"/>
    <w:rsid w:val="00251634"/>
    <w:rsid w:val="00251791"/>
    <w:rsid w:val="00252980"/>
    <w:rsid w:val="00252A31"/>
    <w:rsid w:val="002533D2"/>
    <w:rsid w:val="00253AFE"/>
    <w:rsid w:val="00253B7A"/>
    <w:rsid w:val="00253F4D"/>
    <w:rsid w:val="0025494D"/>
    <w:rsid w:val="00254AF9"/>
    <w:rsid w:val="00255140"/>
    <w:rsid w:val="002554E0"/>
    <w:rsid w:val="002557CC"/>
    <w:rsid w:val="002561E1"/>
    <w:rsid w:val="002577E4"/>
    <w:rsid w:val="00261812"/>
    <w:rsid w:val="00262093"/>
    <w:rsid w:val="00262170"/>
    <w:rsid w:val="00262C3D"/>
    <w:rsid w:val="002636E0"/>
    <w:rsid w:val="00263791"/>
    <w:rsid w:val="0026406D"/>
    <w:rsid w:val="00264492"/>
    <w:rsid w:val="002645FB"/>
    <w:rsid w:val="0026528C"/>
    <w:rsid w:val="0026530C"/>
    <w:rsid w:val="0026546E"/>
    <w:rsid w:val="00265BF2"/>
    <w:rsid w:val="00265E2D"/>
    <w:rsid w:val="002667B0"/>
    <w:rsid w:val="0026725B"/>
    <w:rsid w:val="002704D7"/>
    <w:rsid w:val="00270614"/>
    <w:rsid w:val="00271432"/>
    <w:rsid w:val="00271492"/>
    <w:rsid w:val="00271638"/>
    <w:rsid w:val="0027172D"/>
    <w:rsid w:val="00271AD7"/>
    <w:rsid w:val="00272D17"/>
    <w:rsid w:val="00272D1F"/>
    <w:rsid w:val="002732FC"/>
    <w:rsid w:val="0027408A"/>
    <w:rsid w:val="00274FFB"/>
    <w:rsid w:val="0027517D"/>
    <w:rsid w:val="002751CA"/>
    <w:rsid w:val="00275238"/>
    <w:rsid w:val="0027533E"/>
    <w:rsid w:val="002757F9"/>
    <w:rsid w:val="00275E21"/>
    <w:rsid w:val="00276034"/>
    <w:rsid w:val="002762E2"/>
    <w:rsid w:val="00276303"/>
    <w:rsid w:val="00276698"/>
    <w:rsid w:val="0027707A"/>
    <w:rsid w:val="00277111"/>
    <w:rsid w:val="00277545"/>
    <w:rsid w:val="00277DD5"/>
    <w:rsid w:val="002809CA"/>
    <w:rsid w:val="002811F0"/>
    <w:rsid w:val="0028141C"/>
    <w:rsid w:val="00281621"/>
    <w:rsid w:val="00282386"/>
    <w:rsid w:val="00282D6F"/>
    <w:rsid w:val="00283141"/>
    <w:rsid w:val="002838D7"/>
    <w:rsid w:val="0028422E"/>
    <w:rsid w:val="002843B8"/>
    <w:rsid w:val="00284577"/>
    <w:rsid w:val="00285B8D"/>
    <w:rsid w:val="0028618E"/>
    <w:rsid w:val="00286D24"/>
    <w:rsid w:val="00287731"/>
    <w:rsid w:val="00290253"/>
    <w:rsid w:val="002905C0"/>
    <w:rsid w:val="00290B4E"/>
    <w:rsid w:val="0029106C"/>
    <w:rsid w:val="002910F9"/>
    <w:rsid w:val="002918A0"/>
    <w:rsid w:val="00292720"/>
    <w:rsid w:val="0029282C"/>
    <w:rsid w:val="002928DC"/>
    <w:rsid w:val="00292E45"/>
    <w:rsid w:val="0029351A"/>
    <w:rsid w:val="00293CA1"/>
    <w:rsid w:val="00293DAA"/>
    <w:rsid w:val="0029433A"/>
    <w:rsid w:val="002943F1"/>
    <w:rsid w:val="0029474F"/>
    <w:rsid w:val="002948B3"/>
    <w:rsid w:val="00294C65"/>
    <w:rsid w:val="0029507D"/>
    <w:rsid w:val="00295385"/>
    <w:rsid w:val="002962DB"/>
    <w:rsid w:val="002965E7"/>
    <w:rsid w:val="00296C86"/>
    <w:rsid w:val="00297573"/>
    <w:rsid w:val="002A0076"/>
    <w:rsid w:val="002A01F8"/>
    <w:rsid w:val="002A0377"/>
    <w:rsid w:val="002A0480"/>
    <w:rsid w:val="002A1091"/>
    <w:rsid w:val="002A12F9"/>
    <w:rsid w:val="002A148E"/>
    <w:rsid w:val="002A1BF8"/>
    <w:rsid w:val="002A1DE5"/>
    <w:rsid w:val="002A2265"/>
    <w:rsid w:val="002A327C"/>
    <w:rsid w:val="002A3C3B"/>
    <w:rsid w:val="002A3EA4"/>
    <w:rsid w:val="002A3EF2"/>
    <w:rsid w:val="002A4804"/>
    <w:rsid w:val="002A4B5B"/>
    <w:rsid w:val="002A586E"/>
    <w:rsid w:val="002A58DB"/>
    <w:rsid w:val="002A5D16"/>
    <w:rsid w:val="002A5DC2"/>
    <w:rsid w:val="002A5F85"/>
    <w:rsid w:val="002A7D1D"/>
    <w:rsid w:val="002A7E59"/>
    <w:rsid w:val="002A7F40"/>
    <w:rsid w:val="002A7FC9"/>
    <w:rsid w:val="002B0408"/>
    <w:rsid w:val="002B10D6"/>
    <w:rsid w:val="002B1FE4"/>
    <w:rsid w:val="002B23C3"/>
    <w:rsid w:val="002B24E5"/>
    <w:rsid w:val="002B2B33"/>
    <w:rsid w:val="002B2BE6"/>
    <w:rsid w:val="002B3432"/>
    <w:rsid w:val="002B34B0"/>
    <w:rsid w:val="002B53DE"/>
    <w:rsid w:val="002B5639"/>
    <w:rsid w:val="002B57E8"/>
    <w:rsid w:val="002B6299"/>
    <w:rsid w:val="002B6425"/>
    <w:rsid w:val="002B6AFF"/>
    <w:rsid w:val="002B7079"/>
    <w:rsid w:val="002B749A"/>
    <w:rsid w:val="002B759F"/>
    <w:rsid w:val="002B7A12"/>
    <w:rsid w:val="002C016A"/>
    <w:rsid w:val="002C063A"/>
    <w:rsid w:val="002C0857"/>
    <w:rsid w:val="002C105A"/>
    <w:rsid w:val="002C10FB"/>
    <w:rsid w:val="002C1649"/>
    <w:rsid w:val="002C1A1E"/>
    <w:rsid w:val="002C1BDF"/>
    <w:rsid w:val="002C1DA7"/>
    <w:rsid w:val="002C3106"/>
    <w:rsid w:val="002C40E2"/>
    <w:rsid w:val="002C43C7"/>
    <w:rsid w:val="002C4A11"/>
    <w:rsid w:val="002C54A8"/>
    <w:rsid w:val="002C59CF"/>
    <w:rsid w:val="002C6271"/>
    <w:rsid w:val="002C6DA6"/>
    <w:rsid w:val="002C7D11"/>
    <w:rsid w:val="002D0038"/>
    <w:rsid w:val="002D0A5B"/>
    <w:rsid w:val="002D0D93"/>
    <w:rsid w:val="002D0E42"/>
    <w:rsid w:val="002D0E82"/>
    <w:rsid w:val="002D15D9"/>
    <w:rsid w:val="002D246E"/>
    <w:rsid w:val="002D2566"/>
    <w:rsid w:val="002D258F"/>
    <w:rsid w:val="002D30D1"/>
    <w:rsid w:val="002D4105"/>
    <w:rsid w:val="002D469F"/>
    <w:rsid w:val="002D4E8D"/>
    <w:rsid w:val="002D52E1"/>
    <w:rsid w:val="002D5583"/>
    <w:rsid w:val="002D5873"/>
    <w:rsid w:val="002D5BFB"/>
    <w:rsid w:val="002D5D49"/>
    <w:rsid w:val="002D5E5F"/>
    <w:rsid w:val="002D6158"/>
    <w:rsid w:val="002D662F"/>
    <w:rsid w:val="002D6832"/>
    <w:rsid w:val="002D6F31"/>
    <w:rsid w:val="002D6F50"/>
    <w:rsid w:val="002D77EB"/>
    <w:rsid w:val="002D78DC"/>
    <w:rsid w:val="002D7B63"/>
    <w:rsid w:val="002D7C09"/>
    <w:rsid w:val="002D7F1A"/>
    <w:rsid w:val="002E0386"/>
    <w:rsid w:val="002E0B03"/>
    <w:rsid w:val="002E0F31"/>
    <w:rsid w:val="002E1388"/>
    <w:rsid w:val="002E18EE"/>
    <w:rsid w:val="002E26E1"/>
    <w:rsid w:val="002E2E90"/>
    <w:rsid w:val="002E2FD2"/>
    <w:rsid w:val="002E3100"/>
    <w:rsid w:val="002E315A"/>
    <w:rsid w:val="002E329F"/>
    <w:rsid w:val="002E39F3"/>
    <w:rsid w:val="002E4653"/>
    <w:rsid w:val="002E479C"/>
    <w:rsid w:val="002E4F80"/>
    <w:rsid w:val="002E5592"/>
    <w:rsid w:val="002E5B62"/>
    <w:rsid w:val="002E6027"/>
    <w:rsid w:val="002E6108"/>
    <w:rsid w:val="002E726D"/>
    <w:rsid w:val="002E780C"/>
    <w:rsid w:val="002E7840"/>
    <w:rsid w:val="002E78BE"/>
    <w:rsid w:val="002E7B71"/>
    <w:rsid w:val="002F00CC"/>
    <w:rsid w:val="002F0142"/>
    <w:rsid w:val="002F0F37"/>
    <w:rsid w:val="002F1287"/>
    <w:rsid w:val="002F16B8"/>
    <w:rsid w:val="002F1992"/>
    <w:rsid w:val="002F199D"/>
    <w:rsid w:val="002F2591"/>
    <w:rsid w:val="002F2D77"/>
    <w:rsid w:val="002F3217"/>
    <w:rsid w:val="002F3288"/>
    <w:rsid w:val="002F33EF"/>
    <w:rsid w:val="002F4132"/>
    <w:rsid w:val="002F41B8"/>
    <w:rsid w:val="002F4C3C"/>
    <w:rsid w:val="002F5286"/>
    <w:rsid w:val="002F5CE4"/>
    <w:rsid w:val="002F6325"/>
    <w:rsid w:val="002F7489"/>
    <w:rsid w:val="002F7911"/>
    <w:rsid w:val="002F7EBC"/>
    <w:rsid w:val="003005DB"/>
    <w:rsid w:val="0030068D"/>
    <w:rsid w:val="003007B4"/>
    <w:rsid w:val="00300993"/>
    <w:rsid w:val="00300DB3"/>
    <w:rsid w:val="00300F45"/>
    <w:rsid w:val="00302492"/>
    <w:rsid w:val="0030251F"/>
    <w:rsid w:val="003025D4"/>
    <w:rsid w:val="0030276E"/>
    <w:rsid w:val="00302DE4"/>
    <w:rsid w:val="0030300B"/>
    <w:rsid w:val="00303022"/>
    <w:rsid w:val="00303058"/>
    <w:rsid w:val="003035C8"/>
    <w:rsid w:val="00303AD4"/>
    <w:rsid w:val="00303BDC"/>
    <w:rsid w:val="00303CCC"/>
    <w:rsid w:val="00303D85"/>
    <w:rsid w:val="00303E8A"/>
    <w:rsid w:val="0030477F"/>
    <w:rsid w:val="00304AC0"/>
    <w:rsid w:val="00304F48"/>
    <w:rsid w:val="00304F6E"/>
    <w:rsid w:val="003051F7"/>
    <w:rsid w:val="0030533E"/>
    <w:rsid w:val="003054B8"/>
    <w:rsid w:val="00305987"/>
    <w:rsid w:val="00305B39"/>
    <w:rsid w:val="00305C62"/>
    <w:rsid w:val="00306054"/>
    <w:rsid w:val="00306865"/>
    <w:rsid w:val="00306B8F"/>
    <w:rsid w:val="003074AE"/>
    <w:rsid w:val="00307660"/>
    <w:rsid w:val="0030795D"/>
    <w:rsid w:val="00307E5F"/>
    <w:rsid w:val="003100A2"/>
    <w:rsid w:val="003102D1"/>
    <w:rsid w:val="00310E3D"/>
    <w:rsid w:val="003112C0"/>
    <w:rsid w:val="0031198D"/>
    <w:rsid w:val="00311C40"/>
    <w:rsid w:val="00311E78"/>
    <w:rsid w:val="003122E6"/>
    <w:rsid w:val="00312A78"/>
    <w:rsid w:val="00312B5C"/>
    <w:rsid w:val="00313FB3"/>
    <w:rsid w:val="00314170"/>
    <w:rsid w:val="00314ADC"/>
    <w:rsid w:val="00314B1C"/>
    <w:rsid w:val="00314DB2"/>
    <w:rsid w:val="00315222"/>
    <w:rsid w:val="003158C5"/>
    <w:rsid w:val="00315BAB"/>
    <w:rsid w:val="00316271"/>
    <w:rsid w:val="0031680C"/>
    <w:rsid w:val="00317696"/>
    <w:rsid w:val="00320672"/>
    <w:rsid w:val="00320889"/>
    <w:rsid w:val="003209F8"/>
    <w:rsid w:val="00320A2D"/>
    <w:rsid w:val="0032164B"/>
    <w:rsid w:val="0032177B"/>
    <w:rsid w:val="0032183A"/>
    <w:rsid w:val="003218E9"/>
    <w:rsid w:val="00321F89"/>
    <w:rsid w:val="00322850"/>
    <w:rsid w:val="00322AEC"/>
    <w:rsid w:val="00322C8E"/>
    <w:rsid w:val="00322CA8"/>
    <w:rsid w:val="00323383"/>
    <w:rsid w:val="00323416"/>
    <w:rsid w:val="00324A2D"/>
    <w:rsid w:val="00324AB2"/>
    <w:rsid w:val="00324D7A"/>
    <w:rsid w:val="00324F6F"/>
    <w:rsid w:val="00326141"/>
    <w:rsid w:val="00326511"/>
    <w:rsid w:val="003275DF"/>
    <w:rsid w:val="00327A6D"/>
    <w:rsid w:val="00327C50"/>
    <w:rsid w:val="003302A3"/>
    <w:rsid w:val="0033054D"/>
    <w:rsid w:val="0033060F"/>
    <w:rsid w:val="00332264"/>
    <w:rsid w:val="00332733"/>
    <w:rsid w:val="003328FE"/>
    <w:rsid w:val="00332D5B"/>
    <w:rsid w:val="003336C9"/>
    <w:rsid w:val="0033436C"/>
    <w:rsid w:val="00334586"/>
    <w:rsid w:val="00334F94"/>
    <w:rsid w:val="003358F9"/>
    <w:rsid w:val="00335B5C"/>
    <w:rsid w:val="00335BF9"/>
    <w:rsid w:val="003360BB"/>
    <w:rsid w:val="0033661C"/>
    <w:rsid w:val="00336F26"/>
    <w:rsid w:val="0033719F"/>
    <w:rsid w:val="00340153"/>
    <w:rsid w:val="003401F9"/>
    <w:rsid w:val="0034022F"/>
    <w:rsid w:val="0034026C"/>
    <w:rsid w:val="00341149"/>
    <w:rsid w:val="00341B15"/>
    <w:rsid w:val="00343A5B"/>
    <w:rsid w:val="00343D61"/>
    <w:rsid w:val="00343F11"/>
    <w:rsid w:val="0034461E"/>
    <w:rsid w:val="003453CF"/>
    <w:rsid w:val="003456D6"/>
    <w:rsid w:val="00345B38"/>
    <w:rsid w:val="00345C5C"/>
    <w:rsid w:val="00345D2F"/>
    <w:rsid w:val="00346FA3"/>
    <w:rsid w:val="00350084"/>
    <w:rsid w:val="0035084F"/>
    <w:rsid w:val="00351013"/>
    <w:rsid w:val="003519B7"/>
    <w:rsid w:val="00351BAA"/>
    <w:rsid w:val="00351EE8"/>
    <w:rsid w:val="00351F31"/>
    <w:rsid w:val="00352749"/>
    <w:rsid w:val="00352CA9"/>
    <w:rsid w:val="003530A6"/>
    <w:rsid w:val="00353235"/>
    <w:rsid w:val="00353EF9"/>
    <w:rsid w:val="00354DD2"/>
    <w:rsid w:val="00354F07"/>
    <w:rsid w:val="00355103"/>
    <w:rsid w:val="00355915"/>
    <w:rsid w:val="003559B3"/>
    <w:rsid w:val="00355B59"/>
    <w:rsid w:val="00356121"/>
    <w:rsid w:val="00356233"/>
    <w:rsid w:val="00356AF5"/>
    <w:rsid w:val="00356D5C"/>
    <w:rsid w:val="0035775C"/>
    <w:rsid w:val="00357C4D"/>
    <w:rsid w:val="00360712"/>
    <w:rsid w:val="003607B5"/>
    <w:rsid w:val="00360A74"/>
    <w:rsid w:val="00361792"/>
    <w:rsid w:val="0036191A"/>
    <w:rsid w:val="00361A56"/>
    <w:rsid w:val="0036235C"/>
    <w:rsid w:val="00362360"/>
    <w:rsid w:val="00362ED8"/>
    <w:rsid w:val="00363C18"/>
    <w:rsid w:val="00363FFA"/>
    <w:rsid w:val="003643F0"/>
    <w:rsid w:val="00364997"/>
    <w:rsid w:val="00364B29"/>
    <w:rsid w:val="00364CE7"/>
    <w:rsid w:val="00365D1C"/>
    <w:rsid w:val="00365DCE"/>
    <w:rsid w:val="00365F83"/>
    <w:rsid w:val="00366A41"/>
    <w:rsid w:val="00367575"/>
    <w:rsid w:val="003705EA"/>
    <w:rsid w:val="00370CD7"/>
    <w:rsid w:val="00370DEF"/>
    <w:rsid w:val="00372283"/>
    <w:rsid w:val="00372EE8"/>
    <w:rsid w:val="00373A0A"/>
    <w:rsid w:val="00373AD7"/>
    <w:rsid w:val="00373B07"/>
    <w:rsid w:val="003740E6"/>
    <w:rsid w:val="003743DE"/>
    <w:rsid w:val="00375281"/>
    <w:rsid w:val="003753F5"/>
    <w:rsid w:val="0037571A"/>
    <w:rsid w:val="00376032"/>
    <w:rsid w:val="00376268"/>
    <w:rsid w:val="00376CB9"/>
    <w:rsid w:val="00376DE0"/>
    <w:rsid w:val="00377966"/>
    <w:rsid w:val="003801F0"/>
    <w:rsid w:val="003802F7"/>
    <w:rsid w:val="0038079A"/>
    <w:rsid w:val="003814DC"/>
    <w:rsid w:val="00381677"/>
    <w:rsid w:val="00381A92"/>
    <w:rsid w:val="003821D2"/>
    <w:rsid w:val="00383306"/>
    <w:rsid w:val="00383675"/>
    <w:rsid w:val="00383934"/>
    <w:rsid w:val="00383FA0"/>
    <w:rsid w:val="00385666"/>
    <w:rsid w:val="00385DBA"/>
    <w:rsid w:val="00385EAC"/>
    <w:rsid w:val="0038606C"/>
    <w:rsid w:val="003862A3"/>
    <w:rsid w:val="00386AB5"/>
    <w:rsid w:val="00386DE8"/>
    <w:rsid w:val="00386EB9"/>
    <w:rsid w:val="0038771A"/>
    <w:rsid w:val="00387751"/>
    <w:rsid w:val="00387B3C"/>
    <w:rsid w:val="0039030A"/>
    <w:rsid w:val="00390CA1"/>
    <w:rsid w:val="00391036"/>
    <w:rsid w:val="0039128A"/>
    <w:rsid w:val="00391549"/>
    <w:rsid w:val="00391D2A"/>
    <w:rsid w:val="00391F58"/>
    <w:rsid w:val="003922B2"/>
    <w:rsid w:val="00392426"/>
    <w:rsid w:val="00392503"/>
    <w:rsid w:val="00393292"/>
    <w:rsid w:val="0039457E"/>
    <w:rsid w:val="00395013"/>
    <w:rsid w:val="00395A34"/>
    <w:rsid w:val="00395F3E"/>
    <w:rsid w:val="0039653C"/>
    <w:rsid w:val="00396A77"/>
    <w:rsid w:val="00396D2F"/>
    <w:rsid w:val="00396DD3"/>
    <w:rsid w:val="003970E6"/>
    <w:rsid w:val="003A025C"/>
    <w:rsid w:val="003A0355"/>
    <w:rsid w:val="003A043B"/>
    <w:rsid w:val="003A0DB1"/>
    <w:rsid w:val="003A0DCE"/>
    <w:rsid w:val="003A1012"/>
    <w:rsid w:val="003A11B3"/>
    <w:rsid w:val="003A1A81"/>
    <w:rsid w:val="003A29B7"/>
    <w:rsid w:val="003A2B36"/>
    <w:rsid w:val="003A3011"/>
    <w:rsid w:val="003A3234"/>
    <w:rsid w:val="003A38B3"/>
    <w:rsid w:val="003A3961"/>
    <w:rsid w:val="003A3988"/>
    <w:rsid w:val="003A39ED"/>
    <w:rsid w:val="003A3EC0"/>
    <w:rsid w:val="003A4577"/>
    <w:rsid w:val="003A4638"/>
    <w:rsid w:val="003A4692"/>
    <w:rsid w:val="003A4C4B"/>
    <w:rsid w:val="003A4DDE"/>
    <w:rsid w:val="003A5119"/>
    <w:rsid w:val="003A5F17"/>
    <w:rsid w:val="003A608F"/>
    <w:rsid w:val="003A6EFB"/>
    <w:rsid w:val="003A704D"/>
    <w:rsid w:val="003A7766"/>
    <w:rsid w:val="003A788E"/>
    <w:rsid w:val="003A7E54"/>
    <w:rsid w:val="003B032A"/>
    <w:rsid w:val="003B04BC"/>
    <w:rsid w:val="003B04F4"/>
    <w:rsid w:val="003B06CA"/>
    <w:rsid w:val="003B091A"/>
    <w:rsid w:val="003B14C0"/>
    <w:rsid w:val="003B19DA"/>
    <w:rsid w:val="003B1F76"/>
    <w:rsid w:val="003B2F14"/>
    <w:rsid w:val="003B301A"/>
    <w:rsid w:val="003B3348"/>
    <w:rsid w:val="003B3606"/>
    <w:rsid w:val="003B3AEF"/>
    <w:rsid w:val="003B3F2A"/>
    <w:rsid w:val="003B3FCF"/>
    <w:rsid w:val="003B457A"/>
    <w:rsid w:val="003B5845"/>
    <w:rsid w:val="003B5914"/>
    <w:rsid w:val="003B5A19"/>
    <w:rsid w:val="003B5B19"/>
    <w:rsid w:val="003B64B4"/>
    <w:rsid w:val="003B6AB2"/>
    <w:rsid w:val="003B7025"/>
    <w:rsid w:val="003B728B"/>
    <w:rsid w:val="003B7E9A"/>
    <w:rsid w:val="003C01AF"/>
    <w:rsid w:val="003C057F"/>
    <w:rsid w:val="003C0DDD"/>
    <w:rsid w:val="003C0E45"/>
    <w:rsid w:val="003C2A9A"/>
    <w:rsid w:val="003C32B7"/>
    <w:rsid w:val="003C3DBB"/>
    <w:rsid w:val="003C3E25"/>
    <w:rsid w:val="003C3FD1"/>
    <w:rsid w:val="003C422F"/>
    <w:rsid w:val="003C4438"/>
    <w:rsid w:val="003C4F3C"/>
    <w:rsid w:val="003D0AA7"/>
    <w:rsid w:val="003D1261"/>
    <w:rsid w:val="003D2053"/>
    <w:rsid w:val="003D254F"/>
    <w:rsid w:val="003D26A5"/>
    <w:rsid w:val="003D2907"/>
    <w:rsid w:val="003D29E9"/>
    <w:rsid w:val="003D32AC"/>
    <w:rsid w:val="003D350E"/>
    <w:rsid w:val="003D3622"/>
    <w:rsid w:val="003D58D6"/>
    <w:rsid w:val="003D5C01"/>
    <w:rsid w:val="003D5E9E"/>
    <w:rsid w:val="003D66EE"/>
    <w:rsid w:val="003D67AE"/>
    <w:rsid w:val="003D72A4"/>
    <w:rsid w:val="003D77EF"/>
    <w:rsid w:val="003D7F86"/>
    <w:rsid w:val="003E0166"/>
    <w:rsid w:val="003E0187"/>
    <w:rsid w:val="003E06D3"/>
    <w:rsid w:val="003E1A09"/>
    <w:rsid w:val="003E1F4C"/>
    <w:rsid w:val="003E2403"/>
    <w:rsid w:val="003E2568"/>
    <w:rsid w:val="003E2C8A"/>
    <w:rsid w:val="003E320A"/>
    <w:rsid w:val="003E3881"/>
    <w:rsid w:val="003E38C0"/>
    <w:rsid w:val="003E4593"/>
    <w:rsid w:val="003E45C2"/>
    <w:rsid w:val="003E4906"/>
    <w:rsid w:val="003E498F"/>
    <w:rsid w:val="003E5BAD"/>
    <w:rsid w:val="003E5C9B"/>
    <w:rsid w:val="003E5DEA"/>
    <w:rsid w:val="003E60FA"/>
    <w:rsid w:val="003E62F7"/>
    <w:rsid w:val="003E71D1"/>
    <w:rsid w:val="003E72AC"/>
    <w:rsid w:val="003E72B1"/>
    <w:rsid w:val="003E76BD"/>
    <w:rsid w:val="003E7DB7"/>
    <w:rsid w:val="003F0AE7"/>
    <w:rsid w:val="003F147A"/>
    <w:rsid w:val="003F214A"/>
    <w:rsid w:val="003F240E"/>
    <w:rsid w:val="003F27A6"/>
    <w:rsid w:val="003F2E6D"/>
    <w:rsid w:val="003F356F"/>
    <w:rsid w:val="003F3600"/>
    <w:rsid w:val="003F3BAE"/>
    <w:rsid w:val="003F40D4"/>
    <w:rsid w:val="003F4324"/>
    <w:rsid w:val="003F4DA5"/>
    <w:rsid w:val="003F5692"/>
    <w:rsid w:val="003F7015"/>
    <w:rsid w:val="003F78B5"/>
    <w:rsid w:val="004001F3"/>
    <w:rsid w:val="004005D0"/>
    <w:rsid w:val="00400A00"/>
    <w:rsid w:val="00400A6E"/>
    <w:rsid w:val="00400AE6"/>
    <w:rsid w:val="004010FB"/>
    <w:rsid w:val="004020C5"/>
    <w:rsid w:val="00402380"/>
    <w:rsid w:val="0040320D"/>
    <w:rsid w:val="00403E6E"/>
    <w:rsid w:val="004041B2"/>
    <w:rsid w:val="00404281"/>
    <w:rsid w:val="004043E4"/>
    <w:rsid w:val="00405072"/>
    <w:rsid w:val="00405220"/>
    <w:rsid w:val="004058DA"/>
    <w:rsid w:val="0040596A"/>
    <w:rsid w:val="00405AFF"/>
    <w:rsid w:val="00405C72"/>
    <w:rsid w:val="0040639F"/>
    <w:rsid w:val="004078B0"/>
    <w:rsid w:val="004112E6"/>
    <w:rsid w:val="00411A16"/>
    <w:rsid w:val="00411CD8"/>
    <w:rsid w:val="00412437"/>
    <w:rsid w:val="004124CB"/>
    <w:rsid w:val="004131A6"/>
    <w:rsid w:val="00413562"/>
    <w:rsid w:val="004135A1"/>
    <w:rsid w:val="0041375E"/>
    <w:rsid w:val="004138AE"/>
    <w:rsid w:val="00413CF9"/>
    <w:rsid w:val="00413E63"/>
    <w:rsid w:val="00415745"/>
    <w:rsid w:val="00416237"/>
    <w:rsid w:val="004166E7"/>
    <w:rsid w:val="00416CF7"/>
    <w:rsid w:val="00416D11"/>
    <w:rsid w:val="0041773F"/>
    <w:rsid w:val="00417DB2"/>
    <w:rsid w:val="0042074C"/>
    <w:rsid w:val="00420DA4"/>
    <w:rsid w:val="00421885"/>
    <w:rsid w:val="00421E2A"/>
    <w:rsid w:val="00421E64"/>
    <w:rsid w:val="00421E8A"/>
    <w:rsid w:val="0042208B"/>
    <w:rsid w:val="004228A6"/>
    <w:rsid w:val="00423247"/>
    <w:rsid w:val="004239B2"/>
    <w:rsid w:val="00423E3B"/>
    <w:rsid w:val="004240DC"/>
    <w:rsid w:val="0042427A"/>
    <w:rsid w:val="00424836"/>
    <w:rsid w:val="00424BA1"/>
    <w:rsid w:val="00424F8F"/>
    <w:rsid w:val="00425B10"/>
    <w:rsid w:val="00425B62"/>
    <w:rsid w:val="00425F73"/>
    <w:rsid w:val="00425FC2"/>
    <w:rsid w:val="00426197"/>
    <w:rsid w:val="00426C98"/>
    <w:rsid w:val="00427350"/>
    <w:rsid w:val="004275D3"/>
    <w:rsid w:val="00427A52"/>
    <w:rsid w:val="00430381"/>
    <w:rsid w:val="004303F6"/>
    <w:rsid w:val="00430714"/>
    <w:rsid w:val="00430852"/>
    <w:rsid w:val="004312F7"/>
    <w:rsid w:val="004313AF"/>
    <w:rsid w:val="00431C8F"/>
    <w:rsid w:val="004321FA"/>
    <w:rsid w:val="00432420"/>
    <w:rsid w:val="0043314F"/>
    <w:rsid w:val="004335BA"/>
    <w:rsid w:val="00433ABA"/>
    <w:rsid w:val="00433ADA"/>
    <w:rsid w:val="00433D07"/>
    <w:rsid w:val="00433D36"/>
    <w:rsid w:val="0043418C"/>
    <w:rsid w:val="004342E3"/>
    <w:rsid w:val="004344C8"/>
    <w:rsid w:val="00434DBD"/>
    <w:rsid w:val="00434DDA"/>
    <w:rsid w:val="004355EE"/>
    <w:rsid w:val="00436068"/>
    <w:rsid w:val="004366A2"/>
    <w:rsid w:val="004370C5"/>
    <w:rsid w:val="004370DF"/>
    <w:rsid w:val="004372C5"/>
    <w:rsid w:val="00437ACF"/>
    <w:rsid w:val="0044062D"/>
    <w:rsid w:val="0044142E"/>
    <w:rsid w:val="00441C7D"/>
    <w:rsid w:val="00441DA3"/>
    <w:rsid w:val="004420C9"/>
    <w:rsid w:val="00442D5F"/>
    <w:rsid w:val="004433CD"/>
    <w:rsid w:val="0044426E"/>
    <w:rsid w:val="0044435D"/>
    <w:rsid w:val="00444BEE"/>
    <w:rsid w:val="00444E69"/>
    <w:rsid w:val="00444F57"/>
    <w:rsid w:val="00445154"/>
    <w:rsid w:val="0044599E"/>
    <w:rsid w:val="00445F9D"/>
    <w:rsid w:val="004466DA"/>
    <w:rsid w:val="004467BC"/>
    <w:rsid w:val="00446E06"/>
    <w:rsid w:val="0044742C"/>
    <w:rsid w:val="0044771B"/>
    <w:rsid w:val="00447DBA"/>
    <w:rsid w:val="00447E60"/>
    <w:rsid w:val="00450B0F"/>
    <w:rsid w:val="00450CB2"/>
    <w:rsid w:val="004514BE"/>
    <w:rsid w:val="0045181A"/>
    <w:rsid w:val="00451D0D"/>
    <w:rsid w:val="004521EC"/>
    <w:rsid w:val="0045230E"/>
    <w:rsid w:val="0045292C"/>
    <w:rsid w:val="00452BDA"/>
    <w:rsid w:val="00452C4E"/>
    <w:rsid w:val="00452C8D"/>
    <w:rsid w:val="00452FA3"/>
    <w:rsid w:val="0045320B"/>
    <w:rsid w:val="004537B6"/>
    <w:rsid w:val="00453928"/>
    <w:rsid w:val="00454D75"/>
    <w:rsid w:val="00454FE1"/>
    <w:rsid w:val="0045520B"/>
    <w:rsid w:val="00455D7B"/>
    <w:rsid w:val="00456D84"/>
    <w:rsid w:val="00456F29"/>
    <w:rsid w:val="00460065"/>
    <w:rsid w:val="00460B26"/>
    <w:rsid w:val="00460E0A"/>
    <w:rsid w:val="004611CD"/>
    <w:rsid w:val="004629E4"/>
    <w:rsid w:val="00462F74"/>
    <w:rsid w:val="004633E1"/>
    <w:rsid w:val="00463409"/>
    <w:rsid w:val="00463427"/>
    <w:rsid w:val="00463BAB"/>
    <w:rsid w:val="004648AA"/>
    <w:rsid w:val="00464C44"/>
    <w:rsid w:val="00464E1A"/>
    <w:rsid w:val="00464F7E"/>
    <w:rsid w:val="004650D9"/>
    <w:rsid w:val="004656E5"/>
    <w:rsid w:val="00465BDE"/>
    <w:rsid w:val="00465BEF"/>
    <w:rsid w:val="0047034B"/>
    <w:rsid w:val="0047062F"/>
    <w:rsid w:val="0047108A"/>
    <w:rsid w:val="00471542"/>
    <w:rsid w:val="0047161B"/>
    <w:rsid w:val="00471D65"/>
    <w:rsid w:val="004722F1"/>
    <w:rsid w:val="00474039"/>
    <w:rsid w:val="0047416A"/>
    <w:rsid w:val="004743BB"/>
    <w:rsid w:val="00474850"/>
    <w:rsid w:val="00475B57"/>
    <w:rsid w:val="004769BB"/>
    <w:rsid w:val="00476DC7"/>
    <w:rsid w:val="00476EB7"/>
    <w:rsid w:val="00477B37"/>
    <w:rsid w:val="00477C9A"/>
    <w:rsid w:val="0048103E"/>
    <w:rsid w:val="004819F5"/>
    <w:rsid w:val="00481A51"/>
    <w:rsid w:val="00481F7B"/>
    <w:rsid w:val="00482447"/>
    <w:rsid w:val="00482DD0"/>
    <w:rsid w:val="0048308E"/>
    <w:rsid w:val="00483098"/>
    <w:rsid w:val="00483EC5"/>
    <w:rsid w:val="004843E3"/>
    <w:rsid w:val="00484426"/>
    <w:rsid w:val="00484A63"/>
    <w:rsid w:val="00484D87"/>
    <w:rsid w:val="0048513C"/>
    <w:rsid w:val="004851F2"/>
    <w:rsid w:val="00486D83"/>
    <w:rsid w:val="004877CD"/>
    <w:rsid w:val="00487884"/>
    <w:rsid w:val="00487AED"/>
    <w:rsid w:val="00490992"/>
    <w:rsid w:val="004913C4"/>
    <w:rsid w:val="00491711"/>
    <w:rsid w:val="00491784"/>
    <w:rsid w:val="0049228B"/>
    <w:rsid w:val="00492487"/>
    <w:rsid w:val="004937DF"/>
    <w:rsid w:val="0049396A"/>
    <w:rsid w:val="00494192"/>
    <w:rsid w:val="004943B7"/>
    <w:rsid w:val="00495503"/>
    <w:rsid w:val="004965F5"/>
    <w:rsid w:val="0049719C"/>
    <w:rsid w:val="004978B3"/>
    <w:rsid w:val="00497F18"/>
    <w:rsid w:val="004A058B"/>
    <w:rsid w:val="004A0849"/>
    <w:rsid w:val="004A0EE4"/>
    <w:rsid w:val="004A14AD"/>
    <w:rsid w:val="004A163B"/>
    <w:rsid w:val="004A16EF"/>
    <w:rsid w:val="004A1B5F"/>
    <w:rsid w:val="004A1F1A"/>
    <w:rsid w:val="004A1FDB"/>
    <w:rsid w:val="004A2677"/>
    <w:rsid w:val="004A268C"/>
    <w:rsid w:val="004A2E42"/>
    <w:rsid w:val="004A3E6B"/>
    <w:rsid w:val="004A3FE3"/>
    <w:rsid w:val="004A4143"/>
    <w:rsid w:val="004A44ED"/>
    <w:rsid w:val="004A4F88"/>
    <w:rsid w:val="004A5173"/>
    <w:rsid w:val="004A55BB"/>
    <w:rsid w:val="004A5797"/>
    <w:rsid w:val="004A5AD2"/>
    <w:rsid w:val="004A5D97"/>
    <w:rsid w:val="004A616F"/>
    <w:rsid w:val="004A6617"/>
    <w:rsid w:val="004A6683"/>
    <w:rsid w:val="004A68FA"/>
    <w:rsid w:val="004A6D13"/>
    <w:rsid w:val="004A7495"/>
    <w:rsid w:val="004B0282"/>
    <w:rsid w:val="004B0374"/>
    <w:rsid w:val="004B0E91"/>
    <w:rsid w:val="004B1009"/>
    <w:rsid w:val="004B1136"/>
    <w:rsid w:val="004B1C83"/>
    <w:rsid w:val="004B225D"/>
    <w:rsid w:val="004B2C95"/>
    <w:rsid w:val="004B35D8"/>
    <w:rsid w:val="004B38D0"/>
    <w:rsid w:val="004B443B"/>
    <w:rsid w:val="004B4446"/>
    <w:rsid w:val="004B4481"/>
    <w:rsid w:val="004B4811"/>
    <w:rsid w:val="004B4886"/>
    <w:rsid w:val="004B5226"/>
    <w:rsid w:val="004B599B"/>
    <w:rsid w:val="004B5AB8"/>
    <w:rsid w:val="004B5B1F"/>
    <w:rsid w:val="004B5D13"/>
    <w:rsid w:val="004B6F3D"/>
    <w:rsid w:val="004B7271"/>
    <w:rsid w:val="004B76DC"/>
    <w:rsid w:val="004B7C7A"/>
    <w:rsid w:val="004B7E0F"/>
    <w:rsid w:val="004C00B5"/>
    <w:rsid w:val="004C03D9"/>
    <w:rsid w:val="004C0C97"/>
    <w:rsid w:val="004C100A"/>
    <w:rsid w:val="004C221F"/>
    <w:rsid w:val="004C27AB"/>
    <w:rsid w:val="004C36CD"/>
    <w:rsid w:val="004C3D3A"/>
    <w:rsid w:val="004C49B7"/>
    <w:rsid w:val="004C4C59"/>
    <w:rsid w:val="004C4FCF"/>
    <w:rsid w:val="004C5B39"/>
    <w:rsid w:val="004C693B"/>
    <w:rsid w:val="004C6955"/>
    <w:rsid w:val="004D0384"/>
    <w:rsid w:val="004D04DB"/>
    <w:rsid w:val="004D04F0"/>
    <w:rsid w:val="004D09DC"/>
    <w:rsid w:val="004D1485"/>
    <w:rsid w:val="004D179B"/>
    <w:rsid w:val="004D17B9"/>
    <w:rsid w:val="004D2570"/>
    <w:rsid w:val="004D295D"/>
    <w:rsid w:val="004D2E47"/>
    <w:rsid w:val="004D351C"/>
    <w:rsid w:val="004D38E6"/>
    <w:rsid w:val="004D43E0"/>
    <w:rsid w:val="004D46CC"/>
    <w:rsid w:val="004D4886"/>
    <w:rsid w:val="004D5997"/>
    <w:rsid w:val="004D5BA6"/>
    <w:rsid w:val="004D5FC9"/>
    <w:rsid w:val="004D6152"/>
    <w:rsid w:val="004D647B"/>
    <w:rsid w:val="004D65C8"/>
    <w:rsid w:val="004D707F"/>
    <w:rsid w:val="004D75CF"/>
    <w:rsid w:val="004D79B0"/>
    <w:rsid w:val="004E04D1"/>
    <w:rsid w:val="004E06B2"/>
    <w:rsid w:val="004E06CE"/>
    <w:rsid w:val="004E2552"/>
    <w:rsid w:val="004E281E"/>
    <w:rsid w:val="004E2C5A"/>
    <w:rsid w:val="004E2EAE"/>
    <w:rsid w:val="004E3789"/>
    <w:rsid w:val="004E56CC"/>
    <w:rsid w:val="004E5938"/>
    <w:rsid w:val="004E5D3B"/>
    <w:rsid w:val="004E6172"/>
    <w:rsid w:val="004E6388"/>
    <w:rsid w:val="004E63FE"/>
    <w:rsid w:val="004E6F41"/>
    <w:rsid w:val="004E724F"/>
    <w:rsid w:val="004E7970"/>
    <w:rsid w:val="004E7B4F"/>
    <w:rsid w:val="004F027D"/>
    <w:rsid w:val="004F0A66"/>
    <w:rsid w:val="004F0D94"/>
    <w:rsid w:val="004F26D8"/>
    <w:rsid w:val="004F31C5"/>
    <w:rsid w:val="004F3238"/>
    <w:rsid w:val="004F3287"/>
    <w:rsid w:val="004F337E"/>
    <w:rsid w:val="004F37E9"/>
    <w:rsid w:val="004F3C31"/>
    <w:rsid w:val="004F43E2"/>
    <w:rsid w:val="004F4701"/>
    <w:rsid w:val="004F4EF3"/>
    <w:rsid w:val="004F5016"/>
    <w:rsid w:val="004F5A31"/>
    <w:rsid w:val="004F5B75"/>
    <w:rsid w:val="004F5EFB"/>
    <w:rsid w:val="004F5FBD"/>
    <w:rsid w:val="004F643E"/>
    <w:rsid w:val="004F653C"/>
    <w:rsid w:val="004F67C7"/>
    <w:rsid w:val="004F6D3B"/>
    <w:rsid w:val="004F77DE"/>
    <w:rsid w:val="004F78AC"/>
    <w:rsid w:val="004F7E75"/>
    <w:rsid w:val="00500E1A"/>
    <w:rsid w:val="00500F96"/>
    <w:rsid w:val="00501B40"/>
    <w:rsid w:val="00502FF7"/>
    <w:rsid w:val="005032B0"/>
    <w:rsid w:val="00503C30"/>
    <w:rsid w:val="00503EBF"/>
    <w:rsid w:val="00504373"/>
    <w:rsid w:val="0050452A"/>
    <w:rsid w:val="005049C2"/>
    <w:rsid w:val="00504E80"/>
    <w:rsid w:val="00505346"/>
    <w:rsid w:val="00505567"/>
    <w:rsid w:val="00505D96"/>
    <w:rsid w:val="00505DF6"/>
    <w:rsid w:val="005075C4"/>
    <w:rsid w:val="00507602"/>
    <w:rsid w:val="00507857"/>
    <w:rsid w:val="00510004"/>
    <w:rsid w:val="00510771"/>
    <w:rsid w:val="0051158E"/>
    <w:rsid w:val="00512032"/>
    <w:rsid w:val="00513FBD"/>
    <w:rsid w:val="00514062"/>
    <w:rsid w:val="00514390"/>
    <w:rsid w:val="005144E1"/>
    <w:rsid w:val="00514634"/>
    <w:rsid w:val="00514AFD"/>
    <w:rsid w:val="00514B43"/>
    <w:rsid w:val="00514C09"/>
    <w:rsid w:val="00514E28"/>
    <w:rsid w:val="00514E9D"/>
    <w:rsid w:val="005150C9"/>
    <w:rsid w:val="00515572"/>
    <w:rsid w:val="005158DE"/>
    <w:rsid w:val="00515EB4"/>
    <w:rsid w:val="00516D40"/>
    <w:rsid w:val="005172BC"/>
    <w:rsid w:val="005174B7"/>
    <w:rsid w:val="00517BEF"/>
    <w:rsid w:val="005203B1"/>
    <w:rsid w:val="00520640"/>
    <w:rsid w:val="00520A33"/>
    <w:rsid w:val="00521467"/>
    <w:rsid w:val="00521593"/>
    <w:rsid w:val="00521FB6"/>
    <w:rsid w:val="00522237"/>
    <w:rsid w:val="00522369"/>
    <w:rsid w:val="005237CD"/>
    <w:rsid w:val="0052387E"/>
    <w:rsid w:val="00523E8A"/>
    <w:rsid w:val="0052419C"/>
    <w:rsid w:val="00524624"/>
    <w:rsid w:val="00524A9E"/>
    <w:rsid w:val="005250FD"/>
    <w:rsid w:val="005253CF"/>
    <w:rsid w:val="00525C2B"/>
    <w:rsid w:val="005260B3"/>
    <w:rsid w:val="00526CE9"/>
    <w:rsid w:val="00526DD4"/>
    <w:rsid w:val="0052753E"/>
    <w:rsid w:val="005300AA"/>
    <w:rsid w:val="00530618"/>
    <w:rsid w:val="00530802"/>
    <w:rsid w:val="00530CBF"/>
    <w:rsid w:val="00531180"/>
    <w:rsid w:val="00531F06"/>
    <w:rsid w:val="00532A69"/>
    <w:rsid w:val="00532B0E"/>
    <w:rsid w:val="0053318B"/>
    <w:rsid w:val="00533433"/>
    <w:rsid w:val="0053368E"/>
    <w:rsid w:val="0053432C"/>
    <w:rsid w:val="00535980"/>
    <w:rsid w:val="00535E47"/>
    <w:rsid w:val="0053609D"/>
    <w:rsid w:val="00536260"/>
    <w:rsid w:val="005365FE"/>
    <w:rsid w:val="0053661A"/>
    <w:rsid w:val="00536C80"/>
    <w:rsid w:val="0053702F"/>
    <w:rsid w:val="005372BD"/>
    <w:rsid w:val="00537326"/>
    <w:rsid w:val="0053746B"/>
    <w:rsid w:val="005409E3"/>
    <w:rsid w:val="00540D99"/>
    <w:rsid w:val="00541349"/>
    <w:rsid w:val="0054195B"/>
    <w:rsid w:val="0054223E"/>
    <w:rsid w:val="00542335"/>
    <w:rsid w:val="00542FED"/>
    <w:rsid w:val="00543A19"/>
    <w:rsid w:val="00543EC1"/>
    <w:rsid w:val="005446C3"/>
    <w:rsid w:val="0054487F"/>
    <w:rsid w:val="005450A8"/>
    <w:rsid w:val="00545246"/>
    <w:rsid w:val="00545310"/>
    <w:rsid w:val="0054548A"/>
    <w:rsid w:val="00545F63"/>
    <w:rsid w:val="005464AF"/>
    <w:rsid w:val="00546693"/>
    <w:rsid w:val="00546BF7"/>
    <w:rsid w:val="005475A7"/>
    <w:rsid w:val="0054771C"/>
    <w:rsid w:val="00547E7A"/>
    <w:rsid w:val="00547EF2"/>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57AF"/>
    <w:rsid w:val="00555B47"/>
    <w:rsid w:val="00556BC1"/>
    <w:rsid w:val="00556ED4"/>
    <w:rsid w:val="0055745B"/>
    <w:rsid w:val="00557C41"/>
    <w:rsid w:val="00557CFB"/>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6741E"/>
    <w:rsid w:val="00570443"/>
    <w:rsid w:val="00570617"/>
    <w:rsid w:val="005709CB"/>
    <w:rsid w:val="00570A4F"/>
    <w:rsid w:val="00570F5B"/>
    <w:rsid w:val="00571362"/>
    <w:rsid w:val="00572199"/>
    <w:rsid w:val="00572F2D"/>
    <w:rsid w:val="005731F5"/>
    <w:rsid w:val="00573734"/>
    <w:rsid w:val="00573B23"/>
    <w:rsid w:val="00574313"/>
    <w:rsid w:val="00574377"/>
    <w:rsid w:val="00574BC9"/>
    <w:rsid w:val="00574C22"/>
    <w:rsid w:val="00574EEA"/>
    <w:rsid w:val="0057534B"/>
    <w:rsid w:val="00575B97"/>
    <w:rsid w:val="00575C08"/>
    <w:rsid w:val="00575E15"/>
    <w:rsid w:val="00575EC6"/>
    <w:rsid w:val="00576208"/>
    <w:rsid w:val="00576334"/>
    <w:rsid w:val="00576A43"/>
    <w:rsid w:val="00577001"/>
    <w:rsid w:val="00577A14"/>
    <w:rsid w:val="00577AA5"/>
    <w:rsid w:val="0058076F"/>
    <w:rsid w:val="00580CDD"/>
    <w:rsid w:val="005810A9"/>
    <w:rsid w:val="00581191"/>
    <w:rsid w:val="00582246"/>
    <w:rsid w:val="00582610"/>
    <w:rsid w:val="0058262E"/>
    <w:rsid w:val="00582678"/>
    <w:rsid w:val="005828F2"/>
    <w:rsid w:val="005832CD"/>
    <w:rsid w:val="005836BD"/>
    <w:rsid w:val="00583E29"/>
    <w:rsid w:val="00583F8E"/>
    <w:rsid w:val="00584231"/>
    <w:rsid w:val="005847DE"/>
    <w:rsid w:val="00585497"/>
    <w:rsid w:val="00585845"/>
    <w:rsid w:val="00585AFD"/>
    <w:rsid w:val="00585B45"/>
    <w:rsid w:val="00585BE0"/>
    <w:rsid w:val="00586368"/>
    <w:rsid w:val="005864D8"/>
    <w:rsid w:val="00586BF0"/>
    <w:rsid w:val="00586C46"/>
    <w:rsid w:val="005871AD"/>
    <w:rsid w:val="00587CF0"/>
    <w:rsid w:val="00590925"/>
    <w:rsid w:val="00590C56"/>
    <w:rsid w:val="00590F12"/>
    <w:rsid w:val="005911AE"/>
    <w:rsid w:val="00591A68"/>
    <w:rsid w:val="00591F3D"/>
    <w:rsid w:val="00591FCE"/>
    <w:rsid w:val="00592CAF"/>
    <w:rsid w:val="00594166"/>
    <w:rsid w:val="005945EA"/>
    <w:rsid w:val="00594F82"/>
    <w:rsid w:val="0059519D"/>
    <w:rsid w:val="00595227"/>
    <w:rsid w:val="00595509"/>
    <w:rsid w:val="00595BA4"/>
    <w:rsid w:val="00595DBE"/>
    <w:rsid w:val="00596041"/>
    <w:rsid w:val="005966BE"/>
    <w:rsid w:val="00596765"/>
    <w:rsid w:val="00596D17"/>
    <w:rsid w:val="00596E4F"/>
    <w:rsid w:val="00597740"/>
    <w:rsid w:val="00597AE6"/>
    <w:rsid w:val="00597D3F"/>
    <w:rsid w:val="00597F71"/>
    <w:rsid w:val="005A0417"/>
    <w:rsid w:val="005A0545"/>
    <w:rsid w:val="005A05C0"/>
    <w:rsid w:val="005A0713"/>
    <w:rsid w:val="005A0A08"/>
    <w:rsid w:val="005A103D"/>
    <w:rsid w:val="005A142D"/>
    <w:rsid w:val="005A21A5"/>
    <w:rsid w:val="005A2578"/>
    <w:rsid w:val="005A287A"/>
    <w:rsid w:val="005A2FAF"/>
    <w:rsid w:val="005A3C26"/>
    <w:rsid w:val="005A4168"/>
    <w:rsid w:val="005A54A5"/>
    <w:rsid w:val="005A5521"/>
    <w:rsid w:val="005A56FF"/>
    <w:rsid w:val="005A5752"/>
    <w:rsid w:val="005A57E4"/>
    <w:rsid w:val="005A6084"/>
    <w:rsid w:val="005A65E9"/>
    <w:rsid w:val="005A6694"/>
    <w:rsid w:val="005A6BE6"/>
    <w:rsid w:val="005B00D1"/>
    <w:rsid w:val="005B037F"/>
    <w:rsid w:val="005B052F"/>
    <w:rsid w:val="005B0B25"/>
    <w:rsid w:val="005B27AF"/>
    <w:rsid w:val="005B29E7"/>
    <w:rsid w:val="005B2A30"/>
    <w:rsid w:val="005B2A96"/>
    <w:rsid w:val="005B35F2"/>
    <w:rsid w:val="005B4668"/>
    <w:rsid w:val="005B48AB"/>
    <w:rsid w:val="005B50BC"/>
    <w:rsid w:val="005B578E"/>
    <w:rsid w:val="005B5C99"/>
    <w:rsid w:val="005B60E3"/>
    <w:rsid w:val="005B64B0"/>
    <w:rsid w:val="005B6DD2"/>
    <w:rsid w:val="005B724D"/>
    <w:rsid w:val="005B7588"/>
    <w:rsid w:val="005C0043"/>
    <w:rsid w:val="005C0357"/>
    <w:rsid w:val="005C040D"/>
    <w:rsid w:val="005C09FC"/>
    <w:rsid w:val="005C0F22"/>
    <w:rsid w:val="005C1040"/>
    <w:rsid w:val="005C113F"/>
    <w:rsid w:val="005C11E2"/>
    <w:rsid w:val="005C187B"/>
    <w:rsid w:val="005C1E99"/>
    <w:rsid w:val="005C2586"/>
    <w:rsid w:val="005C2616"/>
    <w:rsid w:val="005C2888"/>
    <w:rsid w:val="005C2DC5"/>
    <w:rsid w:val="005C3CB5"/>
    <w:rsid w:val="005C4FF5"/>
    <w:rsid w:val="005C55D6"/>
    <w:rsid w:val="005C6523"/>
    <w:rsid w:val="005C6C7B"/>
    <w:rsid w:val="005C788A"/>
    <w:rsid w:val="005C7C8E"/>
    <w:rsid w:val="005D0ACF"/>
    <w:rsid w:val="005D1A81"/>
    <w:rsid w:val="005D1C1D"/>
    <w:rsid w:val="005D2BA7"/>
    <w:rsid w:val="005D2DF7"/>
    <w:rsid w:val="005D2E50"/>
    <w:rsid w:val="005D2FA4"/>
    <w:rsid w:val="005D3322"/>
    <w:rsid w:val="005D3998"/>
    <w:rsid w:val="005D3E92"/>
    <w:rsid w:val="005D3F2D"/>
    <w:rsid w:val="005D40F8"/>
    <w:rsid w:val="005D49A5"/>
    <w:rsid w:val="005D4A5B"/>
    <w:rsid w:val="005D4DA1"/>
    <w:rsid w:val="005D5051"/>
    <w:rsid w:val="005D508E"/>
    <w:rsid w:val="005D5B09"/>
    <w:rsid w:val="005D6161"/>
    <w:rsid w:val="005D64A4"/>
    <w:rsid w:val="005D700F"/>
    <w:rsid w:val="005D7019"/>
    <w:rsid w:val="005D7051"/>
    <w:rsid w:val="005D7709"/>
    <w:rsid w:val="005D7951"/>
    <w:rsid w:val="005D7B05"/>
    <w:rsid w:val="005D7E80"/>
    <w:rsid w:val="005E026D"/>
    <w:rsid w:val="005E10C8"/>
    <w:rsid w:val="005E1143"/>
    <w:rsid w:val="005E11FE"/>
    <w:rsid w:val="005E1365"/>
    <w:rsid w:val="005E1EEA"/>
    <w:rsid w:val="005E21EC"/>
    <w:rsid w:val="005E2CF7"/>
    <w:rsid w:val="005E3759"/>
    <w:rsid w:val="005E37F5"/>
    <w:rsid w:val="005E3D11"/>
    <w:rsid w:val="005E4007"/>
    <w:rsid w:val="005E437C"/>
    <w:rsid w:val="005E499F"/>
    <w:rsid w:val="005E4A18"/>
    <w:rsid w:val="005E56AA"/>
    <w:rsid w:val="005E5CA4"/>
    <w:rsid w:val="005E5D1A"/>
    <w:rsid w:val="005E668D"/>
    <w:rsid w:val="005E76DF"/>
    <w:rsid w:val="005E7A94"/>
    <w:rsid w:val="005E7EC6"/>
    <w:rsid w:val="005F0D29"/>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66EF"/>
    <w:rsid w:val="005F67CD"/>
    <w:rsid w:val="005F6C69"/>
    <w:rsid w:val="005F7015"/>
    <w:rsid w:val="005F715E"/>
    <w:rsid w:val="005F77C3"/>
    <w:rsid w:val="005F7F55"/>
    <w:rsid w:val="0060008D"/>
    <w:rsid w:val="006001F4"/>
    <w:rsid w:val="006003DD"/>
    <w:rsid w:val="00600F06"/>
    <w:rsid w:val="0060154A"/>
    <w:rsid w:val="00601F88"/>
    <w:rsid w:val="00602050"/>
    <w:rsid w:val="00602511"/>
    <w:rsid w:val="00602766"/>
    <w:rsid w:val="00602CCC"/>
    <w:rsid w:val="006030D6"/>
    <w:rsid w:val="00603382"/>
    <w:rsid w:val="0060381E"/>
    <w:rsid w:val="00603FEF"/>
    <w:rsid w:val="00604DC0"/>
    <w:rsid w:val="00604F73"/>
    <w:rsid w:val="0060575D"/>
    <w:rsid w:val="00605C32"/>
    <w:rsid w:val="006070A1"/>
    <w:rsid w:val="006076CF"/>
    <w:rsid w:val="00607900"/>
    <w:rsid w:val="00607B51"/>
    <w:rsid w:val="006101B7"/>
    <w:rsid w:val="006104A7"/>
    <w:rsid w:val="00610775"/>
    <w:rsid w:val="006109CC"/>
    <w:rsid w:val="00610E98"/>
    <w:rsid w:val="00610EAC"/>
    <w:rsid w:val="00610F63"/>
    <w:rsid w:val="00611025"/>
    <w:rsid w:val="006120FA"/>
    <w:rsid w:val="00612721"/>
    <w:rsid w:val="006131B0"/>
    <w:rsid w:val="00613302"/>
    <w:rsid w:val="0061369A"/>
    <w:rsid w:val="006137C0"/>
    <w:rsid w:val="00613BAA"/>
    <w:rsid w:val="00613CC1"/>
    <w:rsid w:val="006143B5"/>
    <w:rsid w:val="0061444E"/>
    <w:rsid w:val="00614AC9"/>
    <w:rsid w:val="00614CE7"/>
    <w:rsid w:val="0061509B"/>
    <w:rsid w:val="006152B9"/>
    <w:rsid w:val="0061533E"/>
    <w:rsid w:val="00615381"/>
    <w:rsid w:val="00615E3C"/>
    <w:rsid w:val="0061627C"/>
    <w:rsid w:val="00616682"/>
    <w:rsid w:val="00617AE9"/>
    <w:rsid w:val="00617BB6"/>
    <w:rsid w:val="00617E2C"/>
    <w:rsid w:val="00620063"/>
    <w:rsid w:val="006206D3"/>
    <w:rsid w:val="0062095B"/>
    <w:rsid w:val="00621DB9"/>
    <w:rsid w:val="00622206"/>
    <w:rsid w:val="00622B24"/>
    <w:rsid w:val="0062321B"/>
    <w:rsid w:val="006232C6"/>
    <w:rsid w:val="006232FD"/>
    <w:rsid w:val="00623388"/>
    <w:rsid w:val="00623768"/>
    <w:rsid w:val="00624529"/>
    <w:rsid w:val="00624735"/>
    <w:rsid w:val="00624F96"/>
    <w:rsid w:val="00625AB3"/>
    <w:rsid w:val="00625F15"/>
    <w:rsid w:val="0062605B"/>
    <w:rsid w:val="006264B5"/>
    <w:rsid w:val="006268E5"/>
    <w:rsid w:val="00626A5F"/>
    <w:rsid w:val="00626B50"/>
    <w:rsid w:val="00626DCE"/>
    <w:rsid w:val="00627293"/>
    <w:rsid w:val="00630370"/>
    <w:rsid w:val="00630F35"/>
    <w:rsid w:val="006344A0"/>
    <w:rsid w:val="00634602"/>
    <w:rsid w:val="00634D8A"/>
    <w:rsid w:val="0063617C"/>
    <w:rsid w:val="006361A2"/>
    <w:rsid w:val="00636482"/>
    <w:rsid w:val="006367CF"/>
    <w:rsid w:val="00637477"/>
    <w:rsid w:val="0063753B"/>
    <w:rsid w:val="006376AE"/>
    <w:rsid w:val="00637C97"/>
    <w:rsid w:val="00637D1C"/>
    <w:rsid w:val="00640155"/>
    <w:rsid w:val="00640568"/>
    <w:rsid w:val="00641494"/>
    <w:rsid w:val="006416DA"/>
    <w:rsid w:val="0064192D"/>
    <w:rsid w:val="00641A7E"/>
    <w:rsid w:val="00641ACF"/>
    <w:rsid w:val="00642D60"/>
    <w:rsid w:val="00642ECC"/>
    <w:rsid w:val="00643780"/>
    <w:rsid w:val="0064395D"/>
    <w:rsid w:val="00643BB3"/>
    <w:rsid w:val="00643FBF"/>
    <w:rsid w:val="00644036"/>
    <w:rsid w:val="006441AC"/>
    <w:rsid w:val="006448C9"/>
    <w:rsid w:val="00644AE6"/>
    <w:rsid w:val="00644F06"/>
    <w:rsid w:val="00645062"/>
    <w:rsid w:val="00645AAD"/>
    <w:rsid w:val="00646E9D"/>
    <w:rsid w:val="00647137"/>
    <w:rsid w:val="0064756A"/>
    <w:rsid w:val="006475F0"/>
    <w:rsid w:val="00647F58"/>
    <w:rsid w:val="0065026F"/>
    <w:rsid w:val="0065028D"/>
    <w:rsid w:val="006505D6"/>
    <w:rsid w:val="00650794"/>
    <w:rsid w:val="006508CF"/>
    <w:rsid w:val="006517F8"/>
    <w:rsid w:val="00651A31"/>
    <w:rsid w:val="00651DA0"/>
    <w:rsid w:val="00652230"/>
    <w:rsid w:val="006523B8"/>
    <w:rsid w:val="00652612"/>
    <w:rsid w:val="00652B2E"/>
    <w:rsid w:val="006532EB"/>
    <w:rsid w:val="00653618"/>
    <w:rsid w:val="006536DE"/>
    <w:rsid w:val="00653827"/>
    <w:rsid w:val="0065384C"/>
    <w:rsid w:val="00653863"/>
    <w:rsid w:val="006538F9"/>
    <w:rsid w:val="00653F7D"/>
    <w:rsid w:val="006543D1"/>
    <w:rsid w:val="006548EF"/>
    <w:rsid w:val="006556CC"/>
    <w:rsid w:val="00655FC0"/>
    <w:rsid w:val="006564D0"/>
    <w:rsid w:val="00656518"/>
    <w:rsid w:val="0065653D"/>
    <w:rsid w:val="00656625"/>
    <w:rsid w:val="0065681A"/>
    <w:rsid w:val="006571EC"/>
    <w:rsid w:val="00657548"/>
    <w:rsid w:val="006579DC"/>
    <w:rsid w:val="006600AF"/>
    <w:rsid w:val="00660163"/>
    <w:rsid w:val="00660AFC"/>
    <w:rsid w:val="0066174C"/>
    <w:rsid w:val="00661B9B"/>
    <w:rsid w:val="00661E04"/>
    <w:rsid w:val="006633C5"/>
    <w:rsid w:val="00664556"/>
    <w:rsid w:val="00664D00"/>
    <w:rsid w:val="006657B2"/>
    <w:rsid w:val="00666811"/>
    <w:rsid w:val="00666E9E"/>
    <w:rsid w:val="00667587"/>
    <w:rsid w:val="00667673"/>
    <w:rsid w:val="006677BB"/>
    <w:rsid w:val="0066793C"/>
    <w:rsid w:val="00670C41"/>
    <w:rsid w:val="00670D8A"/>
    <w:rsid w:val="006715E3"/>
    <w:rsid w:val="00671654"/>
    <w:rsid w:val="00671847"/>
    <w:rsid w:val="0067224B"/>
    <w:rsid w:val="006722AA"/>
    <w:rsid w:val="00672F51"/>
    <w:rsid w:val="00673D81"/>
    <w:rsid w:val="00673DC2"/>
    <w:rsid w:val="00674A46"/>
    <w:rsid w:val="00674AA7"/>
    <w:rsid w:val="00674E18"/>
    <w:rsid w:val="00675D29"/>
    <w:rsid w:val="00676B42"/>
    <w:rsid w:val="006779D6"/>
    <w:rsid w:val="00680935"/>
    <w:rsid w:val="0068160C"/>
    <w:rsid w:val="00681638"/>
    <w:rsid w:val="0068169A"/>
    <w:rsid w:val="006821AB"/>
    <w:rsid w:val="006832B8"/>
    <w:rsid w:val="0068343C"/>
    <w:rsid w:val="006834A9"/>
    <w:rsid w:val="00683A33"/>
    <w:rsid w:val="00683E74"/>
    <w:rsid w:val="00684B7B"/>
    <w:rsid w:val="0068527C"/>
    <w:rsid w:val="00685350"/>
    <w:rsid w:val="00685930"/>
    <w:rsid w:val="00686283"/>
    <w:rsid w:val="00686315"/>
    <w:rsid w:val="00686963"/>
    <w:rsid w:val="00686A39"/>
    <w:rsid w:val="00686CD1"/>
    <w:rsid w:val="00686E4A"/>
    <w:rsid w:val="006871DB"/>
    <w:rsid w:val="00687741"/>
    <w:rsid w:val="00687DAC"/>
    <w:rsid w:val="00690603"/>
    <w:rsid w:val="00690B23"/>
    <w:rsid w:val="006913BD"/>
    <w:rsid w:val="0069143A"/>
    <w:rsid w:val="0069149F"/>
    <w:rsid w:val="00691B4C"/>
    <w:rsid w:val="00691C56"/>
    <w:rsid w:val="006922CD"/>
    <w:rsid w:val="0069263D"/>
    <w:rsid w:val="00692F5E"/>
    <w:rsid w:val="006932CC"/>
    <w:rsid w:val="00693BCD"/>
    <w:rsid w:val="006946D8"/>
    <w:rsid w:val="00694737"/>
    <w:rsid w:val="00694B56"/>
    <w:rsid w:val="00694C06"/>
    <w:rsid w:val="00694CA0"/>
    <w:rsid w:val="00695026"/>
    <w:rsid w:val="00695615"/>
    <w:rsid w:val="00695AC4"/>
    <w:rsid w:val="00695B4E"/>
    <w:rsid w:val="0069670A"/>
    <w:rsid w:val="006973CF"/>
    <w:rsid w:val="0069782B"/>
    <w:rsid w:val="006978A5"/>
    <w:rsid w:val="006A073E"/>
    <w:rsid w:val="006A0AC0"/>
    <w:rsid w:val="006A225F"/>
    <w:rsid w:val="006A2A2D"/>
    <w:rsid w:val="006A3594"/>
    <w:rsid w:val="006A4309"/>
    <w:rsid w:val="006A43F3"/>
    <w:rsid w:val="006A546F"/>
    <w:rsid w:val="006A5FFD"/>
    <w:rsid w:val="006A6C25"/>
    <w:rsid w:val="006A70D1"/>
    <w:rsid w:val="006A7ACC"/>
    <w:rsid w:val="006B04FB"/>
    <w:rsid w:val="006B0D07"/>
    <w:rsid w:val="006B0D1C"/>
    <w:rsid w:val="006B137D"/>
    <w:rsid w:val="006B219C"/>
    <w:rsid w:val="006B2F42"/>
    <w:rsid w:val="006B3442"/>
    <w:rsid w:val="006B3C7E"/>
    <w:rsid w:val="006B4480"/>
    <w:rsid w:val="006B4BED"/>
    <w:rsid w:val="006B5357"/>
    <w:rsid w:val="006B60AA"/>
    <w:rsid w:val="006B619D"/>
    <w:rsid w:val="006B66F4"/>
    <w:rsid w:val="006B6AE9"/>
    <w:rsid w:val="006B7080"/>
    <w:rsid w:val="006C156F"/>
    <w:rsid w:val="006C1F0A"/>
    <w:rsid w:val="006C224A"/>
    <w:rsid w:val="006C25F2"/>
    <w:rsid w:val="006C285A"/>
    <w:rsid w:val="006C2A92"/>
    <w:rsid w:val="006C2B4B"/>
    <w:rsid w:val="006C2C08"/>
    <w:rsid w:val="006C31DE"/>
    <w:rsid w:val="006C3464"/>
    <w:rsid w:val="006C39FB"/>
    <w:rsid w:val="006C3D13"/>
    <w:rsid w:val="006C40E8"/>
    <w:rsid w:val="006C44EF"/>
    <w:rsid w:val="006C47D6"/>
    <w:rsid w:val="006C4F49"/>
    <w:rsid w:val="006C5314"/>
    <w:rsid w:val="006C6A01"/>
    <w:rsid w:val="006C6CDF"/>
    <w:rsid w:val="006C6ED9"/>
    <w:rsid w:val="006C7125"/>
    <w:rsid w:val="006C799F"/>
    <w:rsid w:val="006D0FDB"/>
    <w:rsid w:val="006D16B1"/>
    <w:rsid w:val="006D1714"/>
    <w:rsid w:val="006D2412"/>
    <w:rsid w:val="006D2A59"/>
    <w:rsid w:val="006D2B16"/>
    <w:rsid w:val="006D2C1C"/>
    <w:rsid w:val="006D2D17"/>
    <w:rsid w:val="006D3546"/>
    <w:rsid w:val="006D36A6"/>
    <w:rsid w:val="006D39DF"/>
    <w:rsid w:val="006D4FE8"/>
    <w:rsid w:val="006D55E9"/>
    <w:rsid w:val="006D61CC"/>
    <w:rsid w:val="006D64E6"/>
    <w:rsid w:val="006D7110"/>
    <w:rsid w:val="006D74D9"/>
    <w:rsid w:val="006D78FB"/>
    <w:rsid w:val="006E0702"/>
    <w:rsid w:val="006E1AC1"/>
    <w:rsid w:val="006E1B7E"/>
    <w:rsid w:val="006E2457"/>
    <w:rsid w:val="006E29D1"/>
    <w:rsid w:val="006E2EF4"/>
    <w:rsid w:val="006E3279"/>
    <w:rsid w:val="006E3D88"/>
    <w:rsid w:val="006E4123"/>
    <w:rsid w:val="006E44AF"/>
    <w:rsid w:val="006E48F1"/>
    <w:rsid w:val="006E49E4"/>
    <w:rsid w:val="006E55A8"/>
    <w:rsid w:val="006E5AF4"/>
    <w:rsid w:val="006E6981"/>
    <w:rsid w:val="006E6BF1"/>
    <w:rsid w:val="006E7821"/>
    <w:rsid w:val="006E7833"/>
    <w:rsid w:val="006E794B"/>
    <w:rsid w:val="006E7A41"/>
    <w:rsid w:val="006E7B39"/>
    <w:rsid w:val="006E7E36"/>
    <w:rsid w:val="006F0323"/>
    <w:rsid w:val="006F09DC"/>
    <w:rsid w:val="006F107E"/>
    <w:rsid w:val="006F1475"/>
    <w:rsid w:val="006F1AD3"/>
    <w:rsid w:val="006F2682"/>
    <w:rsid w:val="006F2B80"/>
    <w:rsid w:val="006F3037"/>
    <w:rsid w:val="006F3AD8"/>
    <w:rsid w:val="006F40F6"/>
    <w:rsid w:val="006F44CD"/>
    <w:rsid w:val="006F44DA"/>
    <w:rsid w:val="006F4684"/>
    <w:rsid w:val="006F4D4C"/>
    <w:rsid w:val="006F5473"/>
    <w:rsid w:val="006F56F2"/>
    <w:rsid w:val="006F668C"/>
    <w:rsid w:val="006F684D"/>
    <w:rsid w:val="006F6A7E"/>
    <w:rsid w:val="006F6B09"/>
    <w:rsid w:val="006F6B93"/>
    <w:rsid w:val="006F6C01"/>
    <w:rsid w:val="006F7F82"/>
    <w:rsid w:val="00700F3D"/>
    <w:rsid w:val="00701979"/>
    <w:rsid w:val="007020DB"/>
    <w:rsid w:val="00702A0A"/>
    <w:rsid w:val="00702EF3"/>
    <w:rsid w:val="007032E2"/>
    <w:rsid w:val="00703B95"/>
    <w:rsid w:val="00703EF9"/>
    <w:rsid w:val="00704BA6"/>
    <w:rsid w:val="00704C29"/>
    <w:rsid w:val="007051D7"/>
    <w:rsid w:val="007059B3"/>
    <w:rsid w:val="00705D01"/>
    <w:rsid w:val="00705D02"/>
    <w:rsid w:val="00706024"/>
    <w:rsid w:val="007060F9"/>
    <w:rsid w:val="0070654E"/>
    <w:rsid w:val="007077A1"/>
    <w:rsid w:val="00710801"/>
    <w:rsid w:val="0071085C"/>
    <w:rsid w:val="0071133C"/>
    <w:rsid w:val="00711405"/>
    <w:rsid w:val="0071152B"/>
    <w:rsid w:val="00711741"/>
    <w:rsid w:val="00711769"/>
    <w:rsid w:val="0071227E"/>
    <w:rsid w:val="00713068"/>
    <w:rsid w:val="0071354F"/>
    <w:rsid w:val="00713853"/>
    <w:rsid w:val="00714F80"/>
    <w:rsid w:val="00715229"/>
    <w:rsid w:val="00715A15"/>
    <w:rsid w:val="00715DF9"/>
    <w:rsid w:val="00715EDA"/>
    <w:rsid w:val="00716039"/>
    <w:rsid w:val="007160B3"/>
    <w:rsid w:val="0071625B"/>
    <w:rsid w:val="00716CF8"/>
    <w:rsid w:val="00716EB8"/>
    <w:rsid w:val="00717175"/>
    <w:rsid w:val="007173E1"/>
    <w:rsid w:val="007177DE"/>
    <w:rsid w:val="0071793E"/>
    <w:rsid w:val="00717B30"/>
    <w:rsid w:val="00717BD8"/>
    <w:rsid w:val="00717D88"/>
    <w:rsid w:val="00720660"/>
    <w:rsid w:val="00720EF3"/>
    <w:rsid w:val="007210D2"/>
    <w:rsid w:val="0072119E"/>
    <w:rsid w:val="00721B66"/>
    <w:rsid w:val="00721D01"/>
    <w:rsid w:val="00721E1C"/>
    <w:rsid w:val="00721F9D"/>
    <w:rsid w:val="007224D0"/>
    <w:rsid w:val="00723209"/>
    <w:rsid w:val="007235D6"/>
    <w:rsid w:val="00723C1C"/>
    <w:rsid w:val="00724193"/>
    <w:rsid w:val="00724553"/>
    <w:rsid w:val="007248E4"/>
    <w:rsid w:val="0072512D"/>
    <w:rsid w:val="00725FDF"/>
    <w:rsid w:val="00726104"/>
    <w:rsid w:val="00726E97"/>
    <w:rsid w:val="00726F29"/>
    <w:rsid w:val="007271D5"/>
    <w:rsid w:val="00727C73"/>
    <w:rsid w:val="00727E90"/>
    <w:rsid w:val="007301A5"/>
    <w:rsid w:val="007302F9"/>
    <w:rsid w:val="00730710"/>
    <w:rsid w:val="00730C15"/>
    <w:rsid w:val="00730F2C"/>
    <w:rsid w:val="0073145D"/>
    <w:rsid w:val="00731614"/>
    <w:rsid w:val="007319D6"/>
    <w:rsid w:val="007319F0"/>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5353"/>
    <w:rsid w:val="0073650F"/>
    <w:rsid w:val="00736AB1"/>
    <w:rsid w:val="00740068"/>
    <w:rsid w:val="00740209"/>
    <w:rsid w:val="00740230"/>
    <w:rsid w:val="00740B8B"/>
    <w:rsid w:val="00740DFB"/>
    <w:rsid w:val="007412F0"/>
    <w:rsid w:val="00741A80"/>
    <w:rsid w:val="00741FF5"/>
    <w:rsid w:val="007420BC"/>
    <w:rsid w:val="0074225A"/>
    <w:rsid w:val="007424BB"/>
    <w:rsid w:val="0074344D"/>
    <w:rsid w:val="00743C8B"/>
    <w:rsid w:val="00744380"/>
    <w:rsid w:val="0074474B"/>
    <w:rsid w:val="00744AB7"/>
    <w:rsid w:val="007452AB"/>
    <w:rsid w:val="00745AFF"/>
    <w:rsid w:val="0074670A"/>
    <w:rsid w:val="00746D1E"/>
    <w:rsid w:val="00746F89"/>
    <w:rsid w:val="00750387"/>
    <w:rsid w:val="0075043F"/>
    <w:rsid w:val="007507F9"/>
    <w:rsid w:val="00750846"/>
    <w:rsid w:val="007519CE"/>
    <w:rsid w:val="00751CD4"/>
    <w:rsid w:val="00751F11"/>
    <w:rsid w:val="00752399"/>
    <w:rsid w:val="00752F94"/>
    <w:rsid w:val="00752FB3"/>
    <w:rsid w:val="0075368C"/>
    <w:rsid w:val="00753B30"/>
    <w:rsid w:val="00753C26"/>
    <w:rsid w:val="00753F1F"/>
    <w:rsid w:val="00754320"/>
    <w:rsid w:val="00754646"/>
    <w:rsid w:val="00755D0D"/>
    <w:rsid w:val="00756DA9"/>
    <w:rsid w:val="00757787"/>
    <w:rsid w:val="007577F0"/>
    <w:rsid w:val="007578B1"/>
    <w:rsid w:val="00757DCA"/>
    <w:rsid w:val="007601D7"/>
    <w:rsid w:val="007617E9"/>
    <w:rsid w:val="007619DD"/>
    <w:rsid w:val="00761A44"/>
    <w:rsid w:val="00761C7A"/>
    <w:rsid w:val="00762321"/>
    <w:rsid w:val="007623CF"/>
    <w:rsid w:val="00762D67"/>
    <w:rsid w:val="00762E44"/>
    <w:rsid w:val="00763281"/>
    <w:rsid w:val="0076382C"/>
    <w:rsid w:val="00763DD2"/>
    <w:rsid w:val="00763F9B"/>
    <w:rsid w:val="00764088"/>
    <w:rsid w:val="00764703"/>
    <w:rsid w:val="007655CB"/>
    <w:rsid w:val="00765637"/>
    <w:rsid w:val="00765B5A"/>
    <w:rsid w:val="00765EAA"/>
    <w:rsid w:val="007669D2"/>
    <w:rsid w:val="00766B77"/>
    <w:rsid w:val="00766E47"/>
    <w:rsid w:val="00767D7E"/>
    <w:rsid w:val="00770354"/>
    <w:rsid w:val="00770528"/>
    <w:rsid w:val="0077103A"/>
    <w:rsid w:val="00771067"/>
    <w:rsid w:val="00772759"/>
    <w:rsid w:val="007729F6"/>
    <w:rsid w:val="00773567"/>
    <w:rsid w:val="00773B51"/>
    <w:rsid w:val="00773F83"/>
    <w:rsid w:val="0077435F"/>
    <w:rsid w:val="007744A2"/>
    <w:rsid w:val="007748B9"/>
    <w:rsid w:val="0077526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EAB"/>
    <w:rsid w:val="007804A2"/>
    <w:rsid w:val="00780B5A"/>
    <w:rsid w:val="0078117C"/>
    <w:rsid w:val="00781D83"/>
    <w:rsid w:val="007820D7"/>
    <w:rsid w:val="0078227E"/>
    <w:rsid w:val="00782F3A"/>
    <w:rsid w:val="00784172"/>
    <w:rsid w:val="00784292"/>
    <w:rsid w:val="0078445D"/>
    <w:rsid w:val="0078477F"/>
    <w:rsid w:val="007850D7"/>
    <w:rsid w:val="00785555"/>
    <w:rsid w:val="007857C0"/>
    <w:rsid w:val="00785841"/>
    <w:rsid w:val="007858AD"/>
    <w:rsid w:val="00785944"/>
    <w:rsid w:val="00787712"/>
    <w:rsid w:val="007878BF"/>
    <w:rsid w:val="00787E8B"/>
    <w:rsid w:val="00790ADC"/>
    <w:rsid w:val="007921DB"/>
    <w:rsid w:val="0079224F"/>
    <w:rsid w:val="00793005"/>
    <w:rsid w:val="007931AC"/>
    <w:rsid w:val="007936B6"/>
    <w:rsid w:val="00793962"/>
    <w:rsid w:val="007939AA"/>
    <w:rsid w:val="00794488"/>
    <w:rsid w:val="00794A6D"/>
    <w:rsid w:val="0079557C"/>
    <w:rsid w:val="00795C39"/>
    <w:rsid w:val="00795C8E"/>
    <w:rsid w:val="00795F04"/>
    <w:rsid w:val="0079614D"/>
    <w:rsid w:val="00796932"/>
    <w:rsid w:val="00796E12"/>
    <w:rsid w:val="007A01DA"/>
    <w:rsid w:val="007A0915"/>
    <w:rsid w:val="007A12A2"/>
    <w:rsid w:val="007A155B"/>
    <w:rsid w:val="007A16C6"/>
    <w:rsid w:val="007A2849"/>
    <w:rsid w:val="007A3229"/>
    <w:rsid w:val="007A3415"/>
    <w:rsid w:val="007A35D3"/>
    <w:rsid w:val="007A4085"/>
    <w:rsid w:val="007A4187"/>
    <w:rsid w:val="007A5F1C"/>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D80"/>
    <w:rsid w:val="007B2E38"/>
    <w:rsid w:val="007B374B"/>
    <w:rsid w:val="007B4243"/>
    <w:rsid w:val="007B4306"/>
    <w:rsid w:val="007B5017"/>
    <w:rsid w:val="007B52C6"/>
    <w:rsid w:val="007B5501"/>
    <w:rsid w:val="007B5A68"/>
    <w:rsid w:val="007B6E31"/>
    <w:rsid w:val="007B709A"/>
    <w:rsid w:val="007B783D"/>
    <w:rsid w:val="007B7C91"/>
    <w:rsid w:val="007C01C9"/>
    <w:rsid w:val="007C0770"/>
    <w:rsid w:val="007C0790"/>
    <w:rsid w:val="007C0856"/>
    <w:rsid w:val="007C0E04"/>
    <w:rsid w:val="007C1412"/>
    <w:rsid w:val="007C1414"/>
    <w:rsid w:val="007C1489"/>
    <w:rsid w:val="007C1667"/>
    <w:rsid w:val="007C16A6"/>
    <w:rsid w:val="007C18EB"/>
    <w:rsid w:val="007C2108"/>
    <w:rsid w:val="007C3158"/>
    <w:rsid w:val="007C3DD5"/>
    <w:rsid w:val="007C46C9"/>
    <w:rsid w:val="007C4860"/>
    <w:rsid w:val="007C4D42"/>
    <w:rsid w:val="007C532C"/>
    <w:rsid w:val="007C5791"/>
    <w:rsid w:val="007C5976"/>
    <w:rsid w:val="007C6058"/>
    <w:rsid w:val="007C63EF"/>
    <w:rsid w:val="007C6723"/>
    <w:rsid w:val="007C7820"/>
    <w:rsid w:val="007D04CB"/>
    <w:rsid w:val="007D078F"/>
    <w:rsid w:val="007D148A"/>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D7A"/>
    <w:rsid w:val="007E0EDB"/>
    <w:rsid w:val="007E17D1"/>
    <w:rsid w:val="007E19BD"/>
    <w:rsid w:val="007E1E12"/>
    <w:rsid w:val="007E1F4D"/>
    <w:rsid w:val="007E21E7"/>
    <w:rsid w:val="007E2FA7"/>
    <w:rsid w:val="007E37D3"/>
    <w:rsid w:val="007E3945"/>
    <w:rsid w:val="007E39CB"/>
    <w:rsid w:val="007E3A02"/>
    <w:rsid w:val="007E3D17"/>
    <w:rsid w:val="007E41EB"/>
    <w:rsid w:val="007E426D"/>
    <w:rsid w:val="007E557A"/>
    <w:rsid w:val="007E63BA"/>
    <w:rsid w:val="007E6E05"/>
    <w:rsid w:val="007E6F02"/>
    <w:rsid w:val="007E727D"/>
    <w:rsid w:val="007E7388"/>
    <w:rsid w:val="007E77EF"/>
    <w:rsid w:val="007E7B98"/>
    <w:rsid w:val="007F0757"/>
    <w:rsid w:val="007F0FEA"/>
    <w:rsid w:val="007F1910"/>
    <w:rsid w:val="007F1991"/>
    <w:rsid w:val="007F1C4D"/>
    <w:rsid w:val="007F22DB"/>
    <w:rsid w:val="007F2302"/>
    <w:rsid w:val="007F2708"/>
    <w:rsid w:val="007F2EE1"/>
    <w:rsid w:val="007F367F"/>
    <w:rsid w:val="007F38F1"/>
    <w:rsid w:val="007F3935"/>
    <w:rsid w:val="007F3C91"/>
    <w:rsid w:val="007F4250"/>
    <w:rsid w:val="007F576A"/>
    <w:rsid w:val="007F57FB"/>
    <w:rsid w:val="007F6096"/>
    <w:rsid w:val="007F6BE2"/>
    <w:rsid w:val="007F6C20"/>
    <w:rsid w:val="007F6C3A"/>
    <w:rsid w:val="007F738C"/>
    <w:rsid w:val="007F7772"/>
    <w:rsid w:val="007F7AC9"/>
    <w:rsid w:val="0080087A"/>
    <w:rsid w:val="00801296"/>
    <w:rsid w:val="00801FF5"/>
    <w:rsid w:val="008022BB"/>
    <w:rsid w:val="00802BD0"/>
    <w:rsid w:val="00803CA8"/>
    <w:rsid w:val="008047A7"/>
    <w:rsid w:val="00804E47"/>
    <w:rsid w:val="00805409"/>
    <w:rsid w:val="0080596C"/>
    <w:rsid w:val="00805ACE"/>
    <w:rsid w:val="008061B1"/>
    <w:rsid w:val="00806980"/>
    <w:rsid w:val="00806BD4"/>
    <w:rsid w:val="00806EEB"/>
    <w:rsid w:val="00807248"/>
    <w:rsid w:val="008076B7"/>
    <w:rsid w:val="008077F1"/>
    <w:rsid w:val="00810136"/>
    <w:rsid w:val="00810619"/>
    <w:rsid w:val="008106A4"/>
    <w:rsid w:val="00810A9C"/>
    <w:rsid w:val="00811816"/>
    <w:rsid w:val="008120FE"/>
    <w:rsid w:val="0081214C"/>
    <w:rsid w:val="008121E7"/>
    <w:rsid w:val="00812C38"/>
    <w:rsid w:val="00813DD8"/>
    <w:rsid w:val="00814642"/>
    <w:rsid w:val="00814D00"/>
    <w:rsid w:val="00815181"/>
    <w:rsid w:val="00816AF2"/>
    <w:rsid w:val="00816C46"/>
    <w:rsid w:val="0081713C"/>
    <w:rsid w:val="008171AC"/>
    <w:rsid w:val="00817752"/>
    <w:rsid w:val="00820153"/>
    <w:rsid w:val="0082077C"/>
    <w:rsid w:val="00820AA5"/>
    <w:rsid w:val="00820CC9"/>
    <w:rsid w:val="00820DFC"/>
    <w:rsid w:val="0082193A"/>
    <w:rsid w:val="00825E3A"/>
    <w:rsid w:val="00826395"/>
    <w:rsid w:val="00827374"/>
    <w:rsid w:val="00827675"/>
    <w:rsid w:val="00827C60"/>
    <w:rsid w:val="00831C3E"/>
    <w:rsid w:val="00833318"/>
    <w:rsid w:val="008333CB"/>
    <w:rsid w:val="00833996"/>
    <w:rsid w:val="00833A0B"/>
    <w:rsid w:val="00833C7D"/>
    <w:rsid w:val="00833F01"/>
    <w:rsid w:val="00834F4F"/>
    <w:rsid w:val="00835760"/>
    <w:rsid w:val="00836B74"/>
    <w:rsid w:val="00837A00"/>
    <w:rsid w:val="0084190A"/>
    <w:rsid w:val="00841C76"/>
    <w:rsid w:val="00841D34"/>
    <w:rsid w:val="00841E40"/>
    <w:rsid w:val="008420C7"/>
    <w:rsid w:val="008425D5"/>
    <w:rsid w:val="008429E0"/>
    <w:rsid w:val="00843289"/>
    <w:rsid w:val="00843BA4"/>
    <w:rsid w:val="00843CA1"/>
    <w:rsid w:val="0084431A"/>
    <w:rsid w:val="00844750"/>
    <w:rsid w:val="00844881"/>
    <w:rsid w:val="00844B20"/>
    <w:rsid w:val="00844E70"/>
    <w:rsid w:val="00844EB6"/>
    <w:rsid w:val="00844FAE"/>
    <w:rsid w:val="00845AC0"/>
    <w:rsid w:val="00845E39"/>
    <w:rsid w:val="00845F68"/>
    <w:rsid w:val="00846222"/>
    <w:rsid w:val="008463CE"/>
    <w:rsid w:val="00846558"/>
    <w:rsid w:val="00846A46"/>
    <w:rsid w:val="00846CC9"/>
    <w:rsid w:val="00847086"/>
    <w:rsid w:val="00847D03"/>
    <w:rsid w:val="00850F9B"/>
    <w:rsid w:val="008512D3"/>
    <w:rsid w:val="00851856"/>
    <w:rsid w:val="00852449"/>
    <w:rsid w:val="00852A74"/>
    <w:rsid w:val="00852E0C"/>
    <w:rsid w:val="00852ECE"/>
    <w:rsid w:val="00853B0F"/>
    <w:rsid w:val="00853CA5"/>
    <w:rsid w:val="00854117"/>
    <w:rsid w:val="00854213"/>
    <w:rsid w:val="00854381"/>
    <w:rsid w:val="00854794"/>
    <w:rsid w:val="00854B53"/>
    <w:rsid w:val="00854D1D"/>
    <w:rsid w:val="008552C9"/>
    <w:rsid w:val="00855709"/>
    <w:rsid w:val="008559FA"/>
    <w:rsid w:val="00856236"/>
    <w:rsid w:val="0085643A"/>
    <w:rsid w:val="0085782D"/>
    <w:rsid w:val="008578EE"/>
    <w:rsid w:val="0086069A"/>
    <w:rsid w:val="00860958"/>
    <w:rsid w:val="00860A0C"/>
    <w:rsid w:val="00861652"/>
    <w:rsid w:val="00862413"/>
    <w:rsid w:val="00862678"/>
    <w:rsid w:val="008634E2"/>
    <w:rsid w:val="00863545"/>
    <w:rsid w:val="00863821"/>
    <w:rsid w:val="0086384E"/>
    <w:rsid w:val="00863D27"/>
    <w:rsid w:val="008647F6"/>
    <w:rsid w:val="0086538D"/>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2A42"/>
    <w:rsid w:val="00873ACE"/>
    <w:rsid w:val="008742E0"/>
    <w:rsid w:val="00875576"/>
    <w:rsid w:val="008757DF"/>
    <w:rsid w:val="008762BC"/>
    <w:rsid w:val="008766A6"/>
    <w:rsid w:val="00877B13"/>
    <w:rsid w:val="00877D3C"/>
    <w:rsid w:val="0088009C"/>
    <w:rsid w:val="0088150E"/>
    <w:rsid w:val="008829D4"/>
    <w:rsid w:val="00882B53"/>
    <w:rsid w:val="0088316E"/>
    <w:rsid w:val="00883C22"/>
    <w:rsid w:val="00883D4E"/>
    <w:rsid w:val="00883DC4"/>
    <w:rsid w:val="00884A12"/>
    <w:rsid w:val="00885774"/>
    <w:rsid w:val="00885AE6"/>
    <w:rsid w:val="00885FE1"/>
    <w:rsid w:val="008863B3"/>
    <w:rsid w:val="0088655C"/>
    <w:rsid w:val="00886580"/>
    <w:rsid w:val="00887082"/>
    <w:rsid w:val="008873E2"/>
    <w:rsid w:val="008875FB"/>
    <w:rsid w:val="008904FE"/>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7CE"/>
    <w:rsid w:val="00895B20"/>
    <w:rsid w:val="008960C3"/>
    <w:rsid w:val="0089646D"/>
    <w:rsid w:val="0089729B"/>
    <w:rsid w:val="0089789E"/>
    <w:rsid w:val="0089790F"/>
    <w:rsid w:val="008A030D"/>
    <w:rsid w:val="008A0FE5"/>
    <w:rsid w:val="008A132C"/>
    <w:rsid w:val="008A173E"/>
    <w:rsid w:val="008A1B55"/>
    <w:rsid w:val="008A265B"/>
    <w:rsid w:val="008A2F87"/>
    <w:rsid w:val="008A34FC"/>
    <w:rsid w:val="008A3589"/>
    <w:rsid w:val="008A3B9D"/>
    <w:rsid w:val="008A4242"/>
    <w:rsid w:val="008A43DA"/>
    <w:rsid w:val="008A4690"/>
    <w:rsid w:val="008A6541"/>
    <w:rsid w:val="008A67BE"/>
    <w:rsid w:val="008A6877"/>
    <w:rsid w:val="008A6AAD"/>
    <w:rsid w:val="008A7951"/>
    <w:rsid w:val="008B0014"/>
    <w:rsid w:val="008B00B2"/>
    <w:rsid w:val="008B1337"/>
    <w:rsid w:val="008B133D"/>
    <w:rsid w:val="008B136F"/>
    <w:rsid w:val="008B198A"/>
    <w:rsid w:val="008B1B23"/>
    <w:rsid w:val="008B2FDC"/>
    <w:rsid w:val="008B3A48"/>
    <w:rsid w:val="008B4CF8"/>
    <w:rsid w:val="008B4D33"/>
    <w:rsid w:val="008B5092"/>
    <w:rsid w:val="008B53F6"/>
    <w:rsid w:val="008B554C"/>
    <w:rsid w:val="008B567B"/>
    <w:rsid w:val="008B69E0"/>
    <w:rsid w:val="008B7B1D"/>
    <w:rsid w:val="008C076F"/>
    <w:rsid w:val="008C08B3"/>
    <w:rsid w:val="008C0A76"/>
    <w:rsid w:val="008C1BE2"/>
    <w:rsid w:val="008C24E1"/>
    <w:rsid w:val="008C264A"/>
    <w:rsid w:val="008C2BA0"/>
    <w:rsid w:val="008C38C5"/>
    <w:rsid w:val="008C3F3E"/>
    <w:rsid w:val="008C4014"/>
    <w:rsid w:val="008C462C"/>
    <w:rsid w:val="008C4DC6"/>
    <w:rsid w:val="008C4EB0"/>
    <w:rsid w:val="008C531F"/>
    <w:rsid w:val="008C55B6"/>
    <w:rsid w:val="008C5629"/>
    <w:rsid w:val="008C579D"/>
    <w:rsid w:val="008C5EE7"/>
    <w:rsid w:val="008C6060"/>
    <w:rsid w:val="008C6442"/>
    <w:rsid w:val="008C7891"/>
    <w:rsid w:val="008C7F4F"/>
    <w:rsid w:val="008D0286"/>
    <w:rsid w:val="008D0DB9"/>
    <w:rsid w:val="008D0DBA"/>
    <w:rsid w:val="008D1436"/>
    <w:rsid w:val="008D1C26"/>
    <w:rsid w:val="008D1CE3"/>
    <w:rsid w:val="008D2075"/>
    <w:rsid w:val="008D24CC"/>
    <w:rsid w:val="008D310D"/>
    <w:rsid w:val="008D36CD"/>
    <w:rsid w:val="008D3B74"/>
    <w:rsid w:val="008D41CA"/>
    <w:rsid w:val="008D4486"/>
    <w:rsid w:val="008D4B41"/>
    <w:rsid w:val="008D4D1D"/>
    <w:rsid w:val="008D4EEB"/>
    <w:rsid w:val="008D541B"/>
    <w:rsid w:val="008D67A2"/>
    <w:rsid w:val="008E0265"/>
    <w:rsid w:val="008E0634"/>
    <w:rsid w:val="008E077B"/>
    <w:rsid w:val="008E100B"/>
    <w:rsid w:val="008E10A2"/>
    <w:rsid w:val="008E11BE"/>
    <w:rsid w:val="008E14AA"/>
    <w:rsid w:val="008E19E9"/>
    <w:rsid w:val="008E213D"/>
    <w:rsid w:val="008E31A7"/>
    <w:rsid w:val="008E31F8"/>
    <w:rsid w:val="008E3B9F"/>
    <w:rsid w:val="008E3BC2"/>
    <w:rsid w:val="008E44BC"/>
    <w:rsid w:val="008E498C"/>
    <w:rsid w:val="008E539B"/>
    <w:rsid w:val="008E5E8F"/>
    <w:rsid w:val="008E6920"/>
    <w:rsid w:val="008E7121"/>
    <w:rsid w:val="008E7BFF"/>
    <w:rsid w:val="008E7DBE"/>
    <w:rsid w:val="008E7FF6"/>
    <w:rsid w:val="008F0688"/>
    <w:rsid w:val="008F10E1"/>
    <w:rsid w:val="008F1478"/>
    <w:rsid w:val="008F17BB"/>
    <w:rsid w:val="008F261E"/>
    <w:rsid w:val="008F265B"/>
    <w:rsid w:val="008F2E6B"/>
    <w:rsid w:val="008F3249"/>
    <w:rsid w:val="008F37C9"/>
    <w:rsid w:val="008F47B6"/>
    <w:rsid w:val="008F512A"/>
    <w:rsid w:val="008F5179"/>
    <w:rsid w:val="008F715E"/>
    <w:rsid w:val="008F775C"/>
    <w:rsid w:val="008F7D64"/>
    <w:rsid w:val="00900879"/>
    <w:rsid w:val="00900A01"/>
    <w:rsid w:val="00900EDE"/>
    <w:rsid w:val="009010A3"/>
    <w:rsid w:val="009012E8"/>
    <w:rsid w:val="00901433"/>
    <w:rsid w:val="00901DE8"/>
    <w:rsid w:val="009026D0"/>
    <w:rsid w:val="00902F89"/>
    <w:rsid w:val="00902FE8"/>
    <w:rsid w:val="009030F7"/>
    <w:rsid w:val="00903911"/>
    <w:rsid w:val="00904910"/>
    <w:rsid w:val="00904E26"/>
    <w:rsid w:val="00904F98"/>
    <w:rsid w:val="0090520F"/>
    <w:rsid w:val="0090543D"/>
    <w:rsid w:val="00905ED9"/>
    <w:rsid w:val="00905FBD"/>
    <w:rsid w:val="009062E7"/>
    <w:rsid w:val="00906AC3"/>
    <w:rsid w:val="00907263"/>
    <w:rsid w:val="00907E34"/>
    <w:rsid w:val="009105D2"/>
    <w:rsid w:val="00910ECA"/>
    <w:rsid w:val="00911064"/>
    <w:rsid w:val="0091112D"/>
    <w:rsid w:val="009116DD"/>
    <w:rsid w:val="00911710"/>
    <w:rsid w:val="0091292C"/>
    <w:rsid w:val="00912C74"/>
    <w:rsid w:val="0091376C"/>
    <w:rsid w:val="00913F5E"/>
    <w:rsid w:val="00914381"/>
    <w:rsid w:val="0091480E"/>
    <w:rsid w:val="0091525A"/>
    <w:rsid w:val="0091619A"/>
    <w:rsid w:val="00916D13"/>
    <w:rsid w:val="00916E57"/>
    <w:rsid w:val="00917ADE"/>
    <w:rsid w:val="00917FD5"/>
    <w:rsid w:val="009206B9"/>
    <w:rsid w:val="00920937"/>
    <w:rsid w:val="009211DA"/>
    <w:rsid w:val="00921411"/>
    <w:rsid w:val="009218A6"/>
    <w:rsid w:val="00921B9B"/>
    <w:rsid w:val="00921FF9"/>
    <w:rsid w:val="00922DAE"/>
    <w:rsid w:val="00922E9A"/>
    <w:rsid w:val="00922FE8"/>
    <w:rsid w:val="00923846"/>
    <w:rsid w:val="0092395E"/>
    <w:rsid w:val="00924CE7"/>
    <w:rsid w:val="00924DE2"/>
    <w:rsid w:val="00924EB5"/>
    <w:rsid w:val="009253E9"/>
    <w:rsid w:val="00925821"/>
    <w:rsid w:val="00925965"/>
    <w:rsid w:val="00925CC7"/>
    <w:rsid w:val="009264A9"/>
    <w:rsid w:val="009267B9"/>
    <w:rsid w:val="00926BCC"/>
    <w:rsid w:val="009271CF"/>
    <w:rsid w:val="0092792A"/>
    <w:rsid w:val="00930165"/>
    <w:rsid w:val="0093124C"/>
    <w:rsid w:val="00931888"/>
    <w:rsid w:val="00931E79"/>
    <w:rsid w:val="00932909"/>
    <w:rsid w:val="00932CB2"/>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1B8"/>
    <w:rsid w:val="00937D8A"/>
    <w:rsid w:val="00937ED5"/>
    <w:rsid w:val="009409ED"/>
    <w:rsid w:val="00940AFA"/>
    <w:rsid w:val="00940F58"/>
    <w:rsid w:val="00941646"/>
    <w:rsid w:val="00941B35"/>
    <w:rsid w:val="00941DE3"/>
    <w:rsid w:val="0094211E"/>
    <w:rsid w:val="00942315"/>
    <w:rsid w:val="00942AE9"/>
    <w:rsid w:val="0094304E"/>
    <w:rsid w:val="00943FD6"/>
    <w:rsid w:val="009442D4"/>
    <w:rsid w:val="00944667"/>
    <w:rsid w:val="0094543E"/>
    <w:rsid w:val="009457BE"/>
    <w:rsid w:val="00945D8C"/>
    <w:rsid w:val="0094647C"/>
    <w:rsid w:val="00947D44"/>
    <w:rsid w:val="00950E1D"/>
    <w:rsid w:val="00950F6B"/>
    <w:rsid w:val="0095164B"/>
    <w:rsid w:val="009516DC"/>
    <w:rsid w:val="00951A55"/>
    <w:rsid w:val="0095206E"/>
    <w:rsid w:val="0095211E"/>
    <w:rsid w:val="00952540"/>
    <w:rsid w:val="009525E2"/>
    <w:rsid w:val="00953670"/>
    <w:rsid w:val="00953B8A"/>
    <w:rsid w:val="00953BA9"/>
    <w:rsid w:val="00954676"/>
    <w:rsid w:val="00954FC1"/>
    <w:rsid w:val="00955228"/>
    <w:rsid w:val="00956102"/>
    <w:rsid w:val="009561B2"/>
    <w:rsid w:val="0095631E"/>
    <w:rsid w:val="0095683C"/>
    <w:rsid w:val="00956AEA"/>
    <w:rsid w:val="00956B60"/>
    <w:rsid w:val="009602CC"/>
    <w:rsid w:val="00960A2F"/>
    <w:rsid w:val="00960D05"/>
    <w:rsid w:val="00961164"/>
    <w:rsid w:val="0096133F"/>
    <w:rsid w:val="00961DCB"/>
    <w:rsid w:val="00961E62"/>
    <w:rsid w:val="00962AF5"/>
    <w:rsid w:val="00963430"/>
    <w:rsid w:val="009635C0"/>
    <w:rsid w:val="0096442C"/>
    <w:rsid w:val="00964484"/>
    <w:rsid w:val="00965529"/>
    <w:rsid w:val="00965DDC"/>
    <w:rsid w:val="00967DDD"/>
    <w:rsid w:val="009701B4"/>
    <w:rsid w:val="00970504"/>
    <w:rsid w:val="009705A0"/>
    <w:rsid w:val="009708B6"/>
    <w:rsid w:val="00970B44"/>
    <w:rsid w:val="009710CD"/>
    <w:rsid w:val="00972266"/>
    <w:rsid w:val="009726E0"/>
    <w:rsid w:val="00973D86"/>
    <w:rsid w:val="00973DA4"/>
    <w:rsid w:val="00973DF6"/>
    <w:rsid w:val="00973F80"/>
    <w:rsid w:val="0097416B"/>
    <w:rsid w:val="00974776"/>
    <w:rsid w:val="00974799"/>
    <w:rsid w:val="00974838"/>
    <w:rsid w:val="009752CD"/>
    <w:rsid w:val="0097546C"/>
    <w:rsid w:val="009756B5"/>
    <w:rsid w:val="009756C8"/>
    <w:rsid w:val="00975889"/>
    <w:rsid w:val="009769C9"/>
    <w:rsid w:val="0097767C"/>
    <w:rsid w:val="0097770C"/>
    <w:rsid w:val="00977A11"/>
    <w:rsid w:val="00980191"/>
    <w:rsid w:val="0098084C"/>
    <w:rsid w:val="0098084D"/>
    <w:rsid w:val="00980AC4"/>
    <w:rsid w:val="009822B2"/>
    <w:rsid w:val="00982D96"/>
    <w:rsid w:val="00983373"/>
    <w:rsid w:val="009834DF"/>
    <w:rsid w:val="0098379B"/>
    <w:rsid w:val="00983995"/>
    <w:rsid w:val="00983D46"/>
    <w:rsid w:val="00983F41"/>
    <w:rsid w:val="009841DC"/>
    <w:rsid w:val="009849E4"/>
    <w:rsid w:val="009857EC"/>
    <w:rsid w:val="0098770B"/>
    <w:rsid w:val="0099014F"/>
    <w:rsid w:val="009902A9"/>
    <w:rsid w:val="0099080B"/>
    <w:rsid w:val="00990C68"/>
    <w:rsid w:val="00991029"/>
    <w:rsid w:val="009915BD"/>
    <w:rsid w:val="00992653"/>
    <w:rsid w:val="0099289A"/>
    <w:rsid w:val="00992CBB"/>
    <w:rsid w:val="00993BD4"/>
    <w:rsid w:val="00993D15"/>
    <w:rsid w:val="00993E75"/>
    <w:rsid w:val="0099419F"/>
    <w:rsid w:val="009948BE"/>
    <w:rsid w:val="00994965"/>
    <w:rsid w:val="00995AB0"/>
    <w:rsid w:val="00995C57"/>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7A0"/>
    <w:rsid w:val="009A3ABE"/>
    <w:rsid w:val="009A4913"/>
    <w:rsid w:val="009A49D3"/>
    <w:rsid w:val="009A4C14"/>
    <w:rsid w:val="009A4CBC"/>
    <w:rsid w:val="009A4F1E"/>
    <w:rsid w:val="009A52DD"/>
    <w:rsid w:val="009A53A9"/>
    <w:rsid w:val="009A5515"/>
    <w:rsid w:val="009A592A"/>
    <w:rsid w:val="009A6227"/>
    <w:rsid w:val="009A64F5"/>
    <w:rsid w:val="009A65B5"/>
    <w:rsid w:val="009A6A0E"/>
    <w:rsid w:val="009A72B3"/>
    <w:rsid w:val="009B0A33"/>
    <w:rsid w:val="009B0C8D"/>
    <w:rsid w:val="009B11D8"/>
    <w:rsid w:val="009B17A5"/>
    <w:rsid w:val="009B1AF6"/>
    <w:rsid w:val="009B1B18"/>
    <w:rsid w:val="009B2C80"/>
    <w:rsid w:val="009B3009"/>
    <w:rsid w:val="009B3080"/>
    <w:rsid w:val="009B3905"/>
    <w:rsid w:val="009B390F"/>
    <w:rsid w:val="009B3B4A"/>
    <w:rsid w:val="009B433B"/>
    <w:rsid w:val="009B4874"/>
    <w:rsid w:val="009B4BEC"/>
    <w:rsid w:val="009B4E72"/>
    <w:rsid w:val="009B53C1"/>
    <w:rsid w:val="009B577C"/>
    <w:rsid w:val="009B59D9"/>
    <w:rsid w:val="009B6163"/>
    <w:rsid w:val="009B6238"/>
    <w:rsid w:val="009B6348"/>
    <w:rsid w:val="009B6D11"/>
    <w:rsid w:val="009B7406"/>
    <w:rsid w:val="009C02A9"/>
    <w:rsid w:val="009C075D"/>
    <w:rsid w:val="009C0761"/>
    <w:rsid w:val="009C0CC4"/>
    <w:rsid w:val="009C1355"/>
    <w:rsid w:val="009C167C"/>
    <w:rsid w:val="009C1845"/>
    <w:rsid w:val="009C237D"/>
    <w:rsid w:val="009C2381"/>
    <w:rsid w:val="009C26F0"/>
    <w:rsid w:val="009C27E2"/>
    <w:rsid w:val="009C2CA1"/>
    <w:rsid w:val="009C32DC"/>
    <w:rsid w:val="009C3ABF"/>
    <w:rsid w:val="009C48A3"/>
    <w:rsid w:val="009C4E33"/>
    <w:rsid w:val="009C4F29"/>
    <w:rsid w:val="009C603F"/>
    <w:rsid w:val="009C65E1"/>
    <w:rsid w:val="009C6C58"/>
    <w:rsid w:val="009C75BD"/>
    <w:rsid w:val="009C77A9"/>
    <w:rsid w:val="009C7AF2"/>
    <w:rsid w:val="009C7E67"/>
    <w:rsid w:val="009D00D2"/>
    <w:rsid w:val="009D0452"/>
    <w:rsid w:val="009D084D"/>
    <w:rsid w:val="009D08DD"/>
    <w:rsid w:val="009D0C28"/>
    <w:rsid w:val="009D0ED6"/>
    <w:rsid w:val="009D1149"/>
    <w:rsid w:val="009D11F9"/>
    <w:rsid w:val="009D1D3E"/>
    <w:rsid w:val="009D20FB"/>
    <w:rsid w:val="009D2499"/>
    <w:rsid w:val="009D2D20"/>
    <w:rsid w:val="009D3454"/>
    <w:rsid w:val="009D3B47"/>
    <w:rsid w:val="009D486E"/>
    <w:rsid w:val="009D48D8"/>
    <w:rsid w:val="009D4B84"/>
    <w:rsid w:val="009D51D8"/>
    <w:rsid w:val="009D5661"/>
    <w:rsid w:val="009D5822"/>
    <w:rsid w:val="009D5D14"/>
    <w:rsid w:val="009D6348"/>
    <w:rsid w:val="009D661E"/>
    <w:rsid w:val="009D6879"/>
    <w:rsid w:val="009D6D16"/>
    <w:rsid w:val="009D6E92"/>
    <w:rsid w:val="009D6F1B"/>
    <w:rsid w:val="009D6FC9"/>
    <w:rsid w:val="009D77AF"/>
    <w:rsid w:val="009E09F9"/>
    <w:rsid w:val="009E1803"/>
    <w:rsid w:val="009E1E7D"/>
    <w:rsid w:val="009E2663"/>
    <w:rsid w:val="009E39B1"/>
    <w:rsid w:val="009E3CB3"/>
    <w:rsid w:val="009E3D64"/>
    <w:rsid w:val="009E4007"/>
    <w:rsid w:val="009E4377"/>
    <w:rsid w:val="009E43FC"/>
    <w:rsid w:val="009E5CED"/>
    <w:rsid w:val="009E63EE"/>
    <w:rsid w:val="009E65CF"/>
    <w:rsid w:val="009E6608"/>
    <w:rsid w:val="009E6B6F"/>
    <w:rsid w:val="009E6FC0"/>
    <w:rsid w:val="009F03CA"/>
    <w:rsid w:val="009F08D2"/>
    <w:rsid w:val="009F1310"/>
    <w:rsid w:val="009F1657"/>
    <w:rsid w:val="009F17DB"/>
    <w:rsid w:val="009F2417"/>
    <w:rsid w:val="009F275A"/>
    <w:rsid w:val="009F2DB7"/>
    <w:rsid w:val="009F333C"/>
    <w:rsid w:val="009F3E24"/>
    <w:rsid w:val="009F4939"/>
    <w:rsid w:val="009F4D28"/>
    <w:rsid w:val="009F5023"/>
    <w:rsid w:val="009F5719"/>
    <w:rsid w:val="009F66F9"/>
    <w:rsid w:val="009F6858"/>
    <w:rsid w:val="009F69B2"/>
    <w:rsid w:val="009F6C53"/>
    <w:rsid w:val="009F7036"/>
    <w:rsid w:val="009F74F3"/>
    <w:rsid w:val="009F7A0A"/>
    <w:rsid w:val="009F7EAB"/>
    <w:rsid w:val="00A00337"/>
    <w:rsid w:val="00A005FA"/>
    <w:rsid w:val="00A011FC"/>
    <w:rsid w:val="00A0126A"/>
    <w:rsid w:val="00A0178B"/>
    <w:rsid w:val="00A02768"/>
    <w:rsid w:val="00A027AF"/>
    <w:rsid w:val="00A035DF"/>
    <w:rsid w:val="00A03A9C"/>
    <w:rsid w:val="00A041AD"/>
    <w:rsid w:val="00A045F7"/>
    <w:rsid w:val="00A04B06"/>
    <w:rsid w:val="00A05183"/>
    <w:rsid w:val="00A052DE"/>
    <w:rsid w:val="00A05B60"/>
    <w:rsid w:val="00A05B85"/>
    <w:rsid w:val="00A05D1A"/>
    <w:rsid w:val="00A05E2E"/>
    <w:rsid w:val="00A07B22"/>
    <w:rsid w:val="00A1013F"/>
    <w:rsid w:val="00A1038D"/>
    <w:rsid w:val="00A10391"/>
    <w:rsid w:val="00A1125D"/>
    <w:rsid w:val="00A114BD"/>
    <w:rsid w:val="00A11AFC"/>
    <w:rsid w:val="00A11DBB"/>
    <w:rsid w:val="00A126AC"/>
    <w:rsid w:val="00A128A8"/>
    <w:rsid w:val="00A12A5A"/>
    <w:rsid w:val="00A13173"/>
    <w:rsid w:val="00A1414D"/>
    <w:rsid w:val="00A1470E"/>
    <w:rsid w:val="00A15493"/>
    <w:rsid w:val="00A156E7"/>
    <w:rsid w:val="00A15973"/>
    <w:rsid w:val="00A15F74"/>
    <w:rsid w:val="00A1610E"/>
    <w:rsid w:val="00A1675B"/>
    <w:rsid w:val="00A16781"/>
    <w:rsid w:val="00A17041"/>
    <w:rsid w:val="00A171FB"/>
    <w:rsid w:val="00A17374"/>
    <w:rsid w:val="00A1748F"/>
    <w:rsid w:val="00A1779A"/>
    <w:rsid w:val="00A20231"/>
    <w:rsid w:val="00A20ACD"/>
    <w:rsid w:val="00A20B51"/>
    <w:rsid w:val="00A212E2"/>
    <w:rsid w:val="00A2138F"/>
    <w:rsid w:val="00A21E1C"/>
    <w:rsid w:val="00A220BC"/>
    <w:rsid w:val="00A22D7B"/>
    <w:rsid w:val="00A2365A"/>
    <w:rsid w:val="00A23AA0"/>
    <w:rsid w:val="00A24748"/>
    <w:rsid w:val="00A2503B"/>
    <w:rsid w:val="00A25D0E"/>
    <w:rsid w:val="00A26229"/>
    <w:rsid w:val="00A2661F"/>
    <w:rsid w:val="00A272F7"/>
    <w:rsid w:val="00A272FD"/>
    <w:rsid w:val="00A27563"/>
    <w:rsid w:val="00A27930"/>
    <w:rsid w:val="00A27FEC"/>
    <w:rsid w:val="00A303C1"/>
    <w:rsid w:val="00A30978"/>
    <w:rsid w:val="00A30A42"/>
    <w:rsid w:val="00A311E8"/>
    <w:rsid w:val="00A316C9"/>
    <w:rsid w:val="00A31F90"/>
    <w:rsid w:val="00A32088"/>
    <w:rsid w:val="00A3230F"/>
    <w:rsid w:val="00A324C5"/>
    <w:rsid w:val="00A328A4"/>
    <w:rsid w:val="00A3308F"/>
    <w:rsid w:val="00A33394"/>
    <w:rsid w:val="00A333D8"/>
    <w:rsid w:val="00A3384B"/>
    <w:rsid w:val="00A33A82"/>
    <w:rsid w:val="00A34DE3"/>
    <w:rsid w:val="00A34EC5"/>
    <w:rsid w:val="00A366D0"/>
    <w:rsid w:val="00A36F9F"/>
    <w:rsid w:val="00A37428"/>
    <w:rsid w:val="00A3778A"/>
    <w:rsid w:val="00A4069A"/>
    <w:rsid w:val="00A409D3"/>
    <w:rsid w:val="00A40EFE"/>
    <w:rsid w:val="00A4121E"/>
    <w:rsid w:val="00A41C56"/>
    <w:rsid w:val="00A43E50"/>
    <w:rsid w:val="00A44632"/>
    <w:rsid w:val="00A4477B"/>
    <w:rsid w:val="00A450A0"/>
    <w:rsid w:val="00A4540F"/>
    <w:rsid w:val="00A459D3"/>
    <w:rsid w:val="00A460E3"/>
    <w:rsid w:val="00A461C9"/>
    <w:rsid w:val="00A463AB"/>
    <w:rsid w:val="00A4641F"/>
    <w:rsid w:val="00A466B7"/>
    <w:rsid w:val="00A46A19"/>
    <w:rsid w:val="00A4757D"/>
    <w:rsid w:val="00A47C65"/>
    <w:rsid w:val="00A50E0B"/>
    <w:rsid w:val="00A50E62"/>
    <w:rsid w:val="00A50F73"/>
    <w:rsid w:val="00A51DE6"/>
    <w:rsid w:val="00A51F00"/>
    <w:rsid w:val="00A520D6"/>
    <w:rsid w:val="00A52C7A"/>
    <w:rsid w:val="00A5354E"/>
    <w:rsid w:val="00A54F72"/>
    <w:rsid w:val="00A56D99"/>
    <w:rsid w:val="00A57170"/>
    <w:rsid w:val="00A571AA"/>
    <w:rsid w:val="00A572F8"/>
    <w:rsid w:val="00A57771"/>
    <w:rsid w:val="00A5782E"/>
    <w:rsid w:val="00A57A8D"/>
    <w:rsid w:val="00A60545"/>
    <w:rsid w:val="00A6060E"/>
    <w:rsid w:val="00A608AB"/>
    <w:rsid w:val="00A60F5B"/>
    <w:rsid w:val="00A61CD6"/>
    <w:rsid w:val="00A624C4"/>
    <w:rsid w:val="00A6297D"/>
    <w:rsid w:val="00A62C7D"/>
    <w:rsid w:val="00A62D13"/>
    <w:rsid w:val="00A630D1"/>
    <w:rsid w:val="00A63163"/>
    <w:rsid w:val="00A632AA"/>
    <w:rsid w:val="00A63547"/>
    <w:rsid w:val="00A63704"/>
    <w:rsid w:val="00A63830"/>
    <w:rsid w:val="00A6437C"/>
    <w:rsid w:val="00A64A89"/>
    <w:rsid w:val="00A654A7"/>
    <w:rsid w:val="00A65821"/>
    <w:rsid w:val="00A65B7D"/>
    <w:rsid w:val="00A65C48"/>
    <w:rsid w:val="00A65E08"/>
    <w:rsid w:val="00A66124"/>
    <w:rsid w:val="00A661AF"/>
    <w:rsid w:val="00A66D33"/>
    <w:rsid w:val="00A678F4"/>
    <w:rsid w:val="00A67B52"/>
    <w:rsid w:val="00A67EEE"/>
    <w:rsid w:val="00A704CD"/>
    <w:rsid w:val="00A705BA"/>
    <w:rsid w:val="00A7091B"/>
    <w:rsid w:val="00A70CEE"/>
    <w:rsid w:val="00A71B56"/>
    <w:rsid w:val="00A72221"/>
    <w:rsid w:val="00A7292D"/>
    <w:rsid w:val="00A72AF1"/>
    <w:rsid w:val="00A734CB"/>
    <w:rsid w:val="00A737AD"/>
    <w:rsid w:val="00A741DC"/>
    <w:rsid w:val="00A74574"/>
    <w:rsid w:val="00A74D3A"/>
    <w:rsid w:val="00A75D30"/>
    <w:rsid w:val="00A75DB9"/>
    <w:rsid w:val="00A75F5B"/>
    <w:rsid w:val="00A767CC"/>
    <w:rsid w:val="00A76CEC"/>
    <w:rsid w:val="00A76FE6"/>
    <w:rsid w:val="00A77893"/>
    <w:rsid w:val="00A778B5"/>
    <w:rsid w:val="00A800EB"/>
    <w:rsid w:val="00A805E0"/>
    <w:rsid w:val="00A80FF6"/>
    <w:rsid w:val="00A811F3"/>
    <w:rsid w:val="00A814F6"/>
    <w:rsid w:val="00A81DF8"/>
    <w:rsid w:val="00A8364C"/>
    <w:rsid w:val="00A83A50"/>
    <w:rsid w:val="00A84055"/>
    <w:rsid w:val="00A8420E"/>
    <w:rsid w:val="00A843E9"/>
    <w:rsid w:val="00A84626"/>
    <w:rsid w:val="00A8465D"/>
    <w:rsid w:val="00A851F3"/>
    <w:rsid w:val="00A86055"/>
    <w:rsid w:val="00A8620D"/>
    <w:rsid w:val="00A8651D"/>
    <w:rsid w:val="00A86DBE"/>
    <w:rsid w:val="00A90052"/>
    <w:rsid w:val="00A90493"/>
    <w:rsid w:val="00A9060A"/>
    <w:rsid w:val="00A90992"/>
    <w:rsid w:val="00A90E64"/>
    <w:rsid w:val="00A9100B"/>
    <w:rsid w:val="00A91378"/>
    <w:rsid w:val="00A91607"/>
    <w:rsid w:val="00A91F58"/>
    <w:rsid w:val="00A92FFD"/>
    <w:rsid w:val="00A9334E"/>
    <w:rsid w:val="00A943FB"/>
    <w:rsid w:val="00A94483"/>
    <w:rsid w:val="00A94992"/>
    <w:rsid w:val="00A9544D"/>
    <w:rsid w:val="00A95521"/>
    <w:rsid w:val="00A9593E"/>
    <w:rsid w:val="00A95AC5"/>
    <w:rsid w:val="00A95C71"/>
    <w:rsid w:val="00A96B45"/>
    <w:rsid w:val="00A9779A"/>
    <w:rsid w:val="00A9793A"/>
    <w:rsid w:val="00AA0603"/>
    <w:rsid w:val="00AA0892"/>
    <w:rsid w:val="00AA0DD6"/>
    <w:rsid w:val="00AA10BB"/>
    <w:rsid w:val="00AA1867"/>
    <w:rsid w:val="00AA22E5"/>
    <w:rsid w:val="00AA2474"/>
    <w:rsid w:val="00AA2A85"/>
    <w:rsid w:val="00AA3C8E"/>
    <w:rsid w:val="00AA4C4B"/>
    <w:rsid w:val="00AA4C9E"/>
    <w:rsid w:val="00AA55F3"/>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40B5"/>
    <w:rsid w:val="00AB41AB"/>
    <w:rsid w:val="00AB5095"/>
    <w:rsid w:val="00AB543E"/>
    <w:rsid w:val="00AB5513"/>
    <w:rsid w:val="00AB5AE8"/>
    <w:rsid w:val="00AB5C20"/>
    <w:rsid w:val="00AB5CE7"/>
    <w:rsid w:val="00AB5D3B"/>
    <w:rsid w:val="00AB6CEB"/>
    <w:rsid w:val="00AB6D96"/>
    <w:rsid w:val="00AB70B8"/>
    <w:rsid w:val="00AC007E"/>
    <w:rsid w:val="00AC0133"/>
    <w:rsid w:val="00AC0194"/>
    <w:rsid w:val="00AC04EE"/>
    <w:rsid w:val="00AC0B33"/>
    <w:rsid w:val="00AC0EAD"/>
    <w:rsid w:val="00AC1A8A"/>
    <w:rsid w:val="00AC1E97"/>
    <w:rsid w:val="00AC24D0"/>
    <w:rsid w:val="00AC29B7"/>
    <w:rsid w:val="00AC3173"/>
    <w:rsid w:val="00AC3258"/>
    <w:rsid w:val="00AC397B"/>
    <w:rsid w:val="00AC39FE"/>
    <w:rsid w:val="00AC4465"/>
    <w:rsid w:val="00AC4723"/>
    <w:rsid w:val="00AC4A72"/>
    <w:rsid w:val="00AC4B3C"/>
    <w:rsid w:val="00AC5A46"/>
    <w:rsid w:val="00AC71C6"/>
    <w:rsid w:val="00AC71F9"/>
    <w:rsid w:val="00AC7676"/>
    <w:rsid w:val="00AD033B"/>
    <w:rsid w:val="00AD04E7"/>
    <w:rsid w:val="00AD1638"/>
    <w:rsid w:val="00AD284E"/>
    <w:rsid w:val="00AD285E"/>
    <w:rsid w:val="00AD299E"/>
    <w:rsid w:val="00AD2F8E"/>
    <w:rsid w:val="00AD33F4"/>
    <w:rsid w:val="00AD4199"/>
    <w:rsid w:val="00AD42F8"/>
    <w:rsid w:val="00AD48B8"/>
    <w:rsid w:val="00AD5B74"/>
    <w:rsid w:val="00AD6289"/>
    <w:rsid w:val="00AD69B8"/>
    <w:rsid w:val="00AD6A42"/>
    <w:rsid w:val="00AD6DC1"/>
    <w:rsid w:val="00AE1A87"/>
    <w:rsid w:val="00AE1F45"/>
    <w:rsid w:val="00AE29F6"/>
    <w:rsid w:val="00AE2C4C"/>
    <w:rsid w:val="00AE2DD1"/>
    <w:rsid w:val="00AE32E9"/>
    <w:rsid w:val="00AE3358"/>
    <w:rsid w:val="00AE3418"/>
    <w:rsid w:val="00AE3674"/>
    <w:rsid w:val="00AE4201"/>
    <w:rsid w:val="00AE4235"/>
    <w:rsid w:val="00AE48EF"/>
    <w:rsid w:val="00AE4EDA"/>
    <w:rsid w:val="00AE4F12"/>
    <w:rsid w:val="00AE5057"/>
    <w:rsid w:val="00AE5C0D"/>
    <w:rsid w:val="00AE62AD"/>
    <w:rsid w:val="00AE6540"/>
    <w:rsid w:val="00AE6594"/>
    <w:rsid w:val="00AE6624"/>
    <w:rsid w:val="00AE6FB2"/>
    <w:rsid w:val="00AE7829"/>
    <w:rsid w:val="00AE79AE"/>
    <w:rsid w:val="00AF0BE3"/>
    <w:rsid w:val="00AF0D3D"/>
    <w:rsid w:val="00AF0EF4"/>
    <w:rsid w:val="00AF0FD7"/>
    <w:rsid w:val="00AF114F"/>
    <w:rsid w:val="00AF15B5"/>
    <w:rsid w:val="00AF223E"/>
    <w:rsid w:val="00AF2A02"/>
    <w:rsid w:val="00AF3CC7"/>
    <w:rsid w:val="00AF3CF2"/>
    <w:rsid w:val="00AF4077"/>
    <w:rsid w:val="00AF43B8"/>
    <w:rsid w:val="00AF52B4"/>
    <w:rsid w:val="00AF6A05"/>
    <w:rsid w:val="00AF6EBE"/>
    <w:rsid w:val="00AF7A7C"/>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7CE"/>
    <w:rsid w:val="00B06847"/>
    <w:rsid w:val="00B069B6"/>
    <w:rsid w:val="00B06E81"/>
    <w:rsid w:val="00B07776"/>
    <w:rsid w:val="00B079E0"/>
    <w:rsid w:val="00B07C2F"/>
    <w:rsid w:val="00B07E21"/>
    <w:rsid w:val="00B07E97"/>
    <w:rsid w:val="00B10501"/>
    <w:rsid w:val="00B10560"/>
    <w:rsid w:val="00B10683"/>
    <w:rsid w:val="00B109D1"/>
    <w:rsid w:val="00B10C10"/>
    <w:rsid w:val="00B111BA"/>
    <w:rsid w:val="00B11516"/>
    <w:rsid w:val="00B11BCD"/>
    <w:rsid w:val="00B12065"/>
    <w:rsid w:val="00B1214E"/>
    <w:rsid w:val="00B12DE6"/>
    <w:rsid w:val="00B13374"/>
    <w:rsid w:val="00B1368A"/>
    <w:rsid w:val="00B1457B"/>
    <w:rsid w:val="00B151DD"/>
    <w:rsid w:val="00B15AEE"/>
    <w:rsid w:val="00B160AF"/>
    <w:rsid w:val="00B165AC"/>
    <w:rsid w:val="00B16917"/>
    <w:rsid w:val="00B16AC0"/>
    <w:rsid w:val="00B16D2D"/>
    <w:rsid w:val="00B17061"/>
    <w:rsid w:val="00B1711A"/>
    <w:rsid w:val="00B17472"/>
    <w:rsid w:val="00B17EF3"/>
    <w:rsid w:val="00B2033D"/>
    <w:rsid w:val="00B209CD"/>
    <w:rsid w:val="00B20F7D"/>
    <w:rsid w:val="00B210B5"/>
    <w:rsid w:val="00B2159D"/>
    <w:rsid w:val="00B21A12"/>
    <w:rsid w:val="00B2218B"/>
    <w:rsid w:val="00B22B99"/>
    <w:rsid w:val="00B22F3A"/>
    <w:rsid w:val="00B23C35"/>
    <w:rsid w:val="00B2423A"/>
    <w:rsid w:val="00B243D8"/>
    <w:rsid w:val="00B247A3"/>
    <w:rsid w:val="00B24D6C"/>
    <w:rsid w:val="00B24F6F"/>
    <w:rsid w:val="00B2501C"/>
    <w:rsid w:val="00B26030"/>
    <w:rsid w:val="00B26486"/>
    <w:rsid w:val="00B27AA0"/>
    <w:rsid w:val="00B27ACD"/>
    <w:rsid w:val="00B27D91"/>
    <w:rsid w:val="00B27E64"/>
    <w:rsid w:val="00B30158"/>
    <w:rsid w:val="00B307A3"/>
    <w:rsid w:val="00B30A0C"/>
    <w:rsid w:val="00B30FDB"/>
    <w:rsid w:val="00B3105F"/>
    <w:rsid w:val="00B3193F"/>
    <w:rsid w:val="00B31AB5"/>
    <w:rsid w:val="00B31C32"/>
    <w:rsid w:val="00B32EFF"/>
    <w:rsid w:val="00B34A6C"/>
    <w:rsid w:val="00B3533C"/>
    <w:rsid w:val="00B35550"/>
    <w:rsid w:val="00B355F0"/>
    <w:rsid w:val="00B3574B"/>
    <w:rsid w:val="00B369AC"/>
    <w:rsid w:val="00B36A2A"/>
    <w:rsid w:val="00B37B32"/>
    <w:rsid w:val="00B40901"/>
    <w:rsid w:val="00B40C73"/>
    <w:rsid w:val="00B411ED"/>
    <w:rsid w:val="00B41450"/>
    <w:rsid w:val="00B41E5B"/>
    <w:rsid w:val="00B42253"/>
    <w:rsid w:val="00B42373"/>
    <w:rsid w:val="00B423E0"/>
    <w:rsid w:val="00B42501"/>
    <w:rsid w:val="00B42AC0"/>
    <w:rsid w:val="00B42C9E"/>
    <w:rsid w:val="00B430F3"/>
    <w:rsid w:val="00B459C4"/>
    <w:rsid w:val="00B45E5C"/>
    <w:rsid w:val="00B46E65"/>
    <w:rsid w:val="00B46F48"/>
    <w:rsid w:val="00B4722B"/>
    <w:rsid w:val="00B47DFA"/>
    <w:rsid w:val="00B50025"/>
    <w:rsid w:val="00B5017B"/>
    <w:rsid w:val="00B5043D"/>
    <w:rsid w:val="00B52A1E"/>
    <w:rsid w:val="00B52DB1"/>
    <w:rsid w:val="00B537FB"/>
    <w:rsid w:val="00B53EE5"/>
    <w:rsid w:val="00B53F51"/>
    <w:rsid w:val="00B55CC0"/>
    <w:rsid w:val="00B55EFB"/>
    <w:rsid w:val="00B55F39"/>
    <w:rsid w:val="00B56239"/>
    <w:rsid w:val="00B576C2"/>
    <w:rsid w:val="00B57934"/>
    <w:rsid w:val="00B57F2B"/>
    <w:rsid w:val="00B60424"/>
    <w:rsid w:val="00B60788"/>
    <w:rsid w:val="00B6094F"/>
    <w:rsid w:val="00B60F4C"/>
    <w:rsid w:val="00B615BF"/>
    <w:rsid w:val="00B61A2A"/>
    <w:rsid w:val="00B61F4F"/>
    <w:rsid w:val="00B61F70"/>
    <w:rsid w:val="00B6248B"/>
    <w:rsid w:val="00B626D2"/>
    <w:rsid w:val="00B62781"/>
    <w:rsid w:val="00B6314C"/>
    <w:rsid w:val="00B6376A"/>
    <w:rsid w:val="00B637BB"/>
    <w:rsid w:val="00B6382C"/>
    <w:rsid w:val="00B639D1"/>
    <w:rsid w:val="00B63ED5"/>
    <w:rsid w:val="00B649C9"/>
    <w:rsid w:val="00B64BF8"/>
    <w:rsid w:val="00B652A9"/>
    <w:rsid w:val="00B6583E"/>
    <w:rsid w:val="00B66982"/>
    <w:rsid w:val="00B66C06"/>
    <w:rsid w:val="00B66F78"/>
    <w:rsid w:val="00B66FCD"/>
    <w:rsid w:val="00B67341"/>
    <w:rsid w:val="00B67AF7"/>
    <w:rsid w:val="00B67EC4"/>
    <w:rsid w:val="00B67EF2"/>
    <w:rsid w:val="00B7003A"/>
    <w:rsid w:val="00B70C1F"/>
    <w:rsid w:val="00B70CCB"/>
    <w:rsid w:val="00B70FC8"/>
    <w:rsid w:val="00B714DF"/>
    <w:rsid w:val="00B71E78"/>
    <w:rsid w:val="00B72699"/>
    <w:rsid w:val="00B73436"/>
    <w:rsid w:val="00B73B44"/>
    <w:rsid w:val="00B73CCA"/>
    <w:rsid w:val="00B74EE7"/>
    <w:rsid w:val="00B750D7"/>
    <w:rsid w:val="00B76207"/>
    <w:rsid w:val="00B763C7"/>
    <w:rsid w:val="00B76A77"/>
    <w:rsid w:val="00B76DDE"/>
    <w:rsid w:val="00B7705B"/>
    <w:rsid w:val="00B770AD"/>
    <w:rsid w:val="00B772E1"/>
    <w:rsid w:val="00B77BB7"/>
    <w:rsid w:val="00B8089E"/>
    <w:rsid w:val="00B80B50"/>
    <w:rsid w:val="00B80CD4"/>
    <w:rsid w:val="00B80EE1"/>
    <w:rsid w:val="00B80F64"/>
    <w:rsid w:val="00B815FF"/>
    <w:rsid w:val="00B8190F"/>
    <w:rsid w:val="00B82395"/>
    <w:rsid w:val="00B82DC1"/>
    <w:rsid w:val="00B831C0"/>
    <w:rsid w:val="00B8338C"/>
    <w:rsid w:val="00B834C4"/>
    <w:rsid w:val="00B841D5"/>
    <w:rsid w:val="00B85B53"/>
    <w:rsid w:val="00B86432"/>
    <w:rsid w:val="00B86C90"/>
    <w:rsid w:val="00B876AD"/>
    <w:rsid w:val="00B87881"/>
    <w:rsid w:val="00B9044B"/>
    <w:rsid w:val="00B90B9F"/>
    <w:rsid w:val="00B918A9"/>
    <w:rsid w:val="00B92245"/>
    <w:rsid w:val="00B927B8"/>
    <w:rsid w:val="00B92A52"/>
    <w:rsid w:val="00B93145"/>
    <w:rsid w:val="00B93FD5"/>
    <w:rsid w:val="00B9455E"/>
    <w:rsid w:val="00B94BA9"/>
    <w:rsid w:val="00B94D20"/>
    <w:rsid w:val="00B955F4"/>
    <w:rsid w:val="00B95710"/>
    <w:rsid w:val="00B957F7"/>
    <w:rsid w:val="00B95F79"/>
    <w:rsid w:val="00B96261"/>
    <w:rsid w:val="00B964FC"/>
    <w:rsid w:val="00B97F36"/>
    <w:rsid w:val="00B97F3D"/>
    <w:rsid w:val="00BA00CC"/>
    <w:rsid w:val="00BA0292"/>
    <w:rsid w:val="00BA0340"/>
    <w:rsid w:val="00BA0500"/>
    <w:rsid w:val="00BA09F2"/>
    <w:rsid w:val="00BA148D"/>
    <w:rsid w:val="00BA14E9"/>
    <w:rsid w:val="00BA16AD"/>
    <w:rsid w:val="00BA3DEC"/>
    <w:rsid w:val="00BA4206"/>
    <w:rsid w:val="00BA4431"/>
    <w:rsid w:val="00BA48DF"/>
    <w:rsid w:val="00BA4CAC"/>
    <w:rsid w:val="00BA4F62"/>
    <w:rsid w:val="00BA5780"/>
    <w:rsid w:val="00BA5968"/>
    <w:rsid w:val="00BA59CB"/>
    <w:rsid w:val="00BA5EBF"/>
    <w:rsid w:val="00BA62B5"/>
    <w:rsid w:val="00BA678A"/>
    <w:rsid w:val="00BA6A32"/>
    <w:rsid w:val="00BA736F"/>
    <w:rsid w:val="00BA745D"/>
    <w:rsid w:val="00BA7739"/>
    <w:rsid w:val="00BA7C2E"/>
    <w:rsid w:val="00BB0003"/>
    <w:rsid w:val="00BB0080"/>
    <w:rsid w:val="00BB0119"/>
    <w:rsid w:val="00BB04E7"/>
    <w:rsid w:val="00BB11F8"/>
    <w:rsid w:val="00BB12EF"/>
    <w:rsid w:val="00BB1805"/>
    <w:rsid w:val="00BB1C61"/>
    <w:rsid w:val="00BB2561"/>
    <w:rsid w:val="00BB304F"/>
    <w:rsid w:val="00BB4112"/>
    <w:rsid w:val="00BB41CF"/>
    <w:rsid w:val="00BB4649"/>
    <w:rsid w:val="00BB55C2"/>
    <w:rsid w:val="00BB5806"/>
    <w:rsid w:val="00BB587F"/>
    <w:rsid w:val="00BB5995"/>
    <w:rsid w:val="00BB5C4B"/>
    <w:rsid w:val="00BB60A4"/>
    <w:rsid w:val="00BB6662"/>
    <w:rsid w:val="00BB6E43"/>
    <w:rsid w:val="00BB704C"/>
    <w:rsid w:val="00BB7B50"/>
    <w:rsid w:val="00BB7B97"/>
    <w:rsid w:val="00BC05EC"/>
    <w:rsid w:val="00BC1418"/>
    <w:rsid w:val="00BC185C"/>
    <w:rsid w:val="00BC1AA4"/>
    <w:rsid w:val="00BC1CBF"/>
    <w:rsid w:val="00BC1E0C"/>
    <w:rsid w:val="00BC279E"/>
    <w:rsid w:val="00BC2E1B"/>
    <w:rsid w:val="00BC2F97"/>
    <w:rsid w:val="00BC32B8"/>
    <w:rsid w:val="00BC3AD0"/>
    <w:rsid w:val="00BC3CB8"/>
    <w:rsid w:val="00BC4696"/>
    <w:rsid w:val="00BC51C7"/>
    <w:rsid w:val="00BC51CC"/>
    <w:rsid w:val="00BC536F"/>
    <w:rsid w:val="00BC598C"/>
    <w:rsid w:val="00BC5F92"/>
    <w:rsid w:val="00BC5FF0"/>
    <w:rsid w:val="00BC6004"/>
    <w:rsid w:val="00BC643B"/>
    <w:rsid w:val="00BC68A5"/>
    <w:rsid w:val="00BC6E5D"/>
    <w:rsid w:val="00BC73EF"/>
    <w:rsid w:val="00BC7449"/>
    <w:rsid w:val="00BC7CA1"/>
    <w:rsid w:val="00BC7E06"/>
    <w:rsid w:val="00BD0316"/>
    <w:rsid w:val="00BD0DC5"/>
    <w:rsid w:val="00BD157A"/>
    <w:rsid w:val="00BD162A"/>
    <w:rsid w:val="00BD21C6"/>
    <w:rsid w:val="00BD22EE"/>
    <w:rsid w:val="00BD2357"/>
    <w:rsid w:val="00BD258E"/>
    <w:rsid w:val="00BD2A94"/>
    <w:rsid w:val="00BD4CF2"/>
    <w:rsid w:val="00BD4F84"/>
    <w:rsid w:val="00BD53BD"/>
    <w:rsid w:val="00BD54CB"/>
    <w:rsid w:val="00BD5529"/>
    <w:rsid w:val="00BD564F"/>
    <w:rsid w:val="00BD6471"/>
    <w:rsid w:val="00BD65DA"/>
    <w:rsid w:val="00BD6789"/>
    <w:rsid w:val="00BD6B7E"/>
    <w:rsid w:val="00BD702A"/>
    <w:rsid w:val="00BD71F0"/>
    <w:rsid w:val="00BD7B08"/>
    <w:rsid w:val="00BD7B49"/>
    <w:rsid w:val="00BE025A"/>
    <w:rsid w:val="00BE099D"/>
    <w:rsid w:val="00BE0A49"/>
    <w:rsid w:val="00BE2289"/>
    <w:rsid w:val="00BE2551"/>
    <w:rsid w:val="00BE2BEC"/>
    <w:rsid w:val="00BE3019"/>
    <w:rsid w:val="00BE3BA3"/>
    <w:rsid w:val="00BE423E"/>
    <w:rsid w:val="00BE426F"/>
    <w:rsid w:val="00BE464F"/>
    <w:rsid w:val="00BE4B1A"/>
    <w:rsid w:val="00BE523A"/>
    <w:rsid w:val="00BE55AB"/>
    <w:rsid w:val="00BE5655"/>
    <w:rsid w:val="00BE685B"/>
    <w:rsid w:val="00BE6EC9"/>
    <w:rsid w:val="00BE74A2"/>
    <w:rsid w:val="00BE7C70"/>
    <w:rsid w:val="00BF08E8"/>
    <w:rsid w:val="00BF0A58"/>
    <w:rsid w:val="00BF0E99"/>
    <w:rsid w:val="00BF1724"/>
    <w:rsid w:val="00BF1761"/>
    <w:rsid w:val="00BF2B83"/>
    <w:rsid w:val="00BF2E84"/>
    <w:rsid w:val="00BF2EF0"/>
    <w:rsid w:val="00BF2F0F"/>
    <w:rsid w:val="00BF319E"/>
    <w:rsid w:val="00BF3332"/>
    <w:rsid w:val="00BF351C"/>
    <w:rsid w:val="00BF361A"/>
    <w:rsid w:val="00BF38CB"/>
    <w:rsid w:val="00BF3953"/>
    <w:rsid w:val="00BF3973"/>
    <w:rsid w:val="00BF3E7A"/>
    <w:rsid w:val="00BF412C"/>
    <w:rsid w:val="00BF43B2"/>
    <w:rsid w:val="00BF4657"/>
    <w:rsid w:val="00BF4A39"/>
    <w:rsid w:val="00BF4C56"/>
    <w:rsid w:val="00BF5414"/>
    <w:rsid w:val="00BF68DE"/>
    <w:rsid w:val="00BF6BC6"/>
    <w:rsid w:val="00BF6F61"/>
    <w:rsid w:val="00BF705B"/>
    <w:rsid w:val="00BF7786"/>
    <w:rsid w:val="00BF785B"/>
    <w:rsid w:val="00C00252"/>
    <w:rsid w:val="00C006A4"/>
    <w:rsid w:val="00C00B01"/>
    <w:rsid w:val="00C01239"/>
    <w:rsid w:val="00C01F8C"/>
    <w:rsid w:val="00C02EDE"/>
    <w:rsid w:val="00C0375B"/>
    <w:rsid w:val="00C03F50"/>
    <w:rsid w:val="00C04244"/>
    <w:rsid w:val="00C05471"/>
    <w:rsid w:val="00C05766"/>
    <w:rsid w:val="00C05780"/>
    <w:rsid w:val="00C058D0"/>
    <w:rsid w:val="00C05B7A"/>
    <w:rsid w:val="00C0620A"/>
    <w:rsid w:val="00C06218"/>
    <w:rsid w:val="00C06F03"/>
    <w:rsid w:val="00C0774A"/>
    <w:rsid w:val="00C079F1"/>
    <w:rsid w:val="00C07CCB"/>
    <w:rsid w:val="00C105E3"/>
    <w:rsid w:val="00C11702"/>
    <w:rsid w:val="00C11AA2"/>
    <w:rsid w:val="00C12FAD"/>
    <w:rsid w:val="00C13286"/>
    <w:rsid w:val="00C13765"/>
    <w:rsid w:val="00C13BC3"/>
    <w:rsid w:val="00C13E17"/>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1A6A"/>
    <w:rsid w:val="00C2207B"/>
    <w:rsid w:val="00C22679"/>
    <w:rsid w:val="00C2291D"/>
    <w:rsid w:val="00C22DD0"/>
    <w:rsid w:val="00C2372D"/>
    <w:rsid w:val="00C2375D"/>
    <w:rsid w:val="00C24208"/>
    <w:rsid w:val="00C24907"/>
    <w:rsid w:val="00C24D38"/>
    <w:rsid w:val="00C26C17"/>
    <w:rsid w:val="00C26F79"/>
    <w:rsid w:val="00C27023"/>
    <w:rsid w:val="00C27DE6"/>
    <w:rsid w:val="00C30592"/>
    <w:rsid w:val="00C30A0E"/>
    <w:rsid w:val="00C31463"/>
    <w:rsid w:val="00C31F99"/>
    <w:rsid w:val="00C323F5"/>
    <w:rsid w:val="00C324C4"/>
    <w:rsid w:val="00C32805"/>
    <w:rsid w:val="00C32CF7"/>
    <w:rsid w:val="00C32DD3"/>
    <w:rsid w:val="00C3331E"/>
    <w:rsid w:val="00C3333A"/>
    <w:rsid w:val="00C335F1"/>
    <w:rsid w:val="00C33DB2"/>
    <w:rsid w:val="00C33E5C"/>
    <w:rsid w:val="00C340DF"/>
    <w:rsid w:val="00C341C0"/>
    <w:rsid w:val="00C349E0"/>
    <w:rsid w:val="00C34AD1"/>
    <w:rsid w:val="00C34BAC"/>
    <w:rsid w:val="00C34F6A"/>
    <w:rsid w:val="00C35296"/>
    <w:rsid w:val="00C35523"/>
    <w:rsid w:val="00C35EC0"/>
    <w:rsid w:val="00C365E3"/>
    <w:rsid w:val="00C369E9"/>
    <w:rsid w:val="00C36D98"/>
    <w:rsid w:val="00C377C2"/>
    <w:rsid w:val="00C379BD"/>
    <w:rsid w:val="00C40352"/>
    <w:rsid w:val="00C40866"/>
    <w:rsid w:val="00C409FF"/>
    <w:rsid w:val="00C40C2C"/>
    <w:rsid w:val="00C40C50"/>
    <w:rsid w:val="00C40C9D"/>
    <w:rsid w:val="00C40F57"/>
    <w:rsid w:val="00C41742"/>
    <w:rsid w:val="00C41C9B"/>
    <w:rsid w:val="00C41D08"/>
    <w:rsid w:val="00C41D7E"/>
    <w:rsid w:val="00C42079"/>
    <w:rsid w:val="00C42AC4"/>
    <w:rsid w:val="00C435B9"/>
    <w:rsid w:val="00C4371E"/>
    <w:rsid w:val="00C44C17"/>
    <w:rsid w:val="00C44D6A"/>
    <w:rsid w:val="00C4540B"/>
    <w:rsid w:val="00C45A3A"/>
    <w:rsid w:val="00C45E5D"/>
    <w:rsid w:val="00C466F4"/>
    <w:rsid w:val="00C468A2"/>
    <w:rsid w:val="00C47200"/>
    <w:rsid w:val="00C478A0"/>
    <w:rsid w:val="00C47998"/>
    <w:rsid w:val="00C47E37"/>
    <w:rsid w:val="00C5094B"/>
    <w:rsid w:val="00C50D16"/>
    <w:rsid w:val="00C50F88"/>
    <w:rsid w:val="00C514CE"/>
    <w:rsid w:val="00C51DBC"/>
    <w:rsid w:val="00C52027"/>
    <w:rsid w:val="00C520F0"/>
    <w:rsid w:val="00C52E43"/>
    <w:rsid w:val="00C5313F"/>
    <w:rsid w:val="00C53638"/>
    <w:rsid w:val="00C53713"/>
    <w:rsid w:val="00C543AF"/>
    <w:rsid w:val="00C548E5"/>
    <w:rsid w:val="00C551B4"/>
    <w:rsid w:val="00C555B7"/>
    <w:rsid w:val="00C55903"/>
    <w:rsid w:val="00C55908"/>
    <w:rsid w:val="00C55CDA"/>
    <w:rsid w:val="00C55D2C"/>
    <w:rsid w:val="00C55D50"/>
    <w:rsid w:val="00C56471"/>
    <w:rsid w:val="00C56BD5"/>
    <w:rsid w:val="00C56D77"/>
    <w:rsid w:val="00C618AE"/>
    <w:rsid w:val="00C61A41"/>
    <w:rsid w:val="00C61E67"/>
    <w:rsid w:val="00C6408B"/>
    <w:rsid w:val="00C64137"/>
    <w:rsid w:val="00C64883"/>
    <w:rsid w:val="00C64C3A"/>
    <w:rsid w:val="00C64D99"/>
    <w:rsid w:val="00C65BE1"/>
    <w:rsid w:val="00C65CC6"/>
    <w:rsid w:val="00C66244"/>
    <w:rsid w:val="00C66962"/>
    <w:rsid w:val="00C66C11"/>
    <w:rsid w:val="00C67A92"/>
    <w:rsid w:val="00C67D13"/>
    <w:rsid w:val="00C70190"/>
    <w:rsid w:val="00C71CD8"/>
    <w:rsid w:val="00C71D3A"/>
    <w:rsid w:val="00C722D1"/>
    <w:rsid w:val="00C72877"/>
    <w:rsid w:val="00C72CCD"/>
    <w:rsid w:val="00C72E04"/>
    <w:rsid w:val="00C7339A"/>
    <w:rsid w:val="00C73D21"/>
    <w:rsid w:val="00C74723"/>
    <w:rsid w:val="00C75D0D"/>
    <w:rsid w:val="00C763AF"/>
    <w:rsid w:val="00C7664C"/>
    <w:rsid w:val="00C7687A"/>
    <w:rsid w:val="00C76970"/>
    <w:rsid w:val="00C76B09"/>
    <w:rsid w:val="00C76D5D"/>
    <w:rsid w:val="00C770CE"/>
    <w:rsid w:val="00C7757B"/>
    <w:rsid w:val="00C778EB"/>
    <w:rsid w:val="00C77AB0"/>
    <w:rsid w:val="00C77B93"/>
    <w:rsid w:val="00C77DF7"/>
    <w:rsid w:val="00C77F2C"/>
    <w:rsid w:val="00C8015D"/>
    <w:rsid w:val="00C809D5"/>
    <w:rsid w:val="00C80E59"/>
    <w:rsid w:val="00C80FAE"/>
    <w:rsid w:val="00C8153C"/>
    <w:rsid w:val="00C839CC"/>
    <w:rsid w:val="00C83ADE"/>
    <w:rsid w:val="00C83F07"/>
    <w:rsid w:val="00C8449C"/>
    <w:rsid w:val="00C846E6"/>
    <w:rsid w:val="00C84DF9"/>
    <w:rsid w:val="00C85639"/>
    <w:rsid w:val="00C8585B"/>
    <w:rsid w:val="00C860A0"/>
    <w:rsid w:val="00C8633E"/>
    <w:rsid w:val="00C8641F"/>
    <w:rsid w:val="00C86769"/>
    <w:rsid w:val="00C86ADA"/>
    <w:rsid w:val="00C871F4"/>
    <w:rsid w:val="00C877B3"/>
    <w:rsid w:val="00C87CF6"/>
    <w:rsid w:val="00C87F1E"/>
    <w:rsid w:val="00C87F7B"/>
    <w:rsid w:val="00C90A01"/>
    <w:rsid w:val="00C91C69"/>
    <w:rsid w:val="00C91CBD"/>
    <w:rsid w:val="00C91E23"/>
    <w:rsid w:val="00C922E4"/>
    <w:rsid w:val="00C924C3"/>
    <w:rsid w:val="00C92691"/>
    <w:rsid w:val="00C93D2D"/>
    <w:rsid w:val="00C94721"/>
    <w:rsid w:val="00C94F4E"/>
    <w:rsid w:val="00C95254"/>
    <w:rsid w:val="00C95F84"/>
    <w:rsid w:val="00C96701"/>
    <w:rsid w:val="00C96CAB"/>
    <w:rsid w:val="00C97105"/>
    <w:rsid w:val="00C97180"/>
    <w:rsid w:val="00CA0B18"/>
    <w:rsid w:val="00CA0D32"/>
    <w:rsid w:val="00CA0E7D"/>
    <w:rsid w:val="00CA10F8"/>
    <w:rsid w:val="00CA12E7"/>
    <w:rsid w:val="00CA1B09"/>
    <w:rsid w:val="00CA1D30"/>
    <w:rsid w:val="00CA23E7"/>
    <w:rsid w:val="00CA24BF"/>
    <w:rsid w:val="00CA2FEC"/>
    <w:rsid w:val="00CA41E8"/>
    <w:rsid w:val="00CA46FA"/>
    <w:rsid w:val="00CA4968"/>
    <w:rsid w:val="00CA4DA9"/>
    <w:rsid w:val="00CA4E9E"/>
    <w:rsid w:val="00CA4F13"/>
    <w:rsid w:val="00CA53DE"/>
    <w:rsid w:val="00CA5815"/>
    <w:rsid w:val="00CA6AFC"/>
    <w:rsid w:val="00CA6EEA"/>
    <w:rsid w:val="00CA6F4D"/>
    <w:rsid w:val="00CA7BCA"/>
    <w:rsid w:val="00CB032D"/>
    <w:rsid w:val="00CB058F"/>
    <w:rsid w:val="00CB0A6B"/>
    <w:rsid w:val="00CB0EEE"/>
    <w:rsid w:val="00CB1BE4"/>
    <w:rsid w:val="00CB1C5D"/>
    <w:rsid w:val="00CB1E6A"/>
    <w:rsid w:val="00CB43F9"/>
    <w:rsid w:val="00CB4A6A"/>
    <w:rsid w:val="00CB4B09"/>
    <w:rsid w:val="00CB534D"/>
    <w:rsid w:val="00CB5DA5"/>
    <w:rsid w:val="00CB5F0D"/>
    <w:rsid w:val="00CB626B"/>
    <w:rsid w:val="00CB67F7"/>
    <w:rsid w:val="00CB6D55"/>
    <w:rsid w:val="00CB74EE"/>
    <w:rsid w:val="00CB760E"/>
    <w:rsid w:val="00CB79A7"/>
    <w:rsid w:val="00CB7A2F"/>
    <w:rsid w:val="00CB7BAE"/>
    <w:rsid w:val="00CB7C7E"/>
    <w:rsid w:val="00CC064F"/>
    <w:rsid w:val="00CC08FA"/>
    <w:rsid w:val="00CC0A9E"/>
    <w:rsid w:val="00CC12C0"/>
    <w:rsid w:val="00CC2A2E"/>
    <w:rsid w:val="00CC2D20"/>
    <w:rsid w:val="00CC3FC1"/>
    <w:rsid w:val="00CC4029"/>
    <w:rsid w:val="00CC4374"/>
    <w:rsid w:val="00CC43DA"/>
    <w:rsid w:val="00CC4DED"/>
    <w:rsid w:val="00CC530D"/>
    <w:rsid w:val="00CC5BAC"/>
    <w:rsid w:val="00CC7038"/>
    <w:rsid w:val="00CC7138"/>
    <w:rsid w:val="00CC78AD"/>
    <w:rsid w:val="00CC7A73"/>
    <w:rsid w:val="00CC7C4D"/>
    <w:rsid w:val="00CC7F8B"/>
    <w:rsid w:val="00CD0ECE"/>
    <w:rsid w:val="00CD1411"/>
    <w:rsid w:val="00CD1516"/>
    <w:rsid w:val="00CD2016"/>
    <w:rsid w:val="00CD2893"/>
    <w:rsid w:val="00CD2D56"/>
    <w:rsid w:val="00CD2F70"/>
    <w:rsid w:val="00CD3AB7"/>
    <w:rsid w:val="00CD3C4C"/>
    <w:rsid w:val="00CD3DF9"/>
    <w:rsid w:val="00CD5141"/>
    <w:rsid w:val="00CD5233"/>
    <w:rsid w:val="00CD5413"/>
    <w:rsid w:val="00CD5A71"/>
    <w:rsid w:val="00CD682C"/>
    <w:rsid w:val="00CD6C9E"/>
    <w:rsid w:val="00CD7553"/>
    <w:rsid w:val="00CD78AE"/>
    <w:rsid w:val="00CD7DF2"/>
    <w:rsid w:val="00CE097B"/>
    <w:rsid w:val="00CE18A4"/>
    <w:rsid w:val="00CE18AA"/>
    <w:rsid w:val="00CE1DEF"/>
    <w:rsid w:val="00CE1F9E"/>
    <w:rsid w:val="00CE246B"/>
    <w:rsid w:val="00CE2888"/>
    <w:rsid w:val="00CE30DF"/>
    <w:rsid w:val="00CE370C"/>
    <w:rsid w:val="00CE3F2C"/>
    <w:rsid w:val="00CE4FB4"/>
    <w:rsid w:val="00CE60E9"/>
    <w:rsid w:val="00CE6256"/>
    <w:rsid w:val="00CE6608"/>
    <w:rsid w:val="00CE68BB"/>
    <w:rsid w:val="00CE7D31"/>
    <w:rsid w:val="00CF016F"/>
    <w:rsid w:val="00CF0957"/>
    <w:rsid w:val="00CF0CBB"/>
    <w:rsid w:val="00CF0E8C"/>
    <w:rsid w:val="00CF10FC"/>
    <w:rsid w:val="00CF1336"/>
    <w:rsid w:val="00CF1D6D"/>
    <w:rsid w:val="00CF362D"/>
    <w:rsid w:val="00CF3E6B"/>
    <w:rsid w:val="00CF481F"/>
    <w:rsid w:val="00CF501C"/>
    <w:rsid w:val="00CF5215"/>
    <w:rsid w:val="00CF52B0"/>
    <w:rsid w:val="00CF556A"/>
    <w:rsid w:val="00CF57A8"/>
    <w:rsid w:val="00CF5A6B"/>
    <w:rsid w:val="00CF67DD"/>
    <w:rsid w:val="00CF756C"/>
    <w:rsid w:val="00CF7603"/>
    <w:rsid w:val="00CF77B9"/>
    <w:rsid w:val="00D006CE"/>
    <w:rsid w:val="00D00BAB"/>
    <w:rsid w:val="00D00F42"/>
    <w:rsid w:val="00D010F5"/>
    <w:rsid w:val="00D01103"/>
    <w:rsid w:val="00D0169E"/>
    <w:rsid w:val="00D01847"/>
    <w:rsid w:val="00D01B90"/>
    <w:rsid w:val="00D01D85"/>
    <w:rsid w:val="00D0226E"/>
    <w:rsid w:val="00D02360"/>
    <w:rsid w:val="00D0240E"/>
    <w:rsid w:val="00D02A99"/>
    <w:rsid w:val="00D02F4B"/>
    <w:rsid w:val="00D03C36"/>
    <w:rsid w:val="00D043A8"/>
    <w:rsid w:val="00D0472F"/>
    <w:rsid w:val="00D04CBC"/>
    <w:rsid w:val="00D04DBC"/>
    <w:rsid w:val="00D04FA6"/>
    <w:rsid w:val="00D0529B"/>
    <w:rsid w:val="00D0579D"/>
    <w:rsid w:val="00D05CDB"/>
    <w:rsid w:val="00D05EF9"/>
    <w:rsid w:val="00D06553"/>
    <w:rsid w:val="00D06A14"/>
    <w:rsid w:val="00D070BB"/>
    <w:rsid w:val="00D07561"/>
    <w:rsid w:val="00D10C64"/>
    <w:rsid w:val="00D10D1E"/>
    <w:rsid w:val="00D111EF"/>
    <w:rsid w:val="00D119A1"/>
    <w:rsid w:val="00D12DDA"/>
    <w:rsid w:val="00D134EB"/>
    <w:rsid w:val="00D13A6A"/>
    <w:rsid w:val="00D14571"/>
    <w:rsid w:val="00D15745"/>
    <w:rsid w:val="00D157F2"/>
    <w:rsid w:val="00D15F74"/>
    <w:rsid w:val="00D16114"/>
    <w:rsid w:val="00D164D0"/>
    <w:rsid w:val="00D16591"/>
    <w:rsid w:val="00D168A0"/>
    <w:rsid w:val="00D168DA"/>
    <w:rsid w:val="00D16906"/>
    <w:rsid w:val="00D16E78"/>
    <w:rsid w:val="00D1723C"/>
    <w:rsid w:val="00D17A0E"/>
    <w:rsid w:val="00D17CBA"/>
    <w:rsid w:val="00D206E8"/>
    <w:rsid w:val="00D2163D"/>
    <w:rsid w:val="00D217C8"/>
    <w:rsid w:val="00D21BCF"/>
    <w:rsid w:val="00D221A8"/>
    <w:rsid w:val="00D225CB"/>
    <w:rsid w:val="00D22A0C"/>
    <w:rsid w:val="00D236A7"/>
    <w:rsid w:val="00D247EE"/>
    <w:rsid w:val="00D25293"/>
    <w:rsid w:val="00D253A5"/>
    <w:rsid w:val="00D2545A"/>
    <w:rsid w:val="00D25571"/>
    <w:rsid w:val="00D25809"/>
    <w:rsid w:val="00D25A0D"/>
    <w:rsid w:val="00D274BD"/>
    <w:rsid w:val="00D274E8"/>
    <w:rsid w:val="00D27DC4"/>
    <w:rsid w:val="00D310A5"/>
    <w:rsid w:val="00D314A6"/>
    <w:rsid w:val="00D31DE8"/>
    <w:rsid w:val="00D320BE"/>
    <w:rsid w:val="00D32167"/>
    <w:rsid w:val="00D325D2"/>
    <w:rsid w:val="00D3293E"/>
    <w:rsid w:val="00D329C6"/>
    <w:rsid w:val="00D32B7E"/>
    <w:rsid w:val="00D33AF9"/>
    <w:rsid w:val="00D33CAD"/>
    <w:rsid w:val="00D34228"/>
    <w:rsid w:val="00D342C2"/>
    <w:rsid w:val="00D345F0"/>
    <w:rsid w:val="00D3495F"/>
    <w:rsid w:val="00D35A79"/>
    <w:rsid w:val="00D35FEE"/>
    <w:rsid w:val="00D3661D"/>
    <w:rsid w:val="00D374AF"/>
    <w:rsid w:val="00D37D55"/>
    <w:rsid w:val="00D4015E"/>
    <w:rsid w:val="00D4056F"/>
    <w:rsid w:val="00D40A0D"/>
    <w:rsid w:val="00D40A8C"/>
    <w:rsid w:val="00D41B1D"/>
    <w:rsid w:val="00D41D3E"/>
    <w:rsid w:val="00D421B9"/>
    <w:rsid w:val="00D426D0"/>
    <w:rsid w:val="00D42857"/>
    <w:rsid w:val="00D4306A"/>
    <w:rsid w:val="00D435B2"/>
    <w:rsid w:val="00D439CA"/>
    <w:rsid w:val="00D43A6A"/>
    <w:rsid w:val="00D43C93"/>
    <w:rsid w:val="00D43D7D"/>
    <w:rsid w:val="00D4440A"/>
    <w:rsid w:val="00D449BE"/>
    <w:rsid w:val="00D44BA0"/>
    <w:rsid w:val="00D45546"/>
    <w:rsid w:val="00D45CA1"/>
    <w:rsid w:val="00D45CBB"/>
    <w:rsid w:val="00D45D78"/>
    <w:rsid w:val="00D45E9E"/>
    <w:rsid w:val="00D45FBC"/>
    <w:rsid w:val="00D46054"/>
    <w:rsid w:val="00D4614B"/>
    <w:rsid w:val="00D464A1"/>
    <w:rsid w:val="00D46565"/>
    <w:rsid w:val="00D467FA"/>
    <w:rsid w:val="00D4689B"/>
    <w:rsid w:val="00D47109"/>
    <w:rsid w:val="00D47246"/>
    <w:rsid w:val="00D478D1"/>
    <w:rsid w:val="00D47A40"/>
    <w:rsid w:val="00D5009E"/>
    <w:rsid w:val="00D5057C"/>
    <w:rsid w:val="00D505EE"/>
    <w:rsid w:val="00D50613"/>
    <w:rsid w:val="00D517B2"/>
    <w:rsid w:val="00D51E2F"/>
    <w:rsid w:val="00D52059"/>
    <w:rsid w:val="00D52C99"/>
    <w:rsid w:val="00D52E79"/>
    <w:rsid w:val="00D534E9"/>
    <w:rsid w:val="00D539FA"/>
    <w:rsid w:val="00D55275"/>
    <w:rsid w:val="00D55A83"/>
    <w:rsid w:val="00D563C8"/>
    <w:rsid w:val="00D566DA"/>
    <w:rsid w:val="00D568DD"/>
    <w:rsid w:val="00D56D6C"/>
    <w:rsid w:val="00D56DFE"/>
    <w:rsid w:val="00D6000C"/>
    <w:rsid w:val="00D60180"/>
    <w:rsid w:val="00D60958"/>
    <w:rsid w:val="00D60CE3"/>
    <w:rsid w:val="00D61469"/>
    <w:rsid w:val="00D61488"/>
    <w:rsid w:val="00D61FCA"/>
    <w:rsid w:val="00D6268C"/>
    <w:rsid w:val="00D62BA5"/>
    <w:rsid w:val="00D636B3"/>
    <w:rsid w:val="00D642D0"/>
    <w:rsid w:val="00D64683"/>
    <w:rsid w:val="00D65257"/>
    <w:rsid w:val="00D6526A"/>
    <w:rsid w:val="00D652FD"/>
    <w:rsid w:val="00D65EC2"/>
    <w:rsid w:val="00D66A27"/>
    <w:rsid w:val="00D671FA"/>
    <w:rsid w:val="00D67240"/>
    <w:rsid w:val="00D677B6"/>
    <w:rsid w:val="00D67B66"/>
    <w:rsid w:val="00D67CA4"/>
    <w:rsid w:val="00D70AAF"/>
    <w:rsid w:val="00D719D1"/>
    <w:rsid w:val="00D71A17"/>
    <w:rsid w:val="00D71B24"/>
    <w:rsid w:val="00D71F5A"/>
    <w:rsid w:val="00D7243F"/>
    <w:rsid w:val="00D72721"/>
    <w:rsid w:val="00D739A9"/>
    <w:rsid w:val="00D74319"/>
    <w:rsid w:val="00D74B43"/>
    <w:rsid w:val="00D74E90"/>
    <w:rsid w:val="00D75113"/>
    <w:rsid w:val="00D754D6"/>
    <w:rsid w:val="00D757EA"/>
    <w:rsid w:val="00D7630E"/>
    <w:rsid w:val="00D76556"/>
    <w:rsid w:val="00D7655B"/>
    <w:rsid w:val="00D768F6"/>
    <w:rsid w:val="00D773E7"/>
    <w:rsid w:val="00D77B20"/>
    <w:rsid w:val="00D77B7F"/>
    <w:rsid w:val="00D77EB3"/>
    <w:rsid w:val="00D8021D"/>
    <w:rsid w:val="00D802E3"/>
    <w:rsid w:val="00D80781"/>
    <w:rsid w:val="00D80F61"/>
    <w:rsid w:val="00D81375"/>
    <w:rsid w:val="00D818EB"/>
    <w:rsid w:val="00D81D43"/>
    <w:rsid w:val="00D81F61"/>
    <w:rsid w:val="00D8276E"/>
    <w:rsid w:val="00D832D8"/>
    <w:rsid w:val="00D839C4"/>
    <w:rsid w:val="00D83BFD"/>
    <w:rsid w:val="00D83EFE"/>
    <w:rsid w:val="00D83FEA"/>
    <w:rsid w:val="00D84509"/>
    <w:rsid w:val="00D84A24"/>
    <w:rsid w:val="00D84A88"/>
    <w:rsid w:val="00D85240"/>
    <w:rsid w:val="00D854BB"/>
    <w:rsid w:val="00D85826"/>
    <w:rsid w:val="00D85C1C"/>
    <w:rsid w:val="00D868DE"/>
    <w:rsid w:val="00D86AB8"/>
    <w:rsid w:val="00D87315"/>
    <w:rsid w:val="00D8736A"/>
    <w:rsid w:val="00D8753F"/>
    <w:rsid w:val="00D87D8F"/>
    <w:rsid w:val="00D90265"/>
    <w:rsid w:val="00D9043F"/>
    <w:rsid w:val="00D909FF"/>
    <w:rsid w:val="00D90C80"/>
    <w:rsid w:val="00D90FED"/>
    <w:rsid w:val="00D923CB"/>
    <w:rsid w:val="00D92B10"/>
    <w:rsid w:val="00D932E5"/>
    <w:rsid w:val="00D934CE"/>
    <w:rsid w:val="00D93897"/>
    <w:rsid w:val="00D93C76"/>
    <w:rsid w:val="00D94265"/>
    <w:rsid w:val="00D9488C"/>
    <w:rsid w:val="00D94A6B"/>
    <w:rsid w:val="00D94C37"/>
    <w:rsid w:val="00D94EC1"/>
    <w:rsid w:val="00D95B6E"/>
    <w:rsid w:val="00D95BCE"/>
    <w:rsid w:val="00D95D37"/>
    <w:rsid w:val="00D961BF"/>
    <w:rsid w:val="00D96225"/>
    <w:rsid w:val="00D965CB"/>
    <w:rsid w:val="00D96855"/>
    <w:rsid w:val="00D96A51"/>
    <w:rsid w:val="00D96CBA"/>
    <w:rsid w:val="00D9736A"/>
    <w:rsid w:val="00DA047E"/>
    <w:rsid w:val="00DA0B76"/>
    <w:rsid w:val="00DA0CB4"/>
    <w:rsid w:val="00DA1184"/>
    <w:rsid w:val="00DA1671"/>
    <w:rsid w:val="00DA17A7"/>
    <w:rsid w:val="00DA1A89"/>
    <w:rsid w:val="00DA23B1"/>
    <w:rsid w:val="00DA2929"/>
    <w:rsid w:val="00DA2FDC"/>
    <w:rsid w:val="00DA3726"/>
    <w:rsid w:val="00DA3A77"/>
    <w:rsid w:val="00DA477A"/>
    <w:rsid w:val="00DA4CDA"/>
    <w:rsid w:val="00DA4ED9"/>
    <w:rsid w:val="00DA55C8"/>
    <w:rsid w:val="00DA59AC"/>
    <w:rsid w:val="00DA6382"/>
    <w:rsid w:val="00DA7D63"/>
    <w:rsid w:val="00DB00C7"/>
    <w:rsid w:val="00DB0194"/>
    <w:rsid w:val="00DB0906"/>
    <w:rsid w:val="00DB0B4E"/>
    <w:rsid w:val="00DB0DA3"/>
    <w:rsid w:val="00DB0E50"/>
    <w:rsid w:val="00DB1346"/>
    <w:rsid w:val="00DB2927"/>
    <w:rsid w:val="00DB2E4C"/>
    <w:rsid w:val="00DB39AE"/>
    <w:rsid w:val="00DB3E38"/>
    <w:rsid w:val="00DB3E8A"/>
    <w:rsid w:val="00DB481E"/>
    <w:rsid w:val="00DB4D48"/>
    <w:rsid w:val="00DB4DE1"/>
    <w:rsid w:val="00DB50DE"/>
    <w:rsid w:val="00DB6197"/>
    <w:rsid w:val="00DB651F"/>
    <w:rsid w:val="00DB6A91"/>
    <w:rsid w:val="00DB7340"/>
    <w:rsid w:val="00DB761C"/>
    <w:rsid w:val="00DC0EAF"/>
    <w:rsid w:val="00DC1074"/>
    <w:rsid w:val="00DC12B6"/>
    <w:rsid w:val="00DC202B"/>
    <w:rsid w:val="00DC29C8"/>
    <w:rsid w:val="00DC2B89"/>
    <w:rsid w:val="00DC2C48"/>
    <w:rsid w:val="00DC2FFB"/>
    <w:rsid w:val="00DC364B"/>
    <w:rsid w:val="00DC37B9"/>
    <w:rsid w:val="00DC453B"/>
    <w:rsid w:val="00DC4BA4"/>
    <w:rsid w:val="00DC615D"/>
    <w:rsid w:val="00DC7A01"/>
    <w:rsid w:val="00DC7EE5"/>
    <w:rsid w:val="00DD0229"/>
    <w:rsid w:val="00DD0372"/>
    <w:rsid w:val="00DD055E"/>
    <w:rsid w:val="00DD141D"/>
    <w:rsid w:val="00DD24B3"/>
    <w:rsid w:val="00DD2547"/>
    <w:rsid w:val="00DD2A5B"/>
    <w:rsid w:val="00DD2B90"/>
    <w:rsid w:val="00DD2E55"/>
    <w:rsid w:val="00DD323E"/>
    <w:rsid w:val="00DD45AB"/>
    <w:rsid w:val="00DD46E2"/>
    <w:rsid w:val="00DD494B"/>
    <w:rsid w:val="00DD562D"/>
    <w:rsid w:val="00DD596A"/>
    <w:rsid w:val="00DD5B3A"/>
    <w:rsid w:val="00DD5DE1"/>
    <w:rsid w:val="00DD5F1B"/>
    <w:rsid w:val="00DD65F1"/>
    <w:rsid w:val="00DD6FE7"/>
    <w:rsid w:val="00DD7281"/>
    <w:rsid w:val="00DD7CCC"/>
    <w:rsid w:val="00DE0273"/>
    <w:rsid w:val="00DE03A2"/>
    <w:rsid w:val="00DE0455"/>
    <w:rsid w:val="00DE0810"/>
    <w:rsid w:val="00DE0A4A"/>
    <w:rsid w:val="00DE0D21"/>
    <w:rsid w:val="00DE0F2B"/>
    <w:rsid w:val="00DE1BF6"/>
    <w:rsid w:val="00DE241E"/>
    <w:rsid w:val="00DE25AA"/>
    <w:rsid w:val="00DE2610"/>
    <w:rsid w:val="00DE278B"/>
    <w:rsid w:val="00DE2C02"/>
    <w:rsid w:val="00DE2C70"/>
    <w:rsid w:val="00DE2DB8"/>
    <w:rsid w:val="00DE2F6F"/>
    <w:rsid w:val="00DE3E2E"/>
    <w:rsid w:val="00DE3FA4"/>
    <w:rsid w:val="00DE40CC"/>
    <w:rsid w:val="00DE426F"/>
    <w:rsid w:val="00DE4939"/>
    <w:rsid w:val="00DE4B7B"/>
    <w:rsid w:val="00DE52B7"/>
    <w:rsid w:val="00DE6889"/>
    <w:rsid w:val="00DE7828"/>
    <w:rsid w:val="00DF004A"/>
    <w:rsid w:val="00DF0064"/>
    <w:rsid w:val="00DF0076"/>
    <w:rsid w:val="00DF023F"/>
    <w:rsid w:val="00DF07FE"/>
    <w:rsid w:val="00DF118C"/>
    <w:rsid w:val="00DF162A"/>
    <w:rsid w:val="00DF1913"/>
    <w:rsid w:val="00DF19CB"/>
    <w:rsid w:val="00DF2782"/>
    <w:rsid w:val="00DF2A10"/>
    <w:rsid w:val="00DF2C63"/>
    <w:rsid w:val="00DF327A"/>
    <w:rsid w:val="00DF3AD5"/>
    <w:rsid w:val="00DF3EE7"/>
    <w:rsid w:val="00DF4094"/>
    <w:rsid w:val="00DF41C5"/>
    <w:rsid w:val="00DF45AA"/>
    <w:rsid w:val="00DF4F9A"/>
    <w:rsid w:val="00DF54D4"/>
    <w:rsid w:val="00DF5C24"/>
    <w:rsid w:val="00DF5CEC"/>
    <w:rsid w:val="00DF5D5E"/>
    <w:rsid w:val="00DF5F45"/>
    <w:rsid w:val="00DF5F93"/>
    <w:rsid w:val="00DF65DD"/>
    <w:rsid w:val="00DF68E7"/>
    <w:rsid w:val="00DF6CEA"/>
    <w:rsid w:val="00DF6F5B"/>
    <w:rsid w:val="00DF7813"/>
    <w:rsid w:val="00E005E4"/>
    <w:rsid w:val="00E00F35"/>
    <w:rsid w:val="00E0138A"/>
    <w:rsid w:val="00E017A5"/>
    <w:rsid w:val="00E0196E"/>
    <w:rsid w:val="00E01DB1"/>
    <w:rsid w:val="00E01F38"/>
    <w:rsid w:val="00E02DB1"/>
    <w:rsid w:val="00E03782"/>
    <w:rsid w:val="00E03C8F"/>
    <w:rsid w:val="00E051D6"/>
    <w:rsid w:val="00E05788"/>
    <w:rsid w:val="00E058EF"/>
    <w:rsid w:val="00E05CE3"/>
    <w:rsid w:val="00E07014"/>
    <w:rsid w:val="00E072A7"/>
    <w:rsid w:val="00E0763E"/>
    <w:rsid w:val="00E07A99"/>
    <w:rsid w:val="00E11773"/>
    <w:rsid w:val="00E126A0"/>
    <w:rsid w:val="00E128BC"/>
    <w:rsid w:val="00E1312B"/>
    <w:rsid w:val="00E1320C"/>
    <w:rsid w:val="00E13C32"/>
    <w:rsid w:val="00E13DBF"/>
    <w:rsid w:val="00E14385"/>
    <w:rsid w:val="00E14BED"/>
    <w:rsid w:val="00E14E6A"/>
    <w:rsid w:val="00E157E0"/>
    <w:rsid w:val="00E15B8E"/>
    <w:rsid w:val="00E166CA"/>
    <w:rsid w:val="00E1698B"/>
    <w:rsid w:val="00E16B97"/>
    <w:rsid w:val="00E16C67"/>
    <w:rsid w:val="00E17905"/>
    <w:rsid w:val="00E20991"/>
    <w:rsid w:val="00E213F8"/>
    <w:rsid w:val="00E21E26"/>
    <w:rsid w:val="00E22117"/>
    <w:rsid w:val="00E22DBE"/>
    <w:rsid w:val="00E23019"/>
    <w:rsid w:val="00E23E77"/>
    <w:rsid w:val="00E23F77"/>
    <w:rsid w:val="00E2442A"/>
    <w:rsid w:val="00E24B6E"/>
    <w:rsid w:val="00E24BEB"/>
    <w:rsid w:val="00E24E2B"/>
    <w:rsid w:val="00E24E38"/>
    <w:rsid w:val="00E24FC3"/>
    <w:rsid w:val="00E2569C"/>
    <w:rsid w:val="00E25826"/>
    <w:rsid w:val="00E25A97"/>
    <w:rsid w:val="00E25DC0"/>
    <w:rsid w:val="00E2654B"/>
    <w:rsid w:val="00E26640"/>
    <w:rsid w:val="00E26FAA"/>
    <w:rsid w:val="00E270AF"/>
    <w:rsid w:val="00E27C4A"/>
    <w:rsid w:val="00E27F41"/>
    <w:rsid w:val="00E31135"/>
    <w:rsid w:val="00E314D9"/>
    <w:rsid w:val="00E31AA4"/>
    <w:rsid w:val="00E31BD6"/>
    <w:rsid w:val="00E31C2E"/>
    <w:rsid w:val="00E32250"/>
    <w:rsid w:val="00E32D79"/>
    <w:rsid w:val="00E33E35"/>
    <w:rsid w:val="00E34573"/>
    <w:rsid w:val="00E34B52"/>
    <w:rsid w:val="00E35833"/>
    <w:rsid w:val="00E35E7E"/>
    <w:rsid w:val="00E36187"/>
    <w:rsid w:val="00E369CE"/>
    <w:rsid w:val="00E36A79"/>
    <w:rsid w:val="00E36B1B"/>
    <w:rsid w:val="00E3774B"/>
    <w:rsid w:val="00E377E4"/>
    <w:rsid w:val="00E379BE"/>
    <w:rsid w:val="00E37B93"/>
    <w:rsid w:val="00E4006D"/>
    <w:rsid w:val="00E41277"/>
    <w:rsid w:val="00E416AA"/>
    <w:rsid w:val="00E41749"/>
    <w:rsid w:val="00E41918"/>
    <w:rsid w:val="00E41C1F"/>
    <w:rsid w:val="00E420C9"/>
    <w:rsid w:val="00E4318B"/>
    <w:rsid w:val="00E4359C"/>
    <w:rsid w:val="00E438F9"/>
    <w:rsid w:val="00E43A54"/>
    <w:rsid w:val="00E442C0"/>
    <w:rsid w:val="00E445B7"/>
    <w:rsid w:val="00E44BFB"/>
    <w:rsid w:val="00E44FB8"/>
    <w:rsid w:val="00E45540"/>
    <w:rsid w:val="00E456A2"/>
    <w:rsid w:val="00E4584F"/>
    <w:rsid w:val="00E46369"/>
    <w:rsid w:val="00E46E7C"/>
    <w:rsid w:val="00E472A4"/>
    <w:rsid w:val="00E47AA4"/>
    <w:rsid w:val="00E50604"/>
    <w:rsid w:val="00E50CD8"/>
    <w:rsid w:val="00E50D96"/>
    <w:rsid w:val="00E5101E"/>
    <w:rsid w:val="00E519A5"/>
    <w:rsid w:val="00E51F15"/>
    <w:rsid w:val="00E520DE"/>
    <w:rsid w:val="00E52A93"/>
    <w:rsid w:val="00E535A3"/>
    <w:rsid w:val="00E53FA1"/>
    <w:rsid w:val="00E54F3C"/>
    <w:rsid w:val="00E54FAE"/>
    <w:rsid w:val="00E5515C"/>
    <w:rsid w:val="00E55DA7"/>
    <w:rsid w:val="00E570C8"/>
    <w:rsid w:val="00E57F30"/>
    <w:rsid w:val="00E60055"/>
    <w:rsid w:val="00E603AA"/>
    <w:rsid w:val="00E605EF"/>
    <w:rsid w:val="00E60E2F"/>
    <w:rsid w:val="00E6167A"/>
    <w:rsid w:val="00E62126"/>
    <w:rsid w:val="00E627D1"/>
    <w:rsid w:val="00E628FB"/>
    <w:rsid w:val="00E62AFE"/>
    <w:rsid w:val="00E62BC8"/>
    <w:rsid w:val="00E63451"/>
    <w:rsid w:val="00E642DD"/>
    <w:rsid w:val="00E642FC"/>
    <w:rsid w:val="00E64358"/>
    <w:rsid w:val="00E64681"/>
    <w:rsid w:val="00E65343"/>
    <w:rsid w:val="00E65477"/>
    <w:rsid w:val="00E657A8"/>
    <w:rsid w:val="00E65A10"/>
    <w:rsid w:val="00E65CA4"/>
    <w:rsid w:val="00E65F31"/>
    <w:rsid w:val="00E667D7"/>
    <w:rsid w:val="00E6681F"/>
    <w:rsid w:val="00E66F0F"/>
    <w:rsid w:val="00E670F3"/>
    <w:rsid w:val="00E675BE"/>
    <w:rsid w:val="00E70F92"/>
    <w:rsid w:val="00E715FC"/>
    <w:rsid w:val="00E7183B"/>
    <w:rsid w:val="00E71E17"/>
    <w:rsid w:val="00E71F49"/>
    <w:rsid w:val="00E72085"/>
    <w:rsid w:val="00E720AF"/>
    <w:rsid w:val="00E728F2"/>
    <w:rsid w:val="00E72AE8"/>
    <w:rsid w:val="00E730D4"/>
    <w:rsid w:val="00E7390C"/>
    <w:rsid w:val="00E73CB5"/>
    <w:rsid w:val="00E73CDE"/>
    <w:rsid w:val="00E742E5"/>
    <w:rsid w:val="00E74CA0"/>
    <w:rsid w:val="00E74D12"/>
    <w:rsid w:val="00E75243"/>
    <w:rsid w:val="00E752CC"/>
    <w:rsid w:val="00E75404"/>
    <w:rsid w:val="00E75A37"/>
    <w:rsid w:val="00E76306"/>
    <w:rsid w:val="00E7765B"/>
    <w:rsid w:val="00E77776"/>
    <w:rsid w:val="00E77790"/>
    <w:rsid w:val="00E7786B"/>
    <w:rsid w:val="00E77CC5"/>
    <w:rsid w:val="00E77D50"/>
    <w:rsid w:val="00E77E06"/>
    <w:rsid w:val="00E801B5"/>
    <w:rsid w:val="00E81677"/>
    <w:rsid w:val="00E81B3F"/>
    <w:rsid w:val="00E81BF9"/>
    <w:rsid w:val="00E82334"/>
    <w:rsid w:val="00E82677"/>
    <w:rsid w:val="00E82D42"/>
    <w:rsid w:val="00E82D6A"/>
    <w:rsid w:val="00E82E01"/>
    <w:rsid w:val="00E839BB"/>
    <w:rsid w:val="00E83DFB"/>
    <w:rsid w:val="00E842CD"/>
    <w:rsid w:val="00E84318"/>
    <w:rsid w:val="00E84421"/>
    <w:rsid w:val="00E84905"/>
    <w:rsid w:val="00E84BF4"/>
    <w:rsid w:val="00E84D27"/>
    <w:rsid w:val="00E84DAD"/>
    <w:rsid w:val="00E84E31"/>
    <w:rsid w:val="00E85C10"/>
    <w:rsid w:val="00E85CFA"/>
    <w:rsid w:val="00E85D4F"/>
    <w:rsid w:val="00E8679B"/>
    <w:rsid w:val="00E872AD"/>
    <w:rsid w:val="00E87634"/>
    <w:rsid w:val="00E87B83"/>
    <w:rsid w:val="00E87E53"/>
    <w:rsid w:val="00E90065"/>
    <w:rsid w:val="00E907D1"/>
    <w:rsid w:val="00E90B91"/>
    <w:rsid w:val="00E91724"/>
    <w:rsid w:val="00E924C4"/>
    <w:rsid w:val="00E929D2"/>
    <w:rsid w:val="00E92C58"/>
    <w:rsid w:val="00E92F6C"/>
    <w:rsid w:val="00E93172"/>
    <w:rsid w:val="00E932EB"/>
    <w:rsid w:val="00E93368"/>
    <w:rsid w:val="00E93A6F"/>
    <w:rsid w:val="00E93BA2"/>
    <w:rsid w:val="00E945DC"/>
    <w:rsid w:val="00E947A6"/>
    <w:rsid w:val="00E94D03"/>
    <w:rsid w:val="00E950FC"/>
    <w:rsid w:val="00E95CBE"/>
    <w:rsid w:val="00E95F1F"/>
    <w:rsid w:val="00E966D6"/>
    <w:rsid w:val="00E97EF2"/>
    <w:rsid w:val="00EA070D"/>
    <w:rsid w:val="00EA0F35"/>
    <w:rsid w:val="00EA1051"/>
    <w:rsid w:val="00EA1327"/>
    <w:rsid w:val="00EA1B78"/>
    <w:rsid w:val="00EA25FC"/>
    <w:rsid w:val="00EA27EB"/>
    <w:rsid w:val="00EA29A5"/>
    <w:rsid w:val="00EA329F"/>
    <w:rsid w:val="00EA32AF"/>
    <w:rsid w:val="00EA35AE"/>
    <w:rsid w:val="00EA41D5"/>
    <w:rsid w:val="00EA4D6F"/>
    <w:rsid w:val="00EA57A9"/>
    <w:rsid w:val="00EA5C48"/>
    <w:rsid w:val="00EA6022"/>
    <w:rsid w:val="00EA6854"/>
    <w:rsid w:val="00EA753A"/>
    <w:rsid w:val="00EA7BC4"/>
    <w:rsid w:val="00EA7E4B"/>
    <w:rsid w:val="00EB0FB8"/>
    <w:rsid w:val="00EB1073"/>
    <w:rsid w:val="00EB10DB"/>
    <w:rsid w:val="00EB18B0"/>
    <w:rsid w:val="00EB1DB4"/>
    <w:rsid w:val="00EB356F"/>
    <w:rsid w:val="00EB37F0"/>
    <w:rsid w:val="00EB3A77"/>
    <w:rsid w:val="00EB3F63"/>
    <w:rsid w:val="00EB4E9C"/>
    <w:rsid w:val="00EB5071"/>
    <w:rsid w:val="00EB5C34"/>
    <w:rsid w:val="00EB5FDB"/>
    <w:rsid w:val="00EB6232"/>
    <w:rsid w:val="00EB6F1B"/>
    <w:rsid w:val="00EB70B1"/>
    <w:rsid w:val="00EB7219"/>
    <w:rsid w:val="00EB7C01"/>
    <w:rsid w:val="00EB7DCF"/>
    <w:rsid w:val="00EC00DE"/>
    <w:rsid w:val="00EC0AA3"/>
    <w:rsid w:val="00EC1BAE"/>
    <w:rsid w:val="00EC1F14"/>
    <w:rsid w:val="00EC1F98"/>
    <w:rsid w:val="00EC1FA4"/>
    <w:rsid w:val="00EC28FA"/>
    <w:rsid w:val="00EC309F"/>
    <w:rsid w:val="00EC3653"/>
    <w:rsid w:val="00EC401C"/>
    <w:rsid w:val="00EC40B4"/>
    <w:rsid w:val="00EC4553"/>
    <w:rsid w:val="00EC48CF"/>
    <w:rsid w:val="00EC49C9"/>
    <w:rsid w:val="00EC4A76"/>
    <w:rsid w:val="00EC4E54"/>
    <w:rsid w:val="00EC4EC9"/>
    <w:rsid w:val="00EC51A5"/>
    <w:rsid w:val="00EC5A5C"/>
    <w:rsid w:val="00EC6614"/>
    <w:rsid w:val="00EC6A1F"/>
    <w:rsid w:val="00EC719C"/>
    <w:rsid w:val="00EC72EF"/>
    <w:rsid w:val="00EC7876"/>
    <w:rsid w:val="00ED0A2C"/>
    <w:rsid w:val="00ED0CE7"/>
    <w:rsid w:val="00ED17DE"/>
    <w:rsid w:val="00ED1813"/>
    <w:rsid w:val="00ED20C5"/>
    <w:rsid w:val="00ED2185"/>
    <w:rsid w:val="00ED2559"/>
    <w:rsid w:val="00ED275A"/>
    <w:rsid w:val="00ED2DB8"/>
    <w:rsid w:val="00ED347B"/>
    <w:rsid w:val="00ED35D1"/>
    <w:rsid w:val="00ED3E03"/>
    <w:rsid w:val="00ED3F83"/>
    <w:rsid w:val="00ED444F"/>
    <w:rsid w:val="00ED4608"/>
    <w:rsid w:val="00ED4746"/>
    <w:rsid w:val="00ED4FD2"/>
    <w:rsid w:val="00ED50E2"/>
    <w:rsid w:val="00ED721E"/>
    <w:rsid w:val="00EE027B"/>
    <w:rsid w:val="00EE19F6"/>
    <w:rsid w:val="00EE2353"/>
    <w:rsid w:val="00EE31DB"/>
    <w:rsid w:val="00EE3C11"/>
    <w:rsid w:val="00EE4389"/>
    <w:rsid w:val="00EE43CE"/>
    <w:rsid w:val="00EE47BD"/>
    <w:rsid w:val="00EE5309"/>
    <w:rsid w:val="00EE57DD"/>
    <w:rsid w:val="00EE65D1"/>
    <w:rsid w:val="00EE6A0F"/>
    <w:rsid w:val="00EE6D68"/>
    <w:rsid w:val="00EE714E"/>
    <w:rsid w:val="00EE766E"/>
    <w:rsid w:val="00EE767A"/>
    <w:rsid w:val="00EE7FD0"/>
    <w:rsid w:val="00EF002E"/>
    <w:rsid w:val="00EF1527"/>
    <w:rsid w:val="00EF19DD"/>
    <w:rsid w:val="00EF2422"/>
    <w:rsid w:val="00EF27FD"/>
    <w:rsid w:val="00EF2C6D"/>
    <w:rsid w:val="00EF315E"/>
    <w:rsid w:val="00EF3452"/>
    <w:rsid w:val="00EF3FD9"/>
    <w:rsid w:val="00EF4ACA"/>
    <w:rsid w:val="00EF4AFF"/>
    <w:rsid w:val="00EF4E7E"/>
    <w:rsid w:val="00EF686E"/>
    <w:rsid w:val="00F00464"/>
    <w:rsid w:val="00F01192"/>
    <w:rsid w:val="00F0259A"/>
    <w:rsid w:val="00F02B0C"/>
    <w:rsid w:val="00F02BB2"/>
    <w:rsid w:val="00F03026"/>
    <w:rsid w:val="00F03EB7"/>
    <w:rsid w:val="00F0428A"/>
    <w:rsid w:val="00F0464D"/>
    <w:rsid w:val="00F046C9"/>
    <w:rsid w:val="00F05084"/>
    <w:rsid w:val="00F0537B"/>
    <w:rsid w:val="00F05695"/>
    <w:rsid w:val="00F058F9"/>
    <w:rsid w:val="00F06890"/>
    <w:rsid w:val="00F068E5"/>
    <w:rsid w:val="00F10172"/>
    <w:rsid w:val="00F10348"/>
    <w:rsid w:val="00F104EF"/>
    <w:rsid w:val="00F10540"/>
    <w:rsid w:val="00F106D2"/>
    <w:rsid w:val="00F1107A"/>
    <w:rsid w:val="00F118D5"/>
    <w:rsid w:val="00F11B7C"/>
    <w:rsid w:val="00F12965"/>
    <w:rsid w:val="00F12D2A"/>
    <w:rsid w:val="00F13C34"/>
    <w:rsid w:val="00F141BE"/>
    <w:rsid w:val="00F1421E"/>
    <w:rsid w:val="00F143FC"/>
    <w:rsid w:val="00F1468E"/>
    <w:rsid w:val="00F14A7A"/>
    <w:rsid w:val="00F1515A"/>
    <w:rsid w:val="00F154CA"/>
    <w:rsid w:val="00F15909"/>
    <w:rsid w:val="00F15B19"/>
    <w:rsid w:val="00F15CAF"/>
    <w:rsid w:val="00F1627A"/>
    <w:rsid w:val="00F16437"/>
    <w:rsid w:val="00F167F6"/>
    <w:rsid w:val="00F16E38"/>
    <w:rsid w:val="00F172F3"/>
    <w:rsid w:val="00F1759A"/>
    <w:rsid w:val="00F20039"/>
    <w:rsid w:val="00F206BD"/>
    <w:rsid w:val="00F206C8"/>
    <w:rsid w:val="00F20CFC"/>
    <w:rsid w:val="00F20D22"/>
    <w:rsid w:val="00F20E93"/>
    <w:rsid w:val="00F21BC2"/>
    <w:rsid w:val="00F21EB7"/>
    <w:rsid w:val="00F21F8E"/>
    <w:rsid w:val="00F221BF"/>
    <w:rsid w:val="00F22A7A"/>
    <w:rsid w:val="00F23147"/>
    <w:rsid w:val="00F23224"/>
    <w:rsid w:val="00F2339E"/>
    <w:rsid w:val="00F23DB4"/>
    <w:rsid w:val="00F246D1"/>
    <w:rsid w:val="00F246EF"/>
    <w:rsid w:val="00F24B23"/>
    <w:rsid w:val="00F24D4B"/>
    <w:rsid w:val="00F25D04"/>
    <w:rsid w:val="00F26C7A"/>
    <w:rsid w:val="00F26ED4"/>
    <w:rsid w:val="00F27FD5"/>
    <w:rsid w:val="00F301B7"/>
    <w:rsid w:val="00F3045E"/>
    <w:rsid w:val="00F30B30"/>
    <w:rsid w:val="00F30C4B"/>
    <w:rsid w:val="00F30FE7"/>
    <w:rsid w:val="00F31104"/>
    <w:rsid w:val="00F311A4"/>
    <w:rsid w:val="00F31A52"/>
    <w:rsid w:val="00F32E2F"/>
    <w:rsid w:val="00F332BA"/>
    <w:rsid w:val="00F339D3"/>
    <w:rsid w:val="00F351D9"/>
    <w:rsid w:val="00F3677D"/>
    <w:rsid w:val="00F36997"/>
    <w:rsid w:val="00F36AF1"/>
    <w:rsid w:val="00F3728C"/>
    <w:rsid w:val="00F372B4"/>
    <w:rsid w:val="00F376C9"/>
    <w:rsid w:val="00F37C01"/>
    <w:rsid w:val="00F40322"/>
    <w:rsid w:val="00F406D0"/>
    <w:rsid w:val="00F41542"/>
    <w:rsid w:val="00F41C2B"/>
    <w:rsid w:val="00F424F5"/>
    <w:rsid w:val="00F43039"/>
    <w:rsid w:val="00F43131"/>
    <w:rsid w:val="00F434B6"/>
    <w:rsid w:val="00F43579"/>
    <w:rsid w:val="00F43DAF"/>
    <w:rsid w:val="00F43EC5"/>
    <w:rsid w:val="00F44033"/>
    <w:rsid w:val="00F447E3"/>
    <w:rsid w:val="00F457E3"/>
    <w:rsid w:val="00F45F48"/>
    <w:rsid w:val="00F4604F"/>
    <w:rsid w:val="00F46403"/>
    <w:rsid w:val="00F46F87"/>
    <w:rsid w:val="00F4729A"/>
    <w:rsid w:val="00F47DE1"/>
    <w:rsid w:val="00F50208"/>
    <w:rsid w:val="00F50EAC"/>
    <w:rsid w:val="00F50F42"/>
    <w:rsid w:val="00F51080"/>
    <w:rsid w:val="00F517A4"/>
    <w:rsid w:val="00F51E6A"/>
    <w:rsid w:val="00F52455"/>
    <w:rsid w:val="00F52843"/>
    <w:rsid w:val="00F52FCE"/>
    <w:rsid w:val="00F53056"/>
    <w:rsid w:val="00F53386"/>
    <w:rsid w:val="00F53429"/>
    <w:rsid w:val="00F54084"/>
    <w:rsid w:val="00F542FD"/>
    <w:rsid w:val="00F54B1B"/>
    <w:rsid w:val="00F54ED6"/>
    <w:rsid w:val="00F55A05"/>
    <w:rsid w:val="00F5644F"/>
    <w:rsid w:val="00F570CA"/>
    <w:rsid w:val="00F57394"/>
    <w:rsid w:val="00F57F34"/>
    <w:rsid w:val="00F60882"/>
    <w:rsid w:val="00F6137D"/>
    <w:rsid w:val="00F61A64"/>
    <w:rsid w:val="00F62799"/>
    <w:rsid w:val="00F62C1F"/>
    <w:rsid w:val="00F6385E"/>
    <w:rsid w:val="00F63C6E"/>
    <w:rsid w:val="00F63D88"/>
    <w:rsid w:val="00F64623"/>
    <w:rsid w:val="00F64D05"/>
    <w:rsid w:val="00F657CA"/>
    <w:rsid w:val="00F6615C"/>
    <w:rsid w:val="00F66554"/>
    <w:rsid w:val="00F66B26"/>
    <w:rsid w:val="00F6725B"/>
    <w:rsid w:val="00F67673"/>
    <w:rsid w:val="00F67705"/>
    <w:rsid w:val="00F7022F"/>
    <w:rsid w:val="00F70A8E"/>
    <w:rsid w:val="00F71356"/>
    <w:rsid w:val="00F71513"/>
    <w:rsid w:val="00F72092"/>
    <w:rsid w:val="00F74081"/>
    <w:rsid w:val="00F74543"/>
    <w:rsid w:val="00F74665"/>
    <w:rsid w:val="00F748EF"/>
    <w:rsid w:val="00F74949"/>
    <w:rsid w:val="00F74ED8"/>
    <w:rsid w:val="00F75131"/>
    <w:rsid w:val="00F752D1"/>
    <w:rsid w:val="00F75BEB"/>
    <w:rsid w:val="00F7634D"/>
    <w:rsid w:val="00F76847"/>
    <w:rsid w:val="00F77133"/>
    <w:rsid w:val="00F772B7"/>
    <w:rsid w:val="00F77A2E"/>
    <w:rsid w:val="00F77E35"/>
    <w:rsid w:val="00F80EF4"/>
    <w:rsid w:val="00F818F3"/>
    <w:rsid w:val="00F81A55"/>
    <w:rsid w:val="00F8216F"/>
    <w:rsid w:val="00F821B1"/>
    <w:rsid w:val="00F8248C"/>
    <w:rsid w:val="00F82E6A"/>
    <w:rsid w:val="00F8342D"/>
    <w:rsid w:val="00F83CA1"/>
    <w:rsid w:val="00F8434E"/>
    <w:rsid w:val="00F8457B"/>
    <w:rsid w:val="00F8468E"/>
    <w:rsid w:val="00F84851"/>
    <w:rsid w:val="00F852BC"/>
    <w:rsid w:val="00F853E1"/>
    <w:rsid w:val="00F856C4"/>
    <w:rsid w:val="00F8679E"/>
    <w:rsid w:val="00F86A1A"/>
    <w:rsid w:val="00F86BD3"/>
    <w:rsid w:val="00F8740E"/>
    <w:rsid w:val="00F87479"/>
    <w:rsid w:val="00F902B5"/>
    <w:rsid w:val="00F90513"/>
    <w:rsid w:val="00F91BC7"/>
    <w:rsid w:val="00F921C3"/>
    <w:rsid w:val="00F92528"/>
    <w:rsid w:val="00F929C3"/>
    <w:rsid w:val="00F92F43"/>
    <w:rsid w:val="00F92F8C"/>
    <w:rsid w:val="00F93174"/>
    <w:rsid w:val="00F93D41"/>
    <w:rsid w:val="00F9422F"/>
    <w:rsid w:val="00F942A1"/>
    <w:rsid w:val="00F9464A"/>
    <w:rsid w:val="00F9545A"/>
    <w:rsid w:val="00F968F1"/>
    <w:rsid w:val="00F96F18"/>
    <w:rsid w:val="00F971EC"/>
    <w:rsid w:val="00F9743A"/>
    <w:rsid w:val="00F97624"/>
    <w:rsid w:val="00FA082D"/>
    <w:rsid w:val="00FA0889"/>
    <w:rsid w:val="00FA08E4"/>
    <w:rsid w:val="00FA1BBF"/>
    <w:rsid w:val="00FA2694"/>
    <w:rsid w:val="00FA2E81"/>
    <w:rsid w:val="00FA335C"/>
    <w:rsid w:val="00FA3A9E"/>
    <w:rsid w:val="00FA3B01"/>
    <w:rsid w:val="00FA4481"/>
    <w:rsid w:val="00FA4501"/>
    <w:rsid w:val="00FA50FC"/>
    <w:rsid w:val="00FA5BB4"/>
    <w:rsid w:val="00FA5C46"/>
    <w:rsid w:val="00FA60EF"/>
    <w:rsid w:val="00FA6333"/>
    <w:rsid w:val="00FA701C"/>
    <w:rsid w:val="00FA7AC9"/>
    <w:rsid w:val="00FB0C69"/>
    <w:rsid w:val="00FB0F0D"/>
    <w:rsid w:val="00FB110E"/>
    <w:rsid w:val="00FB1D0C"/>
    <w:rsid w:val="00FB2159"/>
    <w:rsid w:val="00FB2CF7"/>
    <w:rsid w:val="00FB2E88"/>
    <w:rsid w:val="00FB3748"/>
    <w:rsid w:val="00FB38EE"/>
    <w:rsid w:val="00FB4652"/>
    <w:rsid w:val="00FB4D5D"/>
    <w:rsid w:val="00FB518E"/>
    <w:rsid w:val="00FB537E"/>
    <w:rsid w:val="00FB55D2"/>
    <w:rsid w:val="00FB62F4"/>
    <w:rsid w:val="00FB6824"/>
    <w:rsid w:val="00FB795A"/>
    <w:rsid w:val="00FB7AFA"/>
    <w:rsid w:val="00FC005C"/>
    <w:rsid w:val="00FC0188"/>
    <w:rsid w:val="00FC01AE"/>
    <w:rsid w:val="00FC021A"/>
    <w:rsid w:val="00FC036F"/>
    <w:rsid w:val="00FC05C5"/>
    <w:rsid w:val="00FC0D3B"/>
    <w:rsid w:val="00FC0D4E"/>
    <w:rsid w:val="00FC12B2"/>
    <w:rsid w:val="00FC158D"/>
    <w:rsid w:val="00FC2EC5"/>
    <w:rsid w:val="00FC2F80"/>
    <w:rsid w:val="00FC2FAA"/>
    <w:rsid w:val="00FC30DF"/>
    <w:rsid w:val="00FC335A"/>
    <w:rsid w:val="00FC364F"/>
    <w:rsid w:val="00FC3E51"/>
    <w:rsid w:val="00FC4206"/>
    <w:rsid w:val="00FC424C"/>
    <w:rsid w:val="00FC53C8"/>
    <w:rsid w:val="00FC54F9"/>
    <w:rsid w:val="00FC5561"/>
    <w:rsid w:val="00FC56B7"/>
    <w:rsid w:val="00FC5B00"/>
    <w:rsid w:val="00FC5BB6"/>
    <w:rsid w:val="00FC6248"/>
    <w:rsid w:val="00FC62A2"/>
    <w:rsid w:val="00FC67B1"/>
    <w:rsid w:val="00FC6843"/>
    <w:rsid w:val="00FC6A3E"/>
    <w:rsid w:val="00FC6B21"/>
    <w:rsid w:val="00FC71E8"/>
    <w:rsid w:val="00FC7852"/>
    <w:rsid w:val="00FC7877"/>
    <w:rsid w:val="00FD0062"/>
    <w:rsid w:val="00FD069D"/>
    <w:rsid w:val="00FD08FC"/>
    <w:rsid w:val="00FD0F55"/>
    <w:rsid w:val="00FD1951"/>
    <w:rsid w:val="00FD2198"/>
    <w:rsid w:val="00FD3254"/>
    <w:rsid w:val="00FD33FF"/>
    <w:rsid w:val="00FD4A41"/>
    <w:rsid w:val="00FD5A76"/>
    <w:rsid w:val="00FD6571"/>
    <w:rsid w:val="00FD6C1C"/>
    <w:rsid w:val="00FD6FEB"/>
    <w:rsid w:val="00FD71BE"/>
    <w:rsid w:val="00FE00B6"/>
    <w:rsid w:val="00FE08A3"/>
    <w:rsid w:val="00FE0D54"/>
    <w:rsid w:val="00FE1549"/>
    <w:rsid w:val="00FE1C5C"/>
    <w:rsid w:val="00FE278E"/>
    <w:rsid w:val="00FE27CA"/>
    <w:rsid w:val="00FE27FE"/>
    <w:rsid w:val="00FE30E2"/>
    <w:rsid w:val="00FE3CCA"/>
    <w:rsid w:val="00FE4445"/>
    <w:rsid w:val="00FE4B8C"/>
    <w:rsid w:val="00FE4CF0"/>
    <w:rsid w:val="00FE594E"/>
    <w:rsid w:val="00FE633F"/>
    <w:rsid w:val="00FE63D0"/>
    <w:rsid w:val="00FE6BDE"/>
    <w:rsid w:val="00FE6FA6"/>
    <w:rsid w:val="00FE7201"/>
    <w:rsid w:val="00FE7381"/>
    <w:rsid w:val="00FE750E"/>
    <w:rsid w:val="00FF02BE"/>
    <w:rsid w:val="00FF1388"/>
    <w:rsid w:val="00FF19B6"/>
    <w:rsid w:val="00FF19E0"/>
    <w:rsid w:val="00FF225C"/>
    <w:rsid w:val="00FF2558"/>
    <w:rsid w:val="00FF33E8"/>
    <w:rsid w:val="00FF3ABB"/>
    <w:rsid w:val="00FF47DF"/>
    <w:rsid w:val="00FF4D14"/>
    <w:rsid w:val="00FF5102"/>
    <w:rsid w:val="00FF576E"/>
    <w:rsid w:val="00FF593A"/>
    <w:rsid w:val="00FF619C"/>
    <w:rsid w:val="00FF62BD"/>
    <w:rsid w:val="00FF68CF"/>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15BCE5"/>
  <w15:docId w15:val="{0B9D6B5C-4563-45FC-A66E-7B07E935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B44"/>
    <w:rPr>
      <w:sz w:val="24"/>
      <w:szCs w:val="24"/>
    </w:rPr>
  </w:style>
  <w:style w:type="paragraph" w:styleId="Nagwek1">
    <w:name w:val="heading 1"/>
    <w:basedOn w:val="Normalny"/>
    <w:next w:val="Normalny"/>
    <w:link w:val="Nagwek1Znak"/>
    <w:uiPriority w:val="9"/>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uiPriority w:val="1"/>
    <w:qFormat/>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uiPriority w:val="99"/>
    <w:rsid w:val="00AA7CC1"/>
    <w:pPr>
      <w:tabs>
        <w:tab w:val="center" w:pos="4536"/>
        <w:tab w:val="right" w:pos="9072"/>
      </w:tabs>
    </w:pPr>
    <w:rPr>
      <w:sz w:val="20"/>
      <w:szCs w:val="20"/>
    </w:rPr>
  </w:style>
  <w:style w:type="character" w:customStyle="1" w:styleId="NagwekZnak">
    <w:name w:val="Nagłówek Znak"/>
    <w:link w:val="Nagwek"/>
    <w:uiPriority w:val="99"/>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5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uiPriority w:val="10"/>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qFormat/>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character" w:customStyle="1" w:styleId="markedcontent">
    <w:name w:val="markedcontent"/>
    <w:basedOn w:val="Domylnaczcionkaakapitu"/>
    <w:rsid w:val="00BA4CAC"/>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table" w:customStyle="1" w:styleId="TableNormal">
    <w:name w:val="Table Normal"/>
    <w:uiPriority w:val="2"/>
    <w:semiHidden/>
    <w:unhideWhenUsed/>
    <w:qFormat/>
    <w:rsid w:val="00E7540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paragraph" w:customStyle="1" w:styleId="TableParagraph">
    <w:name w:val="Table Paragraph"/>
    <w:basedOn w:val="Normalny"/>
    <w:uiPriority w:val="1"/>
    <w:qFormat/>
    <w:rsid w:val="00E75404"/>
    <w:pPr>
      <w:widowControl w:val="0"/>
      <w:autoSpaceDE w:val="0"/>
      <w:autoSpaceDN w:val="0"/>
    </w:pPr>
    <w:rPr>
      <w:rFonts w:ascii="Tahoma" w:eastAsia="Tahoma" w:hAnsi="Tahoma" w:cs="Tahoma"/>
      <w:sz w:val="22"/>
      <w:szCs w:val="22"/>
      <w:lang w:eastAsia="en-US"/>
    </w:rPr>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
      </w:numPr>
    </w:pPr>
  </w:style>
  <w:style w:type="numbering" w:customStyle="1" w:styleId="WWNum274">
    <w:name w:val="WWNum274"/>
    <w:basedOn w:val="Bezlisty"/>
    <w:rsid w:val="00892649"/>
    <w:pPr>
      <w:numPr>
        <w:numId w:val="2"/>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character" w:customStyle="1" w:styleId="WW8Num18z5">
    <w:name w:val="WW8Num18z5"/>
    <w:rsid w:val="00FB110E"/>
  </w:style>
  <w:style w:type="character" w:customStyle="1" w:styleId="DeltaViewInsertion">
    <w:name w:val="DeltaView Insertion"/>
    <w:rsid w:val="00B73B44"/>
    <w:rPr>
      <w:b/>
      <w:i/>
      <w:spacing w:val="0"/>
    </w:rPr>
  </w:style>
  <w:style w:type="table" w:customStyle="1" w:styleId="Tabela-Siatka5">
    <w:name w:val="Tabela - Siatka5"/>
    <w:basedOn w:val="Standardowy"/>
    <w:next w:val="Tabela-Siatka"/>
    <w:uiPriority w:val="39"/>
    <w:rsid w:val="006057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D875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E249-B8DA-4873-9FD1-A7ED9980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5999</Words>
  <Characters>41145</Characters>
  <Application>Microsoft Office Word</Application>
  <DocSecurity>0</DocSecurity>
  <Lines>342</Lines>
  <Paragraphs>94</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47050</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Marzena</dc:creator>
  <cp:lastModifiedBy>Stanisław Żak</cp:lastModifiedBy>
  <cp:revision>7</cp:revision>
  <cp:lastPrinted>2022-11-23T08:16:00Z</cp:lastPrinted>
  <dcterms:created xsi:type="dcterms:W3CDTF">2022-11-24T08:11:00Z</dcterms:created>
  <dcterms:modified xsi:type="dcterms:W3CDTF">2022-11-24T10:21:00Z</dcterms:modified>
</cp:coreProperties>
</file>