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DF78" w14:textId="77777777" w:rsidR="009E75D2" w:rsidRDefault="009E75D2">
      <w:pPr>
        <w:ind w:firstLine="708"/>
        <w:rPr>
          <w:rFonts w:ascii="Times New Roman" w:hAnsi="Times New Roman" w:cs="Times New Roman"/>
          <w:b/>
          <w:bCs/>
        </w:rPr>
      </w:pPr>
    </w:p>
    <w:p w14:paraId="4A27D61F" w14:textId="1E1C234C" w:rsidR="003D330A" w:rsidRPr="009E75D2" w:rsidRDefault="002F39C3">
      <w:pPr>
        <w:ind w:firstLine="708"/>
        <w:rPr>
          <w:rFonts w:ascii="Times New Roman" w:hAnsi="Times New Roman" w:cs="Times New Roman"/>
          <w:b/>
          <w:bCs/>
        </w:rPr>
      </w:pPr>
      <w:r w:rsidRPr="009E75D2">
        <w:rPr>
          <w:rFonts w:ascii="Times New Roman" w:hAnsi="Times New Roman" w:cs="Times New Roman"/>
          <w:b/>
          <w:bCs/>
        </w:rPr>
        <w:t>ZESTAWIENIE WYMAGANYCH FUNKCJI I PARAMETRÓW TECHNICZNYCH</w:t>
      </w:r>
    </w:p>
    <w:p w14:paraId="754E3FB8" w14:textId="77777777" w:rsidR="003D330A" w:rsidRPr="009E75D2" w:rsidRDefault="002F39C3">
      <w:pPr>
        <w:rPr>
          <w:rFonts w:ascii="Times New Roman" w:hAnsi="Times New Roman" w:cs="Times New Roman"/>
        </w:rPr>
      </w:pPr>
      <w:r w:rsidRPr="009E75D2">
        <w:rPr>
          <w:rFonts w:ascii="Times New Roman" w:hAnsi="Times New Roman" w:cs="Times New Roman"/>
          <w:b/>
          <w:bCs/>
          <w:u w:val="single"/>
        </w:rPr>
        <w:t>Przedmiot zamówienia:</w:t>
      </w:r>
      <w:r w:rsidRPr="009E75D2">
        <w:rPr>
          <w:rFonts w:ascii="Times New Roman" w:hAnsi="Times New Roman" w:cs="Times New Roman"/>
          <w:b/>
          <w:bCs/>
        </w:rPr>
        <w:t xml:space="preserve"> </w:t>
      </w:r>
      <w:r w:rsidR="00880840" w:rsidRPr="009E75D2">
        <w:rPr>
          <w:rFonts w:ascii="Times New Roman" w:hAnsi="Times New Roman" w:cs="Times New Roman"/>
          <w:b/>
          <w:bCs/>
        </w:rPr>
        <w:t>Dzierżawa 12 urządzeń do terapii nerkozastępczej</w:t>
      </w:r>
    </w:p>
    <w:tbl>
      <w:tblPr>
        <w:tblStyle w:val="Tabela-Siatka"/>
        <w:tblW w:w="10083" w:type="dxa"/>
        <w:tblLayout w:type="fixed"/>
        <w:tblLook w:val="04A0" w:firstRow="1" w:lastRow="0" w:firstColumn="1" w:lastColumn="0" w:noHBand="0" w:noVBand="1"/>
      </w:tblPr>
      <w:tblGrid>
        <w:gridCol w:w="827"/>
        <w:gridCol w:w="4323"/>
        <w:gridCol w:w="1349"/>
        <w:gridCol w:w="2051"/>
        <w:gridCol w:w="1533"/>
      </w:tblGrid>
      <w:tr w:rsidR="003D330A" w:rsidRPr="00880840" w14:paraId="5F653289" w14:textId="77777777">
        <w:trPr>
          <w:trHeight w:val="340"/>
        </w:trPr>
        <w:tc>
          <w:tcPr>
            <w:tcW w:w="10083" w:type="dxa"/>
            <w:gridSpan w:val="5"/>
            <w:shd w:val="clear" w:color="auto" w:fill="C0C0C0"/>
          </w:tcPr>
          <w:p w14:paraId="55EF7B97" w14:textId="77777777" w:rsidR="003D330A" w:rsidRPr="009E75D2" w:rsidRDefault="002F39C3" w:rsidP="009E75D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5D2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</w:tc>
      </w:tr>
      <w:tr w:rsidR="003D330A" w:rsidRPr="00880840" w14:paraId="6BA22CBA" w14:textId="77777777">
        <w:trPr>
          <w:trHeight w:val="1484"/>
        </w:trPr>
        <w:tc>
          <w:tcPr>
            <w:tcW w:w="827" w:type="dxa"/>
            <w:shd w:val="clear" w:color="auto" w:fill="EAEAEA"/>
            <w:vAlign w:val="center"/>
          </w:tcPr>
          <w:p w14:paraId="48509413" w14:textId="77777777" w:rsidR="003D330A" w:rsidRPr="009E75D2" w:rsidRDefault="002F39C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5D2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323" w:type="dxa"/>
            <w:shd w:val="clear" w:color="auto" w:fill="EAEAEA"/>
            <w:vAlign w:val="center"/>
          </w:tcPr>
          <w:p w14:paraId="564D82BB" w14:textId="77777777" w:rsidR="003D330A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5D2">
              <w:rPr>
                <w:rFonts w:ascii="Times New Roman" w:hAnsi="Times New Roman" w:cs="Times New Roman"/>
                <w:b/>
                <w:bCs/>
              </w:rPr>
              <w:t xml:space="preserve">Wymagany parametr </w:t>
            </w:r>
          </w:p>
        </w:tc>
        <w:tc>
          <w:tcPr>
            <w:tcW w:w="1349" w:type="dxa"/>
            <w:shd w:val="clear" w:color="auto" w:fill="EAEAEA"/>
            <w:vAlign w:val="center"/>
          </w:tcPr>
          <w:p w14:paraId="769D1400" w14:textId="77777777" w:rsidR="003D330A" w:rsidRPr="009E75D2" w:rsidRDefault="002F39C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5D2">
              <w:rPr>
                <w:rFonts w:ascii="Times New Roman" w:hAnsi="Times New Roman" w:cs="Times New Roman"/>
                <w:b/>
                <w:bCs/>
              </w:rPr>
              <w:t>Warunek graniczny</w:t>
            </w:r>
          </w:p>
        </w:tc>
        <w:tc>
          <w:tcPr>
            <w:tcW w:w="2051" w:type="dxa"/>
            <w:shd w:val="clear" w:color="auto" w:fill="EAEAEA"/>
            <w:vAlign w:val="center"/>
          </w:tcPr>
          <w:p w14:paraId="03153C90" w14:textId="77777777" w:rsidR="003D330A" w:rsidRPr="009E75D2" w:rsidRDefault="002F39C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5D2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533" w:type="dxa"/>
            <w:shd w:val="clear" w:color="auto" w:fill="EAEAEA"/>
            <w:vAlign w:val="center"/>
          </w:tcPr>
          <w:p w14:paraId="60C11DD4" w14:textId="77777777" w:rsidR="003D330A" w:rsidRPr="009E75D2" w:rsidRDefault="002F39C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5D2">
              <w:rPr>
                <w:rFonts w:ascii="Times New Roman" w:hAnsi="Times New Roman" w:cs="Times New Roman"/>
                <w:b/>
                <w:bCs/>
              </w:rPr>
              <w:t>Odpowiedź Wykonawcy (podać parametry oferowane)</w:t>
            </w:r>
          </w:p>
        </w:tc>
      </w:tr>
      <w:tr w:rsidR="003D330A" w:rsidRPr="00880840" w14:paraId="51D3343B" w14:textId="77777777">
        <w:trPr>
          <w:trHeight w:val="340"/>
        </w:trPr>
        <w:tc>
          <w:tcPr>
            <w:tcW w:w="827" w:type="dxa"/>
            <w:shd w:val="clear" w:color="auto" w:fill="999999"/>
          </w:tcPr>
          <w:p w14:paraId="479ABCD4" w14:textId="77777777" w:rsidR="003D330A" w:rsidRPr="009E75D2" w:rsidRDefault="002F39C3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75D2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9256" w:type="dxa"/>
            <w:gridSpan w:val="4"/>
            <w:shd w:val="clear" w:color="auto" w:fill="999999"/>
          </w:tcPr>
          <w:p w14:paraId="164AE22A" w14:textId="77777777" w:rsidR="003D330A" w:rsidRPr="009E75D2" w:rsidRDefault="002F39C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5D2">
              <w:rPr>
                <w:rFonts w:ascii="Times New Roman" w:hAnsi="Times New Roman" w:cs="Times New Roman"/>
                <w:b/>
                <w:bCs/>
              </w:rPr>
              <w:t>WYMAGANIA OGÓLNE</w:t>
            </w:r>
          </w:p>
        </w:tc>
      </w:tr>
      <w:tr w:rsidR="003D330A" w:rsidRPr="00880840" w14:paraId="250B925C" w14:textId="77777777" w:rsidTr="00880840">
        <w:trPr>
          <w:trHeight w:val="595"/>
        </w:trPr>
        <w:tc>
          <w:tcPr>
            <w:tcW w:w="10083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2E87A682" w14:textId="77777777" w:rsidR="003D330A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  <w:b/>
                <w:bCs/>
              </w:rPr>
              <w:t>Dzierżawa 12 urządzeń do terapii nerkozastępczej</w:t>
            </w:r>
          </w:p>
        </w:tc>
      </w:tr>
      <w:tr w:rsidR="00880840" w:rsidRPr="00880840" w14:paraId="397EAC39" w14:textId="77777777" w:rsidTr="00880840">
        <w:trPr>
          <w:trHeight w:val="703"/>
        </w:trPr>
        <w:tc>
          <w:tcPr>
            <w:tcW w:w="827" w:type="dxa"/>
            <w:tcBorders>
              <w:top w:val="nil"/>
            </w:tcBorders>
            <w:vAlign w:val="center"/>
          </w:tcPr>
          <w:p w14:paraId="47FA91B0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14:paraId="72B3E49A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Urządzenie fabrycznie nowe.</w:t>
            </w:r>
          </w:p>
        </w:tc>
        <w:tc>
          <w:tcPr>
            <w:tcW w:w="1349" w:type="dxa"/>
            <w:tcBorders>
              <w:top w:val="nil"/>
            </w:tcBorders>
          </w:tcPr>
          <w:p w14:paraId="7A55D5B6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49F4AB5E" w14:textId="77777777" w:rsidR="00880840" w:rsidRPr="009E75D2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  <w:tcBorders>
              <w:top w:val="nil"/>
            </w:tcBorders>
          </w:tcPr>
          <w:p w14:paraId="4A5EFF8D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663F5500" w14:textId="77777777" w:rsidTr="00F932BE">
        <w:trPr>
          <w:trHeight w:val="972"/>
        </w:trPr>
        <w:tc>
          <w:tcPr>
            <w:tcW w:w="827" w:type="dxa"/>
            <w:tcBorders>
              <w:top w:val="nil"/>
            </w:tcBorders>
            <w:vAlign w:val="center"/>
          </w:tcPr>
          <w:p w14:paraId="4BA1E50B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14:paraId="1CDCA4C6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Aparat o kompaktowej, zwartej budowie na podstawie jezdnej z blokadą co najmniej dwóch kół.</w:t>
            </w:r>
          </w:p>
        </w:tc>
        <w:tc>
          <w:tcPr>
            <w:tcW w:w="1349" w:type="dxa"/>
            <w:tcBorders>
              <w:top w:val="nil"/>
            </w:tcBorders>
          </w:tcPr>
          <w:p w14:paraId="57AA083C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310ACA80" w14:textId="77777777" w:rsidR="00880840" w:rsidRPr="009E75D2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  <w:tcBorders>
              <w:top w:val="nil"/>
            </w:tcBorders>
          </w:tcPr>
          <w:p w14:paraId="06076F23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00C7FAA0" w14:textId="77777777" w:rsidTr="00880840">
        <w:trPr>
          <w:trHeight w:val="1295"/>
        </w:trPr>
        <w:tc>
          <w:tcPr>
            <w:tcW w:w="827" w:type="dxa"/>
            <w:tcBorders>
              <w:top w:val="nil"/>
            </w:tcBorders>
            <w:vAlign w:val="center"/>
          </w:tcPr>
          <w:p w14:paraId="26ACBF30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14:paraId="4C2F5447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Certyfikat CE oraz dokumenty potwierdzające dopuszczenie do obrotu i stosowania zgodnie z Ustawą o wyrobach medycznych.</w:t>
            </w:r>
          </w:p>
        </w:tc>
        <w:tc>
          <w:tcPr>
            <w:tcW w:w="1349" w:type="dxa"/>
            <w:tcBorders>
              <w:top w:val="nil"/>
            </w:tcBorders>
          </w:tcPr>
          <w:p w14:paraId="4EC0F857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5C04058F" w14:textId="77777777" w:rsidR="00880840" w:rsidRPr="009E75D2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  <w:tcBorders>
              <w:top w:val="nil"/>
            </w:tcBorders>
          </w:tcPr>
          <w:p w14:paraId="215624A1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74956873" w14:textId="77777777" w:rsidTr="00F932BE">
        <w:trPr>
          <w:trHeight w:val="972"/>
        </w:trPr>
        <w:tc>
          <w:tcPr>
            <w:tcW w:w="827" w:type="dxa"/>
            <w:tcBorders>
              <w:top w:val="nil"/>
            </w:tcBorders>
            <w:vAlign w:val="center"/>
          </w:tcPr>
          <w:p w14:paraId="12E68034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14:paraId="2FD10796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Zasilanie elektryczne 230V/50Hz.</w:t>
            </w:r>
          </w:p>
        </w:tc>
        <w:tc>
          <w:tcPr>
            <w:tcW w:w="1349" w:type="dxa"/>
            <w:tcBorders>
              <w:top w:val="nil"/>
            </w:tcBorders>
          </w:tcPr>
          <w:p w14:paraId="011CC96B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4867C761" w14:textId="77777777" w:rsidR="00880840" w:rsidRPr="009E75D2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  <w:tcBorders>
              <w:top w:val="nil"/>
            </w:tcBorders>
          </w:tcPr>
          <w:p w14:paraId="5058AA98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04C89E93" w14:textId="77777777" w:rsidTr="00F932BE">
        <w:trPr>
          <w:trHeight w:val="972"/>
        </w:trPr>
        <w:tc>
          <w:tcPr>
            <w:tcW w:w="827" w:type="dxa"/>
            <w:tcBorders>
              <w:top w:val="nil"/>
            </w:tcBorders>
            <w:vAlign w:val="center"/>
          </w:tcPr>
          <w:p w14:paraId="22D4FED0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14:paraId="60402EED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Wbudowany, bezobsługowy akumulator pozwalający na pracę aparatu przez co najmniej 15 minut.</w:t>
            </w:r>
          </w:p>
        </w:tc>
        <w:tc>
          <w:tcPr>
            <w:tcW w:w="1349" w:type="dxa"/>
            <w:tcBorders>
              <w:top w:val="nil"/>
            </w:tcBorders>
          </w:tcPr>
          <w:p w14:paraId="1955313C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744E9D4A" w14:textId="77777777" w:rsidR="00880840" w:rsidRPr="009E75D2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  <w:tcBorders>
              <w:top w:val="nil"/>
            </w:tcBorders>
          </w:tcPr>
          <w:p w14:paraId="06F51F90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1484DEC0" w14:textId="77777777" w:rsidTr="00F932BE">
        <w:trPr>
          <w:trHeight w:val="596"/>
        </w:trPr>
        <w:tc>
          <w:tcPr>
            <w:tcW w:w="827" w:type="dxa"/>
            <w:vAlign w:val="center"/>
          </w:tcPr>
          <w:p w14:paraId="1F7816EA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5D13DA9C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Komunikacja poprzez kolorowy ekran dotykowy o przekątnej minimum 12’’.</w:t>
            </w:r>
          </w:p>
        </w:tc>
        <w:tc>
          <w:tcPr>
            <w:tcW w:w="1349" w:type="dxa"/>
          </w:tcPr>
          <w:p w14:paraId="5DB67713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  <w:vAlign w:val="center"/>
          </w:tcPr>
          <w:p w14:paraId="3C02FD07" w14:textId="77777777" w:rsidR="00880840" w:rsidRPr="009E75D2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59B1C950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261ECBD7" w14:textId="77777777" w:rsidTr="00F932BE">
        <w:trPr>
          <w:trHeight w:val="584"/>
        </w:trPr>
        <w:tc>
          <w:tcPr>
            <w:tcW w:w="827" w:type="dxa"/>
            <w:vAlign w:val="center"/>
          </w:tcPr>
          <w:p w14:paraId="486239AD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7B4B7816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Możliwość regulacji ustawienia monitora w co najmniej dwóch płaszczyznach.</w:t>
            </w:r>
          </w:p>
        </w:tc>
        <w:tc>
          <w:tcPr>
            <w:tcW w:w="1349" w:type="dxa"/>
          </w:tcPr>
          <w:p w14:paraId="194AE6D2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051" w:type="dxa"/>
            <w:vAlign w:val="center"/>
          </w:tcPr>
          <w:p w14:paraId="6985BF75" w14:textId="77777777" w:rsidR="00880840" w:rsidRPr="009E75D2" w:rsidRDefault="00880840" w:rsidP="0088084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E75D2">
              <w:rPr>
                <w:rFonts w:ascii="Times New Roman" w:hAnsi="Times New Roman" w:cs="Times New Roman"/>
                <w:b/>
                <w:bCs/>
                <w:color w:val="FF0000"/>
              </w:rPr>
              <w:t>TAK – 10 pkt.</w:t>
            </w:r>
          </w:p>
          <w:p w14:paraId="4B0EDC0C" w14:textId="77777777" w:rsidR="00880840" w:rsidRPr="009E75D2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  <w:b/>
                <w:bCs/>
                <w:color w:val="FF0000"/>
              </w:rPr>
              <w:t>NIE – 0 pkt.</w:t>
            </w:r>
          </w:p>
        </w:tc>
        <w:tc>
          <w:tcPr>
            <w:tcW w:w="1533" w:type="dxa"/>
          </w:tcPr>
          <w:p w14:paraId="141C8B75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32631D83" w14:textId="77777777" w:rsidTr="00F932BE">
        <w:trPr>
          <w:trHeight w:val="720"/>
        </w:trPr>
        <w:tc>
          <w:tcPr>
            <w:tcW w:w="827" w:type="dxa"/>
            <w:vAlign w:val="center"/>
          </w:tcPr>
          <w:p w14:paraId="067EC3C3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4828BC59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 xml:space="preserve">Graficzny interfejs użytkownika z podglądem istotnych parametrów zabiegu oraz systemem pomocy kontekstowej. </w:t>
            </w:r>
          </w:p>
        </w:tc>
        <w:tc>
          <w:tcPr>
            <w:tcW w:w="1349" w:type="dxa"/>
          </w:tcPr>
          <w:p w14:paraId="5DCE7820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  <w:vAlign w:val="center"/>
          </w:tcPr>
          <w:p w14:paraId="54E33CA4" w14:textId="77777777" w:rsidR="00880840" w:rsidRPr="009E75D2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2C9A3154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4831F47D" w14:textId="77777777" w:rsidTr="00F932BE">
        <w:trPr>
          <w:trHeight w:val="254"/>
        </w:trPr>
        <w:tc>
          <w:tcPr>
            <w:tcW w:w="827" w:type="dxa"/>
            <w:vAlign w:val="center"/>
          </w:tcPr>
          <w:p w14:paraId="1F6FF4B2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250B1CCB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 xml:space="preserve">Możliwość wykonania cytrynianowych zabiegów: ciągłej żylno-żylnej hemodializy (CVVHD), ciągłej żylno-żylnej </w:t>
            </w:r>
            <w:proofErr w:type="spellStart"/>
            <w:r w:rsidRPr="009E75D2">
              <w:rPr>
                <w:rFonts w:ascii="Times New Roman" w:hAnsi="Times New Roman" w:cs="Times New Roman"/>
              </w:rPr>
              <w:t>hemodiafiltracji</w:t>
            </w:r>
            <w:proofErr w:type="spellEnd"/>
            <w:r w:rsidRPr="009E75D2">
              <w:rPr>
                <w:rFonts w:ascii="Times New Roman" w:hAnsi="Times New Roman" w:cs="Times New Roman"/>
              </w:rPr>
              <w:t xml:space="preserve"> (CVVHDF).</w:t>
            </w:r>
          </w:p>
        </w:tc>
        <w:tc>
          <w:tcPr>
            <w:tcW w:w="1349" w:type="dxa"/>
          </w:tcPr>
          <w:p w14:paraId="365C6034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  <w:vAlign w:val="center"/>
          </w:tcPr>
          <w:p w14:paraId="10E3772C" w14:textId="77777777" w:rsidR="00880840" w:rsidRPr="009E75D2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015F8304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0B944415" w14:textId="77777777" w:rsidTr="00915A22">
        <w:trPr>
          <w:trHeight w:val="254"/>
        </w:trPr>
        <w:tc>
          <w:tcPr>
            <w:tcW w:w="827" w:type="dxa"/>
            <w:vAlign w:val="center"/>
          </w:tcPr>
          <w:p w14:paraId="3F7D368E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41A2AE0B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 xml:space="preserve">Możliwość wykonania heparynowych zabiegów: ciągłej żylno-żylnej </w:t>
            </w:r>
            <w:proofErr w:type="spellStart"/>
            <w:r w:rsidRPr="009E75D2">
              <w:rPr>
                <w:rFonts w:ascii="Times New Roman" w:hAnsi="Times New Roman" w:cs="Times New Roman"/>
              </w:rPr>
              <w:t>hemofiltracji</w:t>
            </w:r>
            <w:proofErr w:type="spellEnd"/>
            <w:r w:rsidRPr="009E75D2">
              <w:rPr>
                <w:rFonts w:ascii="Times New Roman" w:hAnsi="Times New Roman" w:cs="Times New Roman"/>
              </w:rPr>
              <w:t xml:space="preserve"> </w:t>
            </w:r>
            <w:r w:rsidRPr="009E75D2">
              <w:rPr>
                <w:rFonts w:ascii="Times New Roman" w:hAnsi="Times New Roman" w:cs="Times New Roman"/>
              </w:rPr>
              <w:lastRenderedPageBreak/>
              <w:t xml:space="preserve">(CVVH), ciągłej żylno-żylnej hemodializy (CVVHD), ciągłej żylno-żylnej </w:t>
            </w:r>
            <w:proofErr w:type="spellStart"/>
            <w:r w:rsidRPr="009E75D2">
              <w:rPr>
                <w:rFonts w:ascii="Times New Roman" w:hAnsi="Times New Roman" w:cs="Times New Roman"/>
              </w:rPr>
              <w:t>hemodiafiltracji</w:t>
            </w:r>
            <w:proofErr w:type="spellEnd"/>
            <w:r w:rsidRPr="009E75D2">
              <w:rPr>
                <w:rFonts w:ascii="Times New Roman" w:hAnsi="Times New Roman" w:cs="Times New Roman"/>
              </w:rPr>
              <w:t xml:space="preserve"> (CVVHDF).</w:t>
            </w:r>
          </w:p>
        </w:tc>
        <w:tc>
          <w:tcPr>
            <w:tcW w:w="1349" w:type="dxa"/>
          </w:tcPr>
          <w:p w14:paraId="18FBA847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051" w:type="dxa"/>
          </w:tcPr>
          <w:p w14:paraId="09735BD3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299671B0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51479C1E" w14:textId="77777777" w:rsidTr="00915A22">
        <w:trPr>
          <w:trHeight w:val="213"/>
        </w:trPr>
        <w:tc>
          <w:tcPr>
            <w:tcW w:w="827" w:type="dxa"/>
            <w:vAlign w:val="center"/>
          </w:tcPr>
          <w:p w14:paraId="5204969F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1513260F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Możliwość wykonania zabiegu terapeutycznej wymiany osocza (TPE).</w:t>
            </w:r>
          </w:p>
        </w:tc>
        <w:tc>
          <w:tcPr>
            <w:tcW w:w="1349" w:type="dxa"/>
          </w:tcPr>
          <w:p w14:paraId="1AA7CE31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329DDEE1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6D7C369A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20E1E374" w14:textId="77777777" w:rsidTr="00915A22">
        <w:trPr>
          <w:trHeight w:val="240"/>
        </w:trPr>
        <w:tc>
          <w:tcPr>
            <w:tcW w:w="827" w:type="dxa"/>
            <w:vAlign w:val="center"/>
          </w:tcPr>
          <w:p w14:paraId="433D1393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1924BEBA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Możliwość zmiany i zapamiętania domyślnych parametrów dla wszystkich rodzajów zabiegów</w:t>
            </w:r>
          </w:p>
        </w:tc>
        <w:tc>
          <w:tcPr>
            <w:tcW w:w="1349" w:type="dxa"/>
          </w:tcPr>
          <w:p w14:paraId="31B5B49F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22DF0371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6093CB0F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5B231E7C" w14:textId="77777777" w:rsidTr="00915A22">
        <w:trPr>
          <w:trHeight w:val="240"/>
        </w:trPr>
        <w:tc>
          <w:tcPr>
            <w:tcW w:w="827" w:type="dxa"/>
            <w:vAlign w:val="center"/>
          </w:tcPr>
          <w:p w14:paraId="14DFAD4A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6407A2AF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Regulacja przepływu pompy krwi w zakresie minimum: 10 – 450 ml/min.</w:t>
            </w:r>
          </w:p>
        </w:tc>
        <w:tc>
          <w:tcPr>
            <w:tcW w:w="1349" w:type="dxa"/>
          </w:tcPr>
          <w:p w14:paraId="13F8F343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50990317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19187A93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07CF65B0" w14:textId="77777777" w:rsidTr="00915A22">
        <w:trPr>
          <w:trHeight w:val="200"/>
        </w:trPr>
        <w:tc>
          <w:tcPr>
            <w:tcW w:w="827" w:type="dxa"/>
            <w:vAlign w:val="center"/>
          </w:tcPr>
          <w:p w14:paraId="6D556704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005DFAD8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Regulacja ultrafiltracji netto w zakresie minimum: 0 – 900 ml/h.</w:t>
            </w:r>
          </w:p>
        </w:tc>
        <w:tc>
          <w:tcPr>
            <w:tcW w:w="1349" w:type="dxa"/>
          </w:tcPr>
          <w:p w14:paraId="306CE3A5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5C660D1A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521196B4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59D9D12C" w14:textId="77777777" w:rsidTr="00915A22">
        <w:trPr>
          <w:trHeight w:val="196"/>
        </w:trPr>
        <w:tc>
          <w:tcPr>
            <w:tcW w:w="827" w:type="dxa"/>
            <w:vAlign w:val="center"/>
          </w:tcPr>
          <w:p w14:paraId="3A7CD2CD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61AFCF59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Detektor przecieku krwi.</w:t>
            </w:r>
          </w:p>
        </w:tc>
        <w:tc>
          <w:tcPr>
            <w:tcW w:w="1349" w:type="dxa"/>
          </w:tcPr>
          <w:p w14:paraId="30B2711C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48AA089A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3E18D616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5DB17196" w14:textId="77777777" w:rsidTr="00915A22">
        <w:trPr>
          <w:trHeight w:val="200"/>
        </w:trPr>
        <w:tc>
          <w:tcPr>
            <w:tcW w:w="827" w:type="dxa"/>
            <w:vAlign w:val="center"/>
          </w:tcPr>
          <w:p w14:paraId="143A7442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218AB157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Detektor powietrza.</w:t>
            </w:r>
          </w:p>
        </w:tc>
        <w:tc>
          <w:tcPr>
            <w:tcW w:w="1349" w:type="dxa"/>
          </w:tcPr>
          <w:p w14:paraId="60C21445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109087B7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13B3397F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61DDFA10" w14:textId="77777777" w:rsidTr="00915A22">
        <w:trPr>
          <w:trHeight w:val="183"/>
        </w:trPr>
        <w:tc>
          <w:tcPr>
            <w:tcW w:w="827" w:type="dxa"/>
            <w:vAlign w:val="center"/>
          </w:tcPr>
          <w:p w14:paraId="7B5F6706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160041BA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System ogrzewania roztworów substytutu/dializatu. Możliwość wyłączenia ogrzewania.</w:t>
            </w:r>
          </w:p>
        </w:tc>
        <w:tc>
          <w:tcPr>
            <w:tcW w:w="1349" w:type="dxa"/>
          </w:tcPr>
          <w:p w14:paraId="22E62974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72D11969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5AC8BBEB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1FCFD84A" w14:textId="77777777" w:rsidTr="00900270">
        <w:trPr>
          <w:trHeight w:val="196"/>
        </w:trPr>
        <w:tc>
          <w:tcPr>
            <w:tcW w:w="827" w:type="dxa"/>
            <w:vAlign w:val="center"/>
          </w:tcPr>
          <w:p w14:paraId="1BCF33E5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7706AA3C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 xml:space="preserve">Możliwość jednoczesnego stosowania </w:t>
            </w:r>
            <w:proofErr w:type="spellStart"/>
            <w:r w:rsidRPr="009E75D2">
              <w:rPr>
                <w:rFonts w:ascii="Times New Roman" w:hAnsi="Times New Roman" w:cs="Times New Roman"/>
              </w:rPr>
              <w:t>antykoagulacji</w:t>
            </w:r>
            <w:proofErr w:type="spellEnd"/>
            <w:r w:rsidRPr="009E75D2">
              <w:rPr>
                <w:rFonts w:ascii="Times New Roman" w:hAnsi="Times New Roman" w:cs="Times New Roman"/>
              </w:rPr>
              <w:t xml:space="preserve"> cytrynianowej i heparynowej w trakcie zabiegu bez konieczności stosowania dodatkowej pompy zewnętrznej.</w:t>
            </w:r>
          </w:p>
        </w:tc>
        <w:tc>
          <w:tcPr>
            <w:tcW w:w="1349" w:type="dxa"/>
          </w:tcPr>
          <w:p w14:paraId="55BDBC07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051" w:type="dxa"/>
          </w:tcPr>
          <w:p w14:paraId="6AE338AC" w14:textId="77777777" w:rsidR="00880840" w:rsidRPr="009E75D2" w:rsidRDefault="00880840" w:rsidP="0088084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E75D2">
              <w:rPr>
                <w:rFonts w:ascii="Times New Roman" w:hAnsi="Times New Roman" w:cs="Times New Roman"/>
                <w:b/>
                <w:bCs/>
                <w:color w:val="FF0000"/>
              </w:rPr>
              <w:t>TAK – 10 pkt.</w:t>
            </w:r>
          </w:p>
          <w:p w14:paraId="2A022069" w14:textId="77777777" w:rsidR="00880840" w:rsidRPr="009E75D2" w:rsidRDefault="00880840" w:rsidP="0088084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E75D2">
              <w:rPr>
                <w:rFonts w:ascii="Times New Roman" w:hAnsi="Times New Roman" w:cs="Times New Roman"/>
                <w:b/>
                <w:bCs/>
                <w:color w:val="FF0000"/>
              </w:rPr>
              <w:t>NIE – 0 pkt.</w:t>
            </w:r>
          </w:p>
        </w:tc>
        <w:tc>
          <w:tcPr>
            <w:tcW w:w="1533" w:type="dxa"/>
          </w:tcPr>
          <w:p w14:paraId="2EA234C9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6268FB24" w14:textId="77777777" w:rsidTr="00900270">
        <w:trPr>
          <w:trHeight w:val="196"/>
        </w:trPr>
        <w:tc>
          <w:tcPr>
            <w:tcW w:w="827" w:type="dxa"/>
            <w:vAlign w:val="center"/>
          </w:tcPr>
          <w:p w14:paraId="03A95D7D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13742648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Możliwość uzyskania wstecznego przepływu krwi celem udrożnienia dostępu naczyniowego bez konieczności rozłączania układu krążenia pozaustrojowego i płukania cewnika.</w:t>
            </w:r>
          </w:p>
        </w:tc>
        <w:tc>
          <w:tcPr>
            <w:tcW w:w="1349" w:type="dxa"/>
          </w:tcPr>
          <w:p w14:paraId="69ED4F87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051" w:type="dxa"/>
          </w:tcPr>
          <w:p w14:paraId="5010D0CC" w14:textId="77777777" w:rsidR="00880840" w:rsidRPr="009E75D2" w:rsidRDefault="00880840" w:rsidP="0088084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E75D2">
              <w:rPr>
                <w:rFonts w:ascii="Times New Roman" w:hAnsi="Times New Roman" w:cs="Times New Roman"/>
                <w:b/>
                <w:bCs/>
                <w:color w:val="FF0000"/>
              </w:rPr>
              <w:t>TAK – 10 pkt.</w:t>
            </w:r>
          </w:p>
          <w:p w14:paraId="30270B63" w14:textId="77777777" w:rsidR="00880840" w:rsidRPr="009E75D2" w:rsidRDefault="00880840" w:rsidP="0088084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E75D2">
              <w:rPr>
                <w:rFonts w:ascii="Times New Roman" w:hAnsi="Times New Roman" w:cs="Times New Roman"/>
                <w:b/>
                <w:bCs/>
                <w:color w:val="FF0000"/>
              </w:rPr>
              <w:t>NIE – 0 pkt.</w:t>
            </w:r>
          </w:p>
        </w:tc>
        <w:tc>
          <w:tcPr>
            <w:tcW w:w="1533" w:type="dxa"/>
          </w:tcPr>
          <w:p w14:paraId="64EC904E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3DAC7ACE" w14:textId="77777777" w:rsidTr="00B56AB4">
        <w:trPr>
          <w:trHeight w:val="170"/>
        </w:trPr>
        <w:tc>
          <w:tcPr>
            <w:tcW w:w="827" w:type="dxa"/>
            <w:vAlign w:val="center"/>
          </w:tcPr>
          <w:p w14:paraId="7077891D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34D41319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Tryb pielęgnacji z wyłączonym bilansowaniem i zmniejszonym przepływem krwi.</w:t>
            </w:r>
          </w:p>
        </w:tc>
        <w:tc>
          <w:tcPr>
            <w:tcW w:w="1349" w:type="dxa"/>
          </w:tcPr>
          <w:p w14:paraId="46ED7FC5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204B92AB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0E466565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087651F7" w14:textId="77777777" w:rsidTr="00B56AB4">
        <w:trPr>
          <w:trHeight w:val="210"/>
        </w:trPr>
        <w:tc>
          <w:tcPr>
            <w:tcW w:w="827" w:type="dxa"/>
            <w:vAlign w:val="center"/>
          </w:tcPr>
          <w:p w14:paraId="1CF003A2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3EC82CAD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Alarmy dźwiękowe oraz wizualne (alarmowa kontrolka świetlna) informujące o przekroczeniu parametrów zabiegu tj. ciśnienia (żylne, tętnicze, TMP), temperatury, przecieku krwi, obecności powietrza itp.</w:t>
            </w:r>
          </w:p>
        </w:tc>
        <w:tc>
          <w:tcPr>
            <w:tcW w:w="1349" w:type="dxa"/>
          </w:tcPr>
          <w:p w14:paraId="2066C5FC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21C625EC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49A98C40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3F3B0988" w14:textId="77777777" w:rsidTr="00B00363">
        <w:trPr>
          <w:trHeight w:val="210"/>
        </w:trPr>
        <w:tc>
          <w:tcPr>
            <w:tcW w:w="827" w:type="dxa"/>
            <w:vAlign w:val="center"/>
          </w:tcPr>
          <w:p w14:paraId="3E33149F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48AAF1D3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System bilansujący: cztery niezależne wagi z rozdzielczością 1,0 g</w:t>
            </w:r>
          </w:p>
        </w:tc>
        <w:tc>
          <w:tcPr>
            <w:tcW w:w="1349" w:type="dxa"/>
          </w:tcPr>
          <w:p w14:paraId="610C123A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27242E76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32173438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6D1F9C04" w14:textId="77777777" w:rsidTr="00B00363">
        <w:trPr>
          <w:trHeight w:val="156"/>
        </w:trPr>
        <w:tc>
          <w:tcPr>
            <w:tcW w:w="827" w:type="dxa"/>
            <w:vAlign w:val="center"/>
          </w:tcPr>
          <w:p w14:paraId="56E9814B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1A0364BD" w14:textId="77777777" w:rsidR="00880840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 xml:space="preserve">Minimum pięć pomp perystaltycznych umożliwiających przepływ krwi, płynu dializacyjnego, substytucyjnego, </w:t>
            </w:r>
            <w:proofErr w:type="spellStart"/>
            <w:r w:rsidRPr="009E75D2">
              <w:rPr>
                <w:rFonts w:ascii="Times New Roman" w:hAnsi="Times New Roman" w:cs="Times New Roman"/>
              </w:rPr>
              <w:t>ultrafiltratu</w:t>
            </w:r>
            <w:proofErr w:type="spellEnd"/>
            <w:r w:rsidRPr="009E75D2">
              <w:rPr>
                <w:rFonts w:ascii="Times New Roman" w:hAnsi="Times New Roman" w:cs="Times New Roman"/>
              </w:rPr>
              <w:t>, cytrynianu.</w:t>
            </w:r>
          </w:p>
          <w:p w14:paraId="571200BF" w14:textId="77777777" w:rsidR="009E75D2" w:rsidRPr="009E75D2" w:rsidRDefault="009E75D2" w:rsidP="00061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68B38BCE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4B0757AB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73BB224B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6387656C" w14:textId="77777777" w:rsidTr="00F932BE">
        <w:trPr>
          <w:trHeight w:val="196"/>
        </w:trPr>
        <w:tc>
          <w:tcPr>
            <w:tcW w:w="827" w:type="dxa"/>
            <w:vAlign w:val="center"/>
          </w:tcPr>
          <w:p w14:paraId="70B1408F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5B069892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Dodatkowa pompa perystaltyczna do ciągłej podaży roztworu wapnia.</w:t>
            </w:r>
          </w:p>
        </w:tc>
        <w:tc>
          <w:tcPr>
            <w:tcW w:w="1349" w:type="dxa"/>
          </w:tcPr>
          <w:p w14:paraId="2718052A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051" w:type="dxa"/>
            <w:vAlign w:val="center"/>
          </w:tcPr>
          <w:p w14:paraId="5F8AD3DA" w14:textId="77777777" w:rsidR="00880840" w:rsidRPr="009E75D2" w:rsidRDefault="00880840" w:rsidP="009E75D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E75D2">
              <w:rPr>
                <w:rFonts w:ascii="Times New Roman" w:hAnsi="Times New Roman" w:cs="Times New Roman"/>
                <w:b/>
                <w:bCs/>
                <w:color w:val="FF0000"/>
              </w:rPr>
              <w:t>TAK – 10 pkt.</w:t>
            </w:r>
          </w:p>
          <w:p w14:paraId="6BEE49DA" w14:textId="77777777" w:rsidR="00880840" w:rsidRPr="009E75D2" w:rsidRDefault="00880840" w:rsidP="009E75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  <w:b/>
                <w:bCs/>
                <w:color w:val="FF0000"/>
              </w:rPr>
              <w:t>NIE – 0 pkt.</w:t>
            </w:r>
          </w:p>
        </w:tc>
        <w:tc>
          <w:tcPr>
            <w:tcW w:w="1533" w:type="dxa"/>
          </w:tcPr>
          <w:p w14:paraId="2F943379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0A8D317F" w14:textId="77777777" w:rsidTr="00331DC0">
        <w:trPr>
          <w:trHeight w:val="156"/>
        </w:trPr>
        <w:tc>
          <w:tcPr>
            <w:tcW w:w="827" w:type="dxa"/>
            <w:vAlign w:val="center"/>
          </w:tcPr>
          <w:p w14:paraId="5C4AD07A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3D2CB5E8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Pomiar ciśnień: dostępu, zwrotu, przed filtrem, filtratu.</w:t>
            </w:r>
          </w:p>
        </w:tc>
        <w:tc>
          <w:tcPr>
            <w:tcW w:w="1349" w:type="dxa"/>
          </w:tcPr>
          <w:p w14:paraId="774B5A19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20CC629A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5BEF689D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6B8A179F" w14:textId="77777777" w:rsidTr="00331DC0">
        <w:trPr>
          <w:trHeight w:val="183"/>
        </w:trPr>
        <w:tc>
          <w:tcPr>
            <w:tcW w:w="827" w:type="dxa"/>
            <w:vAlign w:val="center"/>
          </w:tcPr>
          <w:p w14:paraId="65B07C2C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3E98962D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Automatyczny test urządzenia przed każdym zabiegiem potwierdzający jego sprawność i gotowość do pracy.</w:t>
            </w:r>
          </w:p>
        </w:tc>
        <w:tc>
          <w:tcPr>
            <w:tcW w:w="1349" w:type="dxa"/>
          </w:tcPr>
          <w:p w14:paraId="7EC60F4A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0F458D03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7A3F5AC4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2132990F" w14:textId="77777777" w:rsidTr="00331DC0">
        <w:trPr>
          <w:trHeight w:val="280"/>
        </w:trPr>
        <w:tc>
          <w:tcPr>
            <w:tcW w:w="827" w:type="dxa"/>
            <w:vAlign w:val="center"/>
          </w:tcPr>
          <w:p w14:paraId="2BB929DF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79881445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 xml:space="preserve">Zintegrowana pompa </w:t>
            </w:r>
            <w:proofErr w:type="spellStart"/>
            <w:r w:rsidRPr="009E75D2">
              <w:rPr>
                <w:rFonts w:ascii="Times New Roman" w:hAnsi="Times New Roman" w:cs="Times New Roman"/>
              </w:rPr>
              <w:t>strzykawkowa</w:t>
            </w:r>
            <w:proofErr w:type="spellEnd"/>
            <w:r w:rsidRPr="009E75D2">
              <w:rPr>
                <w:rFonts w:ascii="Times New Roman" w:hAnsi="Times New Roman" w:cs="Times New Roman"/>
              </w:rPr>
              <w:t xml:space="preserve"> heparyny o przepływie regulowanym w zakresie minimum 0 do 10 ml/h z funkcją bolusa.</w:t>
            </w:r>
          </w:p>
        </w:tc>
        <w:tc>
          <w:tcPr>
            <w:tcW w:w="1349" w:type="dxa"/>
          </w:tcPr>
          <w:p w14:paraId="747E871C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35123AAE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1761E248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06ABBA01" w14:textId="77777777" w:rsidTr="00331DC0">
        <w:trPr>
          <w:trHeight w:val="170"/>
        </w:trPr>
        <w:tc>
          <w:tcPr>
            <w:tcW w:w="827" w:type="dxa"/>
            <w:vAlign w:val="center"/>
          </w:tcPr>
          <w:p w14:paraId="2D269111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3B9810FE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Instrukcja obsługi, w tym instrukcja czyszczenia/dezynfekcji urządzenia w języku polskim (w formie papierowej oraz elektronicznej).</w:t>
            </w:r>
          </w:p>
        </w:tc>
        <w:tc>
          <w:tcPr>
            <w:tcW w:w="1349" w:type="dxa"/>
          </w:tcPr>
          <w:p w14:paraId="53D0B59E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08D443F8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52404534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2C058050" w14:textId="77777777" w:rsidTr="00880840">
        <w:trPr>
          <w:trHeight w:val="294"/>
        </w:trPr>
        <w:tc>
          <w:tcPr>
            <w:tcW w:w="827" w:type="dxa"/>
            <w:vAlign w:val="center"/>
          </w:tcPr>
          <w:p w14:paraId="050B713D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2303DF78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Szkolenie personelu z obsługi urządzeń.</w:t>
            </w:r>
          </w:p>
        </w:tc>
        <w:tc>
          <w:tcPr>
            <w:tcW w:w="1349" w:type="dxa"/>
          </w:tcPr>
          <w:p w14:paraId="66A0BBCF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3F51DD66" w14:textId="77777777" w:rsidR="00880840" w:rsidRPr="009E75D2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42A76CCB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2033CD45" w14:textId="77777777" w:rsidTr="00880840">
        <w:trPr>
          <w:trHeight w:val="534"/>
        </w:trPr>
        <w:tc>
          <w:tcPr>
            <w:tcW w:w="827" w:type="dxa"/>
            <w:vAlign w:val="center"/>
          </w:tcPr>
          <w:p w14:paraId="6A184B5C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41100182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W przypadku awarii sprzętu udostępniony sprzęt zastępczy.</w:t>
            </w:r>
          </w:p>
        </w:tc>
        <w:tc>
          <w:tcPr>
            <w:tcW w:w="1349" w:type="dxa"/>
          </w:tcPr>
          <w:p w14:paraId="1E16A016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650826E2" w14:textId="77777777" w:rsidR="00880840" w:rsidRPr="009E75D2" w:rsidRDefault="00880840" w:rsidP="00061715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04C8A377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3DF14D49" w14:textId="77777777" w:rsidTr="00880840">
        <w:trPr>
          <w:trHeight w:val="245"/>
        </w:trPr>
        <w:tc>
          <w:tcPr>
            <w:tcW w:w="827" w:type="dxa"/>
            <w:vAlign w:val="center"/>
          </w:tcPr>
          <w:p w14:paraId="7E569D04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5BD29132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Serwis producenta na terenie Polski</w:t>
            </w:r>
          </w:p>
        </w:tc>
        <w:tc>
          <w:tcPr>
            <w:tcW w:w="1349" w:type="dxa"/>
          </w:tcPr>
          <w:p w14:paraId="381916FD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3593A9FF" w14:textId="77777777" w:rsidR="00880840" w:rsidRPr="009E75D2" w:rsidRDefault="00880840" w:rsidP="00061715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7CED7D6A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42C1B0AB" w14:textId="77777777" w:rsidTr="00880840">
        <w:trPr>
          <w:trHeight w:val="520"/>
        </w:trPr>
        <w:tc>
          <w:tcPr>
            <w:tcW w:w="827" w:type="dxa"/>
            <w:vAlign w:val="center"/>
          </w:tcPr>
          <w:p w14:paraId="6D2EB412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33BF0C7A" w14:textId="77777777" w:rsidR="00880840" w:rsidRPr="009E75D2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 xml:space="preserve">Reakcja serwisu na zgłoszenie awarii do 48 h. </w:t>
            </w:r>
          </w:p>
        </w:tc>
        <w:tc>
          <w:tcPr>
            <w:tcW w:w="1349" w:type="dxa"/>
          </w:tcPr>
          <w:p w14:paraId="434E7A90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34C0C2C6" w14:textId="77777777" w:rsidR="00880840" w:rsidRPr="009E75D2" w:rsidRDefault="00880840" w:rsidP="00061715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61FD0550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4A444B0C" w14:textId="77777777" w:rsidTr="00331DC0">
        <w:trPr>
          <w:trHeight w:val="259"/>
        </w:trPr>
        <w:tc>
          <w:tcPr>
            <w:tcW w:w="827" w:type="dxa"/>
            <w:vAlign w:val="center"/>
          </w:tcPr>
          <w:p w14:paraId="1BA36B76" w14:textId="77777777" w:rsidR="00880840" w:rsidRPr="009E75D2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675E5173" w14:textId="77777777" w:rsidR="00880840" w:rsidRPr="009E75D2" w:rsidRDefault="00880840" w:rsidP="00880840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Diagnostyka/ Naprawa uszkodzonego sprzętu realizowana od momentu zgłoszenia w terminie:</w:t>
            </w:r>
          </w:p>
          <w:p w14:paraId="2867A2D6" w14:textId="77777777" w:rsidR="00880840" w:rsidRPr="009E75D2" w:rsidRDefault="00880840" w:rsidP="00880840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- do 5 dni roboczych naprawa bez wymiany części zamiennych,</w:t>
            </w:r>
          </w:p>
          <w:p w14:paraId="2ADEC176" w14:textId="77777777" w:rsidR="00880840" w:rsidRPr="009E75D2" w:rsidRDefault="00880840" w:rsidP="00880840">
            <w:pPr>
              <w:snapToGrid w:val="0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- do 10 dni z wymianą części zamiennych</w:t>
            </w:r>
          </w:p>
        </w:tc>
        <w:tc>
          <w:tcPr>
            <w:tcW w:w="1349" w:type="dxa"/>
          </w:tcPr>
          <w:p w14:paraId="3EB09DEA" w14:textId="77777777" w:rsidR="00880840" w:rsidRPr="009E75D2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18A6EFE1" w14:textId="77777777" w:rsidR="00880840" w:rsidRPr="009E75D2" w:rsidRDefault="00880840" w:rsidP="00061715">
            <w:pPr>
              <w:jc w:val="center"/>
              <w:rPr>
                <w:rFonts w:ascii="Times New Roman" w:hAnsi="Times New Roman" w:cs="Times New Roman"/>
              </w:rPr>
            </w:pPr>
            <w:r w:rsidRPr="009E75D2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574D445B" w14:textId="77777777" w:rsidR="00880840" w:rsidRPr="009E75D2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FFEC18" w14:textId="77777777" w:rsidR="00487F43" w:rsidRPr="00880840" w:rsidRDefault="00487F43" w:rsidP="00291E98">
      <w:pPr>
        <w:spacing w:after="0" w:line="240" w:lineRule="auto"/>
        <w:rPr>
          <w:rFonts w:cstheme="minorHAnsi"/>
          <w:sz w:val="24"/>
          <w:szCs w:val="24"/>
        </w:rPr>
      </w:pPr>
    </w:p>
    <w:sectPr w:rsidR="00487F43" w:rsidRPr="008808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E870" w14:textId="77777777" w:rsidR="00277AB8" w:rsidRDefault="00277AB8">
      <w:pPr>
        <w:spacing w:after="0" w:line="240" w:lineRule="auto"/>
      </w:pPr>
      <w:r>
        <w:separator/>
      </w:r>
    </w:p>
  </w:endnote>
  <w:endnote w:type="continuationSeparator" w:id="0">
    <w:p w14:paraId="4D7A86E6" w14:textId="77777777" w:rsidR="00277AB8" w:rsidRDefault="0027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116203"/>
      <w:docPartObj>
        <w:docPartGallery w:val="Page Numbers (Top of Page)"/>
        <w:docPartUnique/>
      </w:docPartObj>
    </w:sdtPr>
    <w:sdtEndPr/>
    <w:sdtContent>
      <w:p w14:paraId="75843859" w14:textId="77777777" w:rsidR="003D330A" w:rsidRDefault="002F39C3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576A8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 w:rsidR="00A576A8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C72AC6F" w14:textId="77777777" w:rsidR="003D330A" w:rsidRDefault="003D3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36DC" w14:textId="77777777" w:rsidR="00277AB8" w:rsidRDefault="00277AB8">
      <w:pPr>
        <w:spacing w:after="0" w:line="240" w:lineRule="auto"/>
      </w:pPr>
      <w:r>
        <w:separator/>
      </w:r>
    </w:p>
  </w:footnote>
  <w:footnote w:type="continuationSeparator" w:id="0">
    <w:p w14:paraId="08235849" w14:textId="77777777" w:rsidR="00277AB8" w:rsidRDefault="0027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0AB0" w14:textId="56524227" w:rsidR="009E75D2" w:rsidRPr="009E75D2" w:rsidRDefault="009E75D2" w:rsidP="009E75D2">
    <w:pPr>
      <w:pStyle w:val="Nagwek"/>
      <w:jc w:val="right"/>
      <w:rPr>
        <w:rFonts w:ascii="Times New Roman" w:hAnsi="Times New Roman" w:cs="Times New Roman"/>
        <w:b/>
        <w:bCs/>
      </w:rPr>
    </w:pPr>
    <w:r w:rsidRPr="009E75D2">
      <w:rPr>
        <w:rFonts w:ascii="Times New Roman" w:hAnsi="Times New Roman" w:cs="Times New Roman"/>
        <w:b/>
        <w:bCs/>
      </w:rPr>
      <w:t>ZAŁ</w:t>
    </w:r>
    <w:r>
      <w:rPr>
        <w:rFonts w:ascii="Times New Roman" w:hAnsi="Times New Roman" w:cs="Times New Roman"/>
        <w:b/>
        <w:bCs/>
      </w:rPr>
      <w:t>Ą</w:t>
    </w:r>
    <w:r w:rsidRPr="009E75D2">
      <w:rPr>
        <w:rFonts w:ascii="Times New Roman" w:hAnsi="Times New Roman" w:cs="Times New Roman"/>
        <w:b/>
        <w:bCs/>
      </w:rPr>
      <w:t>CZNIK NR 3 DO SWZ</w:t>
    </w:r>
  </w:p>
  <w:p w14:paraId="0D0916F1" w14:textId="10C57DF3" w:rsidR="009E75D2" w:rsidRPr="009E75D2" w:rsidRDefault="009E75D2" w:rsidP="009E75D2">
    <w:pPr>
      <w:pStyle w:val="Tekstpodstawowy"/>
      <w:rPr>
        <w:rFonts w:ascii="Times New Roman" w:hAnsi="Times New Roman" w:cs="Times New Roman"/>
        <w:b/>
        <w:bCs/>
      </w:rPr>
    </w:pPr>
    <w:r w:rsidRPr="009E75D2">
      <w:rPr>
        <w:rFonts w:ascii="Times New Roman" w:hAnsi="Times New Roman" w:cs="Times New Roman"/>
        <w:b/>
        <w:bCs/>
      </w:rPr>
      <w:t>Znak sprawy: Z/102/PN/23</w:t>
    </w:r>
  </w:p>
  <w:p w14:paraId="45E3B252" w14:textId="77777777" w:rsidR="003D330A" w:rsidRDefault="003D3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4832"/>
    <w:multiLevelType w:val="multilevel"/>
    <w:tmpl w:val="CACA61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9F7CEF"/>
    <w:multiLevelType w:val="multilevel"/>
    <w:tmpl w:val="54E4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7A2A12"/>
    <w:multiLevelType w:val="multilevel"/>
    <w:tmpl w:val="148A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36E155B"/>
    <w:multiLevelType w:val="multilevel"/>
    <w:tmpl w:val="148A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C9229E"/>
    <w:multiLevelType w:val="multilevel"/>
    <w:tmpl w:val="148A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6659767">
    <w:abstractNumId w:val="3"/>
  </w:num>
  <w:num w:numId="2" w16cid:durableId="1112556336">
    <w:abstractNumId w:val="1"/>
  </w:num>
  <w:num w:numId="3" w16cid:durableId="1280801497">
    <w:abstractNumId w:val="0"/>
  </w:num>
  <w:num w:numId="4" w16cid:durableId="1170759260">
    <w:abstractNumId w:val="2"/>
  </w:num>
  <w:num w:numId="5" w16cid:durableId="1737437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30A"/>
    <w:rsid w:val="002458CD"/>
    <w:rsid w:val="00277AB8"/>
    <w:rsid w:val="00291E98"/>
    <w:rsid w:val="002C2065"/>
    <w:rsid w:val="002F39C3"/>
    <w:rsid w:val="003D330A"/>
    <w:rsid w:val="00487F43"/>
    <w:rsid w:val="00880840"/>
    <w:rsid w:val="009E75D2"/>
    <w:rsid w:val="00A576A8"/>
    <w:rsid w:val="00C136C1"/>
    <w:rsid w:val="00C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1774"/>
  <w15:docId w15:val="{5FFC283C-53F7-4010-A645-C0051291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4E"/>
  </w:style>
  <w:style w:type="character" w:customStyle="1" w:styleId="StopkaZnak">
    <w:name w:val="Stopka Znak"/>
    <w:basedOn w:val="Domylnaczcionkaakapitu"/>
    <w:link w:val="Stopka"/>
    <w:uiPriority w:val="99"/>
    <w:qFormat/>
    <w:rsid w:val="00BC304E"/>
  </w:style>
  <w:style w:type="character" w:customStyle="1" w:styleId="markedcontent">
    <w:name w:val="markedcontent"/>
    <w:basedOn w:val="Domylnaczcionkaakapitu"/>
    <w:qFormat/>
    <w:rsid w:val="00A8280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A87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2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0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0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E293-E3D4-4AFB-855D-C7598F15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Alina Pieniak</cp:lastModifiedBy>
  <cp:revision>2</cp:revision>
  <cp:lastPrinted>2023-05-09T11:38:00Z</cp:lastPrinted>
  <dcterms:created xsi:type="dcterms:W3CDTF">2023-11-17T10:15:00Z</dcterms:created>
  <dcterms:modified xsi:type="dcterms:W3CDTF">2023-11-17T10:15:00Z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