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C6AF30E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312750">
        <w:rPr>
          <w:rFonts w:ascii="Times New Roman" w:eastAsia="Times New Roman" w:hAnsi="Times New Roman" w:cs="Times New Roman"/>
          <w:color w:val="000000" w:themeColor="text1"/>
          <w:lang w:eastAsia="ar-SA"/>
        </w:rPr>
        <w:t>16.2024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466CD3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7221825F" w14:textId="1977B601" w:rsidR="00E374BE" w:rsidRDefault="00E374BE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5295"/>
        <w:gridCol w:w="992"/>
        <w:gridCol w:w="1843"/>
      </w:tblGrid>
      <w:tr w:rsidR="00C7486D" w:rsidRPr="00C7486D" w14:paraId="629FBBDE" w14:textId="77777777" w:rsidTr="00125526">
        <w:trPr>
          <w:trHeight w:val="20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66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RANGE!A1:E35"/>
            <w:r w:rsidRPr="00C7486D">
              <w:rPr>
                <w:rFonts w:ascii="Times New Roman" w:hAnsi="Times New Roman" w:cs="Times New Roman"/>
                <w:b/>
                <w:bCs/>
              </w:rPr>
              <w:t>Nr oferty</w:t>
            </w:r>
            <w:bookmarkEnd w:id="0"/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3B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6D">
              <w:rPr>
                <w:rFonts w:ascii="Times New Roman" w:hAnsi="Times New Roman" w:cs="Times New Roman"/>
                <w:b/>
                <w:bCs/>
              </w:rPr>
              <w:t xml:space="preserve">Nazwa (firma) i adres wykonawcy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99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6D">
              <w:rPr>
                <w:rFonts w:ascii="Times New Roman" w:hAnsi="Times New Roman" w:cs="Times New Roman"/>
                <w:b/>
                <w:bCs/>
              </w:rPr>
              <w:t>Część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37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6D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C7486D" w:rsidRPr="00C7486D" w14:paraId="2DF0E6C6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E5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8F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Sanofi-Aventis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Bonifraterska 17, 00-203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E6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4A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549 500,00 zł</w:t>
            </w:r>
          </w:p>
        </w:tc>
      </w:tr>
      <w:tr w:rsidR="00C7486D" w:rsidRPr="00C7486D" w14:paraId="760FD9AD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A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C3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Fresenius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86D">
              <w:rPr>
                <w:rFonts w:ascii="Times New Roman" w:hAnsi="Times New Roman" w:cs="Times New Roman"/>
              </w:rPr>
              <w:t>Kabi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Polska Sp. z o.o., 02-305 Warszawa, Al. Jerozolimskie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75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08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418 748,80 zł</w:t>
            </w:r>
          </w:p>
        </w:tc>
      </w:tr>
      <w:tr w:rsidR="00C7486D" w:rsidRPr="00C7486D" w14:paraId="198450EE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B47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5F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Tramco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Wolskie, ul. Wolska 14, 05-860 Płochocin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39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CF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442 411,20 zł</w:t>
            </w:r>
          </w:p>
        </w:tc>
      </w:tr>
      <w:tr w:rsidR="00C7486D" w:rsidRPr="00C7486D" w14:paraId="10FC0693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B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356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Genesis Pharm Sp. z o. o. Sp. K., ul. Obywatelska 128/152, 94-104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8B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A70A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166 320,00 zł</w:t>
            </w:r>
          </w:p>
        </w:tc>
      </w:tr>
      <w:tr w:rsidR="00C7486D" w:rsidRPr="00C7486D" w14:paraId="58624667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40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F9D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Pfizer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Trading Polska Sp. z o.o., ul. Żwirki i Wigury 16B, 02-092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FA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2D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856 548,00 zł</w:t>
            </w:r>
          </w:p>
        </w:tc>
      </w:tr>
      <w:tr w:rsidR="00C7486D" w:rsidRPr="00C7486D" w14:paraId="7CB5B7A2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C6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CC2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Roche Polska Sp. z o.o., ul. Domaniewska 28, 02-672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CED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91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195 778,00 zł</w:t>
            </w:r>
          </w:p>
        </w:tc>
      </w:tr>
      <w:tr w:rsidR="00C7486D" w:rsidRPr="00C7486D" w14:paraId="18A33DF9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8B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94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02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D7E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35 910 725,00 zł</w:t>
            </w:r>
          </w:p>
        </w:tc>
      </w:tr>
      <w:tr w:rsidR="00C7486D" w:rsidRPr="00C7486D" w14:paraId="4A437BD3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6A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95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8B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33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165 148,20 zł</w:t>
            </w:r>
          </w:p>
        </w:tc>
      </w:tr>
      <w:tr w:rsidR="00C7486D" w:rsidRPr="00C7486D" w14:paraId="7F211570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E2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E9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07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7B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234 525,60 zł</w:t>
            </w:r>
          </w:p>
        </w:tc>
      </w:tr>
      <w:tr w:rsidR="00C7486D" w:rsidRPr="00C7486D" w14:paraId="00B1E60E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15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05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BD3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FD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4 591 950,00 zł</w:t>
            </w:r>
          </w:p>
        </w:tc>
      </w:tr>
      <w:tr w:rsidR="00C7486D" w:rsidRPr="00C7486D" w14:paraId="0034CCC9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8F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AB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3B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85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44 500,00 zł</w:t>
            </w:r>
          </w:p>
        </w:tc>
      </w:tr>
      <w:tr w:rsidR="00C7486D" w:rsidRPr="00C7486D" w14:paraId="35BFA967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FE4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48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6E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40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1 072 082,00 zł</w:t>
            </w:r>
          </w:p>
        </w:tc>
      </w:tr>
      <w:tr w:rsidR="00C7486D" w:rsidRPr="00C7486D" w14:paraId="6380593A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B2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CA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SALUS INTERNATIONAL Sp. z o.o., 40-273 Katowice, ul. Gen. Kazimierza Pułaskiego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E9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F5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332 500,00 zł</w:t>
            </w:r>
          </w:p>
        </w:tc>
      </w:tr>
      <w:tr w:rsidR="00C7486D" w:rsidRPr="00C7486D" w14:paraId="0F064DDB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EB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5B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AstraZeneca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86D">
              <w:rPr>
                <w:rFonts w:ascii="Times New Roman" w:hAnsi="Times New Roman" w:cs="Times New Roman"/>
              </w:rPr>
              <w:t>Kft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., 1117 </w:t>
            </w:r>
            <w:proofErr w:type="spellStart"/>
            <w:r w:rsidRPr="00C7486D">
              <w:rPr>
                <w:rFonts w:ascii="Times New Roman" w:hAnsi="Times New Roman" w:cs="Times New Roman"/>
              </w:rPr>
              <w:t>Budapest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86D">
              <w:rPr>
                <w:rFonts w:ascii="Times New Roman" w:hAnsi="Times New Roman" w:cs="Times New Roman"/>
              </w:rPr>
              <w:t>Alíz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86D">
              <w:rPr>
                <w:rFonts w:ascii="Times New Roman" w:hAnsi="Times New Roman" w:cs="Times New Roman"/>
              </w:rPr>
              <w:t>utca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4. B. </w:t>
            </w:r>
            <w:proofErr w:type="spellStart"/>
            <w:r w:rsidRPr="00C7486D">
              <w:rPr>
                <w:rFonts w:ascii="Times New Roman" w:hAnsi="Times New Roman" w:cs="Times New Roman"/>
              </w:rPr>
              <w:t>ép</w:t>
            </w:r>
            <w:proofErr w:type="spellEnd"/>
            <w:r w:rsidRPr="00C7486D">
              <w:rPr>
                <w:rFonts w:ascii="Times New Roman" w:hAnsi="Times New Roman" w:cs="Times New Roman"/>
              </w:rPr>
              <w:t>., HUNGARY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62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B6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1 138 297,60 zł</w:t>
            </w:r>
          </w:p>
        </w:tc>
      </w:tr>
      <w:tr w:rsidR="00C7486D" w:rsidRPr="00C7486D" w14:paraId="6D14E7BB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51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4C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Bialmed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Kazimierzowska 46/48/35, 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8A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CD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180 000,00 zł</w:t>
            </w:r>
          </w:p>
        </w:tc>
      </w:tr>
      <w:tr w:rsidR="00C7486D" w:rsidRPr="00C7486D" w14:paraId="00E00B81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08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5A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Bialmed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Kazimierzowska 46/48/35, 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9E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13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188 000,00 zł</w:t>
            </w:r>
          </w:p>
        </w:tc>
      </w:tr>
      <w:tr w:rsidR="00C7486D" w:rsidRPr="00C7486D" w14:paraId="59496686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9E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1E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Bialmed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Kazimierzowska 46/48/35, 02-546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6F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B5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173 880,00 zł</w:t>
            </w:r>
          </w:p>
        </w:tc>
      </w:tr>
      <w:tr w:rsidR="00C7486D" w:rsidRPr="00C7486D" w14:paraId="1399755D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6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4D1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AB-MED HURTOWNIA FARMACEUTYCZNA BEATA BOGDZIEWICZ-MURMYŁO, ul. Damrota 147, 43-100 Tychy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DE3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288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151 200,00 zł</w:t>
            </w:r>
          </w:p>
        </w:tc>
      </w:tr>
      <w:tr w:rsidR="00C7486D" w:rsidRPr="00C7486D" w14:paraId="5D30F860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EF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D8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Komtur Polska Sp. z o.o., Plac Farmacji 1, 02-699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2D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15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4 167 072,00 zł</w:t>
            </w:r>
          </w:p>
        </w:tc>
      </w:tr>
      <w:tr w:rsidR="00C7486D" w:rsidRPr="00C7486D" w14:paraId="5F5EE101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3E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7E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35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45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4 033 800,00 zł</w:t>
            </w:r>
          </w:p>
        </w:tc>
      </w:tr>
      <w:tr w:rsidR="00C7486D" w:rsidRPr="00C7486D" w14:paraId="5E5D7E8A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46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5D7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8C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C7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213 840,00 zł</w:t>
            </w:r>
          </w:p>
        </w:tc>
      </w:tr>
      <w:tr w:rsidR="00C7486D" w:rsidRPr="00C7486D" w14:paraId="0A793273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32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23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4D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77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10 692,00 zł</w:t>
            </w:r>
          </w:p>
        </w:tc>
      </w:tr>
      <w:tr w:rsidR="00C7486D" w:rsidRPr="00C7486D" w14:paraId="06DD5C11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91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038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58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61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713 053,60 zł</w:t>
            </w:r>
          </w:p>
        </w:tc>
      </w:tr>
      <w:tr w:rsidR="00C7486D" w:rsidRPr="00C7486D" w14:paraId="1653249E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E6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E3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76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9D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25 356,16 zł</w:t>
            </w:r>
          </w:p>
        </w:tc>
      </w:tr>
      <w:tr w:rsidR="00C7486D" w:rsidRPr="00C7486D" w14:paraId="309F715D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07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77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88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E9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98 969,00 zł</w:t>
            </w:r>
          </w:p>
        </w:tc>
      </w:tr>
      <w:tr w:rsidR="00C7486D" w:rsidRPr="00C7486D" w14:paraId="2788BEE5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5F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AF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778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AC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4 479 805,00 zł</w:t>
            </w:r>
          </w:p>
        </w:tc>
      </w:tr>
      <w:tr w:rsidR="00C7486D" w:rsidRPr="00C7486D" w14:paraId="3DC79D72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D2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3DA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72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B0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44 500,00 zł</w:t>
            </w:r>
          </w:p>
        </w:tc>
      </w:tr>
      <w:tr w:rsidR="00C7486D" w:rsidRPr="00C7486D" w14:paraId="11F45B9A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F73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918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Urtica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ul. Krzemieniecka 120, 54-613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A7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A08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1 049 429,00 zł</w:t>
            </w:r>
          </w:p>
        </w:tc>
      </w:tr>
      <w:tr w:rsidR="00C7486D" w:rsidRPr="00C7486D" w14:paraId="7636F5C1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C7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46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Medyk-Lek Panek Spółka Komandytowa, ul. Pawła Włodkowica 2 c, 03-262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4D1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C23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157 990,00 zł</w:t>
            </w:r>
          </w:p>
        </w:tc>
      </w:tr>
      <w:tr w:rsidR="00C7486D" w:rsidRPr="00C7486D" w14:paraId="0F152A33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26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560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Medyk-Lek Panek Spółka Komandytowa, ul. Pawła Włodkowica 2 c, 03-262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EE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DDDC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14 499,00 zł</w:t>
            </w:r>
          </w:p>
        </w:tc>
      </w:tr>
      <w:tr w:rsidR="00C7486D" w:rsidRPr="00C7486D" w14:paraId="4960C655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1DF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C7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MIP Pharma Polska Sp. z o.o., ul. Orzechowa 5, 80-175 Gdańsk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32D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AE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419 169,60 zł</w:t>
            </w:r>
          </w:p>
        </w:tc>
      </w:tr>
      <w:tr w:rsidR="00C7486D" w:rsidRPr="00C7486D" w14:paraId="31323FFD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4F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C75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6D">
              <w:rPr>
                <w:rFonts w:ascii="Times New Roman" w:hAnsi="Times New Roman" w:cs="Times New Roman"/>
              </w:rPr>
              <w:t>Actifarm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sp. z o.o., 00-351 Warszawa ul. Zajęcza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5B9E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F32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57 348,75 zł</w:t>
            </w:r>
          </w:p>
        </w:tc>
      </w:tr>
      <w:tr w:rsidR="00C7486D" w:rsidRPr="00C7486D" w14:paraId="5D828977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A0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FBB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 xml:space="preserve">ASCLEPIOS S.A., ul. </w:t>
            </w:r>
            <w:proofErr w:type="spellStart"/>
            <w:r w:rsidRPr="00C7486D">
              <w:rPr>
                <w:rFonts w:ascii="Times New Roman" w:hAnsi="Times New Roman" w:cs="Times New Roman"/>
              </w:rPr>
              <w:t>Hubska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CF7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604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5 329 800,00 zł</w:t>
            </w:r>
          </w:p>
        </w:tc>
      </w:tr>
      <w:tr w:rsidR="00C7486D" w:rsidRPr="00C7486D" w14:paraId="08F7A916" w14:textId="77777777" w:rsidTr="00125526">
        <w:trPr>
          <w:trHeight w:val="2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50A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689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 xml:space="preserve">ASCLEPIOS S.A., ul. </w:t>
            </w:r>
            <w:proofErr w:type="spellStart"/>
            <w:r w:rsidRPr="00C7486D">
              <w:rPr>
                <w:rFonts w:ascii="Times New Roman" w:hAnsi="Times New Roman" w:cs="Times New Roman"/>
              </w:rPr>
              <w:t>Hubska</w:t>
            </w:r>
            <w:proofErr w:type="spellEnd"/>
            <w:r w:rsidRPr="00C7486D">
              <w:rPr>
                <w:rFonts w:ascii="Times New Roman" w:hAnsi="Times New Roman" w:cs="Times New Roman"/>
              </w:rPr>
              <w:t xml:space="preserve"> 44, 50-502 Wrocław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9AA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276" w14:textId="77777777" w:rsidR="00C7486D" w:rsidRPr="00C7486D" w:rsidRDefault="00C7486D" w:rsidP="00C7486D">
            <w:pPr>
              <w:tabs>
                <w:tab w:val="left" w:pos="1099"/>
              </w:tabs>
              <w:spacing w:line="200" w:lineRule="atLeast"/>
              <w:jc w:val="right"/>
              <w:rPr>
                <w:rFonts w:ascii="Times New Roman" w:hAnsi="Times New Roman" w:cs="Times New Roman"/>
              </w:rPr>
            </w:pPr>
            <w:r w:rsidRPr="00C7486D">
              <w:rPr>
                <w:rFonts w:ascii="Times New Roman" w:hAnsi="Times New Roman" w:cs="Times New Roman"/>
              </w:rPr>
              <w:t>928 874,00 zł</w:t>
            </w:r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7A88C6E" w14:textId="18203E1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FAC203" w14:textId="59F1B5C5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8D727C0" w14:textId="611CBAC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3BF8395E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EBA2" w14:textId="77777777" w:rsidR="00B442D3" w:rsidRDefault="00B442D3" w:rsidP="00D55D13">
      <w:r>
        <w:separator/>
      </w:r>
    </w:p>
  </w:endnote>
  <w:endnote w:type="continuationSeparator" w:id="0">
    <w:p w14:paraId="784ED24F" w14:textId="77777777" w:rsidR="00B442D3" w:rsidRDefault="00B442D3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D304" w14:textId="77777777" w:rsidR="00B442D3" w:rsidRDefault="00B442D3" w:rsidP="00D55D13">
      <w:r>
        <w:separator/>
      </w:r>
    </w:p>
  </w:footnote>
  <w:footnote w:type="continuationSeparator" w:id="0">
    <w:p w14:paraId="7FA57260" w14:textId="77777777" w:rsidR="00B442D3" w:rsidRDefault="00B442D3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167E0"/>
    <w:rsid w:val="0012074C"/>
    <w:rsid w:val="00124212"/>
    <w:rsid w:val="00124ABA"/>
    <w:rsid w:val="00124BC3"/>
    <w:rsid w:val="00125526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2750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27F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2D3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42D3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486D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1623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A7324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FAF9C-0728-4CC2-9479-B0373F4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788</cp:revision>
  <cp:lastPrinted>2022-03-10T10:01:00Z</cp:lastPrinted>
  <dcterms:created xsi:type="dcterms:W3CDTF">2018-06-22T12:22:00Z</dcterms:created>
  <dcterms:modified xsi:type="dcterms:W3CDTF">2024-03-13T12:36:00Z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