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108" w:type="dxa"/>
        <w:tblLook w:val="01E0" w:firstRow="1" w:lastRow="1" w:firstColumn="1" w:lastColumn="1" w:noHBand="0" w:noVBand="0"/>
      </w:tblPr>
      <w:tblGrid>
        <w:gridCol w:w="3119"/>
        <w:gridCol w:w="6379"/>
      </w:tblGrid>
      <w:tr w:rsidR="0053217C" w:rsidRPr="0053217C" w14:paraId="75DDC5BD" w14:textId="77777777" w:rsidTr="00746CE5">
        <w:trPr>
          <w:trHeight w:val="256"/>
        </w:trPr>
        <w:tc>
          <w:tcPr>
            <w:tcW w:w="3119" w:type="dxa"/>
            <w:vAlign w:val="center"/>
          </w:tcPr>
          <w:p w14:paraId="77F1F759" w14:textId="77777777" w:rsidR="0053217C" w:rsidRPr="0053217C" w:rsidRDefault="0053217C" w:rsidP="0053217C">
            <w:pPr>
              <w:jc w:val="right"/>
              <w:rPr>
                <w:rFonts w:ascii="Calibri" w:hAnsi="Calibri" w:cs="Calibri"/>
                <w:sz w:val="20"/>
                <w:szCs w:val="20"/>
                <w:lang w:eastAsia="en-US"/>
              </w:rPr>
            </w:pPr>
            <w:r w:rsidRPr="0053217C">
              <w:rPr>
                <w:rFonts w:ascii="Calibri" w:hAnsi="Calibri" w:cs="Calibri"/>
                <w:sz w:val="20"/>
                <w:szCs w:val="20"/>
                <w:lang w:eastAsia="en-US"/>
              </w:rPr>
              <w:t>Temat opracowania:</w:t>
            </w:r>
          </w:p>
        </w:tc>
        <w:tc>
          <w:tcPr>
            <w:tcW w:w="6379" w:type="dxa"/>
            <w:tcBorders>
              <w:top w:val="single" w:sz="4" w:space="0" w:color="auto"/>
              <w:bottom w:val="single" w:sz="4" w:space="0" w:color="auto"/>
            </w:tcBorders>
          </w:tcPr>
          <w:p w14:paraId="18AB11FD" w14:textId="77777777" w:rsidR="0053217C" w:rsidRPr="0053217C" w:rsidRDefault="0053217C" w:rsidP="0053217C">
            <w:pPr>
              <w:rPr>
                <w:rFonts w:ascii="Calibri" w:hAnsi="Calibri" w:cs="Calibri"/>
                <w:b/>
                <w:sz w:val="20"/>
                <w:szCs w:val="20"/>
                <w:lang w:eastAsia="en-US"/>
              </w:rPr>
            </w:pPr>
            <w:r w:rsidRPr="0053217C">
              <w:rPr>
                <w:rFonts w:ascii="Calibri" w:hAnsi="Calibri" w:cs="Calibri"/>
                <w:b/>
                <w:sz w:val="20"/>
                <w:szCs w:val="20"/>
                <w:lang w:eastAsia="en-US"/>
              </w:rPr>
              <w:t>PROJEKT PRACOWNI ECPW</w:t>
            </w:r>
          </w:p>
        </w:tc>
      </w:tr>
      <w:tr w:rsidR="0053217C" w:rsidRPr="0053217C" w14:paraId="41C035A5" w14:textId="77777777" w:rsidTr="00746CE5">
        <w:trPr>
          <w:trHeight w:val="276"/>
        </w:trPr>
        <w:tc>
          <w:tcPr>
            <w:tcW w:w="3119" w:type="dxa"/>
            <w:vAlign w:val="center"/>
          </w:tcPr>
          <w:p w14:paraId="57F7D1A7" w14:textId="77777777" w:rsidR="0053217C" w:rsidRPr="0053217C" w:rsidRDefault="0053217C" w:rsidP="0053217C">
            <w:pPr>
              <w:jc w:val="right"/>
              <w:rPr>
                <w:rFonts w:ascii="Calibri" w:hAnsi="Calibri" w:cs="Calibri"/>
                <w:sz w:val="20"/>
                <w:szCs w:val="20"/>
                <w:lang w:eastAsia="en-US"/>
              </w:rPr>
            </w:pPr>
            <w:r w:rsidRPr="0053217C">
              <w:rPr>
                <w:rFonts w:ascii="Calibri" w:hAnsi="Calibri" w:cs="Calibri"/>
                <w:sz w:val="20"/>
                <w:szCs w:val="20"/>
                <w:lang w:eastAsia="en-US"/>
              </w:rPr>
              <w:t>Inwestor:</w:t>
            </w:r>
          </w:p>
        </w:tc>
        <w:tc>
          <w:tcPr>
            <w:tcW w:w="6379" w:type="dxa"/>
            <w:tcBorders>
              <w:top w:val="single" w:sz="4" w:space="0" w:color="auto"/>
              <w:bottom w:val="single" w:sz="4" w:space="0" w:color="auto"/>
            </w:tcBorders>
          </w:tcPr>
          <w:p w14:paraId="5932E662" w14:textId="77777777" w:rsidR="0053217C" w:rsidRPr="0053217C" w:rsidRDefault="0053217C" w:rsidP="0053217C">
            <w:pPr>
              <w:rPr>
                <w:rFonts w:ascii="Calibri" w:hAnsi="Calibri" w:cs="Calibri"/>
                <w:b/>
                <w:sz w:val="20"/>
                <w:szCs w:val="20"/>
                <w:lang w:eastAsia="en-US"/>
              </w:rPr>
            </w:pPr>
            <w:r w:rsidRPr="0053217C">
              <w:rPr>
                <w:rFonts w:ascii="Calibri" w:hAnsi="Calibri" w:cs="Calibri"/>
                <w:b/>
                <w:sz w:val="20"/>
                <w:szCs w:val="20"/>
                <w:lang w:eastAsia="en-US"/>
              </w:rPr>
              <w:t xml:space="preserve">Pabianickie Centrum Medyczne Sp. z o.o.      </w:t>
            </w:r>
          </w:p>
          <w:p w14:paraId="10BD1AF7" w14:textId="77777777" w:rsidR="0053217C" w:rsidRPr="0053217C" w:rsidRDefault="0053217C" w:rsidP="0053217C">
            <w:pPr>
              <w:rPr>
                <w:rFonts w:ascii="Calibri" w:hAnsi="Calibri" w:cs="Calibri"/>
                <w:b/>
                <w:color w:val="FF0000"/>
                <w:sz w:val="20"/>
                <w:szCs w:val="20"/>
                <w:lang w:eastAsia="en-US"/>
              </w:rPr>
            </w:pPr>
            <w:r w:rsidRPr="0053217C">
              <w:rPr>
                <w:rFonts w:ascii="Calibri" w:hAnsi="Calibri" w:cs="Calibri"/>
                <w:b/>
                <w:sz w:val="20"/>
                <w:szCs w:val="20"/>
                <w:lang w:eastAsia="en-US"/>
              </w:rPr>
              <w:t xml:space="preserve"> 95-200 Pabianice, ul. Jana Pawła II 68</w:t>
            </w:r>
          </w:p>
        </w:tc>
      </w:tr>
      <w:tr w:rsidR="0053217C" w:rsidRPr="0053217C" w14:paraId="2435ED39" w14:textId="77777777" w:rsidTr="00746CE5">
        <w:trPr>
          <w:trHeight w:val="276"/>
        </w:trPr>
        <w:tc>
          <w:tcPr>
            <w:tcW w:w="3119" w:type="dxa"/>
            <w:vAlign w:val="center"/>
          </w:tcPr>
          <w:p w14:paraId="05D6D276" w14:textId="77777777" w:rsidR="0053217C" w:rsidRPr="0053217C" w:rsidRDefault="0053217C" w:rsidP="0053217C">
            <w:pPr>
              <w:jc w:val="right"/>
              <w:rPr>
                <w:rFonts w:ascii="Calibri" w:hAnsi="Calibri" w:cs="Calibri"/>
                <w:sz w:val="20"/>
                <w:szCs w:val="20"/>
                <w:lang w:eastAsia="en-US"/>
              </w:rPr>
            </w:pPr>
            <w:r w:rsidRPr="0053217C">
              <w:rPr>
                <w:rFonts w:ascii="Calibri" w:hAnsi="Calibri" w:cs="Calibri"/>
                <w:sz w:val="20"/>
                <w:szCs w:val="20"/>
                <w:lang w:eastAsia="en-US"/>
              </w:rPr>
              <w:t>Adres inwestycji:</w:t>
            </w:r>
          </w:p>
        </w:tc>
        <w:tc>
          <w:tcPr>
            <w:tcW w:w="6379" w:type="dxa"/>
            <w:tcBorders>
              <w:top w:val="single" w:sz="4" w:space="0" w:color="auto"/>
              <w:bottom w:val="single" w:sz="4" w:space="0" w:color="auto"/>
            </w:tcBorders>
          </w:tcPr>
          <w:p w14:paraId="1D54B257" w14:textId="77777777" w:rsidR="0053217C" w:rsidRPr="0053217C" w:rsidRDefault="0053217C" w:rsidP="0053217C">
            <w:pPr>
              <w:rPr>
                <w:rFonts w:ascii="Calibri" w:hAnsi="Calibri" w:cs="Calibri"/>
                <w:b/>
                <w:sz w:val="20"/>
                <w:szCs w:val="20"/>
                <w:lang w:eastAsia="en-US"/>
              </w:rPr>
            </w:pPr>
            <w:r w:rsidRPr="0053217C">
              <w:rPr>
                <w:rFonts w:ascii="Calibri" w:hAnsi="Calibri" w:cs="Calibri"/>
                <w:b/>
                <w:sz w:val="20"/>
                <w:szCs w:val="20"/>
                <w:lang w:eastAsia="en-US"/>
              </w:rPr>
              <w:t>95-200 Pabianice, ul. Jana Pawła II 68</w:t>
            </w:r>
          </w:p>
          <w:p w14:paraId="554A734B" w14:textId="77777777" w:rsidR="0053217C" w:rsidRPr="0053217C" w:rsidRDefault="0053217C" w:rsidP="0053217C">
            <w:pPr>
              <w:rPr>
                <w:rFonts w:ascii="Calibri" w:hAnsi="Calibri" w:cs="Calibri"/>
                <w:b/>
                <w:sz w:val="20"/>
                <w:szCs w:val="20"/>
                <w:lang w:eastAsia="en-US"/>
              </w:rPr>
            </w:pPr>
          </w:p>
        </w:tc>
      </w:tr>
      <w:tr w:rsidR="0053217C" w:rsidRPr="0053217C" w14:paraId="75536931" w14:textId="77777777" w:rsidTr="00746CE5">
        <w:trPr>
          <w:trHeight w:val="276"/>
        </w:trPr>
        <w:tc>
          <w:tcPr>
            <w:tcW w:w="3119" w:type="dxa"/>
            <w:vAlign w:val="center"/>
          </w:tcPr>
          <w:p w14:paraId="43DA698A" w14:textId="77777777" w:rsidR="0053217C" w:rsidRPr="0053217C" w:rsidRDefault="0053217C" w:rsidP="0053217C">
            <w:pPr>
              <w:jc w:val="right"/>
              <w:rPr>
                <w:rFonts w:ascii="Calibri" w:hAnsi="Calibri" w:cs="Calibri"/>
                <w:sz w:val="20"/>
                <w:szCs w:val="20"/>
                <w:lang w:eastAsia="en-US"/>
              </w:rPr>
            </w:pPr>
            <w:r w:rsidRPr="0053217C">
              <w:rPr>
                <w:rFonts w:ascii="Calibri" w:hAnsi="Calibri" w:cs="Calibri"/>
                <w:sz w:val="20"/>
                <w:szCs w:val="20"/>
                <w:lang w:eastAsia="en-US"/>
              </w:rPr>
              <w:t>Branża:</w:t>
            </w:r>
          </w:p>
        </w:tc>
        <w:tc>
          <w:tcPr>
            <w:tcW w:w="6379" w:type="dxa"/>
            <w:tcBorders>
              <w:top w:val="single" w:sz="4" w:space="0" w:color="auto"/>
              <w:bottom w:val="single" w:sz="4" w:space="0" w:color="auto"/>
            </w:tcBorders>
          </w:tcPr>
          <w:p w14:paraId="2D0FB810" w14:textId="77777777" w:rsidR="0053217C" w:rsidRPr="0053217C" w:rsidRDefault="0053217C" w:rsidP="0053217C">
            <w:pPr>
              <w:rPr>
                <w:rFonts w:ascii="Calibri" w:hAnsi="Calibri" w:cs="Calibri"/>
                <w:b/>
                <w:sz w:val="20"/>
                <w:szCs w:val="20"/>
                <w:lang w:eastAsia="en-US"/>
              </w:rPr>
            </w:pPr>
            <w:r w:rsidRPr="0053217C">
              <w:rPr>
                <w:rFonts w:ascii="Calibri" w:hAnsi="Calibri" w:cs="Calibri"/>
                <w:b/>
                <w:sz w:val="20"/>
                <w:szCs w:val="20"/>
                <w:lang w:eastAsia="en-US"/>
              </w:rPr>
              <w:t xml:space="preserve">SPECYFIKACJA TECHNICZNA WYKONANIA I ODBIORU ROBÓT BUDOWLANYCH  </w:t>
            </w:r>
          </w:p>
          <w:p w14:paraId="4F150AFD" w14:textId="56BAF9D8" w:rsidR="0053217C" w:rsidRPr="0053217C" w:rsidRDefault="0053217C" w:rsidP="0053217C">
            <w:pPr>
              <w:rPr>
                <w:rFonts w:ascii="Calibri" w:hAnsi="Calibri" w:cs="Calibri"/>
                <w:b/>
                <w:sz w:val="20"/>
                <w:szCs w:val="20"/>
                <w:lang w:eastAsia="en-US"/>
              </w:rPr>
            </w:pPr>
            <w:r w:rsidRPr="0053217C">
              <w:rPr>
                <w:rFonts w:ascii="Calibri" w:hAnsi="Calibri" w:cs="Calibri"/>
                <w:b/>
                <w:sz w:val="20"/>
                <w:szCs w:val="20"/>
                <w:lang w:eastAsia="en-US"/>
              </w:rPr>
              <w:t xml:space="preserve">INSTALACJE </w:t>
            </w:r>
            <w:r>
              <w:rPr>
                <w:rFonts w:ascii="Calibri" w:hAnsi="Calibri" w:cs="Calibri"/>
                <w:b/>
                <w:sz w:val="20"/>
                <w:szCs w:val="20"/>
                <w:lang w:eastAsia="en-US"/>
              </w:rPr>
              <w:t>ELEKTRYCZNE I NISKOPRĄDOWE</w:t>
            </w:r>
          </w:p>
        </w:tc>
      </w:tr>
    </w:tbl>
    <w:p w14:paraId="1BF7827A" w14:textId="77777777" w:rsidR="0053217C" w:rsidRPr="0053217C" w:rsidRDefault="0053217C" w:rsidP="0053217C">
      <w:pPr>
        <w:ind w:left="567" w:firstLine="567"/>
        <w:jc w:val="both"/>
        <w:rPr>
          <w:rFonts w:ascii="Calibri" w:eastAsia="Arial Unicode MS" w:hAnsi="Calibri"/>
          <w:color w:val="FF0000"/>
          <w:sz w:val="20"/>
          <w:szCs w:val="20"/>
        </w:rPr>
      </w:pPr>
    </w:p>
    <w:p w14:paraId="01553799" w14:textId="77777777" w:rsidR="0053217C" w:rsidRPr="0053217C" w:rsidRDefault="0053217C" w:rsidP="0053217C">
      <w:pPr>
        <w:ind w:left="567" w:firstLine="567"/>
        <w:jc w:val="both"/>
        <w:rPr>
          <w:rFonts w:ascii="Calibri" w:eastAsia="Arial Unicode MS" w:hAnsi="Calibri"/>
          <w:color w:val="FF0000"/>
          <w:sz w:val="20"/>
          <w:szCs w:val="20"/>
        </w:rPr>
      </w:pPr>
    </w:p>
    <w:p w14:paraId="3D42A1AE" w14:textId="77777777" w:rsidR="0053217C" w:rsidRPr="0053217C" w:rsidRDefault="0053217C" w:rsidP="0053217C">
      <w:pPr>
        <w:ind w:left="567" w:firstLine="567"/>
        <w:jc w:val="both"/>
        <w:rPr>
          <w:rFonts w:ascii="Calibri" w:eastAsia="Arial Unicode MS" w:hAnsi="Calibri"/>
          <w:color w:val="FF0000"/>
          <w:sz w:val="20"/>
          <w:szCs w:val="20"/>
        </w:rPr>
      </w:pPr>
    </w:p>
    <w:p w14:paraId="4041536C" w14:textId="77777777" w:rsidR="0053217C" w:rsidRPr="0053217C" w:rsidRDefault="0053217C" w:rsidP="0053217C">
      <w:pPr>
        <w:ind w:left="567" w:firstLine="567"/>
        <w:jc w:val="both"/>
        <w:rPr>
          <w:rFonts w:ascii="Calibri" w:eastAsia="Arial Unicode MS" w:hAnsi="Calibri"/>
          <w:sz w:val="20"/>
          <w:szCs w:val="20"/>
        </w:rPr>
      </w:pPr>
    </w:p>
    <w:p w14:paraId="252A38EB" w14:textId="77777777" w:rsidR="0053217C" w:rsidRPr="0053217C" w:rsidRDefault="0053217C" w:rsidP="0053217C">
      <w:pPr>
        <w:ind w:left="567" w:firstLine="567"/>
        <w:jc w:val="both"/>
        <w:rPr>
          <w:rFonts w:ascii="Calibri" w:eastAsia="Arial Unicode MS" w:hAnsi="Calibri"/>
          <w:sz w:val="20"/>
          <w:szCs w:val="20"/>
        </w:rPr>
      </w:pPr>
    </w:p>
    <w:p w14:paraId="5FD64B50" w14:textId="77777777" w:rsidR="0053217C" w:rsidRPr="0053217C" w:rsidRDefault="0053217C" w:rsidP="0053217C">
      <w:pPr>
        <w:ind w:left="567" w:firstLine="567"/>
        <w:jc w:val="both"/>
        <w:rPr>
          <w:rFonts w:ascii="Calibri" w:eastAsia="Arial Unicode MS" w:hAnsi="Calibri"/>
          <w:sz w:val="20"/>
          <w:szCs w:val="20"/>
        </w:rPr>
      </w:pPr>
    </w:p>
    <w:p w14:paraId="3B1421E4" w14:textId="77777777" w:rsidR="0053217C" w:rsidRPr="0053217C" w:rsidRDefault="0053217C" w:rsidP="0053217C">
      <w:pPr>
        <w:ind w:left="567" w:firstLine="567"/>
        <w:jc w:val="both"/>
        <w:rPr>
          <w:rFonts w:ascii="Calibri" w:eastAsia="Arial Unicode MS" w:hAnsi="Calibri"/>
          <w:sz w:val="20"/>
          <w:szCs w:val="20"/>
        </w:rPr>
      </w:pPr>
    </w:p>
    <w:p w14:paraId="0E64FBE7" w14:textId="77777777" w:rsidR="0053217C" w:rsidRPr="0053217C" w:rsidRDefault="0053217C" w:rsidP="0053217C">
      <w:pPr>
        <w:ind w:left="567" w:firstLine="567"/>
        <w:jc w:val="both"/>
        <w:rPr>
          <w:rFonts w:ascii="Calibri" w:eastAsia="Arial Unicode MS" w:hAnsi="Calibri"/>
          <w:sz w:val="20"/>
          <w:szCs w:val="20"/>
        </w:rPr>
      </w:pPr>
    </w:p>
    <w:tbl>
      <w:tblPr>
        <w:tblW w:w="9498" w:type="dxa"/>
        <w:tblInd w:w="70" w:type="dxa"/>
        <w:tblLayout w:type="fixed"/>
        <w:tblCellMar>
          <w:left w:w="70" w:type="dxa"/>
          <w:right w:w="70" w:type="dxa"/>
        </w:tblCellMar>
        <w:tblLook w:val="04A0" w:firstRow="1" w:lastRow="0" w:firstColumn="1" w:lastColumn="0" w:noHBand="0" w:noVBand="1"/>
      </w:tblPr>
      <w:tblGrid>
        <w:gridCol w:w="3119"/>
        <w:gridCol w:w="2126"/>
        <w:gridCol w:w="2552"/>
        <w:gridCol w:w="1701"/>
      </w:tblGrid>
      <w:tr w:rsidR="0053217C" w:rsidRPr="0053217C" w14:paraId="248FF4AB" w14:textId="77777777" w:rsidTr="00746CE5">
        <w:trPr>
          <w:trHeight w:val="240"/>
        </w:trPr>
        <w:tc>
          <w:tcPr>
            <w:tcW w:w="3119" w:type="dxa"/>
            <w:shd w:val="clear" w:color="auto" w:fill="auto"/>
            <w:noWrap/>
            <w:vAlign w:val="center"/>
          </w:tcPr>
          <w:p w14:paraId="532078C0" w14:textId="77777777" w:rsidR="0053217C" w:rsidRPr="0053217C" w:rsidRDefault="0053217C" w:rsidP="0053217C">
            <w:pPr>
              <w:jc w:val="right"/>
              <w:rPr>
                <w:rFonts w:ascii="Calibri" w:hAnsi="Calibri" w:cs="Calibri"/>
                <w:i/>
                <w:sz w:val="12"/>
                <w:szCs w:val="12"/>
                <w:lang w:eastAsia="en-US"/>
              </w:rPr>
            </w:pPr>
            <w:r w:rsidRPr="0053217C">
              <w:rPr>
                <w:rFonts w:ascii="Calibri" w:hAnsi="Calibri" w:cs="Calibri"/>
                <w:i/>
                <w:sz w:val="12"/>
                <w:szCs w:val="12"/>
                <w:lang w:eastAsia="en-US"/>
              </w:rPr>
              <w:t>Opracował</w:t>
            </w:r>
          </w:p>
        </w:tc>
        <w:tc>
          <w:tcPr>
            <w:tcW w:w="2126" w:type="dxa"/>
            <w:shd w:val="clear" w:color="auto" w:fill="auto"/>
            <w:noWrap/>
            <w:vAlign w:val="center"/>
          </w:tcPr>
          <w:p w14:paraId="1FC5418F" w14:textId="77777777" w:rsidR="0053217C" w:rsidRPr="0053217C" w:rsidRDefault="0053217C" w:rsidP="0053217C">
            <w:pPr>
              <w:rPr>
                <w:rFonts w:ascii="Calibri" w:hAnsi="Calibri" w:cs="Calibri"/>
                <w:i/>
                <w:sz w:val="12"/>
                <w:szCs w:val="12"/>
                <w:lang w:eastAsia="en-US"/>
              </w:rPr>
            </w:pPr>
          </w:p>
        </w:tc>
        <w:tc>
          <w:tcPr>
            <w:tcW w:w="2552" w:type="dxa"/>
            <w:shd w:val="clear" w:color="auto" w:fill="auto"/>
            <w:noWrap/>
            <w:vAlign w:val="center"/>
          </w:tcPr>
          <w:p w14:paraId="6D70BC53" w14:textId="77777777" w:rsidR="0053217C" w:rsidRPr="0053217C" w:rsidRDefault="0053217C" w:rsidP="0053217C">
            <w:pPr>
              <w:rPr>
                <w:rFonts w:ascii="Calibri" w:hAnsi="Calibri" w:cs="Calibri"/>
                <w:i/>
                <w:sz w:val="12"/>
                <w:szCs w:val="12"/>
                <w:lang w:eastAsia="en-US"/>
              </w:rPr>
            </w:pPr>
          </w:p>
        </w:tc>
        <w:tc>
          <w:tcPr>
            <w:tcW w:w="1701" w:type="dxa"/>
            <w:vAlign w:val="center"/>
          </w:tcPr>
          <w:p w14:paraId="18F5B0E5" w14:textId="77777777" w:rsidR="0053217C" w:rsidRPr="0053217C" w:rsidRDefault="0053217C" w:rsidP="0053217C">
            <w:pPr>
              <w:rPr>
                <w:rFonts w:ascii="Calibri" w:hAnsi="Calibri" w:cs="Calibri"/>
                <w:i/>
                <w:sz w:val="12"/>
                <w:szCs w:val="12"/>
                <w:lang w:eastAsia="en-US"/>
              </w:rPr>
            </w:pPr>
          </w:p>
        </w:tc>
      </w:tr>
      <w:tr w:rsidR="0053217C" w:rsidRPr="0053217C" w14:paraId="1583DCF3" w14:textId="77777777" w:rsidTr="00746CE5">
        <w:trPr>
          <w:trHeight w:val="300"/>
        </w:trPr>
        <w:tc>
          <w:tcPr>
            <w:tcW w:w="3119" w:type="dxa"/>
            <w:shd w:val="clear" w:color="auto" w:fill="auto"/>
            <w:noWrap/>
            <w:vAlign w:val="center"/>
          </w:tcPr>
          <w:p w14:paraId="41AA15CB" w14:textId="7A20EE99" w:rsidR="0053217C" w:rsidRPr="0053217C" w:rsidRDefault="0053217C" w:rsidP="0053217C">
            <w:pPr>
              <w:jc w:val="right"/>
              <w:rPr>
                <w:rFonts w:ascii="Calibri" w:hAnsi="Calibri" w:cs="Calibri"/>
                <w:b/>
                <w:sz w:val="20"/>
                <w:szCs w:val="20"/>
                <w:lang w:eastAsia="en-US"/>
              </w:rPr>
            </w:pPr>
            <w:r w:rsidRPr="0053217C">
              <w:rPr>
                <w:rFonts w:ascii="Calibri" w:hAnsi="Calibri" w:cs="Calibri"/>
                <w:b/>
                <w:sz w:val="14"/>
                <w:szCs w:val="14"/>
                <w:lang w:eastAsia="en-US"/>
              </w:rPr>
              <w:t xml:space="preserve">mgr inż. </w:t>
            </w:r>
            <w:r>
              <w:rPr>
                <w:rFonts w:ascii="Calibri" w:hAnsi="Calibri" w:cs="Calibri"/>
                <w:b/>
                <w:sz w:val="20"/>
                <w:szCs w:val="20"/>
                <w:lang w:eastAsia="en-US"/>
              </w:rPr>
              <w:t>Zenon Łupkowski</w:t>
            </w:r>
          </w:p>
        </w:tc>
        <w:tc>
          <w:tcPr>
            <w:tcW w:w="2126" w:type="dxa"/>
            <w:shd w:val="clear" w:color="auto" w:fill="auto"/>
            <w:noWrap/>
            <w:vAlign w:val="center"/>
          </w:tcPr>
          <w:p w14:paraId="3512E623" w14:textId="77777777" w:rsidR="0053217C" w:rsidRPr="0053217C" w:rsidRDefault="0053217C" w:rsidP="0053217C">
            <w:pPr>
              <w:rPr>
                <w:rFonts w:ascii="Calibri" w:hAnsi="Calibri" w:cs="Calibri"/>
                <w:sz w:val="20"/>
                <w:szCs w:val="20"/>
                <w:lang w:eastAsia="en-US"/>
              </w:rPr>
            </w:pPr>
          </w:p>
        </w:tc>
        <w:tc>
          <w:tcPr>
            <w:tcW w:w="2552" w:type="dxa"/>
            <w:shd w:val="clear" w:color="auto" w:fill="auto"/>
            <w:noWrap/>
            <w:vAlign w:val="center"/>
          </w:tcPr>
          <w:p w14:paraId="31139AF1" w14:textId="77777777" w:rsidR="0053217C" w:rsidRPr="0053217C" w:rsidRDefault="0053217C" w:rsidP="0053217C">
            <w:pPr>
              <w:rPr>
                <w:rFonts w:ascii="Calibri" w:hAnsi="Calibri" w:cs="Calibri"/>
                <w:sz w:val="20"/>
                <w:szCs w:val="20"/>
                <w:lang w:eastAsia="en-US"/>
              </w:rPr>
            </w:pPr>
          </w:p>
        </w:tc>
        <w:tc>
          <w:tcPr>
            <w:tcW w:w="1701" w:type="dxa"/>
            <w:vAlign w:val="center"/>
          </w:tcPr>
          <w:p w14:paraId="582BDB4D" w14:textId="77777777" w:rsidR="0053217C" w:rsidRPr="0053217C" w:rsidRDefault="0053217C" w:rsidP="0053217C">
            <w:pPr>
              <w:rPr>
                <w:rFonts w:ascii="Calibri" w:hAnsi="Calibri" w:cs="Calibri"/>
                <w:b/>
                <w:i/>
                <w:sz w:val="20"/>
                <w:szCs w:val="20"/>
                <w:lang w:eastAsia="en-US"/>
              </w:rPr>
            </w:pPr>
          </w:p>
          <w:p w14:paraId="25890B51" w14:textId="77777777" w:rsidR="0053217C" w:rsidRPr="0053217C" w:rsidRDefault="0053217C" w:rsidP="0053217C">
            <w:pPr>
              <w:rPr>
                <w:rFonts w:ascii="Calibri" w:hAnsi="Calibri" w:cs="Calibri"/>
                <w:b/>
                <w:i/>
                <w:sz w:val="20"/>
                <w:szCs w:val="20"/>
                <w:lang w:eastAsia="en-US"/>
              </w:rPr>
            </w:pPr>
          </w:p>
        </w:tc>
      </w:tr>
    </w:tbl>
    <w:p w14:paraId="1714FE08" w14:textId="77777777" w:rsidR="007D0799" w:rsidRDefault="007D0799">
      <w:pPr>
        <w:pStyle w:val="Tytu"/>
        <w:rPr>
          <w:rFonts w:ascii="Calibri" w:hAnsi="Calibri" w:cs="Arial"/>
          <w:sz w:val="32"/>
        </w:rPr>
      </w:pPr>
    </w:p>
    <w:p w14:paraId="2AAA2CBD" w14:textId="5D831012" w:rsidR="007D0799" w:rsidRDefault="007D0799" w:rsidP="007D0799">
      <w:pPr>
        <w:tabs>
          <w:tab w:val="left" w:pos="3994"/>
        </w:tabs>
        <w:rPr>
          <w:rFonts w:ascii="Calibri" w:hAnsi="Calibri" w:cs="Arial"/>
          <w:sz w:val="32"/>
        </w:rPr>
      </w:pPr>
      <w:r>
        <w:rPr>
          <w:rFonts w:ascii="Calibri" w:hAnsi="Calibri" w:cs="Arial"/>
          <w:sz w:val="32"/>
        </w:rPr>
        <w:tab/>
      </w:r>
    </w:p>
    <w:p w14:paraId="00FC2787" w14:textId="77777777" w:rsidR="0053217C" w:rsidRDefault="0053217C" w:rsidP="007D0799">
      <w:pPr>
        <w:tabs>
          <w:tab w:val="left" w:pos="3994"/>
        </w:tabs>
        <w:rPr>
          <w:rFonts w:ascii="Calibri" w:hAnsi="Calibri" w:cs="Arial"/>
          <w:sz w:val="32"/>
        </w:rPr>
      </w:pPr>
    </w:p>
    <w:p w14:paraId="5F1A2D0B" w14:textId="77777777" w:rsidR="0053217C" w:rsidRPr="0053217C" w:rsidRDefault="0053217C" w:rsidP="0053217C">
      <w:pPr>
        <w:rPr>
          <w:rFonts w:ascii="Calibri" w:hAnsi="Calibri" w:cs="Arial"/>
          <w:sz w:val="32"/>
        </w:rPr>
      </w:pPr>
    </w:p>
    <w:p w14:paraId="299B29B3" w14:textId="77777777" w:rsidR="0053217C" w:rsidRPr="0053217C" w:rsidRDefault="0053217C" w:rsidP="0053217C">
      <w:pPr>
        <w:rPr>
          <w:rFonts w:ascii="Calibri" w:hAnsi="Calibri" w:cs="Arial"/>
          <w:sz w:val="32"/>
        </w:rPr>
      </w:pPr>
    </w:p>
    <w:p w14:paraId="27079390" w14:textId="77777777" w:rsidR="0053217C" w:rsidRPr="0053217C" w:rsidRDefault="0053217C" w:rsidP="0053217C">
      <w:pPr>
        <w:rPr>
          <w:rFonts w:ascii="Calibri" w:hAnsi="Calibri" w:cs="Arial"/>
          <w:sz w:val="32"/>
        </w:rPr>
      </w:pPr>
    </w:p>
    <w:p w14:paraId="76F5A94D" w14:textId="77777777" w:rsidR="0053217C" w:rsidRPr="0053217C" w:rsidRDefault="0053217C" w:rsidP="0053217C">
      <w:pPr>
        <w:rPr>
          <w:rFonts w:ascii="Calibri" w:hAnsi="Calibri" w:cs="Arial"/>
          <w:sz w:val="32"/>
        </w:rPr>
      </w:pPr>
    </w:p>
    <w:p w14:paraId="72658B93" w14:textId="77777777" w:rsidR="0053217C" w:rsidRPr="0053217C" w:rsidRDefault="0053217C" w:rsidP="0053217C">
      <w:pPr>
        <w:rPr>
          <w:rFonts w:ascii="Calibri" w:hAnsi="Calibri" w:cs="Arial"/>
          <w:sz w:val="32"/>
        </w:rPr>
      </w:pPr>
    </w:p>
    <w:p w14:paraId="246C863B" w14:textId="77777777" w:rsidR="0053217C" w:rsidRPr="0053217C" w:rsidRDefault="0053217C" w:rsidP="0053217C">
      <w:pPr>
        <w:rPr>
          <w:rFonts w:ascii="Calibri" w:hAnsi="Calibri" w:cs="Arial"/>
          <w:sz w:val="32"/>
        </w:rPr>
      </w:pPr>
    </w:p>
    <w:p w14:paraId="5C47F344" w14:textId="77777777" w:rsidR="0053217C" w:rsidRDefault="0053217C" w:rsidP="007D0799">
      <w:pPr>
        <w:tabs>
          <w:tab w:val="left" w:pos="3994"/>
        </w:tabs>
        <w:rPr>
          <w:rFonts w:ascii="Calibri" w:hAnsi="Calibri" w:cs="Arial"/>
          <w:sz w:val="32"/>
        </w:rPr>
      </w:pPr>
    </w:p>
    <w:p w14:paraId="3DA1D603" w14:textId="049C186B" w:rsidR="0053217C" w:rsidRDefault="0053217C" w:rsidP="0053217C">
      <w:pPr>
        <w:tabs>
          <w:tab w:val="left" w:pos="5081"/>
        </w:tabs>
        <w:rPr>
          <w:rFonts w:ascii="Calibri" w:hAnsi="Calibri" w:cs="Arial"/>
          <w:sz w:val="32"/>
        </w:rPr>
      </w:pPr>
      <w:r>
        <w:rPr>
          <w:rFonts w:ascii="Calibri" w:hAnsi="Calibri" w:cs="Arial"/>
          <w:sz w:val="32"/>
        </w:rPr>
        <w:tab/>
      </w:r>
    </w:p>
    <w:p w14:paraId="2352BA7D" w14:textId="4F4C4FE5" w:rsidR="007D0799" w:rsidRDefault="007D0799" w:rsidP="007D0799">
      <w:pPr>
        <w:tabs>
          <w:tab w:val="left" w:pos="3994"/>
        </w:tabs>
        <w:rPr>
          <w:rFonts w:ascii="Calibri" w:hAnsi="Calibri" w:cs="Arial"/>
          <w:b/>
          <w:bCs/>
          <w:sz w:val="32"/>
        </w:rPr>
      </w:pPr>
      <w:r w:rsidRPr="0053217C">
        <w:rPr>
          <w:rFonts w:ascii="Calibri" w:hAnsi="Calibri" w:cs="Arial"/>
          <w:sz w:val="32"/>
        </w:rPr>
        <w:br w:type="page"/>
      </w:r>
      <w:r>
        <w:rPr>
          <w:rFonts w:ascii="Calibri" w:hAnsi="Calibri" w:cs="Arial"/>
          <w:sz w:val="32"/>
        </w:rPr>
        <w:lastRenderedPageBreak/>
        <w:tab/>
      </w:r>
    </w:p>
    <w:p w14:paraId="3B18FFA9" w14:textId="1B62408A" w:rsidR="000A1EDD" w:rsidRPr="00791F26" w:rsidRDefault="000A1EDD">
      <w:pPr>
        <w:pStyle w:val="Tytu"/>
        <w:rPr>
          <w:rFonts w:ascii="Calibri" w:hAnsi="Calibri" w:cs="Arial"/>
          <w:sz w:val="32"/>
        </w:rPr>
      </w:pPr>
      <w:r w:rsidRPr="00791F26">
        <w:rPr>
          <w:rFonts w:ascii="Calibri" w:hAnsi="Calibri" w:cs="Arial"/>
          <w:sz w:val="32"/>
        </w:rPr>
        <w:t>SPECYFIKACJA TECHNICZNA WYKONANIA</w:t>
      </w:r>
    </w:p>
    <w:p w14:paraId="4914C631" w14:textId="77777777" w:rsidR="000A1EDD" w:rsidRPr="00791F26" w:rsidRDefault="000A1EDD">
      <w:pPr>
        <w:pStyle w:val="Tytu"/>
        <w:rPr>
          <w:rFonts w:ascii="Calibri" w:hAnsi="Calibri" w:cs="Arial"/>
          <w:sz w:val="32"/>
        </w:rPr>
      </w:pPr>
      <w:r w:rsidRPr="00791F26">
        <w:rPr>
          <w:rFonts w:ascii="Calibri" w:hAnsi="Calibri" w:cs="Arial"/>
          <w:sz w:val="32"/>
        </w:rPr>
        <w:t xml:space="preserve"> I ODBIORU ROBÓT BUDOWLANYCH</w:t>
      </w:r>
    </w:p>
    <w:p w14:paraId="3D0430CD" w14:textId="77777777" w:rsidR="000A1EDD" w:rsidRPr="00791F26" w:rsidRDefault="000A1EDD">
      <w:pPr>
        <w:pStyle w:val="Nagwek1"/>
        <w:jc w:val="center"/>
        <w:rPr>
          <w:rFonts w:ascii="Calibri" w:hAnsi="Calibri" w:cs="Arial"/>
          <w:b w:val="0"/>
          <w:i/>
          <w:sz w:val="32"/>
          <w:lang w:val="pl-PL"/>
        </w:rPr>
      </w:pPr>
      <w:r w:rsidRPr="00791F26">
        <w:rPr>
          <w:rFonts w:ascii="Calibri" w:hAnsi="Calibri" w:cs="Arial"/>
          <w:b w:val="0"/>
          <w:i/>
          <w:sz w:val="32"/>
          <w:lang w:val="pl-PL"/>
        </w:rPr>
        <w:t>WARUNKI SZCZEGÓŁOWE – „ST”</w:t>
      </w:r>
    </w:p>
    <w:p w14:paraId="4721D835" w14:textId="2CBEAB99" w:rsidR="000B6569" w:rsidRPr="00791F26" w:rsidRDefault="007D0799" w:rsidP="007D0799">
      <w:pPr>
        <w:spacing w:line="276" w:lineRule="auto"/>
        <w:jc w:val="center"/>
        <w:rPr>
          <w:rFonts w:ascii="Calibri" w:hAnsi="Calibri"/>
          <w:i/>
        </w:rPr>
      </w:pPr>
      <w:r>
        <w:rPr>
          <w:rFonts w:ascii="Calibri" w:hAnsi="Calibri"/>
          <w:i/>
        </w:rPr>
        <w:t>PRACOWNIA ECPW</w:t>
      </w:r>
    </w:p>
    <w:p w14:paraId="7769B83C" w14:textId="509314A8" w:rsidR="000A1EDD" w:rsidRPr="00791F26" w:rsidRDefault="000A1EDD" w:rsidP="007D0799">
      <w:pPr>
        <w:pStyle w:val="Tytu"/>
        <w:rPr>
          <w:rFonts w:ascii="Calibri" w:hAnsi="Calibri" w:cs="Arial"/>
          <w:b w:val="0"/>
          <w:sz w:val="28"/>
          <w:szCs w:val="28"/>
        </w:rPr>
      </w:pPr>
      <w:r w:rsidRPr="00791F26">
        <w:rPr>
          <w:rFonts w:ascii="Calibri" w:hAnsi="Calibri" w:cs="Arial"/>
          <w:b w:val="0"/>
          <w:sz w:val="28"/>
          <w:szCs w:val="28"/>
        </w:rPr>
        <w:t>ROBOTY ELEKTRYCZNE</w:t>
      </w:r>
      <w:r w:rsidR="007D0799">
        <w:rPr>
          <w:rFonts w:ascii="Calibri" w:hAnsi="Calibri" w:cs="Arial"/>
          <w:b w:val="0"/>
          <w:sz w:val="28"/>
          <w:szCs w:val="28"/>
        </w:rPr>
        <w:t xml:space="preserve"> I NISKOPRĄDOWE</w:t>
      </w:r>
    </w:p>
    <w:p w14:paraId="2DCDC717" w14:textId="77777777" w:rsidR="000A1EDD" w:rsidRPr="00791F26" w:rsidRDefault="000A1EDD">
      <w:pPr>
        <w:pStyle w:val="Tytu"/>
        <w:ind w:left="708"/>
        <w:rPr>
          <w:rFonts w:ascii="Calibri" w:hAnsi="Calibri" w:cs="Arial"/>
          <w:b w:val="0"/>
          <w:sz w:val="28"/>
          <w:szCs w:val="28"/>
        </w:rPr>
      </w:pPr>
    </w:p>
    <w:p w14:paraId="4A5B8968" w14:textId="77777777" w:rsidR="000A1EDD" w:rsidRDefault="000A1EDD" w:rsidP="008512F6">
      <w:pPr>
        <w:spacing w:line="360" w:lineRule="auto"/>
        <w:ind w:left="2325" w:hanging="2325"/>
        <w:jc w:val="both"/>
        <w:rPr>
          <w:rFonts w:ascii="Calibri" w:hAnsi="Calibri" w:cs="Arial"/>
        </w:rPr>
      </w:pPr>
      <w:r w:rsidRPr="00791F26">
        <w:rPr>
          <w:rFonts w:ascii="Calibri" w:hAnsi="Calibri" w:cs="Arial"/>
        </w:rPr>
        <w:t>Kod CPV 45311000-0</w:t>
      </w:r>
      <w:r w:rsidR="008512F6">
        <w:rPr>
          <w:rFonts w:ascii="Calibri" w:hAnsi="Calibri" w:cs="Arial"/>
        </w:rPr>
        <w:t xml:space="preserve"> </w:t>
      </w:r>
      <w:r w:rsidRPr="00791F26">
        <w:rPr>
          <w:rFonts w:ascii="Calibri" w:hAnsi="Calibri" w:cs="Arial"/>
        </w:rPr>
        <w:t>Roboty w zakresie przewodów instalacji elektrycznej oraz opraw</w:t>
      </w:r>
      <w:r w:rsidR="008512F6">
        <w:rPr>
          <w:rFonts w:ascii="Calibri" w:hAnsi="Calibri" w:cs="Arial"/>
        </w:rPr>
        <w:t xml:space="preserve"> </w:t>
      </w:r>
      <w:r w:rsidRPr="00791F26">
        <w:rPr>
          <w:rFonts w:ascii="Calibri" w:hAnsi="Calibri" w:cs="Arial"/>
        </w:rPr>
        <w:t>oświetleniowych</w:t>
      </w:r>
    </w:p>
    <w:p w14:paraId="34B342A2" w14:textId="3007212E" w:rsidR="00F01B09" w:rsidRPr="00F01B09" w:rsidRDefault="00F01B09" w:rsidP="008512F6">
      <w:pPr>
        <w:spacing w:line="360" w:lineRule="auto"/>
        <w:ind w:left="2325" w:hanging="2325"/>
        <w:jc w:val="both"/>
        <w:rPr>
          <w:rFonts w:ascii="Calibri" w:hAnsi="Calibri" w:cs="Arial"/>
        </w:rPr>
      </w:pPr>
      <w:r w:rsidRPr="00F01B09">
        <w:rPr>
          <w:rFonts w:ascii="Calibri" w:hAnsi="Calibri" w:cs="Arial"/>
        </w:rPr>
        <w:t>Kod CPV 45310000-3</w:t>
      </w:r>
      <w:r w:rsidRPr="00F01B09">
        <w:rPr>
          <w:rFonts w:ascii="Calibri" w:hAnsi="Calibri" w:cs="Arial"/>
        </w:rPr>
        <w:tab/>
        <w:t>Roboty w zakresie instalacji elektrycznych</w:t>
      </w:r>
      <w:r w:rsidR="00CD6B9A">
        <w:rPr>
          <w:rFonts w:ascii="Calibri" w:hAnsi="Calibri" w:cs="Arial"/>
        </w:rPr>
        <w:t xml:space="preserve"> i teletechnicznych</w:t>
      </w:r>
    </w:p>
    <w:p w14:paraId="5C101140" w14:textId="77777777" w:rsidR="000A1EDD" w:rsidRDefault="000A1EDD">
      <w:pPr>
        <w:spacing w:line="360" w:lineRule="auto"/>
        <w:jc w:val="both"/>
        <w:rPr>
          <w:rFonts w:ascii="Calibri" w:hAnsi="Calibri" w:cs="Arial"/>
        </w:rPr>
      </w:pPr>
      <w:r w:rsidRPr="00791F26">
        <w:rPr>
          <w:rFonts w:ascii="Calibri" w:hAnsi="Calibri" w:cs="Arial"/>
        </w:rPr>
        <w:t>Kod CPV 45311100-1</w:t>
      </w:r>
      <w:r w:rsidRPr="00791F26">
        <w:rPr>
          <w:rFonts w:ascii="Calibri" w:hAnsi="Calibri" w:cs="Arial"/>
        </w:rPr>
        <w:tab/>
        <w:t>Roboty w zakresie przewodów instalacji elektrycznej</w:t>
      </w:r>
    </w:p>
    <w:p w14:paraId="41E1C95E" w14:textId="42CB83C2" w:rsidR="00CD6B9A" w:rsidRDefault="00CD6B9A" w:rsidP="00CD6B9A">
      <w:pPr>
        <w:spacing w:line="360" w:lineRule="auto"/>
        <w:jc w:val="both"/>
        <w:rPr>
          <w:rFonts w:ascii="Calibri" w:hAnsi="Calibri" w:cs="Arial"/>
        </w:rPr>
      </w:pPr>
      <w:r w:rsidRPr="00791F26">
        <w:rPr>
          <w:rFonts w:ascii="Calibri" w:hAnsi="Calibri" w:cs="Arial"/>
        </w:rPr>
        <w:t>Kod CPV 4531</w:t>
      </w:r>
      <w:r>
        <w:rPr>
          <w:rFonts w:ascii="Calibri" w:hAnsi="Calibri" w:cs="Arial"/>
        </w:rPr>
        <w:t>4310</w:t>
      </w:r>
      <w:r w:rsidRPr="00791F26">
        <w:rPr>
          <w:rFonts w:ascii="Calibri" w:hAnsi="Calibri" w:cs="Arial"/>
        </w:rPr>
        <w:t>-</w:t>
      </w:r>
      <w:r>
        <w:rPr>
          <w:rFonts w:ascii="Calibri" w:hAnsi="Calibri" w:cs="Arial"/>
        </w:rPr>
        <w:t>7</w:t>
      </w:r>
      <w:r w:rsidRPr="00791F26">
        <w:rPr>
          <w:rFonts w:ascii="Calibri" w:hAnsi="Calibri" w:cs="Arial"/>
        </w:rPr>
        <w:tab/>
      </w:r>
      <w:r>
        <w:rPr>
          <w:rFonts w:ascii="Calibri" w:hAnsi="Calibri" w:cs="Arial"/>
        </w:rPr>
        <w:t>Układanie kabli</w:t>
      </w:r>
    </w:p>
    <w:p w14:paraId="6F729A44" w14:textId="77777777" w:rsidR="000A1EDD" w:rsidRPr="00791F26" w:rsidRDefault="000A1EDD">
      <w:pPr>
        <w:spacing w:line="360" w:lineRule="auto"/>
        <w:jc w:val="both"/>
        <w:rPr>
          <w:rFonts w:ascii="Calibri" w:hAnsi="Calibri" w:cs="Arial"/>
        </w:rPr>
      </w:pPr>
      <w:r w:rsidRPr="00791F26">
        <w:rPr>
          <w:rFonts w:ascii="Calibri" w:hAnsi="Calibri" w:cs="Arial"/>
        </w:rPr>
        <w:t>Kod CPV 45311200-2</w:t>
      </w:r>
      <w:r w:rsidRPr="00791F26">
        <w:rPr>
          <w:rFonts w:ascii="Calibri" w:hAnsi="Calibri" w:cs="Arial"/>
        </w:rPr>
        <w:tab/>
        <w:t>Roboty w zakresie opraw elektrycznych</w:t>
      </w:r>
    </w:p>
    <w:p w14:paraId="1A9510A0" w14:textId="77777777" w:rsidR="000A1EDD" w:rsidRPr="00791F26" w:rsidRDefault="000A1EDD">
      <w:pPr>
        <w:spacing w:line="360" w:lineRule="auto"/>
        <w:jc w:val="both"/>
        <w:rPr>
          <w:rFonts w:ascii="Calibri" w:hAnsi="Calibri" w:cs="Arial"/>
        </w:rPr>
      </w:pPr>
      <w:r w:rsidRPr="00791F26">
        <w:rPr>
          <w:rFonts w:ascii="Calibri" w:hAnsi="Calibri" w:cs="Arial"/>
        </w:rPr>
        <w:t>Kod CPV 45312311-0</w:t>
      </w:r>
      <w:r w:rsidRPr="00791F26">
        <w:rPr>
          <w:rFonts w:ascii="Calibri" w:hAnsi="Calibri" w:cs="Arial"/>
        </w:rPr>
        <w:tab/>
        <w:t>Instalowanie oświetlenia</w:t>
      </w:r>
    </w:p>
    <w:p w14:paraId="63AB8F95" w14:textId="77777777" w:rsidR="000A1EDD" w:rsidRPr="00791F26" w:rsidRDefault="000A1EDD">
      <w:pPr>
        <w:spacing w:line="360" w:lineRule="auto"/>
        <w:jc w:val="both"/>
        <w:rPr>
          <w:rFonts w:ascii="Calibri" w:hAnsi="Calibri" w:cs="Arial"/>
        </w:rPr>
      </w:pPr>
      <w:r w:rsidRPr="00791F26">
        <w:rPr>
          <w:rFonts w:ascii="Calibri" w:hAnsi="Calibri" w:cs="Arial"/>
        </w:rPr>
        <w:t>Kod CPV 45315100-9</w:t>
      </w:r>
      <w:r w:rsidRPr="00791F26">
        <w:rPr>
          <w:rFonts w:ascii="Calibri" w:hAnsi="Calibri" w:cs="Arial"/>
        </w:rPr>
        <w:tab/>
        <w:t>Instalowanie roboty elektryczne</w:t>
      </w:r>
    </w:p>
    <w:p w14:paraId="47B02F94" w14:textId="77777777" w:rsidR="000A1EDD" w:rsidRDefault="000A1EDD">
      <w:pPr>
        <w:spacing w:line="360" w:lineRule="auto"/>
        <w:jc w:val="both"/>
        <w:rPr>
          <w:rFonts w:ascii="Calibri" w:hAnsi="Calibri" w:cs="Arial"/>
        </w:rPr>
      </w:pPr>
      <w:r w:rsidRPr="00791F26">
        <w:rPr>
          <w:rFonts w:ascii="Calibri" w:hAnsi="Calibri" w:cs="Arial"/>
        </w:rPr>
        <w:t>Kod CPV 45315700-5</w:t>
      </w:r>
      <w:r w:rsidRPr="00791F26">
        <w:rPr>
          <w:rFonts w:ascii="Calibri" w:hAnsi="Calibri" w:cs="Arial"/>
        </w:rPr>
        <w:tab/>
        <w:t>Instalowanie rozdzielni elektrycznych</w:t>
      </w:r>
    </w:p>
    <w:p w14:paraId="6E04B895" w14:textId="530351A8" w:rsidR="00CD6B9A" w:rsidRDefault="00CD6B9A" w:rsidP="00CD6B9A">
      <w:pPr>
        <w:spacing w:line="360" w:lineRule="auto"/>
        <w:jc w:val="both"/>
        <w:rPr>
          <w:rFonts w:ascii="Calibri" w:hAnsi="Calibri" w:cs="Arial"/>
        </w:rPr>
      </w:pPr>
      <w:r w:rsidRPr="00791F26">
        <w:rPr>
          <w:rFonts w:ascii="Calibri" w:hAnsi="Calibri" w:cs="Arial"/>
        </w:rPr>
        <w:t>Kod CPV 4531</w:t>
      </w:r>
      <w:r>
        <w:rPr>
          <w:rFonts w:ascii="Calibri" w:hAnsi="Calibri" w:cs="Arial"/>
        </w:rPr>
        <w:t>4320</w:t>
      </w:r>
      <w:r w:rsidRPr="00791F26">
        <w:rPr>
          <w:rFonts w:ascii="Calibri" w:hAnsi="Calibri" w:cs="Arial"/>
        </w:rPr>
        <w:t>-</w:t>
      </w:r>
      <w:r>
        <w:rPr>
          <w:rFonts w:ascii="Calibri" w:hAnsi="Calibri" w:cs="Arial"/>
        </w:rPr>
        <w:t>0</w:t>
      </w:r>
      <w:r w:rsidRPr="00791F26">
        <w:rPr>
          <w:rFonts w:ascii="Calibri" w:hAnsi="Calibri" w:cs="Arial"/>
        </w:rPr>
        <w:tab/>
        <w:t xml:space="preserve">Instalowanie </w:t>
      </w:r>
      <w:r>
        <w:rPr>
          <w:rFonts w:ascii="Calibri" w:hAnsi="Calibri" w:cs="Arial"/>
        </w:rPr>
        <w:t>okablowania strukturalnego</w:t>
      </w:r>
    </w:p>
    <w:p w14:paraId="010A1501" w14:textId="210CEE16" w:rsidR="00CD6B9A" w:rsidRDefault="00CD6B9A" w:rsidP="00CD6B9A">
      <w:pPr>
        <w:spacing w:line="360" w:lineRule="auto"/>
        <w:jc w:val="both"/>
        <w:rPr>
          <w:rFonts w:ascii="Calibri" w:hAnsi="Calibri" w:cs="Arial"/>
        </w:rPr>
      </w:pPr>
      <w:r w:rsidRPr="00791F26">
        <w:rPr>
          <w:rFonts w:ascii="Calibri" w:hAnsi="Calibri" w:cs="Arial"/>
        </w:rPr>
        <w:t>Kod CPV 4531</w:t>
      </w:r>
      <w:r>
        <w:rPr>
          <w:rFonts w:ascii="Calibri" w:hAnsi="Calibri" w:cs="Arial"/>
        </w:rPr>
        <w:t>2200</w:t>
      </w:r>
      <w:r w:rsidRPr="00791F26">
        <w:rPr>
          <w:rFonts w:ascii="Calibri" w:hAnsi="Calibri" w:cs="Arial"/>
        </w:rPr>
        <w:t>-</w:t>
      </w:r>
      <w:r>
        <w:rPr>
          <w:rFonts w:ascii="Calibri" w:hAnsi="Calibri" w:cs="Arial"/>
        </w:rPr>
        <w:t>9</w:t>
      </w:r>
      <w:r w:rsidRPr="00791F26">
        <w:rPr>
          <w:rFonts w:ascii="Calibri" w:hAnsi="Calibri" w:cs="Arial"/>
        </w:rPr>
        <w:tab/>
        <w:t xml:space="preserve">Instalowanie </w:t>
      </w:r>
      <w:r>
        <w:rPr>
          <w:rFonts w:ascii="Calibri" w:hAnsi="Calibri" w:cs="Arial"/>
        </w:rPr>
        <w:t>systemów alarmowych</w:t>
      </w:r>
    </w:p>
    <w:p w14:paraId="1D2616C5" w14:textId="23A17813" w:rsidR="00CD6B9A" w:rsidRDefault="00CD6B9A" w:rsidP="00CD6B9A">
      <w:pPr>
        <w:spacing w:line="360" w:lineRule="auto"/>
        <w:jc w:val="both"/>
        <w:rPr>
          <w:rFonts w:ascii="Calibri" w:hAnsi="Calibri" w:cs="Arial"/>
        </w:rPr>
      </w:pPr>
      <w:r w:rsidRPr="00791F26">
        <w:rPr>
          <w:rFonts w:ascii="Calibri" w:hAnsi="Calibri" w:cs="Arial"/>
        </w:rPr>
        <w:t>Kod CPV 4531</w:t>
      </w:r>
      <w:r>
        <w:rPr>
          <w:rFonts w:ascii="Calibri" w:hAnsi="Calibri" w:cs="Arial"/>
        </w:rPr>
        <w:t xml:space="preserve">2000-7 </w:t>
      </w:r>
      <w:r w:rsidRPr="00791F26">
        <w:rPr>
          <w:rFonts w:ascii="Calibri" w:hAnsi="Calibri" w:cs="Arial"/>
        </w:rPr>
        <w:t xml:space="preserve">Instalowanie </w:t>
      </w:r>
      <w:r>
        <w:rPr>
          <w:rFonts w:ascii="Calibri" w:hAnsi="Calibri" w:cs="Arial"/>
        </w:rPr>
        <w:t>systemów alarmowych i anten</w:t>
      </w:r>
    </w:p>
    <w:p w14:paraId="18203046" w14:textId="77777777" w:rsidR="000A1EDD" w:rsidRPr="00791F26" w:rsidRDefault="000A1EDD" w:rsidP="00185068">
      <w:pPr>
        <w:numPr>
          <w:ilvl w:val="0"/>
          <w:numId w:val="1"/>
        </w:numPr>
        <w:jc w:val="both"/>
        <w:rPr>
          <w:rFonts w:ascii="Calibri" w:hAnsi="Calibri"/>
          <w:b/>
          <w:bCs/>
          <w:sz w:val="20"/>
          <w:szCs w:val="20"/>
        </w:rPr>
      </w:pPr>
      <w:r w:rsidRPr="00791F26">
        <w:rPr>
          <w:rFonts w:ascii="Calibri" w:hAnsi="Calibri"/>
          <w:b/>
          <w:bCs/>
          <w:sz w:val="20"/>
          <w:szCs w:val="20"/>
        </w:rPr>
        <w:t>WSTĘP.</w:t>
      </w:r>
    </w:p>
    <w:p w14:paraId="25E8B7FC" w14:textId="77777777" w:rsidR="000A1EDD" w:rsidRPr="00791F26" w:rsidRDefault="000A1EDD" w:rsidP="00185068">
      <w:pPr>
        <w:numPr>
          <w:ilvl w:val="1"/>
          <w:numId w:val="1"/>
        </w:numPr>
        <w:jc w:val="both"/>
        <w:rPr>
          <w:rFonts w:ascii="Calibri" w:hAnsi="Calibri"/>
          <w:b/>
          <w:bCs/>
          <w:sz w:val="20"/>
          <w:szCs w:val="20"/>
        </w:rPr>
      </w:pPr>
      <w:r w:rsidRPr="00791F26">
        <w:rPr>
          <w:rFonts w:ascii="Calibri" w:hAnsi="Calibri"/>
          <w:b/>
          <w:bCs/>
          <w:sz w:val="20"/>
          <w:szCs w:val="20"/>
        </w:rPr>
        <w:t>PRZEDMIOT ST.</w:t>
      </w:r>
    </w:p>
    <w:p w14:paraId="6BE70E1E" w14:textId="69E4BEE5" w:rsidR="000A1EDD" w:rsidRPr="00EE6310" w:rsidRDefault="000A1EDD" w:rsidP="00185068">
      <w:pPr>
        <w:jc w:val="both"/>
        <w:rPr>
          <w:rFonts w:ascii="Calibri" w:hAnsi="Calibri"/>
          <w:sz w:val="20"/>
          <w:szCs w:val="20"/>
        </w:rPr>
      </w:pPr>
      <w:r w:rsidRPr="00EE6310">
        <w:rPr>
          <w:rFonts w:ascii="Calibri" w:hAnsi="Calibri"/>
          <w:sz w:val="20"/>
          <w:szCs w:val="20"/>
        </w:rPr>
        <w:t xml:space="preserve">Przedmiotem niniejszej specyfikacji technicznej są wymogi dotyczące wykonania i odbioru instalacji elektrycznej </w:t>
      </w:r>
      <w:r w:rsidR="00A40A71">
        <w:rPr>
          <w:rFonts w:ascii="Calibri" w:hAnsi="Calibri"/>
          <w:sz w:val="20"/>
          <w:szCs w:val="20"/>
        </w:rPr>
        <w:t>i niskoprądowe</w:t>
      </w:r>
      <w:r w:rsidR="002C5E6E">
        <w:rPr>
          <w:rFonts w:ascii="Calibri" w:hAnsi="Calibri"/>
          <w:sz w:val="20"/>
          <w:szCs w:val="20"/>
        </w:rPr>
        <w:t>j</w:t>
      </w:r>
      <w:r w:rsidR="00ED6921" w:rsidRPr="00EE6310">
        <w:rPr>
          <w:rFonts w:ascii="Calibri" w:hAnsi="Calibri"/>
          <w:sz w:val="20"/>
          <w:szCs w:val="20"/>
        </w:rPr>
        <w:t xml:space="preserve">, zadania: </w:t>
      </w:r>
      <w:bookmarkStart w:id="0" w:name="_Hlk133223317"/>
      <w:r w:rsidR="007D0799">
        <w:rPr>
          <w:rFonts w:ascii="Calibri" w:hAnsi="Calibri"/>
          <w:sz w:val="20"/>
          <w:szCs w:val="20"/>
        </w:rPr>
        <w:t>„</w:t>
      </w:r>
      <w:r w:rsidR="007D0799">
        <w:rPr>
          <w:rFonts w:ascii="Calibri" w:hAnsi="Calibri"/>
          <w:i/>
          <w:iCs/>
          <w:sz w:val="20"/>
          <w:szCs w:val="20"/>
        </w:rPr>
        <w:t>PRACOWNIA ECPW” w Pabianicach</w:t>
      </w:r>
      <w:bookmarkEnd w:id="0"/>
      <w:r w:rsidR="007D0799">
        <w:rPr>
          <w:rFonts w:ascii="Calibri" w:hAnsi="Calibri"/>
          <w:i/>
          <w:iCs/>
          <w:sz w:val="20"/>
          <w:szCs w:val="20"/>
        </w:rPr>
        <w:t xml:space="preserve"> przy ul. Jana Pawła II 68.</w:t>
      </w:r>
    </w:p>
    <w:p w14:paraId="1A15915B" w14:textId="77777777" w:rsidR="000A1EDD" w:rsidRPr="00791F26" w:rsidRDefault="000A1EDD" w:rsidP="00185068">
      <w:pPr>
        <w:numPr>
          <w:ilvl w:val="1"/>
          <w:numId w:val="1"/>
        </w:numPr>
        <w:jc w:val="both"/>
        <w:rPr>
          <w:rFonts w:ascii="Calibri" w:hAnsi="Calibri"/>
          <w:b/>
          <w:bCs/>
          <w:sz w:val="20"/>
          <w:szCs w:val="20"/>
        </w:rPr>
      </w:pPr>
      <w:r w:rsidRPr="00791F26">
        <w:rPr>
          <w:rFonts w:ascii="Calibri" w:hAnsi="Calibri"/>
          <w:b/>
          <w:bCs/>
          <w:sz w:val="20"/>
          <w:szCs w:val="20"/>
        </w:rPr>
        <w:t>ZARES STOSOWANIA ST.</w:t>
      </w:r>
    </w:p>
    <w:p w14:paraId="48761EA8" w14:textId="77777777" w:rsidR="000A1EDD" w:rsidRPr="00791F26" w:rsidRDefault="000A1EDD" w:rsidP="00185068">
      <w:pPr>
        <w:pStyle w:val="Tekstpodstawowy"/>
        <w:spacing w:line="240" w:lineRule="auto"/>
        <w:rPr>
          <w:rFonts w:ascii="Calibri" w:hAnsi="Calibri"/>
          <w:sz w:val="20"/>
          <w:szCs w:val="20"/>
        </w:rPr>
      </w:pPr>
      <w:r w:rsidRPr="00791F26">
        <w:rPr>
          <w:rFonts w:ascii="Calibri" w:hAnsi="Calibri"/>
          <w:sz w:val="20"/>
          <w:szCs w:val="20"/>
        </w:rPr>
        <w:t>Specyfikacja techniczna jest stosowana jako dokument przetargowy i kontraktowy przy zleceniu robót wymienionych w pkt.1.1.</w:t>
      </w:r>
    </w:p>
    <w:p w14:paraId="7683019F" w14:textId="77777777" w:rsidR="000A1EDD" w:rsidRPr="006E0964" w:rsidRDefault="000A1EDD" w:rsidP="00185068">
      <w:pPr>
        <w:numPr>
          <w:ilvl w:val="1"/>
          <w:numId w:val="1"/>
        </w:numPr>
        <w:jc w:val="both"/>
        <w:rPr>
          <w:rFonts w:ascii="Calibri" w:hAnsi="Calibri"/>
          <w:b/>
          <w:sz w:val="20"/>
          <w:szCs w:val="20"/>
        </w:rPr>
      </w:pPr>
      <w:r w:rsidRPr="006E0964">
        <w:rPr>
          <w:rFonts w:ascii="Calibri" w:hAnsi="Calibri"/>
          <w:b/>
          <w:bCs/>
          <w:sz w:val="20"/>
          <w:szCs w:val="20"/>
        </w:rPr>
        <w:t>ZAKRES ROBÓT</w:t>
      </w:r>
      <w:r w:rsidR="00A3161C">
        <w:rPr>
          <w:rFonts w:ascii="Calibri" w:hAnsi="Calibri"/>
          <w:b/>
          <w:bCs/>
          <w:sz w:val="20"/>
          <w:szCs w:val="20"/>
        </w:rPr>
        <w:t xml:space="preserve"> </w:t>
      </w:r>
      <w:r w:rsidRPr="006E0964">
        <w:rPr>
          <w:rFonts w:ascii="Calibri" w:hAnsi="Calibri"/>
          <w:b/>
          <w:bCs/>
          <w:sz w:val="20"/>
          <w:szCs w:val="20"/>
        </w:rPr>
        <w:t>OBJĘTYCH ST.</w:t>
      </w:r>
    </w:p>
    <w:p w14:paraId="1AE234DD" w14:textId="6CCB4D81" w:rsidR="00A00C4D" w:rsidRPr="00EE6310" w:rsidRDefault="000A1EDD" w:rsidP="00185068">
      <w:pPr>
        <w:jc w:val="both"/>
        <w:rPr>
          <w:rFonts w:ascii="Calibri" w:hAnsi="Calibri"/>
          <w:i/>
          <w:sz w:val="20"/>
          <w:szCs w:val="20"/>
        </w:rPr>
      </w:pPr>
      <w:r w:rsidRPr="00EE6310">
        <w:rPr>
          <w:rFonts w:ascii="Calibri" w:hAnsi="Calibri"/>
          <w:sz w:val="20"/>
          <w:szCs w:val="20"/>
        </w:rPr>
        <w:t>Ustalenia zawarte w niniejszej specyfikacji dotyczą prowadzenia robót elektrycznych</w:t>
      </w:r>
      <w:r w:rsidR="002C5E6E">
        <w:rPr>
          <w:rFonts w:ascii="Calibri" w:hAnsi="Calibri"/>
          <w:sz w:val="20"/>
          <w:szCs w:val="20"/>
        </w:rPr>
        <w:t xml:space="preserve"> i niskoprądowych</w:t>
      </w:r>
      <w:r w:rsidRPr="00EE6310">
        <w:rPr>
          <w:rFonts w:ascii="Calibri" w:hAnsi="Calibri"/>
          <w:sz w:val="20"/>
          <w:szCs w:val="20"/>
        </w:rPr>
        <w:t xml:space="preserve"> zgodnie z dokumentacją projektową</w:t>
      </w:r>
      <w:r w:rsidR="00A00C4D" w:rsidRPr="00EE6310">
        <w:rPr>
          <w:rFonts w:ascii="Calibri" w:hAnsi="Calibri"/>
          <w:sz w:val="20"/>
          <w:szCs w:val="20"/>
        </w:rPr>
        <w:t xml:space="preserve"> „</w:t>
      </w:r>
      <w:r w:rsidR="007D0799" w:rsidRPr="007D0799">
        <w:rPr>
          <w:rFonts w:ascii="Calibri" w:hAnsi="Calibri"/>
          <w:i/>
          <w:iCs/>
          <w:sz w:val="20"/>
          <w:szCs w:val="20"/>
        </w:rPr>
        <w:t>„PRACOWNIA ECPW” w Pabianicach przy ul. Jana Pawła II 68.</w:t>
      </w:r>
      <w:r w:rsidR="00A00C4D" w:rsidRPr="00EE6310">
        <w:rPr>
          <w:rFonts w:ascii="Calibri" w:hAnsi="Calibri"/>
          <w:b/>
          <w:i/>
          <w:sz w:val="20"/>
          <w:szCs w:val="20"/>
        </w:rPr>
        <w:t>“.</w:t>
      </w:r>
    </w:p>
    <w:p w14:paraId="7312BEC0" w14:textId="089ECAF2" w:rsidR="000A1EDD" w:rsidRPr="00EE6310" w:rsidRDefault="000A1EDD" w:rsidP="002C5E6E">
      <w:pPr>
        <w:pStyle w:val="Nagwek1"/>
        <w:spacing w:line="240" w:lineRule="auto"/>
        <w:ind w:left="0"/>
        <w:rPr>
          <w:rFonts w:ascii="Calibri" w:hAnsi="Calibri"/>
          <w:b w:val="0"/>
          <w:sz w:val="20"/>
          <w:szCs w:val="20"/>
          <w:lang w:val="pl-PL"/>
        </w:rPr>
      </w:pPr>
      <w:r w:rsidRPr="00EE6310">
        <w:rPr>
          <w:rFonts w:ascii="Calibri" w:hAnsi="Calibri"/>
          <w:b w:val="0"/>
          <w:sz w:val="20"/>
          <w:szCs w:val="20"/>
          <w:lang w:val="pl-PL"/>
        </w:rPr>
        <w:t>Roboty ujęte w specyfikacji zakwalifikowano wg Wspólnego Słownika do robót w zakresie robót budowlanych tj.: prace dotyczące wykonania</w:t>
      </w:r>
      <w:r w:rsidR="00EE6310" w:rsidRPr="00EE6310">
        <w:rPr>
          <w:rFonts w:ascii="Calibri" w:hAnsi="Calibri"/>
          <w:b w:val="0"/>
          <w:sz w:val="20"/>
          <w:szCs w:val="20"/>
          <w:lang w:val="pl-PL"/>
        </w:rPr>
        <w:t xml:space="preserve"> </w:t>
      </w:r>
      <w:r w:rsidRPr="00EE6310">
        <w:rPr>
          <w:rFonts w:ascii="Calibri" w:hAnsi="Calibri"/>
          <w:b w:val="0"/>
          <w:sz w:val="20"/>
          <w:szCs w:val="20"/>
          <w:lang w:val="pl-PL"/>
        </w:rPr>
        <w:t>instalacji elektrycznych</w:t>
      </w:r>
      <w:r w:rsidR="002C5E6E">
        <w:rPr>
          <w:rFonts w:ascii="Calibri" w:hAnsi="Calibri"/>
          <w:b w:val="0"/>
          <w:sz w:val="20"/>
          <w:szCs w:val="20"/>
          <w:lang w:val="pl-PL"/>
        </w:rPr>
        <w:t xml:space="preserve"> wg. spisu powyżej</w:t>
      </w:r>
      <w:r w:rsidRPr="00EE6310">
        <w:rPr>
          <w:rFonts w:ascii="Calibri" w:hAnsi="Calibri"/>
          <w:b w:val="0"/>
          <w:sz w:val="20"/>
          <w:szCs w:val="20"/>
          <w:lang w:val="pl-PL"/>
        </w:rPr>
        <w:t>. Ustalenia zawarte w niniejszej specyfikacji dotyczą</w:t>
      </w:r>
      <w:r w:rsidR="00EE6310" w:rsidRPr="00EE6310">
        <w:rPr>
          <w:rFonts w:ascii="Calibri" w:hAnsi="Calibri"/>
          <w:b w:val="0"/>
          <w:sz w:val="20"/>
          <w:szCs w:val="20"/>
          <w:lang w:val="pl-PL"/>
        </w:rPr>
        <w:t>,</w:t>
      </w:r>
      <w:r w:rsidRPr="00EE6310">
        <w:rPr>
          <w:rFonts w:ascii="Calibri" w:hAnsi="Calibri"/>
          <w:b w:val="0"/>
          <w:sz w:val="20"/>
          <w:szCs w:val="20"/>
          <w:lang w:val="pl-PL"/>
        </w:rPr>
        <w:t xml:space="preserve"> obejmują prowadzenie następujących robót elektrycznych</w:t>
      </w:r>
      <w:r w:rsidR="002C5E6E">
        <w:rPr>
          <w:rFonts w:ascii="Calibri" w:hAnsi="Calibri"/>
          <w:b w:val="0"/>
          <w:sz w:val="20"/>
          <w:szCs w:val="20"/>
          <w:lang w:val="pl-PL"/>
        </w:rPr>
        <w:t xml:space="preserve"> i niskoprądowych</w:t>
      </w:r>
      <w:r w:rsidRPr="00EE6310">
        <w:rPr>
          <w:rFonts w:ascii="Calibri" w:hAnsi="Calibri"/>
          <w:b w:val="0"/>
          <w:sz w:val="20"/>
          <w:szCs w:val="20"/>
          <w:lang w:val="pl-PL"/>
        </w:rPr>
        <w:t>.</w:t>
      </w:r>
    </w:p>
    <w:p w14:paraId="29ADCC29" w14:textId="77777777" w:rsidR="000C1545" w:rsidRDefault="000A1EDD" w:rsidP="00185068">
      <w:pPr>
        <w:pStyle w:val="Tekstpodstawowy"/>
        <w:spacing w:line="240" w:lineRule="auto"/>
        <w:rPr>
          <w:rFonts w:ascii="Calibri" w:hAnsi="Calibri"/>
          <w:sz w:val="20"/>
          <w:szCs w:val="20"/>
        </w:rPr>
      </w:pPr>
      <w:r w:rsidRPr="00791F26">
        <w:rPr>
          <w:rFonts w:ascii="Calibri" w:hAnsi="Calibri"/>
          <w:sz w:val="20"/>
          <w:szCs w:val="20"/>
        </w:rPr>
        <w:t>Budowa obejmuje następujące</w:t>
      </w:r>
      <w:r w:rsidR="000C1545">
        <w:rPr>
          <w:rFonts w:ascii="Calibri" w:hAnsi="Calibri"/>
          <w:sz w:val="20"/>
          <w:szCs w:val="20"/>
        </w:rPr>
        <w:t>:</w:t>
      </w:r>
    </w:p>
    <w:p w14:paraId="312CBBFE" w14:textId="0B7E083B" w:rsidR="000A1EDD" w:rsidRPr="000C1545" w:rsidRDefault="000A1EDD" w:rsidP="00185068">
      <w:pPr>
        <w:pStyle w:val="Tekstpodstawowy"/>
        <w:spacing w:line="240" w:lineRule="auto"/>
        <w:rPr>
          <w:rFonts w:ascii="Calibri" w:hAnsi="Calibri"/>
          <w:sz w:val="20"/>
          <w:szCs w:val="20"/>
          <w:u w:val="single"/>
        </w:rPr>
      </w:pPr>
      <w:r w:rsidRPr="000C1545">
        <w:rPr>
          <w:rFonts w:ascii="Calibri" w:hAnsi="Calibri"/>
          <w:sz w:val="20"/>
          <w:szCs w:val="20"/>
          <w:u w:val="single"/>
        </w:rPr>
        <w:t>instalacje</w:t>
      </w:r>
      <w:r w:rsidR="000C1545" w:rsidRPr="000C1545">
        <w:rPr>
          <w:rFonts w:ascii="Calibri" w:hAnsi="Calibri"/>
          <w:sz w:val="20"/>
          <w:szCs w:val="20"/>
          <w:u w:val="single"/>
        </w:rPr>
        <w:t xml:space="preserve"> elektryczne</w:t>
      </w:r>
      <w:r w:rsidRPr="000C1545">
        <w:rPr>
          <w:rFonts w:ascii="Calibri" w:hAnsi="Calibri"/>
          <w:sz w:val="20"/>
          <w:szCs w:val="20"/>
          <w:u w:val="single"/>
        </w:rPr>
        <w:t xml:space="preserve">: </w:t>
      </w:r>
    </w:p>
    <w:p w14:paraId="1C34DD03" w14:textId="77777777" w:rsidR="000A1EDD" w:rsidRPr="00791F26" w:rsidRDefault="000A1EDD" w:rsidP="00D15BA1">
      <w:pPr>
        <w:widowControl w:val="0"/>
        <w:numPr>
          <w:ilvl w:val="0"/>
          <w:numId w:val="16"/>
        </w:numPr>
        <w:shd w:val="clear" w:color="auto" w:fill="FFFFFF"/>
        <w:tabs>
          <w:tab w:val="left" w:pos="365"/>
        </w:tabs>
        <w:autoSpaceDE w:val="0"/>
        <w:autoSpaceDN w:val="0"/>
        <w:adjustRightInd w:val="0"/>
        <w:ind w:left="10"/>
        <w:jc w:val="both"/>
        <w:rPr>
          <w:rFonts w:ascii="Calibri" w:hAnsi="Calibri"/>
          <w:b/>
          <w:bCs/>
          <w:color w:val="000000"/>
          <w:sz w:val="20"/>
          <w:szCs w:val="20"/>
        </w:rPr>
      </w:pPr>
      <w:r w:rsidRPr="00791F26">
        <w:rPr>
          <w:rFonts w:ascii="Calibri" w:hAnsi="Calibri"/>
          <w:color w:val="000000"/>
          <w:sz w:val="20"/>
          <w:szCs w:val="20"/>
        </w:rPr>
        <w:t>zasilanie w energię elektryczną,</w:t>
      </w:r>
    </w:p>
    <w:p w14:paraId="330F787C" w14:textId="1AE7B29F" w:rsidR="000A1EDD" w:rsidRPr="00791F26" w:rsidRDefault="000A1EDD" w:rsidP="00D15BA1">
      <w:pPr>
        <w:widowControl w:val="0"/>
        <w:numPr>
          <w:ilvl w:val="0"/>
          <w:numId w:val="16"/>
        </w:numPr>
        <w:shd w:val="clear" w:color="auto" w:fill="FFFFFF"/>
        <w:tabs>
          <w:tab w:val="left" w:pos="365"/>
        </w:tabs>
        <w:autoSpaceDE w:val="0"/>
        <w:autoSpaceDN w:val="0"/>
        <w:adjustRightInd w:val="0"/>
        <w:ind w:left="10"/>
        <w:jc w:val="both"/>
        <w:rPr>
          <w:rFonts w:ascii="Calibri" w:hAnsi="Calibri"/>
          <w:b/>
          <w:bCs/>
          <w:color w:val="000000"/>
          <w:sz w:val="20"/>
          <w:szCs w:val="20"/>
        </w:rPr>
      </w:pPr>
      <w:r w:rsidRPr="00791F26">
        <w:rPr>
          <w:rFonts w:ascii="Calibri" w:hAnsi="Calibri"/>
          <w:color w:val="000000"/>
          <w:spacing w:val="-1"/>
          <w:sz w:val="20"/>
          <w:szCs w:val="20"/>
        </w:rPr>
        <w:t>tablic</w:t>
      </w:r>
      <w:r w:rsidR="007D0799">
        <w:rPr>
          <w:rFonts w:ascii="Calibri" w:hAnsi="Calibri"/>
          <w:color w:val="000000"/>
          <w:spacing w:val="-1"/>
          <w:sz w:val="20"/>
          <w:szCs w:val="20"/>
        </w:rPr>
        <w:t>a</w:t>
      </w:r>
      <w:r w:rsidRPr="00791F26">
        <w:rPr>
          <w:rFonts w:ascii="Calibri" w:hAnsi="Calibri"/>
          <w:color w:val="000000"/>
          <w:spacing w:val="-1"/>
          <w:sz w:val="20"/>
          <w:szCs w:val="20"/>
        </w:rPr>
        <w:t xml:space="preserve"> piętrow</w:t>
      </w:r>
      <w:r w:rsidR="007D0799">
        <w:rPr>
          <w:rFonts w:ascii="Calibri" w:hAnsi="Calibri"/>
          <w:color w:val="000000"/>
          <w:spacing w:val="-1"/>
          <w:sz w:val="20"/>
          <w:szCs w:val="20"/>
        </w:rPr>
        <w:t>a</w:t>
      </w:r>
      <w:r w:rsidRPr="00791F26">
        <w:rPr>
          <w:rFonts w:ascii="Calibri" w:hAnsi="Calibri"/>
          <w:color w:val="000000"/>
          <w:spacing w:val="-1"/>
          <w:sz w:val="20"/>
          <w:szCs w:val="20"/>
        </w:rPr>
        <w:t>,</w:t>
      </w:r>
    </w:p>
    <w:p w14:paraId="738DEFF4" w14:textId="77777777" w:rsidR="00ED6921" w:rsidRPr="00791F26" w:rsidRDefault="00ED6921" w:rsidP="00D15BA1">
      <w:pPr>
        <w:widowControl w:val="0"/>
        <w:numPr>
          <w:ilvl w:val="0"/>
          <w:numId w:val="16"/>
        </w:numPr>
        <w:shd w:val="clear" w:color="auto" w:fill="FFFFFF"/>
        <w:tabs>
          <w:tab w:val="left" w:pos="365"/>
        </w:tabs>
        <w:autoSpaceDE w:val="0"/>
        <w:autoSpaceDN w:val="0"/>
        <w:adjustRightInd w:val="0"/>
        <w:ind w:left="10"/>
        <w:jc w:val="both"/>
        <w:rPr>
          <w:rFonts w:ascii="Calibri" w:hAnsi="Calibri"/>
          <w:b/>
          <w:bCs/>
          <w:color w:val="000000"/>
          <w:sz w:val="20"/>
          <w:szCs w:val="20"/>
        </w:rPr>
      </w:pPr>
      <w:r w:rsidRPr="00791F26">
        <w:rPr>
          <w:rFonts w:ascii="Calibri" w:hAnsi="Calibri"/>
          <w:color w:val="000000"/>
          <w:spacing w:val="-1"/>
          <w:sz w:val="20"/>
          <w:szCs w:val="20"/>
        </w:rPr>
        <w:t>zasilanie urządzeń technologicznych,</w:t>
      </w:r>
    </w:p>
    <w:p w14:paraId="273B6BB6" w14:textId="77777777" w:rsidR="000A1EDD" w:rsidRPr="00791F26" w:rsidRDefault="000A1EDD" w:rsidP="00D15BA1">
      <w:pPr>
        <w:widowControl w:val="0"/>
        <w:numPr>
          <w:ilvl w:val="0"/>
          <w:numId w:val="16"/>
        </w:numPr>
        <w:shd w:val="clear" w:color="auto" w:fill="FFFFFF"/>
        <w:tabs>
          <w:tab w:val="left" w:pos="365"/>
        </w:tabs>
        <w:autoSpaceDE w:val="0"/>
        <w:autoSpaceDN w:val="0"/>
        <w:adjustRightInd w:val="0"/>
        <w:ind w:left="10"/>
        <w:jc w:val="both"/>
        <w:rPr>
          <w:rFonts w:ascii="Calibri" w:hAnsi="Calibri"/>
          <w:b/>
          <w:bCs/>
          <w:color w:val="000000"/>
          <w:sz w:val="20"/>
          <w:szCs w:val="20"/>
        </w:rPr>
      </w:pPr>
      <w:r w:rsidRPr="00791F26">
        <w:rPr>
          <w:rFonts w:ascii="Calibri" w:hAnsi="Calibri"/>
          <w:color w:val="000000"/>
          <w:spacing w:val="-1"/>
          <w:sz w:val="20"/>
          <w:szCs w:val="20"/>
        </w:rPr>
        <w:t>linie kablowe zasilające,</w:t>
      </w:r>
    </w:p>
    <w:p w14:paraId="2D9FF990" w14:textId="77777777" w:rsidR="000A1EDD" w:rsidRPr="00791F26" w:rsidRDefault="000A1EDD" w:rsidP="00D15BA1">
      <w:pPr>
        <w:widowControl w:val="0"/>
        <w:numPr>
          <w:ilvl w:val="0"/>
          <w:numId w:val="16"/>
        </w:numPr>
        <w:shd w:val="clear" w:color="auto" w:fill="FFFFFF"/>
        <w:tabs>
          <w:tab w:val="left" w:pos="365"/>
        </w:tabs>
        <w:autoSpaceDE w:val="0"/>
        <w:autoSpaceDN w:val="0"/>
        <w:adjustRightInd w:val="0"/>
        <w:ind w:left="10"/>
        <w:jc w:val="both"/>
        <w:rPr>
          <w:rFonts w:ascii="Calibri" w:hAnsi="Calibri"/>
          <w:b/>
          <w:bCs/>
          <w:color w:val="000000"/>
          <w:sz w:val="20"/>
          <w:szCs w:val="20"/>
        </w:rPr>
      </w:pPr>
      <w:r w:rsidRPr="00791F26">
        <w:rPr>
          <w:rFonts w:ascii="Calibri" w:hAnsi="Calibri"/>
          <w:color w:val="000000"/>
          <w:spacing w:val="-1"/>
          <w:sz w:val="20"/>
          <w:szCs w:val="20"/>
        </w:rPr>
        <w:t>instalacja oświetlenia,</w:t>
      </w:r>
    </w:p>
    <w:p w14:paraId="6D35D7FC" w14:textId="76237F50" w:rsidR="00185068" w:rsidRPr="00791F26" w:rsidRDefault="00185068" w:rsidP="00D15BA1">
      <w:pPr>
        <w:widowControl w:val="0"/>
        <w:numPr>
          <w:ilvl w:val="0"/>
          <w:numId w:val="16"/>
        </w:numPr>
        <w:shd w:val="clear" w:color="auto" w:fill="FFFFFF"/>
        <w:tabs>
          <w:tab w:val="left" w:pos="365"/>
        </w:tabs>
        <w:autoSpaceDE w:val="0"/>
        <w:autoSpaceDN w:val="0"/>
        <w:adjustRightInd w:val="0"/>
        <w:ind w:left="10"/>
        <w:jc w:val="both"/>
        <w:rPr>
          <w:rFonts w:ascii="Calibri" w:hAnsi="Calibri"/>
          <w:b/>
          <w:bCs/>
          <w:color w:val="000000"/>
          <w:sz w:val="20"/>
          <w:szCs w:val="20"/>
        </w:rPr>
      </w:pPr>
      <w:r w:rsidRPr="00791F26">
        <w:rPr>
          <w:rFonts w:ascii="Calibri" w:hAnsi="Calibri"/>
          <w:color w:val="000000"/>
          <w:sz w:val="20"/>
          <w:szCs w:val="20"/>
        </w:rPr>
        <w:t>instalacja oświetlenia awaryjnego</w:t>
      </w:r>
      <w:r w:rsidR="00A40A71">
        <w:rPr>
          <w:rFonts w:ascii="Calibri" w:hAnsi="Calibri"/>
          <w:color w:val="000000"/>
          <w:sz w:val="20"/>
          <w:szCs w:val="20"/>
        </w:rPr>
        <w:t xml:space="preserve"> i</w:t>
      </w:r>
      <w:r w:rsidRPr="00791F26">
        <w:rPr>
          <w:rFonts w:ascii="Calibri" w:hAnsi="Calibri"/>
          <w:color w:val="000000"/>
          <w:sz w:val="20"/>
          <w:szCs w:val="20"/>
        </w:rPr>
        <w:t xml:space="preserve"> ewakuacyjnego</w:t>
      </w:r>
      <w:r w:rsidR="00A40A71">
        <w:rPr>
          <w:rFonts w:ascii="Calibri" w:hAnsi="Calibri"/>
          <w:color w:val="000000"/>
          <w:sz w:val="20"/>
          <w:szCs w:val="20"/>
        </w:rPr>
        <w:t>,</w:t>
      </w:r>
    </w:p>
    <w:p w14:paraId="45ABD41C" w14:textId="4AD82403" w:rsidR="000A1EDD" w:rsidRPr="00791F26" w:rsidRDefault="000A1EDD" w:rsidP="00D15BA1">
      <w:pPr>
        <w:widowControl w:val="0"/>
        <w:numPr>
          <w:ilvl w:val="0"/>
          <w:numId w:val="16"/>
        </w:numPr>
        <w:shd w:val="clear" w:color="auto" w:fill="FFFFFF"/>
        <w:tabs>
          <w:tab w:val="left" w:pos="365"/>
        </w:tabs>
        <w:autoSpaceDE w:val="0"/>
        <w:autoSpaceDN w:val="0"/>
        <w:adjustRightInd w:val="0"/>
        <w:ind w:left="10"/>
        <w:jc w:val="both"/>
        <w:rPr>
          <w:rFonts w:ascii="Calibri" w:hAnsi="Calibri"/>
          <w:b/>
          <w:bCs/>
          <w:color w:val="000000"/>
          <w:sz w:val="20"/>
          <w:szCs w:val="20"/>
        </w:rPr>
      </w:pPr>
      <w:r w:rsidRPr="00791F26">
        <w:rPr>
          <w:rFonts w:ascii="Calibri" w:hAnsi="Calibri"/>
          <w:color w:val="000000"/>
          <w:sz w:val="20"/>
          <w:szCs w:val="20"/>
        </w:rPr>
        <w:t xml:space="preserve">instalacja gniazd </w:t>
      </w:r>
      <w:proofErr w:type="spellStart"/>
      <w:r w:rsidRPr="00791F26">
        <w:rPr>
          <w:rFonts w:ascii="Calibri" w:hAnsi="Calibri"/>
          <w:color w:val="000000"/>
          <w:sz w:val="20"/>
          <w:szCs w:val="20"/>
        </w:rPr>
        <w:t>wtyczk</w:t>
      </w:r>
      <w:proofErr w:type="spellEnd"/>
      <w:r w:rsidRPr="00791F26">
        <w:rPr>
          <w:rFonts w:ascii="Calibri" w:hAnsi="Calibri"/>
          <w:color w:val="000000"/>
          <w:sz w:val="20"/>
          <w:szCs w:val="20"/>
        </w:rPr>
        <w:t>. 230V~ (przeznaczenia ogólnego)</w:t>
      </w:r>
      <w:r w:rsidR="00A40A71">
        <w:rPr>
          <w:rFonts w:ascii="Calibri" w:hAnsi="Calibri"/>
          <w:color w:val="000000"/>
          <w:sz w:val="20"/>
          <w:szCs w:val="20"/>
        </w:rPr>
        <w:t>,</w:t>
      </w:r>
    </w:p>
    <w:p w14:paraId="6BF50FDC" w14:textId="77777777" w:rsidR="000A1EDD" w:rsidRPr="00791F26" w:rsidRDefault="000A1EDD" w:rsidP="00D15BA1">
      <w:pPr>
        <w:widowControl w:val="0"/>
        <w:numPr>
          <w:ilvl w:val="0"/>
          <w:numId w:val="16"/>
        </w:numPr>
        <w:shd w:val="clear" w:color="auto" w:fill="FFFFFF"/>
        <w:tabs>
          <w:tab w:val="left" w:pos="365"/>
        </w:tabs>
        <w:autoSpaceDE w:val="0"/>
        <w:autoSpaceDN w:val="0"/>
        <w:adjustRightInd w:val="0"/>
        <w:ind w:left="10"/>
        <w:jc w:val="both"/>
        <w:rPr>
          <w:rFonts w:ascii="Calibri" w:hAnsi="Calibri"/>
          <w:b/>
          <w:bCs/>
          <w:color w:val="000000"/>
          <w:sz w:val="20"/>
          <w:szCs w:val="20"/>
        </w:rPr>
      </w:pPr>
      <w:r w:rsidRPr="00791F26">
        <w:rPr>
          <w:rFonts w:ascii="Calibri" w:hAnsi="Calibri"/>
          <w:color w:val="000000"/>
          <w:spacing w:val="-1"/>
          <w:sz w:val="20"/>
          <w:szCs w:val="20"/>
        </w:rPr>
        <w:lastRenderedPageBreak/>
        <w:t>instalacja siłowa,</w:t>
      </w:r>
    </w:p>
    <w:p w14:paraId="336E5505" w14:textId="77777777" w:rsidR="00ED6921" w:rsidRPr="00791F26" w:rsidRDefault="00ED6921" w:rsidP="00185068">
      <w:pPr>
        <w:numPr>
          <w:ilvl w:val="0"/>
          <w:numId w:val="16"/>
        </w:numPr>
        <w:suppressAutoHyphens/>
        <w:ind w:left="370" w:hanging="360"/>
        <w:jc w:val="both"/>
        <w:rPr>
          <w:rFonts w:ascii="Calibri" w:hAnsi="Calibri" w:cs="Arial Narrow"/>
          <w:sz w:val="20"/>
          <w:szCs w:val="20"/>
        </w:rPr>
      </w:pPr>
      <w:r w:rsidRPr="00791F26">
        <w:rPr>
          <w:rFonts w:ascii="Calibri" w:hAnsi="Calibri" w:cs="Arial Narrow"/>
          <w:sz w:val="20"/>
          <w:szCs w:val="20"/>
        </w:rPr>
        <w:t>główną</w:t>
      </w:r>
      <w:r w:rsidRPr="00791F26">
        <w:rPr>
          <w:rFonts w:ascii="Calibri" w:eastAsia="Arial Narrow" w:hAnsi="Calibri" w:cs="Arial Narrow"/>
          <w:sz w:val="20"/>
          <w:szCs w:val="20"/>
        </w:rPr>
        <w:t xml:space="preserve"> </w:t>
      </w:r>
      <w:r w:rsidRPr="00791F26">
        <w:rPr>
          <w:rFonts w:ascii="Calibri" w:hAnsi="Calibri" w:cs="Arial Narrow"/>
          <w:sz w:val="20"/>
          <w:szCs w:val="20"/>
        </w:rPr>
        <w:t>szynę</w:t>
      </w:r>
      <w:r w:rsidRPr="00791F26">
        <w:rPr>
          <w:rFonts w:ascii="Calibri" w:eastAsia="Arial Narrow" w:hAnsi="Calibri" w:cs="Arial Narrow"/>
          <w:sz w:val="20"/>
          <w:szCs w:val="20"/>
        </w:rPr>
        <w:t xml:space="preserve"> </w:t>
      </w:r>
      <w:r w:rsidRPr="00791F26">
        <w:rPr>
          <w:rFonts w:ascii="Calibri" w:hAnsi="Calibri" w:cs="Arial Narrow"/>
          <w:sz w:val="20"/>
          <w:szCs w:val="20"/>
        </w:rPr>
        <w:t>połączeń</w:t>
      </w:r>
      <w:r w:rsidRPr="00791F26">
        <w:rPr>
          <w:rFonts w:ascii="Calibri" w:eastAsia="Arial Narrow" w:hAnsi="Calibri" w:cs="Arial Narrow"/>
          <w:sz w:val="20"/>
          <w:szCs w:val="20"/>
        </w:rPr>
        <w:t xml:space="preserve"> </w:t>
      </w:r>
      <w:r w:rsidRPr="00791F26">
        <w:rPr>
          <w:rFonts w:ascii="Calibri" w:hAnsi="Calibri" w:cs="Arial Narrow"/>
          <w:sz w:val="20"/>
          <w:szCs w:val="20"/>
        </w:rPr>
        <w:t>wyrównawczych</w:t>
      </w:r>
      <w:r w:rsidRPr="00791F26">
        <w:rPr>
          <w:rFonts w:ascii="Calibri" w:eastAsia="Arial Narrow" w:hAnsi="Calibri" w:cs="Arial Narrow"/>
          <w:sz w:val="20"/>
          <w:szCs w:val="20"/>
        </w:rPr>
        <w:t xml:space="preserve"> </w:t>
      </w:r>
      <w:r w:rsidRPr="00791F26">
        <w:rPr>
          <w:rFonts w:ascii="Calibri" w:hAnsi="Calibri" w:cs="Arial Narrow"/>
          <w:sz w:val="20"/>
          <w:szCs w:val="20"/>
        </w:rPr>
        <w:t>i</w:t>
      </w:r>
      <w:r w:rsidRPr="00791F26">
        <w:rPr>
          <w:rFonts w:ascii="Calibri" w:eastAsia="Arial Narrow" w:hAnsi="Calibri" w:cs="Arial Narrow"/>
          <w:sz w:val="20"/>
          <w:szCs w:val="20"/>
        </w:rPr>
        <w:t xml:space="preserve"> </w:t>
      </w:r>
      <w:r w:rsidRPr="00791F26">
        <w:rPr>
          <w:rFonts w:ascii="Calibri" w:hAnsi="Calibri" w:cs="Arial Narrow"/>
          <w:sz w:val="20"/>
          <w:szCs w:val="20"/>
        </w:rPr>
        <w:t>szyny</w:t>
      </w:r>
      <w:r w:rsidRPr="00791F26">
        <w:rPr>
          <w:rFonts w:ascii="Calibri" w:eastAsia="Arial Narrow" w:hAnsi="Calibri" w:cs="Arial Narrow"/>
          <w:sz w:val="20"/>
          <w:szCs w:val="20"/>
        </w:rPr>
        <w:t xml:space="preserve"> </w:t>
      </w:r>
      <w:r w:rsidRPr="00791F26">
        <w:rPr>
          <w:rFonts w:ascii="Calibri" w:hAnsi="Calibri" w:cs="Arial Narrow"/>
          <w:sz w:val="20"/>
          <w:szCs w:val="20"/>
        </w:rPr>
        <w:t>miejscowe,</w:t>
      </w:r>
    </w:p>
    <w:p w14:paraId="2AC08273" w14:textId="77777777" w:rsidR="000A1EDD" w:rsidRPr="00791F26" w:rsidRDefault="000A1EDD" w:rsidP="00D15BA1">
      <w:pPr>
        <w:widowControl w:val="0"/>
        <w:numPr>
          <w:ilvl w:val="0"/>
          <w:numId w:val="16"/>
        </w:numPr>
        <w:shd w:val="clear" w:color="auto" w:fill="FFFFFF"/>
        <w:tabs>
          <w:tab w:val="left" w:pos="365"/>
        </w:tabs>
        <w:autoSpaceDE w:val="0"/>
        <w:autoSpaceDN w:val="0"/>
        <w:adjustRightInd w:val="0"/>
        <w:ind w:left="10"/>
        <w:jc w:val="both"/>
        <w:rPr>
          <w:rFonts w:ascii="Calibri" w:hAnsi="Calibri"/>
          <w:b/>
          <w:bCs/>
          <w:color w:val="000000"/>
          <w:sz w:val="20"/>
          <w:szCs w:val="20"/>
        </w:rPr>
      </w:pPr>
      <w:r w:rsidRPr="00791F26">
        <w:rPr>
          <w:rFonts w:ascii="Calibri" w:hAnsi="Calibri"/>
          <w:color w:val="000000"/>
          <w:spacing w:val="-1"/>
          <w:sz w:val="20"/>
          <w:szCs w:val="20"/>
        </w:rPr>
        <w:t>ochrona przeciwprzepięciowa</w:t>
      </w:r>
      <w:r w:rsidR="00EE6310">
        <w:rPr>
          <w:rFonts w:ascii="Calibri" w:hAnsi="Calibri"/>
          <w:color w:val="000000"/>
          <w:spacing w:val="-1"/>
          <w:sz w:val="20"/>
          <w:szCs w:val="20"/>
        </w:rPr>
        <w:t>,</w:t>
      </w:r>
    </w:p>
    <w:p w14:paraId="36594341" w14:textId="77777777" w:rsidR="00ED6921" w:rsidRPr="00EE6310" w:rsidRDefault="000A1EDD" w:rsidP="00D15BA1">
      <w:pPr>
        <w:widowControl w:val="0"/>
        <w:numPr>
          <w:ilvl w:val="0"/>
          <w:numId w:val="16"/>
        </w:numPr>
        <w:shd w:val="clear" w:color="auto" w:fill="FFFFFF"/>
        <w:tabs>
          <w:tab w:val="left" w:pos="365"/>
        </w:tabs>
        <w:autoSpaceDE w:val="0"/>
        <w:autoSpaceDN w:val="0"/>
        <w:adjustRightInd w:val="0"/>
        <w:ind w:left="360" w:hanging="360"/>
        <w:jc w:val="both"/>
        <w:rPr>
          <w:rFonts w:ascii="Calibri" w:hAnsi="Calibri"/>
          <w:b/>
          <w:bCs/>
          <w:color w:val="000000"/>
          <w:sz w:val="20"/>
          <w:szCs w:val="20"/>
        </w:rPr>
      </w:pPr>
      <w:r w:rsidRPr="00791F26">
        <w:rPr>
          <w:rFonts w:ascii="Calibri" w:hAnsi="Calibri"/>
          <w:color w:val="000000"/>
          <w:spacing w:val="-1"/>
          <w:sz w:val="20"/>
          <w:szCs w:val="20"/>
        </w:rPr>
        <w:t>ochrona od porażeń prądem elektrycznym</w:t>
      </w:r>
      <w:r w:rsidR="00EE6310">
        <w:rPr>
          <w:rFonts w:ascii="Calibri" w:hAnsi="Calibri"/>
          <w:color w:val="000000"/>
          <w:spacing w:val="-1"/>
          <w:sz w:val="20"/>
          <w:szCs w:val="20"/>
        </w:rPr>
        <w:t>,</w:t>
      </w:r>
    </w:p>
    <w:p w14:paraId="1651FB23" w14:textId="6D89FCF8" w:rsidR="000C1545" w:rsidRPr="000C1545" w:rsidRDefault="000C1545" w:rsidP="000C1545">
      <w:pPr>
        <w:pStyle w:val="Tekstpodstawowy"/>
        <w:spacing w:line="240" w:lineRule="auto"/>
        <w:rPr>
          <w:rFonts w:ascii="Calibri" w:hAnsi="Calibri"/>
          <w:sz w:val="20"/>
          <w:szCs w:val="20"/>
          <w:u w:val="single"/>
        </w:rPr>
      </w:pPr>
      <w:r w:rsidRPr="000C1545">
        <w:rPr>
          <w:rFonts w:ascii="Calibri" w:hAnsi="Calibri"/>
          <w:sz w:val="20"/>
          <w:szCs w:val="20"/>
          <w:u w:val="single"/>
        </w:rPr>
        <w:t xml:space="preserve">instalacje </w:t>
      </w:r>
      <w:r>
        <w:rPr>
          <w:rFonts w:ascii="Calibri" w:hAnsi="Calibri"/>
          <w:sz w:val="20"/>
          <w:szCs w:val="20"/>
          <w:u w:val="single"/>
        </w:rPr>
        <w:t>niskoprądowe</w:t>
      </w:r>
      <w:r w:rsidRPr="000C1545">
        <w:rPr>
          <w:rFonts w:ascii="Calibri" w:hAnsi="Calibri"/>
          <w:sz w:val="20"/>
          <w:szCs w:val="20"/>
          <w:u w:val="single"/>
        </w:rPr>
        <w:t xml:space="preserve">: </w:t>
      </w:r>
    </w:p>
    <w:p w14:paraId="621C24B6" w14:textId="7F83BB22" w:rsidR="000C1545" w:rsidRPr="000C1545" w:rsidRDefault="000C1545" w:rsidP="000C1545">
      <w:pPr>
        <w:widowControl w:val="0"/>
        <w:numPr>
          <w:ilvl w:val="0"/>
          <w:numId w:val="16"/>
        </w:numPr>
        <w:shd w:val="clear" w:color="auto" w:fill="FFFFFF"/>
        <w:tabs>
          <w:tab w:val="left" w:pos="365"/>
        </w:tabs>
        <w:autoSpaceDE w:val="0"/>
        <w:autoSpaceDN w:val="0"/>
        <w:adjustRightInd w:val="0"/>
        <w:ind w:left="10"/>
        <w:jc w:val="both"/>
        <w:rPr>
          <w:rFonts w:ascii="Calibri" w:hAnsi="Calibri"/>
          <w:b/>
          <w:bCs/>
          <w:color w:val="000000"/>
          <w:sz w:val="20"/>
          <w:szCs w:val="20"/>
        </w:rPr>
      </w:pPr>
      <w:r>
        <w:rPr>
          <w:rFonts w:ascii="Calibri" w:hAnsi="Calibri"/>
          <w:color w:val="000000"/>
          <w:sz w:val="20"/>
          <w:szCs w:val="20"/>
        </w:rPr>
        <w:t>sieci strukturalnej LAN</w:t>
      </w:r>
      <w:r w:rsidRPr="00791F26">
        <w:rPr>
          <w:rFonts w:ascii="Calibri" w:hAnsi="Calibri"/>
          <w:color w:val="000000"/>
          <w:sz w:val="20"/>
          <w:szCs w:val="20"/>
        </w:rPr>
        <w:t>,</w:t>
      </w:r>
    </w:p>
    <w:p w14:paraId="60673D6E" w14:textId="038E877D" w:rsidR="000C1545" w:rsidRPr="000C1545" w:rsidRDefault="000C1545" w:rsidP="000C1545">
      <w:pPr>
        <w:widowControl w:val="0"/>
        <w:numPr>
          <w:ilvl w:val="0"/>
          <w:numId w:val="16"/>
        </w:numPr>
        <w:shd w:val="clear" w:color="auto" w:fill="FFFFFF"/>
        <w:tabs>
          <w:tab w:val="left" w:pos="365"/>
        </w:tabs>
        <w:autoSpaceDE w:val="0"/>
        <w:autoSpaceDN w:val="0"/>
        <w:adjustRightInd w:val="0"/>
        <w:ind w:left="10"/>
        <w:jc w:val="both"/>
        <w:rPr>
          <w:rFonts w:ascii="Calibri" w:hAnsi="Calibri"/>
          <w:b/>
          <w:bCs/>
          <w:color w:val="000000"/>
          <w:sz w:val="20"/>
          <w:szCs w:val="20"/>
        </w:rPr>
      </w:pPr>
      <w:r>
        <w:rPr>
          <w:rFonts w:ascii="Calibri" w:hAnsi="Calibri"/>
          <w:color w:val="000000"/>
          <w:sz w:val="20"/>
          <w:szCs w:val="20"/>
        </w:rPr>
        <w:t>kontroli dostępu,</w:t>
      </w:r>
    </w:p>
    <w:p w14:paraId="5F389759" w14:textId="242EDD79" w:rsidR="000C1545" w:rsidRPr="00791F26" w:rsidRDefault="007D0799" w:rsidP="000C1545">
      <w:pPr>
        <w:widowControl w:val="0"/>
        <w:numPr>
          <w:ilvl w:val="0"/>
          <w:numId w:val="16"/>
        </w:numPr>
        <w:shd w:val="clear" w:color="auto" w:fill="FFFFFF"/>
        <w:tabs>
          <w:tab w:val="left" w:pos="365"/>
        </w:tabs>
        <w:autoSpaceDE w:val="0"/>
        <w:autoSpaceDN w:val="0"/>
        <w:adjustRightInd w:val="0"/>
        <w:ind w:left="10"/>
        <w:jc w:val="both"/>
        <w:rPr>
          <w:rFonts w:ascii="Calibri" w:hAnsi="Calibri"/>
          <w:b/>
          <w:bCs/>
          <w:color w:val="000000"/>
          <w:sz w:val="20"/>
          <w:szCs w:val="20"/>
        </w:rPr>
      </w:pPr>
      <w:r>
        <w:rPr>
          <w:rFonts w:ascii="Calibri" w:hAnsi="Calibri"/>
          <w:color w:val="000000"/>
          <w:sz w:val="20"/>
          <w:szCs w:val="20"/>
        </w:rPr>
        <w:t>przyzywowej</w:t>
      </w:r>
      <w:r w:rsidR="000C1545">
        <w:rPr>
          <w:rFonts w:ascii="Calibri" w:hAnsi="Calibri"/>
          <w:color w:val="000000"/>
          <w:sz w:val="20"/>
          <w:szCs w:val="20"/>
        </w:rPr>
        <w:t>.</w:t>
      </w:r>
    </w:p>
    <w:p w14:paraId="535DB291" w14:textId="77777777" w:rsidR="000C1545" w:rsidRPr="00A3161C" w:rsidRDefault="000C1545" w:rsidP="000C1545">
      <w:pPr>
        <w:widowControl w:val="0"/>
        <w:shd w:val="clear" w:color="auto" w:fill="FFFFFF"/>
        <w:tabs>
          <w:tab w:val="left" w:pos="365"/>
        </w:tabs>
        <w:autoSpaceDE w:val="0"/>
        <w:autoSpaceDN w:val="0"/>
        <w:adjustRightInd w:val="0"/>
        <w:jc w:val="both"/>
        <w:rPr>
          <w:rFonts w:ascii="Calibri" w:hAnsi="Calibri"/>
          <w:b/>
          <w:bCs/>
          <w:color w:val="000000"/>
          <w:sz w:val="20"/>
          <w:szCs w:val="20"/>
        </w:rPr>
      </w:pPr>
    </w:p>
    <w:p w14:paraId="5B3B75F8" w14:textId="77777777" w:rsidR="000A1EDD" w:rsidRPr="00791F26" w:rsidRDefault="000A1EDD" w:rsidP="00185068">
      <w:pPr>
        <w:numPr>
          <w:ilvl w:val="1"/>
          <w:numId w:val="1"/>
        </w:numPr>
        <w:jc w:val="both"/>
        <w:rPr>
          <w:rFonts w:ascii="Calibri" w:hAnsi="Calibri"/>
          <w:b/>
          <w:bCs/>
          <w:sz w:val="20"/>
          <w:szCs w:val="20"/>
        </w:rPr>
      </w:pPr>
      <w:r w:rsidRPr="00791F26">
        <w:rPr>
          <w:rFonts w:ascii="Calibri" w:hAnsi="Calibri"/>
          <w:b/>
          <w:bCs/>
          <w:sz w:val="20"/>
          <w:szCs w:val="20"/>
        </w:rPr>
        <w:t>OKREŚLENIA PODSTAWOWE.</w:t>
      </w:r>
    </w:p>
    <w:p w14:paraId="1329883C" w14:textId="77777777" w:rsidR="000A1EDD" w:rsidRPr="00791F26" w:rsidRDefault="000A1EDD" w:rsidP="00185068">
      <w:pPr>
        <w:numPr>
          <w:ilvl w:val="12"/>
          <w:numId w:val="0"/>
        </w:numPr>
        <w:jc w:val="both"/>
        <w:rPr>
          <w:rFonts w:ascii="Calibri" w:hAnsi="Calibri"/>
          <w:sz w:val="20"/>
          <w:szCs w:val="20"/>
        </w:rPr>
      </w:pPr>
      <w:r w:rsidRPr="00791F26">
        <w:rPr>
          <w:rFonts w:ascii="Calibri" w:hAnsi="Calibri"/>
          <w:sz w:val="20"/>
          <w:szCs w:val="20"/>
        </w:rPr>
        <w:t>Określenia podane w niniejszej ST są zgodne z „Warunkami technicznymi wykonania i odbioru robót budowlanych” oraz z obligatoryjnymi normami serii PN-IEC 60364 oraz PN/E-</w:t>
      </w:r>
      <w:smartTag w:uri="urn:schemas-microsoft-com:office:smarttags" w:element="metricconverter">
        <w:smartTagPr>
          <w:attr w:name="ProductID" w:val="05003, a"/>
        </w:smartTagPr>
        <w:r w:rsidRPr="00791F26">
          <w:rPr>
            <w:rFonts w:ascii="Calibri" w:hAnsi="Calibri"/>
            <w:sz w:val="20"/>
            <w:szCs w:val="20"/>
          </w:rPr>
          <w:t>05003, a</w:t>
        </w:r>
      </w:smartTag>
      <w:r w:rsidRPr="00791F26">
        <w:rPr>
          <w:rFonts w:ascii="Calibri" w:hAnsi="Calibri"/>
          <w:sz w:val="20"/>
          <w:szCs w:val="20"/>
        </w:rPr>
        <w:t xml:space="preserve"> także PN-IEC 61024:</w:t>
      </w:r>
    </w:p>
    <w:p w14:paraId="3B5C10CE" w14:textId="77777777" w:rsidR="000A1EDD" w:rsidRPr="00791F26" w:rsidRDefault="000A1EDD" w:rsidP="00185068">
      <w:pPr>
        <w:numPr>
          <w:ilvl w:val="12"/>
          <w:numId w:val="0"/>
        </w:numPr>
        <w:jc w:val="both"/>
        <w:rPr>
          <w:rFonts w:ascii="Calibri" w:hAnsi="Calibri"/>
          <w:sz w:val="20"/>
          <w:szCs w:val="20"/>
        </w:rPr>
      </w:pPr>
      <w:r w:rsidRPr="00791F26">
        <w:rPr>
          <w:rFonts w:ascii="Calibri" w:hAnsi="Calibri"/>
          <w:b/>
          <w:sz w:val="20"/>
          <w:szCs w:val="20"/>
        </w:rPr>
        <w:t xml:space="preserve">aprobata techniczna </w:t>
      </w:r>
      <w:r w:rsidRPr="00791F26">
        <w:rPr>
          <w:rFonts w:ascii="Calibri" w:hAnsi="Calibri"/>
          <w:sz w:val="20"/>
          <w:szCs w:val="20"/>
        </w:rPr>
        <w:t>– dokument dotyczący wyrobu, stwierdzający jego przydatność do określonego zakresu stosowania, w szczególności zawierający ustalenia techniczne odnoszące się do wymagań podstawowych, jakie ma spełnić wyrób oraz określający metody badań potwierdzających te wymagania;</w:t>
      </w:r>
    </w:p>
    <w:p w14:paraId="55FD92B7" w14:textId="77777777" w:rsidR="000A1EDD" w:rsidRPr="00791F26" w:rsidRDefault="000A1EDD" w:rsidP="00185068">
      <w:pPr>
        <w:numPr>
          <w:ilvl w:val="12"/>
          <w:numId w:val="0"/>
        </w:numPr>
        <w:jc w:val="both"/>
        <w:rPr>
          <w:rFonts w:ascii="Calibri" w:hAnsi="Calibri"/>
          <w:sz w:val="20"/>
          <w:szCs w:val="20"/>
        </w:rPr>
      </w:pPr>
      <w:r w:rsidRPr="00791F26">
        <w:rPr>
          <w:rFonts w:ascii="Calibri" w:hAnsi="Calibri"/>
          <w:b/>
          <w:sz w:val="20"/>
          <w:szCs w:val="20"/>
        </w:rPr>
        <w:t xml:space="preserve">certyfikat na znak bezpieczeństwa </w:t>
      </w:r>
      <w:r w:rsidRPr="00791F26">
        <w:rPr>
          <w:rFonts w:ascii="Calibri" w:hAnsi="Calibri"/>
          <w:sz w:val="20"/>
          <w:szCs w:val="20"/>
        </w:rPr>
        <w:t>– dokument wykazujący, że zapewniono zgodność z kryteriami technicznymi, określonymi na podstawie polskich norm, aprobat technicznych oraz właściwych przepisów i dokumentów technicznych – w odniesieniu do wyrobów podlegających certyfikacji;</w:t>
      </w:r>
    </w:p>
    <w:p w14:paraId="7BF25530" w14:textId="77777777" w:rsidR="000A1EDD" w:rsidRPr="00791F26" w:rsidRDefault="000A1EDD" w:rsidP="00185068">
      <w:pPr>
        <w:numPr>
          <w:ilvl w:val="12"/>
          <w:numId w:val="0"/>
        </w:numPr>
        <w:jc w:val="both"/>
        <w:rPr>
          <w:rFonts w:ascii="Calibri" w:hAnsi="Calibri"/>
          <w:sz w:val="20"/>
          <w:szCs w:val="20"/>
        </w:rPr>
      </w:pPr>
      <w:r w:rsidRPr="00791F26">
        <w:rPr>
          <w:rFonts w:ascii="Calibri" w:hAnsi="Calibri"/>
          <w:b/>
          <w:sz w:val="20"/>
          <w:szCs w:val="20"/>
        </w:rPr>
        <w:t xml:space="preserve">certyfikat zgodności lub deklaracja zgodności </w:t>
      </w:r>
      <w:r w:rsidRPr="00791F26">
        <w:rPr>
          <w:rFonts w:ascii="Calibri" w:hAnsi="Calibri"/>
          <w:sz w:val="20"/>
          <w:szCs w:val="20"/>
        </w:rPr>
        <w:t>– dokument wydany zgodnie z zasadami systemu certyfikacji, wykazujący, że zapewniono odpowiedni stopień zaufania, iż należycie zidentyfikowany wyrób, proces lub usługa są zgodne z określoną normą lub właściwymi przepisami prawnymi;</w:t>
      </w:r>
    </w:p>
    <w:p w14:paraId="1ABB030F" w14:textId="77777777" w:rsidR="000A1EDD" w:rsidRPr="00791F26" w:rsidRDefault="000A1EDD" w:rsidP="00185068">
      <w:pPr>
        <w:numPr>
          <w:ilvl w:val="12"/>
          <w:numId w:val="0"/>
        </w:numPr>
        <w:jc w:val="both"/>
        <w:rPr>
          <w:rFonts w:ascii="Calibri" w:hAnsi="Calibri"/>
          <w:sz w:val="20"/>
          <w:szCs w:val="20"/>
        </w:rPr>
      </w:pPr>
      <w:r w:rsidRPr="00791F26">
        <w:rPr>
          <w:rFonts w:ascii="Calibri" w:hAnsi="Calibri"/>
          <w:b/>
          <w:sz w:val="20"/>
          <w:szCs w:val="20"/>
        </w:rPr>
        <w:t xml:space="preserve">obwód (instalacji elektrycznej) </w:t>
      </w:r>
      <w:r w:rsidRPr="00791F26">
        <w:rPr>
          <w:rFonts w:ascii="Calibri" w:hAnsi="Calibri"/>
          <w:sz w:val="20"/>
          <w:szCs w:val="20"/>
        </w:rPr>
        <w:t>– zespół elementów instalacji elektrycznej wspólnie zasilanych i chronionych przed przetężeniem wspólnym zabezpieczeniem;</w:t>
      </w:r>
    </w:p>
    <w:p w14:paraId="13710A3A" w14:textId="77777777" w:rsidR="000A1EDD" w:rsidRPr="00791F26" w:rsidRDefault="000A1EDD" w:rsidP="00185068">
      <w:pPr>
        <w:numPr>
          <w:ilvl w:val="12"/>
          <w:numId w:val="0"/>
        </w:numPr>
        <w:jc w:val="both"/>
        <w:rPr>
          <w:rFonts w:ascii="Calibri" w:hAnsi="Calibri"/>
          <w:sz w:val="20"/>
          <w:szCs w:val="20"/>
        </w:rPr>
      </w:pPr>
      <w:r w:rsidRPr="00791F26">
        <w:rPr>
          <w:rFonts w:ascii="Calibri" w:hAnsi="Calibri"/>
          <w:b/>
          <w:bCs/>
          <w:sz w:val="20"/>
          <w:szCs w:val="20"/>
        </w:rPr>
        <w:t xml:space="preserve">obwód rozdzielczy: wewnętrzna linia zasilająca – </w:t>
      </w:r>
      <w:proofErr w:type="spellStart"/>
      <w:r w:rsidRPr="00791F26">
        <w:rPr>
          <w:rFonts w:ascii="Calibri" w:hAnsi="Calibri"/>
          <w:b/>
          <w:bCs/>
          <w:sz w:val="20"/>
          <w:szCs w:val="20"/>
        </w:rPr>
        <w:t>wlz</w:t>
      </w:r>
      <w:proofErr w:type="spellEnd"/>
      <w:r w:rsidRPr="00791F26">
        <w:rPr>
          <w:rFonts w:ascii="Calibri" w:hAnsi="Calibri"/>
          <w:b/>
          <w:bCs/>
          <w:sz w:val="20"/>
          <w:szCs w:val="20"/>
        </w:rPr>
        <w:t xml:space="preserve"> (obiektu budowlanego)</w:t>
      </w:r>
      <w:r w:rsidRPr="00791F26">
        <w:rPr>
          <w:rFonts w:ascii="Calibri" w:hAnsi="Calibri"/>
          <w:sz w:val="20"/>
          <w:szCs w:val="20"/>
        </w:rPr>
        <w:t xml:space="preserve"> – obwód elektryczne zasilający tablice rozdzielczą;</w:t>
      </w:r>
    </w:p>
    <w:p w14:paraId="72A21A40" w14:textId="77777777" w:rsidR="000A1EDD" w:rsidRPr="00791F26" w:rsidRDefault="000A1EDD" w:rsidP="00185068">
      <w:pPr>
        <w:numPr>
          <w:ilvl w:val="12"/>
          <w:numId w:val="0"/>
        </w:numPr>
        <w:jc w:val="both"/>
        <w:rPr>
          <w:rFonts w:ascii="Calibri" w:hAnsi="Calibri"/>
          <w:sz w:val="20"/>
          <w:szCs w:val="20"/>
        </w:rPr>
      </w:pPr>
      <w:r w:rsidRPr="00791F26">
        <w:rPr>
          <w:rFonts w:ascii="Calibri" w:hAnsi="Calibri"/>
          <w:b/>
          <w:bCs/>
          <w:sz w:val="20"/>
          <w:szCs w:val="20"/>
        </w:rPr>
        <w:t>obwód odbiorczy: obwód końcowy</w:t>
      </w:r>
      <w:r w:rsidRPr="00791F26">
        <w:rPr>
          <w:rFonts w:ascii="Calibri" w:hAnsi="Calibri"/>
          <w:sz w:val="20"/>
          <w:szCs w:val="20"/>
        </w:rPr>
        <w:t xml:space="preserve"> </w:t>
      </w:r>
      <w:r w:rsidRPr="00791F26">
        <w:rPr>
          <w:rFonts w:ascii="Calibri" w:hAnsi="Calibri"/>
          <w:b/>
          <w:bCs/>
          <w:sz w:val="20"/>
          <w:szCs w:val="20"/>
        </w:rPr>
        <w:t xml:space="preserve">(obiektu budowlanego) </w:t>
      </w:r>
      <w:r w:rsidRPr="00791F26">
        <w:rPr>
          <w:rFonts w:ascii="Calibri" w:hAnsi="Calibri"/>
          <w:sz w:val="20"/>
          <w:szCs w:val="20"/>
        </w:rPr>
        <w:t>– obwód, do którego są przyłączone bezpośrednio odbiorniki energii elektrycznej lub gniazda wtyczkowe;</w:t>
      </w:r>
    </w:p>
    <w:p w14:paraId="4FD5F885" w14:textId="77777777" w:rsidR="000A1EDD" w:rsidRPr="00791F26" w:rsidRDefault="000A1EDD" w:rsidP="00185068">
      <w:pPr>
        <w:numPr>
          <w:ilvl w:val="12"/>
          <w:numId w:val="0"/>
        </w:numPr>
        <w:jc w:val="both"/>
        <w:rPr>
          <w:rFonts w:ascii="Calibri" w:hAnsi="Calibri"/>
          <w:sz w:val="20"/>
          <w:szCs w:val="20"/>
        </w:rPr>
      </w:pPr>
      <w:r w:rsidRPr="00791F26">
        <w:rPr>
          <w:rFonts w:ascii="Calibri" w:hAnsi="Calibri"/>
          <w:b/>
          <w:bCs/>
          <w:sz w:val="20"/>
          <w:szCs w:val="20"/>
        </w:rPr>
        <w:t>obciążalność prądowa długotrwała (przewodu)</w:t>
      </w:r>
      <w:r w:rsidRPr="00791F26">
        <w:rPr>
          <w:rFonts w:ascii="Calibri" w:hAnsi="Calibri"/>
          <w:sz w:val="20"/>
          <w:szCs w:val="20"/>
        </w:rPr>
        <w:t xml:space="preserve"> – maksymalna wartość prądu, który może płynąć długotrwale w określonych warunkach bez przekroczenia dopuszczalnej temperatury przewodu;</w:t>
      </w:r>
    </w:p>
    <w:p w14:paraId="5EABD61D" w14:textId="77777777" w:rsidR="000A1EDD" w:rsidRPr="00791F26" w:rsidRDefault="000A1EDD" w:rsidP="00185068">
      <w:pPr>
        <w:numPr>
          <w:ilvl w:val="12"/>
          <w:numId w:val="0"/>
        </w:numPr>
        <w:jc w:val="both"/>
        <w:rPr>
          <w:rFonts w:ascii="Calibri" w:hAnsi="Calibri"/>
          <w:sz w:val="20"/>
          <w:szCs w:val="20"/>
        </w:rPr>
      </w:pPr>
      <w:r w:rsidRPr="00791F26">
        <w:rPr>
          <w:rFonts w:ascii="Calibri" w:hAnsi="Calibri"/>
          <w:b/>
          <w:sz w:val="20"/>
          <w:szCs w:val="20"/>
        </w:rPr>
        <w:t xml:space="preserve">prąd przetężeniowy </w:t>
      </w:r>
      <w:r w:rsidRPr="00791F26">
        <w:rPr>
          <w:rFonts w:ascii="Calibri" w:hAnsi="Calibri"/>
          <w:sz w:val="20"/>
          <w:szCs w:val="20"/>
        </w:rPr>
        <w:t>– dowolna wartość prądu większa od wartości znamionowej. Dla przewodów, wartością znamionową jest obciążalność prądowa długotrwała;</w:t>
      </w:r>
    </w:p>
    <w:p w14:paraId="01420189" w14:textId="77777777" w:rsidR="000A1EDD" w:rsidRPr="00791F26" w:rsidRDefault="000A1EDD" w:rsidP="00185068">
      <w:pPr>
        <w:numPr>
          <w:ilvl w:val="12"/>
          <w:numId w:val="0"/>
        </w:numPr>
        <w:jc w:val="both"/>
        <w:rPr>
          <w:rFonts w:ascii="Calibri" w:hAnsi="Calibri"/>
          <w:bCs/>
          <w:sz w:val="20"/>
          <w:szCs w:val="20"/>
        </w:rPr>
      </w:pPr>
      <w:proofErr w:type="spellStart"/>
      <w:r w:rsidRPr="00791F26">
        <w:rPr>
          <w:rFonts w:ascii="Calibri" w:hAnsi="Calibri"/>
          <w:b/>
          <w:bCs/>
          <w:sz w:val="20"/>
          <w:szCs w:val="20"/>
        </w:rPr>
        <w:t>oprzewodowanie</w:t>
      </w:r>
      <w:proofErr w:type="spellEnd"/>
      <w:r w:rsidRPr="00791F26">
        <w:rPr>
          <w:rFonts w:ascii="Calibri" w:hAnsi="Calibri"/>
          <w:b/>
          <w:bCs/>
          <w:sz w:val="20"/>
          <w:szCs w:val="20"/>
        </w:rPr>
        <w:t xml:space="preserve"> </w:t>
      </w:r>
      <w:r w:rsidRPr="00791F26">
        <w:rPr>
          <w:rFonts w:ascii="Calibri" w:hAnsi="Calibri"/>
          <w:sz w:val="20"/>
          <w:szCs w:val="20"/>
        </w:rPr>
        <w:t>–</w:t>
      </w:r>
      <w:r w:rsidRPr="00791F26">
        <w:rPr>
          <w:rFonts w:ascii="Calibri" w:hAnsi="Calibri"/>
          <w:b/>
          <w:bCs/>
          <w:sz w:val="20"/>
          <w:szCs w:val="20"/>
        </w:rPr>
        <w:t xml:space="preserve"> </w:t>
      </w:r>
      <w:r w:rsidRPr="00791F26">
        <w:rPr>
          <w:rFonts w:ascii="Calibri" w:hAnsi="Calibri"/>
          <w:sz w:val="20"/>
          <w:szCs w:val="20"/>
        </w:rPr>
        <w:t>przewód, przewody lub przewody szynowe i elementy zapewniające ich zamocowanie i ochronę</w:t>
      </w:r>
      <w:r w:rsidRPr="00791F26">
        <w:rPr>
          <w:rFonts w:ascii="Calibri" w:hAnsi="Calibri"/>
          <w:b/>
          <w:bCs/>
          <w:sz w:val="20"/>
          <w:szCs w:val="20"/>
        </w:rPr>
        <w:t xml:space="preserve"> </w:t>
      </w:r>
      <w:r w:rsidRPr="00791F26">
        <w:rPr>
          <w:rFonts w:ascii="Calibri" w:hAnsi="Calibri"/>
          <w:sz w:val="20"/>
          <w:szCs w:val="20"/>
        </w:rPr>
        <w:t>przed uszkodzeniami mechanicznymi;</w:t>
      </w:r>
    </w:p>
    <w:p w14:paraId="5C41A6EE" w14:textId="77777777" w:rsidR="000A1EDD" w:rsidRPr="00791F26" w:rsidRDefault="000A1EDD" w:rsidP="00185068">
      <w:pPr>
        <w:numPr>
          <w:ilvl w:val="12"/>
          <w:numId w:val="0"/>
        </w:numPr>
        <w:jc w:val="both"/>
        <w:rPr>
          <w:rFonts w:ascii="Calibri" w:hAnsi="Calibri"/>
          <w:sz w:val="20"/>
          <w:szCs w:val="20"/>
        </w:rPr>
      </w:pPr>
      <w:r w:rsidRPr="00791F26">
        <w:rPr>
          <w:rFonts w:ascii="Calibri" w:hAnsi="Calibri"/>
          <w:b/>
          <w:bCs/>
          <w:sz w:val="20"/>
          <w:szCs w:val="20"/>
        </w:rPr>
        <w:t xml:space="preserve">urządzenia elektryczne </w:t>
      </w:r>
      <w:r w:rsidRPr="00791F26">
        <w:rPr>
          <w:rFonts w:ascii="Calibri" w:hAnsi="Calibri"/>
          <w:sz w:val="20"/>
          <w:szCs w:val="20"/>
        </w:rPr>
        <w:t>– wszystkie urządzenia i elementy instalacji elektrycznej przeznaczone do takich celów jak wytwarzanie, przekształcanie, przesyłanie rozdział lub wykorzystanie energii elektrycznej;</w:t>
      </w:r>
    </w:p>
    <w:p w14:paraId="5DADE136" w14:textId="77777777" w:rsidR="000A1EDD" w:rsidRPr="00791F26" w:rsidRDefault="000A1EDD" w:rsidP="00185068">
      <w:pPr>
        <w:numPr>
          <w:ilvl w:val="12"/>
          <w:numId w:val="0"/>
        </w:numPr>
        <w:jc w:val="both"/>
        <w:rPr>
          <w:rFonts w:ascii="Calibri" w:hAnsi="Calibri"/>
          <w:sz w:val="20"/>
          <w:szCs w:val="20"/>
        </w:rPr>
      </w:pPr>
      <w:r w:rsidRPr="00791F26">
        <w:rPr>
          <w:rFonts w:ascii="Calibri" w:hAnsi="Calibri"/>
          <w:b/>
          <w:bCs/>
          <w:sz w:val="20"/>
          <w:szCs w:val="20"/>
        </w:rPr>
        <w:t>odbiorniki energii elektrycznej</w:t>
      </w:r>
      <w:r w:rsidRPr="00791F26">
        <w:rPr>
          <w:rFonts w:ascii="Calibri" w:hAnsi="Calibri"/>
          <w:sz w:val="20"/>
          <w:szCs w:val="20"/>
        </w:rPr>
        <w:t xml:space="preserve"> – urządzenia przeznaczone do przetwarzania energii elektrycznej w inna formę energii (np. światło, ciepło, energię mechaniczną itp.);</w:t>
      </w:r>
    </w:p>
    <w:p w14:paraId="72A5B75F" w14:textId="43852593" w:rsidR="000A1EDD" w:rsidRPr="00791F26" w:rsidRDefault="000A1EDD" w:rsidP="00185068">
      <w:pPr>
        <w:autoSpaceDE w:val="0"/>
        <w:autoSpaceDN w:val="0"/>
        <w:adjustRightInd w:val="0"/>
        <w:jc w:val="both"/>
        <w:rPr>
          <w:rFonts w:ascii="Calibri" w:hAnsi="Calibri"/>
          <w:sz w:val="20"/>
          <w:szCs w:val="20"/>
        </w:rPr>
      </w:pPr>
      <w:r w:rsidRPr="00791F26">
        <w:rPr>
          <w:rFonts w:ascii="Calibri" w:hAnsi="Calibri"/>
          <w:b/>
          <w:sz w:val="20"/>
          <w:szCs w:val="20"/>
        </w:rPr>
        <w:t>oprawa oświetleniowa (elektryczna)</w:t>
      </w:r>
      <w:r w:rsidRPr="00791F26">
        <w:rPr>
          <w:rFonts w:ascii="Calibri" w:hAnsi="Calibri"/>
          <w:sz w:val="20"/>
          <w:szCs w:val="20"/>
        </w:rPr>
        <w:t xml:space="preserve"> – kompletne urządzenie służące do przymocowania i połączenia z instalacją elektryczna jednego lub kilku źródeł światła, ochrony źródeł światła przed wpływami zewnętrznymi i ochrony środowiska przed szkodliwym działaniem źródła światła a także do uzyskania odpowiednich parametrów świetlnych (bryła fotometryczna, luminacja), ułatwia właściwe umiejscowienie i bezpieczną wymianę źródeł światła, tworzy estetyczne formy wymagane dla danego typu pomieszczenia. Elementami dodatkowymi są osłony lub elementy ukierunkowania źródeł światła w formie: klosza, odbłyśnika, rastra, abażuru</w:t>
      </w:r>
    </w:p>
    <w:p w14:paraId="5A78A0C9" w14:textId="77777777" w:rsidR="000A1EDD" w:rsidRPr="00791F26" w:rsidRDefault="000A1EDD" w:rsidP="00185068">
      <w:pPr>
        <w:numPr>
          <w:ilvl w:val="12"/>
          <w:numId w:val="0"/>
        </w:numPr>
        <w:jc w:val="both"/>
        <w:rPr>
          <w:rFonts w:ascii="Calibri" w:hAnsi="Calibri"/>
          <w:sz w:val="20"/>
          <w:szCs w:val="20"/>
        </w:rPr>
      </w:pPr>
      <w:r w:rsidRPr="00791F26">
        <w:rPr>
          <w:rFonts w:ascii="Calibri" w:hAnsi="Calibri"/>
          <w:b/>
          <w:sz w:val="20"/>
          <w:szCs w:val="20"/>
        </w:rPr>
        <w:t>rozdzielnica niskonapięciowa</w:t>
      </w:r>
      <w:r w:rsidRPr="00791F26">
        <w:rPr>
          <w:rFonts w:ascii="Calibri" w:hAnsi="Calibri"/>
          <w:sz w:val="20"/>
          <w:szCs w:val="20"/>
        </w:rPr>
        <w:t xml:space="preserve"> – zestaw jednego lub kilku łączników niskonapięciowych wraz ze współpracującym wyposażeniem sterowniczym, pomiarowym, sygnalizacyjnym, zabezpieczeniowym, regulacyjnym itd., kompletnie zmontowany na odpowiedzialność wytwórcy, ze wszystkimi wewnętrznymi połączeniami elektrycznymi i mechanicznymi oraz częściami konstrukcyjnymi;</w:t>
      </w:r>
    </w:p>
    <w:p w14:paraId="60BD20CD" w14:textId="77777777" w:rsidR="000A1EDD" w:rsidRPr="00791F26" w:rsidRDefault="000A1EDD" w:rsidP="00185068">
      <w:pPr>
        <w:numPr>
          <w:ilvl w:val="12"/>
          <w:numId w:val="0"/>
        </w:numPr>
        <w:jc w:val="both"/>
        <w:rPr>
          <w:rFonts w:ascii="Calibri" w:hAnsi="Calibri"/>
          <w:sz w:val="20"/>
          <w:szCs w:val="20"/>
        </w:rPr>
      </w:pPr>
      <w:r w:rsidRPr="00791F26">
        <w:rPr>
          <w:rFonts w:ascii="Calibri" w:hAnsi="Calibri"/>
          <w:b/>
          <w:sz w:val="20"/>
          <w:szCs w:val="20"/>
        </w:rPr>
        <w:t>ochrona przed dotykiem pośrednim</w:t>
      </w:r>
      <w:r w:rsidRPr="00791F26">
        <w:rPr>
          <w:rFonts w:ascii="Calibri" w:hAnsi="Calibri"/>
          <w:sz w:val="20"/>
          <w:szCs w:val="20"/>
        </w:rPr>
        <w:t xml:space="preserve"> – ochrona dostępnych części przewodzących w przypadku pojawienia się na nich napięcia w warunkach zakłóceniowych;</w:t>
      </w:r>
    </w:p>
    <w:p w14:paraId="52A033E2" w14:textId="77777777" w:rsidR="000A1EDD" w:rsidRPr="00791F26" w:rsidRDefault="000A1EDD" w:rsidP="00185068">
      <w:pPr>
        <w:numPr>
          <w:ilvl w:val="12"/>
          <w:numId w:val="0"/>
        </w:numPr>
        <w:jc w:val="both"/>
        <w:rPr>
          <w:rFonts w:ascii="Calibri" w:hAnsi="Calibri"/>
          <w:sz w:val="20"/>
          <w:szCs w:val="20"/>
        </w:rPr>
      </w:pPr>
      <w:r w:rsidRPr="00791F26">
        <w:rPr>
          <w:rFonts w:ascii="Calibri" w:hAnsi="Calibri"/>
          <w:b/>
          <w:sz w:val="20"/>
          <w:szCs w:val="20"/>
        </w:rPr>
        <w:t>ochrona przed dotykiem bezpośrednim</w:t>
      </w:r>
      <w:r w:rsidRPr="00791F26">
        <w:rPr>
          <w:rFonts w:ascii="Calibri" w:hAnsi="Calibri"/>
          <w:sz w:val="20"/>
          <w:szCs w:val="20"/>
        </w:rPr>
        <w:t xml:space="preserve"> – ochrona przed dotykiem części czynnych instalacji elektrycznej w trakcie ich normalnej pracy pod napięciem,</w:t>
      </w:r>
    </w:p>
    <w:p w14:paraId="66F35604" w14:textId="77777777" w:rsidR="000A1EDD" w:rsidRPr="00791F26" w:rsidRDefault="000A1EDD" w:rsidP="00185068">
      <w:pPr>
        <w:numPr>
          <w:ilvl w:val="12"/>
          <w:numId w:val="0"/>
        </w:numPr>
        <w:jc w:val="both"/>
        <w:rPr>
          <w:rFonts w:ascii="Calibri" w:hAnsi="Calibri"/>
          <w:sz w:val="20"/>
          <w:szCs w:val="20"/>
        </w:rPr>
      </w:pPr>
      <w:r w:rsidRPr="00791F26">
        <w:rPr>
          <w:rFonts w:ascii="Calibri" w:hAnsi="Calibri"/>
          <w:b/>
          <w:sz w:val="20"/>
          <w:szCs w:val="20"/>
        </w:rPr>
        <w:t xml:space="preserve">napięcie znamionowe instalacji </w:t>
      </w:r>
      <w:r w:rsidRPr="00791F26">
        <w:rPr>
          <w:rFonts w:ascii="Calibri" w:hAnsi="Calibri"/>
          <w:sz w:val="20"/>
          <w:szCs w:val="20"/>
        </w:rPr>
        <w:t>– znamionowe napięcie międzyprzewodowe, na które instalacja została zbudowana;</w:t>
      </w:r>
    </w:p>
    <w:p w14:paraId="2037CD64" w14:textId="77777777" w:rsidR="000A1EDD" w:rsidRPr="00791F26" w:rsidRDefault="000A1EDD" w:rsidP="00185068">
      <w:pPr>
        <w:numPr>
          <w:ilvl w:val="12"/>
          <w:numId w:val="0"/>
        </w:numPr>
        <w:jc w:val="both"/>
        <w:rPr>
          <w:rFonts w:ascii="Calibri" w:hAnsi="Calibri"/>
          <w:sz w:val="20"/>
          <w:szCs w:val="20"/>
        </w:rPr>
      </w:pPr>
      <w:r w:rsidRPr="00791F26">
        <w:rPr>
          <w:rFonts w:ascii="Calibri" w:hAnsi="Calibri"/>
          <w:b/>
          <w:bCs/>
          <w:sz w:val="20"/>
          <w:szCs w:val="20"/>
        </w:rPr>
        <w:t xml:space="preserve">obudowa, osłona </w:t>
      </w:r>
      <w:r w:rsidRPr="00791F26">
        <w:rPr>
          <w:rFonts w:ascii="Calibri" w:hAnsi="Calibri"/>
          <w:sz w:val="20"/>
          <w:szCs w:val="20"/>
        </w:rPr>
        <w:t>– element zapewniający ochronę przed niektórymi wpływami otoczenia i przed dotykiem bezpośrednim z dowolnej strony;</w:t>
      </w:r>
    </w:p>
    <w:p w14:paraId="17CF4B6C" w14:textId="77777777" w:rsidR="000A1EDD" w:rsidRPr="00791F26" w:rsidRDefault="000A1EDD" w:rsidP="00185068">
      <w:pPr>
        <w:numPr>
          <w:ilvl w:val="12"/>
          <w:numId w:val="0"/>
        </w:numPr>
        <w:jc w:val="both"/>
        <w:rPr>
          <w:rFonts w:ascii="Calibri" w:hAnsi="Calibri"/>
          <w:sz w:val="20"/>
          <w:szCs w:val="20"/>
        </w:rPr>
      </w:pPr>
      <w:r w:rsidRPr="00791F26">
        <w:rPr>
          <w:rFonts w:ascii="Calibri" w:hAnsi="Calibri"/>
          <w:b/>
          <w:bCs/>
          <w:sz w:val="20"/>
          <w:szCs w:val="20"/>
        </w:rPr>
        <w:t>uziom</w:t>
      </w:r>
      <w:r w:rsidRPr="00791F26">
        <w:rPr>
          <w:rFonts w:ascii="Calibri" w:hAnsi="Calibri"/>
          <w:sz w:val="20"/>
          <w:szCs w:val="20"/>
        </w:rPr>
        <w:t xml:space="preserve"> – przedmiot lub zespół przedmiotów umieszczonych w gruncie (ziemi) tworzący elektryczne połączenie z tym gruntem (ziemią);</w:t>
      </w:r>
    </w:p>
    <w:p w14:paraId="068D3CC3" w14:textId="77777777" w:rsidR="000A1EDD" w:rsidRPr="00791F26" w:rsidRDefault="000A1EDD" w:rsidP="00185068">
      <w:pPr>
        <w:numPr>
          <w:ilvl w:val="12"/>
          <w:numId w:val="0"/>
        </w:numPr>
        <w:jc w:val="both"/>
        <w:rPr>
          <w:rFonts w:ascii="Calibri" w:hAnsi="Calibri"/>
          <w:sz w:val="20"/>
          <w:szCs w:val="20"/>
        </w:rPr>
      </w:pPr>
      <w:r w:rsidRPr="00791F26">
        <w:rPr>
          <w:rFonts w:ascii="Calibri" w:hAnsi="Calibri"/>
          <w:b/>
          <w:bCs/>
          <w:sz w:val="20"/>
          <w:szCs w:val="20"/>
        </w:rPr>
        <w:lastRenderedPageBreak/>
        <w:t>przewód ochronny (PE)</w:t>
      </w:r>
      <w:r w:rsidRPr="00791F26">
        <w:rPr>
          <w:rFonts w:ascii="Calibri" w:hAnsi="Calibri"/>
          <w:sz w:val="20"/>
          <w:szCs w:val="20"/>
        </w:rPr>
        <w:t xml:space="preserve"> – przewód lub żyła przewodu przeznaczony do elektrycznego połączenia następujących części: dostępnej części przewodzącej, obcej przewodzącej, głównej szyny (zacisku uziemiającego), uziomu, uziemionego punktu naturalnego źródła zasilania lub punktu neutralnego sztucznego;</w:t>
      </w:r>
    </w:p>
    <w:p w14:paraId="7360C619" w14:textId="77777777" w:rsidR="000A1EDD" w:rsidRPr="00791F26" w:rsidRDefault="000A1EDD" w:rsidP="00185068">
      <w:pPr>
        <w:numPr>
          <w:ilvl w:val="12"/>
          <w:numId w:val="0"/>
        </w:numPr>
        <w:jc w:val="both"/>
        <w:rPr>
          <w:rFonts w:ascii="Calibri" w:hAnsi="Calibri"/>
          <w:sz w:val="20"/>
          <w:szCs w:val="20"/>
        </w:rPr>
      </w:pPr>
      <w:r w:rsidRPr="00791F26">
        <w:rPr>
          <w:rFonts w:ascii="Calibri" w:hAnsi="Calibri"/>
          <w:b/>
          <w:bCs/>
          <w:sz w:val="20"/>
          <w:szCs w:val="20"/>
        </w:rPr>
        <w:t>przewód ochronno-neutralny (PEN)</w:t>
      </w:r>
      <w:r w:rsidRPr="00791F26">
        <w:rPr>
          <w:rFonts w:ascii="Calibri" w:hAnsi="Calibri"/>
          <w:sz w:val="20"/>
          <w:szCs w:val="20"/>
        </w:rPr>
        <w:t xml:space="preserve"> – uziemiony przewód (żyła przewodu) spełniający jednocześnie funkcje przewodu ochronnego i przewodu neutralnego;</w:t>
      </w:r>
    </w:p>
    <w:p w14:paraId="629CB54D" w14:textId="77777777" w:rsidR="000A1EDD" w:rsidRPr="00791F26" w:rsidRDefault="000A1EDD" w:rsidP="00185068">
      <w:pPr>
        <w:numPr>
          <w:ilvl w:val="12"/>
          <w:numId w:val="0"/>
        </w:numPr>
        <w:jc w:val="both"/>
        <w:rPr>
          <w:rFonts w:ascii="Calibri" w:hAnsi="Calibri"/>
          <w:sz w:val="20"/>
          <w:szCs w:val="20"/>
        </w:rPr>
      </w:pPr>
      <w:r w:rsidRPr="00791F26">
        <w:rPr>
          <w:rFonts w:ascii="Calibri" w:hAnsi="Calibri"/>
          <w:b/>
          <w:bCs/>
          <w:sz w:val="20"/>
          <w:szCs w:val="20"/>
        </w:rPr>
        <w:t xml:space="preserve">przewód uziemiający </w:t>
      </w:r>
      <w:r w:rsidRPr="00791F26">
        <w:rPr>
          <w:rFonts w:ascii="Calibri" w:hAnsi="Calibri"/>
          <w:sz w:val="20"/>
          <w:szCs w:val="20"/>
        </w:rPr>
        <w:t>– przewód ochronny łączący główną szynę (zacisk) uziemiającą z uziomem;</w:t>
      </w:r>
    </w:p>
    <w:p w14:paraId="30E42D81" w14:textId="77777777" w:rsidR="000A1EDD" w:rsidRPr="00791F26" w:rsidRDefault="000A1EDD" w:rsidP="00185068">
      <w:pPr>
        <w:numPr>
          <w:ilvl w:val="12"/>
          <w:numId w:val="0"/>
        </w:numPr>
        <w:jc w:val="both"/>
        <w:rPr>
          <w:rFonts w:ascii="Calibri" w:hAnsi="Calibri"/>
          <w:sz w:val="20"/>
          <w:szCs w:val="20"/>
        </w:rPr>
      </w:pPr>
      <w:r w:rsidRPr="00791F26">
        <w:rPr>
          <w:rFonts w:ascii="Calibri" w:hAnsi="Calibri"/>
          <w:b/>
          <w:bCs/>
          <w:sz w:val="20"/>
          <w:szCs w:val="20"/>
        </w:rPr>
        <w:t>główna szyna uziemiająca</w:t>
      </w:r>
      <w:r w:rsidRPr="00791F26">
        <w:rPr>
          <w:rFonts w:ascii="Calibri" w:hAnsi="Calibri"/>
          <w:sz w:val="20"/>
          <w:szCs w:val="20"/>
        </w:rPr>
        <w:t xml:space="preserve"> – szyna (zacisk) przeznaczona do przyłączenia do uziomu przewodów ochronnych, w tym przewodów połączeń wyrównawczych oraz przewodów uziemień roboczych, jeżeli one występują;</w:t>
      </w:r>
    </w:p>
    <w:p w14:paraId="3CB2823C" w14:textId="77777777" w:rsidR="000A1EDD" w:rsidRPr="00791F26" w:rsidRDefault="000A1EDD" w:rsidP="00185068">
      <w:pPr>
        <w:numPr>
          <w:ilvl w:val="12"/>
          <w:numId w:val="0"/>
        </w:numPr>
        <w:jc w:val="both"/>
        <w:rPr>
          <w:rFonts w:ascii="Calibri" w:hAnsi="Calibri"/>
          <w:sz w:val="20"/>
          <w:szCs w:val="20"/>
        </w:rPr>
      </w:pPr>
      <w:r w:rsidRPr="00791F26">
        <w:rPr>
          <w:rFonts w:ascii="Calibri" w:hAnsi="Calibri"/>
          <w:b/>
          <w:bCs/>
          <w:sz w:val="20"/>
          <w:szCs w:val="20"/>
        </w:rPr>
        <w:t>połączenia wyrównawcze</w:t>
      </w:r>
      <w:r w:rsidRPr="00791F26">
        <w:rPr>
          <w:rFonts w:ascii="Calibri" w:hAnsi="Calibri"/>
          <w:sz w:val="20"/>
          <w:szCs w:val="20"/>
        </w:rPr>
        <w:t xml:space="preserve"> – elektryczne połączenia części przewodzących dostępnych lub/i części przewodzących obcych w celu uzyskania wyrównania potencjałów;</w:t>
      </w:r>
    </w:p>
    <w:p w14:paraId="245D341C" w14:textId="77777777" w:rsidR="002C5E6E" w:rsidRPr="002C5E6E" w:rsidRDefault="002C5E6E" w:rsidP="002C5E6E">
      <w:pPr>
        <w:numPr>
          <w:ilvl w:val="12"/>
          <w:numId w:val="0"/>
        </w:numPr>
        <w:jc w:val="both"/>
        <w:rPr>
          <w:rFonts w:ascii="Calibri" w:hAnsi="Calibri"/>
          <w:sz w:val="20"/>
          <w:szCs w:val="20"/>
        </w:rPr>
      </w:pPr>
      <w:r w:rsidRPr="002C5E6E">
        <w:rPr>
          <w:rFonts w:ascii="Calibri" w:hAnsi="Calibri"/>
          <w:b/>
          <w:bCs/>
          <w:sz w:val="20"/>
          <w:szCs w:val="20"/>
        </w:rPr>
        <w:t>szafa dystrybucyjna logiczna SD</w:t>
      </w:r>
      <w:r w:rsidRPr="002C5E6E">
        <w:rPr>
          <w:rFonts w:ascii="Calibri" w:hAnsi="Calibri"/>
          <w:sz w:val="20"/>
          <w:szCs w:val="20"/>
        </w:rPr>
        <w:t xml:space="preserve"> – szafa stojąca 19” wyposażona zgodnie z rysunkami szaf,</w:t>
      </w:r>
    </w:p>
    <w:p w14:paraId="636EB5FC" w14:textId="757F1C50" w:rsidR="002C5E6E" w:rsidRPr="00185068" w:rsidRDefault="002C5E6E" w:rsidP="00185068">
      <w:pPr>
        <w:numPr>
          <w:ilvl w:val="12"/>
          <w:numId w:val="0"/>
        </w:numPr>
        <w:jc w:val="both"/>
        <w:rPr>
          <w:rFonts w:ascii="Calibri" w:hAnsi="Calibri"/>
          <w:sz w:val="20"/>
          <w:szCs w:val="20"/>
        </w:rPr>
      </w:pPr>
      <w:r w:rsidRPr="002C5E6E">
        <w:rPr>
          <w:rFonts w:ascii="Calibri" w:hAnsi="Calibri"/>
          <w:b/>
          <w:bCs/>
          <w:sz w:val="20"/>
          <w:szCs w:val="20"/>
        </w:rPr>
        <w:t>pomiary sieci logicznej</w:t>
      </w:r>
      <w:r w:rsidRPr="002C5E6E">
        <w:rPr>
          <w:rFonts w:ascii="Calibri" w:hAnsi="Calibri"/>
          <w:sz w:val="20"/>
          <w:szCs w:val="20"/>
        </w:rPr>
        <w:t xml:space="preserve"> – długości linii, tłumienia, przesłuchów międzykanałowych, przesłuchów zdalnych między dwiema parami mierzonych w odniesieniu do sygnału źródłowego, rezystancji i impedancji,</w:t>
      </w:r>
    </w:p>
    <w:p w14:paraId="3A581EBF" w14:textId="77777777" w:rsidR="000A1EDD" w:rsidRPr="00791F26" w:rsidRDefault="000A1EDD" w:rsidP="00185068">
      <w:pPr>
        <w:numPr>
          <w:ilvl w:val="1"/>
          <w:numId w:val="1"/>
        </w:numPr>
        <w:jc w:val="both"/>
        <w:rPr>
          <w:rFonts w:ascii="Calibri" w:hAnsi="Calibri"/>
          <w:b/>
          <w:bCs/>
          <w:sz w:val="20"/>
          <w:szCs w:val="20"/>
        </w:rPr>
      </w:pPr>
      <w:r w:rsidRPr="00791F26">
        <w:rPr>
          <w:rFonts w:ascii="Calibri" w:hAnsi="Calibri"/>
          <w:b/>
          <w:bCs/>
          <w:sz w:val="20"/>
          <w:szCs w:val="20"/>
        </w:rPr>
        <w:t>OGÓLNE WYMAGANIA DOTYCZACE ROBÓT.</w:t>
      </w:r>
    </w:p>
    <w:p w14:paraId="61A057A8" w14:textId="77777777" w:rsidR="000A1EDD" w:rsidRPr="00791F26" w:rsidRDefault="000A1EDD" w:rsidP="00185068">
      <w:pPr>
        <w:pStyle w:val="Tekstpodstawowy"/>
        <w:spacing w:line="240" w:lineRule="auto"/>
        <w:rPr>
          <w:rFonts w:ascii="Calibri" w:hAnsi="Calibri"/>
          <w:sz w:val="20"/>
          <w:szCs w:val="20"/>
        </w:rPr>
      </w:pPr>
      <w:r w:rsidRPr="00791F26">
        <w:rPr>
          <w:rFonts w:ascii="Calibri" w:hAnsi="Calibri"/>
          <w:sz w:val="20"/>
          <w:szCs w:val="20"/>
        </w:rPr>
        <w:t xml:space="preserve">Wszystkie zakupione przez wykonawcę materiały w celu wbudowania, zainstalowania, wmontowania lub zastosowania w obiektach budowlanych powinny być oznaczone znakiem CE i posiadać dokument dopuszczający wyroby budowlane produkcji krajowej i zagranicznej do obrotu i stosowania w polskim budownictwie, zgodnie z Prawem Budowlanym i rozporządzeniem MSWiA. Takim dokumentem jest certyfikat zgodności lub deklaracja zgodności z Polską Normą (PN) lub z Aprobatą Techniczną (AT). </w:t>
      </w:r>
    </w:p>
    <w:p w14:paraId="5F4FB2CD" w14:textId="77777777" w:rsidR="000A1EDD" w:rsidRPr="00791F26" w:rsidRDefault="000A1EDD" w:rsidP="00185068">
      <w:pPr>
        <w:pStyle w:val="Tekstpodstawowy"/>
        <w:spacing w:line="240" w:lineRule="auto"/>
        <w:rPr>
          <w:rFonts w:ascii="Calibri" w:hAnsi="Calibri"/>
          <w:sz w:val="20"/>
          <w:szCs w:val="20"/>
        </w:rPr>
      </w:pPr>
      <w:r w:rsidRPr="00791F26">
        <w:rPr>
          <w:rFonts w:ascii="Calibri" w:hAnsi="Calibri"/>
          <w:sz w:val="20"/>
          <w:szCs w:val="20"/>
        </w:rPr>
        <w:t>Wykonawca robót jest odpowiedzialny za jakość wykonania robót, rodzaj wbudowanych materiałów oraz zgodność z dokumentacją projektową, ST i poleceniami Inspektora Nadzoru.</w:t>
      </w:r>
    </w:p>
    <w:p w14:paraId="0F8B5C76" w14:textId="77777777" w:rsidR="000A1EDD" w:rsidRPr="00791F26" w:rsidRDefault="000A1EDD" w:rsidP="00185068">
      <w:pPr>
        <w:pStyle w:val="Tekstpodstawowy"/>
        <w:numPr>
          <w:ilvl w:val="0"/>
          <w:numId w:val="1"/>
        </w:numPr>
        <w:spacing w:line="240" w:lineRule="auto"/>
        <w:rPr>
          <w:rFonts w:ascii="Calibri" w:hAnsi="Calibri"/>
          <w:b/>
          <w:bCs/>
          <w:sz w:val="20"/>
          <w:szCs w:val="20"/>
        </w:rPr>
      </w:pPr>
      <w:r w:rsidRPr="00791F26">
        <w:rPr>
          <w:rFonts w:ascii="Calibri" w:hAnsi="Calibri"/>
          <w:b/>
          <w:bCs/>
          <w:sz w:val="20"/>
          <w:szCs w:val="20"/>
        </w:rPr>
        <w:t>MATERIAŁY</w:t>
      </w:r>
    </w:p>
    <w:p w14:paraId="7066C340" w14:textId="77777777" w:rsidR="000A1EDD" w:rsidRPr="00791F26" w:rsidRDefault="000A1EDD" w:rsidP="00185068">
      <w:pPr>
        <w:pStyle w:val="Tekstpodstawowy"/>
        <w:spacing w:line="240" w:lineRule="auto"/>
        <w:rPr>
          <w:rFonts w:ascii="Calibri" w:hAnsi="Calibri"/>
          <w:sz w:val="20"/>
          <w:szCs w:val="20"/>
        </w:rPr>
      </w:pPr>
      <w:r w:rsidRPr="00791F26">
        <w:rPr>
          <w:rFonts w:ascii="Calibri" w:hAnsi="Calibri"/>
          <w:sz w:val="20"/>
          <w:szCs w:val="20"/>
        </w:rPr>
        <w:t xml:space="preserve">Wszystkie materiały użyte do budowy i przebudowy powinny spełniać warunki określone w odpowiednich normach przedmiotowych, a w przypadku braku normy powinny posiadać Aprobatę Techniczną. Materiałami stosowanymi przy wykonywaniu budynku wg zasad niniejszej ST są: </w:t>
      </w:r>
    </w:p>
    <w:p w14:paraId="315D6AC8" w14:textId="77777777" w:rsidR="000A1EDD" w:rsidRPr="00791F26" w:rsidRDefault="000A1EDD" w:rsidP="00185068">
      <w:pPr>
        <w:numPr>
          <w:ilvl w:val="0"/>
          <w:numId w:val="2"/>
        </w:numPr>
        <w:jc w:val="both"/>
        <w:rPr>
          <w:rFonts w:ascii="Calibri" w:hAnsi="Calibri"/>
          <w:sz w:val="20"/>
          <w:szCs w:val="20"/>
        </w:rPr>
      </w:pPr>
      <w:r w:rsidRPr="00791F26">
        <w:rPr>
          <w:rFonts w:ascii="Calibri" w:hAnsi="Calibri"/>
          <w:sz w:val="20"/>
          <w:szCs w:val="20"/>
        </w:rPr>
        <w:t>Oprawy wg PN-84/E-02033</w:t>
      </w:r>
    </w:p>
    <w:p w14:paraId="67D6504C" w14:textId="77777777" w:rsidR="000A1EDD" w:rsidRPr="00791F26" w:rsidRDefault="000A1EDD" w:rsidP="00185068">
      <w:pPr>
        <w:numPr>
          <w:ilvl w:val="0"/>
          <w:numId w:val="2"/>
        </w:numPr>
        <w:jc w:val="both"/>
        <w:rPr>
          <w:rFonts w:ascii="Calibri" w:hAnsi="Calibri"/>
          <w:sz w:val="20"/>
          <w:szCs w:val="20"/>
          <w:lang w:val="de-DE"/>
        </w:rPr>
      </w:pPr>
      <w:r w:rsidRPr="00791F26">
        <w:rPr>
          <w:rFonts w:ascii="Calibri" w:hAnsi="Calibri"/>
          <w:sz w:val="20"/>
          <w:szCs w:val="20"/>
          <w:lang w:val="de-DE"/>
        </w:rPr>
        <w:t xml:space="preserve">Kable </w:t>
      </w:r>
      <w:proofErr w:type="spellStart"/>
      <w:r w:rsidRPr="00791F26">
        <w:rPr>
          <w:rFonts w:ascii="Calibri" w:hAnsi="Calibri"/>
          <w:sz w:val="20"/>
          <w:szCs w:val="20"/>
          <w:lang w:val="de-DE"/>
        </w:rPr>
        <w:t>wg</w:t>
      </w:r>
      <w:proofErr w:type="spellEnd"/>
      <w:r w:rsidRPr="00791F26">
        <w:rPr>
          <w:rFonts w:ascii="Calibri" w:hAnsi="Calibri"/>
          <w:sz w:val="20"/>
          <w:szCs w:val="20"/>
          <w:lang w:val="de-DE"/>
        </w:rPr>
        <w:t xml:space="preserve"> PN-76/E-90301</w:t>
      </w:r>
    </w:p>
    <w:p w14:paraId="23D3650E" w14:textId="77777777" w:rsidR="000A1EDD" w:rsidRPr="00791F26" w:rsidRDefault="000A1EDD" w:rsidP="00185068">
      <w:pPr>
        <w:numPr>
          <w:ilvl w:val="0"/>
          <w:numId w:val="2"/>
        </w:numPr>
        <w:jc w:val="both"/>
        <w:rPr>
          <w:rFonts w:ascii="Calibri" w:hAnsi="Calibri"/>
          <w:sz w:val="20"/>
          <w:szCs w:val="20"/>
          <w:lang w:val="de-DE"/>
        </w:rPr>
      </w:pPr>
      <w:proofErr w:type="spellStart"/>
      <w:r w:rsidRPr="00791F26">
        <w:rPr>
          <w:rFonts w:ascii="Calibri" w:hAnsi="Calibri"/>
          <w:sz w:val="20"/>
          <w:szCs w:val="20"/>
          <w:lang w:val="de-DE"/>
        </w:rPr>
        <w:t>Przewody</w:t>
      </w:r>
      <w:proofErr w:type="spellEnd"/>
      <w:r w:rsidRPr="00791F26">
        <w:rPr>
          <w:rFonts w:ascii="Calibri" w:hAnsi="Calibri"/>
          <w:sz w:val="20"/>
          <w:szCs w:val="20"/>
          <w:lang w:val="de-DE"/>
        </w:rPr>
        <w:t xml:space="preserve">  </w:t>
      </w:r>
      <w:proofErr w:type="spellStart"/>
      <w:r w:rsidRPr="00791F26">
        <w:rPr>
          <w:rFonts w:ascii="Calibri" w:hAnsi="Calibri"/>
          <w:sz w:val="20"/>
          <w:szCs w:val="20"/>
          <w:lang w:val="de-DE"/>
        </w:rPr>
        <w:t>wg</w:t>
      </w:r>
      <w:proofErr w:type="spellEnd"/>
      <w:r w:rsidRPr="00791F26">
        <w:rPr>
          <w:rFonts w:ascii="Calibri" w:hAnsi="Calibri"/>
          <w:sz w:val="20"/>
          <w:szCs w:val="20"/>
          <w:lang w:val="de-DE"/>
        </w:rPr>
        <w:t xml:space="preserve"> PN-90/E –01201; PN- 90/E- 05023, PN-87/E-90056., WT-TK-43:2003, PN-92/T- 90320, TN-92T-90320, TN-92T-90321,</w:t>
      </w:r>
    </w:p>
    <w:p w14:paraId="7FD87DB5" w14:textId="77777777" w:rsidR="000A1EDD" w:rsidRPr="00791F26" w:rsidRDefault="000A1EDD" w:rsidP="00185068">
      <w:pPr>
        <w:numPr>
          <w:ilvl w:val="0"/>
          <w:numId w:val="2"/>
        </w:numPr>
        <w:jc w:val="both"/>
        <w:rPr>
          <w:rFonts w:ascii="Calibri" w:hAnsi="Calibri"/>
          <w:sz w:val="20"/>
          <w:szCs w:val="20"/>
          <w:lang w:val="de-DE"/>
        </w:rPr>
      </w:pPr>
      <w:proofErr w:type="spellStart"/>
      <w:r w:rsidRPr="00791F26">
        <w:rPr>
          <w:rFonts w:ascii="Calibri" w:hAnsi="Calibri"/>
          <w:sz w:val="20"/>
          <w:szCs w:val="20"/>
          <w:lang w:val="de-DE"/>
        </w:rPr>
        <w:t>Osprzęt</w:t>
      </w:r>
      <w:proofErr w:type="spellEnd"/>
      <w:r w:rsidRPr="00791F26">
        <w:rPr>
          <w:rFonts w:ascii="Calibri" w:hAnsi="Calibri"/>
          <w:sz w:val="20"/>
          <w:szCs w:val="20"/>
          <w:lang w:val="de-DE"/>
        </w:rPr>
        <w:t xml:space="preserve">     </w:t>
      </w:r>
      <w:proofErr w:type="spellStart"/>
      <w:r w:rsidRPr="00791F26">
        <w:rPr>
          <w:rFonts w:ascii="Calibri" w:hAnsi="Calibri"/>
          <w:sz w:val="20"/>
          <w:szCs w:val="20"/>
          <w:lang w:val="de-DE"/>
        </w:rPr>
        <w:t>wg</w:t>
      </w:r>
      <w:proofErr w:type="spellEnd"/>
      <w:r w:rsidRPr="00791F26">
        <w:rPr>
          <w:rFonts w:ascii="Calibri" w:hAnsi="Calibri"/>
          <w:sz w:val="20"/>
          <w:szCs w:val="20"/>
          <w:lang w:val="de-DE"/>
        </w:rPr>
        <w:t xml:space="preserve"> PN-89/EE-05027, PN-89/E –05028; PN-E-05033:1994,</w:t>
      </w:r>
    </w:p>
    <w:p w14:paraId="2F5B8EBA" w14:textId="77777777" w:rsidR="000A1EDD" w:rsidRPr="00791F26" w:rsidRDefault="000A1EDD" w:rsidP="00185068">
      <w:pPr>
        <w:numPr>
          <w:ilvl w:val="0"/>
          <w:numId w:val="2"/>
        </w:numPr>
        <w:jc w:val="both"/>
        <w:rPr>
          <w:rFonts w:ascii="Calibri" w:hAnsi="Calibri"/>
          <w:sz w:val="20"/>
          <w:szCs w:val="20"/>
        </w:rPr>
      </w:pPr>
      <w:r w:rsidRPr="00791F26">
        <w:rPr>
          <w:rFonts w:ascii="Calibri" w:hAnsi="Calibri"/>
          <w:sz w:val="20"/>
          <w:szCs w:val="20"/>
        </w:rPr>
        <w:t>Rozdzielnie wg PN –87/E –05110/01/02/03/05</w:t>
      </w:r>
    </w:p>
    <w:p w14:paraId="667F46B7" w14:textId="77777777" w:rsidR="000A1EDD" w:rsidRPr="00791F26" w:rsidRDefault="000A1EDD" w:rsidP="00185068">
      <w:pPr>
        <w:ind w:left="360"/>
        <w:jc w:val="both"/>
        <w:rPr>
          <w:rFonts w:ascii="Calibri" w:hAnsi="Calibri"/>
          <w:sz w:val="20"/>
          <w:szCs w:val="20"/>
          <w:lang w:val="de-DE"/>
        </w:rPr>
      </w:pPr>
      <w:r w:rsidRPr="00791F26">
        <w:rPr>
          <w:rFonts w:ascii="Calibri" w:hAnsi="Calibri"/>
          <w:sz w:val="20"/>
          <w:szCs w:val="20"/>
          <w:lang w:val="de-DE"/>
        </w:rPr>
        <w:t xml:space="preserve">                                PN-92/E-06150/51</w:t>
      </w:r>
    </w:p>
    <w:p w14:paraId="3BC8CFD2" w14:textId="77777777" w:rsidR="000A1EDD" w:rsidRPr="00791F26" w:rsidRDefault="000A1EDD" w:rsidP="00185068">
      <w:pPr>
        <w:ind w:left="360"/>
        <w:jc w:val="both"/>
        <w:rPr>
          <w:rFonts w:ascii="Calibri" w:hAnsi="Calibri"/>
          <w:sz w:val="20"/>
          <w:szCs w:val="20"/>
          <w:lang w:val="de-DE"/>
        </w:rPr>
      </w:pPr>
      <w:r w:rsidRPr="00791F26">
        <w:rPr>
          <w:rFonts w:ascii="Calibri" w:hAnsi="Calibri"/>
          <w:sz w:val="20"/>
          <w:szCs w:val="20"/>
          <w:lang w:val="de-DE"/>
        </w:rPr>
        <w:t xml:space="preserve">                                PN-92/E-08106</w:t>
      </w:r>
    </w:p>
    <w:p w14:paraId="21D97000" w14:textId="77777777" w:rsidR="000A1EDD" w:rsidRPr="00791F26" w:rsidRDefault="000A1EDD" w:rsidP="00185068">
      <w:pPr>
        <w:ind w:left="360"/>
        <w:jc w:val="both"/>
        <w:rPr>
          <w:rFonts w:ascii="Calibri" w:hAnsi="Calibri"/>
          <w:sz w:val="20"/>
          <w:szCs w:val="20"/>
        </w:rPr>
      </w:pPr>
      <w:r w:rsidRPr="00791F26">
        <w:rPr>
          <w:rFonts w:ascii="Calibri" w:hAnsi="Calibri"/>
          <w:sz w:val="20"/>
          <w:szCs w:val="20"/>
        </w:rPr>
        <w:t xml:space="preserve">                                PN-IEC-439-1+AC:1999,</w:t>
      </w:r>
    </w:p>
    <w:p w14:paraId="2DAA7922" w14:textId="77777777" w:rsidR="000A1EDD" w:rsidRPr="00791F26" w:rsidRDefault="000A1EDD" w:rsidP="00185068">
      <w:pPr>
        <w:pStyle w:val="Nagwek1"/>
        <w:spacing w:line="240" w:lineRule="auto"/>
        <w:ind w:left="0"/>
        <w:rPr>
          <w:rFonts w:ascii="Calibri" w:hAnsi="Calibri"/>
          <w:sz w:val="20"/>
          <w:szCs w:val="20"/>
          <w:lang w:val="pl-PL"/>
        </w:rPr>
      </w:pPr>
      <w:r w:rsidRPr="00791F26">
        <w:rPr>
          <w:rFonts w:ascii="Calibri" w:hAnsi="Calibri"/>
          <w:sz w:val="20"/>
          <w:szCs w:val="20"/>
          <w:lang w:val="pl-PL"/>
        </w:rPr>
        <w:t xml:space="preserve">Składowanie materiałów </w:t>
      </w:r>
    </w:p>
    <w:p w14:paraId="7FF5CB9D" w14:textId="77777777" w:rsidR="000A1EDD" w:rsidRPr="00791F26" w:rsidRDefault="000A1EDD" w:rsidP="00185068">
      <w:pPr>
        <w:jc w:val="both"/>
        <w:rPr>
          <w:rFonts w:ascii="Calibri" w:hAnsi="Calibri"/>
          <w:sz w:val="20"/>
          <w:szCs w:val="20"/>
        </w:rPr>
      </w:pPr>
      <w:r w:rsidRPr="00791F26">
        <w:rPr>
          <w:rFonts w:ascii="Calibri" w:hAnsi="Calibri"/>
          <w:sz w:val="20"/>
          <w:szCs w:val="20"/>
        </w:rPr>
        <w:t>Materiały należy przechowywać w pomieszczeniach zamkniętych, przystosowanych do tego celu, suchych, przewietrzanych i dobrze oświetlonych.</w:t>
      </w:r>
    </w:p>
    <w:p w14:paraId="13914411" w14:textId="77777777" w:rsidR="000A1EDD" w:rsidRPr="00791F26" w:rsidRDefault="000A1EDD" w:rsidP="00185068">
      <w:pPr>
        <w:jc w:val="both"/>
        <w:rPr>
          <w:rFonts w:ascii="Calibri" w:hAnsi="Calibri"/>
          <w:sz w:val="20"/>
          <w:szCs w:val="20"/>
        </w:rPr>
      </w:pPr>
      <w:r w:rsidRPr="00791F26">
        <w:rPr>
          <w:rFonts w:ascii="Calibri" w:hAnsi="Calibri"/>
          <w:sz w:val="20"/>
          <w:szCs w:val="20"/>
        </w:rPr>
        <w:t xml:space="preserve">Gospodarkę materiałami należy prowadzić zgodnie z wytycznymi gospodarki materiałowej dla przedsiębiorstw budowlano- montażowych i wytycznymi dla przedsiębiorstw wykonujących elektryczne roboty </w:t>
      </w:r>
      <w:proofErr w:type="spellStart"/>
      <w:r w:rsidRPr="00791F26">
        <w:rPr>
          <w:rFonts w:ascii="Calibri" w:hAnsi="Calibri"/>
          <w:sz w:val="20"/>
          <w:szCs w:val="20"/>
        </w:rPr>
        <w:t>instalacyjno</w:t>
      </w:r>
      <w:proofErr w:type="spellEnd"/>
      <w:r w:rsidRPr="00791F26">
        <w:rPr>
          <w:rFonts w:ascii="Calibri" w:hAnsi="Calibri"/>
          <w:sz w:val="20"/>
          <w:szCs w:val="20"/>
        </w:rPr>
        <w:t xml:space="preserve"> –montażowe. W przypadku braku takich wytycznych, wytyczne gospodarki materiałowej na placu budowy powinny być opracowane przez generalnego wykonawcę robót lub przedsiębiorstwo wykonujące dany rodzaj robót, w porozumieniu z kierownikiem budowy. Sposób składowania materiałów elektrycznych w magazynie jak i konserwacja tych materiałów powinny być dostosowane do rodzaju materiałów. Materiały np. rury stalowe, kable, osprzęt należy przechowywać w pomieszczeniach zamkniętych, suchych, przewietrzanych i oświetlonych.</w:t>
      </w:r>
    </w:p>
    <w:p w14:paraId="46ED07BB" w14:textId="77777777" w:rsidR="000A1EDD" w:rsidRPr="00791F26" w:rsidRDefault="000A1EDD" w:rsidP="00185068">
      <w:pPr>
        <w:pStyle w:val="Tekstpodstawowy"/>
        <w:spacing w:line="240" w:lineRule="auto"/>
        <w:rPr>
          <w:rFonts w:ascii="Calibri" w:hAnsi="Calibri"/>
          <w:sz w:val="20"/>
          <w:szCs w:val="20"/>
        </w:rPr>
      </w:pPr>
      <w:r w:rsidRPr="00791F26">
        <w:rPr>
          <w:rFonts w:ascii="Calibri" w:hAnsi="Calibri"/>
          <w:sz w:val="20"/>
          <w:szCs w:val="20"/>
        </w:rPr>
        <w:t>Rury należy składać w wiązkach w pozycji stojącej pionowej, kable w czasie składowania krótkich odcinków- w kręgach. Bębny powinny być ustawione na krawędziach tarczy, a kręgi ułożone poziomo.</w:t>
      </w:r>
    </w:p>
    <w:p w14:paraId="0E4E7CAF" w14:textId="77777777" w:rsidR="00185068" w:rsidRPr="00791F26" w:rsidRDefault="000A1EDD" w:rsidP="00185068">
      <w:pPr>
        <w:jc w:val="both"/>
        <w:rPr>
          <w:rFonts w:ascii="Calibri" w:hAnsi="Calibri"/>
          <w:sz w:val="20"/>
          <w:szCs w:val="20"/>
        </w:rPr>
      </w:pPr>
      <w:r w:rsidRPr="00791F26">
        <w:rPr>
          <w:rFonts w:ascii="Calibri" w:hAnsi="Calibri"/>
          <w:sz w:val="20"/>
          <w:szCs w:val="20"/>
        </w:rPr>
        <w:t>Zaleca się składowanie zestawów montażowych z taśm i rur w pomieszczeniach o temperaturze nie przekraczającej +</w:t>
      </w:r>
      <w:smartTag w:uri="urn:schemas-microsoft-com:office:smarttags" w:element="metricconverter">
        <w:smartTagPr>
          <w:attr w:name="ProductID" w:val="20ﾰC"/>
        </w:smartTagPr>
        <w:r w:rsidRPr="00791F26">
          <w:rPr>
            <w:rFonts w:ascii="Calibri" w:hAnsi="Calibri"/>
            <w:sz w:val="20"/>
            <w:szCs w:val="20"/>
          </w:rPr>
          <w:t>20°C</w:t>
        </w:r>
      </w:smartTag>
      <w:r w:rsidRPr="00791F26">
        <w:rPr>
          <w:rFonts w:ascii="Calibri" w:hAnsi="Calibri"/>
          <w:sz w:val="20"/>
          <w:szCs w:val="20"/>
        </w:rPr>
        <w:t>.</w:t>
      </w:r>
    </w:p>
    <w:p w14:paraId="741200B1" w14:textId="77777777" w:rsidR="000A1EDD" w:rsidRPr="00791F26" w:rsidRDefault="000A1EDD" w:rsidP="00185068">
      <w:pPr>
        <w:numPr>
          <w:ilvl w:val="0"/>
          <w:numId w:val="1"/>
        </w:numPr>
        <w:jc w:val="both"/>
        <w:rPr>
          <w:rFonts w:ascii="Calibri" w:hAnsi="Calibri"/>
          <w:b/>
          <w:bCs/>
          <w:sz w:val="20"/>
          <w:szCs w:val="20"/>
        </w:rPr>
      </w:pPr>
      <w:r w:rsidRPr="00791F26">
        <w:rPr>
          <w:rFonts w:ascii="Calibri" w:hAnsi="Calibri"/>
          <w:b/>
          <w:bCs/>
          <w:sz w:val="20"/>
          <w:szCs w:val="20"/>
        </w:rPr>
        <w:t>SPRZĘT.</w:t>
      </w:r>
    </w:p>
    <w:p w14:paraId="71B16C33" w14:textId="77777777" w:rsidR="000A1EDD" w:rsidRPr="00791F26" w:rsidRDefault="000A1EDD" w:rsidP="00185068">
      <w:pPr>
        <w:pStyle w:val="Tekstpodstawowy"/>
        <w:spacing w:line="240" w:lineRule="auto"/>
        <w:rPr>
          <w:rFonts w:ascii="Calibri" w:hAnsi="Calibri"/>
          <w:sz w:val="20"/>
          <w:szCs w:val="20"/>
        </w:rPr>
      </w:pPr>
      <w:r w:rsidRPr="00791F26">
        <w:rPr>
          <w:rFonts w:ascii="Calibri" w:hAnsi="Calibri"/>
          <w:sz w:val="20"/>
          <w:szCs w:val="20"/>
        </w:rPr>
        <w:t>Sprzęt powinien odpowiadać ogólnie przyjętym wymaganiom, co do ich jakości i wytrzymałości. Sprzęt powinien mieć ustalone parametry techniczne i powinien być ustawiony zgodnie z wymaganiami producenta oraz stosowany zgodnie z jego przeznaczeniem. Maszyny można uruchamiać dopiero po uprzednim zbadaniu ich stanu technicznego i poprawności działania. Należy je zabezpieczyć przed możliwością uruchomienia przez osoby niepowołane. Wykonawca przystępujący do wykonania instalacji elektrycznych winien udokumentować, że posiada maszyny i sprzęt, gwarantujący wysoką jakość robót. Wymagany sprzęt stosowany przy wykonywaniu instalacji elektrycznych:</w:t>
      </w:r>
    </w:p>
    <w:p w14:paraId="3E90E1EE" w14:textId="77777777" w:rsidR="000A1EDD" w:rsidRPr="00791F26" w:rsidRDefault="000A1EDD" w:rsidP="00185068">
      <w:pPr>
        <w:pStyle w:val="Tekstpodstawowy"/>
        <w:numPr>
          <w:ilvl w:val="0"/>
          <w:numId w:val="3"/>
        </w:numPr>
        <w:spacing w:line="240" w:lineRule="auto"/>
        <w:rPr>
          <w:rFonts w:ascii="Calibri" w:hAnsi="Calibri"/>
          <w:sz w:val="20"/>
          <w:szCs w:val="20"/>
        </w:rPr>
      </w:pPr>
      <w:r w:rsidRPr="00791F26">
        <w:rPr>
          <w:rFonts w:ascii="Calibri" w:hAnsi="Calibri"/>
          <w:sz w:val="20"/>
          <w:szCs w:val="20"/>
        </w:rPr>
        <w:t>Samochód dostawczy.</w:t>
      </w:r>
    </w:p>
    <w:p w14:paraId="5738359C" w14:textId="77777777" w:rsidR="000A1EDD" w:rsidRPr="00791F26" w:rsidRDefault="000A1EDD" w:rsidP="00185068">
      <w:pPr>
        <w:pStyle w:val="Tekstpodstawowy"/>
        <w:numPr>
          <w:ilvl w:val="0"/>
          <w:numId w:val="3"/>
        </w:numPr>
        <w:spacing w:line="240" w:lineRule="auto"/>
        <w:rPr>
          <w:rFonts w:ascii="Calibri" w:hAnsi="Calibri"/>
          <w:sz w:val="20"/>
          <w:szCs w:val="20"/>
        </w:rPr>
      </w:pPr>
      <w:r w:rsidRPr="00791F26">
        <w:rPr>
          <w:rFonts w:ascii="Calibri" w:hAnsi="Calibri"/>
          <w:sz w:val="20"/>
          <w:szCs w:val="20"/>
        </w:rPr>
        <w:t>Rusztowania.</w:t>
      </w:r>
    </w:p>
    <w:p w14:paraId="226D8CD2" w14:textId="77777777" w:rsidR="000A1EDD" w:rsidRPr="00791F26" w:rsidRDefault="000A1EDD" w:rsidP="00185068">
      <w:pPr>
        <w:pStyle w:val="Tekstpodstawowy"/>
        <w:numPr>
          <w:ilvl w:val="0"/>
          <w:numId w:val="3"/>
        </w:numPr>
        <w:spacing w:line="240" w:lineRule="auto"/>
        <w:rPr>
          <w:rFonts w:ascii="Calibri" w:hAnsi="Calibri"/>
          <w:sz w:val="20"/>
          <w:szCs w:val="20"/>
        </w:rPr>
      </w:pPr>
      <w:r w:rsidRPr="00791F26">
        <w:rPr>
          <w:rFonts w:ascii="Calibri" w:hAnsi="Calibri"/>
          <w:sz w:val="20"/>
          <w:szCs w:val="20"/>
        </w:rPr>
        <w:lastRenderedPageBreak/>
        <w:t>Elektronarzędzia.</w:t>
      </w:r>
    </w:p>
    <w:p w14:paraId="5FC02463" w14:textId="77777777" w:rsidR="00185068" w:rsidRPr="00791F26" w:rsidRDefault="000A1EDD" w:rsidP="00185068">
      <w:pPr>
        <w:pStyle w:val="Tekstpodstawowy"/>
        <w:numPr>
          <w:ilvl w:val="0"/>
          <w:numId w:val="3"/>
        </w:numPr>
        <w:spacing w:line="240" w:lineRule="auto"/>
        <w:rPr>
          <w:rFonts w:ascii="Calibri" w:hAnsi="Calibri"/>
          <w:sz w:val="20"/>
          <w:szCs w:val="20"/>
        </w:rPr>
      </w:pPr>
      <w:r w:rsidRPr="00791F26">
        <w:rPr>
          <w:rFonts w:ascii="Calibri" w:hAnsi="Calibri"/>
          <w:sz w:val="20"/>
          <w:szCs w:val="20"/>
        </w:rPr>
        <w:t>spawarka transformatorowa, obcinarka do przewodów i inny drobny sprzęt elektryka.</w:t>
      </w:r>
    </w:p>
    <w:p w14:paraId="6940CA78" w14:textId="77777777" w:rsidR="000A1EDD" w:rsidRPr="00791F26" w:rsidRDefault="000A1EDD" w:rsidP="00185068">
      <w:pPr>
        <w:pStyle w:val="Tekstpodstawowy"/>
        <w:numPr>
          <w:ilvl w:val="0"/>
          <w:numId w:val="1"/>
        </w:numPr>
        <w:spacing w:line="240" w:lineRule="auto"/>
        <w:rPr>
          <w:rFonts w:ascii="Calibri" w:hAnsi="Calibri"/>
          <w:b/>
          <w:bCs/>
          <w:sz w:val="20"/>
          <w:szCs w:val="20"/>
        </w:rPr>
      </w:pPr>
      <w:r w:rsidRPr="00791F26">
        <w:rPr>
          <w:rFonts w:ascii="Calibri" w:hAnsi="Calibri"/>
          <w:b/>
          <w:bCs/>
          <w:sz w:val="20"/>
          <w:szCs w:val="20"/>
        </w:rPr>
        <w:t>TRANSPORT.</w:t>
      </w:r>
    </w:p>
    <w:p w14:paraId="75A45BFF" w14:textId="77777777" w:rsidR="000A1EDD" w:rsidRPr="00791F26" w:rsidRDefault="000A1EDD" w:rsidP="00185068">
      <w:pPr>
        <w:pStyle w:val="Tekstpodstawowy"/>
        <w:spacing w:line="240" w:lineRule="auto"/>
        <w:rPr>
          <w:rFonts w:ascii="Calibri" w:hAnsi="Calibri"/>
          <w:sz w:val="20"/>
          <w:szCs w:val="20"/>
        </w:rPr>
      </w:pPr>
      <w:r w:rsidRPr="00791F26">
        <w:rPr>
          <w:rFonts w:ascii="Calibri" w:hAnsi="Calibri"/>
          <w:sz w:val="20"/>
          <w:szCs w:val="20"/>
        </w:rPr>
        <w:t>Środki i urządzenia transportu powinny być odpowiednio przystosowane do transportu materiałów, elementów itp., niezbędnych do wykonania danego rodzaju robót elektrycznych. W czasie transportu należy zabezpieczyć przedmioty przed przemieszczaniem się, aby zapobiec ich uszkodzeniu.</w:t>
      </w:r>
    </w:p>
    <w:p w14:paraId="3D6A2FE3" w14:textId="77777777" w:rsidR="000A1EDD" w:rsidRPr="00791F26" w:rsidRDefault="000A1EDD" w:rsidP="00185068">
      <w:pPr>
        <w:pStyle w:val="Tekstpodstawowy"/>
        <w:spacing w:line="240" w:lineRule="auto"/>
        <w:rPr>
          <w:rFonts w:ascii="Calibri" w:hAnsi="Calibri"/>
          <w:sz w:val="20"/>
          <w:szCs w:val="20"/>
        </w:rPr>
      </w:pPr>
      <w:r w:rsidRPr="00791F26">
        <w:rPr>
          <w:rFonts w:ascii="Calibri" w:hAnsi="Calibri"/>
          <w:sz w:val="20"/>
          <w:szCs w:val="20"/>
        </w:rPr>
        <w:t>Wykonawca przystępujący do wykonania instalacji elektrycznych winien wykazać się możliwością korzystania z następujących środków transportu:</w:t>
      </w:r>
    </w:p>
    <w:p w14:paraId="2DBBE0D2" w14:textId="77777777" w:rsidR="000A1EDD" w:rsidRPr="00791F26" w:rsidRDefault="000A1EDD" w:rsidP="00185068">
      <w:pPr>
        <w:pStyle w:val="Tekstpodstawowy"/>
        <w:numPr>
          <w:ilvl w:val="0"/>
          <w:numId w:val="4"/>
        </w:numPr>
        <w:spacing w:line="240" w:lineRule="auto"/>
        <w:rPr>
          <w:rFonts w:ascii="Calibri" w:hAnsi="Calibri"/>
          <w:sz w:val="20"/>
          <w:szCs w:val="20"/>
        </w:rPr>
      </w:pPr>
      <w:r w:rsidRPr="00791F26">
        <w:rPr>
          <w:rFonts w:ascii="Calibri" w:hAnsi="Calibri"/>
          <w:sz w:val="20"/>
          <w:szCs w:val="20"/>
        </w:rPr>
        <w:t>Samochodu skrzyniowego.</w:t>
      </w:r>
    </w:p>
    <w:p w14:paraId="1BACAB76" w14:textId="77777777" w:rsidR="000A1EDD" w:rsidRPr="00791F26" w:rsidRDefault="000A1EDD" w:rsidP="00185068">
      <w:pPr>
        <w:pStyle w:val="Tekstpodstawowy"/>
        <w:numPr>
          <w:ilvl w:val="0"/>
          <w:numId w:val="4"/>
        </w:numPr>
        <w:spacing w:line="240" w:lineRule="auto"/>
        <w:rPr>
          <w:rFonts w:ascii="Calibri" w:hAnsi="Calibri"/>
          <w:sz w:val="20"/>
          <w:szCs w:val="20"/>
        </w:rPr>
      </w:pPr>
      <w:r w:rsidRPr="00791F26">
        <w:rPr>
          <w:rFonts w:ascii="Calibri" w:hAnsi="Calibri"/>
          <w:sz w:val="20"/>
          <w:szCs w:val="20"/>
        </w:rPr>
        <w:t>Rusztowania przenośnego.</w:t>
      </w:r>
    </w:p>
    <w:p w14:paraId="4A3A992B" w14:textId="77777777" w:rsidR="000A1EDD" w:rsidRPr="00791F26" w:rsidRDefault="000A1EDD" w:rsidP="00185068">
      <w:pPr>
        <w:pStyle w:val="Tekstpodstawowy"/>
        <w:spacing w:line="240" w:lineRule="auto"/>
        <w:rPr>
          <w:rFonts w:ascii="Calibri" w:hAnsi="Calibri"/>
          <w:sz w:val="20"/>
          <w:szCs w:val="20"/>
        </w:rPr>
      </w:pPr>
      <w:r w:rsidRPr="00791F26">
        <w:rPr>
          <w:rFonts w:ascii="Calibri" w:hAnsi="Calibri"/>
          <w:sz w:val="20"/>
          <w:szCs w:val="20"/>
        </w:rPr>
        <w:t>Zaleca się dostarczenie urządzeń i ich konstrukcji na stanowisko montażu bezpośrednio przed montażem, w celu uniknięcia dodatkowego transportu wewnętrznego z magazynu budowy. Dotyczy to szczególnie dużych i ciężkich elementów.</w:t>
      </w:r>
    </w:p>
    <w:p w14:paraId="4512F584" w14:textId="77777777" w:rsidR="000A1EDD" w:rsidRPr="00791F26" w:rsidRDefault="000A1EDD" w:rsidP="00185068">
      <w:pPr>
        <w:pStyle w:val="Tekstpodstawowy"/>
        <w:spacing w:line="240" w:lineRule="auto"/>
        <w:rPr>
          <w:rFonts w:ascii="Calibri" w:hAnsi="Calibri"/>
          <w:sz w:val="20"/>
          <w:szCs w:val="20"/>
        </w:rPr>
      </w:pPr>
      <w:r w:rsidRPr="00791F26">
        <w:rPr>
          <w:rFonts w:ascii="Calibri" w:hAnsi="Calibri"/>
          <w:sz w:val="20"/>
          <w:szCs w:val="20"/>
        </w:rPr>
        <w:t>Transport kabli i przewodów należy wykonać z zachowaniem warunków:</w:t>
      </w:r>
    </w:p>
    <w:p w14:paraId="03619C34" w14:textId="77777777" w:rsidR="000A1EDD" w:rsidRPr="00791F26" w:rsidRDefault="000A1EDD" w:rsidP="00185068">
      <w:pPr>
        <w:pStyle w:val="Tekstpodstawowy"/>
        <w:numPr>
          <w:ilvl w:val="0"/>
          <w:numId w:val="5"/>
        </w:numPr>
        <w:spacing w:line="240" w:lineRule="auto"/>
        <w:rPr>
          <w:rFonts w:ascii="Calibri" w:hAnsi="Calibri"/>
          <w:sz w:val="20"/>
          <w:szCs w:val="20"/>
        </w:rPr>
      </w:pPr>
      <w:r w:rsidRPr="00791F26">
        <w:rPr>
          <w:rFonts w:ascii="Calibri" w:hAnsi="Calibri"/>
          <w:sz w:val="20"/>
          <w:szCs w:val="20"/>
        </w:rPr>
        <w:t xml:space="preserve">Kable należy przewozić na bębnach. Dopuszcza się przewożenie kabli w kręgach, jeżeli masa kręgu nie przekroczy </w:t>
      </w:r>
      <w:smartTag w:uri="urn:schemas-microsoft-com:office:smarttags" w:element="metricconverter">
        <w:smartTagPr>
          <w:attr w:name="ProductID" w:val="80 kg"/>
        </w:smartTagPr>
        <w:r w:rsidRPr="00791F26">
          <w:rPr>
            <w:rFonts w:ascii="Calibri" w:hAnsi="Calibri"/>
            <w:sz w:val="20"/>
            <w:szCs w:val="20"/>
          </w:rPr>
          <w:t>80 kg</w:t>
        </w:r>
      </w:smartTag>
      <w:r w:rsidRPr="00791F26">
        <w:rPr>
          <w:rFonts w:ascii="Calibri" w:hAnsi="Calibri"/>
          <w:sz w:val="20"/>
          <w:szCs w:val="20"/>
        </w:rPr>
        <w:t xml:space="preserve">, a temperatura otoczenia nie jest niższa niż + </w:t>
      </w:r>
      <w:smartTag w:uri="urn:schemas-microsoft-com:office:smarttags" w:element="metricconverter">
        <w:smartTagPr>
          <w:attr w:name="ProductID" w:val="4ﾰC"/>
        </w:smartTagPr>
        <w:r w:rsidRPr="00791F26">
          <w:rPr>
            <w:rFonts w:ascii="Calibri" w:hAnsi="Calibri"/>
            <w:sz w:val="20"/>
            <w:szCs w:val="20"/>
          </w:rPr>
          <w:t>4°C</w:t>
        </w:r>
      </w:smartTag>
      <w:r w:rsidRPr="00791F26">
        <w:rPr>
          <w:rFonts w:ascii="Calibri" w:hAnsi="Calibri"/>
          <w:sz w:val="20"/>
          <w:szCs w:val="20"/>
        </w:rPr>
        <w:t>, przy czym wewnętrzna średnica kręgu nie powinna być mniejsza niż 40-krotna średnica zewnętrzna kabla.</w:t>
      </w:r>
    </w:p>
    <w:p w14:paraId="52B222CC" w14:textId="77777777" w:rsidR="000A1EDD" w:rsidRPr="00791F26" w:rsidRDefault="000A1EDD" w:rsidP="00185068">
      <w:pPr>
        <w:pStyle w:val="Tekstpodstawowy"/>
        <w:numPr>
          <w:ilvl w:val="0"/>
          <w:numId w:val="5"/>
        </w:numPr>
        <w:spacing w:line="240" w:lineRule="auto"/>
        <w:rPr>
          <w:rFonts w:ascii="Calibri" w:hAnsi="Calibri"/>
          <w:b/>
          <w:bCs/>
          <w:sz w:val="20"/>
          <w:szCs w:val="20"/>
        </w:rPr>
      </w:pPr>
      <w:r w:rsidRPr="00791F26">
        <w:rPr>
          <w:rFonts w:ascii="Calibri" w:hAnsi="Calibri"/>
          <w:sz w:val="20"/>
          <w:szCs w:val="20"/>
        </w:rPr>
        <w:t>Bębny z kablami lub przewodami przewożone w skrzyniach samochodu powinny być ustawione na krawędzi tarcz, a tarcze bębnów powinny być przymocowane do dna skrzyni samochodu tak, aby bębny nie mogły się przetaczać. Stawianie bębnów z kablami w skrzyni samochodu płasko jest zabronione. Kręgi kabla lub przewodu należy układać poziomo. Zabronione jest przebywanie osób w skrzyni samochodu w czasie przewożenia bębna z kablami.</w:t>
      </w:r>
    </w:p>
    <w:p w14:paraId="16EDD6E3" w14:textId="77777777" w:rsidR="000A1EDD" w:rsidRPr="00791F26" w:rsidRDefault="000A1EDD" w:rsidP="00185068">
      <w:pPr>
        <w:pStyle w:val="Tekstpodstawowy"/>
        <w:numPr>
          <w:ilvl w:val="0"/>
          <w:numId w:val="5"/>
        </w:numPr>
        <w:spacing w:line="240" w:lineRule="auto"/>
        <w:rPr>
          <w:rFonts w:ascii="Calibri" w:hAnsi="Calibri"/>
          <w:b/>
          <w:bCs/>
          <w:sz w:val="20"/>
          <w:szCs w:val="20"/>
        </w:rPr>
      </w:pPr>
      <w:r w:rsidRPr="00791F26">
        <w:rPr>
          <w:rFonts w:ascii="Calibri" w:hAnsi="Calibri"/>
          <w:sz w:val="20"/>
          <w:szCs w:val="20"/>
        </w:rPr>
        <w:t xml:space="preserve">Umieszczenie i zdejmowanie bębnów z kablami i przewodami ze skrzyni samochodu zaleca się wykonać przy pomocy żurawia. Swobodne staczanie bębnów z kołami i przewodem ze skrzyni samochodu oraz zrzucanie kręgów kabli i przewodów jest zabronione. </w:t>
      </w:r>
    </w:p>
    <w:p w14:paraId="3D596FB9" w14:textId="77777777" w:rsidR="000A1EDD" w:rsidRPr="00791F26" w:rsidRDefault="000A1EDD" w:rsidP="00185068">
      <w:pPr>
        <w:numPr>
          <w:ilvl w:val="0"/>
          <w:numId w:val="1"/>
        </w:numPr>
        <w:jc w:val="both"/>
        <w:rPr>
          <w:rFonts w:ascii="Calibri" w:hAnsi="Calibri"/>
          <w:b/>
          <w:bCs/>
          <w:sz w:val="20"/>
          <w:szCs w:val="20"/>
        </w:rPr>
      </w:pPr>
      <w:r w:rsidRPr="00791F26">
        <w:rPr>
          <w:rFonts w:ascii="Calibri" w:hAnsi="Calibri"/>
          <w:b/>
          <w:bCs/>
          <w:sz w:val="20"/>
          <w:szCs w:val="20"/>
        </w:rPr>
        <w:t>WYKONANIE ROBÓT.</w:t>
      </w:r>
    </w:p>
    <w:p w14:paraId="2B1FDAF5" w14:textId="77777777" w:rsidR="000A1EDD" w:rsidRPr="00791F26" w:rsidRDefault="000A1EDD" w:rsidP="00185068">
      <w:pPr>
        <w:numPr>
          <w:ilvl w:val="1"/>
          <w:numId w:val="1"/>
        </w:numPr>
        <w:jc w:val="both"/>
        <w:rPr>
          <w:rFonts w:ascii="Calibri" w:hAnsi="Calibri"/>
          <w:b/>
          <w:bCs/>
          <w:sz w:val="20"/>
          <w:szCs w:val="20"/>
        </w:rPr>
      </w:pPr>
      <w:r w:rsidRPr="00791F26">
        <w:rPr>
          <w:rFonts w:ascii="Calibri" w:hAnsi="Calibri"/>
          <w:b/>
          <w:bCs/>
          <w:sz w:val="20"/>
          <w:szCs w:val="20"/>
        </w:rPr>
        <w:t>WYMAGANIA OGÓLNE</w:t>
      </w:r>
    </w:p>
    <w:p w14:paraId="001FBF2D" w14:textId="77777777" w:rsidR="000A1EDD" w:rsidRPr="00791F26" w:rsidRDefault="000A1EDD" w:rsidP="00185068">
      <w:pPr>
        <w:shd w:val="clear" w:color="auto" w:fill="FFFFFF"/>
        <w:ind w:left="14" w:right="5"/>
        <w:jc w:val="both"/>
        <w:rPr>
          <w:rFonts w:ascii="Calibri" w:hAnsi="Calibri"/>
          <w:sz w:val="20"/>
          <w:szCs w:val="20"/>
        </w:rPr>
      </w:pPr>
      <w:r w:rsidRPr="00791F26">
        <w:rPr>
          <w:rFonts w:ascii="Calibri" w:hAnsi="Calibri"/>
          <w:color w:val="000000"/>
          <w:sz w:val="20"/>
          <w:szCs w:val="20"/>
        </w:rPr>
        <w:t>Wykonawca przedstawi Inspektorowi Nadzoru projekt organizacji i harmonogram realizacji robót uwzględniający wszystkie warunki w jakich będą wykonywane instalacje elektryczne wnętrzowe oraz oświetlenie terenu i uzgodnione z Użytkownikiem okresy wyłączenia napięcia w istniejących sieciach elektroenergetycznych w związku z projektowaną budową.</w:t>
      </w:r>
    </w:p>
    <w:p w14:paraId="5CF5D07A" w14:textId="77777777" w:rsidR="000A1EDD" w:rsidRPr="00791F26" w:rsidRDefault="000A1EDD" w:rsidP="00185068">
      <w:pPr>
        <w:numPr>
          <w:ilvl w:val="1"/>
          <w:numId w:val="1"/>
        </w:numPr>
        <w:jc w:val="both"/>
        <w:rPr>
          <w:rFonts w:ascii="Calibri" w:hAnsi="Calibri"/>
          <w:b/>
          <w:bCs/>
          <w:sz w:val="20"/>
          <w:szCs w:val="20"/>
        </w:rPr>
      </w:pPr>
      <w:r w:rsidRPr="00791F26">
        <w:rPr>
          <w:rFonts w:ascii="Calibri" w:hAnsi="Calibri"/>
          <w:b/>
          <w:bCs/>
          <w:sz w:val="20"/>
          <w:szCs w:val="20"/>
        </w:rPr>
        <w:t>ROBOTY PRZYGOTOWAWCZE.</w:t>
      </w:r>
    </w:p>
    <w:p w14:paraId="5D4BBBD3" w14:textId="77777777" w:rsidR="000A1EDD" w:rsidRPr="00185068" w:rsidRDefault="000A1EDD" w:rsidP="00185068">
      <w:pPr>
        <w:shd w:val="clear" w:color="auto" w:fill="FFFFFF"/>
        <w:ind w:left="14" w:right="14"/>
        <w:jc w:val="both"/>
        <w:rPr>
          <w:rFonts w:ascii="Calibri" w:hAnsi="Calibri"/>
          <w:sz w:val="20"/>
          <w:szCs w:val="20"/>
        </w:rPr>
      </w:pPr>
      <w:r w:rsidRPr="00185068">
        <w:rPr>
          <w:rFonts w:ascii="Calibri" w:hAnsi="Calibri"/>
          <w:color w:val="000000"/>
          <w:sz w:val="20"/>
          <w:szCs w:val="20"/>
        </w:rPr>
        <w:t>Wykonawca przed przystąpieniem do robót zasadniczych zrealizuje następujące prace przygotowawcze:</w:t>
      </w:r>
    </w:p>
    <w:p w14:paraId="3D717E45" w14:textId="77777777" w:rsidR="000A1EDD" w:rsidRPr="00185068" w:rsidRDefault="000A1EDD" w:rsidP="00185068">
      <w:pPr>
        <w:numPr>
          <w:ilvl w:val="0"/>
          <w:numId w:val="17"/>
        </w:numPr>
        <w:shd w:val="clear" w:color="auto" w:fill="FFFFFF"/>
        <w:rPr>
          <w:rFonts w:ascii="Calibri" w:hAnsi="Calibri"/>
          <w:sz w:val="20"/>
          <w:szCs w:val="20"/>
        </w:rPr>
      </w:pPr>
      <w:r w:rsidRPr="00185068">
        <w:rPr>
          <w:rFonts w:ascii="Calibri" w:hAnsi="Calibri"/>
          <w:color w:val="000000"/>
          <w:sz w:val="20"/>
          <w:szCs w:val="20"/>
        </w:rPr>
        <w:t>dostarczenie na teren budowy niezbędnych materiałów, urządzeń i sprzętu budowlanego</w:t>
      </w:r>
      <w:r w:rsidR="00A710C0" w:rsidRPr="00185068">
        <w:rPr>
          <w:rFonts w:ascii="Calibri" w:hAnsi="Calibri"/>
          <w:color w:val="000000"/>
          <w:sz w:val="20"/>
          <w:szCs w:val="20"/>
        </w:rPr>
        <w:t>,</w:t>
      </w:r>
    </w:p>
    <w:p w14:paraId="4605F721" w14:textId="77777777" w:rsidR="000A1EDD" w:rsidRPr="00185068" w:rsidRDefault="000A1EDD" w:rsidP="00185068">
      <w:pPr>
        <w:numPr>
          <w:ilvl w:val="0"/>
          <w:numId w:val="17"/>
        </w:numPr>
        <w:shd w:val="clear" w:color="auto" w:fill="FFFFFF"/>
        <w:rPr>
          <w:rFonts w:ascii="Calibri" w:hAnsi="Calibri"/>
          <w:sz w:val="20"/>
          <w:szCs w:val="20"/>
        </w:rPr>
      </w:pPr>
      <w:r w:rsidRPr="00185068">
        <w:rPr>
          <w:rFonts w:ascii="Calibri" w:hAnsi="Calibri"/>
          <w:sz w:val="20"/>
          <w:szCs w:val="20"/>
        </w:rPr>
        <w:t>wykonanie zasilania w energię elektryczną miejsca wykonywania robót.</w:t>
      </w:r>
    </w:p>
    <w:p w14:paraId="6DE69390" w14:textId="77777777" w:rsidR="000A1EDD" w:rsidRPr="00791F26" w:rsidRDefault="000A1EDD" w:rsidP="00185068">
      <w:pPr>
        <w:numPr>
          <w:ilvl w:val="1"/>
          <w:numId w:val="1"/>
        </w:numPr>
        <w:jc w:val="both"/>
        <w:rPr>
          <w:rFonts w:ascii="Calibri" w:hAnsi="Calibri"/>
          <w:b/>
          <w:bCs/>
          <w:sz w:val="20"/>
          <w:szCs w:val="20"/>
        </w:rPr>
      </w:pPr>
      <w:r w:rsidRPr="00791F26">
        <w:rPr>
          <w:rFonts w:ascii="Calibri" w:hAnsi="Calibri"/>
          <w:b/>
          <w:bCs/>
          <w:sz w:val="20"/>
          <w:szCs w:val="20"/>
        </w:rPr>
        <w:t>ROBOTY INST</w:t>
      </w:r>
      <w:r w:rsidR="009D19A6">
        <w:rPr>
          <w:rFonts w:ascii="Calibri" w:hAnsi="Calibri"/>
          <w:b/>
          <w:bCs/>
          <w:sz w:val="20"/>
          <w:szCs w:val="20"/>
        </w:rPr>
        <w:t>A</w:t>
      </w:r>
      <w:r w:rsidRPr="00791F26">
        <w:rPr>
          <w:rFonts w:ascii="Calibri" w:hAnsi="Calibri"/>
          <w:b/>
          <w:bCs/>
          <w:sz w:val="20"/>
          <w:szCs w:val="20"/>
        </w:rPr>
        <w:t>LACYJNO</w:t>
      </w:r>
      <w:r w:rsidR="00185068">
        <w:rPr>
          <w:rFonts w:ascii="Calibri" w:hAnsi="Calibri"/>
          <w:b/>
          <w:bCs/>
          <w:sz w:val="20"/>
          <w:szCs w:val="20"/>
        </w:rPr>
        <w:t xml:space="preserve"> </w:t>
      </w:r>
      <w:r w:rsidRPr="00791F26">
        <w:rPr>
          <w:rFonts w:ascii="Calibri" w:hAnsi="Calibri"/>
          <w:b/>
          <w:bCs/>
          <w:sz w:val="20"/>
          <w:szCs w:val="20"/>
        </w:rPr>
        <w:t>-</w:t>
      </w:r>
      <w:r w:rsidR="00185068">
        <w:rPr>
          <w:rFonts w:ascii="Calibri" w:hAnsi="Calibri"/>
          <w:b/>
          <w:bCs/>
          <w:sz w:val="20"/>
          <w:szCs w:val="20"/>
        </w:rPr>
        <w:t xml:space="preserve"> </w:t>
      </w:r>
      <w:r w:rsidRPr="00791F26">
        <w:rPr>
          <w:rFonts w:ascii="Calibri" w:hAnsi="Calibri"/>
          <w:b/>
          <w:bCs/>
          <w:sz w:val="20"/>
          <w:szCs w:val="20"/>
        </w:rPr>
        <w:t>MONTAZOWE.</w:t>
      </w:r>
    </w:p>
    <w:p w14:paraId="41B7EEB4" w14:textId="4F187DAD" w:rsidR="000A1EDD" w:rsidRPr="00791F26" w:rsidRDefault="000A1EDD" w:rsidP="00185068">
      <w:pPr>
        <w:shd w:val="clear" w:color="auto" w:fill="FFFFFF"/>
        <w:spacing w:before="24"/>
        <w:ind w:right="10"/>
        <w:jc w:val="both"/>
        <w:rPr>
          <w:rFonts w:ascii="Calibri" w:hAnsi="Calibri"/>
          <w:sz w:val="20"/>
          <w:szCs w:val="20"/>
        </w:rPr>
      </w:pPr>
      <w:r w:rsidRPr="00791F26">
        <w:rPr>
          <w:rFonts w:ascii="Calibri" w:hAnsi="Calibri"/>
          <w:color w:val="000000"/>
          <w:sz w:val="20"/>
          <w:szCs w:val="20"/>
        </w:rPr>
        <w:t>Wszystkie trasy linii kablowych i przewodów instalacji elektrycznej</w:t>
      </w:r>
      <w:r w:rsidR="00CD6B9A">
        <w:rPr>
          <w:rFonts w:ascii="Calibri" w:hAnsi="Calibri"/>
          <w:color w:val="000000"/>
          <w:sz w:val="20"/>
          <w:szCs w:val="20"/>
        </w:rPr>
        <w:t xml:space="preserve">, </w:t>
      </w:r>
      <w:r w:rsidR="002C5E6E">
        <w:rPr>
          <w:rFonts w:ascii="Calibri" w:hAnsi="Calibri"/>
          <w:color w:val="000000"/>
          <w:sz w:val="20"/>
          <w:szCs w:val="20"/>
        </w:rPr>
        <w:t>niskoprądowej</w:t>
      </w:r>
      <w:r w:rsidR="00CD6B9A">
        <w:rPr>
          <w:rFonts w:ascii="Calibri" w:hAnsi="Calibri"/>
          <w:color w:val="000000"/>
          <w:sz w:val="20"/>
          <w:szCs w:val="20"/>
        </w:rPr>
        <w:t xml:space="preserve"> oraz urządzeń elektrycznych i teletechnicznych </w:t>
      </w:r>
      <w:r w:rsidRPr="00791F26">
        <w:rPr>
          <w:rFonts w:ascii="Calibri" w:hAnsi="Calibri"/>
          <w:color w:val="000000"/>
          <w:sz w:val="20"/>
          <w:szCs w:val="20"/>
        </w:rPr>
        <w:t>należy dokładnie wyznaczyć wg projektu, zwracając szczególną uwagę na zbliżenia i ewentualne kolizje z innymi instalacjami branży sanitarnej. Trasa</w:t>
      </w:r>
      <w:r w:rsidR="00185068">
        <w:rPr>
          <w:rFonts w:ascii="Calibri" w:hAnsi="Calibri"/>
          <w:color w:val="000000"/>
          <w:sz w:val="20"/>
          <w:szCs w:val="20"/>
        </w:rPr>
        <w:t>,</w:t>
      </w:r>
      <w:r w:rsidRPr="00791F26">
        <w:rPr>
          <w:rFonts w:ascii="Calibri" w:hAnsi="Calibri"/>
          <w:color w:val="000000"/>
          <w:sz w:val="20"/>
          <w:szCs w:val="20"/>
        </w:rPr>
        <w:t xml:space="preserve"> prowadzenie instalacji elektrycznych</w:t>
      </w:r>
      <w:r w:rsidR="002C5E6E">
        <w:rPr>
          <w:rFonts w:ascii="Calibri" w:hAnsi="Calibri"/>
          <w:color w:val="000000"/>
          <w:sz w:val="20"/>
          <w:szCs w:val="20"/>
        </w:rPr>
        <w:t xml:space="preserve"> i niskoprądowych</w:t>
      </w:r>
      <w:r w:rsidRPr="00791F26">
        <w:rPr>
          <w:rFonts w:ascii="Calibri" w:hAnsi="Calibri"/>
          <w:color w:val="000000"/>
          <w:sz w:val="20"/>
          <w:szCs w:val="20"/>
        </w:rPr>
        <w:t xml:space="preserve"> powinna być przejrzysta, prosta i dostępna dla przyszłych konserwacji i remontów.</w:t>
      </w:r>
    </w:p>
    <w:p w14:paraId="484D3EBD" w14:textId="77777777" w:rsidR="000A1EDD" w:rsidRPr="00185068" w:rsidRDefault="000A1EDD" w:rsidP="00185068">
      <w:pPr>
        <w:shd w:val="clear" w:color="auto" w:fill="FFFFFF"/>
        <w:ind w:left="14" w:right="14"/>
        <w:jc w:val="both"/>
        <w:rPr>
          <w:rFonts w:ascii="Calibri" w:hAnsi="Calibri"/>
          <w:color w:val="000000"/>
          <w:sz w:val="20"/>
          <w:szCs w:val="20"/>
        </w:rPr>
      </w:pPr>
      <w:r w:rsidRPr="00791F26">
        <w:rPr>
          <w:rFonts w:ascii="Calibri" w:hAnsi="Calibri"/>
          <w:color w:val="000000"/>
          <w:sz w:val="20"/>
          <w:szCs w:val="20"/>
        </w:rPr>
        <w:t>Układanie kabli w pobliżu czynnych linii kablowych, rurociągów należy wykonać po uprzednim uzgodnieniu robót z Użytkownikiem tych urządzeń.</w:t>
      </w:r>
    </w:p>
    <w:p w14:paraId="566CC036" w14:textId="472B780B" w:rsidR="000A1EDD" w:rsidRPr="00791F26" w:rsidRDefault="000A1EDD" w:rsidP="00185068">
      <w:pPr>
        <w:numPr>
          <w:ilvl w:val="1"/>
          <w:numId w:val="1"/>
        </w:numPr>
        <w:jc w:val="both"/>
        <w:rPr>
          <w:rFonts w:ascii="Calibri" w:hAnsi="Calibri"/>
          <w:b/>
          <w:bCs/>
          <w:sz w:val="20"/>
          <w:szCs w:val="20"/>
        </w:rPr>
      </w:pPr>
      <w:r w:rsidRPr="00791F26">
        <w:rPr>
          <w:rFonts w:ascii="Calibri" w:hAnsi="Calibri"/>
          <w:b/>
          <w:bCs/>
          <w:sz w:val="20"/>
          <w:szCs w:val="20"/>
        </w:rPr>
        <w:t>MONTAŻ INSTALCJI ELEKTRYCZNEJ</w:t>
      </w:r>
      <w:r w:rsidR="005F5154">
        <w:rPr>
          <w:rFonts w:ascii="Calibri" w:hAnsi="Calibri"/>
          <w:b/>
          <w:bCs/>
          <w:sz w:val="20"/>
          <w:szCs w:val="20"/>
        </w:rPr>
        <w:t xml:space="preserve"> I NISKOPRĄDOWEJ</w:t>
      </w:r>
      <w:r w:rsidRPr="00791F26">
        <w:rPr>
          <w:rFonts w:ascii="Calibri" w:hAnsi="Calibri"/>
          <w:b/>
          <w:bCs/>
          <w:sz w:val="20"/>
          <w:szCs w:val="20"/>
        </w:rPr>
        <w:t>.</w:t>
      </w:r>
    </w:p>
    <w:p w14:paraId="2516B282" w14:textId="13D8AED5" w:rsidR="000A1EDD" w:rsidRPr="00791F26" w:rsidRDefault="000A1EDD" w:rsidP="00185068">
      <w:pPr>
        <w:pStyle w:val="Tekstpodstawowy"/>
        <w:numPr>
          <w:ilvl w:val="2"/>
          <w:numId w:val="1"/>
        </w:numPr>
        <w:spacing w:line="240" w:lineRule="auto"/>
        <w:rPr>
          <w:rFonts w:ascii="Calibri" w:hAnsi="Calibri"/>
          <w:b/>
          <w:sz w:val="20"/>
          <w:szCs w:val="20"/>
        </w:rPr>
      </w:pPr>
      <w:r w:rsidRPr="00791F26">
        <w:rPr>
          <w:rFonts w:ascii="Calibri" w:hAnsi="Calibri"/>
          <w:b/>
          <w:sz w:val="20"/>
          <w:szCs w:val="20"/>
        </w:rPr>
        <w:t>Montaż WLZ-ów</w:t>
      </w:r>
      <w:r w:rsidR="002C5E6E">
        <w:rPr>
          <w:rFonts w:ascii="Calibri" w:hAnsi="Calibri"/>
          <w:b/>
          <w:sz w:val="20"/>
          <w:szCs w:val="20"/>
        </w:rPr>
        <w:t>,</w:t>
      </w:r>
      <w:r w:rsidRPr="00791F26">
        <w:rPr>
          <w:rFonts w:ascii="Calibri" w:hAnsi="Calibri"/>
          <w:b/>
          <w:sz w:val="20"/>
          <w:szCs w:val="20"/>
        </w:rPr>
        <w:t xml:space="preserve"> przewodów odbiorczych</w:t>
      </w:r>
      <w:r w:rsidR="002C5E6E">
        <w:rPr>
          <w:rFonts w:ascii="Calibri" w:hAnsi="Calibri"/>
          <w:b/>
          <w:sz w:val="20"/>
          <w:szCs w:val="20"/>
        </w:rPr>
        <w:t xml:space="preserve"> urządzeń elektrycznych i niskoprądowych</w:t>
      </w:r>
      <w:r w:rsidRPr="00791F26">
        <w:rPr>
          <w:rFonts w:ascii="Calibri" w:hAnsi="Calibri"/>
          <w:b/>
          <w:sz w:val="20"/>
          <w:szCs w:val="20"/>
        </w:rPr>
        <w:t>.</w:t>
      </w:r>
    </w:p>
    <w:p w14:paraId="72CAE55D" w14:textId="16168A75" w:rsidR="000A1EDD" w:rsidRPr="00791F26" w:rsidRDefault="000A1EDD" w:rsidP="00185068">
      <w:pPr>
        <w:shd w:val="clear" w:color="auto" w:fill="FFFFFF"/>
        <w:jc w:val="both"/>
        <w:rPr>
          <w:rFonts w:ascii="Calibri" w:hAnsi="Calibri"/>
          <w:sz w:val="20"/>
          <w:szCs w:val="20"/>
        </w:rPr>
      </w:pPr>
      <w:r w:rsidRPr="00791F26">
        <w:rPr>
          <w:rFonts w:ascii="Calibri" w:hAnsi="Calibri"/>
          <w:color w:val="000000"/>
          <w:sz w:val="20"/>
          <w:szCs w:val="20"/>
        </w:rPr>
        <w:t xml:space="preserve">Trasowanie wykonać uwzględniając konstrukcję budynku oraz zapewnienie bezkolizyjności z innymi instalacjami. Bruzdy dostosować do średnicy rur lub przewodów z uwzględnieniem rodzaju i grubości tynku. Zabrania się wykonywania bruzd i przekuć w elementach konstrukcyjnych budynku i ewentualnych wycinania istniejących zbrojeń i żeber stropów. </w:t>
      </w:r>
      <w:r w:rsidR="00185068">
        <w:rPr>
          <w:rFonts w:ascii="Calibri" w:hAnsi="Calibri"/>
          <w:color w:val="000000"/>
          <w:sz w:val="20"/>
          <w:szCs w:val="20"/>
        </w:rPr>
        <w:t>W projekcie przewidziano przebicia przez stropy</w:t>
      </w:r>
      <w:r w:rsidR="00F7389D">
        <w:rPr>
          <w:rFonts w:ascii="Calibri" w:hAnsi="Calibri"/>
          <w:color w:val="000000"/>
          <w:sz w:val="20"/>
          <w:szCs w:val="20"/>
        </w:rPr>
        <w:t>, ściany</w:t>
      </w:r>
      <w:r w:rsidR="00185068">
        <w:rPr>
          <w:rFonts w:ascii="Calibri" w:hAnsi="Calibri"/>
          <w:color w:val="000000"/>
          <w:sz w:val="20"/>
          <w:szCs w:val="20"/>
        </w:rPr>
        <w:t xml:space="preserve"> i konstrukcje podciągów</w:t>
      </w:r>
      <w:r w:rsidR="00785A3B">
        <w:rPr>
          <w:rFonts w:ascii="Calibri" w:hAnsi="Calibri"/>
          <w:color w:val="000000"/>
          <w:sz w:val="20"/>
          <w:szCs w:val="20"/>
        </w:rPr>
        <w:t xml:space="preserve"> uzgodnione z konstruktorem</w:t>
      </w:r>
      <w:r w:rsidR="00185068">
        <w:rPr>
          <w:rFonts w:ascii="Calibri" w:hAnsi="Calibri"/>
          <w:color w:val="000000"/>
          <w:sz w:val="20"/>
          <w:szCs w:val="20"/>
        </w:rPr>
        <w:t>. Chcąc wykonać dodatkowe p</w:t>
      </w:r>
      <w:r w:rsidRPr="00791F26">
        <w:rPr>
          <w:rFonts w:ascii="Calibri" w:hAnsi="Calibri"/>
          <w:color w:val="000000"/>
          <w:sz w:val="20"/>
          <w:szCs w:val="20"/>
        </w:rPr>
        <w:t>rzebicia przez stropy i ściany</w:t>
      </w:r>
      <w:r w:rsidR="00185068">
        <w:rPr>
          <w:rFonts w:ascii="Calibri" w:hAnsi="Calibri"/>
          <w:color w:val="000000"/>
          <w:sz w:val="20"/>
          <w:szCs w:val="20"/>
        </w:rPr>
        <w:t xml:space="preserve"> należy je </w:t>
      </w:r>
      <w:r w:rsidRPr="00791F26">
        <w:rPr>
          <w:rFonts w:ascii="Calibri" w:hAnsi="Calibri"/>
          <w:color w:val="000000"/>
          <w:sz w:val="20"/>
          <w:szCs w:val="20"/>
        </w:rPr>
        <w:t>wykonywać po konsultacji z inspektorem nadzoru i</w:t>
      </w:r>
      <w:r w:rsidR="00F7389D">
        <w:rPr>
          <w:rFonts w:ascii="Calibri" w:hAnsi="Calibri"/>
          <w:color w:val="000000"/>
          <w:sz w:val="20"/>
          <w:szCs w:val="20"/>
        </w:rPr>
        <w:t xml:space="preserve"> konstruktorem oraz projektantem.</w:t>
      </w:r>
      <w:r w:rsidRPr="00791F26">
        <w:rPr>
          <w:rFonts w:ascii="Calibri" w:hAnsi="Calibri"/>
          <w:color w:val="000000"/>
          <w:sz w:val="20"/>
          <w:szCs w:val="20"/>
        </w:rPr>
        <w:t xml:space="preserve"> </w:t>
      </w:r>
      <w:r w:rsidR="00F7389D">
        <w:rPr>
          <w:rFonts w:ascii="Calibri" w:hAnsi="Calibri"/>
          <w:color w:val="000000"/>
          <w:sz w:val="20"/>
          <w:szCs w:val="20"/>
        </w:rPr>
        <w:t xml:space="preserve">Przebicia należy wykonywać </w:t>
      </w:r>
      <w:r w:rsidRPr="00791F26">
        <w:rPr>
          <w:rFonts w:ascii="Calibri" w:hAnsi="Calibri"/>
          <w:color w:val="000000"/>
          <w:sz w:val="20"/>
          <w:szCs w:val="20"/>
        </w:rPr>
        <w:t>w taki sposób</w:t>
      </w:r>
      <w:r w:rsidR="00F7389D">
        <w:rPr>
          <w:rFonts w:ascii="Calibri" w:hAnsi="Calibri"/>
          <w:color w:val="000000"/>
          <w:sz w:val="20"/>
          <w:szCs w:val="20"/>
        </w:rPr>
        <w:t>,</w:t>
      </w:r>
      <w:r w:rsidRPr="00791F26">
        <w:rPr>
          <w:rFonts w:ascii="Calibri" w:hAnsi="Calibri"/>
          <w:color w:val="000000"/>
          <w:sz w:val="20"/>
          <w:szCs w:val="20"/>
        </w:rPr>
        <w:t xml:space="preserve"> aby rury i przewody można było prowadzić łagodnymi łukami o promieniu nie mniejszym niż 10-krotna średnica rury lub przewodu. Instalacje wtynkowe wykonać przewodami kabelkowymi. Przewody wprowadzane do </w:t>
      </w:r>
      <w:r w:rsidRPr="00791F26">
        <w:rPr>
          <w:rFonts w:ascii="Calibri" w:hAnsi="Calibri"/>
          <w:color w:val="000000"/>
          <w:spacing w:val="-1"/>
          <w:sz w:val="20"/>
          <w:szCs w:val="20"/>
        </w:rPr>
        <w:t xml:space="preserve">urządzeń </w:t>
      </w:r>
      <w:r w:rsidR="005F5154">
        <w:rPr>
          <w:rFonts w:ascii="Calibri" w:hAnsi="Calibri"/>
          <w:color w:val="000000"/>
          <w:spacing w:val="-1"/>
          <w:sz w:val="20"/>
          <w:szCs w:val="20"/>
        </w:rPr>
        <w:t>instalacji elektrycznych i niskoprądowych</w:t>
      </w:r>
      <w:r w:rsidRPr="00791F26">
        <w:rPr>
          <w:rFonts w:ascii="Calibri" w:hAnsi="Calibri"/>
          <w:color w:val="000000"/>
          <w:spacing w:val="-1"/>
          <w:sz w:val="20"/>
          <w:szCs w:val="20"/>
        </w:rPr>
        <w:t xml:space="preserve"> powinny mieć nadwyżkę długości niezbędną do wykonania połączenia. </w:t>
      </w:r>
      <w:r w:rsidRPr="00791F26">
        <w:rPr>
          <w:rFonts w:ascii="Calibri" w:hAnsi="Calibri"/>
          <w:color w:val="000000"/>
          <w:sz w:val="20"/>
          <w:szCs w:val="20"/>
        </w:rPr>
        <w:t>Przewody neutralne i ochronne powinny być nieco dłuższe niż fazowe. Ważną sprawą jest też staranne wykonanie połączeń skręcanych tj. dokręcenia zacisków śrubowych z odpowiednią siłą a także odizolowanie żył w taki sposób</w:t>
      </w:r>
      <w:r w:rsidR="009D19A6">
        <w:rPr>
          <w:rFonts w:ascii="Calibri" w:hAnsi="Calibri"/>
          <w:color w:val="000000"/>
          <w:sz w:val="20"/>
          <w:szCs w:val="20"/>
        </w:rPr>
        <w:t>,</w:t>
      </w:r>
      <w:r w:rsidRPr="00791F26">
        <w:rPr>
          <w:rFonts w:ascii="Calibri" w:hAnsi="Calibri"/>
          <w:color w:val="000000"/>
          <w:sz w:val="20"/>
          <w:szCs w:val="20"/>
        </w:rPr>
        <w:t xml:space="preserve"> aby odizolowany odcinek mieścił się całkowicie w zacisku. </w:t>
      </w:r>
      <w:r w:rsidRPr="00791F26">
        <w:rPr>
          <w:rFonts w:ascii="Calibri" w:hAnsi="Calibri"/>
          <w:color w:val="000000"/>
          <w:spacing w:val="-1"/>
          <w:sz w:val="20"/>
          <w:szCs w:val="20"/>
        </w:rPr>
        <w:t xml:space="preserve">Podłoże do układania przewodów powinno być gładkie. Przewody mocować za pomocą klejenia lub </w:t>
      </w:r>
      <w:r w:rsidRPr="00791F26">
        <w:rPr>
          <w:rFonts w:ascii="Calibri" w:hAnsi="Calibri"/>
          <w:color w:val="000000"/>
          <w:sz w:val="20"/>
          <w:szCs w:val="20"/>
        </w:rPr>
        <w:t xml:space="preserve">opaskami (nie za pomocą gwoździ). Do puszek wprowadzać tylko te przewody, które wymagają łączenia, pozostałe przewody prowadzić obok puszek. </w:t>
      </w:r>
      <w:r w:rsidRPr="00791F26">
        <w:rPr>
          <w:rFonts w:ascii="Calibri" w:hAnsi="Calibri"/>
          <w:color w:val="000000"/>
          <w:sz w:val="20"/>
          <w:szCs w:val="20"/>
        </w:rPr>
        <w:lastRenderedPageBreak/>
        <w:t>Przed tynkowaniem luźne końce przewodów zwinąć i włożyć do puszek. Puszki zakryć pokrywami lub w inny sposób zabezpieczyć przed tynkiem. Zabrania się układania przewodów (kabli) bezpośrednio w betonie w warstwie wyrównawczej posadzki.</w:t>
      </w:r>
    </w:p>
    <w:p w14:paraId="6CCE0D34" w14:textId="79CA6B3D" w:rsidR="000A1EDD" w:rsidRDefault="000A1EDD" w:rsidP="00185068">
      <w:pPr>
        <w:shd w:val="clear" w:color="auto" w:fill="FFFFFF"/>
        <w:ind w:left="10"/>
        <w:rPr>
          <w:rFonts w:ascii="Calibri" w:hAnsi="Calibri"/>
          <w:color w:val="000000"/>
          <w:sz w:val="20"/>
          <w:szCs w:val="20"/>
        </w:rPr>
      </w:pPr>
      <w:r w:rsidRPr="00791F26">
        <w:rPr>
          <w:rFonts w:ascii="Calibri" w:hAnsi="Calibri"/>
          <w:color w:val="000000"/>
          <w:sz w:val="20"/>
          <w:szCs w:val="20"/>
        </w:rPr>
        <w:t>Koniecznie należy stosować osłony z rur. Przy przejściach przez ściany i stropy stosować przepusty z rur, które po ułożeniu kabli i przewodów należy uszczelnić.</w:t>
      </w:r>
      <w:r w:rsidR="005F5154">
        <w:rPr>
          <w:rFonts w:ascii="Calibri" w:hAnsi="Calibri"/>
          <w:color w:val="000000"/>
          <w:sz w:val="20"/>
          <w:szCs w:val="20"/>
        </w:rPr>
        <w:t xml:space="preserve"> </w:t>
      </w:r>
    </w:p>
    <w:p w14:paraId="472FE954" w14:textId="402EB22C" w:rsidR="00B05EDB" w:rsidRPr="00A92FED" w:rsidRDefault="005F5154" w:rsidP="00A92FED">
      <w:pPr>
        <w:shd w:val="clear" w:color="auto" w:fill="FFFFFF"/>
        <w:ind w:left="10"/>
        <w:rPr>
          <w:rFonts w:ascii="Calibri" w:hAnsi="Calibri"/>
          <w:color w:val="000000"/>
          <w:sz w:val="20"/>
          <w:szCs w:val="20"/>
        </w:rPr>
      </w:pPr>
      <w:r>
        <w:rPr>
          <w:rFonts w:ascii="Calibri" w:hAnsi="Calibri"/>
          <w:color w:val="000000"/>
          <w:sz w:val="20"/>
          <w:szCs w:val="20"/>
        </w:rPr>
        <w:t>Na rzutach zaznaczono strefy (wytyczne konserwatorskie) przez które nie wolno prowadzić żadnych kabli instalacji elektrycznych i niskoprądowych.</w:t>
      </w:r>
    </w:p>
    <w:p w14:paraId="14171CC7" w14:textId="77777777" w:rsidR="000A1EDD" w:rsidRPr="00791F26" w:rsidRDefault="000A1EDD" w:rsidP="00185068">
      <w:pPr>
        <w:numPr>
          <w:ilvl w:val="2"/>
          <w:numId w:val="1"/>
        </w:numPr>
        <w:shd w:val="clear" w:color="auto" w:fill="FFFFFF"/>
        <w:jc w:val="both"/>
        <w:rPr>
          <w:rFonts w:ascii="Calibri" w:hAnsi="Calibri"/>
          <w:b/>
          <w:color w:val="000000"/>
          <w:sz w:val="20"/>
          <w:szCs w:val="20"/>
        </w:rPr>
      </w:pPr>
      <w:r w:rsidRPr="00791F26">
        <w:rPr>
          <w:rFonts w:ascii="Calibri" w:hAnsi="Calibri"/>
          <w:b/>
          <w:color w:val="000000"/>
          <w:sz w:val="20"/>
          <w:szCs w:val="20"/>
        </w:rPr>
        <w:t>Układanie korytek i rur.</w:t>
      </w:r>
    </w:p>
    <w:p w14:paraId="55B7A8ED" w14:textId="77777777" w:rsidR="000A1EDD" w:rsidRPr="00791F26" w:rsidRDefault="000A1EDD" w:rsidP="00185068">
      <w:pPr>
        <w:shd w:val="clear" w:color="auto" w:fill="FFFFFF"/>
        <w:ind w:left="14"/>
        <w:jc w:val="both"/>
        <w:rPr>
          <w:rFonts w:ascii="Calibri" w:hAnsi="Calibri"/>
          <w:color w:val="000000"/>
          <w:sz w:val="20"/>
          <w:szCs w:val="20"/>
        </w:rPr>
      </w:pPr>
      <w:r w:rsidRPr="00791F26">
        <w:rPr>
          <w:rFonts w:ascii="Calibri" w:hAnsi="Calibri"/>
          <w:color w:val="000000"/>
          <w:sz w:val="20"/>
          <w:szCs w:val="20"/>
        </w:rPr>
        <w:t>Rury mocować do uprzednio przygotowanych podłoży lub specjalnych uchwytów w zależności od sposobu łączenia z podłożem. Korytka należy mocować za pomocą śrub, prętów lub specjalnych uchwytów i konstrukcji wsporczych. Konstrukcje wsporcze i uchwyty powinny być mocowane do podłoży (różnych) w sposób trwały.</w:t>
      </w:r>
    </w:p>
    <w:p w14:paraId="01D87381" w14:textId="77777777" w:rsidR="004658C1" w:rsidRDefault="000A1EDD" w:rsidP="004658C1">
      <w:pPr>
        <w:shd w:val="clear" w:color="auto" w:fill="FFFFFF"/>
        <w:ind w:left="14"/>
        <w:jc w:val="both"/>
        <w:rPr>
          <w:rFonts w:ascii="Calibri" w:hAnsi="Calibri"/>
          <w:color w:val="000000"/>
          <w:sz w:val="20"/>
          <w:szCs w:val="20"/>
        </w:rPr>
      </w:pPr>
      <w:r w:rsidRPr="00791F26">
        <w:rPr>
          <w:rFonts w:ascii="Calibri" w:hAnsi="Calibri"/>
          <w:color w:val="000000"/>
          <w:sz w:val="20"/>
          <w:szCs w:val="20"/>
        </w:rPr>
        <w:t xml:space="preserve">W obiekcie przewidziano </w:t>
      </w:r>
      <w:r w:rsidR="00AF06DC">
        <w:rPr>
          <w:rFonts w:ascii="Calibri" w:hAnsi="Calibri"/>
          <w:color w:val="000000"/>
          <w:sz w:val="20"/>
          <w:szCs w:val="20"/>
        </w:rPr>
        <w:t>dwa</w:t>
      </w:r>
      <w:r w:rsidRPr="00791F26">
        <w:rPr>
          <w:rFonts w:ascii="Calibri" w:hAnsi="Calibri"/>
          <w:color w:val="000000"/>
          <w:sz w:val="20"/>
          <w:szCs w:val="20"/>
        </w:rPr>
        <w:t xml:space="preserve"> rodzaje koryt: elektrycznych</w:t>
      </w:r>
      <w:r w:rsidR="00AF06DC">
        <w:rPr>
          <w:rFonts w:ascii="Calibri" w:hAnsi="Calibri"/>
          <w:color w:val="000000"/>
          <w:sz w:val="20"/>
          <w:szCs w:val="20"/>
        </w:rPr>
        <w:t xml:space="preserve"> i niskoprądowych</w:t>
      </w:r>
      <w:r w:rsidRPr="00791F26">
        <w:rPr>
          <w:rFonts w:ascii="Calibri" w:hAnsi="Calibri"/>
          <w:color w:val="000000"/>
          <w:sz w:val="20"/>
          <w:szCs w:val="20"/>
        </w:rPr>
        <w:t xml:space="preserve">. </w:t>
      </w:r>
    </w:p>
    <w:p w14:paraId="67D3C273" w14:textId="52083A6B" w:rsidR="000A1EDD" w:rsidRDefault="004658C1" w:rsidP="004658C1">
      <w:pPr>
        <w:shd w:val="clear" w:color="auto" w:fill="FFFFFF"/>
        <w:ind w:left="14"/>
        <w:jc w:val="both"/>
        <w:rPr>
          <w:rFonts w:ascii="Calibri" w:hAnsi="Calibri"/>
          <w:color w:val="000000"/>
          <w:sz w:val="20"/>
          <w:szCs w:val="20"/>
        </w:rPr>
      </w:pPr>
      <w:r>
        <w:rPr>
          <w:rFonts w:ascii="Calibri" w:hAnsi="Calibri"/>
          <w:color w:val="000000"/>
          <w:sz w:val="20"/>
          <w:szCs w:val="20"/>
        </w:rPr>
        <w:t>Poza korytkami kable prowadzić w rurach ochronnych. Puszki oświetleniowe mocować do koryt a poza korytami na podkładce z blachy stalowej.</w:t>
      </w:r>
    </w:p>
    <w:p w14:paraId="00515218" w14:textId="2E65EAE2" w:rsidR="00A92FED" w:rsidRPr="00791F26" w:rsidRDefault="00A92FED" w:rsidP="004658C1">
      <w:pPr>
        <w:shd w:val="clear" w:color="auto" w:fill="FFFFFF"/>
        <w:ind w:left="14"/>
        <w:jc w:val="both"/>
        <w:rPr>
          <w:rFonts w:ascii="Calibri" w:hAnsi="Calibri"/>
          <w:color w:val="000000"/>
          <w:sz w:val="20"/>
          <w:szCs w:val="20"/>
        </w:rPr>
      </w:pPr>
      <w:r>
        <w:rPr>
          <w:rFonts w:ascii="Calibri" w:hAnsi="Calibri"/>
          <w:color w:val="000000"/>
          <w:sz w:val="20"/>
          <w:szCs w:val="20"/>
        </w:rPr>
        <w:t>Kable, gdzie jest możliwe układać na istniejących korytach elektrycznych i niskoprądowych</w:t>
      </w:r>
    </w:p>
    <w:p w14:paraId="41D7A486" w14:textId="77777777" w:rsidR="000A1EDD" w:rsidRPr="00791F26" w:rsidRDefault="000A1EDD" w:rsidP="00185068">
      <w:pPr>
        <w:numPr>
          <w:ilvl w:val="2"/>
          <w:numId w:val="1"/>
        </w:numPr>
        <w:shd w:val="clear" w:color="auto" w:fill="FFFFFF"/>
        <w:jc w:val="both"/>
        <w:rPr>
          <w:rFonts w:ascii="Calibri" w:hAnsi="Calibri"/>
          <w:b/>
          <w:color w:val="000000"/>
          <w:sz w:val="20"/>
          <w:szCs w:val="20"/>
        </w:rPr>
      </w:pPr>
      <w:r w:rsidRPr="00791F26">
        <w:rPr>
          <w:rFonts w:ascii="Calibri" w:hAnsi="Calibri"/>
          <w:b/>
          <w:color w:val="000000"/>
          <w:sz w:val="20"/>
          <w:szCs w:val="20"/>
        </w:rPr>
        <w:t>Przejścia przez ściany i stropy.</w:t>
      </w:r>
    </w:p>
    <w:p w14:paraId="08CF84FF" w14:textId="0FA96C7D" w:rsidR="000A1EDD" w:rsidRPr="00791F26" w:rsidRDefault="00785A3B" w:rsidP="00185068">
      <w:pPr>
        <w:shd w:val="clear" w:color="auto" w:fill="FFFFFF"/>
        <w:ind w:left="14"/>
        <w:jc w:val="both"/>
        <w:rPr>
          <w:rFonts w:ascii="Calibri" w:hAnsi="Calibri"/>
          <w:color w:val="000000"/>
          <w:sz w:val="20"/>
          <w:szCs w:val="20"/>
        </w:rPr>
      </w:pPr>
      <w:r>
        <w:rPr>
          <w:rFonts w:ascii="Calibri" w:hAnsi="Calibri"/>
          <w:color w:val="000000"/>
          <w:sz w:val="20"/>
          <w:szCs w:val="20"/>
        </w:rPr>
        <w:t>K</w:t>
      </w:r>
      <w:r w:rsidR="000A1EDD" w:rsidRPr="00791F26">
        <w:rPr>
          <w:rFonts w:ascii="Calibri" w:hAnsi="Calibri"/>
          <w:color w:val="000000"/>
          <w:sz w:val="20"/>
          <w:szCs w:val="20"/>
        </w:rPr>
        <w:t xml:space="preserve">able i przewody instalacji elektrycznej i </w:t>
      </w:r>
      <w:r>
        <w:rPr>
          <w:rFonts w:ascii="Calibri" w:hAnsi="Calibri"/>
          <w:color w:val="000000"/>
          <w:sz w:val="20"/>
          <w:szCs w:val="20"/>
        </w:rPr>
        <w:t xml:space="preserve">niskoprądowej </w:t>
      </w:r>
      <w:r w:rsidR="000A1EDD" w:rsidRPr="00791F26">
        <w:rPr>
          <w:rFonts w:ascii="Calibri" w:hAnsi="Calibri"/>
          <w:color w:val="000000"/>
          <w:sz w:val="20"/>
          <w:szCs w:val="20"/>
        </w:rPr>
        <w:t xml:space="preserve">przechodzące </w:t>
      </w:r>
      <w:r>
        <w:rPr>
          <w:rFonts w:ascii="Calibri" w:hAnsi="Calibri"/>
          <w:color w:val="000000"/>
          <w:sz w:val="20"/>
          <w:szCs w:val="20"/>
        </w:rPr>
        <w:t>przez strefy</w:t>
      </w:r>
      <w:r w:rsidR="000A1EDD" w:rsidRPr="00791F26">
        <w:rPr>
          <w:rFonts w:ascii="Calibri" w:hAnsi="Calibri"/>
          <w:color w:val="000000"/>
          <w:sz w:val="20"/>
          <w:szCs w:val="20"/>
        </w:rPr>
        <w:t xml:space="preserve"> należy chronić za pomocą masy uszczelniającej ognioodpornej </w:t>
      </w:r>
      <w:r>
        <w:rPr>
          <w:rFonts w:ascii="Calibri" w:hAnsi="Calibri"/>
          <w:color w:val="000000"/>
          <w:sz w:val="20"/>
          <w:szCs w:val="20"/>
        </w:rPr>
        <w:t>stosownie do odporności</w:t>
      </w:r>
      <w:r w:rsidR="00B05EDB">
        <w:rPr>
          <w:rFonts w:ascii="Calibri" w:hAnsi="Calibri"/>
          <w:color w:val="000000"/>
          <w:sz w:val="20"/>
          <w:szCs w:val="20"/>
        </w:rPr>
        <w:t xml:space="preserve"> ogniowej</w:t>
      </w:r>
      <w:r>
        <w:rPr>
          <w:rFonts w:ascii="Calibri" w:hAnsi="Calibri"/>
          <w:color w:val="000000"/>
          <w:sz w:val="20"/>
          <w:szCs w:val="20"/>
        </w:rPr>
        <w:t xml:space="preserve"> ścian</w:t>
      </w:r>
      <w:r w:rsidR="00B05EDB">
        <w:rPr>
          <w:rFonts w:ascii="Calibri" w:hAnsi="Calibri"/>
          <w:color w:val="000000"/>
          <w:sz w:val="20"/>
          <w:szCs w:val="20"/>
        </w:rPr>
        <w:t xml:space="preserve"> i</w:t>
      </w:r>
      <w:r>
        <w:rPr>
          <w:rFonts w:ascii="Calibri" w:hAnsi="Calibri"/>
          <w:color w:val="000000"/>
          <w:sz w:val="20"/>
          <w:szCs w:val="20"/>
        </w:rPr>
        <w:t xml:space="preserve"> stropu</w:t>
      </w:r>
      <w:r w:rsidR="000A1EDD" w:rsidRPr="00791F26">
        <w:rPr>
          <w:rFonts w:ascii="Calibri" w:hAnsi="Calibri"/>
          <w:color w:val="000000"/>
          <w:sz w:val="20"/>
          <w:szCs w:val="20"/>
        </w:rPr>
        <w:t>. Pozostałe przejścia przez ścianę i stropy należy chronić przed uszkodzeniami.</w:t>
      </w:r>
    </w:p>
    <w:p w14:paraId="1C2DD5B9" w14:textId="77777777" w:rsidR="000A1EDD" w:rsidRPr="00791F26" w:rsidRDefault="000A1EDD" w:rsidP="00185068">
      <w:pPr>
        <w:pStyle w:val="Tekstpodstawowy"/>
        <w:numPr>
          <w:ilvl w:val="2"/>
          <w:numId w:val="1"/>
        </w:numPr>
        <w:spacing w:line="240" w:lineRule="auto"/>
        <w:rPr>
          <w:rFonts w:ascii="Calibri" w:hAnsi="Calibri"/>
          <w:b/>
          <w:sz w:val="20"/>
          <w:szCs w:val="20"/>
        </w:rPr>
      </w:pPr>
      <w:r w:rsidRPr="00791F26">
        <w:rPr>
          <w:rFonts w:ascii="Calibri" w:hAnsi="Calibri"/>
          <w:b/>
          <w:sz w:val="20"/>
          <w:szCs w:val="20"/>
        </w:rPr>
        <w:t>Montaż opraw oświetleniowych i osprzętu elektrycznego.</w:t>
      </w:r>
    </w:p>
    <w:p w14:paraId="256CDEB2" w14:textId="77777777" w:rsidR="000A1EDD" w:rsidRPr="00791F26" w:rsidRDefault="000A1EDD" w:rsidP="00185068">
      <w:pPr>
        <w:shd w:val="clear" w:color="auto" w:fill="FFFFFF"/>
        <w:ind w:left="5" w:right="19"/>
        <w:jc w:val="both"/>
        <w:rPr>
          <w:rFonts w:ascii="Calibri" w:hAnsi="Calibri"/>
          <w:sz w:val="20"/>
          <w:szCs w:val="20"/>
        </w:rPr>
      </w:pPr>
      <w:r w:rsidRPr="00791F26">
        <w:rPr>
          <w:rFonts w:ascii="Calibri" w:hAnsi="Calibri"/>
          <w:color w:val="000000"/>
          <w:sz w:val="20"/>
          <w:szCs w:val="20"/>
        </w:rPr>
        <w:t xml:space="preserve">Te elementy instalacji montować w końcowej fazie robót, aby uniknąć niepotrzebnych zniszczeń i zabrudzeń. Oprawy </w:t>
      </w:r>
      <w:r w:rsidR="008F14BF">
        <w:rPr>
          <w:rFonts w:ascii="Calibri" w:hAnsi="Calibri"/>
          <w:color w:val="000000"/>
          <w:sz w:val="20"/>
          <w:szCs w:val="20"/>
        </w:rPr>
        <w:t xml:space="preserve">montować, zgodnie z instrukcją montażu dostarczonych wraz z oprawą. </w:t>
      </w:r>
      <w:r w:rsidRPr="00791F26">
        <w:rPr>
          <w:rFonts w:ascii="Calibri" w:hAnsi="Calibri"/>
          <w:color w:val="000000"/>
          <w:sz w:val="20"/>
          <w:szCs w:val="20"/>
        </w:rPr>
        <w:t>Przed zamocowaniem opraw należy sprawdzić ich działanie oraz prawidłowość połączeń. Należy zapewnić równomierne obciążenie faz linii zasilających przez odpowiednie przyłączanie odbiorów 1-fazowych. Mocowanie puszek w ścianach i gniazd wtyczkowych w puszkach powinno zapewniać niezbędną wytrzymałość na wyciąganie wtyczki i gniazda.</w:t>
      </w:r>
    </w:p>
    <w:p w14:paraId="5CA806E3" w14:textId="16F0A364" w:rsidR="000A1EDD" w:rsidRPr="00791F26" w:rsidRDefault="000A1EDD" w:rsidP="00185068">
      <w:pPr>
        <w:shd w:val="clear" w:color="auto" w:fill="FFFFFF"/>
        <w:ind w:right="10"/>
        <w:jc w:val="both"/>
        <w:rPr>
          <w:rFonts w:ascii="Calibri" w:hAnsi="Calibri"/>
          <w:sz w:val="20"/>
          <w:szCs w:val="20"/>
        </w:rPr>
      </w:pPr>
      <w:r w:rsidRPr="00791F26">
        <w:rPr>
          <w:rFonts w:ascii="Calibri" w:hAnsi="Calibri"/>
          <w:color w:val="000000"/>
          <w:sz w:val="20"/>
          <w:szCs w:val="20"/>
        </w:rPr>
        <w:t xml:space="preserve">Gniazda wtyczkowe i wyłączniki należy instalować w sposób nie kolidujący z wyposażeniem pomieszczenia. Położenie wyłączników klawiszowych należy przyjmować </w:t>
      </w:r>
      <w:r w:rsidRPr="00791F26">
        <w:rPr>
          <w:rFonts w:ascii="Calibri" w:hAnsi="Calibri"/>
          <w:color w:val="000000"/>
          <w:spacing w:val="-1"/>
          <w:sz w:val="20"/>
          <w:szCs w:val="20"/>
        </w:rPr>
        <w:t xml:space="preserve">takie, aby w całym pomieszczeniu było jednakowe. Gniazda wtyczkowe ze stykiem ochronnym należy </w:t>
      </w:r>
      <w:r w:rsidRPr="00791F26">
        <w:rPr>
          <w:rFonts w:ascii="Calibri" w:hAnsi="Calibri"/>
          <w:color w:val="000000"/>
          <w:sz w:val="20"/>
          <w:szCs w:val="20"/>
        </w:rPr>
        <w:t>instalować w takim położeniu, aby styk ten występował u góry. Przewody do gniazd wtyczkowych 2-biegunowych należy podłączać w taki sposób, aby przewód fazowy dochodził do lewego bieguna, a przewód neutralny do prawego bieguna.</w:t>
      </w:r>
    </w:p>
    <w:p w14:paraId="351D2375" w14:textId="77777777" w:rsidR="00297600" w:rsidRPr="00791F26" w:rsidRDefault="000A1EDD" w:rsidP="008F14BF">
      <w:pPr>
        <w:shd w:val="clear" w:color="auto" w:fill="FFFFFF"/>
        <w:ind w:left="14"/>
        <w:jc w:val="both"/>
        <w:rPr>
          <w:rFonts w:ascii="Calibri" w:hAnsi="Calibri"/>
          <w:color w:val="000000"/>
          <w:sz w:val="20"/>
          <w:szCs w:val="20"/>
        </w:rPr>
      </w:pPr>
      <w:r w:rsidRPr="00791F26">
        <w:rPr>
          <w:rFonts w:ascii="Calibri" w:hAnsi="Calibri"/>
          <w:color w:val="000000"/>
          <w:spacing w:val="-1"/>
          <w:sz w:val="20"/>
          <w:szCs w:val="20"/>
        </w:rPr>
        <w:t xml:space="preserve">Przewód ochronny będący żyłą przewodu wielożyłowego powinien mieć izolację będącą kombinacją </w:t>
      </w:r>
      <w:r w:rsidRPr="00791F26">
        <w:rPr>
          <w:rFonts w:ascii="Calibri" w:hAnsi="Calibri"/>
          <w:color w:val="000000"/>
          <w:sz w:val="20"/>
          <w:szCs w:val="20"/>
        </w:rPr>
        <w:t>barwy zielonej i żółtej.</w:t>
      </w:r>
      <w:r w:rsidR="00B15D19">
        <w:rPr>
          <w:rFonts w:ascii="Calibri" w:hAnsi="Calibri"/>
          <w:color w:val="000000"/>
          <w:sz w:val="20"/>
          <w:szCs w:val="20"/>
        </w:rPr>
        <w:t xml:space="preserve"> </w:t>
      </w:r>
      <w:r w:rsidR="008F14BF">
        <w:rPr>
          <w:rFonts w:ascii="Calibri" w:hAnsi="Calibri"/>
          <w:color w:val="000000"/>
          <w:sz w:val="20"/>
          <w:szCs w:val="20"/>
        </w:rPr>
        <w:t>Typy opraw i r</w:t>
      </w:r>
      <w:r w:rsidR="00B15D19" w:rsidRPr="00B15D19">
        <w:rPr>
          <w:rFonts w:ascii="Calibri" w:hAnsi="Calibri"/>
          <w:sz w:val="20"/>
          <w:szCs w:val="20"/>
        </w:rPr>
        <w:t>ozmieszczenie</w:t>
      </w:r>
      <w:r w:rsidR="00B15D19">
        <w:rPr>
          <w:rFonts w:ascii="Calibri" w:hAnsi="Calibri"/>
          <w:sz w:val="20"/>
          <w:szCs w:val="20"/>
        </w:rPr>
        <w:t xml:space="preserve"> opraw</w:t>
      </w:r>
      <w:r w:rsidR="00B15D19" w:rsidRPr="00B15D19">
        <w:rPr>
          <w:rFonts w:ascii="Calibri" w:hAnsi="Calibri"/>
          <w:sz w:val="20"/>
          <w:szCs w:val="20"/>
        </w:rPr>
        <w:t xml:space="preserve"> pokazano na rzutach oświetlenia.</w:t>
      </w:r>
      <w:r w:rsidR="008F14BF" w:rsidRPr="00791F26">
        <w:rPr>
          <w:rFonts w:ascii="Calibri" w:hAnsi="Calibri"/>
          <w:color w:val="000000"/>
          <w:sz w:val="20"/>
          <w:szCs w:val="20"/>
        </w:rPr>
        <w:t xml:space="preserve"> </w:t>
      </w:r>
    </w:p>
    <w:p w14:paraId="39E6160C" w14:textId="77777777" w:rsidR="006E0964" w:rsidRPr="006E0964" w:rsidRDefault="006E0964" w:rsidP="00185068">
      <w:pPr>
        <w:numPr>
          <w:ilvl w:val="2"/>
          <w:numId w:val="1"/>
        </w:numPr>
        <w:jc w:val="both"/>
        <w:rPr>
          <w:rFonts w:ascii="Calibri" w:hAnsi="Calibri"/>
          <w:b/>
          <w:sz w:val="20"/>
          <w:szCs w:val="20"/>
        </w:rPr>
      </w:pPr>
      <w:r w:rsidRPr="006E0964">
        <w:rPr>
          <w:rFonts w:ascii="Calibri" w:hAnsi="Calibri"/>
          <w:b/>
          <w:sz w:val="20"/>
          <w:szCs w:val="20"/>
        </w:rPr>
        <w:t>System oświetlenia awaryjnego</w:t>
      </w:r>
      <w:r w:rsidR="00B15D19">
        <w:rPr>
          <w:rFonts w:ascii="Calibri" w:hAnsi="Calibri"/>
          <w:b/>
          <w:sz w:val="20"/>
          <w:szCs w:val="20"/>
        </w:rPr>
        <w:t xml:space="preserve"> i ewakuacyjnego</w:t>
      </w:r>
      <w:r w:rsidRPr="006E0964">
        <w:rPr>
          <w:rFonts w:ascii="Calibri" w:hAnsi="Calibri"/>
          <w:b/>
          <w:sz w:val="20"/>
          <w:szCs w:val="20"/>
        </w:rPr>
        <w:t>.</w:t>
      </w:r>
    </w:p>
    <w:p w14:paraId="4AE89C55" w14:textId="19D3B43D" w:rsidR="00B15D19" w:rsidRPr="006E6451" w:rsidRDefault="006E0964" w:rsidP="00185068">
      <w:pPr>
        <w:jc w:val="both"/>
        <w:rPr>
          <w:rFonts w:ascii="Calibri" w:hAnsi="Calibri"/>
          <w:sz w:val="20"/>
          <w:szCs w:val="20"/>
        </w:rPr>
      </w:pPr>
      <w:r w:rsidRPr="00B15D19">
        <w:rPr>
          <w:rFonts w:ascii="Calibri" w:hAnsi="Calibri"/>
          <w:sz w:val="20"/>
          <w:szCs w:val="20"/>
        </w:rPr>
        <w:t>Dla potrzeb oświetlenia awaryjnego</w:t>
      </w:r>
      <w:r w:rsidR="00B15D19" w:rsidRPr="00B15D19">
        <w:rPr>
          <w:rFonts w:ascii="Calibri" w:hAnsi="Calibri"/>
          <w:sz w:val="20"/>
          <w:szCs w:val="20"/>
        </w:rPr>
        <w:t xml:space="preserve"> i ewakuacyjnego</w:t>
      </w:r>
      <w:r w:rsidR="00A92FED">
        <w:rPr>
          <w:rFonts w:ascii="Calibri" w:hAnsi="Calibri"/>
          <w:sz w:val="20"/>
          <w:szCs w:val="20"/>
        </w:rPr>
        <w:t xml:space="preserve"> w modernizowanych pomieszczeniach</w:t>
      </w:r>
      <w:r w:rsidRPr="00B15D19">
        <w:rPr>
          <w:rFonts w:ascii="Calibri" w:hAnsi="Calibri"/>
          <w:sz w:val="20"/>
          <w:szCs w:val="20"/>
        </w:rPr>
        <w:t>, przewidzian</w:t>
      </w:r>
      <w:r w:rsidR="00B15D19" w:rsidRPr="00B15D19">
        <w:rPr>
          <w:rFonts w:ascii="Calibri" w:hAnsi="Calibri"/>
          <w:sz w:val="20"/>
          <w:szCs w:val="20"/>
        </w:rPr>
        <w:t xml:space="preserve">o oprawy typu LED </w:t>
      </w:r>
      <w:r w:rsidR="00A92FED">
        <w:rPr>
          <w:rFonts w:ascii="Calibri" w:hAnsi="Calibri"/>
          <w:sz w:val="20"/>
          <w:szCs w:val="20"/>
        </w:rPr>
        <w:t>podłączone do istniejącego zasilania z baterii akumulatorów.</w:t>
      </w:r>
      <w:r w:rsidR="00B15D19" w:rsidRPr="00B15D19">
        <w:rPr>
          <w:rFonts w:ascii="Calibri" w:hAnsi="Calibri"/>
          <w:sz w:val="20"/>
          <w:szCs w:val="20"/>
        </w:rPr>
        <w:t xml:space="preserve"> Oprawy te powinny posiadać certyfikat CNBOP. Konfiguracja opraw ze źródłami LED umożliwia włączenie ich w pracy na jasno lub na ciemno</w:t>
      </w:r>
      <w:r w:rsidR="008F14BF">
        <w:rPr>
          <w:rFonts w:ascii="Calibri" w:hAnsi="Calibri"/>
          <w:sz w:val="20"/>
          <w:szCs w:val="20"/>
        </w:rPr>
        <w:t xml:space="preserve"> w zależności od pomieszczenia</w:t>
      </w:r>
      <w:r w:rsidR="00B15D19" w:rsidRPr="00B15D19">
        <w:rPr>
          <w:rFonts w:ascii="Calibri" w:hAnsi="Calibri"/>
          <w:sz w:val="20"/>
          <w:szCs w:val="20"/>
        </w:rPr>
        <w:t>.  Daje to możliwość tak skonfigurowania oświetlenia w ciągach komunikacyjnych</w:t>
      </w:r>
      <w:r w:rsidR="008F14BF">
        <w:rPr>
          <w:rFonts w:ascii="Calibri" w:hAnsi="Calibri"/>
          <w:sz w:val="20"/>
          <w:szCs w:val="20"/>
        </w:rPr>
        <w:t>,</w:t>
      </w:r>
      <w:r w:rsidR="00B15D19" w:rsidRPr="00B15D19">
        <w:rPr>
          <w:rFonts w:ascii="Calibri" w:hAnsi="Calibri"/>
          <w:sz w:val="20"/>
          <w:szCs w:val="20"/>
        </w:rPr>
        <w:t xml:space="preserve"> aby uzyskać oszczędności na oświetleniu podstawowym. Nad</w:t>
      </w:r>
      <w:r w:rsidR="00B15D19" w:rsidRPr="00B15D19">
        <w:rPr>
          <w:rFonts w:ascii="Calibri" w:eastAsia="Arial Narrow" w:hAnsi="Calibri"/>
          <w:sz w:val="20"/>
          <w:szCs w:val="20"/>
        </w:rPr>
        <w:t xml:space="preserve"> </w:t>
      </w:r>
      <w:r w:rsidR="00B15D19" w:rsidRPr="00B15D19">
        <w:rPr>
          <w:rFonts w:ascii="Calibri" w:hAnsi="Calibri"/>
          <w:sz w:val="20"/>
          <w:szCs w:val="20"/>
        </w:rPr>
        <w:t>drzwiami</w:t>
      </w:r>
      <w:r w:rsidR="00B15D19" w:rsidRPr="00B15D19">
        <w:rPr>
          <w:rFonts w:ascii="Calibri" w:eastAsia="Arial Narrow" w:hAnsi="Calibri"/>
          <w:sz w:val="20"/>
          <w:szCs w:val="20"/>
        </w:rPr>
        <w:t xml:space="preserve"> </w:t>
      </w:r>
      <w:r w:rsidR="00A92FED">
        <w:rPr>
          <w:rFonts w:ascii="Calibri" w:eastAsia="Arial Narrow" w:hAnsi="Calibri"/>
          <w:sz w:val="20"/>
          <w:szCs w:val="20"/>
        </w:rPr>
        <w:t>z pomieszczeń</w:t>
      </w:r>
      <w:r w:rsidR="00B15D19" w:rsidRPr="00B15D19">
        <w:rPr>
          <w:rFonts w:ascii="Calibri" w:hAnsi="Calibri"/>
          <w:sz w:val="20"/>
          <w:szCs w:val="20"/>
        </w:rPr>
        <w:t>,</w:t>
      </w:r>
      <w:r w:rsidR="00B15D19" w:rsidRPr="00B15D19">
        <w:rPr>
          <w:rFonts w:ascii="Calibri" w:eastAsia="Arial Narrow" w:hAnsi="Calibri"/>
          <w:sz w:val="20"/>
          <w:szCs w:val="20"/>
        </w:rPr>
        <w:t xml:space="preserve"> </w:t>
      </w:r>
      <w:r w:rsidR="00B15D19" w:rsidRPr="00B15D19">
        <w:rPr>
          <w:rFonts w:ascii="Calibri" w:hAnsi="Calibri"/>
          <w:sz w:val="20"/>
          <w:szCs w:val="20"/>
        </w:rPr>
        <w:t>przewidziano</w:t>
      </w:r>
      <w:r w:rsidR="00B15D19" w:rsidRPr="00B15D19">
        <w:rPr>
          <w:rFonts w:ascii="Calibri" w:eastAsia="Arial Narrow" w:hAnsi="Calibri"/>
          <w:sz w:val="20"/>
          <w:szCs w:val="20"/>
        </w:rPr>
        <w:t xml:space="preserve"> </w:t>
      </w:r>
      <w:r w:rsidR="00B15D19" w:rsidRPr="00B15D19">
        <w:rPr>
          <w:rFonts w:ascii="Calibri" w:hAnsi="Calibri"/>
          <w:sz w:val="20"/>
          <w:szCs w:val="20"/>
        </w:rPr>
        <w:t>stosowne</w:t>
      </w:r>
      <w:r w:rsidR="00B15D19" w:rsidRPr="00B15D19">
        <w:rPr>
          <w:rFonts w:ascii="Calibri" w:eastAsia="Arial Narrow" w:hAnsi="Calibri"/>
          <w:sz w:val="20"/>
          <w:szCs w:val="20"/>
        </w:rPr>
        <w:t xml:space="preserve"> </w:t>
      </w:r>
      <w:r w:rsidR="00B15D19" w:rsidRPr="00B15D19">
        <w:rPr>
          <w:rFonts w:ascii="Calibri" w:hAnsi="Calibri"/>
          <w:sz w:val="20"/>
          <w:szCs w:val="20"/>
        </w:rPr>
        <w:t>oprawy</w:t>
      </w:r>
      <w:r w:rsidR="00B15D19" w:rsidRPr="00B15D19">
        <w:rPr>
          <w:rFonts w:ascii="Calibri" w:eastAsia="Arial Narrow" w:hAnsi="Calibri"/>
          <w:sz w:val="20"/>
          <w:szCs w:val="20"/>
        </w:rPr>
        <w:t xml:space="preserve"> </w:t>
      </w:r>
      <w:r w:rsidR="00B15D19" w:rsidRPr="00B15D19">
        <w:rPr>
          <w:rFonts w:ascii="Calibri" w:hAnsi="Calibri"/>
          <w:sz w:val="20"/>
          <w:szCs w:val="20"/>
        </w:rPr>
        <w:t>z</w:t>
      </w:r>
      <w:r w:rsidR="00B15D19" w:rsidRPr="00B15D19">
        <w:rPr>
          <w:rFonts w:ascii="Calibri" w:eastAsia="Arial Narrow" w:hAnsi="Calibri"/>
          <w:sz w:val="20"/>
          <w:szCs w:val="20"/>
        </w:rPr>
        <w:t xml:space="preserve"> </w:t>
      </w:r>
      <w:r w:rsidR="00B15D19" w:rsidRPr="00B15D19">
        <w:rPr>
          <w:rFonts w:ascii="Calibri" w:hAnsi="Calibri"/>
          <w:sz w:val="20"/>
          <w:szCs w:val="20"/>
        </w:rPr>
        <w:t>piktogram</w:t>
      </w:r>
      <w:r w:rsidR="00A92FED">
        <w:rPr>
          <w:rFonts w:ascii="Calibri" w:hAnsi="Calibri"/>
          <w:sz w:val="20"/>
          <w:szCs w:val="20"/>
        </w:rPr>
        <w:t>a</w:t>
      </w:r>
      <w:r w:rsidR="00B15D19" w:rsidRPr="00B15D19">
        <w:rPr>
          <w:rFonts w:ascii="Calibri" w:hAnsi="Calibri"/>
          <w:sz w:val="20"/>
          <w:szCs w:val="20"/>
        </w:rPr>
        <w:t>m</w:t>
      </w:r>
      <w:r w:rsidR="00A92FED">
        <w:rPr>
          <w:rFonts w:ascii="Calibri" w:hAnsi="Calibri"/>
          <w:sz w:val="20"/>
          <w:szCs w:val="20"/>
        </w:rPr>
        <w:t>i</w:t>
      </w:r>
      <w:r w:rsidR="00B15D19" w:rsidRPr="00B15D19">
        <w:rPr>
          <w:rFonts w:ascii="Calibri" w:hAnsi="Calibri"/>
          <w:sz w:val="20"/>
          <w:szCs w:val="20"/>
        </w:rPr>
        <w:t>.</w:t>
      </w:r>
      <w:r w:rsidR="00B15D19" w:rsidRPr="00B15D19">
        <w:rPr>
          <w:rFonts w:ascii="Calibri" w:eastAsia="Arial Narrow" w:hAnsi="Calibri"/>
          <w:sz w:val="20"/>
          <w:szCs w:val="20"/>
        </w:rPr>
        <w:t xml:space="preserve"> </w:t>
      </w:r>
      <w:r w:rsidR="00B15D19" w:rsidRPr="00B15D19">
        <w:rPr>
          <w:rFonts w:ascii="Calibri" w:hAnsi="Calibri"/>
          <w:sz w:val="20"/>
          <w:szCs w:val="20"/>
        </w:rPr>
        <w:t>Zastosowane</w:t>
      </w:r>
      <w:r w:rsidR="00B15D19" w:rsidRPr="00B15D19">
        <w:rPr>
          <w:rFonts w:ascii="Calibri" w:eastAsia="Arial Narrow" w:hAnsi="Calibri"/>
          <w:sz w:val="20"/>
          <w:szCs w:val="20"/>
        </w:rPr>
        <w:t xml:space="preserve"> </w:t>
      </w:r>
      <w:r w:rsidR="00B15D19" w:rsidRPr="00B15D19">
        <w:rPr>
          <w:rFonts w:ascii="Calibri" w:hAnsi="Calibri"/>
          <w:sz w:val="20"/>
          <w:szCs w:val="20"/>
        </w:rPr>
        <w:t>piktogramy,</w:t>
      </w:r>
      <w:r w:rsidR="00B15D19" w:rsidRPr="00B15D19">
        <w:rPr>
          <w:rFonts w:ascii="Calibri" w:eastAsia="Arial Narrow" w:hAnsi="Calibri"/>
          <w:sz w:val="20"/>
          <w:szCs w:val="20"/>
        </w:rPr>
        <w:t xml:space="preserve"> </w:t>
      </w:r>
      <w:r w:rsidR="00B15D19" w:rsidRPr="00B15D19">
        <w:rPr>
          <w:rFonts w:ascii="Calibri" w:hAnsi="Calibri"/>
          <w:sz w:val="20"/>
          <w:szCs w:val="20"/>
        </w:rPr>
        <w:t>muszą</w:t>
      </w:r>
      <w:r w:rsidR="00B15D19" w:rsidRPr="00B15D19">
        <w:rPr>
          <w:rFonts w:ascii="Calibri" w:eastAsia="Arial Narrow" w:hAnsi="Calibri"/>
          <w:sz w:val="20"/>
          <w:szCs w:val="20"/>
        </w:rPr>
        <w:t xml:space="preserve"> </w:t>
      </w:r>
      <w:r w:rsidR="00B15D19" w:rsidRPr="00B15D19">
        <w:rPr>
          <w:rFonts w:ascii="Calibri" w:hAnsi="Calibri"/>
          <w:sz w:val="20"/>
          <w:szCs w:val="20"/>
        </w:rPr>
        <w:t>być</w:t>
      </w:r>
      <w:r w:rsidR="00B15D19" w:rsidRPr="00B15D19">
        <w:rPr>
          <w:rFonts w:ascii="Calibri" w:eastAsia="Arial Narrow" w:hAnsi="Calibri"/>
          <w:sz w:val="20"/>
          <w:szCs w:val="20"/>
        </w:rPr>
        <w:t xml:space="preserve"> </w:t>
      </w:r>
      <w:r w:rsidR="00B15D19" w:rsidRPr="00B15D19">
        <w:rPr>
          <w:rFonts w:ascii="Calibri" w:hAnsi="Calibri"/>
          <w:sz w:val="20"/>
          <w:szCs w:val="20"/>
        </w:rPr>
        <w:t>zgodne</w:t>
      </w:r>
      <w:r w:rsidR="00B15D19" w:rsidRPr="00B15D19">
        <w:rPr>
          <w:rFonts w:ascii="Calibri" w:eastAsia="Arial Narrow" w:hAnsi="Calibri"/>
          <w:sz w:val="20"/>
          <w:szCs w:val="20"/>
        </w:rPr>
        <w:t xml:space="preserve"> </w:t>
      </w:r>
      <w:r w:rsidR="00B15D19" w:rsidRPr="00B15D19">
        <w:rPr>
          <w:rFonts w:ascii="Calibri" w:hAnsi="Calibri"/>
          <w:sz w:val="20"/>
          <w:szCs w:val="20"/>
        </w:rPr>
        <w:t>z</w:t>
      </w:r>
      <w:r w:rsidR="00B15D19" w:rsidRPr="00B15D19">
        <w:rPr>
          <w:rFonts w:ascii="Calibri" w:eastAsia="Arial Narrow" w:hAnsi="Calibri"/>
          <w:sz w:val="20"/>
          <w:szCs w:val="20"/>
        </w:rPr>
        <w:t xml:space="preserve"> </w:t>
      </w:r>
      <w:r w:rsidR="00B15D19" w:rsidRPr="00B15D19">
        <w:rPr>
          <w:rFonts w:ascii="Calibri" w:hAnsi="Calibri"/>
          <w:sz w:val="20"/>
          <w:szCs w:val="20"/>
        </w:rPr>
        <w:t>polskimi</w:t>
      </w:r>
      <w:r w:rsidR="00B15D19" w:rsidRPr="00B15D19">
        <w:rPr>
          <w:rFonts w:ascii="Calibri" w:eastAsia="Arial Narrow" w:hAnsi="Calibri"/>
          <w:sz w:val="20"/>
          <w:szCs w:val="20"/>
        </w:rPr>
        <w:t xml:space="preserve"> </w:t>
      </w:r>
      <w:r w:rsidR="00B15D19" w:rsidRPr="00B15D19">
        <w:rPr>
          <w:rFonts w:ascii="Calibri" w:hAnsi="Calibri"/>
          <w:sz w:val="20"/>
          <w:szCs w:val="20"/>
        </w:rPr>
        <w:t xml:space="preserve">przepisami. </w:t>
      </w:r>
    </w:p>
    <w:p w14:paraId="58C237C7" w14:textId="77777777" w:rsidR="00ED6921" w:rsidRPr="00791F26" w:rsidRDefault="00ED6921" w:rsidP="00185068">
      <w:pPr>
        <w:pStyle w:val="Tekstpodstawowy"/>
        <w:numPr>
          <w:ilvl w:val="2"/>
          <w:numId w:val="1"/>
        </w:numPr>
        <w:spacing w:line="240" w:lineRule="auto"/>
        <w:rPr>
          <w:rFonts w:ascii="Calibri" w:hAnsi="Calibri"/>
          <w:b/>
          <w:sz w:val="20"/>
          <w:szCs w:val="20"/>
        </w:rPr>
      </w:pPr>
      <w:r w:rsidRPr="00791F26">
        <w:rPr>
          <w:rFonts w:ascii="Calibri" w:hAnsi="Calibri"/>
          <w:b/>
          <w:sz w:val="20"/>
          <w:szCs w:val="20"/>
        </w:rPr>
        <w:t>Montaż tablic rozdzielczych.</w:t>
      </w:r>
    </w:p>
    <w:p w14:paraId="2DE2B166" w14:textId="1AD628EE" w:rsidR="00F87725" w:rsidRDefault="00D405CB" w:rsidP="00FF1587">
      <w:pPr>
        <w:jc w:val="both"/>
        <w:rPr>
          <w:rFonts w:ascii="Calibri" w:hAnsi="Calibri"/>
          <w:color w:val="000000"/>
          <w:sz w:val="20"/>
          <w:szCs w:val="20"/>
        </w:rPr>
      </w:pPr>
      <w:r>
        <w:rPr>
          <w:rFonts w:ascii="Calibri" w:hAnsi="Calibri"/>
          <w:color w:val="000000"/>
          <w:sz w:val="20"/>
          <w:szCs w:val="20"/>
        </w:rPr>
        <w:t xml:space="preserve">Projektowana rozdzielnica zamontowana będzie w istniejącym szachcie. </w:t>
      </w:r>
      <w:r w:rsidR="00F87725" w:rsidRPr="00F87725">
        <w:rPr>
          <w:rFonts w:ascii="Calibri" w:hAnsi="Calibri"/>
          <w:color w:val="000000"/>
          <w:sz w:val="20"/>
          <w:szCs w:val="20"/>
        </w:rPr>
        <w:t xml:space="preserve">Montaż tablic rozdzielczych należy wykonać wg instrukcji montażu dostarczonych przez producentów </w:t>
      </w:r>
      <w:r w:rsidR="00F87725" w:rsidRPr="00F87725">
        <w:rPr>
          <w:rFonts w:ascii="Calibri" w:hAnsi="Calibri"/>
          <w:color w:val="000000"/>
          <w:spacing w:val="-1"/>
          <w:sz w:val="20"/>
          <w:szCs w:val="20"/>
        </w:rPr>
        <w:t xml:space="preserve">tych urządzeń. </w:t>
      </w:r>
      <w:r w:rsidR="00F87725" w:rsidRPr="00F87725">
        <w:rPr>
          <w:rFonts w:ascii="Calibri" w:hAnsi="Calibri"/>
          <w:color w:val="000000"/>
          <w:sz w:val="20"/>
          <w:szCs w:val="20"/>
        </w:rPr>
        <w:t xml:space="preserve">Instrukcje te powinny zawierać wskazówki dotyczące montażu i kolejność wykonywania robót, a </w:t>
      </w:r>
      <w:r w:rsidR="00F87725" w:rsidRPr="00F87725">
        <w:rPr>
          <w:rFonts w:ascii="Calibri" w:hAnsi="Calibri"/>
          <w:color w:val="000000"/>
          <w:spacing w:val="-2"/>
          <w:sz w:val="20"/>
          <w:szCs w:val="20"/>
        </w:rPr>
        <w:t xml:space="preserve">mianowicie: </w:t>
      </w:r>
      <w:r w:rsidR="00F87725" w:rsidRPr="00F87725">
        <w:rPr>
          <w:rFonts w:ascii="Calibri" w:hAnsi="Calibri"/>
          <w:color w:val="000000"/>
          <w:spacing w:val="-1"/>
          <w:sz w:val="20"/>
          <w:szCs w:val="20"/>
        </w:rPr>
        <w:t>ustawienie i zamontowanie rozdzielnic</w:t>
      </w:r>
      <w:r>
        <w:rPr>
          <w:rFonts w:ascii="Calibri" w:hAnsi="Calibri"/>
          <w:color w:val="000000"/>
          <w:spacing w:val="-1"/>
          <w:sz w:val="20"/>
          <w:szCs w:val="20"/>
        </w:rPr>
        <w:t>y</w:t>
      </w:r>
      <w:r w:rsidR="00F87725" w:rsidRPr="00F87725">
        <w:rPr>
          <w:rFonts w:ascii="Calibri" w:hAnsi="Calibri"/>
          <w:color w:val="000000"/>
          <w:spacing w:val="-1"/>
          <w:sz w:val="20"/>
          <w:szCs w:val="20"/>
        </w:rPr>
        <w:t xml:space="preserve"> </w:t>
      </w:r>
      <w:r>
        <w:rPr>
          <w:rFonts w:ascii="Calibri" w:hAnsi="Calibri"/>
          <w:color w:val="000000"/>
          <w:spacing w:val="-1"/>
          <w:sz w:val="20"/>
          <w:szCs w:val="20"/>
        </w:rPr>
        <w:t xml:space="preserve">na </w:t>
      </w:r>
      <w:r w:rsidR="00F87725" w:rsidRPr="00F87725">
        <w:rPr>
          <w:rFonts w:ascii="Calibri" w:hAnsi="Calibri"/>
          <w:color w:val="000000"/>
          <w:spacing w:val="-1"/>
          <w:sz w:val="20"/>
          <w:szCs w:val="20"/>
        </w:rPr>
        <w:t>ścian</w:t>
      </w:r>
      <w:r>
        <w:rPr>
          <w:rFonts w:ascii="Calibri" w:hAnsi="Calibri"/>
          <w:color w:val="000000"/>
          <w:spacing w:val="-1"/>
          <w:sz w:val="20"/>
          <w:szCs w:val="20"/>
        </w:rPr>
        <w:t>ie</w:t>
      </w:r>
      <w:r w:rsidR="00F87725" w:rsidRPr="00F87725">
        <w:rPr>
          <w:rFonts w:ascii="Calibri" w:hAnsi="Calibri"/>
          <w:color w:val="000000"/>
          <w:spacing w:val="-1"/>
          <w:sz w:val="20"/>
          <w:szCs w:val="20"/>
        </w:rPr>
        <w:t xml:space="preserve">, </w:t>
      </w:r>
      <w:r w:rsidR="00F87725" w:rsidRPr="00F87725">
        <w:rPr>
          <w:rFonts w:ascii="Calibri" w:hAnsi="Calibri"/>
          <w:color w:val="000000"/>
          <w:sz w:val="20"/>
          <w:szCs w:val="20"/>
        </w:rPr>
        <w:t xml:space="preserve">podłączenie do rozdzielnic kabli zasilających, WLZ-ów i przewodów odbiorczych wykonanie instalacji przeciwporażeniowych, roboty wykończeniowe. </w:t>
      </w:r>
      <w:r w:rsidR="00F87725" w:rsidRPr="00F87725">
        <w:rPr>
          <w:rFonts w:ascii="Calibri" w:hAnsi="Calibri"/>
          <w:color w:val="000000"/>
          <w:spacing w:val="-1"/>
          <w:sz w:val="20"/>
          <w:szCs w:val="20"/>
        </w:rPr>
        <w:t xml:space="preserve">Należy zwrócić uwagę na ułożenie kabli i przewodów, tak aby były ułożone w odpowiednim porządku, </w:t>
      </w:r>
      <w:r w:rsidR="00F87725" w:rsidRPr="00F87725">
        <w:rPr>
          <w:rFonts w:ascii="Calibri" w:hAnsi="Calibri"/>
          <w:color w:val="000000"/>
          <w:sz w:val="20"/>
          <w:szCs w:val="20"/>
        </w:rPr>
        <w:t>powiązane w wiązki i oznakowane. Ważną sprawą jest też staranne wykonanie połączeń skręcanych tj. dokręcenia zacisków śrubowych z odpowiednią siłą a także odizolowanie żył w taki sposób</w:t>
      </w:r>
      <w:r w:rsidR="006E6451">
        <w:rPr>
          <w:rFonts w:ascii="Calibri" w:hAnsi="Calibri"/>
          <w:color w:val="000000"/>
          <w:sz w:val="20"/>
          <w:szCs w:val="20"/>
        </w:rPr>
        <w:t>,</w:t>
      </w:r>
      <w:r w:rsidR="00F87725" w:rsidRPr="00F87725">
        <w:rPr>
          <w:rFonts w:ascii="Calibri" w:hAnsi="Calibri"/>
          <w:color w:val="000000"/>
          <w:sz w:val="20"/>
          <w:szCs w:val="20"/>
        </w:rPr>
        <w:t xml:space="preserve"> aby odizolowany odcinek mieścił się całkowicie w zacisku. Tablice rozdzielcze powinny zawierać ich schematy a przewody i kable powinny być właściwie oznakowane i opisane.</w:t>
      </w:r>
    </w:p>
    <w:p w14:paraId="6CBC634E" w14:textId="0B6FDD1A" w:rsidR="006102BC" w:rsidRDefault="00811E87" w:rsidP="00F01B09">
      <w:pPr>
        <w:pStyle w:val="Tekstpodstawowy"/>
        <w:numPr>
          <w:ilvl w:val="2"/>
          <w:numId w:val="1"/>
        </w:numPr>
        <w:spacing w:line="240" w:lineRule="auto"/>
        <w:rPr>
          <w:rFonts w:ascii="Calibri" w:hAnsi="Calibri"/>
          <w:b/>
          <w:sz w:val="20"/>
          <w:szCs w:val="20"/>
        </w:rPr>
      </w:pPr>
      <w:r>
        <w:rPr>
          <w:rFonts w:ascii="Calibri" w:hAnsi="Calibri"/>
          <w:b/>
          <w:sz w:val="20"/>
          <w:szCs w:val="20"/>
        </w:rPr>
        <w:t>Instalacja strukturalna</w:t>
      </w:r>
      <w:r w:rsidR="006102BC">
        <w:rPr>
          <w:rFonts w:ascii="Calibri" w:hAnsi="Calibri"/>
          <w:b/>
          <w:sz w:val="20"/>
          <w:szCs w:val="20"/>
        </w:rPr>
        <w:t>.</w:t>
      </w:r>
    </w:p>
    <w:p w14:paraId="63C1BEA3" w14:textId="6F1EAC43" w:rsidR="00811E87" w:rsidRPr="00811E87" w:rsidRDefault="00811E87" w:rsidP="00811E87">
      <w:pPr>
        <w:pStyle w:val="Tekstpodstawowy"/>
        <w:spacing w:line="240" w:lineRule="auto"/>
        <w:rPr>
          <w:rFonts w:ascii="Calibri" w:hAnsi="Calibri"/>
          <w:bCs/>
          <w:sz w:val="20"/>
          <w:szCs w:val="20"/>
        </w:rPr>
      </w:pPr>
      <w:r w:rsidRPr="00811E87">
        <w:rPr>
          <w:rFonts w:ascii="Calibri" w:hAnsi="Calibri"/>
          <w:bCs/>
          <w:sz w:val="20"/>
          <w:szCs w:val="20"/>
        </w:rPr>
        <w:t>Na projektowanym obiekcie przyjęto koncepcję wykonania okablowania strukturalnego, pozwalającego Użytkownikowi podczas eksploatacji, na pełną swobodę dysponowania posiadanymi zasobami. Aby spełnić ten warunek zaprojektowano gniazda przyjmując ich wstępne przeznaczenia, jednak użycie dla wszystkich gniazd kabla kategorii 6A zezwala na ich zamienne wykorzystanie.</w:t>
      </w:r>
    </w:p>
    <w:p w14:paraId="1ABB4F4E" w14:textId="25BAC3DE" w:rsidR="00811E87" w:rsidRPr="00811E87" w:rsidRDefault="00811E87" w:rsidP="00C41A94">
      <w:pPr>
        <w:pStyle w:val="Tekstpodstawowy"/>
        <w:spacing w:line="240" w:lineRule="auto"/>
        <w:rPr>
          <w:rFonts w:ascii="Calibri" w:hAnsi="Calibri"/>
          <w:bCs/>
          <w:sz w:val="20"/>
          <w:szCs w:val="20"/>
        </w:rPr>
      </w:pPr>
      <w:r w:rsidRPr="00811E87">
        <w:rPr>
          <w:rFonts w:ascii="Calibri" w:hAnsi="Calibri"/>
          <w:bCs/>
          <w:sz w:val="20"/>
          <w:szCs w:val="20"/>
        </w:rPr>
        <w:t xml:space="preserve">Projektowaną instalację okablowania strukturalnego obsługuje </w:t>
      </w:r>
      <w:r w:rsidR="00D405CB">
        <w:rPr>
          <w:rFonts w:ascii="Calibri" w:hAnsi="Calibri"/>
          <w:bCs/>
          <w:sz w:val="20"/>
          <w:szCs w:val="20"/>
        </w:rPr>
        <w:t>jeden p</w:t>
      </w:r>
      <w:r w:rsidRPr="00811E87">
        <w:rPr>
          <w:rFonts w:ascii="Calibri" w:hAnsi="Calibri"/>
          <w:bCs/>
          <w:sz w:val="20"/>
          <w:szCs w:val="20"/>
        </w:rPr>
        <w:t xml:space="preserve">unkt </w:t>
      </w:r>
      <w:r w:rsidR="00D405CB">
        <w:rPr>
          <w:rFonts w:ascii="Calibri" w:hAnsi="Calibri"/>
          <w:bCs/>
          <w:sz w:val="20"/>
          <w:szCs w:val="20"/>
        </w:rPr>
        <w:t>d</w:t>
      </w:r>
      <w:r w:rsidRPr="00811E87">
        <w:rPr>
          <w:rFonts w:ascii="Calibri" w:hAnsi="Calibri"/>
          <w:bCs/>
          <w:sz w:val="20"/>
          <w:szCs w:val="20"/>
        </w:rPr>
        <w:t xml:space="preserve">ystrybucyjny SD </w:t>
      </w:r>
      <w:r w:rsidR="00D405CB" w:rsidRPr="00D405CB">
        <w:rPr>
          <w:rFonts w:ascii="Calibri" w:hAnsi="Calibri"/>
          <w:bCs/>
          <w:sz w:val="20"/>
          <w:szCs w:val="20"/>
        </w:rPr>
        <w:t>obsługujący gniazda RJ45 rozmieszczonych zgodnie z rzutami</w:t>
      </w:r>
      <w:r w:rsidRPr="00811E87">
        <w:rPr>
          <w:rFonts w:ascii="Calibri" w:hAnsi="Calibri"/>
          <w:bCs/>
          <w:sz w:val="20"/>
          <w:szCs w:val="20"/>
        </w:rPr>
        <w:t xml:space="preserve">. </w:t>
      </w:r>
    </w:p>
    <w:p w14:paraId="687D98DB" w14:textId="77777777" w:rsidR="00C41A94" w:rsidRDefault="00811E87" w:rsidP="00C41A94">
      <w:pPr>
        <w:pStyle w:val="Tekstpodstawowy"/>
        <w:spacing w:line="240" w:lineRule="auto"/>
        <w:rPr>
          <w:rFonts w:ascii="Calibri" w:hAnsi="Calibri"/>
          <w:bCs/>
          <w:sz w:val="20"/>
          <w:szCs w:val="20"/>
        </w:rPr>
      </w:pPr>
      <w:r w:rsidRPr="00811E87">
        <w:rPr>
          <w:rFonts w:ascii="Calibri" w:hAnsi="Calibri"/>
          <w:bCs/>
          <w:sz w:val="20"/>
          <w:szCs w:val="20"/>
        </w:rPr>
        <w:t>Do każdego punktu logicznego doprowadzić kabl</w:t>
      </w:r>
      <w:r w:rsidR="00C41A94">
        <w:rPr>
          <w:rFonts w:ascii="Calibri" w:hAnsi="Calibri"/>
          <w:bCs/>
          <w:sz w:val="20"/>
          <w:szCs w:val="20"/>
        </w:rPr>
        <w:t>e</w:t>
      </w:r>
      <w:r w:rsidRPr="00811E87">
        <w:rPr>
          <w:rFonts w:ascii="Calibri" w:hAnsi="Calibri"/>
          <w:bCs/>
          <w:sz w:val="20"/>
          <w:szCs w:val="20"/>
        </w:rPr>
        <w:t xml:space="preserve"> 4-parow</w:t>
      </w:r>
      <w:r w:rsidR="00C41A94">
        <w:rPr>
          <w:rFonts w:ascii="Calibri" w:hAnsi="Calibri"/>
          <w:bCs/>
          <w:sz w:val="20"/>
          <w:szCs w:val="20"/>
        </w:rPr>
        <w:t>e</w:t>
      </w:r>
      <w:r w:rsidRPr="00811E87">
        <w:rPr>
          <w:rFonts w:ascii="Calibri" w:hAnsi="Calibri"/>
          <w:bCs/>
          <w:sz w:val="20"/>
          <w:szCs w:val="20"/>
        </w:rPr>
        <w:t xml:space="preserve"> o konstrukcji </w:t>
      </w:r>
      <w:r w:rsidR="00C41A94">
        <w:rPr>
          <w:rFonts w:ascii="Calibri" w:hAnsi="Calibri"/>
          <w:bCs/>
          <w:sz w:val="20"/>
          <w:szCs w:val="20"/>
        </w:rPr>
        <w:t>F</w:t>
      </w:r>
      <w:r w:rsidRPr="00811E87">
        <w:rPr>
          <w:rFonts w:ascii="Calibri" w:hAnsi="Calibri"/>
          <w:bCs/>
          <w:sz w:val="20"/>
          <w:szCs w:val="20"/>
        </w:rPr>
        <w:t xml:space="preserve">/FTP kat. 6A. </w:t>
      </w:r>
    </w:p>
    <w:p w14:paraId="66D31FDD" w14:textId="77777777" w:rsidR="00C41A94" w:rsidRPr="00C41A94" w:rsidRDefault="00C41A94" w:rsidP="00C41A94">
      <w:pPr>
        <w:pStyle w:val="Tekstpodstawowy"/>
        <w:spacing w:line="240" w:lineRule="auto"/>
        <w:rPr>
          <w:rFonts w:ascii="Calibri" w:hAnsi="Calibri"/>
          <w:bCs/>
          <w:sz w:val="20"/>
          <w:szCs w:val="20"/>
        </w:rPr>
      </w:pPr>
      <w:r w:rsidRPr="00C41A94">
        <w:rPr>
          <w:rFonts w:ascii="Calibri" w:hAnsi="Calibri"/>
          <w:bCs/>
          <w:sz w:val="20"/>
          <w:szCs w:val="20"/>
        </w:rPr>
        <w:lastRenderedPageBreak/>
        <w:t xml:space="preserve">Gniazda będą instalowane w puszkach z zachowaniem standardu montażowego </w:t>
      </w:r>
      <w:proofErr w:type="spellStart"/>
      <w:r w:rsidRPr="00C41A94">
        <w:rPr>
          <w:rFonts w:ascii="Calibri" w:hAnsi="Calibri"/>
          <w:bCs/>
          <w:sz w:val="20"/>
          <w:szCs w:val="20"/>
        </w:rPr>
        <w:t>Mosaic</w:t>
      </w:r>
      <w:proofErr w:type="spellEnd"/>
      <w:r w:rsidRPr="00C41A94">
        <w:rPr>
          <w:rFonts w:ascii="Calibri" w:hAnsi="Calibri"/>
          <w:bCs/>
          <w:sz w:val="20"/>
          <w:szCs w:val="20"/>
        </w:rPr>
        <w:t xml:space="preserve"> 45. Gniazda powinny być zamocowane w ramce z odpowiednią numeracją. Okablowanie poziome zostanie rozprowadzone w korytach ponad sufitem podwieszanym. Przy prowadzeniu tras kablowych należy zachować bezpieczne odległości od innych instalacji. W przypadku długich traktów, gdzie kable instalacji strukturalnej i zasilające biegną równolegle do siebie na odległości większej niż 35m, należy zachować odległość między instalacjami co najmniej 50mm lub zastosować metalowe przegrody.</w:t>
      </w:r>
    </w:p>
    <w:p w14:paraId="6E84CABE" w14:textId="4C7A5666" w:rsidR="00C41A94" w:rsidRDefault="00C41A94" w:rsidP="00C41A94">
      <w:pPr>
        <w:pStyle w:val="Tekstpodstawowy"/>
        <w:spacing w:line="240" w:lineRule="auto"/>
        <w:rPr>
          <w:rFonts w:ascii="Calibri" w:hAnsi="Calibri"/>
          <w:bCs/>
          <w:sz w:val="20"/>
          <w:szCs w:val="20"/>
        </w:rPr>
      </w:pPr>
      <w:r w:rsidRPr="00C41A94">
        <w:rPr>
          <w:rFonts w:ascii="Calibri" w:hAnsi="Calibri"/>
          <w:bCs/>
          <w:sz w:val="20"/>
          <w:szCs w:val="20"/>
        </w:rPr>
        <w:t xml:space="preserve">W pomieszczeniu technicznym 2.41 zgodnie z wytycznymi Inwestora zaprojektowano  szafę dystrybucyjną na potrzeby przebudowywanych pomieszczeń. Szafę należy połączyć z istniejącą szafą dystrybucyjną zlokalizowaną piętro niżej kablami miedzianymi oraz światłowodem OM4. W pomieszczeniu ECPW zaprojektowano punkt dostępowy Wi-Fi </w:t>
      </w:r>
      <w:proofErr w:type="spellStart"/>
      <w:r w:rsidRPr="00C41A94">
        <w:rPr>
          <w:rFonts w:ascii="Calibri" w:hAnsi="Calibri"/>
          <w:bCs/>
          <w:sz w:val="20"/>
          <w:szCs w:val="20"/>
        </w:rPr>
        <w:t>Ubiquiti</w:t>
      </w:r>
      <w:proofErr w:type="spellEnd"/>
      <w:r w:rsidRPr="00C41A94">
        <w:rPr>
          <w:rFonts w:ascii="Calibri" w:hAnsi="Calibri"/>
          <w:bCs/>
          <w:sz w:val="20"/>
          <w:szCs w:val="20"/>
        </w:rPr>
        <w:t xml:space="preserve"> U6 PRO</w:t>
      </w:r>
    </w:p>
    <w:p w14:paraId="34AE77F6" w14:textId="58B30FF8" w:rsidR="009E3A4F" w:rsidRDefault="00E12A07" w:rsidP="00811E87">
      <w:pPr>
        <w:pStyle w:val="Tekstpodstawowy"/>
        <w:spacing w:line="240" w:lineRule="auto"/>
        <w:rPr>
          <w:rFonts w:ascii="Calibri" w:hAnsi="Calibri"/>
          <w:bCs/>
          <w:sz w:val="20"/>
          <w:szCs w:val="20"/>
        </w:rPr>
      </w:pPr>
      <w:r w:rsidRPr="00E12A07">
        <w:rPr>
          <w:rFonts w:ascii="Calibri" w:hAnsi="Calibri"/>
          <w:bCs/>
          <w:sz w:val="20"/>
          <w:szCs w:val="20"/>
        </w:rPr>
        <w:t>Ze względu na minimalizowanie wymiarów przepustów kablowych oraz traktów prowadzenia kabli i związane z tym prześwity, wymagane jest zastosowanie medium transmisyjnego o maksymalnej średnicy zewnętrznej 7,5mm. Nie dopuszcza się kabli o większej średnicy zewnętrznej. Instalacja ma być poprowadzona ekranowanym kablem konstrukcji F/FTP z osłoną zewnętrzną trudnopalną (LSFRZH). W związku z potrzebą zapewnienia jak najlepszych parametrów dla szybkich aplikacji 1G/10G i uzyskania najwyższej odporności przed zakłóceniami należy zastosować kable ekranowane kategorii 6A o konstrukcji F/FTP (każda para ekranowana za pomocą folii aluminiowej oraz wspólny ekran dla wszystkich par z folii aluminiowej). Ekran z folii aluminiowej redukuje zakłócenia niskich częstotliwości w tym ANEXT zapewniając doskonałe parametry transmisyjne dla wszystkich częstotliwości do 500MHz.</w:t>
      </w:r>
      <w:r w:rsidR="009E3A4F">
        <w:rPr>
          <w:rFonts w:ascii="Calibri" w:hAnsi="Calibri"/>
          <w:bCs/>
          <w:sz w:val="20"/>
          <w:szCs w:val="20"/>
        </w:rPr>
        <w:t>Szczegółowe rozwiązania instalacji strukturalnej zawarte są w dołączonym projekcie wykonawczym.</w:t>
      </w:r>
    </w:p>
    <w:p w14:paraId="71E7DA8D" w14:textId="5AE73CD3" w:rsidR="009E3A4F" w:rsidRDefault="00E12A07" w:rsidP="00811E87">
      <w:pPr>
        <w:pStyle w:val="Tekstpodstawowy"/>
        <w:spacing w:line="240" w:lineRule="auto"/>
        <w:rPr>
          <w:rFonts w:ascii="Calibri" w:hAnsi="Calibri"/>
          <w:bCs/>
          <w:sz w:val="20"/>
          <w:szCs w:val="20"/>
        </w:rPr>
      </w:pPr>
      <w:r w:rsidRPr="00E12A07">
        <w:rPr>
          <w:rFonts w:ascii="Calibri" w:hAnsi="Calibri"/>
          <w:bCs/>
          <w:sz w:val="20"/>
          <w:szCs w:val="20"/>
        </w:rPr>
        <w:t>Okablowanie pionowe ma</w:t>
      </w:r>
      <w:r>
        <w:rPr>
          <w:rFonts w:ascii="Calibri" w:hAnsi="Calibri"/>
          <w:bCs/>
          <w:sz w:val="20"/>
          <w:szCs w:val="20"/>
        </w:rPr>
        <w:t>ją</w:t>
      </w:r>
      <w:r w:rsidRPr="00E12A07">
        <w:rPr>
          <w:rFonts w:ascii="Calibri" w:hAnsi="Calibri"/>
          <w:bCs/>
          <w:sz w:val="20"/>
          <w:szCs w:val="20"/>
        </w:rPr>
        <w:t xml:space="preserve"> zapewnić kanały transmisyjne o dużej przepływności bitowej łączące poszczególne punkty dystrybucyjne sieci ze sobą. Dobór nośników ma zapewnić minimalizację zakłóceń elektromagnetycznych oraz zapewnienia maksymalnej uniwersalności w uruchamianiu różnorodnych protokołów transmisyjnych. Łącza szkieletowe mają tworzyć topologię gwiazdy</w:t>
      </w:r>
      <w:r>
        <w:rPr>
          <w:rFonts w:ascii="Calibri" w:hAnsi="Calibri"/>
          <w:bCs/>
          <w:sz w:val="20"/>
          <w:szCs w:val="20"/>
        </w:rPr>
        <w:t>.</w:t>
      </w:r>
    </w:p>
    <w:p w14:paraId="7335CD4D" w14:textId="689D94A0" w:rsidR="00E12A07" w:rsidRPr="006102BC" w:rsidRDefault="00E12A07" w:rsidP="00811E87">
      <w:pPr>
        <w:pStyle w:val="Tekstpodstawowy"/>
        <w:spacing w:line="240" w:lineRule="auto"/>
        <w:rPr>
          <w:rFonts w:ascii="Calibri" w:hAnsi="Calibri"/>
          <w:bCs/>
          <w:sz w:val="20"/>
          <w:szCs w:val="20"/>
        </w:rPr>
      </w:pPr>
      <w:r>
        <w:rPr>
          <w:rFonts w:ascii="Calibri" w:hAnsi="Calibri"/>
          <w:bCs/>
          <w:sz w:val="20"/>
          <w:szCs w:val="20"/>
        </w:rPr>
        <w:t>Szczegółowy dobór urządzeń i rozwiązania pokazano w projekcie.</w:t>
      </w:r>
    </w:p>
    <w:p w14:paraId="74F2F0A7" w14:textId="054C20DB" w:rsidR="00DC5D64" w:rsidRDefault="00DC5D64" w:rsidP="00DC5D64">
      <w:pPr>
        <w:pStyle w:val="Tekstpodstawowy"/>
        <w:numPr>
          <w:ilvl w:val="2"/>
          <w:numId w:val="1"/>
        </w:numPr>
        <w:spacing w:line="240" w:lineRule="auto"/>
        <w:rPr>
          <w:rFonts w:ascii="Calibri" w:hAnsi="Calibri"/>
          <w:b/>
          <w:sz w:val="20"/>
          <w:szCs w:val="20"/>
        </w:rPr>
      </w:pPr>
      <w:r>
        <w:rPr>
          <w:rFonts w:ascii="Calibri" w:hAnsi="Calibri"/>
          <w:b/>
          <w:sz w:val="20"/>
          <w:szCs w:val="20"/>
        </w:rPr>
        <w:t>System kontroli dostępu KD</w:t>
      </w:r>
      <w:r w:rsidRPr="00791F26">
        <w:rPr>
          <w:rFonts w:ascii="Calibri" w:hAnsi="Calibri"/>
          <w:b/>
          <w:sz w:val="20"/>
          <w:szCs w:val="20"/>
        </w:rPr>
        <w:t>.</w:t>
      </w:r>
    </w:p>
    <w:p w14:paraId="37177455" w14:textId="78B501CE" w:rsidR="00E12A07" w:rsidRDefault="00E12A07" w:rsidP="00DC5D64">
      <w:pPr>
        <w:pStyle w:val="Tekstpodstawowy"/>
        <w:spacing w:line="240" w:lineRule="auto"/>
        <w:rPr>
          <w:rFonts w:ascii="Calibri" w:hAnsi="Calibri"/>
          <w:bCs/>
          <w:sz w:val="20"/>
          <w:szCs w:val="20"/>
        </w:rPr>
      </w:pPr>
      <w:r w:rsidRPr="00E12A07">
        <w:rPr>
          <w:rFonts w:ascii="Calibri" w:hAnsi="Calibri"/>
          <w:bCs/>
          <w:sz w:val="20"/>
          <w:szCs w:val="20"/>
        </w:rPr>
        <w:t xml:space="preserve">W budynku przewidziano wykonanie instalacji kontroli dostępu dla jednego przejścia. Projektowany kontroler należy połączyć z istniejącym serwerem firmy ROGER RACS5. Zaprojektowany system pozwala na sieciową pracę urządzeń (zarządzanie, konfiguracja i rejestracja zdarzeń) oraz na sukcesywną rozbudowę. Poprawna identyfikacja osoby pozwala na otwarcie </w:t>
      </w:r>
      <w:proofErr w:type="spellStart"/>
      <w:r w:rsidRPr="00E12A07">
        <w:rPr>
          <w:rFonts w:ascii="Calibri" w:hAnsi="Calibri"/>
          <w:bCs/>
          <w:sz w:val="20"/>
          <w:szCs w:val="20"/>
        </w:rPr>
        <w:t>elektrozaczepu</w:t>
      </w:r>
      <w:proofErr w:type="spellEnd"/>
      <w:r w:rsidRPr="00E12A07">
        <w:rPr>
          <w:rFonts w:ascii="Calibri" w:hAnsi="Calibri"/>
          <w:bCs/>
          <w:sz w:val="20"/>
          <w:szCs w:val="20"/>
        </w:rPr>
        <w:t xml:space="preserve"> lub zwory elektromagnetycznej. W zintegrowanym sieciowym systemie kontroli dostępu kontrolery wymieniają w sposób ciągły dane z serwerem, który to gromadzi zdarzenia w swoim buforze pamięci oraz jest odpowiedzialna za wszelkie funkcje o charakterze globalnym (strefy </w:t>
      </w:r>
      <w:proofErr w:type="spellStart"/>
      <w:r w:rsidRPr="00E12A07">
        <w:rPr>
          <w:rFonts w:ascii="Calibri" w:hAnsi="Calibri"/>
          <w:bCs/>
          <w:sz w:val="20"/>
          <w:szCs w:val="20"/>
        </w:rPr>
        <w:t>anti-passback</w:t>
      </w:r>
      <w:proofErr w:type="spellEnd"/>
      <w:r w:rsidRPr="00E12A07">
        <w:rPr>
          <w:rFonts w:ascii="Calibri" w:hAnsi="Calibri"/>
          <w:bCs/>
          <w:sz w:val="20"/>
          <w:szCs w:val="20"/>
        </w:rPr>
        <w:t xml:space="preserve">, strefy alarmowe, itp.). Nawet gdy komunikacja z centralą zostaje zerwana kontrolery pracują trybie autonomicznym i samodzielnie kontynuują pracę, wtedy zdarzenia są rejestrowane w ich wewnętrznych buforach pamięci. Przyjęto identyfikację użytkowników i osób powołanych poprzez czytniki zbliżeniowe z dodatkową klawiaturą numeryczną. Czytniki i poszczególne kontrolery konkretnych drzwi połączone są magistralą komunikacyjną RS 485 co gwarantuje niezawodne działanie i komfort obsługi. Przejście wyposażone zostanie w kontaktron monitorujący ich stan, jak również w samozamykacze. Całość transmisji zabezpieczona jest za pomocą szyfrowania AES 256. W ramach projektu powinny być uwzględnione czytniki oraz karty w standardzie </w:t>
      </w:r>
      <w:proofErr w:type="spellStart"/>
      <w:r w:rsidRPr="00E12A07">
        <w:rPr>
          <w:rFonts w:ascii="Calibri" w:hAnsi="Calibri"/>
          <w:bCs/>
          <w:sz w:val="20"/>
          <w:szCs w:val="20"/>
        </w:rPr>
        <w:t>Mifare</w:t>
      </w:r>
      <w:proofErr w:type="spellEnd"/>
      <w:r w:rsidRPr="00E12A07">
        <w:rPr>
          <w:rFonts w:ascii="Calibri" w:hAnsi="Calibri"/>
          <w:bCs/>
          <w:sz w:val="20"/>
          <w:szCs w:val="20"/>
        </w:rPr>
        <w:t xml:space="preserve"> oraz czytniki typu </w:t>
      </w:r>
      <w:proofErr w:type="spellStart"/>
      <w:r w:rsidRPr="00E12A07">
        <w:rPr>
          <w:rFonts w:ascii="Calibri" w:hAnsi="Calibri"/>
          <w:bCs/>
          <w:sz w:val="20"/>
          <w:szCs w:val="20"/>
        </w:rPr>
        <w:t>Hands-free</w:t>
      </w:r>
      <w:proofErr w:type="spellEnd"/>
      <w:r w:rsidRPr="00E12A07">
        <w:rPr>
          <w:rFonts w:ascii="Calibri" w:hAnsi="Calibri"/>
          <w:bCs/>
          <w:sz w:val="20"/>
          <w:szCs w:val="20"/>
        </w:rPr>
        <w:t xml:space="preserve"> w standardzie </w:t>
      </w:r>
      <w:proofErr w:type="spellStart"/>
      <w:r w:rsidRPr="00E12A07">
        <w:rPr>
          <w:rFonts w:ascii="Calibri" w:hAnsi="Calibri"/>
          <w:bCs/>
          <w:sz w:val="20"/>
          <w:szCs w:val="20"/>
        </w:rPr>
        <w:t>HyperX</w:t>
      </w:r>
      <w:proofErr w:type="spellEnd"/>
      <w:r w:rsidRPr="00E12A07">
        <w:rPr>
          <w:rFonts w:ascii="Calibri" w:hAnsi="Calibri"/>
          <w:bCs/>
          <w:sz w:val="20"/>
          <w:szCs w:val="20"/>
        </w:rPr>
        <w:t xml:space="preserve"> - obsługiwane za pomocą tej samej karty dwusystemowej. Czytniki zbliżeniowe zewnętrzne wykonane są w wersji natynkowej co pozwoli na ich montaż w dowolnym miejscu niezależnie od warunków pracy. W miejscach narażonych na szczególne niebezpieczeństwo uszkodzenia możliwe jest zainstalowanie czytników w wersji wandaloodpornej. Wymagane okablowanie pomiędzy serwerem i lokalnymi kontrolerami to okablowanie teledacyjne wydane w zakresie instalacji okablowania strukturalnego, pomiędzy kontrolerami lokalnymi i kontrolerami drzwi teledacyjne klasy minimum D (RS422/485 - 1200m), pomiędzy kontrolerem drzwi i czytnikiem teledacyjne klasy D (protokół zależny od czytnika - 20m). Przyjęto podtynkowy sposób montażu urządzeń. Podłączenia przewodów do poszczególnych urządzeń wykonać zgodnie z DTR producenta. Przewody należy układać we wspólnym korytku dla teletechniki w ciągach komunikacyjnych nad sufitem podwieszonym. Podejścia do czytników wykonać w rurach PCV o średnicy 18 mm. Czytnik przeznaczony jest do montażu na tynku na wysokości 1,40m od poziomu podłogi. Instalacją zaprojektowano przewodem typu UTP 4x2x0,5mm z rozdziałem na kondygnacje. Jako elementy blokujące zastosowano </w:t>
      </w:r>
      <w:proofErr w:type="spellStart"/>
      <w:r w:rsidRPr="00E12A07">
        <w:rPr>
          <w:rFonts w:ascii="Calibri" w:hAnsi="Calibri"/>
          <w:bCs/>
          <w:sz w:val="20"/>
          <w:szCs w:val="20"/>
        </w:rPr>
        <w:t>elektrozaczepy</w:t>
      </w:r>
      <w:proofErr w:type="spellEnd"/>
      <w:r w:rsidRPr="00E12A07">
        <w:rPr>
          <w:rFonts w:ascii="Calibri" w:hAnsi="Calibri"/>
          <w:bCs/>
          <w:sz w:val="20"/>
          <w:szCs w:val="20"/>
        </w:rPr>
        <w:t xml:space="preserve"> lub zwory elektromagnetyczne. Wszystkie kontrolery drzwiowe zasilane będą z zasilaczy buforowych z akumulatorami zapewniającymi działanie w przypadku zaniku zasilania 230V.</w:t>
      </w:r>
    </w:p>
    <w:p w14:paraId="70404FF3" w14:textId="607D1F65" w:rsidR="00E12A07" w:rsidRDefault="00E12A07" w:rsidP="00DC5D64">
      <w:pPr>
        <w:pStyle w:val="Tekstpodstawowy"/>
        <w:spacing w:line="240" w:lineRule="auto"/>
        <w:rPr>
          <w:rFonts w:ascii="Calibri" w:hAnsi="Calibri"/>
          <w:bCs/>
          <w:sz w:val="20"/>
          <w:szCs w:val="20"/>
        </w:rPr>
      </w:pPr>
      <w:r>
        <w:rPr>
          <w:rFonts w:ascii="Calibri" w:hAnsi="Calibri"/>
          <w:bCs/>
          <w:sz w:val="20"/>
          <w:szCs w:val="20"/>
        </w:rPr>
        <w:t>Szczegółowy dobór urządzeń i rozwiązania pokazano w projekcie.</w:t>
      </w:r>
    </w:p>
    <w:p w14:paraId="6D75AAD3" w14:textId="408DBEDF" w:rsidR="00DC5D64" w:rsidRDefault="00E12A07" w:rsidP="00DC5D64">
      <w:pPr>
        <w:pStyle w:val="Tekstpodstawowy"/>
        <w:numPr>
          <w:ilvl w:val="2"/>
          <w:numId w:val="1"/>
        </w:numPr>
        <w:spacing w:line="240" w:lineRule="auto"/>
        <w:rPr>
          <w:rFonts w:ascii="Calibri" w:hAnsi="Calibri"/>
          <w:b/>
          <w:sz w:val="20"/>
          <w:szCs w:val="20"/>
        </w:rPr>
      </w:pPr>
      <w:bookmarkStart w:id="1" w:name="_Hlk133229575"/>
      <w:r>
        <w:rPr>
          <w:rFonts w:ascii="Calibri" w:hAnsi="Calibri"/>
          <w:b/>
          <w:sz w:val="20"/>
          <w:szCs w:val="20"/>
        </w:rPr>
        <w:t xml:space="preserve">Instalacja </w:t>
      </w:r>
      <w:proofErr w:type="spellStart"/>
      <w:r>
        <w:rPr>
          <w:rFonts w:ascii="Calibri" w:hAnsi="Calibri"/>
          <w:b/>
          <w:sz w:val="20"/>
          <w:szCs w:val="20"/>
        </w:rPr>
        <w:t>przyzywowa</w:t>
      </w:r>
      <w:proofErr w:type="spellEnd"/>
      <w:r w:rsidR="00DC5D64" w:rsidRPr="00791F26">
        <w:rPr>
          <w:rFonts w:ascii="Calibri" w:hAnsi="Calibri"/>
          <w:b/>
          <w:sz w:val="20"/>
          <w:szCs w:val="20"/>
        </w:rPr>
        <w:t>.</w:t>
      </w:r>
    </w:p>
    <w:bookmarkEnd w:id="1"/>
    <w:p w14:paraId="6F0925D9" w14:textId="744DDC00" w:rsidR="00E12A07" w:rsidRDefault="00E12A07" w:rsidP="00D31F0D">
      <w:pPr>
        <w:pStyle w:val="Tekstpodstawowy"/>
        <w:spacing w:line="240" w:lineRule="auto"/>
        <w:rPr>
          <w:rFonts w:ascii="Calibri" w:hAnsi="Calibri"/>
          <w:bCs/>
          <w:sz w:val="20"/>
          <w:szCs w:val="20"/>
        </w:rPr>
      </w:pPr>
      <w:r w:rsidRPr="00E12A07">
        <w:rPr>
          <w:rFonts w:ascii="Calibri" w:hAnsi="Calibri"/>
          <w:bCs/>
          <w:sz w:val="20"/>
          <w:szCs w:val="20"/>
        </w:rPr>
        <w:t xml:space="preserve">W pomieszczeniu ECPW zaprojektowano instalację </w:t>
      </w:r>
      <w:proofErr w:type="spellStart"/>
      <w:r w:rsidRPr="00E12A07">
        <w:rPr>
          <w:rFonts w:ascii="Calibri" w:hAnsi="Calibri"/>
          <w:bCs/>
          <w:sz w:val="20"/>
          <w:szCs w:val="20"/>
        </w:rPr>
        <w:t>przyzywową</w:t>
      </w:r>
      <w:proofErr w:type="spellEnd"/>
      <w:r w:rsidRPr="00E12A07">
        <w:rPr>
          <w:rFonts w:ascii="Calibri" w:hAnsi="Calibri"/>
          <w:bCs/>
          <w:sz w:val="20"/>
          <w:szCs w:val="20"/>
        </w:rPr>
        <w:t xml:space="preserve">, która będzie podłączona do istniejącego systemu na oddziale. Na ścianie zaprojektowano Przycisk </w:t>
      </w:r>
      <w:proofErr w:type="spellStart"/>
      <w:r w:rsidRPr="00E12A07">
        <w:rPr>
          <w:rFonts w:ascii="Calibri" w:hAnsi="Calibri"/>
          <w:bCs/>
          <w:sz w:val="20"/>
          <w:szCs w:val="20"/>
        </w:rPr>
        <w:t>wezwaniowy</w:t>
      </w:r>
      <w:proofErr w:type="spellEnd"/>
      <w:r w:rsidRPr="00E12A07">
        <w:rPr>
          <w:rFonts w:ascii="Calibri" w:hAnsi="Calibri"/>
          <w:bCs/>
          <w:sz w:val="20"/>
          <w:szCs w:val="20"/>
        </w:rPr>
        <w:t xml:space="preserve"> PN-11 oraz podłączony do niego przycisk PK-3 z przewodem i wtyczką. Przy drzwiach zaprojektowano kasownik serii K-120. Nad drzwiami zaprojektowano </w:t>
      </w:r>
      <w:r w:rsidRPr="00E12A07">
        <w:rPr>
          <w:rFonts w:ascii="Calibri" w:hAnsi="Calibri"/>
          <w:bCs/>
          <w:sz w:val="20"/>
          <w:szCs w:val="20"/>
        </w:rPr>
        <w:lastRenderedPageBreak/>
        <w:t>lampkę sygnalizacyjną. Urządzenia należy połączyć okablowaniem zgodnie ze schematem oraz DTR urządzeń. Od kasownika należy ułożyć kabel do magistrali korytarzowej.</w:t>
      </w:r>
    </w:p>
    <w:p w14:paraId="62F5E67C" w14:textId="7A6E03DF" w:rsidR="00E12A07" w:rsidRDefault="00E12A07" w:rsidP="00E12A07">
      <w:pPr>
        <w:pStyle w:val="Tekstpodstawowy"/>
        <w:spacing w:line="240" w:lineRule="auto"/>
        <w:rPr>
          <w:rFonts w:ascii="Calibri" w:hAnsi="Calibri"/>
          <w:bCs/>
          <w:sz w:val="20"/>
          <w:szCs w:val="20"/>
        </w:rPr>
      </w:pPr>
      <w:r>
        <w:rPr>
          <w:rFonts w:ascii="Calibri" w:hAnsi="Calibri"/>
          <w:bCs/>
          <w:sz w:val="20"/>
          <w:szCs w:val="20"/>
        </w:rPr>
        <w:t>Szczegółowy dobór urządzeń i rozwiązania pokazano w projekcie.</w:t>
      </w:r>
    </w:p>
    <w:p w14:paraId="357B754B" w14:textId="45E1A264" w:rsidR="000A1EDD" w:rsidRPr="00791F26" w:rsidRDefault="000A1EDD" w:rsidP="00185068">
      <w:pPr>
        <w:pStyle w:val="Tekstpodstawowy2"/>
        <w:numPr>
          <w:ilvl w:val="0"/>
          <w:numId w:val="1"/>
        </w:numPr>
        <w:spacing w:line="240" w:lineRule="auto"/>
        <w:rPr>
          <w:rFonts w:ascii="Calibri" w:hAnsi="Calibri"/>
          <w:sz w:val="20"/>
          <w:szCs w:val="20"/>
        </w:rPr>
      </w:pPr>
      <w:r w:rsidRPr="00791F26">
        <w:rPr>
          <w:rFonts w:ascii="Calibri" w:hAnsi="Calibri"/>
          <w:sz w:val="20"/>
          <w:szCs w:val="20"/>
        </w:rPr>
        <w:t>WYMAGANIA DOTYCZACE ODBIORU INSTALACJI ELEKTRYCZNYCH</w:t>
      </w:r>
      <w:r w:rsidR="00A34969">
        <w:rPr>
          <w:rFonts w:ascii="Calibri" w:hAnsi="Calibri"/>
          <w:sz w:val="20"/>
          <w:szCs w:val="20"/>
        </w:rPr>
        <w:t xml:space="preserve"> I NISKOPRĄDOWYCH</w:t>
      </w:r>
      <w:r w:rsidRPr="00791F26">
        <w:rPr>
          <w:rFonts w:ascii="Calibri" w:hAnsi="Calibri"/>
          <w:sz w:val="20"/>
          <w:szCs w:val="20"/>
        </w:rPr>
        <w:t>.</w:t>
      </w:r>
    </w:p>
    <w:p w14:paraId="5C4F7ED5" w14:textId="020D7FAA" w:rsidR="000A1EDD" w:rsidRPr="00791F26" w:rsidRDefault="000A1EDD" w:rsidP="00185068">
      <w:pPr>
        <w:jc w:val="both"/>
        <w:rPr>
          <w:rFonts w:ascii="Calibri" w:hAnsi="Calibri"/>
          <w:sz w:val="20"/>
          <w:szCs w:val="20"/>
        </w:rPr>
      </w:pPr>
      <w:r w:rsidRPr="00791F26">
        <w:rPr>
          <w:rFonts w:ascii="Calibri" w:hAnsi="Calibri"/>
          <w:sz w:val="20"/>
          <w:szCs w:val="20"/>
        </w:rPr>
        <w:t>Instalacje elektryczne</w:t>
      </w:r>
      <w:r w:rsidR="00E12A07">
        <w:rPr>
          <w:rFonts w:ascii="Calibri" w:hAnsi="Calibri"/>
          <w:sz w:val="20"/>
          <w:szCs w:val="20"/>
        </w:rPr>
        <w:t xml:space="preserve"> i niskoprądowe</w:t>
      </w:r>
      <w:r w:rsidRPr="00791F26">
        <w:rPr>
          <w:rFonts w:ascii="Calibri" w:hAnsi="Calibri"/>
          <w:sz w:val="20"/>
          <w:szCs w:val="20"/>
        </w:rPr>
        <w:t xml:space="preserve"> podlegają odbiorowi technicznemu. Odbioru tego dokonuje wykonawca instalacji, w obecności inspektora nadzoru oraz właściciela (inwestora). Odbiór techniczny polega na sprawdzeniu: </w:t>
      </w:r>
    </w:p>
    <w:p w14:paraId="70C1A13F" w14:textId="6D7E2C5C" w:rsidR="000A1EDD" w:rsidRPr="00791F26" w:rsidRDefault="000A1EDD" w:rsidP="00185068">
      <w:pPr>
        <w:numPr>
          <w:ilvl w:val="0"/>
          <w:numId w:val="6"/>
        </w:numPr>
        <w:jc w:val="both"/>
        <w:rPr>
          <w:rFonts w:ascii="Calibri" w:hAnsi="Calibri"/>
          <w:sz w:val="20"/>
          <w:szCs w:val="20"/>
        </w:rPr>
      </w:pPr>
      <w:r w:rsidRPr="00791F26">
        <w:rPr>
          <w:rFonts w:ascii="Calibri" w:hAnsi="Calibri"/>
          <w:sz w:val="20"/>
          <w:szCs w:val="20"/>
        </w:rPr>
        <w:t>Zgodności wykonania instalacji elektrycznej</w:t>
      </w:r>
      <w:r w:rsidR="00A34969">
        <w:rPr>
          <w:rFonts w:ascii="Calibri" w:hAnsi="Calibri"/>
          <w:sz w:val="20"/>
          <w:szCs w:val="20"/>
        </w:rPr>
        <w:t xml:space="preserve"> i niskoprądowej</w:t>
      </w:r>
      <w:r w:rsidRPr="00791F26">
        <w:rPr>
          <w:rFonts w:ascii="Calibri" w:hAnsi="Calibri"/>
          <w:sz w:val="20"/>
          <w:szCs w:val="20"/>
        </w:rPr>
        <w:t xml:space="preserve"> z dokumentacją oraz ewentualnymi zmianami i odstępstwami, potwierdzonymi odpowiednimi zapisami w dzienniku budowy, a także zgodności z przepisami szczegółowymi, odpowiednimi Polskimi Normami oraz wiedzą techniczną.</w:t>
      </w:r>
    </w:p>
    <w:p w14:paraId="4F53CEFE" w14:textId="0ACC74BA" w:rsidR="000A1EDD" w:rsidRPr="00791F26" w:rsidRDefault="000A1EDD" w:rsidP="00185068">
      <w:pPr>
        <w:numPr>
          <w:ilvl w:val="0"/>
          <w:numId w:val="6"/>
        </w:numPr>
        <w:jc w:val="both"/>
        <w:rPr>
          <w:rFonts w:ascii="Calibri" w:hAnsi="Calibri"/>
          <w:sz w:val="20"/>
          <w:szCs w:val="20"/>
        </w:rPr>
      </w:pPr>
      <w:r w:rsidRPr="00791F26">
        <w:rPr>
          <w:rFonts w:ascii="Calibri" w:hAnsi="Calibri"/>
          <w:sz w:val="20"/>
          <w:szCs w:val="20"/>
        </w:rPr>
        <w:t>Jakości wykonania instalacji elektrycznej</w:t>
      </w:r>
      <w:r w:rsidR="00A34969">
        <w:rPr>
          <w:rFonts w:ascii="Calibri" w:hAnsi="Calibri"/>
          <w:sz w:val="20"/>
          <w:szCs w:val="20"/>
        </w:rPr>
        <w:t xml:space="preserve"> i niskoprądowej</w:t>
      </w:r>
      <w:r w:rsidRPr="00791F26">
        <w:rPr>
          <w:rFonts w:ascii="Calibri" w:hAnsi="Calibri"/>
          <w:sz w:val="20"/>
          <w:szCs w:val="20"/>
        </w:rPr>
        <w:t>.</w:t>
      </w:r>
    </w:p>
    <w:p w14:paraId="5D38CFB2" w14:textId="77777777" w:rsidR="000A1EDD" w:rsidRPr="00791F26" w:rsidRDefault="000A1EDD" w:rsidP="00185068">
      <w:pPr>
        <w:numPr>
          <w:ilvl w:val="0"/>
          <w:numId w:val="6"/>
        </w:numPr>
        <w:jc w:val="both"/>
        <w:rPr>
          <w:rFonts w:ascii="Calibri" w:hAnsi="Calibri"/>
          <w:sz w:val="20"/>
          <w:szCs w:val="20"/>
        </w:rPr>
      </w:pPr>
      <w:r w:rsidRPr="00791F26">
        <w:rPr>
          <w:rFonts w:ascii="Calibri" w:hAnsi="Calibri"/>
          <w:sz w:val="20"/>
          <w:szCs w:val="20"/>
        </w:rPr>
        <w:t xml:space="preserve">Skuteczności zadziałania zabezpieczeń i środków ochrony od porażeń prądem eklektycznym. </w:t>
      </w:r>
    </w:p>
    <w:p w14:paraId="6784CF4E" w14:textId="77777777" w:rsidR="000A1EDD" w:rsidRPr="00791F26" w:rsidRDefault="000A1EDD" w:rsidP="00185068">
      <w:pPr>
        <w:numPr>
          <w:ilvl w:val="0"/>
          <w:numId w:val="6"/>
        </w:numPr>
        <w:jc w:val="both"/>
        <w:rPr>
          <w:rFonts w:ascii="Calibri" w:hAnsi="Calibri"/>
          <w:sz w:val="20"/>
          <w:szCs w:val="20"/>
        </w:rPr>
      </w:pPr>
      <w:r w:rsidRPr="00791F26">
        <w:rPr>
          <w:rFonts w:ascii="Calibri" w:hAnsi="Calibri"/>
          <w:sz w:val="20"/>
          <w:szCs w:val="20"/>
        </w:rPr>
        <w:t xml:space="preserve">Spełnienia przez instalację elektryczną wymagań w zakresie minimalnych dopuszczalnych oporności izolacji przewodów oraz uziemień instalacji i aparatów, </w:t>
      </w:r>
    </w:p>
    <w:p w14:paraId="6D11D5E6" w14:textId="77777777" w:rsidR="000A1EDD" w:rsidRPr="00791F26" w:rsidRDefault="000A1EDD" w:rsidP="00185068">
      <w:pPr>
        <w:numPr>
          <w:ilvl w:val="0"/>
          <w:numId w:val="6"/>
        </w:numPr>
        <w:jc w:val="both"/>
        <w:rPr>
          <w:rFonts w:ascii="Calibri" w:hAnsi="Calibri"/>
          <w:sz w:val="20"/>
          <w:szCs w:val="20"/>
        </w:rPr>
      </w:pPr>
      <w:r w:rsidRPr="00791F26">
        <w:rPr>
          <w:rFonts w:ascii="Calibri" w:hAnsi="Calibri"/>
          <w:sz w:val="20"/>
          <w:szCs w:val="20"/>
        </w:rPr>
        <w:t>Zgodności oznakowania z Polskimi Normami.</w:t>
      </w:r>
    </w:p>
    <w:p w14:paraId="6047CE57" w14:textId="77777777" w:rsidR="000A1EDD" w:rsidRPr="00791F26" w:rsidRDefault="000A1EDD" w:rsidP="00185068">
      <w:pPr>
        <w:jc w:val="both"/>
        <w:rPr>
          <w:rFonts w:ascii="Calibri" w:hAnsi="Calibri"/>
          <w:sz w:val="20"/>
          <w:szCs w:val="20"/>
        </w:rPr>
      </w:pPr>
      <w:r w:rsidRPr="00791F26">
        <w:rPr>
          <w:rFonts w:ascii="Calibri" w:hAnsi="Calibri"/>
          <w:sz w:val="20"/>
          <w:szCs w:val="20"/>
        </w:rPr>
        <w:t>Sprawdzenie skuteczności działania zabezpieczeń i środków ochrony od porażeń prądem elektrycznym należy dokonać dla wszystkich obwodów zmontowanej instalacji elektrycznej – do rozdzielni głównej do gniazd wtyczkowych i odbiorników instalacji eklektycznej zainstalowanych na stałe. Pozytywne wyniki powyższych działań sprawdzających umożliwiają sporządzenie protokołu odbioru.</w:t>
      </w:r>
    </w:p>
    <w:p w14:paraId="3DC3CE20" w14:textId="77777777" w:rsidR="000A1EDD" w:rsidRPr="00791F26" w:rsidRDefault="000A1EDD" w:rsidP="00185068">
      <w:pPr>
        <w:jc w:val="both"/>
        <w:rPr>
          <w:rFonts w:ascii="Calibri" w:hAnsi="Calibri"/>
          <w:sz w:val="20"/>
          <w:szCs w:val="20"/>
        </w:rPr>
      </w:pPr>
      <w:r w:rsidRPr="00791F26">
        <w:rPr>
          <w:rFonts w:ascii="Calibri" w:hAnsi="Calibri"/>
          <w:sz w:val="20"/>
          <w:szCs w:val="20"/>
        </w:rPr>
        <w:t>W trakcie odbioru instalacji elektrycznych należy przedstawić następujące dokumenty:</w:t>
      </w:r>
    </w:p>
    <w:p w14:paraId="1BC77865" w14:textId="77777777" w:rsidR="000A1EDD" w:rsidRPr="00791F26" w:rsidRDefault="000A1EDD" w:rsidP="00185068">
      <w:pPr>
        <w:numPr>
          <w:ilvl w:val="0"/>
          <w:numId w:val="7"/>
        </w:numPr>
        <w:jc w:val="both"/>
        <w:rPr>
          <w:rFonts w:ascii="Calibri" w:hAnsi="Calibri"/>
          <w:sz w:val="20"/>
          <w:szCs w:val="20"/>
        </w:rPr>
      </w:pPr>
      <w:r w:rsidRPr="00791F26">
        <w:rPr>
          <w:rFonts w:ascii="Calibri" w:hAnsi="Calibri"/>
          <w:sz w:val="20"/>
          <w:szCs w:val="20"/>
        </w:rPr>
        <w:t>Dokumentację techniczną z naniesionymi zmianami dokonanymi w czasie budowy.</w:t>
      </w:r>
    </w:p>
    <w:p w14:paraId="4E627B34" w14:textId="77777777" w:rsidR="000A1EDD" w:rsidRPr="00791F26" w:rsidRDefault="000A1EDD" w:rsidP="00185068">
      <w:pPr>
        <w:numPr>
          <w:ilvl w:val="0"/>
          <w:numId w:val="7"/>
        </w:numPr>
        <w:jc w:val="both"/>
        <w:rPr>
          <w:rFonts w:ascii="Calibri" w:hAnsi="Calibri"/>
          <w:sz w:val="20"/>
          <w:szCs w:val="20"/>
        </w:rPr>
      </w:pPr>
      <w:r w:rsidRPr="00791F26">
        <w:rPr>
          <w:rFonts w:ascii="Calibri" w:hAnsi="Calibri"/>
          <w:sz w:val="20"/>
          <w:szCs w:val="20"/>
        </w:rPr>
        <w:t xml:space="preserve"> Dziennik budowy, protokół z oględzin stanu sprawności połączeń sprzętu, zabezpieczeń, aparatów i </w:t>
      </w:r>
      <w:proofErr w:type="spellStart"/>
      <w:r w:rsidRPr="00791F26">
        <w:rPr>
          <w:rFonts w:ascii="Calibri" w:hAnsi="Calibri"/>
          <w:sz w:val="20"/>
          <w:szCs w:val="20"/>
        </w:rPr>
        <w:t>oprzewodowania</w:t>
      </w:r>
      <w:proofErr w:type="spellEnd"/>
      <w:r w:rsidRPr="00791F26">
        <w:rPr>
          <w:rFonts w:ascii="Calibri" w:hAnsi="Calibri"/>
          <w:sz w:val="20"/>
          <w:szCs w:val="20"/>
        </w:rPr>
        <w:t>.</w:t>
      </w:r>
    </w:p>
    <w:p w14:paraId="331D62CB" w14:textId="77777777" w:rsidR="000A1EDD" w:rsidRPr="00791F26" w:rsidRDefault="000A1EDD" w:rsidP="00185068">
      <w:pPr>
        <w:numPr>
          <w:ilvl w:val="0"/>
          <w:numId w:val="7"/>
        </w:numPr>
        <w:jc w:val="both"/>
        <w:rPr>
          <w:rFonts w:ascii="Calibri" w:hAnsi="Calibri"/>
          <w:sz w:val="20"/>
          <w:szCs w:val="20"/>
        </w:rPr>
      </w:pPr>
      <w:r w:rsidRPr="00791F26">
        <w:rPr>
          <w:rFonts w:ascii="Calibri" w:hAnsi="Calibri"/>
          <w:sz w:val="20"/>
          <w:szCs w:val="20"/>
        </w:rPr>
        <w:t>Protokoły z wykonanych pomiarów rezystancji (oporności)izolacji instalacji elektrycznej oraz ciągłości przewodów ochronnych, w tym głównych i dodatkowych (miejscowych) połączeń wyrównawczych.</w:t>
      </w:r>
    </w:p>
    <w:p w14:paraId="0963C49D" w14:textId="77777777" w:rsidR="000A1EDD" w:rsidRPr="00791F26" w:rsidRDefault="000A1EDD" w:rsidP="00185068">
      <w:pPr>
        <w:numPr>
          <w:ilvl w:val="0"/>
          <w:numId w:val="7"/>
        </w:numPr>
        <w:jc w:val="both"/>
        <w:rPr>
          <w:rFonts w:ascii="Calibri" w:hAnsi="Calibri"/>
          <w:sz w:val="20"/>
          <w:szCs w:val="20"/>
        </w:rPr>
      </w:pPr>
      <w:r w:rsidRPr="00791F26">
        <w:rPr>
          <w:rFonts w:ascii="Calibri" w:hAnsi="Calibri"/>
          <w:sz w:val="20"/>
          <w:szCs w:val="20"/>
        </w:rPr>
        <w:t xml:space="preserve">Protokoły z wykonanych pomiarów impedancji zwarcia rezystancji uziemień oraz prądu zadziałania urządzeń ochronnych różnicowoprądowych. </w:t>
      </w:r>
    </w:p>
    <w:p w14:paraId="537A7DB8" w14:textId="77777777" w:rsidR="000A1EDD" w:rsidRPr="00791F26" w:rsidRDefault="000A1EDD" w:rsidP="00185068">
      <w:pPr>
        <w:numPr>
          <w:ilvl w:val="0"/>
          <w:numId w:val="7"/>
        </w:numPr>
        <w:jc w:val="both"/>
        <w:rPr>
          <w:rFonts w:ascii="Calibri" w:hAnsi="Calibri"/>
          <w:sz w:val="20"/>
          <w:szCs w:val="20"/>
        </w:rPr>
      </w:pPr>
      <w:r w:rsidRPr="00791F26">
        <w:rPr>
          <w:rFonts w:ascii="Calibri" w:hAnsi="Calibri"/>
          <w:sz w:val="20"/>
          <w:szCs w:val="20"/>
        </w:rPr>
        <w:t>Certyfikaty zgodności z PN na zastosowane materiały, wyroby i urządzenia.</w:t>
      </w:r>
    </w:p>
    <w:p w14:paraId="1D35EF03" w14:textId="77777777" w:rsidR="000A1EDD" w:rsidRPr="00791F26" w:rsidRDefault="000A1EDD" w:rsidP="00185068">
      <w:pPr>
        <w:numPr>
          <w:ilvl w:val="0"/>
          <w:numId w:val="7"/>
        </w:numPr>
        <w:jc w:val="both"/>
        <w:rPr>
          <w:rFonts w:ascii="Calibri" w:hAnsi="Calibri"/>
          <w:sz w:val="20"/>
          <w:szCs w:val="20"/>
        </w:rPr>
      </w:pPr>
      <w:r w:rsidRPr="00791F26">
        <w:rPr>
          <w:rFonts w:ascii="Calibri" w:hAnsi="Calibri"/>
          <w:sz w:val="20"/>
          <w:szCs w:val="20"/>
        </w:rPr>
        <w:t>Deklaracje zgodności z Aprobatą Techniczną na zastosowane materiały wyroby i urządzenia.</w:t>
      </w:r>
    </w:p>
    <w:p w14:paraId="391F0089" w14:textId="77777777" w:rsidR="000A1EDD" w:rsidRPr="00791F26" w:rsidRDefault="000A1EDD" w:rsidP="00185068">
      <w:pPr>
        <w:numPr>
          <w:ilvl w:val="0"/>
          <w:numId w:val="7"/>
        </w:numPr>
        <w:jc w:val="both"/>
        <w:rPr>
          <w:rFonts w:ascii="Calibri" w:hAnsi="Calibri"/>
          <w:sz w:val="20"/>
          <w:szCs w:val="20"/>
        </w:rPr>
      </w:pPr>
      <w:r w:rsidRPr="00791F26">
        <w:rPr>
          <w:rFonts w:ascii="Calibri" w:hAnsi="Calibri"/>
          <w:sz w:val="20"/>
          <w:szCs w:val="20"/>
        </w:rPr>
        <w:t>Dokumentacje techniczno-ruchowe oraz instrukcje obsługi zainstalowanych urządzeń elektrycznych.</w:t>
      </w:r>
    </w:p>
    <w:p w14:paraId="75645551" w14:textId="77777777" w:rsidR="000A1EDD" w:rsidRPr="00791F26" w:rsidRDefault="000A1EDD" w:rsidP="00185068">
      <w:pPr>
        <w:jc w:val="both"/>
        <w:rPr>
          <w:rFonts w:ascii="Calibri" w:hAnsi="Calibri"/>
          <w:sz w:val="20"/>
          <w:szCs w:val="20"/>
        </w:rPr>
      </w:pPr>
      <w:r w:rsidRPr="00791F26">
        <w:rPr>
          <w:rFonts w:ascii="Calibri" w:hAnsi="Calibri"/>
          <w:sz w:val="20"/>
          <w:szCs w:val="20"/>
        </w:rPr>
        <w:t>Kontrola jakości wykonania instalacji elektrycznych powinna obejmować przede wszystkim sprawdzenie:</w:t>
      </w:r>
    </w:p>
    <w:p w14:paraId="252A048E" w14:textId="77777777" w:rsidR="000A1EDD" w:rsidRPr="00791F26" w:rsidRDefault="000A1EDD" w:rsidP="00185068">
      <w:pPr>
        <w:tabs>
          <w:tab w:val="num" w:pos="780"/>
        </w:tabs>
        <w:ind w:left="780" w:hanging="360"/>
        <w:jc w:val="both"/>
        <w:rPr>
          <w:rFonts w:ascii="Calibri" w:hAnsi="Calibri"/>
          <w:sz w:val="20"/>
          <w:szCs w:val="20"/>
        </w:rPr>
      </w:pPr>
      <w:r w:rsidRPr="00791F26">
        <w:rPr>
          <w:rFonts w:ascii="Calibri" w:hAnsi="Calibri"/>
          <w:sz w:val="20"/>
          <w:szCs w:val="20"/>
        </w:rPr>
        <w:t>Zgodności zastosowanych do wbudowania wyrobów i zainstalowanych urządzeń z dokumentacją techniczną, Polskimi Normami i Aprobatą Techniczną, oraz certyfikaty zgodności i deklaracje zgodności.</w:t>
      </w:r>
    </w:p>
    <w:p w14:paraId="57FD8670" w14:textId="77777777" w:rsidR="000A1EDD" w:rsidRPr="00791F26" w:rsidRDefault="000A1EDD" w:rsidP="00185068">
      <w:pPr>
        <w:numPr>
          <w:ilvl w:val="0"/>
          <w:numId w:val="8"/>
        </w:numPr>
        <w:jc w:val="both"/>
        <w:rPr>
          <w:rFonts w:ascii="Calibri" w:hAnsi="Calibri"/>
          <w:sz w:val="20"/>
          <w:szCs w:val="20"/>
        </w:rPr>
      </w:pPr>
      <w:r w:rsidRPr="00791F26">
        <w:rPr>
          <w:rFonts w:ascii="Calibri" w:hAnsi="Calibri"/>
          <w:sz w:val="20"/>
          <w:szCs w:val="20"/>
        </w:rPr>
        <w:t xml:space="preserve">Prawidłowości wykonanych połączeń przewodów, poprawności wykonania </w:t>
      </w:r>
      <w:proofErr w:type="spellStart"/>
      <w:r w:rsidRPr="00791F26">
        <w:rPr>
          <w:rFonts w:ascii="Calibri" w:hAnsi="Calibri"/>
          <w:sz w:val="20"/>
          <w:szCs w:val="20"/>
        </w:rPr>
        <w:t>oprzewodowania</w:t>
      </w:r>
      <w:proofErr w:type="spellEnd"/>
      <w:r w:rsidRPr="00791F26">
        <w:rPr>
          <w:rFonts w:ascii="Calibri" w:hAnsi="Calibri"/>
          <w:sz w:val="20"/>
          <w:szCs w:val="20"/>
        </w:rPr>
        <w:t xml:space="preserve"> oraz zachowania wymaganych odległości od innych instalacji i urządzeń.</w:t>
      </w:r>
    </w:p>
    <w:p w14:paraId="341B6223" w14:textId="77777777" w:rsidR="000A1EDD" w:rsidRPr="00791F26" w:rsidRDefault="000A1EDD" w:rsidP="00185068">
      <w:pPr>
        <w:numPr>
          <w:ilvl w:val="0"/>
          <w:numId w:val="8"/>
        </w:numPr>
        <w:jc w:val="both"/>
        <w:rPr>
          <w:rFonts w:ascii="Calibri" w:hAnsi="Calibri"/>
          <w:sz w:val="20"/>
          <w:szCs w:val="20"/>
        </w:rPr>
      </w:pPr>
      <w:r w:rsidRPr="00791F26">
        <w:rPr>
          <w:rFonts w:ascii="Calibri" w:hAnsi="Calibri"/>
          <w:sz w:val="20"/>
          <w:szCs w:val="20"/>
        </w:rPr>
        <w:t>Poprawności wykonania przejść przewodów przez ściany i stropy.</w:t>
      </w:r>
    </w:p>
    <w:p w14:paraId="19909E53" w14:textId="77777777" w:rsidR="000A1EDD" w:rsidRPr="00791F26" w:rsidRDefault="000A1EDD" w:rsidP="00185068">
      <w:pPr>
        <w:numPr>
          <w:ilvl w:val="0"/>
          <w:numId w:val="8"/>
        </w:numPr>
        <w:jc w:val="both"/>
        <w:rPr>
          <w:rFonts w:ascii="Calibri" w:hAnsi="Calibri"/>
          <w:sz w:val="20"/>
          <w:szCs w:val="20"/>
        </w:rPr>
      </w:pPr>
      <w:r w:rsidRPr="00791F26">
        <w:rPr>
          <w:rFonts w:ascii="Calibri" w:hAnsi="Calibri"/>
          <w:sz w:val="20"/>
          <w:szCs w:val="20"/>
        </w:rPr>
        <w:t>Prawidłowości zamontowania urządzeń elektrycznych, w tym aparatów oraz sprzętu i osprzętu, w dostosowaniu do warunków środowiskowych i warunków pracy w miejscu ich zainstalowania.</w:t>
      </w:r>
    </w:p>
    <w:p w14:paraId="5C16A62D" w14:textId="77777777" w:rsidR="000A1EDD" w:rsidRPr="00791F26" w:rsidRDefault="000A1EDD" w:rsidP="00185068">
      <w:pPr>
        <w:numPr>
          <w:ilvl w:val="0"/>
          <w:numId w:val="8"/>
        </w:numPr>
        <w:jc w:val="both"/>
        <w:rPr>
          <w:rFonts w:ascii="Calibri" w:hAnsi="Calibri"/>
          <w:sz w:val="20"/>
          <w:szCs w:val="20"/>
        </w:rPr>
      </w:pPr>
      <w:r w:rsidRPr="00791F26">
        <w:rPr>
          <w:rFonts w:ascii="Calibri" w:hAnsi="Calibri"/>
          <w:sz w:val="20"/>
          <w:szCs w:val="20"/>
        </w:rPr>
        <w:t>Prawidłowego oznaczenia obwodów, bezpieczników łączników, zacisków itp..</w:t>
      </w:r>
    </w:p>
    <w:p w14:paraId="6BF1E5E2" w14:textId="77777777" w:rsidR="000A1EDD" w:rsidRPr="00791F26" w:rsidRDefault="000A1EDD" w:rsidP="00185068">
      <w:pPr>
        <w:numPr>
          <w:ilvl w:val="0"/>
          <w:numId w:val="8"/>
        </w:numPr>
        <w:jc w:val="both"/>
        <w:rPr>
          <w:rFonts w:ascii="Calibri" w:hAnsi="Calibri"/>
          <w:sz w:val="20"/>
          <w:szCs w:val="20"/>
        </w:rPr>
      </w:pPr>
      <w:r w:rsidRPr="00791F26">
        <w:rPr>
          <w:rFonts w:ascii="Calibri" w:hAnsi="Calibri"/>
          <w:sz w:val="20"/>
          <w:szCs w:val="20"/>
        </w:rPr>
        <w:t>Prawidłowego umieszczenia schematów, tablic ostrzegawczych oraz innych informacji.</w:t>
      </w:r>
    </w:p>
    <w:p w14:paraId="3A0D11A1" w14:textId="77777777" w:rsidR="000A1EDD" w:rsidRPr="00791F26" w:rsidRDefault="000A1EDD" w:rsidP="00185068">
      <w:pPr>
        <w:numPr>
          <w:ilvl w:val="0"/>
          <w:numId w:val="8"/>
        </w:numPr>
        <w:jc w:val="both"/>
        <w:rPr>
          <w:rFonts w:ascii="Calibri" w:hAnsi="Calibri"/>
          <w:sz w:val="20"/>
          <w:szCs w:val="20"/>
        </w:rPr>
      </w:pPr>
      <w:r w:rsidRPr="00791F26">
        <w:rPr>
          <w:rFonts w:ascii="Calibri" w:hAnsi="Calibri"/>
          <w:sz w:val="20"/>
          <w:szCs w:val="20"/>
        </w:rPr>
        <w:t>Prawidłowości oznaczenia przewodów neutralnych, ochronnych i ochronno-neutralnych.</w:t>
      </w:r>
    </w:p>
    <w:p w14:paraId="226A1127" w14:textId="77777777" w:rsidR="000A1EDD" w:rsidRPr="00791F26" w:rsidRDefault="000A1EDD" w:rsidP="00185068">
      <w:pPr>
        <w:numPr>
          <w:ilvl w:val="0"/>
          <w:numId w:val="8"/>
        </w:numPr>
        <w:jc w:val="both"/>
        <w:rPr>
          <w:rFonts w:ascii="Calibri" w:hAnsi="Calibri"/>
          <w:sz w:val="20"/>
          <w:szCs w:val="20"/>
        </w:rPr>
      </w:pPr>
      <w:r w:rsidRPr="00791F26">
        <w:rPr>
          <w:rFonts w:ascii="Calibri" w:hAnsi="Calibri"/>
          <w:sz w:val="20"/>
          <w:szCs w:val="20"/>
        </w:rPr>
        <w:t>Prawidłowości doboru urządzeń i środków ochrony od wpływów zewnętrznych (warunków środowiskowych, w jakich pracują).</w:t>
      </w:r>
    </w:p>
    <w:p w14:paraId="5A20B977" w14:textId="77777777" w:rsidR="000A1EDD" w:rsidRPr="00791F26" w:rsidRDefault="000A1EDD" w:rsidP="00185068">
      <w:pPr>
        <w:numPr>
          <w:ilvl w:val="0"/>
          <w:numId w:val="8"/>
        </w:numPr>
        <w:jc w:val="both"/>
        <w:rPr>
          <w:rFonts w:ascii="Calibri" w:hAnsi="Calibri"/>
          <w:sz w:val="20"/>
          <w:szCs w:val="20"/>
        </w:rPr>
      </w:pPr>
      <w:r w:rsidRPr="00791F26">
        <w:rPr>
          <w:rFonts w:ascii="Calibri" w:hAnsi="Calibri"/>
          <w:sz w:val="20"/>
          <w:szCs w:val="20"/>
        </w:rPr>
        <w:t>Spełnienia dodatkowych zaleceń projektanta lub inspektora nadzoru, wprowadzonych do dokumentacji technicznej.</w:t>
      </w:r>
    </w:p>
    <w:p w14:paraId="34780231" w14:textId="77777777" w:rsidR="000A1EDD" w:rsidRPr="00791F26" w:rsidRDefault="000A1EDD" w:rsidP="00185068">
      <w:pPr>
        <w:jc w:val="both"/>
        <w:rPr>
          <w:rFonts w:ascii="Calibri" w:hAnsi="Calibri"/>
          <w:sz w:val="20"/>
          <w:szCs w:val="20"/>
        </w:rPr>
      </w:pPr>
      <w:r w:rsidRPr="00791F26">
        <w:rPr>
          <w:rFonts w:ascii="Calibri" w:hAnsi="Calibri"/>
          <w:sz w:val="20"/>
          <w:szCs w:val="20"/>
        </w:rPr>
        <w:t>Zasady umieszczenia schematów, tablic ostrzegawczych oraz innych istotnych informacji, o których jest mowa wyżej określone są w następujących normach:</w:t>
      </w:r>
    </w:p>
    <w:p w14:paraId="7AF8E438" w14:textId="77777777" w:rsidR="000A1EDD" w:rsidRPr="00791F26" w:rsidRDefault="000A1EDD" w:rsidP="00185068">
      <w:pPr>
        <w:numPr>
          <w:ilvl w:val="0"/>
          <w:numId w:val="9"/>
        </w:numPr>
        <w:jc w:val="both"/>
        <w:rPr>
          <w:rFonts w:ascii="Calibri" w:hAnsi="Calibri"/>
          <w:sz w:val="20"/>
          <w:szCs w:val="20"/>
        </w:rPr>
      </w:pPr>
      <w:r w:rsidRPr="00791F26">
        <w:rPr>
          <w:rFonts w:ascii="Calibri" w:hAnsi="Calibri"/>
          <w:sz w:val="20"/>
          <w:szCs w:val="20"/>
        </w:rPr>
        <w:t>PN-88/E- 08501 Urządzenia elektryczne. Tablice i znaki bezpieczeństwa.</w:t>
      </w:r>
    </w:p>
    <w:p w14:paraId="3958310E" w14:textId="4F678D2A" w:rsidR="000A1EDD" w:rsidRPr="00791F26" w:rsidRDefault="000A1EDD" w:rsidP="00185068">
      <w:pPr>
        <w:numPr>
          <w:ilvl w:val="0"/>
          <w:numId w:val="9"/>
        </w:numPr>
        <w:jc w:val="both"/>
        <w:rPr>
          <w:rFonts w:ascii="Calibri" w:hAnsi="Calibri"/>
          <w:sz w:val="20"/>
          <w:szCs w:val="20"/>
        </w:rPr>
      </w:pPr>
      <w:r w:rsidRPr="00791F26">
        <w:rPr>
          <w:rFonts w:ascii="Calibri" w:hAnsi="Calibri"/>
          <w:sz w:val="20"/>
          <w:szCs w:val="20"/>
        </w:rPr>
        <w:t>PN-92/N-01256/01 Znaki bezpieczeństwa. Ochrona przeciwpożarowa.</w:t>
      </w:r>
    </w:p>
    <w:p w14:paraId="075EB18B" w14:textId="529F6331" w:rsidR="000A1EDD" w:rsidRPr="00791F26" w:rsidRDefault="000A1EDD" w:rsidP="00185068">
      <w:pPr>
        <w:numPr>
          <w:ilvl w:val="0"/>
          <w:numId w:val="9"/>
        </w:numPr>
        <w:jc w:val="both"/>
        <w:rPr>
          <w:rFonts w:ascii="Calibri" w:hAnsi="Calibri"/>
          <w:sz w:val="20"/>
          <w:szCs w:val="20"/>
        </w:rPr>
      </w:pPr>
      <w:r w:rsidRPr="00791F26">
        <w:rPr>
          <w:rFonts w:ascii="Calibri" w:hAnsi="Calibri"/>
          <w:sz w:val="20"/>
          <w:szCs w:val="20"/>
        </w:rPr>
        <w:t>PN-92/N-01256/02 Znaki bezpieczeństwa. Ewakuacja.</w:t>
      </w:r>
    </w:p>
    <w:p w14:paraId="56CDD199" w14:textId="47AD2DF6" w:rsidR="000A1EDD" w:rsidRPr="00791F26" w:rsidRDefault="000A1EDD" w:rsidP="00185068">
      <w:pPr>
        <w:numPr>
          <w:ilvl w:val="0"/>
          <w:numId w:val="9"/>
        </w:numPr>
        <w:jc w:val="both"/>
        <w:rPr>
          <w:rFonts w:ascii="Calibri" w:hAnsi="Calibri"/>
          <w:sz w:val="20"/>
          <w:szCs w:val="20"/>
        </w:rPr>
      </w:pPr>
      <w:r w:rsidRPr="00791F26">
        <w:rPr>
          <w:rFonts w:ascii="Calibri" w:hAnsi="Calibri"/>
          <w:sz w:val="20"/>
          <w:szCs w:val="20"/>
        </w:rPr>
        <w:t>PN-92/N-01256/03 Znaki bezpieczeństwa. Ochrona i higiena pracy.</w:t>
      </w:r>
    </w:p>
    <w:p w14:paraId="30EECBF3" w14:textId="77777777" w:rsidR="000A1EDD" w:rsidRPr="00791F26" w:rsidRDefault="000A1EDD" w:rsidP="00185068">
      <w:pPr>
        <w:jc w:val="both"/>
        <w:rPr>
          <w:rFonts w:ascii="Calibri" w:hAnsi="Calibri"/>
          <w:sz w:val="20"/>
          <w:szCs w:val="20"/>
        </w:rPr>
      </w:pPr>
      <w:r w:rsidRPr="00791F26">
        <w:rPr>
          <w:rFonts w:ascii="Calibri" w:hAnsi="Calibri"/>
          <w:sz w:val="20"/>
          <w:szCs w:val="20"/>
        </w:rPr>
        <w:t>Uruchomienia instalacji elektrycznej dokonuje wykonawca przy udziale inspektora nadzoru, przedstawiciela inwestora lub właściciela budynku. Przed uruchomieniem instalacji, wykonawca powinien:</w:t>
      </w:r>
    </w:p>
    <w:p w14:paraId="5412FC4C" w14:textId="77777777" w:rsidR="000A1EDD" w:rsidRPr="00791F26" w:rsidRDefault="000A1EDD" w:rsidP="00185068">
      <w:pPr>
        <w:jc w:val="both"/>
        <w:rPr>
          <w:rFonts w:ascii="Calibri" w:hAnsi="Calibri"/>
          <w:sz w:val="20"/>
          <w:szCs w:val="20"/>
        </w:rPr>
      </w:pPr>
      <w:r w:rsidRPr="00791F26">
        <w:rPr>
          <w:rFonts w:ascii="Calibri" w:hAnsi="Calibri"/>
          <w:sz w:val="20"/>
          <w:szCs w:val="20"/>
        </w:rPr>
        <w:t>Zapoznać się z dokumentacją dotyczącą odbioru technicznego instalacji elektrycznych.</w:t>
      </w:r>
    </w:p>
    <w:p w14:paraId="7765D356" w14:textId="77777777" w:rsidR="000A1EDD" w:rsidRPr="00791F26" w:rsidRDefault="000A1EDD" w:rsidP="00185068">
      <w:pPr>
        <w:jc w:val="both"/>
        <w:rPr>
          <w:rFonts w:ascii="Calibri" w:hAnsi="Calibri"/>
          <w:sz w:val="20"/>
          <w:szCs w:val="20"/>
        </w:rPr>
      </w:pPr>
      <w:r w:rsidRPr="00791F26">
        <w:rPr>
          <w:rFonts w:ascii="Calibri" w:hAnsi="Calibri"/>
          <w:sz w:val="20"/>
          <w:szCs w:val="20"/>
        </w:rPr>
        <w:lastRenderedPageBreak/>
        <w:t>W trakcie uruchomienia instalacji elektrycznej powinny być również sprawdzone i wyregulowane wszystkie urządzenia zabezpieczające i sygnalizacyjne. Nastawy tych urządzeń powinny zapewniać prawidłową ich reakcję na zakłócenia i odstępstwa od warunków normalnych.</w:t>
      </w:r>
    </w:p>
    <w:p w14:paraId="18698162" w14:textId="77777777" w:rsidR="000A1EDD" w:rsidRPr="00791F26" w:rsidRDefault="000A1EDD" w:rsidP="00185068">
      <w:pPr>
        <w:jc w:val="both"/>
        <w:rPr>
          <w:rFonts w:ascii="Calibri" w:hAnsi="Calibri"/>
          <w:sz w:val="20"/>
          <w:szCs w:val="20"/>
        </w:rPr>
      </w:pPr>
      <w:r w:rsidRPr="00791F26">
        <w:rPr>
          <w:rFonts w:ascii="Calibri" w:hAnsi="Calibri"/>
          <w:sz w:val="20"/>
          <w:szCs w:val="20"/>
        </w:rPr>
        <w:t>Instalację elektryczną można uznać za uruchomioną, gdy:</w:t>
      </w:r>
    </w:p>
    <w:p w14:paraId="229538E3" w14:textId="77777777" w:rsidR="000A1EDD" w:rsidRPr="00791F26" w:rsidRDefault="000A1EDD" w:rsidP="00185068">
      <w:pPr>
        <w:numPr>
          <w:ilvl w:val="0"/>
          <w:numId w:val="10"/>
        </w:numPr>
        <w:jc w:val="both"/>
        <w:rPr>
          <w:rFonts w:ascii="Calibri" w:hAnsi="Calibri"/>
          <w:sz w:val="20"/>
          <w:szCs w:val="20"/>
        </w:rPr>
      </w:pPr>
      <w:r w:rsidRPr="00791F26">
        <w:rPr>
          <w:rFonts w:ascii="Calibri" w:hAnsi="Calibri"/>
          <w:sz w:val="20"/>
          <w:szCs w:val="20"/>
        </w:rPr>
        <w:t xml:space="preserve">Wszystkie zamontowane urządzenia elektryczne funkcjonują prawidłowo, </w:t>
      </w:r>
    </w:p>
    <w:p w14:paraId="51B41D5A" w14:textId="77777777" w:rsidR="000A1EDD" w:rsidRPr="00791F26" w:rsidRDefault="000A1EDD" w:rsidP="00185068">
      <w:pPr>
        <w:numPr>
          <w:ilvl w:val="0"/>
          <w:numId w:val="10"/>
        </w:numPr>
        <w:jc w:val="both"/>
        <w:rPr>
          <w:rFonts w:ascii="Calibri" w:hAnsi="Calibri"/>
          <w:sz w:val="20"/>
          <w:szCs w:val="20"/>
        </w:rPr>
      </w:pPr>
      <w:r w:rsidRPr="00791F26">
        <w:rPr>
          <w:rFonts w:ascii="Calibri" w:hAnsi="Calibri"/>
          <w:sz w:val="20"/>
          <w:szCs w:val="20"/>
        </w:rPr>
        <w:t>Sporządzono protokół uruchomienia, w którym m.in. jest zapis o przekazaniu instalacji elektrycznej do eksploatacji.</w:t>
      </w:r>
    </w:p>
    <w:p w14:paraId="05D6EB14" w14:textId="77777777" w:rsidR="000A1EDD" w:rsidRPr="00791F26" w:rsidRDefault="000A1EDD" w:rsidP="00185068">
      <w:pPr>
        <w:jc w:val="both"/>
        <w:rPr>
          <w:rFonts w:ascii="Calibri" w:hAnsi="Calibri"/>
          <w:sz w:val="20"/>
          <w:szCs w:val="20"/>
        </w:rPr>
      </w:pPr>
      <w:r w:rsidRPr="00791F26">
        <w:rPr>
          <w:rFonts w:ascii="Calibri" w:hAnsi="Calibri"/>
          <w:sz w:val="20"/>
          <w:szCs w:val="20"/>
        </w:rPr>
        <w:t>Instalacje elektryczną można uznać za przyjętą do eksploatacji, gdy protokół badań potwierdza zgodność parametrów technicznych z dokumentacja, przepisami szczegółowymi i Polskimi Normami.</w:t>
      </w:r>
    </w:p>
    <w:p w14:paraId="21050887" w14:textId="30CADCEB" w:rsidR="000A1EDD" w:rsidRPr="00791F26" w:rsidRDefault="000A1EDD" w:rsidP="00185068">
      <w:pPr>
        <w:pStyle w:val="Nagwek2"/>
        <w:numPr>
          <w:ilvl w:val="0"/>
          <w:numId w:val="1"/>
        </w:numPr>
        <w:spacing w:line="240" w:lineRule="auto"/>
        <w:rPr>
          <w:rFonts w:ascii="Calibri" w:hAnsi="Calibri"/>
          <w:sz w:val="20"/>
          <w:szCs w:val="20"/>
        </w:rPr>
      </w:pPr>
      <w:r w:rsidRPr="00791F26">
        <w:rPr>
          <w:rFonts w:ascii="Calibri" w:hAnsi="Calibri"/>
          <w:sz w:val="20"/>
          <w:szCs w:val="20"/>
        </w:rPr>
        <w:t>ODBIÓR INSTALACJI ELEKTRYCZNYCH</w:t>
      </w:r>
      <w:r w:rsidR="00A34969">
        <w:rPr>
          <w:rFonts w:ascii="Calibri" w:hAnsi="Calibri"/>
          <w:sz w:val="20"/>
          <w:szCs w:val="20"/>
        </w:rPr>
        <w:t xml:space="preserve"> I NISKOPRĄDOWYCH</w:t>
      </w:r>
      <w:r w:rsidRPr="00791F26">
        <w:rPr>
          <w:rFonts w:ascii="Calibri" w:hAnsi="Calibri"/>
          <w:sz w:val="20"/>
          <w:szCs w:val="20"/>
        </w:rPr>
        <w:t>.</w:t>
      </w:r>
    </w:p>
    <w:p w14:paraId="5924E79A" w14:textId="25313B1D" w:rsidR="000A1EDD" w:rsidRPr="00A46E68" w:rsidRDefault="000A1EDD" w:rsidP="00185068">
      <w:pPr>
        <w:pStyle w:val="Tekstpodstawowy"/>
        <w:spacing w:line="240" w:lineRule="auto"/>
        <w:rPr>
          <w:rFonts w:ascii="Calibri" w:hAnsi="Calibri"/>
          <w:sz w:val="20"/>
          <w:szCs w:val="20"/>
        </w:rPr>
      </w:pPr>
      <w:r w:rsidRPr="00A46E68">
        <w:rPr>
          <w:rFonts w:ascii="Calibri" w:hAnsi="Calibri"/>
          <w:sz w:val="20"/>
          <w:szCs w:val="20"/>
        </w:rPr>
        <w:t>W trakcie odbioru instalacji elektrycznych</w:t>
      </w:r>
      <w:r w:rsidR="00A34969">
        <w:rPr>
          <w:rFonts w:ascii="Calibri" w:hAnsi="Calibri"/>
          <w:sz w:val="20"/>
          <w:szCs w:val="20"/>
        </w:rPr>
        <w:t xml:space="preserve"> i niskoprądowych</w:t>
      </w:r>
      <w:r w:rsidRPr="00A46E68">
        <w:rPr>
          <w:rFonts w:ascii="Calibri" w:hAnsi="Calibri"/>
          <w:sz w:val="20"/>
          <w:szCs w:val="20"/>
        </w:rPr>
        <w:t xml:space="preserve"> należy komisji przedłożyć protokoły z badań. Stąd też każda instalacja elektryczna</w:t>
      </w:r>
      <w:r w:rsidR="00A34969">
        <w:rPr>
          <w:rFonts w:ascii="Calibri" w:hAnsi="Calibri"/>
          <w:sz w:val="20"/>
          <w:szCs w:val="20"/>
        </w:rPr>
        <w:t xml:space="preserve"> i niskoprądowa</w:t>
      </w:r>
      <w:r w:rsidRPr="00A46E68">
        <w:rPr>
          <w:rFonts w:ascii="Calibri" w:hAnsi="Calibri"/>
          <w:sz w:val="20"/>
          <w:szCs w:val="20"/>
        </w:rPr>
        <w:t xml:space="preserve"> w budynku powinna być poddana szczegółowym oględzinom i próbom, obejmującym także niezbędny zakres pomiarów w celu sprawdzenia, czy spełnia wymagania dotyczące ochrony ludzi, zwierząt i mienia przed zagrożeniami, których może stać się przyczyną. Członkowie komisji, przed przystąpieniem do oględzin i prób powinni otrzymać i zapoznać się z uaktualnioną dokumentacją techniczną oraz protokołami ze sprawdzeń cząstkowych. Osoby wykonujące pomiary powinny posiadać odpowiednie kwalifikacje, potwierdzone uprawnieniami do wykonania badań (P-12). W czasie wykonywania prób należy zachować szczególną ostrożność, celem zapewnienia bezpieczeństwa ludziom i uniknięcia uszkodzeń obiektu, lub zainstalowanego wyposażenia. </w:t>
      </w:r>
    </w:p>
    <w:p w14:paraId="77D5E080" w14:textId="59C90411" w:rsidR="000A1EDD" w:rsidRPr="00791F26" w:rsidRDefault="000A1EDD" w:rsidP="00185068">
      <w:pPr>
        <w:numPr>
          <w:ilvl w:val="1"/>
          <w:numId w:val="1"/>
        </w:numPr>
        <w:jc w:val="both"/>
        <w:rPr>
          <w:rFonts w:ascii="Calibri" w:hAnsi="Calibri"/>
          <w:b/>
          <w:bCs/>
          <w:sz w:val="20"/>
          <w:szCs w:val="20"/>
        </w:rPr>
      </w:pPr>
      <w:r w:rsidRPr="00791F26">
        <w:rPr>
          <w:rFonts w:ascii="Calibri" w:hAnsi="Calibri"/>
          <w:b/>
          <w:bCs/>
          <w:sz w:val="20"/>
          <w:szCs w:val="20"/>
        </w:rPr>
        <w:t>OGLĘDZINY INSTALACJI ELEKTRYCZNYCH</w:t>
      </w:r>
      <w:r w:rsidR="00A34969">
        <w:rPr>
          <w:rFonts w:ascii="Calibri" w:hAnsi="Calibri"/>
          <w:b/>
          <w:bCs/>
          <w:sz w:val="20"/>
          <w:szCs w:val="20"/>
        </w:rPr>
        <w:t xml:space="preserve"> I NISKOPRĄDOWYCH</w:t>
      </w:r>
      <w:r w:rsidRPr="00791F26">
        <w:rPr>
          <w:rFonts w:ascii="Calibri" w:hAnsi="Calibri"/>
          <w:b/>
          <w:bCs/>
          <w:sz w:val="20"/>
          <w:szCs w:val="20"/>
        </w:rPr>
        <w:t>.</w:t>
      </w:r>
    </w:p>
    <w:p w14:paraId="63127B5E" w14:textId="77777777" w:rsidR="000A1EDD" w:rsidRPr="00791F26" w:rsidRDefault="000A1EDD" w:rsidP="00185068">
      <w:pPr>
        <w:jc w:val="both"/>
        <w:rPr>
          <w:rFonts w:ascii="Calibri" w:hAnsi="Calibri"/>
          <w:sz w:val="20"/>
          <w:szCs w:val="20"/>
        </w:rPr>
      </w:pPr>
      <w:r w:rsidRPr="00791F26">
        <w:rPr>
          <w:rFonts w:ascii="Calibri" w:hAnsi="Calibri"/>
          <w:sz w:val="20"/>
          <w:szCs w:val="20"/>
        </w:rPr>
        <w:t>Oględziny należy wykonać przed przystąpieniem do prób i po odłączeniu zasilania instalacji. Celem oględzin jest stwierdzenie, czy zainstalowane urządzenie, aparaty i środki zabezpieczeń i ochrony spełniają wymagania bezpieczeństwa, zawarte w odpowiednich normach przedmiotowych (stwierdzenie zgodności ich parametrów technicznych z wymaganiami norm), czy zostały prawidłowo dobrane i zainstalowane -oraz oznaczone zgodnie z projektem, oraz czy nie mają widocznych uszkodzeń wpływających na pogorszenie bezpieczeństwa. Podstawowy zakres oględzin obejmuje przede wszystkim sprawdzenie prawidłowości:</w:t>
      </w:r>
    </w:p>
    <w:p w14:paraId="5713C281" w14:textId="77777777" w:rsidR="000A1EDD" w:rsidRPr="00791F26" w:rsidRDefault="000A1EDD" w:rsidP="00185068">
      <w:pPr>
        <w:numPr>
          <w:ilvl w:val="0"/>
          <w:numId w:val="11"/>
        </w:numPr>
        <w:jc w:val="both"/>
        <w:rPr>
          <w:rFonts w:ascii="Calibri" w:hAnsi="Calibri"/>
          <w:sz w:val="20"/>
          <w:szCs w:val="20"/>
        </w:rPr>
      </w:pPr>
      <w:r w:rsidRPr="00791F26">
        <w:rPr>
          <w:rFonts w:ascii="Calibri" w:hAnsi="Calibri"/>
          <w:sz w:val="20"/>
          <w:szCs w:val="20"/>
        </w:rPr>
        <w:t>Ochrony przed porażeniem prądem elektrycznym.</w:t>
      </w:r>
    </w:p>
    <w:p w14:paraId="2C19A448" w14:textId="77777777" w:rsidR="000A1EDD" w:rsidRPr="00791F26" w:rsidRDefault="000A1EDD" w:rsidP="00185068">
      <w:pPr>
        <w:numPr>
          <w:ilvl w:val="0"/>
          <w:numId w:val="11"/>
        </w:numPr>
        <w:jc w:val="both"/>
        <w:rPr>
          <w:rFonts w:ascii="Calibri" w:hAnsi="Calibri"/>
          <w:sz w:val="20"/>
          <w:szCs w:val="20"/>
        </w:rPr>
      </w:pPr>
      <w:r w:rsidRPr="00791F26">
        <w:rPr>
          <w:rFonts w:ascii="Calibri" w:hAnsi="Calibri"/>
          <w:sz w:val="20"/>
          <w:szCs w:val="20"/>
        </w:rPr>
        <w:t>Ochrony przed pożarem i przed skutkami cieplnymi.</w:t>
      </w:r>
    </w:p>
    <w:p w14:paraId="6EC03AB1" w14:textId="77777777" w:rsidR="000A1EDD" w:rsidRPr="00791F26" w:rsidRDefault="000A1EDD" w:rsidP="00185068">
      <w:pPr>
        <w:numPr>
          <w:ilvl w:val="0"/>
          <w:numId w:val="11"/>
        </w:numPr>
        <w:jc w:val="both"/>
        <w:rPr>
          <w:rFonts w:ascii="Calibri" w:hAnsi="Calibri"/>
          <w:sz w:val="20"/>
          <w:szCs w:val="20"/>
        </w:rPr>
      </w:pPr>
      <w:r w:rsidRPr="00791F26">
        <w:rPr>
          <w:rFonts w:ascii="Calibri" w:hAnsi="Calibri"/>
          <w:sz w:val="20"/>
          <w:szCs w:val="20"/>
        </w:rPr>
        <w:t>Doboru przewodów do obciążalności prądowej i spadku napięcia, oraz doboru i nastawienia urządzeń zabezpieczających i sygnalizacyjnych.</w:t>
      </w:r>
    </w:p>
    <w:p w14:paraId="5F987EA7" w14:textId="77777777" w:rsidR="000A1EDD" w:rsidRPr="00791F26" w:rsidRDefault="000A1EDD" w:rsidP="00185068">
      <w:pPr>
        <w:numPr>
          <w:ilvl w:val="0"/>
          <w:numId w:val="11"/>
        </w:numPr>
        <w:jc w:val="both"/>
        <w:rPr>
          <w:rFonts w:ascii="Calibri" w:hAnsi="Calibri"/>
          <w:sz w:val="20"/>
          <w:szCs w:val="20"/>
        </w:rPr>
      </w:pPr>
      <w:r w:rsidRPr="00791F26">
        <w:rPr>
          <w:rFonts w:ascii="Calibri" w:hAnsi="Calibri"/>
          <w:sz w:val="20"/>
          <w:szCs w:val="20"/>
        </w:rPr>
        <w:t>Umieszczenia odpowiednich urządzeń odłączających i łączących.</w:t>
      </w:r>
    </w:p>
    <w:p w14:paraId="783FAB4D" w14:textId="77777777" w:rsidR="000A1EDD" w:rsidRPr="00791F26" w:rsidRDefault="000A1EDD" w:rsidP="00185068">
      <w:pPr>
        <w:numPr>
          <w:ilvl w:val="0"/>
          <w:numId w:val="11"/>
        </w:numPr>
        <w:jc w:val="both"/>
        <w:rPr>
          <w:rFonts w:ascii="Calibri" w:hAnsi="Calibri"/>
          <w:sz w:val="20"/>
          <w:szCs w:val="20"/>
        </w:rPr>
      </w:pPr>
      <w:r w:rsidRPr="00791F26">
        <w:rPr>
          <w:rFonts w:ascii="Calibri" w:hAnsi="Calibri"/>
          <w:sz w:val="20"/>
          <w:szCs w:val="20"/>
        </w:rPr>
        <w:t>Doboru urządzeń i środków ochrony w zależności od wpływów zewnętrznych.</w:t>
      </w:r>
    </w:p>
    <w:p w14:paraId="3D9B929F" w14:textId="77777777" w:rsidR="000A1EDD" w:rsidRPr="00791F26" w:rsidRDefault="000A1EDD" w:rsidP="00185068">
      <w:pPr>
        <w:numPr>
          <w:ilvl w:val="0"/>
          <w:numId w:val="11"/>
        </w:numPr>
        <w:jc w:val="both"/>
        <w:rPr>
          <w:rFonts w:ascii="Calibri" w:hAnsi="Calibri"/>
          <w:sz w:val="20"/>
          <w:szCs w:val="20"/>
        </w:rPr>
      </w:pPr>
      <w:r w:rsidRPr="00791F26">
        <w:rPr>
          <w:rFonts w:ascii="Calibri" w:hAnsi="Calibri"/>
          <w:sz w:val="20"/>
          <w:szCs w:val="20"/>
        </w:rPr>
        <w:t>Oznaczenia przewodów neutralnych i ochronnych oraz ochronno-neutralnych.</w:t>
      </w:r>
    </w:p>
    <w:p w14:paraId="1454BC19" w14:textId="77777777" w:rsidR="000A1EDD" w:rsidRPr="00791F26" w:rsidRDefault="000A1EDD" w:rsidP="00185068">
      <w:pPr>
        <w:numPr>
          <w:ilvl w:val="0"/>
          <w:numId w:val="11"/>
        </w:numPr>
        <w:jc w:val="both"/>
        <w:rPr>
          <w:rFonts w:ascii="Calibri" w:hAnsi="Calibri"/>
          <w:sz w:val="20"/>
          <w:szCs w:val="20"/>
        </w:rPr>
      </w:pPr>
      <w:r w:rsidRPr="00791F26">
        <w:rPr>
          <w:rFonts w:ascii="Calibri" w:hAnsi="Calibri"/>
          <w:sz w:val="20"/>
          <w:szCs w:val="20"/>
        </w:rPr>
        <w:t xml:space="preserve"> Umieszczenie schematów, tablic ostrzegawczych lub innych podobnych informacji, oraz oznaczenia obwodów, bezpieczników, łączników, zacisków itp.</w:t>
      </w:r>
    </w:p>
    <w:p w14:paraId="11C0D8DC" w14:textId="77777777" w:rsidR="000A1EDD" w:rsidRPr="00791F26" w:rsidRDefault="000A1EDD" w:rsidP="00185068">
      <w:pPr>
        <w:numPr>
          <w:ilvl w:val="0"/>
          <w:numId w:val="11"/>
        </w:numPr>
        <w:jc w:val="both"/>
        <w:rPr>
          <w:rFonts w:ascii="Calibri" w:hAnsi="Calibri"/>
          <w:sz w:val="20"/>
          <w:szCs w:val="20"/>
        </w:rPr>
      </w:pPr>
      <w:r w:rsidRPr="00791F26">
        <w:rPr>
          <w:rFonts w:ascii="Calibri" w:hAnsi="Calibri"/>
          <w:sz w:val="20"/>
          <w:szCs w:val="20"/>
        </w:rPr>
        <w:t>Połączeń przewodów.</w:t>
      </w:r>
    </w:p>
    <w:p w14:paraId="2E4C383B" w14:textId="77777777" w:rsidR="000A1EDD" w:rsidRPr="00791F26" w:rsidRDefault="000A1EDD" w:rsidP="00185068">
      <w:pPr>
        <w:jc w:val="both"/>
        <w:rPr>
          <w:rFonts w:ascii="Calibri" w:hAnsi="Calibri"/>
          <w:sz w:val="20"/>
          <w:szCs w:val="20"/>
        </w:rPr>
      </w:pPr>
      <w:r w:rsidRPr="00791F26">
        <w:rPr>
          <w:rFonts w:ascii="Calibri" w:hAnsi="Calibri"/>
          <w:sz w:val="20"/>
          <w:szCs w:val="20"/>
        </w:rPr>
        <w:t>Podstawowe czynności, jakie powinny być wykonane podczas oględzin, a także wymagania norm, których spełnienie należy stwierdzić w trakcie wykonywania poszczególnych sprawdzeń, podane są poniżej z zachowaniem kolejności wymienionego zakresu oględzin.</w:t>
      </w:r>
    </w:p>
    <w:p w14:paraId="3D15EDC6" w14:textId="77777777" w:rsidR="000A1EDD" w:rsidRPr="00791F26" w:rsidRDefault="000A1EDD" w:rsidP="00185068">
      <w:pPr>
        <w:numPr>
          <w:ilvl w:val="2"/>
          <w:numId w:val="1"/>
        </w:numPr>
        <w:jc w:val="both"/>
        <w:rPr>
          <w:rFonts w:ascii="Calibri" w:hAnsi="Calibri"/>
          <w:b/>
          <w:bCs/>
          <w:sz w:val="20"/>
          <w:szCs w:val="20"/>
        </w:rPr>
      </w:pPr>
      <w:r w:rsidRPr="00791F26">
        <w:rPr>
          <w:rFonts w:ascii="Calibri" w:hAnsi="Calibri"/>
          <w:b/>
          <w:bCs/>
          <w:sz w:val="20"/>
          <w:szCs w:val="20"/>
        </w:rPr>
        <w:t xml:space="preserve">OCHRONA PRZED PORAŻENIEM PRĄDEM ELEKTRYCZNYM </w:t>
      </w:r>
    </w:p>
    <w:p w14:paraId="0D4FA391" w14:textId="77777777" w:rsidR="000A1EDD" w:rsidRPr="00791F26" w:rsidRDefault="000A1EDD" w:rsidP="00185068">
      <w:pPr>
        <w:jc w:val="both"/>
        <w:rPr>
          <w:rFonts w:ascii="Calibri" w:hAnsi="Calibri"/>
          <w:sz w:val="20"/>
          <w:szCs w:val="20"/>
        </w:rPr>
      </w:pPr>
      <w:r w:rsidRPr="00791F26">
        <w:rPr>
          <w:rFonts w:ascii="Calibri" w:hAnsi="Calibri"/>
          <w:sz w:val="20"/>
          <w:szCs w:val="20"/>
        </w:rPr>
        <w:t>Przed przystąpieniem do sprawdzenia należy ustalić: jakie środki ochrony przed dotykiem bezpośrednim (ochrona podstawowa) i pośrednim (ochrona dodatkowa) przewidywano do zastosowania oraz stwierdzić prawidłowość dobrania środków ochrony przed porażeniem prądem elektrycznym. Zastosowane środki ochrony przed porażeniem prądem elektrycznym powinny spełniać przede wszystkim:</w:t>
      </w:r>
    </w:p>
    <w:p w14:paraId="4342B4F6" w14:textId="77777777" w:rsidR="000A1EDD" w:rsidRPr="00791F26" w:rsidRDefault="000A1EDD" w:rsidP="00185068">
      <w:pPr>
        <w:numPr>
          <w:ilvl w:val="0"/>
          <w:numId w:val="12"/>
        </w:numPr>
        <w:jc w:val="both"/>
        <w:rPr>
          <w:rFonts w:ascii="Calibri" w:hAnsi="Calibri"/>
          <w:sz w:val="20"/>
          <w:szCs w:val="20"/>
        </w:rPr>
      </w:pPr>
      <w:r w:rsidRPr="00791F26">
        <w:rPr>
          <w:rFonts w:ascii="Calibri" w:hAnsi="Calibri"/>
          <w:sz w:val="20"/>
          <w:szCs w:val="20"/>
        </w:rPr>
        <w:t>Wymagania ogólne podane w normie PN-IEC 60364-4-47 Instalacje elektryczne w obiektach budowlanych. Ochrona zapewniająca bezpieczeństwo. Postanowienia ogólne. Środki ochrony przed porażeniem prądem elektrycznym,</w:t>
      </w:r>
    </w:p>
    <w:p w14:paraId="71251F8D" w14:textId="77777777" w:rsidR="000A1EDD" w:rsidRPr="00791F26" w:rsidRDefault="000A1EDD" w:rsidP="00185068">
      <w:pPr>
        <w:numPr>
          <w:ilvl w:val="0"/>
          <w:numId w:val="12"/>
        </w:numPr>
        <w:jc w:val="both"/>
        <w:rPr>
          <w:rFonts w:ascii="Calibri" w:hAnsi="Calibri"/>
          <w:sz w:val="20"/>
          <w:szCs w:val="20"/>
        </w:rPr>
      </w:pPr>
      <w:r w:rsidRPr="00791F26">
        <w:rPr>
          <w:rFonts w:ascii="Calibri" w:hAnsi="Calibri"/>
          <w:sz w:val="20"/>
          <w:szCs w:val="20"/>
        </w:rPr>
        <w:t>Wymagania szczegółowe podane w normie PN-IEC60364-4-41 Instalacje elektryczne w obiektach budowlanych. Ochrona zapewniająca bezpieczeństwo. Ochrona przeciwporażeniowa.</w:t>
      </w:r>
    </w:p>
    <w:p w14:paraId="38384A6D" w14:textId="77777777" w:rsidR="000A1EDD" w:rsidRPr="00791F26" w:rsidRDefault="000A1EDD" w:rsidP="00185068">
      <w:pPr>
        <w:jc w:val="both"/>
        <w:rPr>
          <w:rFonts w:ascii="Calibri" w:hAnsi="Calibri"/>
          <w:sz w:val="20"/>
          <w:szCs w:val="20"/>
        </w:rPr>
      </w:pPr>
      <w:r w:rsidRPr="00791F26">
        <w:rPr>
          <w:rFonts w:ascii="Calibri" w:hAnsi="Calibri"/>
          <w:sz w:val="20"/>
          <w:szCs w:val="20"/>
        </w:rPr>
        <w:t>W normach tych określone środki ochrony przed dotykiem bezpośrednim – poprzez:</w:t>
      </w:r>
    </w:p>
    <w:p w14:paraId="628C0825" w14:textId="77777777" w:rsidR="000A1EDD" w:rsidRPr="00791F26" w:rsidRDefault="000A1EDD" w:rsidP="00185068">
      <w:pPr>
        <w:numPr>
          <w:ilvl w:val="0"/>
          <w:numId w:val="13"/>
        </w:numPr>
        <w:jc w:val="both"/>
        <w:rPr>
          <w:rFonts w:ascii="Calibri" w:hAnsi="Calibri"/>
          <w:sz w:val="20"/>
          <w:szCs w:val="20"/>
        </w:rPr>
      </w:pPr>
      <w:r w:rsidRPr="00791F26">
        <w:rPr>
          <w:rFonts w:ascii="Calibri" w:hAnsi="Calibri"/>
          <w:sz w:val="20"/>
          <w:szCs w:val="20"/>
        </w:rPr>
        <w:t>Izolowanie części czynnych.</w:t>
      </w:r>
    </w:p>
    <w:p w14:paraId="31215766" w14:textId="77777777" w:rsidR="000A1EDD" w:rsidRPr="00791F26" w:rsidRDefault="000A1EDD" w:rsidP="00185068">
      <w:pPr>
        <w:numPr>
          <w:ilvl w:val="0"/>
          <w:numId w:val="13"/>
        </w:numPr>
        <w:jc w:val="both"/>
        <w:rPr>
          <w:rFonts w:ascii="Calibri" w:hAnsi="Calibri"/>
          <w:sz w:val="20"/>
          <w:szCs w:val="20"/>
        </w:rPr>
      </w:pPr>
      <w:r w:rsidRPr="00791F26">
        <w:rPr>
          <w:rFonts w:ascii="Calibri" w:hAnsi="Calibri"/>
          <w:sz w:val="20"/>
          <w:szCs w:val="20"/>
        </w:rPr>
        <w:t xml:space="preserve">Zastosowanie urządzeń ochronnych różnicowoprądowych o znamionowym prądzie zadziałania nie większym niż 30 </w:t>
      </w:r>
      <w:proofErr w:type="spellStart"/>
      <w:r w:rsidRPr="00791F26">
        <w:rPr>
          <w:rFonts w:ascii="Calibri" w:hAnsi="Calibri"/>
          <w:sz w:val="20"/>
          <w:szCs w:val="20"/>
        </w:rPr>
        <w:t>mA</w:t>
      </w:r>
      <w:proofErr w:type="spellEnd"/>
      <w:r w:rsidRPr="00791F26">
        <w:rPr>
          <w:rFonts w:ascii="Calibri" w:hAnsi="Calibri"/>
          <w:sz w:val="20"/>
          <w:szCs w:val="20"/>
        </w:rPr>
        <w:t>, jako uzupełniającego środka ochrony przed dotykiem bezpośrednim.</w:t>
      </w:r>
    </w:p>
    <w:p w14:paraId="6722A35E" w14:textId="77777777" w:rsidR="000A1EDD" w:rsidRPr="00791F26" w:rsidRDefault="000A1EDD" w:rsidP="00185068">
      <w:pPr>
        <w:jc w:val="both"/>
        <w:rPr>
          <w:rFonts w:ascii="Calibri" w:hAnsi="Calibri"/>
          <w:sz w:val="20"/>
          <w:szCs w:val="20"/>
        </w:rPr>
      </w:pPr>
      <w:r w:rsidRPr="00791F26">
        <w:rPr>
          <w:rFonts w:ascii="Calibri" w:hAnsi="Calibri"/>
          <w:sz w:val="20"/>
          <w:szCs w:val="20"/>
        </w:rPr>
        <w:t>oraz dotykiem pośrednim przez zastosowanie:</w:t>
      </w:r>
    </w:p>
    <w:p w14:paraId="36E239A5" w14:textId="77777777" w:rsidR="000A1EDD" w:rsidRPr="00791F26" w:rsidRDefault="000A1EDD" w:rsidP="00185068">
      <w:pPr>
        <w:numPr>
          <w:ilvl w:val="0"/>
          <w:numId w:val="14"/>
        </w:numPr>
        <w:jc w:val="both"/>
        <w:rPr>
          <w:rFonts w:ascii="Calibri" w:hAnsi="Calibri"/>
          <w:sz w:val="20"/>
          <w:szCs w:val="20"/>
        </w:rPr>
      </w:pPr>
      <w:r w:rsidRPr="00791F26">
        <w:rPr>
          <w:rFonts w:ascii="Calibri" w:hAnsi="Calibri"/>
          <w:sz w:val="20"/>
          <w:szCs w:val="20"/>
        </w:rPr>
        <w:t>Samoczynnego wyłączenia zasilania i połączeń wyrównawczych głównych oraz dodatkowych (miejscowych).</w:t>
      </w:r>
    </w:p>
    <w:p w14:paraId="1FCA4962" w14:textId="77777777" w:rsidR="000A1EDD" w:rsidRPr="00791F26" w:rsidRDefault="000A1EDD" w:rsidP="00185068">
      <w:pPr>
        <w:numPr>
          <w:ilvl w:val="0"/>
          <w:numId w:val="14"/>
        </w:numPr>
        <w:jc w:val="both"/>
        <w:rPr>
          <w:rFonts w:ascii="Calibri" w:hAnsi="Calibri"/>
          <w:sz w:val="20"/>
          <w:szCs w:val="20"/>
        </w:rPr>
      </w:pPr>
      <w:r w:rsidRPr="00791F26">
        <w:rPr>
          <w:rFonts w:ascii="Calibri" w:hAnsi="Calibri"/>
          <w:sz w:val="20"/>
          <w:szCs w:val="20"/>
        </w:rPr>
        <w:t>Urządzeń II klasy ochronności lub o izolacji równoważnej.</w:t>
      </w:r>
    </w:p>
    <w:p w14:paraId="2E6DF14B" w14:textId="1DBAF6B2" w:rsidR="000A1EDD" w:rsidRPr="00791F26" w:rsidRDefault="00A34969" w:rsidP="00185068">
      <w:pPr>
        <w:numPr>
          <w:ilvl w:val="0"/>
          <w:numId w:val="14"/>
        </w:numPr>
        <w:jc w:val="both"/>
        <w:rPr>
          <w:rFonts w:ascii="Calibri" w:hAnsi="Calibri"/>
          <w:b/>
          <w:bCs/>
          <w:sz w:val="20"/>
          <w:szCs w:val="20"/>
        </w:rPr>
      </w:pPr>
      <w:r w:rsidRPr="00791F26">
        <w:rPr>
          <w:rFonts w:ascii="Calibri" w:hAnsi="Calibri"/>
          <w:sz w:val="20"/>
          <w:szCs w:val="20"/>
        </w:rPr>
        <w:t>Nieuziemionych</w:t>
      </w:r>
      <w:r w:rsidR="000A1EDD" w:rsidRPr="00791F26">
        <w:rPr>
          <w:rFonts w:ascii="Calibri" w:hAnsi="Calibri"/>
          <w:sz w:val="20"/>
          <w:szCs w:val="20"/>
        </w:rPr>
        <w:t xml:space="preserve"> połączeń wyrównawczych miejscowych.</w:t>
      </w:r>
    </w:p>
    <w:p w14:paraId="4ACEA908" w14:textId="77777777" w:rsidR="000A1EDD" w:rsidRPr="00791F26" w:rsidRDefault="000A1EDD" w:rsidP="00185068">
      <w:pPr>
        <w:numPr>
          <w:ilvl w:val="2"/>
          <w:numId w:val="1"/>
        </w:numPr>
        <w:jc w:val="both"/>
        <w:rPr>
          <w:rFonts w:ascii="Calibri" w:hAnsi="Calibri"/>
          <w:b/>
          <w:bCs/>
          <w:sz w:val="20"/>
          <w:szCs w:val="20"/>
        </w:rPr>
      </w:pPr>
      <w:r w:rsidRPr="00791F26">
        <w:rPr>
          <w:rFonts w:ascii="Calibri" w:hAnsi="Calibri"/>
          <w:b/>
          <w:bCs/>
          <w:sz w:val="20"/>
          <w:szCs w:val="20"/>
        </w:rPr>
        <w:lastRenderedPageBreak/>
        <w:t xml:space="preserve">OCHRONA PRZED POŻAREM I SKUTKAMI CIEPLNYMI </w:t>
      </w:r>
    </w:p>
    <w:p w14:paraId="75376920" w14:textId="77777777" w:rsidR="000A1EDD" w:rsidRPr="00791F26" w:rsidRDefault="000A1EDD" w:rsidP="00185068">
      <w:pPr>
        <w:pStyle w:val="Tekstpodstawowy"/>
        <w:spacing w:line="240" w:lineRule="auto"/>
        <w:rPr>
          <w:rFonts w:ascii="Calibri" w:hAnsi="Calibri"/>
          <w:sz w:val="20"/>
          <w:szCs w:val="20"/>
        </w:rPr>
      </w:pPr>
      <w:r w:rsidRPr="00791F26">
        <w:rPr>
          <w:rFonts w:ascii="Calibri" w:hAnsi="Calibri"/>
          <w:sz w:val="20"/>
          <w:szCs w:val="20"/>
        </w:rPr>
        <w:t>Należy ustalić czy:</w:t>
      </w:r>
    </w:p>
    <w:p w14:paraId="69C8ECEE" w14:textId="77777777" w:rsidR="000A1EDD" w:rsidRPr="00791F26" w:rsidRDefault="000A1EDD" w:rsidP="00185068">
      <w:pPr>
        <w:numPr>
          <w:ilvl w:val="0"/>
          <w:numId w:val="1"/>
        </w:numPr>
        <w:jc w:val="both"/>
        <w:rPr>
          <w:rFonts w:ascii="Calibri" w:hAnsi="Calibri"/>
          <w:sz w:val="20"/>
          <w:szCs w:val="20"/>
        </w:rPr>
      </w:pPr>
      <w:r w:rsidRPr="00791F26">
        <w:rPr>
          <w:rFonts w:ascii="Calibri" w:hAnsi="Calibri"/>
          <w:sz w:val="20"/>
          <w:szCs w:val="20"/>
        </w:rPr>
        <w:t xml:space="preserve">Instalacja i urządzenia elektryczne nie stwarzają zagrożenia pożarowego dla materiałów lub podłoży, na których, </w:t>
      </w:r>
      <w:r w:rsidR="006E6451" w:rsidRPr="00791F26">
        <w:rPr>
          <w:rFonts w:ascii="Calibri" w:hAnsi="Calibri"/>
          <w:sz w:val="20"/>
          <w:szCs w:val="20"/>
        </w:rPr>
        <w:t>bądź</w:t>
      </w:r>
      <w:r w:rsidRPr="00791F26">
        <w:rPr>
          <w:rFonts w:ascii="Calibri" w:hAnsi="Calibri"/>
          <w:sz w:val="20"/>
          <w:szCs w:val="20"/>
        </w:rPr>
        <w:t xml:space="preserve"> obok których są zainstalowane. </w:t>
      </w:r>
    </w:p>
    <w:p w14:paraId="5C364D7C" w14:textId="77777777" w:rsidR="000A1EDD" w:rsidRPr="00791F26" w:rsidRDefault="000A1EDD" w:rsidP="00185068">
      <w:pPr>
        <w:numPr>
          <w:ilvl w:val="0"/>
          <w:numId w:val="1"/>
        </w:numPr>
        <w:jc w:val="both"/>
        <w:rPr>
          <w:rFonts w:ascii="Calibri" w:hAnsi="Calibri"/>
          <w:sz w:val="20"/>
          <w:szCs w:val="20"/>
        </w:rPr>
      </w:pPr>
      <w:r w:rsidRPr="00791F26">
        <w:rPr>
          <w:rFonts w:ascii="Calibri" w:hAnsi="Calibri"/>
          <w:sz w:val="20"/>
          <w:szCs w:val="20"/>
        </w:rPr>
        <w:t>Urządzenia mogące powodować powstanie łuku elektrycznego są odpowiednio zabezpieczone przed jego negatywnym oddziaływaniem na otoczenie.</w:t>
      </w:r>
    </w:p>
    <w:p w14:paraId="2A4784E3" w14:textId="77777777" w:rsidR="000A1EDD" w:rsidRPr="00791F26" w:rsidRDefault="000A1EDD" w:rsidP="00185068">
      <w:pPr>
        <w:numPr>
          <w:ilvl w:val="0"/>
          <w:numId w:val="1"/>
        </w:numPr>
        <w:jc w:val="both"/>
        <w:rPr>
          <w:rFonts w:ascii="Calibri" w:hAnsi="Calibri"/>
          <w:sz w:val="20"/>
          <w:szCs w:val="20"/>
        </w:rPr>
      </w:pPr>
      <w:r w:rsidRPr="00791F26">
        <w:rPr>
          <w:rFonts w:ascii="Calibri" w:hAnsi="Calibri"/>
          <w:sz w:val="20"/>
          <w:szCs w:val="20"/>
        </w:rPr>
        <w:t>Dostępne części urządzeń i aparatów nie zagrażają poparzeniom.</w:t>
      </w:r>
    </w:p>
    <w:p w14:paraId="14C1AF17" w14:textId="77777777" w:rsidR="000A1EDD" w:rsidRPr="00791F26" w:rsidRDefault="000A1EDD" w:rsidP="00185068">
      <w:pPr>
        <w:numPr>
          <w:ilvl w:val="0"/>
          <w:numId w:val="1"/>
        </w:numPr>
        <w:jc w:val="both"/>
        <w:rPr>
          <w:rFonts w:ascii="Calibri" w:hAnsi="Calibri"/>
          <w:sz w:val="20"/>
          <w:szCs w:val="20"/>
        </w:rPr>
      </w:pPr>
      <w:r w:rsidRPr="00791F26">
        <w:rPr>
          <w:rFonts w:ascii="Calibri" w:hAnsi="Calibri"/>
          <w:sz w:val="20"/>
          <w:szCs w:val="20"/>
        </w:rPr>
        <w:t>Urządzenia do wytwarzania pary, gorącej wody lub gorącego powietrza mają wymagane normami zabezpieczenia przed przegrzaniem.</w:t>
      </w:r>
    </w:p>
    <w:p w14:paraId="6566C8CA" w14:textId="77777777" w:rsidR="000A1EDD" w:rsidRPr="00791F26" w:rsidRDefault="000A1EDD" w:rsidP="00185068">
      <w:pPr>
        <w:numPr>
          <w:ilvl w:val="0"/>
          <w:numId w:val="1"/>
        </w:numPr>
        <w:jc w:val="both"/>
        <w:rPr>
          <w:rFonts w:ascii="Calibri" w:hAnsi="Calibri"/>
          <w:sz w:val="20"/>
          <w:szCs w:val="20"/>
        </w:rPr>
      </w:pPr>
      <w:r w:rsidRPr="00791F26">
        <w:rPr>
          <w:rFonts w:ascii="Calibri" w:hAnsi="Calibri"/>
          <w:sz w:val="20"/>
          <w:szCs w:val="20"/>
        </w:rPr>
        <w:t>Urządzenia wytwarzające promieniowanie cieplne, skupione lub zogniskowane nie zagrażają wystąpieniem niebezpiecznych temperatur.</w:t>
      </w:r>
    </w:p>
    <w:p w14:paraId="3331D981" w14:textId="77777777" w:rsidR="000A1EDD" w:rsidRPr="00791F26" w:rsidRDefault="000A1EDD" w:rsidP="00185068">
      <w:pPr>
        <w:jc w:val="both"/>
        <w:rPr>
          <w:rFonts w:ascii="Calibri" w:hAnsi="Calibri"/>
          <w:sz w:val="20"/>
          <w:szCs w:val="20"/>
        </w:rPr>
      </w:pPr>
      <w:r w:rsidRPr="00791F26">
        <w:rPr>
          <w:rFonts w:ascii="Calibri" w:hAnsi="Calibri"/>
          <w:sz w:val="20"/>
          <w:szCs w:val="20"/>
        </w:rPr>
        <w:t>Powyższych ustaleń dokonuje się przez stwierdzenie spełnienia wymagań norm PN-IEC-60364-4-42 Instalacje elektryczne w obiektach budowlanych. Ochrona zabezpieczająca bezpieczeństwo. Ochrona przed skutkami oddziaływania cieplnego oraz PN-IEC-60364-4-482 Instalacje elektryczne w obiektach budowlanych. Ochrona zapewniająca bezpieczeństwo. Dobór środków ochrony w zależności od wpływów zewnętrznych. Ochrona przeciwpożarowa.</w:t>
      </w:r>
    </w:p>
    <w:p w14:paraId="1A7207D3" w14:textId="77777777" w:rsidR="000A1EDD" w:rsidRPr="00791F26" w:rsidRDefault="000A1EDD" w:rsidP="00185068">
      <w:pPr>
        <w:pStyle w:val="Tekstpodstawowy2"/>
        <w:numPr>
          <w:ilvl w:val="2"/>
          <w:numId w:val="19"/>
        </w:numPr>
        <w:spacing w:line="240" w:lineRule="auto"/>
        <w:rPr>
          <w:rFonts w:ascii="Calibri" w:hAnsi="Calibri"/>
          <w:sz w:val="20"/>
          <w:szCs w:val="20"/>
        </w:rPr>
      </w:pPr>
      <w:r w:rsidRPr="00791F26">
        <w:rPr>
          <w:rFonts w:ascii="Calibri" w:hAnsi="Calibri"/>
          <w:sz w:val="20"/>
          <w:szCs w:val="20"/>
        </w:rPr>
        <w:t xml:space="preserve"> DOBÓR PRZEWODÓW DO OBCIĄŻALNOŚCI PRĄDOWEJ I SPADKU NAPIĘCIA ORAZ DOBÓR I INSTALOWANIE URZĄDZEŃ ZABEZPIECZAJĄCYCH I SYGNALIZACYJNYCH.</w:t>
      </w:r>
    </w:p>
    <w:p w14:paraId="23A2FAF4" w14:textId="77777777" w:rsidR="000A1EDD" w:rsidRPr="00791F26" w:rsidRDefault="000A1EDD" w:rsidP="00185068">
      <w:pPr>
        <w:pStyle w:val="Tekstpodstawowy"/>
        <w:spacing w:line="240" w:lineRule="auto"/>
        <w:rPr>
          <w:rFonts w:ascii="Calibri" w:hAnsi="Calibri"/>
          <w:sz w:val="20"/>
          <w:szCs w:val="20"/>
        </w:rPr>
      </w:pPr>
      <w:r w:rsidRPr="00791F26">
        <w:rPr>
          <w:rFonts w:ascii="Calibri" w:hAnsi="Calibri"/>
          <w:sz w:val="20"/>
          <w:szCs w:val="20"/>
        </w:rPr>
        <w:t>W tym przypadku należy sprawdzić:</w:t>
      </w:r>
    </w:p>
    <w:p w14:paraId="3E821930" w14:textId="77777777" w:rsidR="000A1EDD" w:rsidRPr="00791F26" w:rsidRDefault="000A1EDD" w:rsidP="00185068">
      <w:pPr>
        <w:numPr>
          <w:ilvl w:val="0"/>
          <w:numId w:val="15"/>
        </w:numPr>
        <w:jc w:val="both"/>
        <w:rPr>
          <w:rFonts w:ascii="Calibri" w:hAnsi="Calibri"/>
          <w:sz w:val="20"/>
          <w:szCs w:val="20"/>
        </w:rPr>
      </w:pPr>
      <w:r w:rsidRPr="00791F26">
        <w:rPr>
          <w:rFonts w:ascii="Calibri" w:hAnsi="Calibri"/>
          <w:sz w:val="20"/>
          <w:szCs w:val="20"/>
        </w:rPr>
        <w:t>Prawidłowość doboru parametrów technicznych, kompatybilność i dostosowanie do warunków pracy urządzeń:</w:t>
      </w:r>
    </w:p>
    <w:p w14:paraId="200D2945" w14:textId="77777777" w:rsidR="000A1EDD" w:rsidRPr="00791F26" w:rsidRDefault="000A1EDD" w:rsidP="00FF1587">
      <w:pPr>
        <w:numPr>
          <w:ilvl w:val="0"/>
          <w:numId w:val="20"/>
        </w:numPr>
        <w:jc w:val="both"/>
        <w:rPr>
          <w:rFonts w:ascii="Calibri" w:hAnsi="Calibri"/>
          <w:sz w:val="20"/>
          <w:szCs w:val="20"/>
        </w:rPr>
      </w:pPr>
      <w:r w:rsidRPr="00791F26">
        <w:rPr>
          <w:rFonts w:ascii="Calibri" w:hAnsi="Calibri"/>
          <w:sz w:val="20"/>
          <w:szCs w:val="20"/>
        </w:rPr>
        <w:t>Zabezpieczających przed prądem przeciążeniowym.</w:t>
      </w:r>
    </w:p>
    <w:p w14:paraId="33F505F2" w14:textId="77777777" w:rsidR="000A1EDD" w:rsidRPr="00791F26" w:rsidRDefault="000A1EDD" w:rsidP="00FF1587">
      <w:pPr>
        <w:numPr>
          <w:ilvl w:val="0"/>
          <w:numId w:val="20"/>
        </w:numPr>
        <w:jc w:val="both"/>
        <w:rPr>
          <w:rFonts w:ascii="Calibri" w:hAnsi="Calibri"/>
          <w:sz w:val="20"/>
          <w:szCs w:val="20"/>
        </w:rPr>
      </w:pPr>
      <w:r w:rsidRPr="00791F26">
        <w:rPr>
          <w:rFonts w:ascii="Calibri" w:hAnsi="Calibri"/>
          <w:sz w:val="20"/>
          <w:szCs w:val="20"/>
        </w:rPr>
        <w:t>Zabezpieczających przed prądem zwarciowym.</w:t>
      </w:r>
    </w:p>
    <w:p w14:paraId="59F1F280" w14:textId="77777777" w:rsidR="000A1EDD" w:rsidRPr="00791F26" w:rsidRDefault="000A1EDD" w:rsidP="00FF1587">
      <w:pPr>
        <w:numPr>
          <w:ilvl w:val="0"/>
          <w:numId w:val="20"/>
        </w:numPr>
        <w:jc w:val="both"/>
        <w:rPr>
          <w:rFonts w:ascii="Calibri" w:hAnsi="Calibri"/>
          <w:sz w:val="20"/>
          <w:szCs w:val="20"/>
        </w:rPr>
      </w:pPr>
      <w:r w:rsidRPr="00791F26">
        <w:rPr>
          <w:rFonts w:ascii="Calibri" w:hAnsi="Calibri"/>
          <w:sz w:val="20"/>
          <w:szCs w:val="20"/>
        </w:rPr>
        <w:t>Różnicowoprądowych,</w:t>
      </w:r>
    </w:p>
    <w:p w14:paraId="31F0ED52" w14:textId="77777777" w:rsidR="000A1EDD" w:rsidRPr="00791F26" w:rsidRDefault="000A1EDD" w:rsidP="00FF1587">
      <w:pPr>
        <w:numPr>
          <w:ilvl w:val="0"/>
          <w:numId w:val="20"/>
        </w:numPr>
        <w:jc w:val="both"/>
        <w:rPr>
          <w:rFonts w:ascii="Calibri" w:hAnsi="Calibri"/>
          <w:sz w:val="20"/>
          <w:szCs w:val="20"/>
        </w:rPr>
      </w:pPr>
      <w:r w:rsidRPr="00791F26">
        <w:rPr>
          <w:rFonts w:ascii="Calibri" w:hAnsi="Calibri"/>
          <w:sz w:val="20"/>
          <w:szCs w:val="20"/>
        </w:rPr>
        <w:t>Zabezpieczających przed przepięciami.</w:t>
      </w:r>
    </w:p>
    <w:p w14:paraId="02CD2DF2" w14:textId="77777777" w:rsidR="000A1EDD" w:rsidRPr="00791F26" w:rsidRDefault="000A1EDD" w:rsidP="00FF1587">
      <w:pPr>
        <w:numPr>
          <w:ilvl w:val="0"/>
          <w:numId w:val="20"/>
        </w:numPr>
        <w:jc w:val="both"/>
        <w:rPr>
          <w:rFonts w:ascii="Calibri" w:hAnsi="Calibri"/>
          <w:sz w:val="20"/>
          <w:szCs w:val="20"/>
        </w:rPr>
      </w:pPr>
      <w:r w:rsidRPr="00791F26">
        <w:rPr>
          <w:rFonts w:ascii="Calibri" w:hAnsi="Calibri"/>
          <w:sz w:val="20"/>
          <w:szCs w:val="20"/>
        </w:rPr>
        <w:t>Zabezpieczających przed zanikiem napięcia.</w:t>
      </w:r>
    </w:p>
    <w:p w14:paraId="14685783" w14:textId="77777777" w:rsidR="000A1EDD" w:rsidRPr="00791F26" w:rsidRDefault="000A1EDD" w:rsidP="00FF1587">
      <w:pPr>
        <w:numPr>
          <w:ilvl w:val="0"/>
          <w:numId w:val="20"/>
        </w:numPr>
        <w:jc w:val="both"/>
        <w:rPr>
          <w:rFonts w:ascii="Calibri" w:hAnsi="Calibri"/>
          <w:sz w:val="20"/>
          <w:szCs w:val="20"/>
        </w:rPr>
      </w:pPr>
      <w:r w:rsidRPr="00791F26">
        <w:rPr>
          <w:rFonts w:ascii="Calibri" w:hAnsi="Calibri"/>
          <w:sz w:val="20"/>
          <w:szCs w:val="20"/>
        </w:rPr>
        <w:t>Do odłączania izolacyjnego.</w:t>
      </w:r>
    </w:p>
    <w:p w14:paraId="01F1F1B8" w14:textId="77777777" w:rsidR="000A1EDD" w:rsidRPr="00791F26" w:rsidRDefault="000A1EDD" w:rsidP="00185068">
      <w:pPr>
        <w:ind w:left="720"/>
        <w:jc w:val="both"/>
        <w:rPr>
          <w:rFonts w:ascii="Calibri" w:hAnsi="Calibri"/>
          <w:sz w:val="20"/>
          <w:szCs w:val="20"/>
        </w:rPr>
      </w:pPr>
      <w:r w:rsidRPr="00791F26">
        <w:rPr>
          <w:rFonts w:ascii="Calibri" w:hAnsi="Calibri"/>
          <w:sz w:val="20"/>
          <w:szCs w:val="20"/>
        </w:rPr>
        <w:t>A także, czy zastosowane środki ochrony są wykonane zgodnie z dokumentacją techniczną we właściwych miejscach instalacji elektrycznej.</w:t>
      </w:r>
    </w:p>
    <w:p w14:paraId="39D2E202" w14:textId="77777777" w:rsidR="000A1EDD" w:rsidRPr="00791F26" w:rsidRDefault="000A1EDD" w:rsidP="00185068">
      <w:pPr>
        <w:numPr>
          <w:ilvl w:val="0"/>
          <w:numId w:val="15"/>
        </w:numPr>
        <w:jc w:val="both"/>
        <w:rPr>
          <w:rFonts w:ascii="Calibri" w:hAnsi="Calibri"/>
          <w:sz w:val="20"/>
          <w:szCs w:val="20"/>
        </w:rPr>
      </w:pPr>
      <w:r w:rsidRPr="00791F26">
        <w:rPr>
          <w:rFonts w:ascii="Calibri" w:hAnsi="Calibri"/>
          <w:sz w:val="20"/>
          <w:szCs w:val="20"/>
        </w:rPr>
        <w:t>Prawidłowość nastawienia parametrów urządzeń (aparatów) zabezpieczających.</w:t>
      </w:r>
    </w:p>
    <w:p w14:paraId="6A35291D" w14:textId="77777777" w:rsidR="000A1EDD" w:rsidRPr="00791F26" w:rsidRDefault="000A1EDD" w:rsidP="00185068">
      <w:pPr>
        <w:numPr>
          <w:ilvl w:val="0"/>
          <w:numId w:val="15"/>
        </w:numPr>
        <w:jc w:val="both"/>
        <w:rPr>
          <w:rFonts w:ascii="Calibri" w:hAnsi="Calibri"/>
          <w:sz w:val="20"/>
          <w:szCs w:val="20"/>
        </w:rPr>
      </w:pPr>
      <w:r w:rsidRPr="00791F26">
        <w:rPr>
          <w:rFonts w:ascii="Calibri" w:hAnsi="Calibri"/>
          <w:sz w:val="20"/>
          <w:szCs w:val="20"/>
        </w:rPr>
        <w:t>Prawidłowość zainstalowania i nastawienia urządzeń sygnalizacyjnych do stałej kontroli stanu izolacji, jeśli takie przewidziano w projekcie.</w:t>
      </w:r>
    </w:p>
    <w:p w14:paraId="14772BD5" w14:textId="77777777" w:rsidR="000A1EDD" w:rsidRPr="00791F26" w:rsidRDefault="000A1EDD" w:rsidP="00185068">
      <w:pPr>
        <w:numPr>
          <w:ilvl w:val="0"/>
          <w:numId w:val="15"/>
        </w:numPr>
        <w:jc w:val="both"/>
        <w:rPr>
          <w:rFonts w:ascii="Calibri" w:hAnsi="Calibri"/>
          <w:sz w:val="20"/>
          <w:szCs w:val="20"/>
        </w:rPr>
      </w:pPr>
      <w:r w:rsidRPr="00791F26">
        <w:rPr>
          <w:rFonts w:ascii="Calibri" w:hAnsi="Calibri"/>
          <w:sz w:val="20"/>
          <w:szCs w:val="20"/>
        </w:rPr>
        <w:t>Prawidłowość doboru urządzeń zabezpieczających, ze względu na wybiórczość (selektywność) działania.</w:t>
      </w:r>
    </w:p>
    <w:p w14:paraId="3AD94C3E" w14:textId="77777777" w:rsidR="000A1EDD" w:rsidRPr="00791F26" w:rsidRDefault="000A1EDD" w:rsidP="00185068">
      <w:pPr>
        <w:numPr>
          <w:ilvl w:val="0"/>
          <w:numId w:val="15"/>
        </w:numPr>
        <w:jc w:val="both"/>
        <w:rPr>
          <w:rFonts w:ascii="Calibri" w:hAnsi="Calibri"/>
          <w:sz w:val="20"/>
          <w:szCs w:val="20"/>
        </w:rPr>
      </w:pPr>
      <w:r w:rsidRPr="00791F26">
        <w:rPr>
          <w:rFonts w:ascii="Calibri" w:hAnsi="Calibri"/>
          <w:sz w:val="20"/>
          <w:szCs w:val="20"/>
        </w:rPr>
        <w:t>Czy przewody zostały dobrane do przewidywanych obciążeń prądem elektrycznym i zabezpieczono je przed przeciążeniem lub zwarciem oraz czy nie są przekroczone dopuszczalne spadki napięcia?</w:t>
      </w:r>
    </w:p>
    <w:p w14:paraId="3D4EB366" w14:textId="77777777" w:rsidR="000A1EDD" w:rsidRPr="00791F26" w:rsidRDefault="000A1EDD" w:rsidP="00185068">
      <w:pPr>
        <w:jc w:val="both"/>
        <w:rPr>
          <w:rFonts w:ascii="Calibri" w:hAnsi="Calibri"/>
          <w:sz w:val="20"/>
          <w:szCs w:val="20"/>
        </w:rPr>
      </w:pPr>
      <w:r w:rsidRPr="00791F26">
        <w:rPr>
          <w:rFonts w:ascii="Calibri" w:hAnsi="Calibri"/>
          <w:sz w:val="20"/>
          <w:szCs w:val="20"/>
        </w:rPr>
        <w:t>Sprawdzenie prawidłowości doboru przewodów, urządzeń zabezpieczających i sygnalizacyjnych, o których mowa wyżej, dokonuje się przez stwierdzenie spełnienia:</w:t>
      </w:r>
    </w:p>
    <w:p w14:paraId="0F4537D5" w14:textId="77777777" w:rsidR="000A1EDD" w:rsidRPr="00791F26" w:rsidRDefault="000A1EDD" w:rsidP="00FF1587">
      <w:pPr>
        <w:numPr>
          <w:ilvl w:val="0"/>
          <w:numId w:val="21"/>
        </w:numPr>
        <w:jc w:val="both"/>
        <w:rPr>
          <w:rFonts w:ascii="Calibri" w:hAnsi="Calibri"/>
          <w:sz w:val="20"/>
          <w:szCs w:val="20"/>
        </w:rPr>
      </w:pPr>
      <w:r w:rsidRPr="00791F26">
        <w:rPr>
          <w:rFonts w:ascii="Calibri" w:hAnsi="Calibri"/>
          <w:sz w:val="20"/>
          <w:szCs w:val="20"/>
        </w:rPr>
        <w:t>Warunków technicznych doboru przewodów i kabli do obciążenia prądem eklektycznym, podanych w Polskiej Normie PN-IEC-60364-5-523 dotyczącej tych zagadnień.</w:t>
      </w:r>
    </w:p>
    <w:p w14:paraId="6D7BAFCE" w14:textId="77777777" w:rsidR="000A1EDD" w:rsidRPr="00791F26" w:rsidRDefault="000A1EDD" w:rsidP="00FF1587">
      <w:pPr>
        <w:numPr>
          <w:ilvl w:val="0"/>
          <w:numId w:val="21"/>
        </w:numPr>
        <w:jc w:val="both"/>
        <w:rPr>
          <w:rFonts w:ascii="Calibri" w:hAnsi="Calibri"/>
          <w:sz w:val="20"/>
          <w:szCs w:val="20"/>
        </w:rPr>
      </w:pPr>
      <w:r w:rsidRPr="00791F26">
        <w:rPr>
          <w:rFonts w:ascii="Calibri" w:hAnsi="Calibri"/>
          <w:sz w:val="20"/>
          <w:szCs w:val="20"/>
        </w:rPr>
        <w:t>Warunków technicznych, jakim powinny odpowiadać instalacje elektroenergetyczne podanych w Przepisach Budowy Urządzeń Elektroenergetycznych – zeszyt 9, oraz Polskiej Normy –dotyczącej tych zagadnień,</w:t>
      </w:r>
    </w:p>
    <w:p w14:paraId="3D147257" w14:textId="77777777" w:rsidR="000A1EDD" w:rsidRPr="00791F26" w:rsidRDefault="000A1EDD" w:rsidP="00FF1587">
      <w:pPr>
        <w:numPr>
          <w:ilvl w:val="0"/>
          <w:numId w:val="21"/>
        </w:numPr>
        <w:jc w:val="both"/>
        <w:rPr>
          <w:rFonts w:ascii="Calibri" w:hAnsi="Calibri"/>
          <w:sz w:val="20"/>
          <w:szCs w:val="20"/>
        </w:rPr>
      </w:pPr>
      <w:r w:rsidRPr="00791F26">
        <w:rPr>
          <w:rFonts w:ascii="Calibri" w:hAnsi="Calibri"/>
          <w:sz w:val="20"/>
          <w:szCs w:val="20"/>
        </w:rPr>
        <w:t>Wymagań norm:</w:t>
      </w:r>
    </w:p>
    <w:p w14:paraId="54733ADD" w14:textId="77777777" w:rsidR="000A1EDD" w:rsidRPr="00791F26" w:rsidRDefault="000A1EDD" w:rsidP="00FF1587">
      <w:pPr>
        <w:numPr>
          <w:ilvl w:val="0"/>
          <w:numId w:val="21"/>
        </w:numPr>
        <w:jc w:val="both"/>
        <w:rPr>
          <w:rFonts w:ascii="Calibri" w:hAnsi="Calibri"/>
          <w:sz w:val="20"/>
          <w:szCs w:val="20"/>
        </w:rPr>
      </w:pPr>
      <w:r w:rsidRPr="00791F26">
        <w:rPr>
          <w:rFonts w:ascii="Calibri" w:hAnsi="Calibri"/>
          <w:sz w:val="20"/>
          <w:szCs w:val="20"/>
        </w:rPr>
        <w:t>Dla doboru i montażu wyposażenia elektrycznego – PN-IEC- 60364-5-51 Instalacje w obiektach budowlanych. Dobór i montaż wyposażenia elektrycznego. Postanowienia wspólne,</w:t>
      </w:r>
    </w:p>
    <w:p w14:paraId="63A60028" w14:textId="77777777" w:rsidR="000A1EDD" w:rsidRPr="00791F26" w:rsidRDefault="000A1EDD" w:rsidP="00FF1587">
      <w:pPr>
        <w:numPr>
          <w:ilvl w:val="0"/>
          <w:numId w:val="21"/>
        </w:numPr>
        <w:jc w:val="both"/>
        <w:rPr>
          <w:rFonts w:ascii="Calibri" w:hAnsi="Calibri"/>
          <w:sz w:val="20"/>
          <w:szCs w:val="20"/>
        </w:rPr>
      </w:pPr>
      <w:r w:rsidRPr="00791F26">
        <w:rPr>
          <w:rFonts w:ascii="Calibri" w:hAnsi="Calibri"/>
          <w:sz w:val="20"/>
          <w:szCs w:val="20"/>
        </w:rPr>
        <w:t>Dla aparatury łączeniowej i sterowniczej –PN-IEC 60364-5-53 Instalacje w obiektach budowlanych. Dobór i montaż wyposażenia elektrycznego. Aparatura łączeniowa i sterownicza.</w:t>
      </w:r>
    </w:p>
    <w:p w14:paraId="7260F07F" w14:textId="77777777" w:rsidR="000A1EDD" w:rsidRPr="00791F26" w:rsidRDefault="000A1EDD" w:rsidP="00FF1587">
      <w:pPr>
        <w:numPr>
          <w:ilvl w:val="0"/>
          <w:numId w:val="21"/>
        </w:numPr>
        <w:jc w:val="both"/>
        <w:rPr>
          <w:rFonts w:ascii="Calibri" w:hAnsi="Calibri"/>
          <w:sz w:val="20"/>
          <w:szCs w:val="20"/>
        </w:rPr>
      </w:pPr>
      <w:r w:rsidRPr="00791F26">
        <w:rPr>
          <w:rFonts w:ascii="Calibri" w:hAnsi="Calibri"/>
          <w:sz w:val="20"/>
          <w:szCs w:val="20"/>
        </w:rPr>
        <w:t>Dla urządzeń do odłączenia izolacyjnego i łączenia PN-IEC 60364-5-537 Instalacje elektryczne w obiektach budowlanych. Dobór i montaż wyposażenia elektrycznego. Aparatura łączeniowa i sterownicza. Urządzenia do odłączenia izolacyjnego łączenia.</w:t>
      </w:r>
    </w:p>
    <w:p w14:paraId="0BF71C8B" w14:textId="77777777" w:rsidR="000A1EDD" w:rsidRPr="00791F26" w:rsidRDefault="000A1EDD" w:rsidP="00FF1587">
      <w:pPr>
        <w:numPr>
          <w:ilvl w:val="0"/>
          <w:numId w:val="21"/>
        </w:numPr>
        <w:jc w:val="both"/>
        <w:rPr>
          <w:rFonts w:ascii="Calibri" w:hAnsi="Calibri"/>
          <w:sz w:val="20"/>
          <w:szCs w:val="20"/>
        </w:rPr>
      </w:pPr>
      <w:r w:rsidRPr="00791F26">
        <w:rPr>
          <w:rFonts w:ascii="Calibri" w:hAnsi="Calibri"/>
          <w:sz w:val="20"/>
          <w:szCs w:val="20"/>
        </w:rPr>
        <w:t>Dla urządzeń zabezpieczających przed prądem przetężeniowym – PN-IEC 60364 4-43 Instalacje elektryczne w obiektach budowlanych. Ochrona zapewniająca bezpieczeństwo. Środki ochrony przed prądem przetężeniowym.</w:t>
      </w:r>
    </w:p>
    <w:p w14:paraId="220EC342" w14:textId="77777777" w:rsidR="000A1EDD" w:rsidRPr="00791F26" w:rsidRDefault="000A1EDD" w:rsidP="00185068">
      <w:pPr>
        <w:pStyle w:val="Tekstpodstawowywcity"/>
        <w:numPr>
          <w:ilvl w:val="2"/>
          <w:numId w:val="19"/>
        </w:numPr>
        <w:spacing w:line="240" w:lineRule="auto"/>
        <w:rPr>
          <w:rFonts w:ascii="Calibri" w:hAnsi="Calibri"/>
          <w:sz w:val="20"/>
          <w:szCs w:val="20"/>
        </w:rPr>
      </w:pPr>
      <w:r w:rsidRPr="00791F26">
        <w:rPr>
          <w:rFonts w:ascii="Calibri" w:hAnsi="Calibri"/>
          <w:sz w:val="20"/>
          <w:szCs w:val="20"/>
        </w:rPr>
        <w:t>UMIESZCZENIE ODPOWIEDNICH URZĄDZEŃ ODŁĄCZAJĄCYCH I ŁĄCZENIOWYCH.</w:t>
      </w:r>
    </w:p>
    <w:p w14:paraId="2B658EBF" w14:textId="77777777" w:rsidR="000A1EDD" w:rsidRPr="00FF1587" w:rsidRDefault="000A1EDD" w:rsidP="00185068">
      <w:pPr>
        <w:pStyle w:val="Tekstpodstawowy"/>
        <w:spacing w:line="240" w:lineRule="auto"/>
        <w:rPr>
          <w:rFonts w:ascii="Calibri" w:hAnsi="Calibri"/>
          <w:sz w:val="20"/>
          <w:szCs w:val="20"/>
        </w:rPr>
      </w:pPr>
      <w:r w:rsidRPr="00FF1587">
        <w:rPr>
          <w:rFonts w:ascii="Calibri" w:hAnsi="Calibri"/>
          <w:sz w:val="20"/>
          <w:szCs w:val="20"/>
        </w:rPr>
        <w:t>Należy sprawdzić, czy instalacja i urządzenia spełniają wymagania w zakresie:</w:t>
      </w:r>
    </w:p>
    <w:p w14:paraId="72221212" w14:textId="77777777" w:rsidR="00FF1587" w:rsidRDefault="000A1EDD" w:rsidP="00185068">
      <w:pPr>
        <w:numPr>
          <w:ilvl w:val="0"/>
          <w:numId w:val="23"/>
        </w:numPr>
        <w:jc w:val="both"/>
        <w:rPr>
          <w:rFonts w:ascii="Calibri" w:hAnsi="Calibri"/>
          <w:sz w:val="20"/>
          <w:szCs w:val="20"/>
        </w:rPr>
      </w:pPr>
      <w:r w:rsidRPr="00FF1587">
        <w:rPr>
          <w:rFonts w:ascii="Calibri" w:hAnsi="Calibri"/>
          <w:sz w:val="20"/>
          <w:szCs w:val="20"/>
        </w:rPr>
        <w:t xml:space="preserve">Odłączenia od napięcia zasilającego całej instalacji oraz każdego jej obwodu. </w:t>
      </w:r>
    </w:p>
    <w:p w14:paraId="201C30D4" w14:textId="77777777" w:rsidR="00FF1587" w:rsidRDefault="000A1EDD" w:rsidP="00185068">
      <w:pPr>
        <w:numPr>
          <w:ilvl w:val="0"/>
          <w:numId w:val="23"/>
        </w:numPr>
        <w:jc w:val="both"/>
        <w:rPr>
          <w:rFonts w:ascii="Calibri" w:hAnsi="Calibri"/>
          <w:sz w:val="20"/>
          <w:szCs w:val="20"/>
        </w:rPr>
      </w:pPr>
      <w:r w:rsidRPr="00FF1587">
        <w:rPr>
          <w:rFonts w:ascii="Calibri" w:hAnsi="Calibri"/>
          <w:sz w:val="20"/>
          <w:szCs w:val="20"/>
        </w:rPr>
        <w:t>Środków zapobiegających przypadkowemu załączeniu i możliwości wyłączenia awaryjnego.</w:t>
      </w:r>
    </w:p>
    <w:p w14:paraId="748A0B41" w14:textId="77777777" w:rsidR="00FF1587" w:rsidRDefault="000A1EDD" w:rsidP="00185068">
      <w:pPr>
        <w:numPr>
          <w:ilvl w:val="0"/>
          <w:numId w:val="23"/>
        </w:numPr>
        <w:jc w:val="both"/>
        <w:rPr>
          <w:rFonts w:ascii="Calibri" w:hAnsi="Calibri"/>
          <w:sz w:val="20"/>
          <w:szCs w:val="20"/>
        </w:rPr>
      </w:pPr>
      <w:r w:rsidRPr="00FF1587">
        <w:rPr>
          <w:rFonts w:ascii="Calibri" w:hAnsi="Calibri"/>
          <w:sz w:val="20"/>
          <w:szCs w:val="20"/>
        </w:rPr>
        <w:lastRenderedPageBreak/>
        <w:t>Wynikającym z potrzeb sterowania.</w:t>
      </w:r>
    </w:p>
    <w:p w14:paraId="6EDEBF70" w14:textId="77777777" w:rsidR="000A1EDD" w:rsidRPr="00FF1587" w:rsidRDefault="000A1EDD" w:rsidP="00185068">
      <w:pPr>
        <w:numPr>
          <w:ilvl w:val="0"/>
          <w:numId w:val="23"/>
        </w:numPr>
        <w:jc w:val="both"/>
        <w:rPr>
          <w:rFonts w:ascii="Calibri" w:hAnsi="Calibri"/>
          <w:sz w:val="20"/>
          <w:szCs w:val="20"/>
        </w:rPr>
      </w:pPr>
      <w:r w:rsidRPr="00FF1587">
        <w:rPr>
          <w:rFonts w:ascii="Calibri" w:hAnsi="Calibri"/>
          <w:sz w:val="20"/>
          <w:szCs w:val="20"/>
        </w:rPr>
        <w:t>Wnikającym z wymagań bezpieczeństwa przy zachowaniu zasad:</w:t>
      </w:r>
    </w:p>
    <w:p w14:paraId="72630B38" w14:textId="77777777" w:rsidR="000A1EDD" w:rsidRPr="00FF1587" w:rsidRDefault="000A1EDD" w:rsidP="00FF1587">
      <w:pPr>
        <w:numPr>
          <w:ilvl w:val="0"/>
          <w:numId w:val="22"/>
        </w:numPr>
        <w:jc w:val="both"/>
        <w:rPr>
          <w:rFonts w:ascii="Calibri" w:hAnsi="Calibri"/>
          <w:sz w:val="20"/>
          <w:szCs w:val="20"/>
        </w:rPr>
      </w:pPr>
      <w:r w:rsidRPr="00FF1587">
        <w:rPr>
          <w:rFonts w:ascii="Calibri" w:hAnsi="Calibri"/>
          <w:sz w:val="20"/>
          <w:szCs w:val="20"/>
        </w:rPr>
        <w:t>Odłączenia izolacyjnego i łączeń roboczych.</w:t>
      </w:r>
    </w:p>
    <w:p w14:paraId="5CB253F6" w14:textId="77777777" w:rsidR="000A1EDD" w:rsidRPr="00FF1587" w:rsidRDefault="000A1EDD" w:rsidP="00FF1587">
      <w:pPr>
        <w:numPr>
          <w:ilvl w:val="0"/>
          <w:numId w:val="22"/>
        </w:numPr>
        <w:jc w:val="both"/>
        <w:rPr>
          <w:rFonts w:ascii="Calibri" w:hAnsi="Calibri"/>
          <w:sz w:val="20"/>
          <w:szCs w:val="20"/>
        </w:rPr>
      </w:pPr>
      <w:r w:rsidRPr="00FF1587">
        <w:rPr>
          <w:rFonts w:ascii="Calibri" w:hAnsi="Calibri"/>
          <w:sz w:val="20"/>
          <w:szCs w:val="20"/>
        </w:rPr>
        <w:t>Wyłączenia do celów konserwacji.</w:t>
      </w:r>
    </w:p>
    <w:p w14:paraId="404BDE82" w14:textId="77777777" w:rsidR="000A1EDD" w:rsidRPr="00FF1587" w:rsidRDefault="000A1EDD" w:rsidP="00FF1587">
      <w:pPr>
        <w:numPr>
          <w:ilvl w:val="0"/>
          <w:numId w:val="22"/>
        </w:numPr>
        <w:jc w:val="both"/>
        <w:rPr>
          <w:rFonts w:ascii="Calibri" w:hAnsi="Calibri"/>
          <w:sz w:val="20"/>
          <w:szCs w:val="20"/>
        </w:rPr>
      </w:pPr>
      <w:r w:rsidRPr="00FF1587">
        <w:rPr>
          <w:rFonts w:ascii="Calibri" w:hAnsi="Calibri"/>
          <w:sz w:val="20"/>
          <w:szCs w:val="20"/>
        </w:rPr>
        <w:t>Wyłączenia awaryjnego.</w:t>
      </w:r>
    </w:p>
    <w:p w14:paraId="39A3E869" w14:textId="77777777" w:rsidR="000A1EDD" w:rsidRPr="00FF1587" w:rsidRDefault="000A1EDD" w:rsidP="00D15BA1">
      <w:pPr>
        <w:numPr>
          <w:ilvl w:val="0"/>
          <w:numId w:val="22"/>
        </w:numPr>
        <w:tabs>
          <w:tab w:val="clear" w:pos="1440"/>
          <w:tab w:val="num" w:pos="1080"/>
        </w:tabs>
        <w:ind w:left="1080"/>
        <w:jc w:val="both"/>
        <w:rPr>
          <w:rFonts w:ascii="Calibri" w:hAnsi="Calibri"/>
          <w:sz w:val="20"/>
          <w:szCs w:val="20"/>
        </w:rPr>
      </w:pPr>
      <w:r w:rsidRPr="00FF1587">
        <w:rPr>
          <w:rFonts w:ascii="Calibri" w:hAnsi="Calibri"/>
          <w:sz w:val="20"/>
          <w:szCs w:val="20"/>
        </w:rPr>
        <w:t xml:space="preserve">Wynikającym z odłączenia w celu wykonania konserwacji urządzeń mechanicznych. </w:t>
      </w:r>
    </w:p>
    <w:p w14:paraId="6017CD0C" w14:textId="77777777" w:rsidR="000A1EDD" w:rsidRPr="00FF1587" w:rsidRDefault="000A1EDD" w:rsidP="00185068">
      <w:pPr>
        <w:jc w:val="both"/>
        <w:rPr>
          <w:rFonts w:ascii="Calibri" w:hAnsi="Calibri"/>
          <w:sz w:val="20"/>
          <w:szCs w:val="20"/>
        </w:rPr>
      </w:pPr>
      <w:r w:rsidRPr="00FF1587">
        <w:rPr>
          <w:rFonts w:ascii="Calibri" w:hAnsi="Calibri"/>
          <w:sz w:val="20"/>
          <w:szCs w:val="20"/>
        </w:rPr>
        <w:t xml:space="preserve">Wymagania dla urządzeń do odłączenia izolacyjnego i łączenia podane są w normie PN-IEC 60364-4-46 Instalacje elektryczne w obiektach budowlanych. Ochrona zapewniająca bezpieczeństwo. Odłączenie i łączenie oraz PN-IEC 60364-5-537 Instalacje elektryczne w obiektach budowlanych. Dobór i montaż wyposażenia elektrycznego. Aparatura łączeniowa i sterownicza. Urządzenia do odłączenia izolacyjnego i łączenia. </w:t>
      </w:r>
    </w:p>
    <w:p w14:paraId="0C223B73" w14:textId="77777777" w:rsidR="000A1EDD" w:rsidRPr="00791F26" w:rsidRDefault="000A1EDD" w:rsidP="00185068">
      <w:pPr>
        <w:pStyle w:val="Tekstpodstawowy2"/>
        <w:numPr>
          <w:ilvl w:val="2"/>
          <w:numId w:val="19"/>
        </w:numPr>
        <w:spacing w:line="240" w:lineRule="auto"/>
        <w:rPr>
          <w:rFonts w:ascii="Calibri" w:hAnsi="Calibri"/>
          <w:sz w:val="20"/>
          <w:szCs w:val="20"/>
        </w:rPr>
      </w:pPr>
      <w:r w:rsidRPr="00791F26">
        <w:rPr>
          <w:rFonts w:ascii="Calibri" w:hAnsi="Calibri"/>
          <w:sz w:val="20"/>
          <w:szCs w:val="20"/>
        </w:rPr>
        <w:t>DOBÓR URZĄDZEŃ I ŚRODKÓW OCHRONY W ZALEŻNOŚCI OD WPŁYWÓW ŚRODOWISKOWYCH.</w:t>
      </w:r>
    </w:p>
    <w:p w14:paraId="184F6872" w14:textId="77777777" w:rsidR="000A1EDD" w:rsidRPr="00791F26" w:rsidRDefault="000A1EDD" w:rsidP="00185068">
      <w:pPr>
        <w:pStyle w:val="Tekstpodstawowy2"/>
        <w:spacing w:line="240" w:lineRule="auto"/>
        <w:rPr>
          <w:rFonts w:ascii="Calibri" w:hAnsi="Calibri"/>
          <w:b w:val="0"/>
          <w:bCs w:val="0"/>
          <w:sz w:val="20"/>
          <w:szCs w:val="20"/>
        </w:rPr>
      </w:pPr>
      <w:r w:rsidRPr="00791F26">
        <w:rPr>
          <w:rFonts w:ascii="Calibri" w:hAnsi="Calibri"/>
          <w:b w:val="0"/>
          <w:bCs w:val="0"/>
          <w:sz w:val="20"/>
          <w:szCs w:val="20"/>
        </w:rPr>
        <w:t>Należy sprawdzić prawidłowość zastosowanych rozwiązań technicznych, w zależności od warunków środowiskowych, w jakich pracują i jakim podlegają wpływom. Podczas oględzin należy ustalić prawidłowość doboru urządzeń i środków ochrony ze względu na:</w:t>
      </w:r>
    </w:p>
    <w:p w14:paraId="3966A3B3" w14:textId="77777777" w:rsidR="00FF1587" w:rsidRDefault="000A1EDD" w:rsidP="00185068">
      <w:pPr>
        <w:pStyle w:val="Tekstpodstawowy2"/>
        <w:numPr>
          <w:ilvl w:val="0"/>
          <w:numId w:val="24"/>
        </w:numPr>
        <w:spacing w:line="240" w:lineRule="auto"/>
        <w:rPr>
          <w:rFonts w:ascii="Calibri" w:hAnsi="Calibri"/>
          <w:b w:val="0"/>
          <w:bCs w:val="0"/>
          <w:sz w:val="20"/>
          <w:szCs w:val="20"/>
        </w:rPr>
      </w:pPr>
      <w:r w:rsidRPr="00791F26">
        <w:rPr>
          <w:rFonts w:ascii="Calibri" w:hAnsi="Calibri"/>
          <w:b w:val="0"/>
          <w:bCs w:val="0"/>
          <w:sz w:val="20"/>
          <w:szCs w:val="20"/>
        </w:rPr>
        <w:t>Konstrukcję obiektu budowlanego oraz temperaturę i wilgotność powietrza.</w:t>
      </w:r>
    </w:p>
    <w:p w14:paraId="31A2CC0A" w14:textId="77777777" w:rsidR="00FF1587" w:rsidRDefault="000A1EDD" w:rsidP="00185068">
      <w:pPr>
        <w:pStyle w:val="Tekstpodstawowy2"/>
        <w:numPr>
          <w:ilvl w:val="0"/>
          <w:numId w:val="24"/>
        </w:numPr>
        <w:spacing w:line="240" w:lineRule="auto"/>
        <w:rPr>
          <w:rFonts w:ascii="Calibri" w:hAnsi="Calibri"/>
          <w:b w:val="0"/>
          <w:bCs w:val="0"/>
          <w:sz w:val="20"/>
          <w:szCs w:val="20"/>
        </w:rPr>
      </w:pPr>
      <w:r w:rsidRPr="00791F26">
        <w:rPr>
          <w:rFonts w:ascii="Calibri" w:hAnsi="Calibri"/>
          <w:b w:val="0"/>
          <w:bCs w:val="0"/>
          <w:sz w:val="20"/>
          <w:szCs w:val="20"/>
        </w:rPr>
        <w:t>Obecność ciał obcych, wody lub innych substancji wywołujących korozję.</w:t>
      </w:r>
    </w:p>
    <w:p w14:paraId="4D7A7672" w14:textId="77777777" w:rsidR="00FF1587" w:rsidRDefault="000A1EDD" w:rsidP="00185068">
      <w:pPr>
        <w:pStyle w:val="Tekstpodstawowy2"/>
        <w:numPr>
          <w:ilvl w:val="0"/>
          <w:numId w:val="24"/>
        </w:numPr>
        <w:spacing w:line="240" w:lineRule="auto"/>
        <w:rPr>
          <w:rFonts w:ascii="Calibri" w:hAnsi="Calibri"/>
          <w:b w:val="0"/>
          <w:bCs w:val="0"/>
          <w:sz w:val="20"/>
          <w:szCs w:val="20"/>
        </w:rPr>
      </w:pPr>
      <w:r w:rsidRPr="00791F26">
        <w:rPr>
          <w:rFonts w:ascii="Calibri" w:hAnsi="Calibri"/>
          <w:b w:val="0"/>
          <w:bCs w:val="0"/>
          <w:sz w:val="20"/>
          <w:szCs w:val="20"/>
        </w:rPr>
        <w:t>Narażenie mechaniczne.</w:t>
      </w:r>
    </w:p>
    <w:p w14:paraId="6E1ED2F2" w14:textId="77777777" w:rsidR="00FF1587" w:rsidRDefault="000A1EDD" w:rsidP="00185068">
      <w:pPr>
        <w:pStyle w:val="Tekstpodstawowy2"/>
        <w:numPr>
          <w:ilvl w:val="0"/>
          <w:numId w:val="24"/>
        </w:numPr>
        <w:spacing w:line="240" w:lineRule="auto"/>
        <w:rPr>
          <w:rFonts w:ascii="Calibri" w:hAnsi="Calibri"/>
          <w:b w:val="0"/>
          <w:bCs w:val="0"/>
          <w:sz w:val="20"/>
          <w:szCs w:val="20"/>
        </w:rPr>
      </w:pPr>
      <w:r w:rsidRPr="00791F26">
        <w:rPr>
          <w:rFonts w:ascii="Calibri" w:hAnsi="Calibri"/>
          <w:b w:val="0"/>
          <w:bCs w:val="0"/>
          <w:sz w:val="20"/>
          <w:szCs w:val="20"/>
        </w:rPr>
        <w:t>Promieniowanie słoneczne, wstrząsy sejsmiczne, wyładowania atmosferyczne, oddziaływanie elektromagnetyczne, elektrostatyczne lub jonizujące,</w:t>
      </w:r>
    </w:p>
    <w:p w14:paraId="2F8F7E75" w14:textId="77777777" w:rsidR="00FF1587" w:rsidRDefault="000A1EDD" w:rsidP="00185068">
      <w:pPr>
        <w:pStyle w:val="Tekstpodstawowy2"/>
        <w:numPr>
          <w:ilvl w:val="0"/>
          <w:numId w:val="24"/>
        </w:numPr>
        <w:spacing w:line="240" w:lineRule="auto"/>
        <w:rPr>
          <w:rFonts w:ascii="Calibri" w:hAnsi="Calibri"/>
          <w:b w:val="0"/>
          <w:bCs w:val="0"/>
          <w:sz w:val="20"/>
          <w:szCs w:val="20"/>
        </w:rPr>
      </w:pPr>
      <w:r w:rsidRPr="00791F26">
        <w:rPr>
          <w:rFonts w:ascii="Calibri" w:hAnsi="Calibri"/>
          <w:b w:val="0"/>
          <w:bCs w:val="0"/>
          <w:sz w:val="20"/>
          <w:szCs w:val="20"/>
        </w:rPr>
        <w:t>Przepięcia atmosferyczne i łączeniowe.</w:t>
      </w:r>
    </w:p>
    <w:p w14:paraId="2EF321C0" w14:textId="77777777" w:rsidR="00FF1587" w:rsidRDefault="000A1EDD" w:rsidP="00185068">
      <w:pPr>
        <w:pStyle w:val="Tekstpodstawowy2"/>
        <w:numPr>
          <w:ilvl w:val="0"/>
          <w:numId w:val="24"/>
        </w:numPr>
        <w:spacing w:line="240" w:lineRule="auto"/>
        <w:rPr>
          <w:rFonts w:ascii="Calibri" w:hAnsi="Calibri"/>
          <w:b w:val="0"/>
          <w:bCs w:val="0"/>
          <w:sz w:val="20"/>
          <w:szCs w:val="20"/>
        </w:rPr>
      </w:pPr>
      <w:r w:rsidRPr="00791F26">
        <w:rPr>
          <w:rFonts w:ascii="Calibri" w:hAnsi="Calibri"/>
          <w:b w:val="0"/>
          <w:bCs w:val="0"/>
          <w:sz w:val="20"/>
          <w:szCs w:val="20"/>
        </w:rPr>
        <w:t>Kontakt ludzi z potencjałem ziemi.</w:t>
      </w:r>
    </w:p>
    <w:p w14:paraId="40629506" w14:textId="77777777" w:rsidR="00FF1587" w:rsidRDefault="000A1EDD" w:rsidP="00185068">
      <w:pPr>
        <w:pStyle w:val="Tekstpodstawowy2"/>
        <w:numPr>
          <w:ilvl w:val="0"/>
          <w:numId w:val="24"/>
        </w:numPr>
        <w:spacing w:line="240" w:lineRule="auto"/>
        <w:rPr>
          <w:rFonts w:ascii="Calibri" w:hAnsi="Calibri"/>
          <w:b w:val="0"/>
          <w:bCs w:val="0"/>
          <w:sz w:val="20"/>
          <w:szCs w:val="20"/>
        </w:rPr>
      </w:pPr>
      <w:r w:rsidRPr="00791F26">
        <w:rPr>
          <w:rFonts w:ascii="Calibri" w:hAnsi="Calibri"/>
          <w:b w:val="0"/>
          <w:bCs w:val="0"/>
          <w:sz w:val="20"/>
          <w:szCs w:val="20"/>
        </w:rPr>
        <w:t xml:space="preserve">Warunki </w:t>
      </w:r>
      <w:r w:rsidR="006E6451" w:rsidRPr="00791F26">
        <w:rPr>
          <w:rFonts w:ascii="Calibri" w:hAnsi="Calibri"/>
          <w:b w:val="0"/>
          <w:bCs w:val="0"/>
          <w:sz w:val="20"/>
          <w:szCs w:val="20"/>
        </w:rPr>
        <w:t>ewakuacji</w:t>
      </w:r>
      <w:r w:rsidRPr="00791F26">
        <w:rPr>
          <w:rFonts w:ascii="Calibri" w:hAnsi="Calibri"/>
          <w:b w:val="0"/>
          <w:bCs w:val="0"/>
          <w:sz w:val="20"/>
          <w:szCs w:val="20"/>
        </w:rPr>
        <w:t xml:space="preserve"> oraz zagrożenia pożarem, wybuchem, skażeniem.</w:t>
      </w:r>
    </w:p>
    <w:p w14:paraId="20FBCB97" w14:textId="77777777" w:rsidR="000A1EDD" w:rsidRPr="00791F26" w:rsidRDefault="000A1EDD" w:rsidP="00185068">
      <w:pPr>
        <w:pStyle w:val="Tekstpodstawowy2"/>
        <w:numPr>
          <w:ilvl w:val="0"/>
          <w:numId w:val="24"/>
        </w:numPr>
        <w:spacing w:line="240" w:lineRule="auto"/>
        <w:rPr>
          <w:rFonts w:ascii="Calibri" w:hAnsi="Calibri"/>
          <w:b w:val="0"/>
          <w:bCs w:val="0"/>
          <w:sz w:val="20"/>
          <w:szCs w:val="20"/>
        </w:rPr>
      </w:pPr>
      <w:r w:rsidRPr="00791F26">
        <w:rPr>
          <w:rFonts w:ascii="Calibri" w:hAnsi="Calibri"/>
          <w:b w:val="0"/>
          <w:bCs w:val="0"/>
          <w:sz w:val="20"/>
          <w:szCs w:val="20"/>
        </w:rPr>
        <w:t>Kwalifikację osób.</w:t>
      </w:r>
    </w:p>
    <w:p w14:paraId="76BE3379" w14:textId="77777777" w:rsidR="000A1EDD" w:rsidRPr="00791F26" w:rsidRDefault="000A1EDD" w:rsidP="00185068">
      <w:pPr>
        <w:pStyle w:val="Tekstpodstawowy2"/>
        <w:spacing w:line="240" w:lineRule="auto"/>
        <w:rPr>
          <w:rFonts w:ascii="Calibri" w:hAnsi="Calibri"/>
          <w:b w:val="0"/>
          <w:bCs w:val="0"/>
          <w:sz w:val="20"/>
          <w:szCs w:val="20"/>
        </w:rPr>
      </w:pPr>
      <w:r w:rsidRPr="00791F26">
        <w:rPr>
          <w:rFonts w:ascii="Calibri" w:hAnsi="Calibri"/>
          <w:b w:val="0"/>
          <w:bCs w:val="0"/>
          <w:sz w:val="20"/>
          <w:szCs w:val="20"/>
        </w:rPr>
        <w:t>Cechy, jakie powinny posiadać urządzenia, w zależności od skodyfikowanych wpływów zewnętrznych i środowiskowych podane są w normach:</w:t>
      </w:r>
    </w:p>
    <w:p w14:paraId="79C99E11" w14:textId="77777777" w:rsidR="000A1EDD" w:rsidRPr="00791F26" w:rsidRDefault="000A1EDD" w:rsidP="00185068">
      <w:pPr>
        <w:pStyle w:val="Tekstpodstawowy2"/>
        <w:tabs>
          <w:tab w:val="num" w:pos="720"/>
        </w:tabs>
        <w:spacing w:line="240" w:lineRule="auto"/>
        <w:ind w:left="720" w:hanging="360"/>
        <w:rPr>
          <w:rFonts w:ascii="Calibri" w:hAnsi="Calibri"/>
          <w:b w:val="0"/>
          <w:bCs w:val="0"/>
          <w:sz w:val="20"/>
          <w:szCs w:val="20"/>
        </w:rPr>
      </w:pPr>
      <w:r w:rsidRPr="00791F26">
        <w:rPr>
          <w:rFonts w:ascii="Calibri" w:hAnsi="Calibri"/>
          <w:b w:val="0"/>
          <w:bCs w:val="0"/>
          <w:sz w:val="20"/>
          <w:szCs w:val="20"/>
        </w:rPr>
        <w:t>PN-IEC 60364-5-51 instalacje elektryczne w obiektach budowlanych Dobór i montaż wyposażenia elektrycznego. Postanowienia wspólne.</w:t>
      </w:r>
    </w:p>
    <w:p w14:paraId="46C1EEC8" w14:textId="77777777" w:rsidR="000A1EDD" w:rsidRPr="00791F26" w:rsidRDefault="000A1EDD" w:rsidP="00185068">
      <w:pPr>
        <w:pStyle w:val="Tekstpodstawowy2"/>
        <w:tabs>
          <w:tab w:val="num" w:pos="720"/>
        </w:tabs>
        <w:spacing w:line="240" w:lineRule="auto"/>
        <w:ind w:left="720" w:hanging="360"/>
        <w:rPr>
          <w:rFonts w:ascii="Calibri" w:hAnsi="Calibri"/>
          <w:b w:val="0"/>
          <w:bCs w:val="0"/>
          <w:sz w:val="20"/>
          <w:szCs w:val="20"/>
        </w:rPr>
      </w:pPr>
      <w:r w:rsidRPr="00791F26">
        <w:rPr>
          <w:rFonts w:ascii="Calibri" w:hAnsi="Calibri"/>
          <w:b w:val="0"/>
          <w:bCs w:val="0"/>
          <w:sz w:val="20"/>
          <w:szCs w:val="20"/>
        </w:rPr>
        <w:t>PN-IEC 60364- 3 Instalacje elektryczne w obiektach budowlanych. Ustalenia ogólnych charakterystyk.</w:t>
      </w:r>
    </w:p>
    <w:p w14:paraId="18F24B32" w14:textId="77777777" w:rsidR="000A1EDD" w:rsidRPr="00791F26" w:rsidRDefault="000A1EDD" w:rsidP="00185068">
      <w:pPr>
        <w:pStyle w:val="Tekstpodstawowy2"/>
        <w:tabs>
          <w:tab w:val="num" w:pos="720"/>
        </w:tabs>
        <w:spacing w:line="240" w:lineRule="auto"/>
        <w:ind w:left="720" w:hanging="360"/>
        <w:rPr>
          <w:rFonts w:ascii="Calibri" w:hAnsi="Calibri"/>
          <w:b w:val="0"/>
          <w:bCs w:val="0"/>
          <w:sz w:val="20"/>
          <w:szCs w:val="20"/>
        </w:rPr>
      </w:pPr>
      <w:r w:rsidRPr="00791F26">
        <w:rPr>
          <w:rFonts w:ascii="Calibri" w:hAnsi="Calibri"/>
          <w:b w:val="0"/>
          <w:bCs w:val="0"/>
          <w:sz w:val="20"/>
          <w:szCs w:val="20"/>
        </w:rPr>
        <w:t>PN-IEC 60364-443 instalacje elektryczne w obiektach budowlanych. Ochrona przed przepięciami atmosferycznymi i łączeniowymi.</w:t>
      </w:r>
    </w:p>
    <w:p w14:paraId="223B7D28" w14:textId="77777777" w:rsidR="000A1EDD" w:rsidRPr="00791F26" w:rsidRDefault="000A1EDD" w:rsidP="00185068">
      <w:pPr>
        <w:pStyle w:val="Tekstpodstawowy2"/>
        <w:numPr>
          <w:ilvl w:val="2"/>
          <w:numId w:val="19"/>
        </w:numPr>
        <w:spacing w:line="240" w:lineRule="auto"/>
        <w:rPr>
          <w:rFonts w:ascii="Calibri" w:hAnsi="Calibri"/>
          <w:sz w:val="20"/>
          <w:szCs w:val="20"/>
        </w:rPr>
      </w:pPr>
      <w:r w:rsidRPr="00791F26">
        <w:rPr>
          <w:rFonts w:ascii="Calibri" w:hAnsi="Calibri"/>
          <w:sz w:val="20"/>
          <w:szCs w:val="20"/>
        </w:rPr>
        <w:t>OZNACZENIA PRZEWODÓW NEUTRALNYCH I OCHRONNYCH ORAZ OCHRONNO-NEUTRALNYCH.</w:t>
      </w:r>
    </w:p>
    <w:p w14:paraId="5F3D1FA7" w14:textId="77777777" w:rsidR="000A1EDD" w:rsidRPr="00791F26" w:rsidRDefault="000A1EDD" w:rsidP="00185068">
      <w:pPr>
        <w:pStyle w:val="Tekstpodstawowy2"/>
        <w:spacing w:line="240" w:lineRule="auto"/>
        <w:rPr>
          <w:rFonts w:ascii="Calibri" w:hAnsi="Calibri"/>
          <w:b w:val="0"/>
          <w:bCs w:val="0"/>
          <w:sz w:val="20"/>
          <w:szCs w:val="20"/>
        </w:rPr>
      </w:pPr>
      <w:r w:rsidRPr="00791F26">
        <w:rPr>
          <w:rFonts w:ascii="Calibri" w:hAnsi="Calibri"/>
          <w:b w:val="0"/>
          <w:bCs w:val="0"/>
          <w:sz w:val="20"/>
          <w:szCs w:val="20"/>
        </w:rPr>
        <w:t>Sprawdzenie prawidłowości oznaczenia przewodów neutralnych N i ochronnych PE oraz ochronno-neutralnych PEN polega na stwierdzeniu odpowiedniego oznaczenia wszystkich przewodów ochronnych, neutralnych i ochronno-neutralnych oraz stwierdzeniu, że kolory: zielono-żółty i jasno- niebieski –nie zostały zastosowane do oznaczenia przewodów fazowych.</w:t>
      </w:r>
    </w:p>
    <w:p w14:paraId="46F42561" w14:textId="77777777" w:rsidR="000A1EDD" w:rsidRPr="00791F26" w:rsidRDefault="000A1EDD" w:rsidP="00185068">
      <w:pPr>
        <w:pStyle w:val="Tekstpodstawowy2"/>
        <w:spacing w:line="240" w:lineRule="auto"/>
        <w:rPr>
          <w:rFonts w:ascii="Calibri" w:hAnsi="Calibri"/>
          <w:b w:val="0"/>
          <w:bCs w:val="0"/>
          <w:sz w:val="20"/>
          <w:szCs w:val="20"/>
        </w:rPr>
      </w:pPr>
      <w:r w:rsidRPr="00791F26">
        <w:rPr>
          <w:rFonts w:ascii="Calibri" w:hAnsi="Calibri"/>
          <w:b w:val="0"/>
          <w:bCs w:val="0"/>
          <w:sz w:val="20"/>
          <w:szCs w:val="20"/>
        </w:rPr>
        <w:t>Oznaczeni przewodów powinny spełniać wymagania norm:</w:t>
      </w:r>
    </w:p>
    <w:p w14:paraId="1F4AE0AB" w14:textId="77777777" w:rsidR="00FF1587" w:rsidRDefault="000A1EDD" w:rsidP="00732517">
      <w:pPr>
        <w:pStyle w:val="Tekstpodstawowy2"/>
        <w:spacing w:line="240" w:lineRule="auto"/>
        <w:ind w:left="360"/>
        <w:rPr>
          <w:rFonts w:ascii="Calibri" w:hAnsi="Calibri"/>
          <w:b w:val="0"/>
          <w:bCs w:val="0"/>
          <w:sz w:val="20"/>
          <w:szCs w:val="20"/>
        </w:rPr>
      </w:pPr>
      <w:r w:rsidRPr="00791F26">
        <w:rPr>
          <w:rFonts w:ascii="Calibri" w:hAnsi="Calibri"/>
          <w:b w:val="0"/>
          <w:bCs w:val="0"/>
          <w:sz w:val="20"/>
          <w:szCs w:val="20"/>
        </w:rPr>
        <w:t xml:space="preserve">PN-IEC 603364-5-54 Instalacje elektryczne w obiektach budowlanych. Dobór i montaż wyposażenia elektrycznego. Uziemienia i przewody ochronne. </w:t>
      </w:r>
    </w:p>
    <w:p w14:paraId="1699BF37" w14:textId="77777777" w:rsidR="000A1EDD" w:rsidRPr="00791F26" w:rsidRDefault="000A1EDD" w:rsidP="00732517">
      <w:pPr>
        <w:pStyle w:val="Tekstpodstawowy2"/>
        <w:spacing w:line="240" w:lineRule="auto"/>
        <w:ind w:left="360"/>
        <w:rPr>
          <w:rFonts w:ascii="Calibri" w:hAnsi="Calibri"/>
          <w:b w:val="0"/>
          <w:bCs w:val="0"/>
          <w:sz w:val="20"/>
          <w:szCs w:val="20"/>
        </w:rPr>
      </w:pPr>
      <w:r w:rsidRPr="00791F26">
        <w:rPr>
          <w:rFonts w:ascii="Calibri" w:hAnsi="Calibri"/>
          <w:b w:val="0"/>
          <w:bCs w:val="0"/>
          <w:sz w:val="20"/>
          <w:szCs w:val="20"/>
        </w:rPr>
        <w:t>PN-90/E – 05023 Oznaczenia identyfikacyjne przewodów elektrycznych barwami lub cyframi.</w:t>
      </w:r>
    </w:p>
    <w:p w14:paraId="23495236" w14:textId="77777777" w:rsidR="000A1EDD" w:rsidRPr="00791F26" w:rsidRDefault="000A1EDD" w:rsidP="00185068">
      <w:pPr>
        <w:pStyle w:val="Tekstpodstawowy2"/>
        <w:numPr>
          <w:ilvl w:val="2"/>
          <w:numId w:val="19"/>
        </w:numPr>
        <w:spacing w:line="240" w:lineRule="auto"/>
        <w:rPr>
          <w:rFonts w:ascii="Calibri" w:hAnsi="Calibri"/>
          <w:sz w:val="20"/>
          <w:szCs w:val="20"/>
        </w:rPr>
      </w:pPr>
      <w:r w:rsidRPr="00791F26">
        <w:rPr>
          <w:rFonts w:ascii="Calibri" w:hAnsi="Calibri"/>
          <w:sz w:val="20"/>
          <w:szCs w:val="20"/>
        </w:rPr>
        <w:t>UMIESZCZENIE SCHEMATÓW, TABLIC OSTRZEGAWCZYCH LUB INNYCH PODOBNYCH INFORMACJI ORAZ OZNACZENIA OBWODÓW, BEZPIECZNIKÓW, ŁĄCZNIKÓW, ZACISKÓW ITP.</w:t>
      </w:r>
    </w:p>
    <w:p w14:paraId="4EE3A20E" w14:textId="77777777" w:rsidR="000A1EDD" w:rsidRPr="00791F26" w:rsidRDefault="000A1EDD" w:rsidP="00185068">
      <w:pPr>
        <w:pStyle w:val="Tekstpodstawowy2"/>
        <w:spacing w:line="240" w:lineRule="auto"/>
        <w:rPr>
          <w:rFonts w:ascii="Calibri" w:hAnsi="Calibri"/>
          <w:b w:val="0"/>
          <w:bCs w:val="0"/>
          <w:sz w:val="20"/>
          <w:szCs w:val="20"/>
        </w:rPr>
      </w:pPr>
      <w:r w:rsidRPr="00791F26">
        <w:rPr>
          <w:rFonts w:ascii="Calibri" w:hAnsi="Calibri"/>
          <w:b w:val="0"/>
          <w:bCs w:val="0"/>
          <w:sz w:val="20"/>
          <w:szCs w:val="20"/>
        </w:rPr>
        <w:t>W tym zakresie sprawdzenie polega na stwierdzeniu, czy:</w:t>
      </w:r>
    </w:p>
    <w:p w14:paraId="0DCCD505" w14:textId="77777777" w:rsidR="000A1EDD" w:rsidRPr="00791F26" w:rsidRDefault="000A1EDD" w:rsidP="00185068">
      <w:pPr>
        <w:pStyle w:val="Tekstpodstawowy2"/>
        <w:tabs>
          <w:tab w:val="num" w:pos="720"/>
        </w:tabs>
        <w:spacing w:line="240" w:lineRule="auto"/>
        <w:ind w:left="720" w:hanging="360"/>
        <w:rPr>
          <w:rFonts w:ascii="Calibri" w:hAnsi="Calibri"/>
          <w:b w:val="0"/>
          <w:bCs w:val="0"/>
          <w:sz w:val="20"/>
          <w:szCs w:val="20"/>
        </w:rPr>
      </w:pPr>
      <w:r w:rsidRPr="00791F26">
        <w:rPr>
          <w:rFonts w:ascii="Calibri" w:hAnsi="Calibri"/>
          <w:b w:val="0"/>
          <w:bCs w:val="0"/>
          <w:sz w:val="20"/>
          <w:szCs w:val="20"/>
        </w:rPr>
        <w:t>Umieszczone napisy oraz tablice ostrzegawcze, informacyjne i identyfikacyjne znajdują się we właściwym miejscu,</w:t>
      </w:r>
    </w:p>
    <w:p w14:paraId="0614E3CE" w14:textId="77777777" w:rsidR="000A1EDD" w:rsidRPr="00791F26" w:rsidRDefault="000A1EDD" w:rsidP="00185068">
      <w:pPr>
        <w:pStyle w:val="Tekstpodstawowy2"/>
        <w:tabs>
          <w:tab w:val="num" w:pos="720"/>
        </w:tabs>
        <w:spacing w:line="240" w:lineRule="auto"/>
        <w:ind w:left="720" w:hanging="360"/>
        <w:rPr>
          <w:rFonts w:ascii="Calibri" w:hAnsi="Calibri"/>
          <w:b w:val="0"/>
          <w:bCs w:val="0"/>
          <w:sz w:val="20"/>
          <w:szCs w:val="20"/>
        </w:rPr>
      </w:pPr>
      <w:r w:rsidRPr="00791F26">
        <w:rPr>
          <w:rFonts w:ascii="Calibri" w:hAnsi="Calibri"/>
          <w:b w:val="0"/>
          <w:bCs w:val="0"/>
          <w:sz w:val="20"/>
          <w:szCs w:val="20"/>
        </w:rPr>
        <w:t>Obwody bezpieczniki, łączniki, zaciski itp. są oznaczone w sposób umożliwiający ich identyfikację i zgodnie z oznaczeniami na schematach i innych środkach informacyjnych,</w:t>
      </w:r>
    </w:p>
    <w:p w14:paraId="6A741825" w14:textId="77777777" w:rsidR="000A1EDD" w:rsidRPr="00791F26" w:rsidRDefault="000A1EDD" w:rsidP="00185068">
      <w:pPr>
        <w:pStyle w:val="Tekstpodstawowy2"/>
        <w:tabs>
          <w:tab w:val="num" w:pos="720"/>
        </w:tabs>
        <w:spacing w:line="240" w:lineRule="auto"/>
        <w:ind w:left="720" w:hanging="360"/>
        <w:rPr>
          <w:rFonts w:ascii="Calibri" w:hAnsi="Calibri"/>
          <w:b w:val="0"/>
          <w:bCs w:val="0"/>
          <w:sz w:val="20"/>
          <w:szCs w:val="20"/>
        </w:rPr>
      </w:pPr>
      <w:r w:rsidRPr="00791F26">
        <w:rPr>
          <w:rFonts w:ascii="Calibri" w:hAnsi="Calibri"/>
          <w:b w:val="0"/>
          <w:bCs w:val="0"/>
          <w:sz w:val="20"/>
          <w:szCs w:val="20"/>
        </w:rPr>
        <w:t>Tabliczki znamionowe oraz inne środki identyfikujące aparaty łączeniowe i sterownicze znajdują się we właściwym miejscu, a ich zakres informacji pozwala na identyfikację.</w:t>
      </w:r>
    </w:p>
    <w:p w14:paraId="02CF3A22" w14:textId="77777777" w:rsidR="000A1EDD" w:rsidRPr="00791F26" w:rsidRDefault="000A1EDD" w:rsidP="00185068">
      <w:pPr>
        <w:pStyle w:val="Tekstpodstawowy2"/>
        <w:tabs>
          <w:tab w:val="num" w:pos="720"/>
        </w:tabs>
        <w:spacing w:line="240" w:lineRule="auto"/>
        <w:ind w:left="720" w:hanging="360"/>
        <w:rPr>
          <w:rFonts w:ascii="Calibri" w:hAnsi="Calibri"/>
          <w:b w:val="0"/>
          <w:bCs w:val="0"/>
          <w:sz w:val="20"/>
          <w:szCs w:val="20"/>
        </w:rPr>
      </w:pPr>
      <w:r w:rsidRPr="00791F26">
        <w:rPr>
          <w:rFonts w:ascii="Calibri" w:hAnsi="Calibri"/>
          <w:b w:val="0"/>
          <w:bCs w:val="0"/>
          <w:sz w:val="20"/>
          <w:szCs w:val="20"/>
        </w:rPr>
        <w:t>Umieszczono we właściwych miejscach schematy oraz czy w wystarczającym zakresie pozawalają one na identyfikację instalacji, obwodów lub urządzeń.</w:t>
      </w:r>
    </w:p>
    <w:p w14:paraId="62F5D309" w14:textId="77777777" w:rsidR="000A1EDD" w:rsidRPr="00791F26" w:rsidRDefault="000A1EDD" w:rsidP="00185068">
      <w:pPr>
        <w:pStyle w:val="Tekstpodstawowy2"/>
        <w:spacing w:line="240" w:lineRule="auto"/>
        <w:rPr>
          <w:rFonts w:ascii="Calibri" w:hAnsi="Calibri"/>
          <w:b w:val="0"/>
          <w:bCs w:val="0"/>
          <w:sz w:val="20"/>
          <w:szCs w:val="20"/>
        </w:rPr>
      </w:pPr>
      <w:r w:rsidRPr="00791F26">
        <w:rPr>
          <w:rFonts w:ascii="Calibri" w:hAnsi="Calibri"/>
          <w:b w:val="0"/>
          <w:bCs w:val="0"/>
          <w:sz w:val="20"/>
          <w:szCs w:val="20"/>
        </w:rPr>
        <w:t>Wymienionych wyżej stwierdzeń dokonuje się w oparciu o wymagania norm:</w:t>
      </w:r>
    </w:p>
    <w:p w14:paraId="0BADF251" w14:textId="77777777" w:rsidR="000A1EDD" w:rsidRPr="00791F26" w:rsidRDefault="000A1EDD" w:rsidP="00185068">
      <w:pPr>
        <w:pStyle w:val="Tekstpodstawowy2"/>
        <w:tabs>
          <w:tab w:val="num" w:pos="720"/>
        </w:tabs>
        <w:spacing w:line="240" w:lineRule="auto"/>
        <w:ind w:left="720" w:hanging="360"/>
        <w:rPr>
          <w:rFonts w:ascii="Calibri" w:hAnsi="Calibri"/>
          <w:b w:val="0"/>
          <w:bCs w:val="0"/>
          <w:sz w:val="20"/>
          <w:szCs w:val="20"/>
        </w:rPr>
      </w:pPr>
      <w:r w:rsidRPr="00791F26">
        <w:rPr>
          <w:rFonts w:ascii="Calibri" w:hAnsi="Calibri"/>
          <w:b w:val="0"/>
          <w:bCs w:val="0"/>
          <w:sz w:val="20"/>
          <w:szCs w:val="20"/>
        </w:rPr>
        <w:t xml:space="preserve">PN-IEC 60364 5-51 Instalacje elektryczne w obiektach budowlanych. Dobór i montaż wyposażenia elektrycznego. Postanowienia wspólne. </w:t>
      </w:r>
    </w:p>
    <w:p w14:paraId="2B35C313" w14:textId="77777777" w:rsidR="000A1EDD" w:rsidRPr="00791F26" w:rsidRDefault="000A1EDD" w:rsidP="00185068">
      <w:pPr>
        <w:pStyle w:val="Tekstpodstawowy2"/>
        <w:tabs>
          <w:tab w:val="num" w:pos="720"/>
        </w:tabs>
        <w:spacing w:line="240" w:lineRule="auto"/>
        <w:ind w:left="720" w:hanging="360"/>
        <w:rPr>
          <w:rFonts w:ascii="Calibri" w:hAnsi="Calibri"/>
          <w:b w:val="0"/>
          <w:bCs w:val="0"/>
          <w:sz w:val="20"/>
          <w:szCs w:val="20"/>
        </w:rPr>
      </w:pPr>
      <w:r w:rsidRPr="00791F26">
        <w:rPr>
          <w:rFonts w:ascii="Calibri" w:hAnsi="Calibri"/>
          <w:b w:val="0"/>
          <w:bCs w:val="0"/>
          <w:sz w:val="20"/>
          <w:szCs w:val="20"/>
        </w:rPr>
        <w:t>PN-/E –01200 Symbole graficzne stosowane w schematach.</w:t>
      </w:r>
    </w:p>
    <w:p w14:paraId="48898BD7" w14:textId="77777777" w:rsidR="000A1EDD" w:rsidRPr="00791F26" w:rsidRDefault="000A1EDD" w:rsidP="00185068">
      <w:pPr>
        <w:pStyle w:val="Tekstpodstawowy2"/>
        <w:tabs>
          <w:tab w:val="num" w:pos="720"/>
        </w:tabs>
        <w:spacing w:line="240" w:lineRule="auto"/>
        <w:ind w:left="720" w:hanging="360"/>
        <w:rPr>
          <w:rFonts w:ascii="Calibri" w:hAnsi="Calibri"/>
          <w:b w:val="0"/>
          <w:bCs w:val="0"/>
          <w:sz w:val="20"/>
          <w:szCs w:val="20"/>
        </w:rPr>
      </w:pPr>
      <w:r w:rsidRPr="00791F26">
        <w:rPr>
          <w:rFonts w:ascii="Calibri" w:hAnsi="Calibri"/>
          <w:b w:val="0"/>
          <w:bCs w:val="0"/>
          <w:sz w:val="20"/>
          <w:szCs w:val="20"/>
        </w:rPr>
        <w:t>PN-78/e - 01245 Rysunek techniczny elektryczny. Ogólne wytyczne wykonywania schematów.</w:t>
      </w:r>
    </w:p>
    <w:p w14:paraId="5FC68C13" w14:textId="77777777" w:rsidR="000A1EDD" w:rsidRPr="00791F26" w:rsidRDefault="000A1EDD" w:rsidP="00185068">
      <w:pPr>
        <w:pStyle w:val="Tekstpodstawowy2"/>
        <w:tabs>
          <w:tab w:val="num" w:pos="720"/>
        </w:tabs>
        <w:spacing w:line="240" w:lineRule="auto"/>
        <w:ind w:left="720" w:hanging="360"/>
        <w:rPr>
          <w:rFonts w:ascii="Calibri" w:hAnsi="Calibri"/>
          <w:b w:val="0"/>
          <w:bCs w:val="0"/>
          <w:sz w:val="20"/>
          <w:szCs w:val="20"/>
        </w:rPr>
      </w:pPr>
      <w:r w:rsidRPr="00791F26">
        <w:rPr>
          <w:rFonts w:ascii="Calibri" w:hAnsi="Calibri"/>
          <w:b w:val="0"/>
          <w:bCs w:val="0"/>
          <w:sz w:val="20"/>
          <w:szCs w:val="20"/>
        </w:rPr>
        <w:t>PN-90/E –05023 Oznaczenia identyfikacyjne przewodów eklektycznych barwami lub cyframi.</w:t>
      </w:r>
    </w:p>
    <w:p w14:paraId="5EF88DFE" w14:textId="77777777" w:rsidR="000A1EDD" w:rsidRPr="00791F26" w:rsidRDefault="000A1EDD" w:rsidP="00185068">
      <w:pPr>
        <w:pStyle w:val="Tekstpodstawowy2"/>
        <w:tabs>
          <w:tab w:val="num" w:pos="720"/>
        </w:tabs>
        <w:spacing w:line="240" w:lineRule="auto"/>
        <w:ind w:left="720" w:hanging="360"/>
        <w:rPr>
          <w:rFonts w:ascii="Calibri" w:hAnsi="Calibri"/>
          <w:b w:val="0"/>
          <w:bCs w:val="0"/>
          <w:sz w:val="20"/>
          <w:szCs w:val="20"/>
        </w:rPr>
      </w:pPr>
      <w:r w:rsidRPr="00791F26">
        <w:rPr>
          <w:rFonts w:ascii="Calibri" w:hAnsi="Calibri"/>
          <w:b w:val="0"/>
          <w:bCs w:val="0"/>
          <w:sz w:val="20"/>
          <w:szCs w:val="20"/>
        </w:rPr>
        <w:t>PN-89/E - 05027 Kierunki ruchu elementów sterowniczych urządzeń elektrycznych.</w:t>
      </w:r>
    </w:p>
    <w:p w14:paraId="006C21FE" w14:textId="77777777" w:rsidR="000A1EDD" w:rsidRPr="00791F26" w:rsidRDefault="000A1EDD" w:rsidP="00185068">
      <w:pPr>
        <w:pStyle w:val="Tekstpodstawowy2"/>
        <w:tabs>
          <w:tab w:val="num" w:pos="720"/>
        </w:tabs>
        <w:spacing w:line="240" w:lineRule="auto"/>
        <w:ind w:left="720" w:hanging="360"/>
        <w:rPr>
          <w:rFonts w:ascii="Calibri" w:hAnsi="Calibri"/>
          <w:b w:val="0"/>
          <w:bCs w:val="0"/>
          <w:sz w:val="20"/>
          <w:szCs w:val="20"/>
        </w:rPr>
      </w:pPr>
      <w:r w:rsidRPr="00791F26">
        <w:rPr>
          <w:rFonts w:ascii="Calibri" w:hAnsi="Calibri"/>
          <w:b w:val="0"/>
          <w:bCs w:val="0"/>
          <w:sz w:val="20"/>
          <w:szCs w:val="20"/>
        </w:rPr>
        <w:t>PN-89/E – 05028 Barwy wskaźników świetlnych i przycisków.</w:t>
      </w:r>
    </w:p>
    <w:p w14:paraId="4F60C325" w14:textId="77777777" w:rsidR="000A1EDD" w:rsidRPr="00791F26" w:rsidRDefault="000A1EDD" w:rsidP="00185068">
      <w:pPr>
        <w:pStyle w:val="Tekstpodstawowy2"/>
        <w:tabs>
          <w:tab w:val="num" w:pos="720"/>
        </w:tabs>
        <w:spacing w:line="240" w:lineRule="auto"/>
        <w:ind w:left="720" w:hanging="360"/>
        <w:rPr>
          <w:rFonts w:ascii="Calibri" w:hAnsi="Calibri"/>
          <w:b w:val="0"/>
          <w:bCs w:val="0"/>
          <w:sz w:val="20"/>
          <w:szCs w:val="20"/>
        </w:rPr>
      </w:pPr>
      <w:r w:rsidRPr="00791F26">
        <w:rPr>
          <w:rFonts w:ascii="Calibri" w:hAnsi="Calibri"/>
          <w:b w:val="0"/>
          <w:bCs w:val="0"/>
          <w:sz w:val="20"/>
          <w:szCs w:val="20"/>
        </w:rPr>
        <w:lastRenderedPageBreak/>
        <w:t>PN-88/E – 08501 Urządzenia elektryczne. Tablice i znaki bezpieczeństwa.</w:t>
      </w:r>
    </w:p>
    <w:p w14:paraId="4E2B5349" w14:textId="77777777" w:rsidR="000A1EDD" w:rsidRPr="00791F26" w:rsidRDefault="000A1EDD" w:rsidP="00185068">
      <w:pPr>
        <w:pStyle w:val="Tekstpodstawowy2"/>
        <w:tabs>
          <w:tab w:val="num" w:pos="720"/>
        </w:tabs>
        <w:spacing w:line="240" w:lineRule="auto"/>
        <w:ind w:left="720" w:hanging="360"/>
        <w:rPr>
          <w:rFonts w:ascii="Calibri" w:hAnsi="Calibri"/>
          <w:b w:val="0"/>
          <w:bCs w:val="0"/>
          <w:sz w:val="20"/>
          <w:szCs w:val="20"/>
        </w:rPr>
      </w:pPr>
      <w:r w:rsidRPr="00791F26">
        <w:rPr>
          <w:rFonts w:ascii="Calibri" w:hAnsi="Calibri"/>
          <w:b w:val="0"/>
          <w:bCs w:val="0"/>
          <w:sz w:val="20"/>
          <w:szCs w:val="20"/>
        </w:rPr>
        <w:t>PN-92/N- 01256/01 Znaki bezpieczeństwa. Ochrona przeciwpożarowa.</w:t>
      </w:r>
    </w:p>
    <w:p w14:paraId="6F26EB96" w14:textId="77777777" w:rsidR="000A1EDD" w:rsidRPr="00791F26" w:rsidRDefault="000A1EDD" w:rsidP="00185068">
      <w:pPr>
        <w:pStyle w:val="Tekstpodstawowy2"/>
        <w:tabs>
          <w:tab w:val="num" w:pos="720"/>
        </w:tabs>
        <w:spacing w:line="240" w:lineRule="auto"/>
        <w:ind w:left="720" w:hanging="360"/>
        <w:rPr>
          <w:rFonts w:ascii="Calibri" w:hAnsi="Calibri"/>
          <w:b w:val="0"/>
          <w:bCs w:val="0"/>
          <w:sz w:val="20"/>
          <w:szCs w:val="20"/>
        </w:rPr>
      </w:pPr>
      <w:r w:rsidRPr="00791F26">
        <w:rPr>
          <w:rFonts w:ascii="Calibri" w:hAnsi="Calibri"/>
          <w:b w:val="0"/>
          <w:bCs w:val="0"/>
          <w:sz w:val="20"/>
          <w:szCs w:val="20"/>
        </w:rPr>
        <w:t>PN-92/N –1256/02 Znaki bezpieczeństwa. Ewakuacja.</w:t>
      </w:r>
    </w:p>
    <w:p w14:paraId="4328D20D" w14:textId="77777777" w:rsidR="000A1EDD" w:rsidRPr="00791F26" w:rsidRDefault="000A1EDD" w:rsidP="00185068">
      <w:pPr>
        <w:pStyle w:val="Tekstpodstawowy2"/>
        <w:tabs>
          <w:tab w:val="num" w:pos="720"/>
        </w:tabs>
        <w:spacing w:line="240" w:lineRule="auto"/>
        <w:ind w:left="720" w:hanging="360"/>
        <w:rPr>
          <w:rFonts w:ascii="Calibri" w:hAnsi="Calibri"/>
          <w:b w:val="0"/>
          <w:bCs w:val="0"/>
          <w:sz w:val="20"/>
          <w:szCs w:val="20"/>
        </w:rPr>
      </w:pPr>
      <w:r w:rsidRPr="00791F26">
        <w:rPr>
          <w:rFonts w:ascii="Calibri" w:hAnsi="Calibri"/>
          <w:b w:val="0"/>
          <w:bCs w:val="0"/>
          <w:sz w:val="20"/>
          <w:szCs w:val="20"/>
        </w:rPr>
        <w:t>PN-92/N 01256/03 Znaki bezpieczeństwa. Ochrona i higiena pracy.</w:t>
      </w:r>
    </w:p>
    <w:p w14:paraId="100F209B" w14:textId="77777777" w:rsidR="000A1EDD" w:rsidRPr="00791F26" w:rsidRDefault="000A1EDD" w:rsidP="00185068">
      <w:pPr>
        <w:pStyle w:val="Tekstpodstawowy2"/>
        <w:numPr>
          <w:ilvl w:val="2"/>
          <w:numId w:val="19"/>
        </w:numPr>
        <w:spacing w:line="240" w:lineRule="auto"/>
        <w:rPr>
          <w:rFonts w:ascii="Calibri" w:hAnsi="Calibri"/>
          <w:sz w:val="20"/>
          <w:szCs w:val="20"/>
        </w:rPr>
      </w:pPr>
      <w:r w:rsidRPr="00791F26">
        <w:rPr>
          <w:rFonts w:ascii="Calibri" w:hAnsi="Calibri"/>
          <w:sz w:val="20"/>
          <w:szCs w:val="20"/>
        </w:rPr>
        <w:t>POŁĄCZENIA PRZEWODÓW.</w:t>
      </w:r>
    </w:p>
    <w:p w14:paraId="2F6292A8" w14:textId="77777777" w:rsidR="000A1EDD" w:rsidRPr="00791F26" w:rsidRDefault="000A1EDD" w:rsidP="00185068">
      <w:pPr>
        <w:pStyle w:val="Tekstpodstawowy2"/>
        <w:spacing w:line="240" w:lineRule="auto"/>
        <w:rPr>
          <w:rFonts w:ascii="Calibri" w:hAnsi="Calibri"/>
          <w:b w:val="0"/>
          <w:bCs w:val="0"/>
          <w:sz w:val="20"/>
          <w:szCs w:val="20"/>
        </w:rPr>
      </w:pPr>
      <w:r w:rsidRPr="00791F26">
        <w:rPr>
          <w:rFonts w:ascii="Calibri" w:hAnsi="Calibri"/>
          <w:b w:val="0"/>
          <w:bCs w:val="0"/>
          <w:sz w:val="20"/>
          <w:szCs w:val="20"/>
        </w:rPr>
        <w:t>Sprawdzeniu podlega stan połączenia przewodów, a więc to, czy są wykonane w sposób zgodny z wymaganiami, przy użyciu odpowiednich metod i sprzętu, oraz czy nacisk na połączenia nie jest wywierany przez izolację, a także czy zaciski nie są narażone na naprężenia spowodowane przez podłączone przewody.</w:t>
      </w:r>
    </w:p>
    <w:p w14:paraId="73A10148" w14:textId="77777777" w:rsidR="000A1EDD" w:rsidRPr="00791F26" w:rsidRDefault="000A1EDD" w:rsidP="00185068">
      <w:pPr>
        <w:pStyle w:val="Tekstpodstawowy2"/>
        <w:spacing w:line="240" w:lineRule="auto"/>
        <w:rPr>
          <w:rFonts w:ascii="Calibri" w:hAnsi="Calibri"/>
          <w:b w:val="0"/>
          <w:bCs w:val="0"/>
          <w:sz w:val="20"/>
          <w:szCs w:val="20"/>
        </w:rPr>
      </w:pPr>
      <w:r w:rsidRPr="00791F26">
        <w:rPr>
          <w:rFonts w:ascii="Calibri" w:hAnsi="Calibri"/>
          <w:b w:val="0"/>
          <w:bCs w:val="0"/>
          <w:sz w:val="20"/>
          <w:szCs w:val="20"/>
        </w:rPr>
        <w:t>Wymagania dotyczące połączeń przewodów podane są w normach:</w:t>
      </w:r>
    </w:p>
    <w:p w14:paraId="02BB2796" w14:textId="77777777" w:rsidR="000A1EDD" w:rsidRPr="00791F26" w:rsidRDefault="000A1EDD" w:rsidP="00185068">
      <w:pPr>
        <w:pStyle w:val="Tekstpodstawowy2"/>
        <w:tabs>
          <w:tab w:val="num" w:pos="720"/>
        </w:tabs>
        <w:spacing w:line="240" w:lineRule="auto"/>
        <w:ind w:left="720" w:hanging="360"/>
        <w:rPr>
          <w:rFonts w:ascii="Calibri" w:hAnsi="Calibri"/>
          <w:b w:val="0"/>
          <w:bCs w:val="0"/>
          <w:sz w:val="20"/>
          <w:szCs w:val="20"/>
        </w:rPr>
      </w:pPr>
      <w:r w:rsidRPr="00791F26">
        <w:rPr>
          <w:rFonts w:ascii="Calibri" w:hAnsi="Calibri"/>
          <w:b w:val="0"/>
          <w:bCs w:val="0"/>
          <w:sz w:val="20"/>
          <w:szCs w:val="20"/>
        </w:rPr>
        <w:t xml:space="preserve">PN-82/E-06290 Zaciski </w:t>
      </w:r>
      <w:proofErr w:type="spellStart"/>
      <w:r w:rsidRPr="00791F26">
        <w:rPr>
          <w:rFonts w:ascii="Calibri" w:hAnsi="Calibri"/>
          <w:b w:val="0"/>
          <w:bCs w:val="0"/>
          <w:sz w:val="20"/>
          <w:szCs w:val="20"/>
        </w:rPr>
        <w:t>bezgwintowe</w:t>
      </w:r>
      <w:proofErr w:type="spellEnd"/>
      <w:r w:rsidRPr="00791F26">
        <w:rPr>
          <w:rFonts w:ascii="Calibri" w:hAnsi="Calibri"/>
          <w:b w:val="0"/>
          <w:bCs w:val="0"/>
          <w:sz w:val="20"/>
          <w:szCs w:val="20"/>
        </w:rPr>
        <w:t xml:space="preserve"> rozłączalne do łączenia przewodów o przekrojach do 16mm2.</w:t>
      </w:r>
    </w:p>
    <w:p w14:paraId="60EA65DB" w14:textId="77777777" w:rsidR="000A1EDD" w:rsidRPr="00791F26" w:rsidRDefault="000A1EDD" w:rsidP="00185068">
      <w:pPr>
        <w:pStyle w:val="Tekstpodstawowy2"/>
        <w:tabs>
          <w:tab w:val="num" w:pos="720"/>
        </w:tabs>
        <w:spacing w:line="240" w:lineRule="auto"/>
        <w:ind w:left="720" w:hanging="360"/>
        <w:rPr>
          <w:rFonts w:ascii="Calibri" w:hAnsi="Calibri"/>
          <w:b w:val="0"/>
          <w:bCs w:val="0"/>
          <w:sz w:val="20"/>
          <w:szCs w:val="20"/>
        </w:rPr>
      </w:pPr>
      <w:r w:rsidRPr="00791F26">
        <w:rPr>
          <w:rFonts w:ascii="Calibri" w:hAnsi="Calibri"/>
          <w:b w:val="0"/>
          <w:bCs w:val="0"/>
          <w:sz w:val="20"/>
          <w:szCs w:val="20"/>
        </w:rPr>
        <w:t>PN-86/E – 06291 Zaciski gwintowe do łączenia przewodów o przekrojach do 120 mm2 w wyrobach elektroinstalacyjnych.</w:t>
      </w:r>
    </w:p>
    <w:p w14:paraId="1B525D87" w14:textId="77777777" w:rsidR="000A1EDD" w:rsidRPr="00791F26" w:rsidRDefault="000A1EDD" w:rsidP="00185068">
      <w:pPr>
        <w:pStyle w:val="Tekstpodstawowy2"/>
        <w:tabs>
          <w:tab w:val="num" w:pos="720"/>
        </w:tabs>
        <w:spacing w:line="240" w:lineRule="auto"/>
        <w:ind w:left="720" w:hanging="360"/>
        <w:rPr>
          <w:rFonts w:ascii="Calibri" w:hAnsi="Calibri"/>
          <w:b w:val="0"/>
          <w:bCs w:val="0"/>
          <w:sz w:val="20"/>
          <w:szCs w:val="20"/>
        </w:rPr>
      </w:pPr>
      <w:r w:rsidRPr="00791F26">
        <w:rPr>
          <w:rFonts w:ascii="Calibri" w:hAnsi="Calibri"/>
          <w:b w:val="0"/>
          <w:bCs w:val="0"/>
          <w:sz w:val="20"/>
          <w:szCs w:val="20"/>
        </w:rPr>
        <w:t>PN-75/E –06300/13 Wyroby elektroinstalacyjne do użytku domowego i podobnego</w:t>
      </w:r>
      <w:r w:rsidRPr="00791F26">
        <w:rPr>
          <w:rFonts w:ascii="Calibri" w:hAnsi="Calibri"/>
          <w:b w:val="0"/>
          <w:bCs w:val="0"/>
          <w:sz w:val="20"/>
          <w:szCs w:val="20"/>
        </w:rPr>
        <w:cr/>
        <w:t xml:space="preserve"> Wymagania i badania podstawowe. Połączenia eklektyczne i mechaniczne.</w:t>
      </w:r>
    </w:p>
    <w:p w14:paraId="41DABBCA" w14:textId="77777777" w:rsidR="000A1EDD" w:rsidRPr="00791F26" w:rsidRDefault="000A1EDD" w:rsidP="00185068">
      <w:pPr>
        <w:pStyle w:val="Tekstpodstawowy2"/>
        <w:spacing w:line="240" w:lineRule="auto"/>
        <w:rPr>
          <w:rFonts w:ascii="Calibri" w:hAnsi="Calibri"/>
          <w:b w:val="0"/>
          <w:bCs w:val="0"/>
          <w:sz w:val="20"/>
          <w:szCs w:val="20"/>
        </w:rPr>
      </w:pPr>
      <w:r w:rsidRPr="00791F26">
        <w:rPr>
          <w:rFonts w:ascii="Calibri" w:hAnsi="Calibri"/>
          <w:b w:val="0"/>
          <w:bCs w:val="0"/>
          <w:sz w:val="20"/>
          <w:szCs w:val="20"/>
        </w:rPr>
        <w:t xml:space="preserve"> W trakcie oględzin możliwe jest wykrycie wad, błędów montażowych i innych usterek w instalacji elektrycznej. Usterki te muszą być usunięte przed przystąpieniem do prób i pomiarów. Wykonanie tych prób bez usunięcia usterek, mogących mieć wpływ na wyniki badań, jest niedopuszczalne.</w:t>
      </w:r>
    </w:p>
    <w:p w14:paraId="7F63139D" w14:textId="77777777" w:rsidR="000A1EDD" w:rsidRPr="00791F26" w:rsidRDefault="000A1EDD" w:rsidP="00185068">
      <w:pPr>
        <w:pStyle w:val="Tekstpodstawowy2"/>
        <w:numPr>
          <w:ilvl w:val="0"/>
          <w:numId w:val="19"/>
        </w:numPr>
        <w:spacing w:line="240" w:lineRule="auto"/>
        <w:rPr>
          <w:rFonts w:ascii="Calibri" w:hAnsi="Calibri"/>
          <w:sz w:val="20"/>
          <w:szCs w:val="20"/>
        </w:rPr>
      </w:pPr>
      <w:r w:rsidRPr="00791F26">
        <w:rPr>
          <w:rFonts w:ascii="Calibri" w:hAnsi="Calibri"/>
          <w:sz w:val="20"/>
          <w:szCs w:val="20"/>
        </w:rPr>
        <w:t>OBMIAR ROBÓT.</w:t>
      </w:r>
    </w:p>
    <w:p w14:paraId="16F46912" w14:textId="77777777" w:rsidR="000A1EDD" w:rsidRPr="00791F26" w:rsidRDefault="000A1EDD" w:rsidP="00185068">
      <w:pPr>
        <w:pStyle w:val="Tekstpodstawowy2"/>
        <w:spacing w:line="240" w:lineRule="auto"/>
        <w:rPr>
          <w:rFonts w:ascii="Calibri" w:hAnsi="Calibri"/>
          <w:b w:val="0"/>
          <w:bCs w:val="0"/>
          <w:sz w:val="20"/>
          <w:szCs w:val="20"/>
        </w:rPr>
      </w:pPr>
      <w:r w:rsidRPr="00791F26">
        <w:rPr>
          <w:rFonts w:ascii="Calibri" w:hAnsi="Calibri"/>
          <w:b w:val="0"/>
          <w:bCs w:val="0"/>
          <w:sz w:val="20"/>
          <w:szCs w:val="20"/>
        </w:rPr>
        <w:t>Ogólne wymagania dotyczące obmiaru robót podano w ST D-00.00.00 „Przepisy ogólne” Obmiaru robót dokonać należy w oparciu o dokumentację projektową i ewentualnie, wynikłe w czasie budowy, akceptowane przez Inspektora Nadzoru. Jednostką obmiarową dla przewodów linii kablowych jest metr.</w:t>
      </w:r>
    </w:p>
    <w:p w14:paraId="396F94E8" w14:textId="77777777" w:rsidR="000A1EDD" w:rsidRPr="00791F26" w:rsidRDefault="000A1EDD" w:rsidP="00185068">
      <w:pPr>
        <w:pStyle w:val="Tekstpodstawowy2"/>
        <w:numPr>
          <w:ilvl w:val="1"/>
          <w:numId w:val="19"/>
        </w:numPr>
        <w:spacing w:line="240" w:lineRule="auto"/>
        <w:rPr>
          <w:rFonts w:ascii="Calibri" w:hAnsi="Calibri"/>
          <w:sz w:val="20"/>
          <w:szCs w:val="20"/>
        </w:rPr>
      </w:pPr>
      <w:r w:rsidRPr="00791F26">
        <w:rPr>
          <w:rFonts w:ascii="Calibri" w:hAnsi="Calibri"/>
          <w:sz w:val="20"/>
          <w:szCs w:val="20"/>
        </w:rPr>
        <w:t>ODBIÓR CZĘŚCIOWY.</w:t>
      </w:r>
    </w:p>
    <w:p w14:paraId="08B0590F" w14:textId="77777777" w:rsidR="000A1EDD" w:rsidRPr="00791F26" w:rsidRDefault="000A1EDD" w:rsidP="00185068">
      <w:pPr>
        <w:pStyle w:val="Tekstpodstawowy2"/>
        <w:spacing w:line="240" w:lineRule="auto"/>
        <w:rPr>
          <w:rFonts w:ascii="Calibri" w:hAnsi="Calibri"/>
          <w:b w:val="0"/>
          <w:bCs w:val="0"/>
          <w:sz w:val="20"/>
          <w:szCs w:val="20"/>
        </w:rPr>
      </w:pPr>
      <w:r w:rsidRPr="00791F26">
        <w:rPr>
          <w:rFonts w:ascii="Calibri" w:hAnsi="Calibri"/>
          <w:b w:val="0"/>
          <w:bCs w:val="0"/>
          <w:sz w:val="20"/>
          <w:szCs w:val="20"/>
        </w:rPr>
        <w:t>Przedmiotem odbioru są ciągi rur, przewody, kable ułożone pod tynkiem i rowach przed zasypaniem. Odbiorowi podlega całość linii kablowych, jeżeli stanowi odrębną część składową obiektu inwestorskiego.</w:t>
      </w:r>
    </w:p>
    <w:p w14:paraId="70554094" w14:textId="77777777" w:rsidR="000A1EDD" w:rsidRPr="00791F26" w:rsidRDefault="000A1EDD" w:rsidP="00185068">
      <w:pPr>
        <w:pStyle w:val="Tekstpodstawowy2"/>
        <w:numPr>
          <w:ilvl w:val="1"/>
          <w:numId w:val="19"/>
        </w:numPr>
        <w:spacing w:line="240" w:lineRule="auto"/>
        <w:rPr>
          <w:rFonts w:ascii="Calibri" w:hAnsi="Calibri"/>
          <w:sz w:val="20"/>
          <w:szCs w:val="20"/>
        </w:rPr>
      </w:pPr>
      <w:r w:rsidRPr="00791F26">
        <w:rPr>
          <w:rFonts w:ascii="Calibri" w:hAnsi="Calibri"/>
          <w:sz w:val="20"/>
          <w:szCs w:val="20"/>
        </w:rPr>
        <w:t>ODBIÓR KOŃCOWY.</w:t>
      </w:r>
    </w:p>
    <w:p w14:paraId="119B6D72" w14:textId="77777777" w:rsidR="000A1EDD" w:rsidRPr="00791F26" w:rsidRDefault="000A1EDD" w:rsidP="00185068">
      <w:pPr>
        <w:pStyle w:val="Tekstpodstawowy2"/>
        <w:spacing w:line="240" w:lineRule="auto"/>
        <w:rPr>
          <w:rFonts w:ascii="Calibri" w:hAnsi="Calibri"/>
          <w:b w:val="0"/>
          <w:bCs w:val="0"/>
          <w:sz w:val="20"/>
          <w:szCs w:val="20"/>
        </w:rPr>
      </w:pPr>
      <w:r w:rsidRPr="00791F26">
        <w:rPr>
          <w:rFonts w:ascii="Calibri" w:hAnsi="Calibri"/>
          <w:b w:val="0"/>
          <w:bCs w:val="0"/>
          <w:sz w:val="20"/>
          <w:szCs w:val="20"/>
        </w:rPr>
        <w:t>Przy dokonywaniu odbioru końcowego należy:</w:t>
      </w:r>
    </w:p>
    <w:p w14:paraId="12C275AD" w14:textId="77777777" w:rsidR="000A1EDD" w:rsidRPr="00791F26" w:rsidRDefault="000A1EDD" w:rsidP="00185068">
      <w:pPr>
        <w:pStyle w:val="Tekstpodstawowy2"/>
        <w:tabs>
          <w:tab w:val="num" w:pos="720"/>
        </w:tabs>
        <w:spacing w:line="240" w:lineRule="auto"/>
        <w:ind w:left="720" w:hanging="360"/>
        <w:rPr>
          <w:rFonts w:ascii="Calibri" w:hAnsi="Calibri"/>
          <w:b w:val="0"/>
          <w:bCs w:val="0"/>
          <w:sz w:val="20"/>
          <w:szCs w:val="20"/>
        </w:rPr>
      </w:pPr>
      <w:r w:rsidRPr="00791F26">
        <w:rPr>
          <w:rFonts w:ascii="Calibri" w:hAnsi="Calibri"/>
          <w:b w:val="0"/>
          <w:bCs w:val="0"/>
          <w:sz w:val="20"/>
          <w:szCs w:val="20"/>
        </w:rPr>
        <w:t>Sprawdzenie zgodności robót z umową, dokumentacja, warunkami, normami, przepisami,</w:t>
      </w:r>
    </w:p>
    <w:p w14:paraId="4929175C" w14:textId="77777777" w:rsidR="000A1EDD" w:rsidRPr="00791F26" w:rsidRDefault="000A1EDD" w:rsidP="00185068">
      <w:pPr>
        <w:pStyle w:val="Tekstpodstawowy2"/>
        <w:tabs>
          <w:tab w:val="num" w:pos="720"/>
        </w:tabs>
        <w:spacing w:line="240" w:lineRule="auto"/>
        <w:ind w:left="720" w:hanging="360"/>
        <w:rPr>
          <w:rFonts w:ascii="Calibri" w:hAnsi="Calibri"/>
          <w:b w:val="0"/>
          <w:bCs w:val="0"/>
          <w:sz w:val="20"/>
          <w:szCs w:val="20"/>
        </w:rPr>
      </w:pPr>
      <w:r w:rsidRPr="00791F26">
        <w:rPr>
          <w:rFonts w:ascii="Calibri" w:hAnsi="Calibri"/>
          <w:b w:val="0"/>
          <w:bCs w:val="0"/>
          <w:sz w:val="20"/>
          <w:szCs w:val="20"/>
        </w:rPr>
        <w:t>Sprawdzenie udokumentowania jakości wykonania robót odpowiednimi protokołami prób montażowych,</w:t>
      </w:r>
    </w:p>
    <w:p w14:paraId="4871F006" w14:textId="77777777" w:rsidR="000A1EDD" w:rsidRPr="00791F26" w:rsidRDefault="000A1EDD" w:rsidP="00185068">
      <w:pPr>
        <w:pStyle w:val="Tekstpodstawowy2"/>
        <w:tabs>
          <w:tab w:val="num" w:pos="720"/>
        </w:tabs>
        <w:spacing w:line="240" w:lineRule="auto"/>
        <w:ind w:left="720" w:hanging="360"/>
        <w:rPr>
          <w:rFonts w:ascii="Calibri" w:hAnsi="Calibri"/>
          <w:b w:val="0"/>
          <w:bCs w:val="0"/>
          <w:sz w:val="20"/>
          <w:szCs w:val="20"/>
        </w:rPr>
      </w:pPr>
      <w:r w:rsidRPr="00791F26">
        <w:rPr>
          <w:rFonts w:ascii="Calibri" w:hAnsi="Calibri"/>
          <w:b w:val="0"/>
          <w:bCs w:val="0"/>
          <w:sz w:val="20"/>
          <w:szCs w:val="20"/>
        </w:rPr>
        <w:t>Sprawdzenie czy obiekt spełnia warunki zasad prawidłowej eksploatacji,</w:t>
      </w:r>
    </w:p>
    <w:p w14:paraId="5611FA95" w14:textId="77777777" w:rsidR="000A1EDD" w:rsidRPr="00791F26" w:rsidRDefault="000A1EDD" w:rsidP="00185068">
      <w:pPr>
        <w:pStyle w:val="Tekstpodstawowy2"/>
        <w:tabs>
          <w:tab w:val="num" w:pos="720"/>
        </w:tabs>
        <w:spacing w:line="240" w:lineRule="auto"/>
        <w:ind w:left="720" w:hanging="360"/>
        <w:rPr>
          <w:rFonts w:ascii="Calibri" w:hAnsi="Calibri"/>
          <w:b w:val="0"/>
          <w:bCs w:val="0"/>
          <w:sz w:val="20"/>
          <w:szCs w:val="20"/>
        </w:rPr>
      </w:pPr>
      <w:r w:rsidRPr="00791F26">
        <w:rPr>
          <w:rFonts w:ascii="Calibri" w:hAnsi="Calibri"/>
          <w:b w:val="0"/>
          <w:bCs w:val="0"/>
          <w:sz w:val="20"/>
          <w:szCs w:val="20"/>
        </w:rPr>
        <w:t>Sporządzenie protokołu odbioru z podaniem wniosków i ustaleń.</w:t>
      </w:r>
    </w:p>
    <w:p w14:paraId="0AC70F42" w14:textId="77777777" w:rsidR="000A1EDD" w:rsidRPr="00791F26" w:rsidRDefault="000A1EDD" w:rsidP="00185068">
      <w:pPr>
        <w:pStyle w:val="Tekstpodstawowy2"/>
        <w:numPr>
          <w:ilvl w:val="1"/>
          <w:numId w:val="19"/>
        </w:numPr>
        <w:spacing w:line="240" w:lineRule="auto"/>
        <w:rPr>
          <w:rFonts w:ascii="Calibri" w:hAnsi="Calibri"/>
          <w:sz w:val="20"/>
          <w:szCs w:val="20"/>
        </w:rPr>
      </w:pPr>
      <w:r w:rsidRPr="00791F26">
        <w:rPr>
          <w:rFonts w:ascii="Calibri" w:hAnsi="Calibri"/>
          <w:sz w:val="20"/>
          <w:szCs w:val="20"/>
        </w:rPr>
        <w:t>PODSTAWA PŁATNOŚCI.</w:t>
      </w:r>
    </w:p>
    <w:p w14:paraId="11A10463" w14:textId="77777777" w:rsidR="000A1EDD" w:rsidRPr="00791F26" w:rsidRDefault="000A1EDD" w:rsidP="00185068">
      <w:pPr>
        <w:pStyle w:val="Tekstpodstawowy2"/>
        <w:spacing w:line="240" w:lineRule="auto"/>
        <w:rPr>
          <w:rFonts w:ascii="Calibri" w:hAnsi="Calibri"/>
          <w:b w:val="0"/>
          <w:bCs w:val="0"/>
          <w:sz w:val="20"/>
          <w:szCs w:val="20"/>
        </w:rPr>
      </w:pPr>
      <w:r w:rsidRPr="00791F26">
        <w:rPr>
          <w:rFonts w:ascii="Calibri" w:hAnsi="Calibri"/>
          <w:b w:val="0"/>
          <w:bCs w:val="0"/>
          <w:sz w:val="20"/>
          <w:szCs w:val="20"/>
        </w:rPr>
        <w:t>Ilość zakończonych i odebranych przez Inspektora Nadzoru robót elektrycznych będzie płacona za wykonane instalacje, należy przyjmować zgodnie z obmiarem i oceną jakości użytych materiałów i wykonanych robót na podstawie wyników pomiarów i badań ochronnych oraz atestów producenta urządzeń i oględzin sprawdzających.</w:t>
      </w:r>
    </w:p>
    <w:p w14:paraId="69320049" w14:textId="77777777" w:rsidR="000A1EDD" w:rsidRPr="00791F26" w:rsidRDefault="000A1EDD" w:rsidP="00185068">
      <w:pPr>
        <w:pStyle w:val="Tekstpodstawowy2"/>
        <w:spacing w:line="240" w:lineRule="auto"/>
        <w:rPr>
          <w:rFonts w:ascii="Calibri" w:hAnsi="Calibri"/>
          <w:b w:val="0"/>
          <w:bCs w:val="0"/>
          <w:sz w:val="20"/>
          <w:szCs w:val="20"/>
        </w:rPr>
      </w:pPr>
      <w:r w:rsidRPr="00791F26">
        <w:rPr>
          <w:rFonts w:ascii="Calibri" w:hAnsi="Calibri"/>
          <w:b w:val="0"/>
          <w:bCs w:val="0"/>
          <w:sz w:val="20"/>
          <w:szCs w:val="20"/>
        </w:rPr>
        <w:t>Ceny te będą pełnym wynagrodzeniem za dostarczeni i ułożenie wszystkich materiałów użytych do budowy wymaganych instalacji oraz robociznę, sprzęt i wszystkie inne czynności niezbędne do należytego wykonania robót.</w:t>
      </w:r>
    </w:p>
    <w:p w14:paraId="3E41E4CF" w14:textId="77777777" w:rsidR="000A1EDD" w:rsidRPr="00791F26" w:rsidRDefault="000A1EDD" w:rsidP="00185068">
      <w:pPr>
        <w:pStyle w:val="Tekstpodstawowy2"/>
        <w:spacing w:line="240" w:lineRule="auto"/>
        <w:rPr>
          <w:rFonts w:ascii="Calibri" w:hAnsi="Calibri"/>
          <w:b w:val="0"/>
          <w:bCs w:val="0"/>
          <w:sz w:val="20"/>
          <w:szCs w:val="20"/>
        </w:rPr>
      </w:pPr>
      <w:r w:rsidRPr="00791F26">
        <w:rPr>
          <w:rFonts w:ascii="Calibri" w:hAnsi="Calibri"/>
          <w:b w:val="0"/>
          <w:bCs w:val="0"/>
          <w:sz w:val="20"/>
          <w:szCs w:val="20"/>
        </w:rPr>
        <w:t xml:space="preserve">Cena jednostkowa wykonanych robót obejmuje: </w:t>
      </w:r>
    </w:p>
    <w:p w14:paraId="00F3AF72" w14:textId="77777777" w:rsidR="00732517" w:rsidRDefault="000A1EDD" w:rsidP="00185068">
      <w:pPr>
        <w:pStyle w:val="Tekstpodstawowy2"/>
        <w:numPr>
          <w:ilvl w:val="0"/>
          <w:numId w:val="26"/>
        </w:numPr>
        <w:spacing w:line="240" w:lineRule="auto"/>
        <w:rPr>
          <w:rFonts w:ascii="Calibri" w:hAnsi="Calibri"/>
          <w:b w:val="0"/>
          <w:bCs w:val="0"/>
          <w:sz w:val="20"/>
          <w:szCs w:val="20"/>
        </w:rPr>
      </w:pPr>
      <w:r w:rsidRPr="00791F26">
        <w:rPr>
          <w:rFonts w:ascii="Calibri" w:hAnsi="Calibri"/>
          <w:b w:val="0"/>
          <w:bCs w:val="0"/>
          <w:sz w:val="20"/>
          <w:szCs w:val="20"/>
        </w:rPr>
        <w:t>roboty przygotowawcze</w:t>
      </w:r>
      <w:r w:rsidR="00732517">
        <w:rPr>
          <w:rFonts w:ascii="Calibri" w:hAnsi="Calibri"/>
          <w:b w:val="0"/>
          <w:bCs w:val="0"/>
          <w:sz w:val="20"/>
          <w:szCs w:val="20"/>
        </w:rPr>
        <w:t>,</w:t>
      </w:r>
    </w:p>
    <w:p w14:paraId="1F9E5E84" w14:textId="77777777" w:rsidR="00732517" w:rsidRDefault="000A1EDD" w:rsidP="00185068">
      <w:pPr>
        <w:pStyle w:val="Tekstpodstawowy2"/>
        <w:numPr>
          <w:ilvl w:val="0"/>
          <w:numId w:val="26"/>
        </w:numPr>
        <w:spacing w:line="240" w:lineRule="auto"/>
        <w:rPr>
          <w:rFonts w:ascii="Calibri" w:hAnsi="Calibri"/>
          <w:b w:val="0"/>
          <w:bCs w:val="0"/>
          <w:sz w:val="20"/>
          <w:szCs w:val="20"/>
        </w:rPr>
      </w:pPr>
      <w:r w:rsidRPr="00791F26">
        <w:rPr>
          <w:rFonts w:ascii="Calibri" w:hAnsi="Calibri"/>
          <w:b w:val="0"/>
          <w:bCs w:val="0"/>
          <w:sz w:val="20"/>
          <w:szCs w:val="20"/>
        </w:rPr>
        <w:t>zakup i transport materiałów i elementów na miejsce wybudowania</w:t>
      </w:r>
      <w:r w:rsidR="00732517">
        <w:rPr>
          <w:rFonts w:ascii="Calibri" w:hAnsi="Calibri"/>
          <w:b w:val="0"/>
          <w:bCs w:val="0"/>
          <w:sz w:val="20"/>
          <w:szCs w:val="20"/>
        </w:rPr>
        <w:t>,</w:t>
      </w:r>
    </w:p>
    <w:p w14:paraId="199CA6FA" w14:textId="77777777" w:rsidR="00732517" w:rsidRDefault="000A1EDD" w:rsidP="00185068">
      <w:pPr>
        <w:pStyle w:val="Tekstpodstawowy2"/>
        <w:numPr>
          <w:ilvl w:val="0"/>
          <w:numId w:val="26"/>
        </w:numPr>
        <w:spacing w:line="240" w:lineRule="auto"/>
        <w:rPr>
          <w:rFonts w:ascii="Calibri" w:hAnsi="Calibri"/>
          <w:b w:val="0"/>
          <w:bCs w:val="0"/>
          <w:sz w:val="20"/>
          <w:szCs w:val="20"/>
        </w:rPr>
      </w:pPr>
      <w:r w:rsidRPr="00791F26">
        <w:rPr>
          <w:rFonts w:ascii="Calibri" w:hAnsi="Calibri"/>
          <w:b w:val="0"/>
          <w:bCs w:val="0"/>
          <w:sz w:val="20"/>
          <w:szCs w:val="20"/>
        </w:rPr>
        <w:t>wykonanie robót montażowych (układanie przewodów, kabli, osprzętu instalacyjnego, montaż tablic rozdzielczych i dodatkowych aparatów)</w:t>
      </w:r>
      <w:r w:rsidR="00732517">
        <w:rPr>
          <w:rFonts w:ascii="Calibri" w:hAnsi="Calibri"/>
          <w:b w:val="0"/>
          <w:bCs w:val="0"/>
          <w:sz w:val="20"/>
          <w:szCs w:val="20"/>
        </w:rPr>
        <w:t>,</w:t>
      </w:r>
    </w:p>
    <w:p w14:paraId="29BE8C91" w14:textId="77777777" w:rsidR="00732517" w:rsidRDefault="000A1EDD" w:rsidP="00185068">
      <w:pPr>
        <w:pStyle w:val="Tekstpodstawowy2"/>
        <w:numPr>
          <w:ilvl w:val="0"/>
          <w:numId w:val="26"/>
        </w:numPr>
        <w:spacing w:line="240" w:lineRule="auto"/>
        <w:rPr>
          <w:rFonts w:ascii="Calibri" w:hAnsi="Calibri"/>
          <w:b w:val="0"/>
          <w:bCs w:val="0"/>
          <w:sz w:val="20"/>
          <w:szCs w:val="20"/>
        </w:rPr>
      </w:pPr>
      <w:r w:rsidRPr="00791F26">
        <w:rPr>
          <w:rFonts w:ascii="Calibri" w:hAnsi="Calibri"/>
          <w:b w:val="0"/>
          <w:bCs w:val="0"/>
          <w:sz w:val="20"/>
          <w:szCs w:val="20"/>
        </w:rPr>
        <w:t>wykonanie pomiarów elektrycznych i wszystkich koniecznych badań potwierdzonych protokołami</w:t>
      </w:r>
      <w:r w:rsidR="00732517">
        <w:rPr>
          <w:rFonts w:ascii="Calibri" w:hAnsi="Calibri"/>
          <w:b w:val="0"/>
          <w:bCs w:val="0"/>
          <w:sz w:val="20"/>
          <w:szCs w:val="20"/>
        </w:rPr>
        <w:t xml:space="preserve"> </w:t>
      </w:r>
      <w:r w:rsidRPr="00791F26">
        <w:rPr>
          <w:rFonts w:ascii="Calibri" w:hAnsi="Calibri"/>
          <w:b w:val="0"/>
          <w:bCs w:val="0"/>
          <w:sz w:val="20"/>
          <w:szCs w:val="20"/>
        </w:rPr>
        <w:t>uporządkowanie terenu budowy</w:t>
      </w:r>
      <w:r w:rsidR="00732517">
        <w:rPr>
          <w:rFonts w:ascii="Calibri" w:hAnsi="Calibri"/>
          <w:b w:val="0"/>
          <w:bCs w:val="0"/>
          <w:sz w:val="20"/>
          <w:szCs w:val="20"/>
        </w:rPr>
        <w:t>,</w:t>
      </w:r>
    </w:p>
    <w:p w14:paraId="0E235A4D" w14:textId="77777777" w:rsidR="000A1EDD" w:rsidRPr="00732517" w:rsidRDefault="000A1EDD" w:rsidP="00185068">
      <w:pPr>
        <w:pStyle w:val="Tekstpodstawowy2"/>
        <w:numPr>
          <w:ilvl w:val="0"/>
          <w:numId w:val="26"/>
        </w:numPr>
        <w:spacing w:line="240" w:lineRule="auto"/>
        <w:rPr>
          <w:rFonts w:ascii="Calibri" w:hAnsi="Calibri"/>
          <w:b w:val="0"/>
          <w:bCs w:val="0"/>
          <w:sz w:val="20"/>
          <w:szCs w:val="20"/>
        </w:rPr>
      </w:pPr>
      <w:r w:rsidRPr="00791F26">
        <w:rPr>
          <w:rFonts w:ascii="Calibri" w:hAnsi="Calibri"/>
          <w:b w:val="0"/>
          <w:bCs w:val="0"/>
          <w:sz w:val="20"/>
          <w:szCs w:val="20"/>
        </w:rPr>
        <w:t>wykonanie dokumentacji powykonawczej</w:t>
      </w:r>
    </w:p>
    <w:p w14:paraId="7D4BFFF7" w14:textId="77777777" w:rsidR="000A1EDD" w:rsidRPr="00791F26" w:rsidRDefault="000A1EDD" w:rsidP="00185068">
      <w:pPr>
        <w:pStyle w:val="Tekstpodstawowy2"/>
        <w:numPr>
          <w:ilvl w:val="0"/>
          <w:numId w:val="19"/>
        </w:numPr>
        <w:spacing w:line="240" w:lineRule="auto"/>
        <w:rPr>
          <w:rFonts w:ascii="Calibri" w:hAnsi="Calibri"/>
          <w:sz w:val="20"/>
          <w:szCs w:val="20"/>
        </w:rPr>
      </w:pPr>
      <w:r w:rsidRPr="00791F26">
        <w:rPr>
          <w:rFonts w:ascii="Calibri" w:hAnsi="Calibri"/>
          <w:sz w:val="20"/>
          <w:szCs w:val="20"/>
        </w:rPr>
        <w:t>PRZEPISY ZWIAZANE.</w:t>
      </w:r>
    </w:p>
    <w:p w14:paraId="67A7B3EE" w14:textId="77777777" w:rsidR="000A1EDD" w:rsidRDefault="000A1EDD" w:rsidP="00185068">
      <w:pPr>
        <w:pStyle w:val="Tekstpodstawowy2"/>
        <w:numPr>
          <w:ilvl w:val="1"/>
          <w:numId w:val="19"/>
        </w:numPr>
        <w:spacing w:line="240" w:lineRule="auto"/>
        <w:rPr>
          <w:rFonts w:ascii="Calibri" w:hAnsi="Calibri"/>
          <w:sz w:val="20"/>
          <w:szCs w:val="20"/>
        </w:rPr>
      </w:pPr>
      <w:r w:rsidRPr="00791F26">
        <w:rPr>
          <w:rFonts w:ascii="Calibri" w:hAnsi="Calibri"/>
          <w:sz w:val="20"/>
          <w:szCs w:val="20"/>
        </w:rPr>
        <w:t>NORMY.</w:t>
      </w:r>
    </w:p>
    <w:p w14:paraId="0D8DD886" w14:textId="4C07EE7F" w:rsidR="00800B3C" w:rsidRDefault="00800B3C" w:rsidP="00800B3C">
      <w:pPr>
        <w:pStyle w:val="Tekstpodstawowy2"/>
        <w:spacing w:line="240" w:lineRule="auto"/>
        <w:rPr>
          <w:rFonts w:ascii="Calibri" w:hAnsi="Calibri"/>
          <w:b w:val="0"/>
          <w:bCs w:val="0"/>
          <w:sz w:val="20"/>
          <w:szCs w:val="20"/>
        </w:rPr>
      </w:pPr>
      <w:r w:rsidRPr="00791F26">
        <w:rPr>
          <w:rFonts w:ascii="Calibri" w:hAnsi="Calibri"/>
          <w:b w:val="0"/>
          <w:bCs w:val="0"/>
          <w:sz w:val="20"/>
          <w:szCs w:val="20"/>
        </w:rPr>
        <w:t>PN-83/E-06305</w:t>
      </w:r>
      <w:r>
        <w:rPr>
          <w:rFonts w:ascii="Calibri" w:hAnsi="Calibri"/>
          <w:b w:val="0"/>
          <w:bCs w:val="0"/>
          <w:sz w:val="20"/>
          <w:szCs w:val="20"/>
        </w:rPr>
        <w:t xml:space="preserve"> - </w:t>
      </w:r>
      <w:r w:rsidRPr="00791F26">
        <w:rPr>
          <w:rFonts w:ascii="Calibri" w:hAnsi="Calibri"/>
          <w:b w:val="0"/>
          <w:bCs w:val="0"/>
          <w:sz w:val="20"/>
          <w:szCs w:val="20"/>
        </w:rPr>
        <w:t>Elektryczne oprawy oświetleniowe. Typowe wymagania i badania;</w:t>
      </w:r>
    </w:p>
    <w:p w14:paraId="574CE559" w14:textId="3FC22C78" w:rsidR="00800B3C" w:rsidRDefault="00800B3C" w:rsidP="00800B3C">
      <w:pPr>
        <w:pStyle w:val="Tekstpodstawowy2"/>
        <w:spacing w:line="240" w:lineRule="auto"/>
        <w:ind w:left="709" w:hanging="709"/>
        <w:rPr>
          <w:rFonts w:ascii="Calibri" w:hAnsi="Calibri"/>
          <w:b w:val="0"/>
          <w:bCs w:val="0"/>
          <w:sz w:val="20"/>
          <w:szCs w:val="20"/>
        </w:rPr>
      </w:pPr>
      <w:r w:rsidRPr="00791F26">
        <w:rPr>
          <w:rFonts w:ascii="Calibri" w:hAnsi="Calibri"/>
          <w:b w:val="0"/>
          <w:bCs w:val="0"/>
          <w:sz w:val="20"/>
          <w:szCs w:val="20"/>
        </w:rPr>
        <w:t>PN-93/E-90401</w:t>
      </w:r>
      <w:r>
        <w:rPr>
          <w:rFonts w:ascii="Calibri" w:hAnsi="Calibri"/>
          <w:b w:val="0"/>
          <w:bCs w:val="0"/>
          <w:sz w:val="20"/>
          <w:szCs w:val="20"/>
        </w:rPr>
        <w:t xml:space="preserve"> - </w:t>
      </w:r>
      <w:r w:rsidRPr="00791F26">
        <w:rPr>
          <w:rFonts w:ascii="Calibri" w:hAnsi="Calibri"/>
          <w:b w:val="0"/>
          <w:bCs w:val="0"/>
          <w:sz w:val="20"/>
          <w:szCs w:val="20"/>
        </w:rPr>
        <w:t xml:space="preserve">Kable elektroenergetyczne o izolacji z tworzyw termoplastycznych i powłoce </w:t>
      </w:r>
      <w:proofErr w:type="spellStart"/>
      <w:r w:rsidRPr="00791F26">
        <w:rPr>
          <w:rFonts w:ascii="Calibri" w:hAnsi="Calibri"/>
          <w:b w:val="0"/>
          <w:bCs w:val="0"/>
          <w:sz w:val="20"/>
          <w:szCs w:val="20"/>
        </w:rPr>
        <w:t>polwinitowej</w:t>
      </w:r>
      <w:proofErr w:type="spellEnd"/>
      <w:r w:rsidRPr="00791F26">
        <w:rPr>
          <w:rFonts w:ascii="Calibri" w:hAnsi="Calibri"/>
          <w:b w:val="0"/>
          <w:bCs w:val="0"/>
          <w:sz w:val="20"/>
          <w:szCs w:val="20"/>
        </w:rPr>
        <w:t xml:space="preserve"> na napięcie znamionowe 0,6/1 </w:t>
      </w:r>
      <w:proofErr w:type="spellStart"/>
      <w:r w:rsidRPr="00791F26">
        <w:rPr>
          <w:rFonts w:ascii="Calibri" w:hAnsi="Calibri"/>
          <w:b w:val="0"/>
          <w:bCs w:val="0"/>
          <w:sz w:val="20"/>
          <w:szCs w:val="20"/>
        </w:rPr>
        <w:t>kV</w:t>
      </w:r>
      <w:proofErr w:type="spellEnd"/>
      <w:r w:rsidRPr="00791F26">
        <w:rPr>
          <w:rFonts w:ascii="Calibri" w:hAnsi="Calibri"/>
          <w:b w:val="0"/>
          <w:bCs w:val="0"/>
          <w:sz w:val="20"/>
          <w:szCs w:val="20"/>
        </w:rPr>
        <w:t>;</w:t>
      </w:r>
    </w:p>
    <w:p w14:paraId="456217ED" w14:textId="3B98A2A2" w:rsidR="00800B3C" w:rsidRDefault="00800B3C" w:rsidP="00800B3C">
      <w:pPr>
        <w:pStyle w:val="Tekstpodstawowy2"/>
        <w:spacing w:line="240" w:lineRule="auto"/>
        <w:ind w:left="709" w:hanging="709"/>
        <w:rPr>
          <w:rFonts w:ascii="Calibri" w:hAnsi="Calibri"/>
          <w:b w:val="0"/>
          <w:bCs w:val="0"/>
          <w:sz w:val="20"/>
          <w:szCs w:val="20"/>
        </w:rPr>
      </w:pPr>
      <w:r w:rsidRPr="00791F26">
        <w:rPr>
          <w:rFonts w:ascii="Calibri" w:hAnsi="Calibri"/>
          <w:b w:val="0"/>
          <w:bCs w:val="0"/>
          <w:sz w:val="20"/>
          <w:szCs w:val="20"/>
        </w:rPr>
        <w:t>PN-87/E-90056</w:t>
      </w:r>
      <w:r>
        <w:rPr>
          <w:rFonts w:ascii="Calibri" w:hAnsi="Calibri"/>
          <w:b w:val="0"/>
          <w:bCs w:val="0"/>
          <w:sz w:val="20"/>
          <w:szCs w:val="20"/>
        </w:rPr>
        <w:t xml:space="preserve"> - </w:t>
      </w:r>
      <w:r w:rsidRPr="00791F26">
        <w:rPr>
          <w:rFonts w:ascii="Calibri" w:hAnsi="Calibri"/>
          <w:b w:val="0"/>
          <w:bCs w:val="0"/>
          <w:sz w:val="20"/>
          <w:szCs w:val="20"/>
        </w:rPr>
        <w:t xml:space="preserve">Przewody wielożyłowe o wspólnej izolacji </w:t>
      </w:r>
      <w:proofErr w:type="spellStart"/>
      <w:r w:rsidRPr="00791F26">
        <w:rPr>
          <w:rFonts w:ascii="Calibri" w:hAnsi="Calibri"/>
          <w:b w:val="0"/>
          <w:bCs w:val="0"/>
          <w:sz w:val="20"/>
          <w:szCs w:val="20"/>
        </w:rPr>
        <w:t>polwinitowej</w:t>
      </w:r>
      <w:proofErr w:type="spellEnd"/>
      <w:r w:rsidRPr="00791F26">
        <w:rPr>
          <w:rFonts w:ascii="Calibri" w:hAnsi="Calibri"/>
          <w:b w:val="0"/>
          <w:bCs w:val="0"/>
          <w:sz w:val="20"/>
          <w:szCs w:val="20"/>
        </w:rPr>
        <w:t>;</w:t>
      </w:r>
    </w:p>
    <w:p w14:paraId="50CA0182" w14:textId="506E7B01" w:rsidR="00800B3C" w:rsidRDefault="00800B3C" w:rsidP="00800B3C">
      <w:pPr>
        <w:pStyle w:val="Tekstpodstawowy2"/>
        <w:spacing w:line="240" w:lineRule="auto"/>
        <w:ind w:left="709" w:hanging="709"/>
        <w:rPr>
          <w:rFonts w:ascii="Calibri" w:hAnsi="Calibri"/>
          <w:b w:val="0"/>
          <w:bCs w:val="0"/>
          <w:sz w:val="20"/>
          <w:szCs w:val="20"/>
        </w:rPr>
      </w:pPr>
      <w:r w:rsidRPr="00791F26">
        <w:rPr>
          <w:rFonts w:ascii="Calibri" w:hAnsi="Calibri"/>
          <w:b w:val="0"/>
          <w:bCs w:val="0"/>
          <w:sz w:val="20"/>
          <w:szCs w:val="20"/>
        </w:rPr>
        <w:t>PN-EN 12464-1</w:t>
      </w:r>
      <w:r>
        <w:rPr>
          <w:rFonts w:ascii="Calibri" w:hAnsi="Calibri"/>
          <w:b w:val="0"/>
          <w:bCs w:val="0"/>
          <w:sz w:val="20"/>
          <w:szCs w:val="20"/>
        </w:rPr>
        <w:t xml:space="preserve"> - </w:t>
      </w:r>
      <w:r w:rsidRPr="00791F26">
        <w:rPr>
          <w:rFonts w:ascii="Calibri" w:hAnsi="Calibri"/>
          <w:b w:val="0"/>
          <w:bCs w:val="0"/>
          <w:sz w:val="20"/>
          <w:szCs w:val="20"/>
        </w:rPr>
        <w:t>Technika świetlna - Oświetlenie miejsc pracy – Część 1: Miejsca pracy we wnętrzach pomieszczeń;</w:t>
      </w:r>
    </w:p>
    <w:p w14:paraId="07B2D7B6" w14:textId="0F74F6EF" w:rsidR="00800B3C" w:rsidRDefault="00800B3C" w:rsidP="00800B3C">
      <w:pPr>
        <w:pStyle w:val="Tekstpodstawowy2"/>
        <w:spacing w:line="240" w:lineRule="auto"/>
        <w:ind w:left="709" w:hanging="709"/>
        <w:rPr>
          <w:rFonts w:ascii="Calibri" w:hAnsi="Calibri"/>
          <w:b w:val="0"/>
          <w:bCs w:val="0"/>
          <w:sz w:val="20"/>
          <w:szCs w:val="20"/>
        </w:rPr>
      </w:pPr>
      <w:r w:rsidRPr="00791F26">
        <w:rPr>
          <w:rFonts w:ascii="Calibri" w:hAnsi="Calibri"/>
          <w:b w:val="0"/>
          <w:bCs w:val="0"/>
          <w:sz w:val="20"/>
          <w:szCs w:val="20"/>
        </w:rPr>
        <w:t>PN-EN 60446</w:t>
      </w:r>
      <w:r>
        <w:rPr>
          <w:rFonts w:ascii="Calibri" w:hAnsi="Calibri"/>
          <w:b w:val="0"/>
          <w:bCs w:val="0"/>
          <w:sz w:val="20"/>
          <w:szCs w:val="20"/>
        </w:rPr>
        <w:t xml:space="preserve"> - </w:t>
      </w:r>
      <w:r w:rsidRPr="00791F26">
        <w:rPr>
          <w:rFonts w:ascii="Calibri" w:hAnsi="Calibri"/>
          <w:b w:val="0"/>
          <w:bCs w:val="0"/>
          <w:sz w:val="20"/>
          <w:szCs w:val="20"/>
        </w:rPr>
        <w:t>Zasady podstawowe i bezpieczeństwa przy współdziałaniu człowieka z maszyną, oznaczenia i identyfikacja. Oznaczenia identyfikacyjne przewodów elektrycznych barwami lub cyframi;</w:t>
      </w:r>
    </w:p>
    <w:p w14:paraId="35B7F62A" w14:textId="3BCC030B" w:rsidR="00800B3C" w:rsidRDefault="00800B3C" w:rsidP="00800B3C">
      <w:pPr>
        <w:pStyle w:val="Tekstpodstawowy2"/>
        <w:spacing w:line="240" w:lineRule="auto"/>
        <w:ind w:left="709" w:hanging="709"/>
        <w:rPr>
          <w:rFonts w:ascii="Calibri" w:hAnsi="Calibri"/>
          <w:b w:val="0"/>
          <w:bCs w:val="0"/>
          <w:sz w:val="20"/>
          <w:szCs w:val="20"/>
        </w:rPr>
      </w:pPr>
      <w:r w:rsidRPr="00791F26">
        <w:rPr>
          <w:rFonts w:ascii="Calibri" w:hAnsi="Calibri"/>
          <w:b w:val="0"/>
          <w:bCs w:val="0"/>
          <w:sz w:val="20"/>
          <w:szCs w:val="20"/>
        </w:rPr>
        <w:t>PN-EN 60529</w:t>
      </w:r>
      <w:r>
        <w:rPr>
          <w:rFonts w:ascii="Calibri" w:hAnsi="Calibri"/>
          <w:b w:val="0"/>
          <w:bCs w:val="0"/>
          <w:sz w:val="20"/>
          <w:szCs w:val="20"/>
        </w:rPr>
        <w:t xml:space="preserve"> - </w:t>
      </w:r>
      <w:r w:rsidRPr="00791F26">
        <w:rPr>
          <w:rFonts w:ascii="Calibri" w:hAnsi="Calibri"/>
          <w:b w:val="0"/>
          <w:bCs w:val="0"/>
          <w:sz w:val="20"/>
          <w:szCs w:val="20"/>
        </w:rPr>
        <w:t>Stopnie ochrony zapewnianej przez obudowy (kod IP);</w:t>
      </w:r>
    </w:p>
    <w:p w14:paraId="6296D999" w14:textId="7DE9237B" w:rsidR="00800B3C" w:rsidRDefault="00800B3C" w:rsidP="00800B3C">
      <w:pPr>
        <w:pStyle w:val="Tekstpodstawowy2"/>
        <w:spacing w:line="240" w:lineRule="auto"/>
        <w:ind w:left="709" w:hanging="709"/>
        <w:rPr>
          <w:rFonts w:ascii="Calibri" w:hAnsi="Calibri"/>
          <w:b w:val="0"/>
          <w:bCs w:val="0"/>
          <w:sz w:val="20"/>
          <w:szCs w:val="20"/>
        </w:rPr>
      </w:pPr>
      <w:r w:rsidRPr="00791F26">
        <w:rPr>
          <w:rFonts w:ascii="Calibri" w:hAnsi="Calibri"/>
          <w:b w:val="0"/>
          <w:bCs w:val="0"/>
          <w:sz w:val="20"/>
          <w:szCs w:val="20"/>
        </w:rPr>
        <w:t>PN-IEC 884</w:t>
      </w:r>
      <w:r>
        <w:rPr>
          <w:rFonts w:ascii="Calibri" w:hAnsi="Calibri"/>
          <w:b w:val="0"/>
          <w:bCs w:val="0"/>
          <w:sz w:val="20"/>
          <w:szCs w:val="20"/>
        </w:rPr>
        <w:t xml:space="preserve"> - </w:t>
      </w:r>
      <w:r w:rsidRPr="00791F26">
        <w:rPr>
          <w:rFonts w:ascii="Calibri" w:hAnsi="Calibri"/>
          <w:b w:val="0"/>
          <w:bCs w:val="0"/>
          <w:sz w:val="20"/>
          <w:szCs w:val="20"/>
        </w:rPr>
        <w:t>Gniazda wtyczkowe i wtyczki do użytku domowego. Ogólne wymagania i badania;</w:t>
      </w:r>
    </w:p>
    <w:p w14:paraId="365E77F8" w14:textId="6B808486" w:rsidR="00800B3C" w:rsidRDefault="00800B3C" w:rsidP="00800B3C">
      <w:pPr>
        <w:pStyle w:val="Tekstpodstawowy2"/>
        <w:spacing w:line="240" w:lineRule="auto"/>
        <w:ind w:left="709" w:hanging="709"/>
        <w:rPr>
          <w:rFonts w:ascii="Calibri" w:hAnsi="Calibri"/>
          <w:b w:val="0"/>
          <w:bCs w:val="0"/>
          <w:sz w:val="20"/>
          <w:szCs w:val="20"/>
        </w:rPr>
      </w:pPr>
      <w:r w:rsidRPr="00791F26">
        <w:rPr>
          <w:rFonts w:ascii="Calibri" w:hAnsi="Calibri"/>
          <w:b w:val="0"/>
          <w:bCs w:val="0"/>
          <w:sz w:val="20"/>
          <w:szCs w:val="20"/>
        </w:rPr>
        <w:t>PN-E-93208</w:t>
      </w:r>
      <w:r>
        <w:rPr>
          <w:rFonts w:ascii="Calibri" w:hAnsi="Calibri"/>
          <w:b w:val="0"/>
          <w:bCs w:val="0"/>
          <w:sz w:val="20"/>
          <w:szCs w:val="20"/>
        </w:rPr>
        <w:t xml:space="preserve"> - </w:t>
      </w:r>
      <w:r w:rsidRPr="00791F26">
        <w:rPr>
          <w:rFonts w:ascii="Calibri" w:hAnsi="Calibri"/>
          <w:b w:val="0"/>
          <w:bCs w:val="0"/>
          <w:sz w:val="20"/>
          <w:szCs w:val="20"/>
        </w:rPr>
        <w:t>Sprzęt elektroinstalacyjny. Puszki instalacyjne;</w:t>
      </w:r>
    </w:p>
    <w:p w14:paraId="24447AC0" w14:textId="503FDC8D" w:rsidR="00800B3C" w:rsidRDefault="00800B3C" w:rsidP="00800B3C">
      <w:pPr>
        <w:pStyle w:val="Tekstpodstawowy2"/>
        <w:spacing w:line="240" w:lineRule="auto"/>
        <w:ind w:left="709" w:hanging="709"/>
        <w:rPr>
          <w:rFonts w:ascii="Calibri" w:hAnsi="Calibri"/>
          <w:b w:val="0"/>
          <w:bCs w:val="0"/>
          <w:sz w:val="20"/>
          <w:szCs w:val="20"/>
        </w:rPr>
      </w:pPr>
      <w:r w:rsidRPr="00791F26">
        <w:rPr>
          <w:rFonts w:ascii="Calibri" w:hAnsi="Calibri"/>
          <w:b w:val="0"/>
          <w:bCs w:val="0"/>
          <w:sz w:val="20"/>
          <w:szCs w:val="20"/>
        </w:rPr>
        <w:lastRenderedPageBreak/>
        <w:t>PN-IEC 439-1+AC</w:t>
      </w:r>
      <w:r>
        <w:rPr>
          <w:rFonts w:ascii="Calibri" w:hAnsi="Calibri"/>
          <w:b w:val="0"/>
          <w:bCs w:val="0"/>
          <w:sz w:val="20"/>
          <w:szCs w:val="20"/>
        </w:rPr>
        <w:t xml:space="preserve"> - </w:t>
      </w:r>
      <w:r w:rsidRPr="00791F26">
        <w:rPr>
          <w:rFonts w:ascii="Calibri" w:hAnsi="Calibri"/>
          <w:b w:val="0"/>
          <w:bCs w:val="0"/>
          <w:sz w:val="20"/>
          <w:szCs w:val="20"/>
        </w:rPr>
        <w:t>Rozdzielnice i sterownice niskonapięciowe. Zestawy badane w pełnym i niepełnym zakresie badań typu;</w:t>
      </w:r>
    </w:p>
    <w:p w14:paraId="4C840AA2" w14:textId="3AA178FB" w:rsidR="00800B3C" w:rsidRDefault="00800B3C" w:rsidP="00800B3C">
      <w:pPr>
        <w:pStyle w:val="Tekstpodstawowy2"/>
        <w:spacing w:line="240" w:lineRule="auto"/>
        <w:ind w:left="709" w:hanging="709"/>
        <w:rPr>
          <w:rFonts w:ascii="Calibri" w:hAnsi="Calibri"/>
          <w:b w:val="0"/>
          <w:bCs w:val="0"/>
          <w:sz w:val="20"/>
          <w:szCs w:val="20"/>
        </w:rPr>
      </w:pPr>
      <w:r w:rsidRPr="00791F26">
        <w:rPr>
          <w:rFonts w:ascii="Calibri" w:hAnsi="Calibri"/>
          <w:b w:val="0"/>
          <w:bCs w:val="0"/>
          <w:sz w:val="20"/>
          <w:szCs w:val="20"/>
        </w:rPr>
        <w:t>PN-IEC 60364-5-523</w:t>
      </w:r>
      <w:r>
        <w:rPr>
          <w:rFonts w:ascii="Calibri" w:hAnsi="Calibri"/>
          <w:b w:val="0"/>
          <w:bCs w:val="0"/>
          <w:sz w:val="20"/>
          <w:szCs w:val="20"/>
        </w:rPr>
        <w:t xml:space="preserve"> - </w:t>
      </w:r>
      <w:r w:rsidRPr="00791F26">
        <w:rPr>
          <w:rFonts w:ascii="Calibri" w:hAnsi="Calibri"/>
          <w:b w:val="0"/>
          <w:bCs w:val="0"/>
          <w:sz w:val="20"/>
          <w:szCs w:val="20"/>
        </w:rPr>
        <w:t>Instalacje elektryczne w obiektach budowlanych. Dobór i montaż wyposażenia. Obciążalność długotrwała przewodów.</w:t>
      </w:r>
    </w:p>
    <w:p w14:paraId="3E07E666" w14:textId="2440614F" w:rsidR="00800B3C" w:rsidRDefault="00800B3C" w:rsidP="00800B3C">
      <w:pPr>
        <w:pStyle w:val="Tekstpodstawowy2"/>
        <w:spacing w:line="240" w:lineRule="auto"/>
        <w:ind w:left="709" w:hanging="709"/>
        <w:rPr>
          <w:rFonts w:ascii="Calibri" w:hAnsi="Calibri"/>
          <w:b w:val="0"/>
          <w:bCs w:val="0"/>
          <w:sz w:val="20"/>
          <w:szCs w:val="20"/>
        </w:rPr>
      </w:pPr>
      <w:r w:rsidRPr="00791F26">
        <w:rPr>
          <w:rFonts w:ascii="Calibri" w:hAnsi="Calibri"/>
          <w:b w:val="0"/>
          <w:bCs w:val="0"/>
          <w:sz w:val="20"/>
          <w:szCs w:val="20"/>
        </w:rPr>
        <w:t>PN-IEC 60364-4-41</w:t>
      </w:r>
      <w:r>
        <w:rPr>
          <w:rFonts w:ascii="Calibri" w:hAnsi="Calibri"/>
          <w:b w:val="0"/>
          <w:bCs w:val="0"/>
          <w:sz w:val="20"/>
          <w:szCs w:val="20"/>
        </w:rPr>
        <w:t xml:space="preserve"> - </w:t>
      </w:r>
      <w:r w:rsidRPr="00791F26">
        <w:rPr>
          <w:rFonts w:ascii="Calibri" w:hAnsi="Calibri"/>
          <w:b w:val="0"/>
          <w:bCs w:val="0"/>
          <w:sz w:val="20"/>
          <w:szCs w:val="20"/>
        </w:rPr>
        <w:t>Instalacje elektryczne w obiektach budowlanych. Ochrona dla zapewnienia bezpieczeństwa. Ochrona przeciwporażeniowa;</w:t>
      </w:r>
    </w:p>
    <w:p w14:paraId="7563725A" w14:textId="081F2254" w:rsidR="00800B3C" w:rsidRDefault="00800B3C" w:rsidP="00800B3C">
      <w:pPr>
        <w:pStyle w:val="Tekstpodstawowy2"/>
        <w:spacing w:line="240" w:lineRule="auto"/>
        <w:ind w:left="709" w:hanging="709"/>
        <w:rPr>
          <w:rFonts w:ascii="Calibri" w:hAnsi="Calibri"/>
          <w:b w:val="0"/>
          <w:bCs w:val="0"/>
          <w:sz w:val="20"/>
          <w:szCs w:val="20"/>
        </w:rPr>
      </w:pPr>
      <w:r w:rsidRPr="00791F26">
        <w:rPr>
          <w:rFonts w:ascii="Calibri" w:hAnsi="Calibri"/>
          <w:b w:val="0"/>
          <w:bCs w:val="0"/>
          <w:sz w:val="20"/>
          <w:szCs w:val="20"/>
        </w:rPr>
        <w:t>PN-IEC 60364-4-443</w:t>
      </w:r>
      <w:r>
        <w:rPr>
          <w:rFonts w:ascii="Calibri" w:hAnsi="Calibri"/>
          <w:b w:val="0"/>
          <w:bCs w:val="0"/>
          <w:sz w:val="20"/>
          <w:szCs w:val="20"/>
        </w:rPr>
        <w:t xml:space="preserve"> - </w:t>
      </w:r>
      <w:r w:rsidRPr="00791F26">
        <w:rPr>
          <w:rFonts w:ascii="Calibri" w:hAnsi="Calibri"/>
          <w:b w:val="0"/>
          <w:bCs w:val="0"/>
          <w:sz w:val="20"/>
          <w:szCs w:val="20"/>
        </w:rPr>
        <w:t>Instalacje elektryczne w obiektach budowlanych. Ochrona dla zapewnienia bezpieczeństwa. Ochrona przed przepięciami. Ochrona przed przepięciami atmosferycznymi lub łączeniowymi;</w:t>
      </w:r>
    </w:p>
    <w:p w14:paraId="6DA4A5E0" w14:textId="13FFDC85" w:rsidR="00800B3C" w:rsidRDefault="00800B3C" w:rsidP="00800B3C">
      <w:pPr>
        <w:pStyle w:val="Tekstpodstawowy2"/>
        <w:spacing w:line="240" w:lineRule="auto"/>
        <w:ind w:left="709" w:hanging="709"/>
        <w:rPr>
          <w:rFonts w:ascii="Calibri" w:hAnsi="Calibri"/>
          <w:b w:val="0"/>
          <w:bCs w:val="0"/>
          <w:sz w:val="20"/>
          <w:szCs w:val="20"/>
        </w:rPr>
      </w:pPr>
      <w:r w:rsidRPr="00791F26">
        <w:rPr>
          <w:rFonts w:ascii="Calibri" w:hAnsi="Calibri"/>
          <w:b w:val="0"/>
          <w:bCs w:val="0"/>
          <w:sz w:val="20"/>
          <w:szCs w:val="20"/>
        </w:rPr>
        <w:t>PN-IEC 60364-4-442</w:t>
      </w:r>
      <w:r>
        <w:rPr>
          <w:rFonts w:ascii="Calibri" w:hAnsi="Calibri"/>
          <w:b w:val="0"/>
          <w:bCs w:val="0"/>
          <w:sz w:val="20"/>
          <w:szCs w:val="20"/>
        </w:rPr>
        <w:t xml:space="preserve"> - </w:t>
      </w:r>
      <w:r w:rsidRPr="00791F26">
        <w:rPr>
          <w:rFonts w:ascii="Calibri" w:hAnsi="Calibri"/>
          <w:b w:val="0"/>
          <w:bCs w:val="0"/>
          <w:sz w:val="20"/>
          <w:szCs w:val="20"/>
        </w:rPr>
        <w:t xml:space="preserve">Instalacje elektryczne w obiektach budowlanych. Ochrona dla zapewnienia bezpieczeństwa. Ochrona przed przepięciami. Ochrona instalacji niskiego napięcia przed przejściowymi przepięciami i uszkodzeniami przy </w:t>
      </w:r>
      <w:proofErr w:type="spellStart"/>
      <w:r w:rsidRPr="00791F26">
        <w:rPr>
          <w:rFonts w:ascii="Calibri" w:hAnsi="Calibri"/>
          <w:b w:val="0"/>
          <w:bCs w:val="0"/>
          <w:sz w:val="20"/>
          <w:szCs w:val="20"/>
        </w:rPr>
        <w:t>doziemieniach</w:t>
      </w:r>
      <w:proofErr w:type="spellEnd"/>
      <w:r w:rsidRPr="00791F26">
        <w:rPr>
          <w:rFonts w:ascii="Calibri" w:hAnsi="Calibri"/>
          <w:b w:val="0"/>
          <w:bCs w:val="0"/>
          <w:sz w:val="20"/>
          <w:szCs w:val="20"/>
        </w:rPr>
        <w:t xml:space="preserve"> w sieciach wysokiego napięcia;</w:t>
      </w:r>
    </w:p>
    <w:p w14:paraId="0E0FD5D5" w14:textId="77162815" w:rsidR="00800B3C" w:rsidRDefault="00800B3C" w:rsidP="00800B3C">
      <w:pPr>
        <w:pStyle w:val="Tekstpodstawowy2"/>
        <w:spacing w:line="240" w:lineRule="auto"/>
        <w:ind w:left="709" w:hanging="709"/>
        <w:rPr>
          <w:rFonts w:ascii="Calibri" w:hAnsi="Calibri"/>
          <w:b w:val="0"/>
          <w:bCs w:val="0"/>
          <w:sz w:val="20"/>
          <w:szCs w:val="20"/>
        </w:rPr>
      </w:pPr>
      <w:r w:rsidRPr="00791F26">
        <w:rPr>
          <w:rFonts w:ascii="Calibri" w:hAnsi="Calibri"/>
          <w:b w:val="0"/>
          <w:bCs w:val="0"/>
          <w:sz w:val="20"/>
          <w:szCs w:val="20"/>
        </w:rPr>
        <w:t>PN-IEC 60364-4-444</w:t>
      </w:r>
      <w:r>
        <w:rPr>
          <w:rFonts w:ascii="Calibri" w:hAnsi="Calibri"/>
          <w:b w:val="0"/>
          <w:bCs w:val="0"/>
          <w:sz w:val="20"/>
          <w:szCs w:val="20"/>
        </w:rPr>
        <w:t xml:space="preserve"> - </w:t>
      </w:r>
      <w:r w:rsidRPr="00791F26">
        <w:rPr>
          <w:rFonts w:ascii="Calibri" w:hAnsi="Calibri"/>
          <w:b w:val="0"/>
          <w:bCs w:val="0"/>
          <w:sz w:val="20"/>
          <w:szCs w:val="20"/>
        </w:rPr>
        <w:t>Instalacje elektryczne w obiektach budowlanych. Ochrona dla zapewnienia bezpieczeństwa. Ochrona przed przepięciami. Ochrona przed zakłóceniami elektromagnetycznymi (EMI) w instalacjach obiektów budowlanych;</w:t>
      </w:r>
    </w:p>
    <w:p w14:paraId="058D4323" w14:textId="4E413487" w:rsidR="00800B3C" w:rsidRDefault="00800B3C" w:rsidP="00800B3C">
      <w:pPr>
        <w:pStyle w:val="Tekstpodstawowy2"/>
        <w:spacing w:line="240" w:lineRule="auto"/>
        <w:ind w:left="709" w:hanging="709"/>
        <w:rPr>
          <w:rFonts w:ascii="Calibri" w:hAnsi="Calibri"/>
          <w:b w:val="0"/>
          <w:bCs w:val="0"/>
          <w:sz w:val="20"/>
          <w:szCs w:val="20"/>
        </w:rPr>
      </w:pPr>
      <w:r w:rsidRPr="00791F26">
        <w:rPr>
          <w:rFonts w:ascii="Calibri" w:hAnsi="Calibri"/>
          <w:b w:val="0"/>
          <w:bCs w:val="0"/>
          <w:sz w:val="20"/>
          <w:szCs w:val="20"/>
        </w:rPr>
        <w:t>PN-IEC 60364-4-47</w:t>
      </w:r>
      <w:r>
        <w:rPr>
          <w:rFonts w:ascii="Calibri" w:hAnsi="Calibri"/>
          <w:b w:val="0"/>
          <w:bCs w:val="0"/>
          <w:sz w:val="20"/>
          <w:szCs w:val="20"/>
        </w:rPr>
        <w:t xml:space="preserve"> - </w:t>
      </w:r>
      <w:r w:rsidRPr="00791F26">
        <w:rPr>
          <w:rFonts w:ascii="Calibri" w:hAnsi="Calibri"/>
          <w:b w:val="0"/>
          <w:bCs w:val="0"/>
          <w:sz w:val="20"/>
          <w:szCs w:val="20"/>
        </w:rPr>
        <w:t>Instalacje elektryczne w obiektach budowlanych. Ochrona dla zapewnienia bezpieczeństwa. Stosowanie środków ochrony zapewniających bezpieczeństwo. Postanowienia ogólne. Środki ochrony przed porażeniem prądem elektrycznym;</w:t>
      </w:r>
    </w:p>
    <w:p w14:paraId="4056410C" w14:textId="1088333A" w:rsidR="00800B3C" w:rsidRDefault="00800B3C" w:rsidP="00800B3C">
      <w:pPr>
        <w:pStyle w:val="Tekstpodstawowy2"/>
        <w:spacing w:line="240" w:lineRule="auto"/>
        <w:ind w:left="709" w:hanging="709"/>
        <w:rPr>
          <w:rFonts w:ascii="Calibri" w:hAnsi="Calibri"/>
          <w:b w:val="0"/>
          <w:bCs w:val="0"/>
          <w:sz w:val="20"/>
          <w:szCs w:val="20"/>
        </w:rPr>
      </w:pPr>
      <w:r w:rsidRPr="00791F26">
        <w:rPr>
          <w:rFonts w:ascii="Calibri" w:hAnsi="Calibri"/>
          <w:b w:val="0"/>
          <w:bCs w:val="0"/>
          <w:sz w:val="20"/>
          <w:szCs w:val="20"/>
        </w:rPr>
        <w:t>PN-IEC 60364-4-473</w:t>
      </w:r>
      <w:r>
        <w:rPr>
          <w:rFonts w:ascii="Calibri" w:hAnsi="Calibri"/>
          <w:b w:val="0"/>
          <w:bCs w:val="0"/>
          <w:sz w:val="20"/>
          <w:szCs w:val="20"/>
        </w:rPr>
        <w:t xml:space="preserve"> - </w:t>
      </w:r>
      <w:r w:rsidRPr="00791F26">
        <w:rPr>
          <w:rFonts w:ascii="Calibri" w:hAnsi="Calibri"/>
          <w:b w:val="0"/>
          <w:bCs w:val="0"/>
          <w:sz w:val="20"/>
          <w:szCs w:val="20"/>
        </w:rPr>
        <w:t>Instalacje elektryczne w obiektach budowlanych. Ochrona dla zapewnienia bezpieczeństwa. Stosowanie środków ochrony zapewniających bezpieczeństwo. Środki ochrony przed prądem przetężeniowym;</w:t>
      </w:r>
    </w:p>
    <w:p w14:paraId="3405AF27" w14:textId="4AF1AC84" w:rsidR="00800B3C" w:rsidRDefault="00800B3C" w:rsidP="00800B3C">
      <w:pPr>
        <w:pStyle w:val="Tekstpodstawowy2"/>
        <w:spacing w:line="240" w:lineRule="auto"/>
        <w:ind w:left="709" w:hanging="709"/>
        <w:rPr>
          <w:rFonts w:ascii="Calibri" w:hAnsi="Calibri"/>
          <w:b w:val="0"/>
          <w:bCs w:val="0"/>
          <w:sz w:val="20"/>
          <w:szCs w:val="20"/>
        </w:rPr>
      </w:pPr>
      <w:r w:rsidRPr="00791F26">
        <w:rPr>
          <w:rFonts w:ascii="Calibri" w:hAnsi="Calibri"/>
          <w:b w:val="0"/>
          <w:bCs w:val="0"/>
          <w:sz w:val="20"/>
          <w:szCs w:val="20"/>
        </w:rPr>
        <w:t>PN-IEC 60364-5-54</w:t>
      </w:r>
      <w:r>
        <w:rPr>
          <w:rFonts w:ascii="Calibri" w:hAnsi="Calibri"/>
          <w:b w:val="0"/>
          <w:bCs w:val="0"/>
          <w:sz w:val="20"/>
          <w:szCs w:val="20"/>
        </w:rPr>
        <w:t xml:space="preserve"> - </w:t>
      </w:r>
      <w:r w:rsidRPr="00791F26">
        <w:rPr>
          <w:rFonts w:ascii="Calibri" w:hAnsi="Calibri"/>
          <w:b w:val="0"/>
          <w:bCs w:val="0"/>
          <w:sz w:val="20"/>
          <w:szCs w:val="20"/>
        </w:rPr>
        <w:t>Instalacje elektryczne w obiektach budowlanych. Dobór i montaż wyposażenia elektrycznego. Uziemienia i przewody ochronne;</w:t>
      </w:r>
    </w:p>
    <w:p w14:paraId="65124D24" w14:textId="4908F01B" w:rsidR="00800B3C" w:rsidRDefault="00800B3C" w:rsidP="00800B3C">
      <w:pPr>
        <w:pStyle w:val="Tekstpodstawowy2"/>
        <w:spacing w:line="240" w:lineRule="auto"/>
        <w:ind w:left="709" w:hanging="709"/>
        <w:rPr>
          <w:rFonts w:ascii="Calibri" w:hAnsi="Calibri"/>
          <w:b w:val="0"/>
          <w:bCs w:val="0"/>
          <w:sz w:val="20"/>
          <w:szCs w:val="20"/>
        </w:rPr>
      </w:pPr>
      <w:r w:rsidRPr="00791F26">
        <w:rPr>
          <w:rFonts w:ascii="Calibri" w:hAnsi="Calibri"/>
          <w:b w:val="0"/>
          <w:bCs w:val="0"/>
          <w:sz w:val="20"/>
          <w:szCs w:val="20"/>
        </w:rPr>
        <w:t>PN-IEC 60364-6-61</w:t>
      </w:r>
      <w:r>
        <w:rPr>
          <w:rFonts w:ascii="Calibri" w:hAnsi="Calibri"/>
          <w:b w:val="0"/>
          <w:bCs w:val="0"/>
          <w:sz w:val="20"/>
          <w:szCs w:val="20"/>
        </w:rPr>
        <w:t xml:space="preserve"> - </w:t>
      </w:r>
      <w:r w:rsidRPr="00791F26">
        <w:rPr>
          <w:rFonts w:ascii="Calibri" w:hAnsi="Calibri"/>
          <w:b w:val="0"/>
          <w:bCs w:val="0"/>
          <w:sz w:val="20"/>
          <w:szCs w:val="20"/>
        </w:rPr>
        <w:t>Instalacje elektryczne w obiektach budowlanych. Sprawdzanie odbiorcze;</w:t>
      </w:r>
    </w:p>
    <w:p w14:paraId="74F10229" w14:textId="21AB7FA4" w:rsidR="00800B3C" w:rsidRDefault="00800B3C" w:rsidP="00800B3C">
      <w:pPr>
        <w:pStyle w:val="Tekstpodstawowy2"/>
        <w:spacing w:line="240" w:lineRule="auto"/>
        <w:ind w:left="709" w:hanging="709"/>
        <w:rPr>
          <w:rFonts w:ascii="Calibri" w:hAnsi="Calibri"/>
          <w:b w:val="0"/>
          <w:bCs w:val="0"/>
          <w:sz w:val="20"/>
          <w:szCs w:val="20"/>
        </w:rPr>
      </w:pPr>
      <w:r w:rsidRPr="00791F26">
        <w:rPr>
          <w:rFonts w:ascii="Calibri" w:hAnsi="Calibri"/>
          <w:b w:val="0"/>
          <w:bCs w:val="0"/>
          <w:sz w:val="20"/>
          <w:szCs w:val="20"/>
        </w:rPr>
        <w:t>PN-E-04700</w:t>
      </w:r>
      <w:r>
        <w:rPr>
          <w:rFonts w:ascii="Calibri" w:hAnsi="Calibri"/>
          <w:b w:val="0"/>
          <w:bCs w:val="0"/>
          <w:sz w:val="20"/>
          <w:szCs w:val="20"/>
        </w:rPr>
        <w:t xml:space="preserve"> - </w:t>
      </w:r>
      <w:r w:rsidRPr="00791F26">
        <w:rPr>
          <w:rFonts w:ascii="Calibri" w:hAnsi="Calibri"/>
          <w:b w:val="0"/>
          <w:bCs w:val="0"/>
          <w:sz w:val="20"/>
          <w:szCs w:val="20"/>
        </w:rPr>
        <w:t xml:space="preserve">Urządzenia i układy elektryczne w obiektach elektroenergetycznych. Wytyczne przeprowadzania </w:t>
      </w:r>
      <w:proofErr w:type="spellStart"/>
      <w:r w:rsidRPr="00791F26">
        <w:rPr>
          <w:rFonts w:ascii="Calibri" w:hAnsi="Calibri"/>
          <w:b w:val="0"/>
          <w:bCs w:val="0"/>
          <w:sz w:val="20"/>
          <w:szCs w:val="20"/>
        </w:rPr>
        <w:t>pomontażowych</w:t>
      </w:r>
      <w:proofErr w:type="spellEnd"/>
      <w:r w:rsidRPr="00791F26">
        <w:rPr>
          <w:rFonts w:ascii="Calibri" w:hAnsi="Calibri"/>
          <w:b w:val="0"/>
          <w:bCs w:val="0"/>
          <w:sz w:val="20"/>
          <w:szCs w:val="20"/>
        </w:rPr>
        <w:t xml:space="preserve"> badań odbiorczych;</w:t>
      </w:r>
    </w:p>
    <w:p w14:paraId="51BABCA6" w14:textId="59FAEF82" w:rsidR="00800B3C" w:rsidRDefault="00800B3C" w:rsidP="00800B3C">
      <w:pPr>
        <w:pStyle w:val="Tekstpodstawowy2"/>
        <w:spacing w:line="240" w:lineRule="auto"/>
        <w:ind w:left="709" w:hanging="709"/>
        <w:rPr>
          <w:rFonts w:ascii="Calibri" w:hAnsi="Calibri"/>
          <w:b w:val="0"/>
          <w:bCs w:val="0"/>
          <w:sz w:val="20"/>
          <w:szCs w:val="20"/>
        </w:rPr>
      </w:pPr>
      <w:r w:rsidRPr="00791F26">
        <w:rPr>
          <w:rFonts w:ascii="Calibri" w:hAnsi="Calibri"/>
          <w:b w:val="0"/>
          <w:bCs w:val="0"/>
          <w:sz w:val="20"/>
          <w:szCs w:val="20"/>
        </w:rPr>
        <w:t>PN-91/E-05010</w:t>
      </w:r>
      <w:r>
        <w:rPr>
          <w:rFonts w:ascii="Calibri" w:hAnsi="Calibri"/>
          <w:b w:val="0"/>
          <w:bCs w:val="0"/>
          <w:sz w:val="20"/>
          <w:szCs w:val="20"/>
        </w:rPr>
        <w:t xml:space="preserve"> - </w:t>
      </w:r>
      <w:r w:rsidRPr="00791F26">
        <w:rPr>
          <w:rFonts w:ascii="Calibri" w:hAnsi="Calibri"/>
          <w:b w:val="0"/>
          <w:bCs w:val="0"/>
          <w:sz w:val="20"/>
          <w:szCs w:val="20"/>
        </w:rPr>
        <w:t>Zakresy napięciowe instalacji elektrycznych w obiektach budowlanych</w:t>
      </w:r>
      <w:r>
        <w:rPr>
          <w:rFonts w:ascii="Calibri" w:hAnsi="Calibri"/>
          <w:b w:val="0"/>
          <w:bCs w:val="0"/>
          <w:sz w:val="20"/>
          <w:szCs w:val="20"/>
        </w:rPr>
        <w:t>;</w:t>
      </w:r>
    </w:p>
    <w:p w14:paraId="7DC4F03F" w14:textId="7DC5206A" w:rsidR="00800B3C" w:rsidRDefault="00800B3C" w:rsidP="00800B3C">
      <w:pPr>
        <w:pStyle w:val="Tekstpodstawowy2"/>
        <w:spacing w:line="240" w:lineRule="auto"/>
        <w:ind w:left="709" w:hanging="709"/>
        <w:rPr>
          <w:rFonts w:ascii="Calibri" w:hAnsi="Calibri"/>
          <w:b w:val="0"/>
          <w:bCs w:val="0"/>
          <w:sz w:val="20"/>
          <w:szCs w:val="20"/>
        </w:rPr>
      </w:pPr>
      <w:r w:rsidRPr="00791F26">
        <w:rPr>
          <w:rFonts w:ascii="Calibri" w:hAnsi="Calibri"/>
          <w:b w:val="0"/>
          <w:bCs w:val="0"/>
          <w:sz w:val="20"/>
          <w:szCs w:val="20"/>
        </w:rPr>
        <w:t>PN-88/E-08501</w:t>
      </w:r>
      <w:r>
        <w:rPr>
          <w:rFonts w:ascii="Calibri" w:hAnsi="Calibri"/>
          <w:b w:val="0"/>
          <w:bCs w:val="0"/>
          <w:sz w:val="20"/>
          <w:szCs w:val="20"/>
        </w:rPr>
        <w:t xml:space="preserve"> - </w:t>
      </w:r>
      <w:r w:rsidRPr="00791F26">
        <w:rPr>
          <w:rFonts w:ascii="Calibri" w:hAnsi="Calibri"/>
          <w:b w:val="0"/>
          <w:bCs w:val="0"/>
          <w:sz w:val="20"/>
          <w:szCs w:val="20"/>
        </w:rPr>
        <w:t>Urządzenia elektryczne. Tablice i znaki bezpieczeństwa</w:t>
      </w:r>
      <w:r>
        <w:rPr>
          <w:rFonts w:ascii="Calibri" w:hAnsi="Calibri"/>
          <w:b w:val="0"/>
          <w:bCs w:val="0"/>
          <w:sz w:val="20"/>
          <w:szCs w:val="20"/>
        </w:rPr>
        <w:t>;</w:t>
      </w:r>
    </w:p>
    <w:p w14:paraId="661417D0" w14:textId="79DE6AA5" w:rsidR="00800B3C" w:rsidRDefault="00800B3C" w:rsidP="00800B3C">
      <w:pPr>
        <w:pStyle w:val="Tekstpodstawowy2"/>
        <w:spacing w:line="240" w:lineRule="auto"/>
        <w:ind w:left="709" w:hanging="709"/>
        <w:rPr>
          <w:rFonts w:ascii="Calibri" w:hAnsi="Calibri"/>
          <w:b w:val="0"/>
          <w:bCs w:val="0"/>
          <w:sz w:val="20"/>
          <w:szCs w:val="20"/>
        </w:rPr>
      </w:pPr>
      <w:r w:rsidRPr="00791F26">
        <w:rPr>
          <w:rFonts w:ascii="Calibri" w:hAnsi="Calibri"/>
          <w:b w:val="0"/>
          <w:bCs w:val="0"/>
          <w:sz w:val="20"/>
          <w:szCs w:val="20"/>
          <w:lang w:val="de-DE"/>
        </w:rPr>
        <w:t>N SEP-E-001</w:t>
      </w:r>
      <w:r>
        <w:rPr>
          <w:rFonts w:ascii="Calibri" w:hAnsi="Calibri"/>
          <w:b w:val="0"/>
          <w:bCs w:val="0"/>
          <w:sz w:val="20"/>
          <w:szCs w:val="20"/>
          <w:lang w:val="de-DE"/>
        </w:rPr>
        <w:t xml:space="preserve"> - </w:t>
      </w:r>
      <w:r w:rsidRPr="00791F26">
        <w:rPr>
          <w:rFonts w:ascii="Calibri" w:hAnsi="Calibri"/>
          <w:b w:val="0"/>
          <w:bCs w:val="0"/>
          <w:sz w:val="20"/>
          <w:szCs w:val="20"/>
        </w:rPr>
        <w:t>Sieci elektroenergetyczne niskiego napięcia. Ochrona przeciwporażeniowa</w:t>
      </w:r>
      <w:r>
        <w:rPr>
          <w:rFonts w:ascii="Calibri" w:hAnsi="Calibri"/>
          <w:b w:val="0"/>
          <w:bCs w:val="0"/>
          <w:sz w:val="20"/>
          <w:szCs w:val="20"/>
        </w:rPr>
        <w:t>;</w:t>
      </w:r>
    </w:p>
    <w:p w14:paraId="7EE6867C" w14:textId="4C51D17C" w:rsidR="00800B3C" w:rsidRDefault="00800B3C" w:rsidP="00800B3C">
      <w:pPr>
        <w:pStyle w:val="Tekstpodstawowy2"/>
        <w:spacing w:line="240" w:lineRule="auto"/>
        <w:ind w:left="709" w:hanging="709"/>
        <w:rPr>
          <w:rFonts w:ascii="Calibri" w:hAnsi="Calibri"/>
          <w:b w:val="0"/>
          <w:bCs w:val="0"/>
          <w:sz w:val="20"/>
          <w:szCs w:val="20"/>
        </w:rPr>
      </w:pPr>
      <w:r w:rsidRPr="00791F26">
        <w:rPr>
          <w:rFonts w:ascii="Calibri" w:hAnsi="Calibri"/>
          <w:b w:val="0"/>
          <w:bCs w:val="0"/>
          <w:sz w:val="20"/>
          <w:szCs w:val="20"/>
        </w:rPr>
        <w:t>N SEP-E-002</w:t>
      </w:r>
      <w:r>
        <w:rPr>
          <w:rFonts w:ascii="Calibri" w:hAnsi="Calibri"/>
          <w:b w:val="0"/>
          <w:bCs w:val="0"/>
          <w:sz w:val="20"/>
          <w:szCs w:val="20"/>
        </w:rPr>
        <w:t xml:space="preserve"> - </w:t>
      </w:r>
      <w:r w:rsidRPr="00791F26">
        <w:rPr>
          <w:rFonts w:ascii="Calibri" w:hAnsi="Calibri"/>
          <w:b w:val="0"/>
          <w:bCs w:val="0"/>
          <w:sz w:val="20"/>
          <w:szCs w:val="20"/>
        </w:rPr>
        <w:t>Instalacje elektryczne w obiektach budowlanych. Instalacje elektryczne w budynkach mieszkalnych. Podstawy planowania</w:t>
      </w:r>
      <w:r>
        <w:rPr>
          <w:rFonts w:ascii="Calibri" w:hAnsi="Calibri"/>
          <w:b w:val="0"/>
          <w:bCs w:val="0"/>
          <w:sz w:val="20"/>
          <w:szCs w:val="20"/>
        </w:rPr>
        <w:t>;</w:t>
      </w:r>
    </w:p>
    <w:p w14:paraId="08CDC5A5" w14:textId="0EB8D06A" w:rsidR="00800B3C" w:rsidRPr="000B6569" w:rsidRDefault="00800B3C" w:rsidP="004A6F98">
      <w:pPr>
        <w:pStyle w:val="Tekstpodstawowy2"/>
        <w:spacing w:line="240" w:lineRule="auto"/>
        <w:ind w:left="709" w:hanging="709"/>
        <w:rPr>
          <w:rFonts w:ascii="Calibri" w:hAnsi="Calibri"/>
          <w:b w:val="0"/>
          <w:bCs w:val="0"/>
          <w:sz w:val="20"/>
          <w:szCs w:val="20"/>
          <w:lang w:val="en-US"/>
        </w:rPr>
      </w:pPr>
      <w:r w:rsidRPr="00791F26">
        <w:rPr>
          <w:rFonts w:ascii="Calibri" w:hAnsi="Calibri"/>
          <w:b w:val="0"/>
          <w:bCs w:val="0"/>
          <w:sz w:val="20"/>
          <w:szCs w:val="20"/>
        </w:rPr>
        <w:t>N SEP-E-004</w:t>
      </w:r>
      <w:r>
        <w:rPr>
          <w:rFonts w:ascii="Calibri" w:hAnsi="Calibri"/>
          <w:b w:val="0"/>
          <w:bCs w:val="0"/>
          <w:sz w:val="20"/>
          <w:szCs w:val="20"/>
        </w:rPr>
        <w:t xml:space="preserve"> - </w:t>
      </w:r>
      <w:r w:rsidRPr="00791F26">
        <w:rPr>
          <w:rFonts w:ascii="Calibri" w:hAnsi="Calibri"/>
          <w:b w:val="0"/>
          <w:bCs w:val="0"/>
          <w:sz w:val="20"/>
          <w:szCs w:val="20"/>
        </w:rPr>
        <w:t xml:space="preserve">Elektroenergetyczne i sygnalizacyjne linie kablowe. </w:t>
      </w:r>
      <w:proofErr w:type="spellStart"/>
      <w:r w:rsidRPr="000B6569">
        <w:rPr>
          <w:rFonts w:ascii="Calibri" w:hAnsi="Calibri"/>
          <w:b w:val="0"/>
          <w:bCs w:val="0"/>
          <w:sz w:val="20"/>
          <w:szCs w:val="20"/>
          <w:lang w:val="en-US"/>
        </w:rPr>
        <w:t>Projektowanie</w:t>
      </w:r>
      <w:proofErr w:type="spellEnd"/>
      <w:r w:rsidRPr="000B6569">
        <w:rPr>
          <w:rFonts w:ascii="Calibri" w:hAnsi="Calibri"/>
          <w:b w:val="0"/>
          <w:bCs w:val="0"/>
          <w:sz w:val="20"/>
          <w:szCs w:val="20"/>
          <w:lang w:val="en-US"/>
        </w:rPr>
        <w:t xml:space="preserve"> i </w:t>
      </w:r>
      <w:proofErr w:type="spellStart"/>
      <w:r w:rsidRPr="000B6569">
        <w:rPr>
          <w:rFonts w:ascii="Calibri" w:hAnsi="Calibri"/>
          <w:b w:val="0"/>
          <w:bCs w:val="0"/>
          <w:sz w:val="20"/>
          <w:szCs w:val="20"/>
          <w:lang w:val="en-US"/>
        </w:rPr>
        <w:t>budowa</w:t>
      </w:r>
      <w:proofErr w:type="spellEnd"/>
      <w:r w:rsidRPr="000B6569">
        <w:rPr>
          <w:rFonts w:ascii="Calibri" w:hAnsi="Calibri"/>
          <w:b w:val="0"/>
          <w:bCs w:val="0"/>
          <w:sz w:val="20"/>
          <w:szCs w:val="20"/>
          <w:lang w:val="en-US"/>
        </w:rPr>
        <w:t>;</w:t>
      </w:r>
    </w:p>
    <w:p w14:paraId="67A9FCE9" w14:textId="38B9E7D5" w:rsidR="004A6F98" w:rsidRPr="004A6F98" w:rsidRDefault="004A6F98" w:rsidP="004A6F98">
      <w:pPr>
        <w:pStyle w:val="Tekstpodstawowy2"/>
        <w:spacing w:line="240" w:lineRule="auto"/>
        <w:ind w:left="709" w:hanging="709"/>
        <w:rPr>
          <w:rFonts w:ascii="Calibri" w:hAnsi="Calibri"/>
          <w:b w:val="0"/>
          <w:bCs w:val="0"/>
          <w:sz w:val="20"/>
          <w:szCs w:val="20"/>
          <w:lang w:val="en-US"/>
        </w:rPr>
      </w:pPr>
      <w:r w:rsidRPr="004A6F98">
        <w:rPr>
          <w:rFonts w:ascii="Calibri" w:hAnsi="Calibri"/>
          <w:b w:val="0"/>
          <w:bCs w:val="0"/>
          <w:sz w:val="20"/>
          <w:szCs w:val="20"/>
          <w:lang w:val="en-US"/>
        </w:rPr>
        <w:t>ISO/IEC 11801 Ed.2.2: 2012 +A1/2 Information Technology – Generic cabling for customer premises</w:t>
      </w:r>
    </w:p>
    <w:p w14:paraId="7F585833" w14:textId="40F01356" w:rsidR="004A6F98" w:rsidRPr="004A6F98" w:rsidRDefault="004A6F98" w:rsidP="004A6F98">
      <w:pPr>
        <w:pStyle w:val="Tekstpodstawowy2"/>
        <w:spacing w:line="240" w:lineRule="auto"/>
        <w:ind w:left="709" w:hanging="709"/>
        <w:rPr>
          <w:rFonts w:ascii="Calibri" w:hAnsi="Calibri"/>
          <w:b w:val="0"/>
          <w:bCs w:val="0"/>
          <w:sz w:val="20"/>
          <w:szCs w:val="20"/>
          <w:lang w:val="en-US"/>
        </w:rPr>
      </w:pPr>
      <w:r w:rsidRPr="004A6F98">
        <w:rPr>
          <w:rFonts w:ascii="Calibri" w:hAnsi="Calibri"/>
          <w:b w:val="0"/>
          <w:bCs w:val="0"/>
          <w:sz w:val="20"/>
          <w:szCs w:val="20"/>
          <w:lang w:val="en-US"/>
        </w:rPr>
        <w:t>ISO/IEC 24764 Ed. 1.0 (2010-04) Information Technology – Generic cabling for data centers</w:t>
      </w:r>
    </w:p>
    <w:p w14:paraId="7B3C8965" w14:textId="2D4B27CF" w:rsidR="004A6F98" w:rsidRPr="004A6F98" w:rsidRDefault="004A6F98" w:rsidP="004A6F98">
      <w:pPr>
        <w:pStyle w:val="Tekstpodstawowy2"/>
        <w:spacing w:line="240" w:lineRule="auto"/>
        <w:ind w:left="709" w:hanging="709"/>
        <w:rPr>
          <w:rFonts w:ascii="Calibri" w:hAnsi="Calibri"/>
          <w:b w:val="0"/>
          <w:bCs w:val="0"/>
          <w:sz w:val="20"/>
          <w:szCs w:val="20"/>
          <w:lang w:val="en-US"/>
        </w:rPr>
      </w:pPr>
      <w:r w:rsidRPr="004A6F98">
        <w:rPr>
          <w:rFonts w:ascii="Calibri" w:hAnsi="Calibri"/>
          <w:b w:val="0"/>
          <w:bCs w:val="0"/>
          <w:sz w:val="20"/>
          <w:szCs w:val="20"/>
          <w:lang w:val="en-US"/>
        </w:rPr>
        <w:t>EN 50173-1 : 2011 Information Technology –  Generic cabling systems – Part.1 Generic requirements</w:t>
      </w:r>
    </w:p>
    <w:p w14:paraId="5C6FE50C" w14:textId="77777777" w:rsidR="004A6F98" w:rsidRPr="004A6F98"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rPr>
        <w:t>Wraz z jej polskim odpowiednikiem:</w:t>
      </w:r>
    </w:p>
    <w:p w14:paraId="4BB2D2DA" w14:textId="77777777" w:rsidR="004A6F98" w:rsidRPr="004A6F98"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rPr>
        <w:t>PN-EN 50173-1:2011 Technika Informatyczna - Systemy okablowania strukturalnego - Część 1: Wymagania ogólne</w:t>
      </w:r>
    </w:p>
    <w:p w14:paraId="264FD8B4" w14:textId="22664D7D" w:rsidR="004A6F98" w:rsidRPr="004A6F98" w:rsidRDefault="004A6F98" w:rsidP="004A6F98">
      <w:pPr>
        <w:pStyle w:val="Tekstpodstawowy2"/>
        <w:spacing w:line="240" w:lineRule="auto"/>
        <w:ind w:left="709" w:hanging="709"/>
        <w:rPr>
          <w:rFonts w:ascii="Calibri" w:hAnsi="Calibri"/>
          <w:b w:val="0"/>
          <w:bCs w:val="0"/>
          <w:sz w:val="20"/>
          <w:szCs w:val="20"/>
          <w:lang w:val="en-US"/>
        </w:rPr>
      </w:pPr>
      <w:r w:rsidRPr="004A6F98">
        <w:rPr>
          <w:rFonts w:ascii="Calibri" w:hAnsi="Calibri"/>
          <w:b w:val="0"/>
          <w:bCs w:val="0"/>
          <w:sz w:val="20"/>
          <w:szCs w:val="20"/>
          <w:lang w:val="en-US"/>
        </w:rPr>
        <w:t>EN 50173-2 : 2007/A1:2010/AC:2011 Information Technology  - Generic cabling systems – Part.2 Office premises</w:t>
      </w:r>
    </w:p>
    <w:p w14:paraId="60392D42" w14:textId="77777777" w:rsidR="004A6F98" w:rsidRPr="004A6F98"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rPr>
        <w:t>Wraz z jej polskim odpowiednikiem:</w:t>
      </w:r>
    </w:p>
    <w:p w14:paraId="0C8A1BD7" w14:textId="1CFC56EC" w:rsidR="004A6F98" w:rsidRPr="004A6F98"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rPr>
        <w:t>PN-EN 50173-2:2008/A1:2011 Technika Informatyczna - Systemy okablowania strukturalnego - Część 2: Pomieszczenia biurowe</w:t>
      </w:r>
    </w:p>
    <w:p w14:paraId="295AB8EF" w14:textId="75611CF3" w:rsidR="004A6F98" w:rsidRPr="004A6F98" w:rsidRDefault="004A6F98" w:rsidP="004A6F98">
      <w:pPr>
        <w:pStyle w:val="Tekstpodstawowy2"/>
        <w:spacing w:line="240" w:lineRule="auto"/>
        <w:ind w:left="709" w:hanging="709"/>
        <w:rPr>
          <w:rFonts w:ascii="Calibri" w:hAnsi="Calibri"/>
          <w:b w:val="0"/>
          <w:bCs w:val="0"/>
          <w:sz w:val="20"/>
          <w:szCs w:val="20"/>
          <w:lang w:val="en-US"/>
        </w:rPr>
      </w:pPr>
      <w:r w:rsidRPr="004A6F98">
        <w:rPr>
          <w:rFonts w:ascii="Calibri" w:hAnsi="Calibri"/>
          <w:b w:val="0"/>
          <w:bCs w:val="0"/>
          <w:sz w:val="20"/>
          <w:szCs w:val="20"/>
          <w:lang w:val="en-US"/>
        </w:rPr>
        <w:t>EN 50173-5 : 2007/A2:2012 Information Technology  - Generic cabling systems – Part.5 Data centers</w:t>
      </w:r>
    </w:p>
    <w:p w14:paraId="18757AA6" w14:textId="77777777" w:rsidR="004A6F98" w:rsidRPr="004A6F98"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rPr>
        <w:t>Wraz z jej polskim odpowiednikiem:</w:t>
      </w:r>
    </w:p>
    <w:p w14:paraId="6DEEF344" w14:textId="77777777" w:rsidR="004A6F98" w:rsidRPr="004A6F98"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rPr>
        <w:t>PN-EN 50173-5:2009/A1:2011E/A2:2013 Technika informatyczna -Systemy okablowania strukturalnego - Część 5: Centra danych</w:t>
      </w:r>
    </w:p>
    <w:p w14:paraId="02F7640E" w14:textId="0F2FF03A" w:rsidR="004A6F98" w:rsidRPr="004A6F98"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rPr>
        <w:t>PN-HD 60364-4-41:2009 – Instalacje elektryczne niskiego napięcia. Ochrona dla zapewnienia bezpieczeństwa. Ochrona przed porażeniem elektrycznym,</w:t>
      </w:r>
    </w:p>
    <w:p w14:paraId="67C6135F" w14:textId="561F30B5" w:rsidR="004A6F98" w:rsidRPr="004A6F98"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rPr>
        <w:t>PN-HD 60364-5-51:2011 – Instalacje elektryczne w obiektach budowlanych - Część 5-51: Dobór i montaż wyposażenia elektrycznego -- Postanowienia ogólne,</w:t>
      </w:r>
    </w:p>
    <w:p w14:paraId="34E21CC0" w14:textId="11EE51C4" w:rsidR="004A6F98" w:rsidRPr="004A6F98"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rPr>
        <w:t xml:space="preserve">PN-IEC 60364-5-52:2011 - Instalacje elektryczne w obiektach budowlanych - Dobór i montaż wyposażenia elektrycznego – </w:t>
      </w:r>
      <w:proofErr w:type="spellStart"/>
      <w:r w:rsidRPr="004A6F98">
        <w:rPr>
          <w:rFonts w:ascii="Calibri" w:hAnsi="Calibri"/>
          <w:b w:val="0"/>
          <w:bCs w:val="0"/>
          <w:sz w:val="20"/>
          <w:szCs w:val="20"/>
        </w:rPr>
        <w:t>Oprzewodowanie</w:t>
      </w:r>
      <w:proofErr w:type="spellEnd"/>
      <w:r w:rsidRPr="004A6F98">
        <w:rPr>
          <w:rFonts w:ascii="Calibri" w:hAnsi="Calibri"/>
          <w:b w:val="0"/>
          <w:bCs w:val="0"/>
          <w:sz w:val="20"/>
          <w:szCs w:val="20"/>
        </w:rPr>
        <w:t xml:space="preserve"> (org),</w:t>
      </w:r>
    </w:p>
    <w:p w14:paraId="6175B82E" w14:textId="2C315174" w:rsidR="004A6F98" w:rsidRPr="004A6F98"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rPr>
        <w:t>PN-IEC 60364-5-523:2001 - Instalacje elektryczne w obiektach budowlanych - Dobór i montaż wyposażenia elektrycznego - Obciążalność prądowa długotrwała przewodów,</w:t>
      </w:r>
    </w:p>
    <w:p w14:paraId="7C27B305" w14:textId="7C197AFE" w:rsidR="004A6F98" w:rsidRPr="004A6F98"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rPr>
        <w:t>PN-IEC 60364-5-53:2000 - Instalacje elektryczne w obiektach budowlanych - Dobór i montaż wyposażenia elektrycznego - Aparatura rozdzielcza i sterownicza,</w:t>
      </w:r>
    </w:p>
    <w:p w14:paraId="1A0BBFC1" w14:textId="52D759D4" w:rsidR="004A6F98" w:rsidRPr="004A6F98"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rPr>
        <w:t>PN-HD 60364-6:2008 – Instalacje elektryczne niskiego napięcia - Sprawdzenie</w:t>
      </w:r>
    </w:p>
    <w:p w14:paraId="4FC8092F" w14:textId="77777777" w:rsidR="004A6F98" w:rsidRPr="004A6F98"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rPr>
        <w:t>Normy referencyjne - w zakresie instalacji i pomiarów:</w:t>
      </w:r>
    </w:p>
    <w:p w14:paraId="48152125" w14:textId="0BBA468A" w:rsidR="004A6F98" w:rsidRPr="000B6569"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lang w:val="en-US"/>
        </w:rPr>
        <w:lastRenderedPageBreak/>
        <w:t xml:space="preserve">EN 50174-1:2009/A1:2011 Information Technology - Cabling system installation- Part 1. </w:t>
      </w:r>
      <w:proofErr w:type="spellStart"/>
      <w:r w:rsidRPr="000B6569">
        <w:rPr>
          <w:rFonts w:ascii="Calibri" w:hAnsi="Calibri"/>
          <w:b w:val="0"/>
          <w:bCs w:val="0"/>
          <w:sz w:val="20"/>
          <w:szCs w:val="20"/>
        </w:rPr>
        <w:t>Specification</w:t>
      </w:r>
      <w:proofErr w:type="spellEnd"/>
      <w:r w:rsidRPr="000B6569">
        <w:rPr>
          <w:rFonts w:ascii="Calibri" w:hAnsi="Calibri"/>
          <w:b w:val="0"/>
          <w:bCs w:val="0"/>
          <w:sz w:val="20"/>
          <w:szCs w:val="20"/>
        </w:rPr>
        <w:t xml:space="preserve"> and </w:t>
      </w:r>
      <w:proofErr w:type="spellStart"/>
      <w:r w:rsidRPr="000B6569">
        <w:rPr>
          <w:rFonts w:ascii="Calibri" w:hAnsi="Calibri"/>
          <w:b w:val="0"/>
          <w:bCs w:val="0"/>
          <w:sz w:val="20"/>
          <w:szCs w:val="20"/>
        </w:rPr>
        <w:t>quality</w:t>
      </w:r>
      <w:proofErr w:type="spellEnd"/>
      <w:r w:rsidRPr="000B6569">
        <w:rPr>
          <w:rFonts w:ascii="Calibri" w:hAnsi="Calibri"/>
          <w:b w:val="0"/>
          <w:bCs w:val="0"/>
          <w:sz w:val="20"/>
          <w:szCs w:val="20"/>
        </w:rPr>
        <w:t xml:space="preserve"> </w:t>
      </w:r>
      <w:proofErr w:type="spellStart"/>
      <w:r w:rsidRPr="000B6569">
        <w:rPr>
          <w:rFonts w:ascii="Calibri" w:hAnsi="Calibri"/>
          <w:b w:val="0"/>
          <w:bCs w:val="0"/>
          <w:sz w:val="20"/>
          <w:szCs w:val="20"/>
        </w:rPr>
        <w:t>assurance</w:t>
      </w:r>
      <w:proofErr w:type="spellEnd"/>
    </w:p>
    <w:p w14:paraId="6DA576CF" w14:textId="77777777" w:rsidR="004A6F98" w:rsidRPr="000B6569" w:rsidRDefault="004A6F98" w:rsidP="004A6F98">
      <w:pPr>
        <w:pStyle w:val="Tekstpodstawowy2"/>
        <w:spacing w:line="240" w:lineRule="auto"/>
        <w:ind w:left="709" w:hanging="709"/>
        <w:rPr>
          <w:rFonts w:ascii="Calibri" w:hAnsi="Calibri"/>
          <w:b w:val="0"/>
          <w:bCs w:val="0"/>
          <w:sz w:val="20"/>
          <w:szCs w:val="20"/>
        </w:rPr>
      </w:pPr>
      <w:r w:rsidRPr="000B6569">
        <w:rPr>
          <w:rFonts w:ascii="Calibri" w:hAnsi="Calibri"/>
          <w:b w:val="0"/>
          <w:bCs w:val="0"/>
          <w:sz w:val="20"/>
          <w:szCs w:val="20"/>
        </w:rPr>
        <w:t>Wraz z jej polskim odpowiednikiem:</w:t>
      </w:r>
    </w:p>
    <w:p w14:paraId="7FCBD264" w14:textId="77777777" w:rsidR="004A6F98" w:rsidRPr="004A6F98"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rPr>
        <w:t>PN-EN 50174-1:2010/A1:2011 Technika informatyczna - Instalacja okablowania - Część 1 - Specyfikacja i zapewnienie jakości</w:t>
      </w:r>
    </w:p>
    <w:p w14:paraId="49533572" w14:textId="618D8ED7" w:rsidR="004A6F98" w:rsidRPr="004A6F98"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lang w:val="en-US"/>
        </w:rPr>
        <w:t xml:space="preserve">EN 50174-2:2009/AB2013 Information Technology  - Cabling system installation - Part 2. </w:t>
      </w:r>
      <w:r w:rsidRPr="004A6F98">
        <w:rPr>
          <w:rFonts w:ascii="Calibri" w:hAnsi="Calibri"/>
          <w:b w:val="0"/>
          <w:bCs w:val="0"/>
          <w:sz w:val="20"/>
          <w:szCs w:val="20"/>
        </w:rPr>
        <w:t xml:space="preserve">Installation </w:t>
      </w:r>
      <w:proofErr w:type="spellStart"/>
      <w:r w:rsidRPr="004A6F98">
        <w:rPr>
          <w:rFonts w:ascii="Calibri" w:hAnsi="Calibri"/>
          <w:b w:val="0"/>
          <w:bCs w:val="0"/>
          <w:sz w:val="20"/>
          <w:szCs w:val="20"/>
        </w:rPr>
        <w:t>planning</w:t>
      </w:r>
      <w:proofErr w:type="spellEnd"/>
      <w:r w:rsidRPr="004A6F98">
        <w:rPr>
          <w:rFonts w:ascii="Calibri" w:hAnsi="Calibri"/>
          <w:b w:val="0"/>
          <w:bCs w:val="0"/>
          <w:sz w:val="20"/>
          <w:szCs w:val="20"/>
        </w:rPr>
        <w:t xml:space="preserve"> and </w:t>
      </w:r>
      <w:proofErr w:type="spellStart"/>
      <w:r w:rsidRPr="004A6F98">
        <w:rPr>
          <w:rFonts w:ascii="Calibri" w:hAnsi="Calibri"/>
          <w:b w:val="0"/>
          <w:bCs w:val="0"/>
          <w:sz w:val="20"/>
          <w:szCs w:val="20"/>
        </w:rPr>
        <w:t>practices</w:t>
      </w:r>
      <w:proofErr w:type="spellEnd"/>
      <w:r w:rsidRPr="004A6F98">
        <w:rPr>
          <w:rFonts w:ascii="Calibri" w:hAnsi="Calibri"/>
          <w:b w:val="0"/>
          <w:bCs w:val="0"/>
          <w:sz w:val="20"/>
          <w:szCs w:val="20"/>
        </w:rPr>
        <w:t xml:space="preserve"> </w:t>
      </w:r>
      <w:proofErr w:type="spellStart"/>
      <w:r w:rsidRPr="004A6F98">
        <w:rPr>
          <w:rFonts w:ascii="Calibri" w:hAnsi="Calibri"/>
          <w:b w:val="0"/>
          <w:bCs w:val="0"/>
          <w:sz w:val="20"/>
          <w:szCs w:val="20"/>
        </w:rPr>
        <w:t>internal</w:t>
      </w:r>
      <w:proofErr w:type="spellEnd"/>
      <w:r w:rsidRPr="004A6F98">
        <w:rPr>
          <w:rFonts w:ascii="Calibri" w:hAnsi="Calibri"/>
          <w:b w:val="0"/>
          <w:bCs w:val="0"/>
          <w:sz w:val="20"/>
          <w:szCs w:val="20"/>
        </w:rPr>
        <w:t xml:space="preserve"> to </w:t>
      </w:r>
      <w:proofErr w:type="spellStart"/>
      <w:r w:rsidRPr="004A6F98">
        <w:rPr>
          <w:rFonts w:ascii="Calibri" w:hAnsi="Calibri"/>
          <w:b w:val="0"/>
          <w:bCs w:val="0"/>
          <w:sz w:val="20"/>
          <w:szCs w:val="20"/>
        </w:rPr>
        <w:t>buildings</w:t>
      </w:r>
      <w:proofErr w:type="spellEnd"/>
    </w:p>
    <w:p w14:paraId="18363EA4" w14:textId="77777777" w:rsidR="004A6F98" w:rsidRPr="004A6F98"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rPr>
        <w:t>Wraz z jej polskim odpowiednikiem:</w:t>
      </w:r>
    </w:p>
    <w:p w14:paraId="740DE674" w14:textId="77777777" w:rsidR="004A6F98" w:rsidRPr="004A6F98"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rPr>
        <w:t>PN-EN 50174-2:2010/A1:2011 Technika informatyczna - Instalacja okablowania -Część 2 - Planowanie i wykonawstwo instalacji wewnątrz budynków</w:t>
      </w:r>
    </w:p>
    <w:p w14:paraId="544ED7EA" w14:textId="38C5ACEE" w:rsidR="004A6F98" w:rsidRPr="004A6F98" w:rsidRDefault="004A6F98" w:rsidP="00D044C4">
      <w:pPr>
        <w:pStyle w:val="Tekstpodstawowy2"/>
        <w:spacing w:line="240" w:lineRule="auto"/>
        <w:ind w:left="709" w:hanging="709"/>
        <w:rPr>
          <w:rFonts w:ascii="Calibri" w:hAnsi="Calibri"/>
          <w:b w:val="0"/>
          <w:bCs w:val="0"/>
          <w:sz w:val="20"/>
          <w:szCs w:val="20"/>
          <w:lang w:val="en-US"/>
        </w:rPr>
      </w:pPr>
      <w:r w:rsidRPr="004A6F98">
        <w:rPr>
          <w:rFonts w:ascii="Calibri" w:hAnsi="Calibri"/>
          <w:b w:val="0"/>
          <w:bCs w:val="0"/>
          <w:sz w:val="20"/>
          <w:szCs w:val="20"/>
          <w:lang w:val="en-US"/>
        </w:rPr>
        <w:t>EN 50174-3:2013 Information Technology  - Cabling system installation - Part 3. – Industrial premises</w:t>
      </w:r>
    </w:p>
    <w:p w14:paraId="6FBE1BE0" w14:textId="77777777" w:rsidR="004A6F98" w:rsidRPr="004A6F98"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rPr>
        <w:t>Wraz z jej polskim odpowiednikiem:</w:t>
      </w:r>
    </w:p>
    <w:p w14:paraId="6B40417B" w14:textId="77777777" w:rsidR="004A6F98" w:rsidRPr="004A6F98"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rPr>
        <w:t>PN-EN 50174-3:2014-02E Technika informatyczna - Instalacja okablowania - Część 3: Planowanie i wykonawstwo instalacji na zewnątrz budynków</w:t>
      </w:r>
    </w:p>
    <w:p w14:paraId="1B1CF51C" w14:textId="048C3227" w:rsidR="004A6F98" w:rsidRPr="004A6F98" w:rsidRDefault="004A6F98" w:rsidP="004A6F98">
      <w:pPr>
        <w:pStyle w:val="Tekstpodstawowy2"/>
        <w:spacing w:line="240" w:lineRule="auto"/>
        <w:ind w:left="709" w:hanging="709"/>
        <w:rPr>
          <w:rFonts w:ascii="Calibri" w:hAnsi="Calibri"/>
          <w:b w:val="0"/>
          <w:bCs w:val="0"/>
          <w:sz w:val="20"/>
          <w:szCs w:val="20"/>
          <w:lang w:val="en-US"/>
        </w:rPr>
      </w:pPr>
      <w:r w:rsidRPr="004A6F98">
        <w:rPr>
          <w:rFonts w:ascii="Calibri" w:hAnsi="Calibri"/>
          <w:b w:val="0"/>
          <w:bCs w:val="0"/>
          <w:sz w:val="20"/>
          <w:szCs w:val="20"/>
          <w:lang w:val="en-US"/>
        </w:rPr>
        <w:t>EN 50346:2002/A1:2007/A2:2009 Information Technology  - Cabling system installation -  Testing of installed cabling</w:t>
      </w:r>
    </w:p>
    <w:p w14:paraId="40F3FC87" w14:textId="77777777" w:rsidR="004A6F98" w:rsidRPr="004A6F98"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rPr>
        <w:t>Wraz z jej polskim odpowiednikiem:</w:t>
      </w:r>
    </w:p>
    <w:p w14:paraId="6B2B9A36" w14:textId="77777777" w:rsidR="004A6F98" w:rsidRPr="004A6F98"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rPr>
        <w:t>PN-EN 50346:2004/A1:202009/A2:2010 Technika informatyczna - Instalacja okablowania - Badanie zainstalowanego okablowania</w:t>
      </w:r>
    </w:p>
    <w:p w14:paraId="02C7FB4A" w14:textId="10A9E1D3" w:rsidR="004A6F98" w:rsidRPr="004A6F98" w:rsidRDefault="004A6F98" w:rsidP="004A6F98">
      <w:pPr>
        <w:pStyle w:val="Tekstpodstawowy2"/>
        <w:spacing w:line="240" w:lineRule="auto"/>
        <w:ind w:left="709" w:hanging="709"/>
        <w:rPr>
          <w:rFonts w:ascii="Calibri" w:hAnsi="Calibri"/>
          <w:b w:val="0"/>
          <w:bCs w:val="0"/>
          <w:sz w:val="20"/>
          <w:szCs w:val="20"/>
          <w:lang w:val="en-US"/>
        </w:rPr>
      </w:pPr>
      <w:r w:rsidRPr="004A6F98">
        <w:rPr>
          <w:rFonts w:ascii="Calibri" w:hAnsi="Calibri"/>
          <w:b w:val="0"/>
          <w:bCs w:val="0"/>
          <w:sz w:val="20"/>
          <w:szCs w:val="20"/>
          <w:lang w:val="en-US"/>
        </w:rPr>
        <w:t>EN 61935-1:2009 Specification for the testing of balanced and coaxial information technology cabling - Part 1: Installed balanced cabling as specified in ISO/IEC 11801 and related standards</w:t>
      </w:r>
    </w:p>
    <w:p w14:paraId="4CFFE820" w14:textId="77777777" w:rsidR="004A6F98" w:rsidRPr="004A6F98"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rPr>
        <w:t>Wraz z jej polskim odpowiednikiem:</w:t>
      </w:r>
    </w:p>
    <w:p w14:paraId="1078EDD8" w14:textId="77777777" w:rsidR="004A6F98" w:rsidRPr="004A6F98"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rPr>
        <w:t>PN-EN 61935-1:2010E Wymagania dotyczące sprawdzania symetrycznych i współosiowych kablowych linii telekomunikacyjnych -- Część 1: Okablowanie z symetrycznych kabli telekomunikacyjnych zgodne z serią norm EN 50173</w:t>
      </w:r>
    </w:p>
    <w:p w14:paraId="0A493643" w14:textId="71514E91" w:rsidR="004A6F98" w:rsidRPr="004A6F98" w:rsidRDefault="004A6F98" w:rsidP="004A6F98">
      <w:pPr>
        <w:pStyle w:val="Tekstpodstawowy2"/>
        <w:spacing w:line="240" w:lineRule="auto"/>
        <w:ind w:left="709" w:hanging="709"/>
        <w:rPr>
          <w:rFonts w:ascii="Calibri" w:hAnsi="Calibri"/>
          <w:b w:val="0"/>
          <w:bCs w:val="0"/>
          <w:sz w:val="20"/>
          <w:szCs w:val="20"/>
          <w:lang w:val="en-US"/>
        </w:rPr>
      </w:pPr>
      <w:r w:rsidRPr="004A6F98">
        <w:rPr>
          <w:rFonts w:ascii="Calibri" w:hAnsi="Calibri"/>
          <w:b w:val="0"/>
          <w:bCs w:val="0"/>
          <w:sz w:val="20"/>
          <w:szCs w:val="20"/>
          <w:lang w:val="en-US"/>
        </w:rPr>
        <w:t xml:space="preserve">ISO/IEC 14763-3:2006/A1:2009 Information technology –Implementation and operation of customer premises cabling – Part 3: Testing of optical </w:t>
      </w:r>
      <w:proofErr w:type="spellStart"/>
      <w:r w:rsidRPr="004A6F98">
        <w:rPr>
          <w:rFonts w:ascii="Calibri" w:hAnsi="Calibri"/>
          <w:b w:val="0"/>
          <w:bCs w:val="0"/>
          <w:sz w:val="20"/>
          <w:szCs w:val="20"/>
          <w:lang w:val="en-US"/>
        </w:rPr>
        <w:t>fibre</w:t>
      </w:r>
      <w:proofErr w:type="spellEnd"/>
      <w:r w:rsidRPr="004A6F98">
        <w:rPr>
          <w:rFonts w:ascii="Calibri" w:hAnsi="Calibri"/>
          <w:b w:val="0"/>
          <w:bCs w:val="0"/>
          <w:sz w:val="20"/>
          <w:szCs w:val="20"/>
          <w:lang w:val="en-US"/>
        </w:rPr>
        <w:t xml:space="preserve"> cabling</w:t>
      </w:r>
    </w:p>
    <w:p w14:paraId="35B3640F" w14:textId="77777777" w:rsidR="004A6F98" w:rsidRPr="004A6F98"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rPr>
        <w:t>Wraz z jej polskim odpowiednikiem:</w:t>
      </w:r>
    </w:p>
    <w:p w14:paraId="3E12645F" w14:textId="77777777" w:rsidR="004A6F98" w:rsidRPr="004A6F98"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rPr>
        <w:t>PN-ISO/IEC 14763-3:2009/A1:2010P Technika informatyczna - Implementacja i obsługa okablowania w zabudowaniach użytkowych - Część 3: Testowanie okablowania światłowodowego</w:t>
      </w:r>
    </w:p>
    <w:p w14:paraId="62A170F1" w14:textId="4E086E2D" w:rsidR="004A6F98" w:rsidRPr="004A6F98" w:rsidRDefault="004A6F98" w:rsidP="004A6F98">
      <w:pPr>
        <w:pStyle w:val="Tekstpodstawowy2"/>
        <w:spacing w:line="240" w:lineRule="auto"/>
        <w:ind w:left="709" w:hanging="709"/>
        <w:rPr>
          <w:rFonts w:ascii="Calibri" w:hAnsi="Calibri"/>
          <w:b w:val="0"/>
          <w:bCs w:val="0"/>
          <w:sz w:val="20"/>
          <w:szCs w:val="20"/>
          <w:lang w:val="en-US"/>
        </w:rPr>
      </w:pPr>
      <w:r w:rsidRPr="004A6F98">
        <w:rPr>
          <w:rFonts w:ascii="Calibri" w:hAnsi="Calibri"/>
          <w:b w:val="0"/>
          <w:bCs w:val="0"/>
          <w:sz w:val="20"/>
          <w:szCs w:val="20"/>
          <w:lang w:val="en-US"/>
        </w:rPr>
        <w:t xml:space="preserve">EN 50310:2010 Application of equipotential bonding and earthling at premises with information technology equipment. </w:t>
      </w:r>
    </w:p>
    <w:p w14:paraId="6676C4FC" w14:textId="77777777" w:rsidR="004A6F98" w:rsidRPr="004A6F98"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rPr>
        <w:t>Wraz z jej polskim odpowiednikiem:</w:t>
      </w:r>
    </w:p>
    <w:p w14:paraId="62CE4CAF" w14:textId="756FE5EA" w:rsidR="00800B3C"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rPr>
        <w:t>PN-EN 50310:2012 Stosowanie połączeń wyrównawczych i uziemiających w budynkach z zainstalowanym sprzętem informatycznym</w:t>
      </w:r>
    </w:p>
    <w:p w14:paraId="3E8C78B7" w14:textId="218F495B" w:rsidR="004A6F98" w:rsidRPr="004A6F98"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lang w:val="en-US"/>
        </w:rPr>
        <w:t xml:space="preserve">EN 50174-1:2009/A1:2011 Information Technology - Cabling system installation- Part 1. </w:t>
      </w:r>
      <w:proofErr w:type="spellStart"/>
      <w:r w:rsidRPr="004A6F98">
        <w:rPr>
          <w:rFonts w:ascii="Calibri" w:hAnsi="Calibri"/>
          <w:b w:val="0"/>
          <w:bCs w:val="0"/>
          <w:sz w:val="20"/>
          <w:szCs w:val="20"/>
        </w:rPr>
        <w:t>Specification</w:t>
      </w:r>
      <w:proofErr w:type="spellEnd"/>
      <w:r w:rsidRPr="004A6F98">
        <w:rPr>
          <w:rFonts w:ascii="Calibri" w:hAnsi="Calibri"/>
          <w:b w:val="0"/>
          <w:bCs w:val="0"/>
          <w:sz w:val="20"/>
          <w:szCs w:val="20"/>
        </w:rPr>
        <w:t xml:space="preserve"> and </w:t>
      </w:r>
      <w:proofErr w:type="spellStart"/>
      <w:r w:rsidRPr="004A6F98">
        <w:rPr>
          <w:rFonts w:ascii="Calibri" w:hAnsi="Calibri"/>
          <w:b w:val="0"/>
          <w:bCs w:val="0"/>
          <w:sz w:val="20"/>
          <w:szCs w:val="20"/>
        </w:rPr>
        <w:t>quality</w:t>
      </w:r>
      <w:proofErr w:type="spellEnd"/>
      <w:r w:rsidRPr="004A6F98">
        <w:rPr>
          <w:rFonts w:ascii="Calibri" w:hAnsi="Calibri"/>
          <w:b w:val="0"/>
          <w:bCs w:val="0"/>
          <w:sz w:val="20"/>
          <w:szCs w:val="20"/>
        </w:rPr>
        <w:t xml:space="preserve"> </w:t>
      </w:r>
      <w:proofErr w:type="spellStart"/>
      <w:r w:rsidRPr="004A6F98">
        <w:rPr>
          <w:rFonts w:ascii="Calibri" w:hAnsi="Calibri"/>
          <w:b w:val="0"/>
          <w:bCs w:val="0"/>
          <w:sz w:val="20"/>
          <w:szCs w:val="20"/>
        </w:rPr>
        <w:t>assurance</w:t>
      </w:r>
      <w:proofErr w:type="spellEnd"/>
    </w:p>
    <w:p w14:paraId="2DFFDB2D" w14:textId="77777777" w:rsidR="004A6F98" w:rsidRPr="004A6F98" w:rsidRDefault="004A6F98" w:rsidP="004A6F98">
      <w:pPr>
        <w:pStyle w:val="Tekstpodstawowy2"/>
        <w:spacing w:line="240" w:lineRule="auto"/>
        <w:rPr>
          <w:rFonts w:ascii="Calibri" w:hAnsi="Calibri"/>
          <w:b w:val="0"/>
          <w:bCs w:val="0"/>
          <w:sz w:val="20"/>
          <w:szCs w:val="20"/>
        </w:rPr>
      </w:pPr>
      <w:r w:rsidRPr="004A6F98">
        <w:rPr>
          <w:rFonts w:ascii="Calibri" w:hAnsi="Calibri"/>
          <w:b w:val="0"/>
          <w:bCs w:val="0"/>
          <w:sz w:val="20"/>
          <w:szCs w:val="20"/>
        </w:rPr>
        <w:t>Wraz z jej polskim odpowiednikiem:</w:t>
      </w:r>
    </w:p>
    <w:p w14:paraId="4B8806E4" w14:textId="77777777" w:rsidR="004A6F98" w:rsidRPr="004A6F98"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rPr>
        <w:t>PN-EN 50174-1:2010/A1:2011 Technika informatyczna - Instalacja okablowania - Część 1 - Specyfikacja i zapewnienie jakości</w:t>
      </w:r>
    </w:p>
    <w:p w14:paraId="3C7D45D9" w14:textId="5AFDEB33" w:rsidR="004A6F98" w:rsidRPr="004A6F98"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lang w:val="en-US"/>
        </w:rPr>
        <w:t xml:space="preserve">EN 50174-2:2009/AB2013 Information Technology  - Cabling system installation - Part 2. </w:t>
      </w:r>
      <w:r w:rsidRPr="004A6F98">
        <w:rPr>
          <w:rFonts w:ascii="Calibri" w:hAnsi="Calibri"/>
          <w:b w:val="0"/>
          <w:bCs w:val="0"/>
          <w:sz w:val="20"/>
          <w:szCs w:val="20"/>
        </w:rPr>
        <w:t xml:space="preserve">Installation </w:t>
      </w:r>
      <w:proofErr w:type="spellStart"/>
      <w:r w:rsidRPr="004A6F98">
        <w:rPr>
          <w:rFonts w:ascii="Calibri" w:hAnsi="Calibri"/>
          <w:b w:val="0"/>
          <w:bCs w:val="0"/>
          <w:sz w:val="20"/>
          <w:szCs w:val="20"/>
        </w:rPr>
        <w:t>planning</w:t>
      </w:r>
      <w:proofErr w:type="spellEnd"/>
      <w:r w:rsidRPr="004A6F98">
        <w:rPr>
          <w:rFonts w:ascii="Calibri" w:hAnsi="Calibri"/>
          <w:b w:val="0"/>
          <w:bCs w:val="0"/>
          <w:sz w:val="20"/>
          <w:szCs w:val="20"/>
        </w:rPr>
        <w:t xml:space="preserve"> and </w:t>
      </w:r>
      <w:proofErr w:type="spellStart"/>
      <w:r w:rsidRPr="004A6F98">
        <w:rPr>
          <w:rFonts w:ascii="Calibri" w:hAnsi="Calibri"/>
          <w:b w:val="0"/>
          <w:bCs w:val="0"/>
          <w:sz w:val="20"/>
          <w:szCs w:val="20"/>
        </w:rPr>
        <w:t>practices</w:t>
      </w:r>
      <w:proofErr w:type="spellEnd"/>
      <w:r w:rsidRPr="004A6F98">
        <w:rPr>
          <w:rFonts w:ascii="Calibri" w:hAnsi="Calibri"/>
          <w:b w:val="0"/>
          <w:bCs w:val="0"/>
          <w:sz w:val="20"/>
          <w:szCs w:val="20"/>
        </w:rPr>
        <w:t xml:space="preserve"> </w:t>
      </w:r>
      <w:proofErr w:type="spellStart"/>
      <w:r w:rsidRPr="004A6F98">
        <w:rPr>
          <w:rFonts w:ascii="Calibri" w:hAnsi="Calibri"/>
          <w:b w:val="0"/>
          <w:bCs w:val="0"/>
          <w:sz w:val="20"/>
          <w:szCs w:val="20"/>
        </w:rPr>
        <w:t>internal</w:t>
      </w:r>
      <w:proofErr w:type="spellEnd"/>
      <w:r w:rsidRPr="004A6F98">
        <w:rPr>
          <w:rFonts w:ascii="Calibri" w:hAnsi="Calibri"/>
          <w:b w:val="0"/>
          <w:bCs w:val="0"/>
          <w:sz w:val="20"/>
          <w:szCs w:val="20"/>
        </w:rPr>
        <w:t xml:space="preserve"> to </w:t>
      </w:r>
      <w:proofErr w:type="spellStart"/>
      <w:r w:rsidRPr="004A6F98">
        <w:rPr>
          <w:rFonts w:ascii="Calibri" w:hAnsi="Calibri"/>
          <w:b w:val="0"/>
          <w:bCs w:val="0"/>
          <w:sz w:val="20"/>
          <w:szCs w:val="20"/>
        </w:rPr>
        <w:t>buildings</w:t>
      </w:r>
      <w:proofErr w:type="spellEnd"/>
    </w:p>
    <w:p w14:paraId="2CED7AB0" w14:textId="77777777" w:rsidR="004A6F98" w:rsidRPr="004A6F98" w:rsidRDefault="004A6F98" w:rsidP="004A6F98">
      <w:pPr>
        <w:pStyle w:val="Tekstpodstawowy2"/>
        <w:spacing w:line="240" w:lineRule="auto"/>
        <w:rPr>
          <w:rFonts w:ascii="Calibri" w:hAnsi="Calibri"/>
          <w:b w:val="0"/>
          <w:bCs w:val="0"/>
          <w:sz w:val="20"/>
          <w:szCs w:val="20"/>
        </w:rPr>
      </w:pPr>
      <w:r w:rsidRPr="004A6F98">
        <w:rPr>
          <w:rFonts w:ascii="Calibri" w:hAnsi="Calibri"/>
          <w:b w:val="0"/>
          <w:bCs w:val="0"/>
          <w:sz w:val="20"/>
          <w:szCs w:val="20"/>
        </w:rPr>
        <w:t>Wraz z jej polskim odpowiednikiem:</w:t>
      </w:r>
    </w:p>
    <w:p w14:paraId="2D887826" w14:textId="77777777" w:rsidR="004A6F98" w:rsidRPr="004A6F98"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rPr>
        <w:t>PN-EN 50174-2:2010/A1:2011 Technika informatyczna - Instalacja okablowania -Część 2 - Planowanie i wykonawstwo instalacji wewnątrz budynków</w:t>
      </w:r>
    </w:p>
    <w:p w14:paraId="677604D9" w14:textId="3C8CC93F" w:rsidR="004A6F98" w:rsidRPr="004A6F98" w:rsidRDefault="004A6F98" w:rsidP="004A6F98">
      <w:pPr>
        <w:pStyle w:val="Tekstpodstawowy2"/>
        <w:spacing w:line="240" w:lineRule="auto"/>
        <w:rPr>
          <w:rFonts w:ascii="Calibri" w:hAnsi="Calibri"/>
          <w:b w:val="0"/>
          <w:bCs w:val="0"/>
          <w:sz w:val="20"/>
          <w:szCs w:val="20"/>
          <w:lang w:val="en-US"/>
        </w:rPr>
      </w:pPr>
      <w:r w:rsidRPr="004A6F98">
        <w:rPr>
          <w:rFonts w:ascii="Calibri" w:hAnsi="Calibri"/>
          <w:b w:val="0"/>
          <w:bCs w:val="0"/>
          <w:sz w:val="20"/>
          <w:szCs w:val="20"/>
          <w:lang w:val="en-US"/>
        </w:rPr>
        <w:t>EN 50174-3:2013 Information Technology  - Cabling system installation - Part 3. – Industrial premises</w:t>
      </w:r>
    </w:p>
    <w:p w14:paraId="35A4D7C4" w14:textId="77777777" w:rsidR="004A6F98" w:rsidRPr="004A6F98" w:rsidRDefault="004A6F98" w:rsidP="004A6F98">
      <w:pPr>
        <w:pStyle w:val="Tekstpodstawowy2"/>
        <w:spacing w:line="240" w:lineRule="auto"/>
        <w:rPr>
          <w:rFonts w:ascii="Calibri" w:hAnsi="Calibri"/>
          <w:b w:val="0"/>
          <w:bCs w:val="0"/>
          <w:sz w:val="20"/>
          <w:szCs w:val="20"/>
        </w:rPr>
      </w:pPr>
      <w:r w:rsidRPr="004A6F98">
        <w:rPr>
          <w:rFonts w:ascii="Calibri" w:hAnsi="Calibri"/>
          <w:b w:val="0"/>
          <w:bCs w:val="0"/>
          <w:sz w:val="20"/>
          <w:szCs w:val="20"/>
        </w:rPr>
        <w:t>Wraz z jej polskim odpowiednikiem:</w:t>
      </w:r>
    </w:p>
    <w:p w14:paraId="0FF6595E" w14:textId="77777777" w:rsidR="004A6F98" w:rsidRPr="004A6F98"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rPr>
        <w:t>PN-EN 50174-3:2014-02E Technika informatyczna - Instalacja okablowania - Część 3: Planowanie i wykonawstwo instalacji na zewnątrz budynków</w:t>
      </w:r>
    </w:p>
    <w:p w14:paraId="78CF127C" w14:textId="33D8DC7C" w:rsidR="004A6F98" w:rsidRPr="004A6F98" w:rsidRDefault="004A6F98" w:rsidP="004A6F98">
      <w:pPr>
        <w:pStyle w:val="Tekstpodstawowy2"/>
        <w:spacing w:line="240" w:lineRule="auto"/>
        <w:ind w:left="709" w:hanging="709"/>
        <w:rPr>
          <w:rFonts w:ascii="Calibri" w:hAnsi="Calibri"/>
          <w:b w:val="0"/>
          <w:bCs w:val="0"/>
          <w:sz w:val="20"/>
          <w:szCs w:val="20"/>
          <w:lang w:val="en-US"/>
        </w:rPr>
      </w:pPr>
      <w:r w:rsidRPr="004A6F98">
        <w:rPr>
          <w:rFonts w:ascii="Calibri" w:hAnsi="Calibri"/>
          <w:b w:val="0"/>
          <w:bCs w:val="0"/>
          <w:sz w:val="20"/>
          <w:szCs w:val="20"/>
          <w:lang w:val="en-US"/>
        </w:rPr>
        <w:t xml:space="preserve">EN 50310:2010 Application of equipotential bonding and earthling at premises with information technology equipment. </w:t>
      </w:r>
    </w:p>
    <w:p w14:paraId="3B0506C0" w14:textId="77777777" w:rsidR="004A6F98" w:rsidRPr="004A6F98" w:rsidRDefault="004A6F98" w:rsidP="004A6F98">
      <w:pPr>
        <w:pStyle w:val="Tekstpodstawowy2"/>
        <w:spacing w:line="240" w:lineRule="auto"/>
        <w:rPr>
          <w:rFonts w:ascii="Calibri" w:hAnsi="Calibri"/>
          <w:b w:val="0"/>
          <w:bCs w:val="0"/>
          <w:sz w:val="20"/>
          <w:szCs w:val="20"/>
        </w:rPr>
      </w:pPr>
      <w:r w:rsidRPr="004A6F98">
        <w:rPr>
          <w:rFonts w:ascii="Calibri" w:hAnsi="Calibri"/>
          <w:b w:val="0"/>
          <w:bCs w:val="0"/>
          <w:sz w:val="20"/>
          <w:szCs w:val="20"/>
        </w:rPr>
        <w:t>Wraz z jej polskim odpowiednikiem:</w:t>
      </w:r>
    </w:p>
    <w:p w14:paraId="4AE0B636" w14:textId="77777777" w:rsidR="004A6F98" w:rsidRPr="004A6F98" w:rsidRDefault="004A6F98" w:rsidP="004A6F98">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rPr>
        <w:t>PN-EN 50310:2012 Stosowanie połączeń wyrównawczych i uziemiających w budynkach z zainstalowanym sprzętem informatycznym</w:t>
      </w:r>
    </w:p>
    <w:p w14:paraId="29BB13E1" w14:textId="2C885C8A" w:rsidR="004A6F98" w:rsidRPr="00D044C4" w:rsidRDefault="004A6F98" w:rsidP="004A6F98">
      <w:pPr>
        <w:pStyle w:val="Tekstpodstawowy2"/>
        <w:spacing w:line="240" w:lineRule="auto"/>
        <w:rPr>
          <w:rFonts w:ascii="Calibri" w:hAnsi="Calibri"/>
          <w:sz w:val="20"/>
          <w:szCs w:val="20"/>
        </w:rPr>
      </w:pPr>
      <w:r w:rsidRPr="00D044C4">
        <w:rPr>
          <w:rFonts w:ascii="Calibri" w:hAnsi="Calibri"/>
          <w:sz w:val="20"/>
          <w:szCs w:val="20"/>
        </w:rPr>
        <w:t>Pomiary sieci</w:t>
      </w:r>
    </w:p>
    <w:p w14:paraId="08F6658D" w14:textId="77777777" w:rsidR="004A6F98" w:rsidRPr="004A6F98" w:rsidRDefault="004A6F98" w:rsidP="004A6F98">
      <w:pPr>
        <w:pStyle w:val="Tekstpodstawowy2"/>
        <w:spacing w:line="240" w:lineRule="auto"/>
        <w:rPr>
          <w:rFonts w:ascii="Calibri" w:hAnsi="Calibri"/>
          <w:b w:val="0"/>
          <w:bCs w:val="0"/>
          <w:sz w:val="20"/>
          <w:szCs w:val="20"/>
        </w:rPr>
      </w:pPr>
      <w:r w:rsidRPr="004A6F98">
        <w:rPr>
          <w:rFonts w:ascii="Calibri" w:hAnsi="Calibri"/>
          <w:b w:val="0"/>
          <w:bCs w:val="0"/>
          <w:sz w:val="20"/>
          <w:szCs w:val="20"/>
        </w:rPr>
        <w:t>Pomiary należy wykonać zgodnie z wymaganiami producenta okablowania strukturalnego oraz norm referencyjnych wykazanych w punkcie 3.2.2. a w szczególności:</w:t>
      </w:r>
    </w:p>
    <w:p w14:paraId="6FA27849" w14:textId="7987DE26" w:rsidR="004A6F98" w:rsidRPr="004A6F98" w:rsidRDefault="004A6F98" w:rsidP="00D044C4">
      <w:pPr>
        <w:pStyle w:val="Tekstpodstawowy2"/>
        <w:spacing w:line="240" w:lineRule="auto"/>
        <w:ind w:left="709" w:hanging="709"/>
        <w:rPr>
          <w:rFonts w:ascii="Calibri" w:hAnsi="Calibri"/>
          <w:b w:val="0"/>
          <w:bCs w:val="0"/>
          <w:sz w:val="20"/>
          <w:szCs w:val="20"/>
          <w:lang w:val="en-US"/>
        </w:rPr>
      </w:pPr>
      <w:r w:rsidRPr="004A6F98">
        <w:rPr>
          <w:rFonts w:ascii="Calibri" w:hAnsi="Calibri"/>
          <w:b w:val="0"/>
          <w:bCs w:val="0"/>
          <w:sz w:val="20"/>
          <w:szCs w:val="20"/>
          <w:lang w:val="en-US"/>
        </w:rPr>
        <w:lastRenderedPageBreak/>
        <w:t>EN 50346:2002/A1:2007/A2:2009 Information Technology  - Cabling system installation -  Testing of installed cabling</w:t>
      </w:r>
    </w:p>
    <w:p w14:paraId="46ED6CD9" w14:textId="77777777" w:rsidR="004A6F98" w:rsidRPr="004A6F98" w:rsidRDefault="004A6F98" w:rsidP="004A6F98">
      <w:pPr>
        <w:pStyle w:val="Tekstpodstawowy2"/>
        <w:spacing w:line="240" w:lineRule="auto"/>
        <w:rPr>
          <w:rFonts w:ascii="Calibri" w:hAnsi="Calibri"/>
          <w:b w:val="0"/>
          <w:bCs w:val="0"/>
          <w:sz w:val="20"/>
          <w:szCs w:val="20"/>
        </w:rPr>
      </w:pPr>
      <w:r w:rsidRPr="004A6F98">
        <w:rPr>
          <w:rFonts w:ascii="Calibri" w:hAnsi="Calibri"/>
          <w:b w:val="0"/>
          <w:bCs w:val="0"/>
          <w:sz w:val="20"/>
          <w:szCs w:val="20"/>
        </w:rPr>
        <w:t>Wraz z jej polskim odpowiednikiem:</w:t>
      </w:r>
    </w:p>
    <w:p w14:paraId="1D75A311" w14:textId="77777777" w:rsidR="004A6F98" w:rsidRPr="004A6F98" w:rsidRDefault="004A6F98" w:rsidP="00D044C4">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rPr>
        <w:t>PN-EN 50346:2004/A1:202009/A2:2010 Technika informatyczna - Instalacja okablowania - Badanie zainstalowanego okablowania</w:t>
      </w:r>
    </w:p>
    <w:p w14:paraId="44FD7BAC" w14:textId="130AFF95" w:rsidR="004A6F98" w:rsidRPr="004A6F98" w:rsidRDefault="004A6F98" w:rsidP="00D044C4">
      <w:pPr>
        <w:pStyle w:val="Tekstpodstawowy2"/>
        <w:spacing w:line="240" w:lineRule="auto"/>
        <w:ind w:left="709" w:hanging="709"/>
        <w:rPr>
          <w:rFonts w:ascii="Calibri" w:hAnsi="Calibri"/>
          <w:b w:val="0"/>
          <w:bCs w:val="0"/>
          <w:sz w:val="20"/>
          <w:szCs w:val="20"/>
          <w:lang w:val="en-US"/>
        </w:rPr>
      </w:pPr>
      <w:r w:rsidRPr="004A6F98">
        <w:rPr>
          <w:rFonts w:ascii="Calibri" w:hAnsi="Calibri"/>
          <w:b w:val="0"/>
          <w:bCs w:val="0"/>
          <w:sz w:val="20"/>
          <w:szCs w:val="20"/>
          <w:lang w:val="en-US"/>
        </w:rPr>
        <w:t>EN 61935-1:2009 Specification for the testing of balanced and coaxial information technology cabling - Part 1: Installed balanced cabling as specified in ISO/IEC 11801 and related standards</w:t>
      </w:r>
    </w:p>
    <w:p w14:paraId="4B7E4DAD" w14:textId="77777777" w:rsidR="004A6F98" w:rsidRPr="004A6F98" w:rsidRDefault="004A6F98" w:rsidP="004A6F98">
      <w:pPr>
        <w:pStyle w:val="Tekstpodstawowy2"/>
        <w:spacing w:line="240" w:lineRule="auto"/>
        <w:rPr>
          <w:rFonts w:ascii="Calibri" w:hAnsi="Calibri"/>
          <w:b w:val="0"/>
          <w:bCs w:val="0"/>
          <w:sz w:val="20"/>
          <w:szCs w:val="20"/>
        </w:rPr>
      </w:pPr>
      <w:r w:rsidRPr="004A6F98">
        <w:rPr>
          <w:rFonts w:ascii="Calibri" w:hAnsi="Calibri"/>
          <w:b w:val="0"/>
          <w:bCs w:val="0"/>
          <w:sz w:val="20"/>
          <w:szCs w:val="20"/>
        </w:rPr>
        <w:t>Wraz z jej polskim odpowiednikiem:</w:t>
      </w:r>
    </w:p>
    <w:p w14:paraId="4776B7AB" w14:textId="77777777" w:rsidR="004A6F98" w:rsidRPr="004A6F98" w:rsidRDefault="004A6F98" w:rsidP="00D044C4">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rPr>
        <w:t>PN-EN 61935-1:2010E Wymagania dotyczące sprawdzania symetrycznych i współosiowych kablowych linii telekomunikacyjnych -- Część 1: Okablowanie z symetrycznych kabli telekomunikacyjnych zgodne z serią norm EN 50173</w:t>
      </w:r>
    </w:p>
    <w:p w14:paraId="30710273" w14:textId="0059251E" w:rsidR="004A6F98" w:rsidRPr="004A6F98" w:rsidRDefault="004A6F98" w:rsidP="00D044C4">
      <w:pPr>
        <w:pStyle w:val="Tekstpodstawowy2"/>
        <w:spacing w:line="240" w:lineRule="auto"/>
        <w:ind w:left="709" w:hanging="709"/>
        <w:rPr>
          <w:rFonts w:ascii="Calibri" w:hAnsi="Calibri"/>
          <w:b w:val="0"/>
          <w:bCs w:val="0"/>
          <w:sz w:val="20"/>
          <w:szCs w:val="20"/>
          <w:lang w:val="en-US"/>
        </w:rPr>
      </w:pPr>
      <w:r w:rsidRPr="004A6F98">
        <w:rPr>
          <w:rFonts w:ascii="Calibri" w:hAnsi="Calibri"/>
          <w:b w:val="0"/>
          <w:bCs w:val="0"/>
          <w:sz w:val="20"/>
          <w:szCs w:val="20"/>
          <w:lang w:val="en-US"/>
        </w:rPr>
        <w:t xml:space="preserve">ISO/IEC 14763-3:2006/A1:2009 Information technology –Implementation and operation of customer premises cabling – Part 3: Testing of optical </w:t>
      </w:r>
      <w:proofErr w:type="spellStart"/>
      <w:r w:rsidRPr="004A6F98">
        <w:rPr>
          <w:rFonts w:ascii="Calibri" w:hAnsi="Calibri"/>
          <w:b w:val="0"/>
          <w:bCs w:val="0"/>
          <w:sz w:val="20"/>
          <w:szCs w:val="20"/>
          <w:lang w:val="en-US"/>
        </w:rPr>
        <w:t>fibre</w:t>
      </w:r>
      <w:proofErr w:type="spellEnd"/>
      <w:r w:rsidRPr="004A6F98">
        <w:rPr>
          <w:rFonts w:ascii="Calibri" w:hAnsi="Calibri"/>
          <w:b w:val="0"/>
          <w:bCs w:val="0"/>
          <w:sz w:val="20"/>
          <w:szCs w:val="20"/>
          <w:lang w:val="en-US"/>
        </w:rPr>
        <w:t xml:space="preserve"> cabling</w:t>
      </w:r>
    </w:p>
    <w:p w14:paraId="7A77BBC2" w14:textId="77777777" w:rsidR="004A6F98" w:rsidRPr="004A6F98" w:rsidRDefault="004A6F98" w:rsidP="004A6F98">
      <w:pPr>
        <w:pStyle w:val="Tekstpodstawowy2"/>
        <w:spacing w:line="240" w:lineRule="auto"/>
        <w:rPr>
          <w:rFonts w:ascii="Calibri" w:hAnsi="Calibri"/>
          <w:b w:val="0"/>
          <w:bCs w:val="0"/>
          <w:sz w:val="20"/>
          <w:szCs w:val="20"/>
        </w:rPr>
      </w:pPr>
      <w:r w:rsidRPr="004A6F98">
        <w:rPr>
          <w:rFonts w:ascii="Calibri" w:hAnsi="Calibri"/>
          <w:b w:val="0"/>
          <w:bCs w:val="0"/>
          <w:sz w:val="20"/>
          <w:szCs w:val="20"/>
        </w:rPr>
        <w:t>Wraz z jej polskim odpowiednikiem:</w:t>
      </w:r>
    </w:p>
    <w:p w14:paraId="3492AF04" w14:textId="4E09004F" w:rsidR="000A1EDD" w:rsidRPr="00791F26" w:rsidRDefault="004A6F98" w:rsidP="005B3F73">
      <w:pPr>
        <w:pStyle w:val="Tekstpodstawowy2"/>
        <w:spacing w:line="240" w:lineRule="auto"/>
        <w:ind w:left="709" w:hanging="709"/>
        <w:rPr>
          <w:rFonts w:ascii="Calibri" w:hAnsi="Calibri"/>
          <w:b w:val="0"/>
          <w:bCs w:val="0"/>
          <w:sz w:val="20"/>
          <w:szCs w:val="20"/>
        </w:rPr>
      </w:pPr>
      <w:r w:rsidRPr="004A6F98">
        <w:rPr>
          <w:rFonts w:ascii="Calibri" w:hAnsi="Calibri"/>
          <w:b w:val="0"/>
          <w:bCs w:val="0"/>
          <w:sz w:val="20"/>
          <w:szCs w:val="20"/>
        </w:rPr>
        <w:t>PN-ISO/IEC 14763-3:2009/A1:2010P Technika informatyczna - Implementacja i obsługa okablowania w zabudowaniach użytkowych - Część 3: Testowanie okablowania światłowodowego</w:t>
      </w:r>
      <w:r w:rsidR="005B3F73">
        <w:rPr>
          <w:rFonts w:ascii="Calibri" w:hAnsi="Calibri"/>
          <w:b w:val="0"/>
          <w:bCs w:val="0"/>
          <w:sz w:val="20"/>
          <w:szCs w:val="20"/>
        </w:rPr>
        <w:t>.</w:t>
      </w:r>
    </w:p>
    <w:p w14:paraId="7A50FD99" w14:textId="77777777" w:rsidR="000A1EDD" w:rsidRPr="00791F26" w:rsidRDefault="000A1EDD" w:rsidP="00185068">
      <w:pPr>
        <w:pStyle w:val="Tekstpodstawowy2"/>
        <w:numPr>
          <w:ilvl w:val="1"/>
          <w:numId w:val="19"/>
        </w:numPr>
        <w:spacing w:line="240" w:lineRule="auto"/>
        <w:rPr>
          <w:rFonts w:ascii="Calibri" w:hAnsi="Calibri"/>
          <w:sz w:val="20"/>
          <w:szCs w:val="20"/>
        </w:rPr>
      </w:pPr>
      <w:r w:rsidRPr="00791F26">
        <w:rPr>
          <w:rFonts w:ascii="Calibri" w:hAnsi="Calibri"/>
          <w:sz w:val="20"/>
          <w:szCs w:val="20"/>
        </w:rPr>
        <w:t>INNE DOKUMENTY.</w:t>
      </w:r>
    </w:p>
    <w:p w14:paraId="101DCBEC" w14:textId="77777777" w:rsidR="000A1EDD" w:rsidRPr="00791F26" w:rsidRDefault="000A1EDD" w:rsidP="00185068">
      <w:pPr>
        <w:pStyle w:val="Tekstpodstawowy2"/>
        <w:spacing w:line="240" w:lineRule="auto"/>
        <w:rPr>
          <w:rFonts w:ascii="Calibri" w:hAnsi="Calibri"/>
          <w:b w:val="0"/>
          <w:bCs w:val="0"/>
          <w:sz w:val="20"/>
          <w:szCs w:val="20"/>
        </w:rPr>
      </w:pPr>
      <w:r w:rsidRPr="00791F26">
        <w:rPr>
          <w:rFonts w:ascii="Calibri" w:hAnsi="Calibri"/>
          <w:b w:val="0"/>
          <w:bCs w:val="0"/>
          <w:sz w:val="20"/>
          <w:szCs w:val="20"/>
        </w:rPr>
        <w:t>Prawo budowlane z dnia 07.07.1994 R. zm. 27 03 2003 r. (Dz.U. z 2003 r. nr.207 poz.2016).</w:t>
      </w:r>
    </w:p>
    <w:p w14:paraId="6224E197" w14:textId="77777777" w:rsidR="000A1EDD" w:rsidRPr="00791F26" w:rsidRDefault="000A1EDD" w:rsidP="00185068">
      <w:pPr>
        <w:pStyle w:val="Tekstpodstawowy2"/>
        <w:spacing w:line="240" w:lineRule="auto"/>
        <w:rPr>
          <w:rFonts w:ascii="Calibri" w:hAnsi="Calibri"/>
          <w:b w:val="0"/>
          <w:bCs w:val="0"/>
          <w:sz w:val="20"/>
          <w:szCs w:val="20"/>
        </w:rPr>
      </w:pPr>
      <w:r w:rsidRPr="00791F26">
        <w:rPr>
          <w:rFonts w:ascii="Calibri" w:hAnsi="Calibri"/>
          <w:b w:val="0"/>
          <w:bCs w:val="0"/>
          <w:sz w:val="20"/>
          <w:szCs w:val="20"/>
        </w:rPr>
        <w:t>Rozporządzenie Ministra Infrastruktury z dnia 23 06 2003 r. w sprawie informacji dotyczącej bezpieczeństwa i ochrony zdrowia oraz planu BIOZ (Dz.U. z 2003nr.120,poz1126).</w:t>
      </w:r>
    </w:p>
    <w:p w14:paraId="3BEF5B49" w14:textId="77777777" w:rsidR="000A1EDD" w:rsidRPr="00791F26" w:rsidRDefault="000A1EDD" w:rsidP="00185068">
      <w:pPr>
        <w:pStyle w:val="Tekstpodstawowy2"/>
        <w:spacing w:line="240" w:lineRule="auto"/>
        <w:rPr>
          <w:rFonts w:ascii="Calibri" w:hAnsi="Calibri"/>
          <w:b w:val="0"/>
          <w:bCs w:val="0"/>
          <w:sz w:val="20"/>
          <w:szCs w:val="20"/>
        </w:rPr>
      </w:pPr>
      <w:r w:rsidRPr="00791F26">
        <w:rPr>
          <w:rFonts w:ascii="Calibri" w:hAnsi="Calibri"/>
          <w:b w:val="0"/>
          <w:bCs w:val="0"/>
          <w:sz w:val="20"/>
          <w:szCs w:val="20"/>
        </w:rPr>
        <w:t>Rozporządzenie Ministra Infrastruktury z dnia 23 26 06 2002 r. w sprawie dziennika budowy, montażu i rozbiórki, tablicy informacyjnej oraz ogłoszenia zawierającego dane dotyczące bezpieczeństwa pracy i ochrony zdrowia (Dz. U. Z 2002 r. Nr.108, poz. 953).</w:t>
      </w:r>
    </w:p>
    <w:p w14:paraId="688DDBE7" w14:textId="77777777" w:rsidR="000A1EDD" w:rsidRPr="00791F26" w:rsidRDefault="000A1EDD" w:rsidP="00185068">
      <w:pPr>
        <w:pStyle w:val="Tekstpodstawowy2"/>
        <w:spacing w:line="240" w:lineRule="auto"/>
        <w:rPr>
          <w:rFonts w:ascii="Calibri" w:hAnsi="Calibri"/>
          <w:b w:val="0"/>
          <w:bCs w:val="0"/>
          <w:sz w:val="20"/>
          <w:szCs w:val="20"/>
        </w:rPr>
      </w:pPr>
      <w:r w:rsidRPr="00791F26">
        <w:rPr>
          <w:rFonts w:ascii="Calibri" w:hAnsi="Calibri"/>
          <w:b w:val="0"/>
          <w:bCs w:val="0"/>
          <w:sz w:val="20"/>
          <w:szCs w:val="20"/>
        </w:rPr>
        <w:t>Dyrektywa nr. 92/57/EWG.</w:t>
      </w:r>
    </w:p>
    <w:p w14:paraId="253A2BB3" w14:textId="77777777" w:rsidR="000A1EDD" w:rsidRPr="00791F26" w:rsidRDefault="000A1EDD" w:rsidP="00185068">
      <w:pPr>
        <w:pStyle w:val="Tekstpodstawowy2"/>
        <w:spacing w:line="240" w:lineRule="auto"/>
        <w:rPr>
          <w:rFonts w:ascii="Calibri" w:hAnsi="Calibri"/>
          <w:b w:val="0"/>
          <w:bCs w:val="0"/>
          <w:sz w:val="20"/>
          <w:szCs w:val="20"/>
        </w:rPr>
      </w:pPr>
      <w:r w:rsidRPr="00791F26">
        <w:rPr>
          <w:rFonts w:ascii="Calibri" w:hAnsi="Calibri"/>
          <w:b w:val="0"/>
          <w:bCs w:val="0"/>
          <w:sz w:val="20"/>
          <w:szCs w:val="20"/>
        </w:rPr>
        <w:t>Rozporządzenie Ministra Infrastruktury z 06 02 2003 r. w sprawie wykonywania robót budowlanych (</w:t>
      </w:r>
      <w:proofErr w:type="spellStart"/>
      <w:r w:rsidRPr="00791F26">
        <w:rPr>
          <w:rFonts w:ascii="Calibri" w:hAnsi="Calibri"/>
          <w:b w:val="0"/>
          <w:bCs w:val="0"/>
          <w:sz w:val="20"/>
          <w:szCs w:val="20"/>
        </w:rPr>
        <w:t>Dz.U.z</w:t>
      </w:r>
      <w:proofErr w:type="spellEnd"/>
      <w:r w:rsidRPr="00791F26">
        <w:rPr>
          <w:rFonts w:ascii="Calibri" w:hAnsi="Calibri"/>
          <w:b w:val="0"/>
          <w:bCs w:val="0"/>
          <w:sz w:val="20"/>
          <w:szCs w:val="20"/>
        </w:rPr>
        <w:t xml:space="preserve"> 2003 r. nr. 47,poz.401).</w:t>
      </w:r>
    </w:p>
    <w:p w14:paraId="43AB3264" w14:textId="77777777" w:rsidR="000A1EDD" w:rsidRPr="00791F26" w:rsidRDefault="000A1EDD" w:rsidP="00185068">
      <w:pPr>
        <w:pStyle w:val="Tekstpodstawowy2"/>
        <w:spacing w:line="240" w:lineRule="auto"/>
        <w:rPr>
          <w:rFonts w:ascii="Calibri" w:hAnsi="Calibri"/>
          <w:b w:val="0"/>
          <w:bCs w:val="0"/>
          <w:sz w:val="20"/>
          <w:szCs w:val="20"/>
        </w:rPr>
      </w:pPr>
      <w:r w:rsidRPr="00791F26">
        <w:rPr>
          <w:rFonts w:ascii="Calibri" w:hAnsi="Calibri"/>
          <w:b w:val="0"/>
          <w:bCs w:val="0"/>
          <w:sz w:val="20"/>
          <w:szCs w:val="20"/>
        </w:rPr>
        <w:t>Rozporządzenie Ministra Gospodarki z dnia 20 09 2001r. w sprawie bhp podczas eksploatacji maszyn i innych urządzeń technicznych do robót ziemnych, budowlanych i drogowych.(</w:t>
      </w:r>
      <w:proofErr w:type="spellStart"/>
      <w:r w:rsidRPr="00791F26">
        <w:rPr>
          <w:rFonts w:ascii="Calibri" w:hAnsi="Calibri"/>
          <w:b w:val="0"/>
          <w:bCs w:val="0"/>
          <w:sz w:val="20"/>
          <w:szCs w:val="20"/>
        </w:rPr>
        <w:t>Dz.U.z</w:t>
      </w:r>
      <w:proofErr w:type="spellEnd"/>
      <w:r w:rsidRPr="00791F26">
        <w:rPr>
          <w:rFonts w:ascii="Calibri" w:hAnsi="Calibri"/>
          <w:b w:val="0"/>
          <w:bCs w:val="0"/>
          <w:sz w:val="20"/>
          <w:szCs w:val="20"/>
        </w:rPr>
        <w:t xml:space="preserve"> 2001 nr. 118 poz.1263).</w:t>
      </w:r>
    </w:p>
    <w:p w14:paraId="19B9014B" w14:textId="77777777" w:rsidR="000A1EDD" w:rsidRPr="00791F26" w:rsidRDefault="000A1EDD" w:rsidP="00185068">
      <w:pPr>
        <w:pStyle w:val="Tekstpodstawowy2"/>
        <w:spacing w:line="240" w:lineRule="auto"/>
        <w:rPr>
          <w:rFonts w:ascii="Calibri" w:hAnsi="Calibri"/>
          <w:b w:val="0"/>
          <w:bCs w:val="0"/>
          <w:sz w:val="20"/>
          <w:szCs w:val="20"/>
        </w:rPr>
      </w:pPr>
      <w:r w:rsidRPr="00791F26">
        <w:rPr>
          <w:rFonts w:ascii="Calibri" w:hAnsi="Calibri"/>
          <w:b w:val="0"/>
          <w:bCs w:val="0"/>
          <w:sz w:val="20"/>
          <w:szCs w:val="20"/>
        </w:rPr>
        <w:t>Rozporządzenie Ministra Gospodarki z dnia 30 10 2002 r. w sprawie minimalnych wymagań dotyczących bhp w zakresie użytkowania maszyn przez pracowników podczas pracy(Dz. U. Z 2002 nr. 191 poz. 1596 zm. Dz. U. Z 30 09 2003 nr. 178,poz. 1745).</w:t>
      </w:r>
    </w:p>
    <w:p w14:paraId="6973615A" w14:textId="77777777" w:rsidR="000A1EDD" w:rsidRPr="00791F26" w:rsidRDefault="000A1EDD" w:rsidP="00185068">
      <w:pPr>
        <w:pStyle w:val="Tekstpodstawowy2"/>
        <w:spacing w:line="240" w:lineRule="auto"/>
        <w:rPr>
          <w:rFonts w:ascii="Calibri" w:hAnsi="Calibri"/>
          <w:b w:val="0"/>
          <w:bCs w:val="0"/>
          <w:sz w:val="20"/>
          <w:szCs w:val="20"/>
        </w:rPr>
      </w:pPr>
      <w:r w:rsidRPr="00791F26">
        <w:rPr>
          <w:rFonts w:ascii="Calibri" w:hAnsi="Calibri"/>
          <w:b w:val="0"/>
          <w:bCs w:val="0"/>
          <w:sz w:val="20"/>
          <w:szCs w:val="20"/>
        </w:rPr>
        <w:t>Rozporządzenie Ministra Pracy i Polityki Społecznej z dnia 14 03 2000r. w sprawie bhp przy ręcznych pracach transportowych(Dz. U. Z 2000r. nr. 26,poz.313 ze zm. Dz. U. Z 2000r. nr.82, poz. 930).</w:t>
      </w:r>
    </w:p>
    <w:p w14:paraId="0A6AA200" w14:textId="77777777" w:rsidR="000A1EDD" w:rsidRPr="00791F26" w:rsidRDefault="000A1EDD" w:rsidP="00185068">
      <w:pPr>
        <w:pStyle w:val="Tekstpodstawowy2"/>
        <w:spacing w:line="240" w:lineRule="auto"/>
        <w:rPr>
          <w:rFonts w:ascii="Calibri" w:hAnsi="Calibri"/>
          <w:b w:val="0"/>
          <w:bCs w:val="0"/>
          <w:sz w:val="20"/>
          <w:szCs w:val="20"/>
        </w:rPr>
      </w:pPr>
      <w:r w:rsidRPr="00791F26">
        <w:rPr>
          <w:rFonts w:ascii="Calibri" w:hAnsi="Calibri"/>
          <w:b w:val="0"/>
          <w:bCs w:val="0"/>
          <w:sz w:val="20"/>
          <w:szCs w:val="20"/>
        </w:rPr>
        <w:t>Przepisy budowy urządzeń elektrycznych PBUE wyd. 1980 r.</w:t>
      </w:r>
    </w:p>
    <w:p w14:paraId="37D5877B" w14:textId="77777777" w:rsidR="000A1EDD" w:rsidRPr="00791F26" w:rsidRDefault="000A1EDD" w:rsidP="00185068">
      <w:pPr>
        <w:pStyle w:val="Tekstpodstawowy2"/>
        <w:spacing w:line="240" w:lineRule="auto"/>
        <w:rPr>
          <w:rFonts w:ascii="Calibri" w:hAnsi="Calibri"/>
          <w:b w:val="0"/>
          <w:bCs w:val="0"/>
          <w:sz w:val="20"/>
          <w:szCs w:val="20"/>
        </w:rPr>
      </w:pPr>
      <w:r w:rsidRPr="00791F26">
        <w:rPr>
          <w:rFonts w:ascii="Calibri" w:hAnsi="Calibri"/>
          <w:b w:val="0"/>
          <w:bCs w:val="0"/>
          <w:sz w:val="20"/>
          <w:szCs w:val="20"/>
        </w:rPr>
        <w:t>Warunki Techniczne Wykonania i Odbioru Eksploatacji dla instalacji elektrycznych COBO_PROFIL.</w:t>
      </w:r>
    </w:p>
    <w:p w14:paraId="15BB5D57" w14:textId="0DF1FC90" w:rsidR="000A1EDD" w:rsidRPr="00791F26" w:rsidRDefault="000A1EDD" w:rsidP="00185068">
      <w:pPr>
        <w:pStyle w:val="Tekstpodstawowy2"/>
        <w:spacing w:line="240" w:lineRule="auto"/>
        <w:rPr>
          <w:rFonts w:ascii="Calibri" w:hAnsi="Calibri"/>
          <w:b w:val="0"/>
          <w:bCs w:val="0"/>
        </w:rPr>
      </w:pPr>
    </w:p>
    <w:p w14:paraId="4FF89C69" w14:textId="77777777" w:rsidR="00836C95" w:rsidRDefault="000A1EDD" w:rsidP="00185068">
      <w:pPr>
        <w:jc w:val="both"/>
        <w:rPr>
          <w:rFonts w:ascii="Calibri" w:hAnsi="Calibri"/>
        </w:rPr>
      </w:pPr>
      <w:r w:rsidRPr="00791F26">
        <w:rPr>
          <w:rFonts w:ascii="Calibri" w:hAnsi="Calibri"/>
        </w:rPr>
        <w:t xml:space="preserve">                                                                                                            </w:t>
      </w:r>
    </w:p>
    <w:p w14:paraId="0F953EC4" w14:textId="77777777" w:rsidR="00836C95" w:rsidRDefault="00836C95" w:rsidP="00185068">
      <w:pPr>
        <w:jc w:val="both"/>
        <w:rPr>
          <w:rFonts w:ascii="Calibri" w:hAnsi="Calibri"/>
        </w:rPr>
      </w:pPr>
    </w:p>
    <w:p w14:paraId="6B9597C7" w14:textId="02C1DB88" w:rsidR="000A1EDD" w:rsidRDefault="00D24809" w:rsidP="00D24809">
      <w:pPr>
        <w:ind w:left="5664"/>
        <w:jc w:val="both"/>
        <w:rPr>
          <w:rFonts w:ascii="Calibri" w:hAnsi="Calibri"/>
          <w:i/>
          <w:iCs/>
          <w:sz w:val="22"/>
          <w:szCs w:val="22"/>
        </w:rPr>
      </w:pPr>
      <w:r>
        <w:rPr>
          <w:rFonts w:ascii="Calibri" w:hAnsi="Calibri"/>
          <w:i/>
          <w:iCs/>
          <w:sz w:val="22"/>
          <w:szCs w:val="22"/>
        </w:rPr>
        <w:t xml:space="preserve">Opracował </w:t>
      </w:r>
      <w:r w:rsidR="005B3F73" w:rsidRPr="00836C95">
        <w:rPr>
          <w:rFonts w:ascii="Calibri" w:hAnsi="Calibri"/>
          <w:i/>
          <w:iCs/>
          <w:sz w:val="22"/>
          <w:szCs w:val="22"/>
        </w:rPr>
        <w:t>mgr inż.</w:t>
      </w:r>
      <w:r w:rsidR="000A1EDD" w:rsidRPr="00836C95">
        <w:rPr>
          <w:rFonts w:ascii="Calibri" w:hAnsi="Calibri"/>
          <w:i/>
          <w:iCs/>
          <w:sz w:val="22"/>
          <w:szCs w:val="22"/>
        </w:rPr>
        <w:t xml:space="preserve"> Z</w:t>
      </w:r>
      <w:r w:rsidR="005B3F73">
        <w:rPr>
          <w:rFonts w:ascii="Calibri" w:hAnsi="Calibri"/>
          <w:i/>
          <w:iCs/>
          <w:sz w:val="22"/>
          <w:szCs w:val="22"/>
        </w:rPr>
        <w:t>enon</w:t>
      </w:r>
      <w:r w:rsidR="000A1EDD" w:rsidRPr="00836C95">
        <w:rPr>
          <w:rFonts w:ascii="Calibri" w:hAnsi="Calibri"/>
          <w:i/>
          <w:iCs/>
          <w:sz w:val="22"/>
          <w:szCs w:val="22"/>
        </w:rPr>
        <w:t xml:space="preserve"> Łupkowski</w:t>
      </w:r>
    </w:p>
    <w:p w14:paraId="19AC3B9B" w14:textId="77777777" w:rsidR="0053217C" w:rsidRPr="0053217C" w:rsidRDefault="0053217C" w:rsidP="0053217C">
      <w:pPr>
        <w:rPr>
          <w:rFonts w:ascii="Calibri" w:hAnsi="Calibri"/>
          <w:sz w:val="22"/>
          <w:szCs w:val="22"/>
        </w:rPr>
      </w:pPr>
    </w:p>
    <w:p w14:paraId="215D5AA0" w14:textId="77777777" w:rsidR="0053217C" w:rsidRPr="0053217C" w:rsidRDefault="0053217C" w:rsidP="0053217C">
      <w:pPr>
        <w:rPr>
          <w:rFonts w:ascii="Calibri" w:hAnsi="Calibri"/>
          <w:sz w:val="22"/>
          <w:szCs w:val="22"/>
        </w:rPr>
      </w:pPr>
    </w:p>
    <w:p w14:paraId="2E74D683" w14:textId="77777777" w:rsidR="0053217C" w:rsidRPr="0053217C" w:rsidRDefault="0053217C" w:rsidP="0053217C">
      <w:pPr>
        <w:rPr>
          <w:rFonts w:ascii="Calibri" w:hAnsi="Calibri"/>
          <w:sz w:val="22"/>
          <w:szCs w:val="22"/>
        </w:rPr>
      </w:pPr>
    </w:p>
    <w:p w14:paraId="2D9B45FF" w14:textId="77777777" w:rsidR="0053217C" w:rsidRPr="0053217C" w:rsidRDefault="0053217C" w:rsidP="0053217C">
      <w:pPr>
        <w:rPr>
          <w:rFonts w:ascii="Calibri" w:hAnsi="Calibri"/>
          <w:sz w:val="22"/>
          <w:szCs w:val="22"/>
        </w:rPr>
      </w:pPr>
    </w:p>
    <w:p w14:paraId="7BA42579" w14:textId="77777777" w:rsidR="0053217C" w:rsidRPr="0053217C" w:rsidRDefault="0053217C" w:rsidP="0053217C">
      <w:pPr>
        <w:rPr>
          <w:rFonts w:ascii="Calibri" w:hAnsi="Calibri"/>
          <w:sz w:val="22"/>
          <w:szCs w:val="22"/>
        </w:rPr>
      </w:pPr>
    </w:p>
    <w:p w14:paraId="72BD1C58" w14:textId="77777777" w:rsidR="0053217C" w:rsidRPr="0053217C" w:rsidRDefault="0053217C" w:rsidP="0053217C">
      <w:pPr>
        <w:rPr>
          <w:rFonts w:ascii="Calibri" w:hAnsi="Calibri"/>
          <w:sz w:val="22"/>
          <w:szCs w:val="22"/>
        </w:rPr>
      </w:pPr>
    </w:p>
    <w:p w14:paraId="6F6AAF51" w14:textId="77777777" w:rsidR="0053217C" w:rsidRPr="0053217C" w:rsidRDefault="0053217C" w:rsidP="0053217C">
      <w:pPr>
        <w:rPr>
          <w:rFonts w:ascii="Calibri" w:hAnsi="Calibri"/>
          <w:sz w:val="22"/>
          <w:szCs w:val="22"/>
        </w:rPr>
      </w:pPr>
    </w:p>
    <w:p w14:paraId="7BD9C28B" w14:textId="77777777" w:rsidR="0053217C" w:rsidRPr="0053217C" w:rsidRDefault="0053217C" w:rsidP="0053217C">
      <w:pPr>
        <w:rPr>
          <w:rFonts w:ascii="Calibri" w:hAnsi="Calibri"/>
          <w:sz w:val="22"/>
          <w:szCs w:val="22"/>
        </w:rPr>
      </w:pPr>
    </w:p>
    <w:p w14:paraId="393D1BE2" w14:textId="77777777" w:rsidR="0053217C" w:rsidRPr="0053217C" w:rsidRDefault="0053217C" w:rsidP="0053217C">
      <w:pPr>
        <w:rPr>
          <w:rFonts w:ascii="Calibri" w:hAnsi="Calibri"/>
          <w:sz w:val="22"/>
          <w:szCs w:val="22"/>
        </w:rPr>
      </w:pPr>
    </w:p>
    <w:p w14:paraId="1B59B2F4" w14:textId="77777777" w:rsidR="0053217C" w:rsidRDefault="0053217C" w:rsidP="0053217C">
      <w:pPr>
        <w:rPr>
          <w:rFonts w:ascii="Calibri" w:hAnsi="Calibri"/>
          <w:i/>
          <w:iCs/>
          <w:sz w:val="22"/>
          <w:szCs w:val="22"/>
        </w:rPr>
      </w:pPr>
    </w:p>
    <w:p w14:paraId="4C1F43FC" w14:textId="667FEE3D" w:rsidR="0053217C" w:rsidRPr="0053217C" w:rsidRDefault="0053217C" w:rsidP="0053217C">
      <w:pPr>
        <w:tabs>
          <w:tab w:val="left" w:pos="8219"/>
        </w:tabs>
        <w:rPr>
          <w:rFonts w:ascii="Calibri" w:hAnsi="Calibri"/>
          <w:sz w:val="22"/>
          <w:szCs w:val="22"/>
        </w:rPr>
      </w:pPr>
      <w:r>
        <w:rPr>
          <w:rFonts w:ascii="Calibri" w:hAnsi="Calibri"/>
          <w:sz w:val="22"/>
          <w:szCs w:val="22"/>
        </w:rPr>
        <w:tab/>
      </w:r>
    </w:p>
    <w:sectPr w:rsidR="0053217C" w:rsidRPr="0053217C" w:rsidSect="00961B3E">
      <w:headerReference w:type="default" r:id="rId7"/>
      <w:footerReference w:type="default" r:id="rId8"/>
      <w:headerReference w:type="first" r:id="rId9"/>
      <w:pgSz w:w="11906" w:h="16838" w:code="9"/>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AFE1E" w14:textId="77777777" w:rsidR="00DC26A3" w:rsidRDefault="00DC26A3">
      <w:r>
        <w:separator/>
      </w:r>
    </w:p>
  </w:endnote>
  <w:endnote w:type="continuationSeparator" w:id="0">
    <w:p w14:paraId="483F54BD" w14:textId="77777777" w:rsidR="00DC26A3" w:rsidRDefault="00DC2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Arial Unicode MS"/>
    <w:panose1 w:val="05010000000000000000"/>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A8782" w14:textId="77777777" w:rsidR="00836C95" w:rsidRDefault="00836C95">
    <w:pPr>
      <w:pStyle w:val="Stopka"/>
      <w:jc w:val="right"/>
    </w:pPr>
    <w:r>
      <w:rPr>
        <w:rStyle w:val="Numerstrony"/>
      </w:rPr>
      <w:fldChar w:fldCharType="begin"/>
    </w:r>
    <w:r>
      <w:rPr>
        <w:rStyle w:val="Numerstrony"/>
      </w:rPr>
      <w:instrText xml:space="preserve"> PAGE </w:instrText>
    </w:r>
    <w:r>
      <w:rPr>
        <w:rStyle w:val="Numerstrony"/>
      </w:rPr>
      <w:fldChar w:fldCharType="separate"/>
    </w:r>
    <w:r w:rsidR="001B30FF">
      <w:rPr>
        <w:rStyle w:val="Numerstrony"/>
        <w:noProof/>
      </w:rPr>
      <w:t>15</w:t>
    </w:r>
    <w:r>
      <w:rPr>
        <w:rStyle w:val="Numerstro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6ECF3" w14:textId="77777777" w:rsidR="00DC26A3" w:rsidRDefault="00DC26A3">
      <w:r>
        <w:separator/>
      </w:r>
    </w:p>
  </w:footnote>
  <w:footnote w:type="continuationSeparator" w:id="0">
    <w:p w14:paraId="6FA6B21A" w14:textId="77777777" w:rsidR="00DC26A3" w:rsidRDefault="00DC26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1C141" w14:textId="2B590379" w:rsidR="00961B3E" w:rsidRPr="006B506F" w:rsidRDefault="00961B3E" w:rsidP="00961B3E">
    <w:pPr>
      <w:pStyle w:val="Bezodstpw"/>
      <w:rPr>
        <w:rFonts w:ascii="Calibri" w:eastAsia="Arial Unicode MS" w:hAnsi="Calibri" w:cs="Calibri"/>
        <w:i/>
        <w:color w:val="000000"/>
        <w:sz w:val="16"/>
        <w:szCs w:val="16"/>
      </w:rPr>
    </w:pPr>
    <w:r w:rsidRPr="006B506F">
      <w:rPr>
        <w:i/>
        <w:sz w:val="18"/>
        <w:szCs w:val="18"/>
      </w:rPr>
      <w:drawing>
        <wp:anchor distT="0" distB="0" distL="114300" distR="114300" simplePos="0" relativeHeight="251659264" behindDoc="0" locked="0" layoutInCell="1" allowOverlap="1" wp14:anchorId="0F2BEB62" wp14:editId="37201376">
          <wp:simplePos x="0" y="0"/>
          <wp:positionH relativeFrom="margin">
            <wp:posOffset>186390</wp:posOffset>
          </wp:positionH>
          <wp:positionV relativeFrom="margin">
            <wp:posOffset>-701663</wp:posOffset>
          </wp:positionV>
          <wp:extent cx="582295" cy="453390"/>
          <wp:effectExtent l="0" t="0" r="8255" b="3810"/>
          <wp:wrapSquare wrapText="bothSides"/>
          <wp:docPr id="556835029" name="Obraz 1" descr="Obraz zawierający zabawka, Mechaniczna układa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835029" name="Obraz 1" descr="Obraz zawierający zabawka, Mechaniczna układan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2295" cy="4533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B506F">
      <w:rPr>
        <w:rFonts w:ascii="Calibri" w:eastAsia="Arial Unicode MS" w:hAnsi="Calibri" w:cs="Calibri"/>
        <w:i/>
        <w:color w:val="000000"/>
        <w:sz w:val="16"/>
        <w:szCs w:val="16"/>
      </w:rPr>
      <w:t>SPECYFIKACJA TECHNICZNA WYKONANIA I ODBIORU ROBÓT BUDOWLANYCH.</w:t>
    </w:r>
  </w:p>
  <w:p w14:paraId="2F8FAC5D" w14:textId="0B36F7FB" w:rsidR="00961B3E" w:rsidRPr="006B506F" w:rsidRDefault="00961B3E" w:rsidP="00961B3E">
    <w:pPr>
      <w:pStyle w:val="Bezodstpw"/>
      <w:rPr>
        <w:rFonts w:cs="Calibri"/>
        <w:i/>
        <w:color w:val="000000"/>
        <w:sz w:val="16"/>
        <w:szCs w:val="16"/>
      </w:rPr>
    </w:pPr>
    <w:r w:rsidRPr="006B506F">
      <w:rPr>
        <w:rFonts w:ascii="Calibri" w:eastAsia="Arial Unicode MS" w:hAnsi="Calibri" w:cs="Calibri"/>
        <w:i/>
        <w:color w:val="000000"/>
        <w:sz w:val="16"/>
        <w:szCs w:val="16"/>
      </w:rPr>
      <w:t xml:space="preserve">INSTALACJE </w:t>
    </w:r>
    <w:r>
      <w:rPr>
        <w:rFonts w:ascii="Calibri" w:eastAsia="Arial Unicode MS" w:hAnsi="Calibri" w:cs="Calibri"/>
        <w:i/>
        <w:color w:val="000000"/>
        <w:sz w:val="16"/>
        <w:szCs w:val="16"/>
      </w:rPr>
      <w:t>ELEKTRYCZNE I NISKOPRĄDOWE</w:t>
    </w:r>
  </w:p>
  <w:p w14:paraId="2209445F" w14:textId="77777777" w:rsidR="006435D9" w:rsidRPr="00961B3E" w:rsidRDefault="006435D9" w:rsidP="00961B3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C4C0D" w14:textId="2AA85C8B" w:rsidR="0053217C" w:rsidRPr="007151C5" w:rsidRDefault="0053217C" w:rsidP="0053217C">
    <w:pPr>
      <w:ind w:left="2973" w:firstLine="146"/>
      <w:rPr>
        <w:sz w:val="16"/>
        <w:szCs w:val="16"/>
      </w:rPr>
    </w:pPr>
    <w:r w:rsidRPr="007151C5">
      <w:rPr>
        <w:noProof/>
        <w:sz w:val="30"/>
        <w:szCs w:val="30"/>
      </w:rPr>
      <w:drawing>
        <wp:anchor distT="0" distB="0" distL="114300" distR="114300" simplePos="0" relativeHeight="251661312" behindDoc="0" locked="0" layoutInCell="1" allowOverlap="1" wp14:anchorId="40D1347B" wp14:editId="52BCA8E6">
          <wp:simplePos x="0" y="0"/>
          <wp:positionH relativeFrom="margin">
            <wp:posOffset>908050</wp:posOffset>
          </wp:positionH>
          <wp:positionV relativeFrom="margin">
            <wp:posOffset>-890270</wp:posOffset>
          </wp:positionV>
          <wp:extent cx="1003300" cy="781685"/>
          <wp:effectExtent l="0" t="0" r="6350" b="0"/>
          <wp:wrapSquare wrapText="bothSides"/>
          <wp:docPr id="1420664180" name="Obraz 2" descr="Obraz zawierający zabawka, Mechaniczna układa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0664180" name="Obraz 2" descr="Obraz zawierający zabawka, Mechaniczna układan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7816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51C5">
      <w:rPr>
        <w:sz w:val="30"/>
        <w:szCs w:val="30"/>
      </w:rPr>
      <w:t>ATRIUM</w:t>
    </w:r>
    <w:r w:rsidRPr="007151C5">
      <w:rPr>
        <w:sz w:val="16"/>
        <w:szCs w:val="16"/>
      </w:rPr>
      <w:t xml:space="preserve"> pracownia architektoniczna s.c.</w:t>
    </w:r>
  </w:p>
  <w:p w14:paraId="35FE6A49" w14:textId="77777777" w:rsidR="0053217C" w:rsidRPr="007151C5" w:rsidRDefault="0053217C" w:rsidP="0053217C">
    <w:pPr>
      <w:ind w:left="2973" w:firstLine="146"/>
      <w:rPr>
        <w:sz w:val="16"/>
        <w:szCs w:val="16"/>
      </w:rPr>
    </w:pPr>
    <w:r w:rsidRPr="007151C5">
      <w:rPr>
        <w:sz w:val="16"/>
        <w:szCs w:val="16"/>
      </w:rPr>
      <w:t xml:space="preserve">Grzegorz Janiszewski, Piotr Adach, Maciej </w:t>
    </w:r>
    <w:proofErr w:type="spellStart"/>
    <w:r w:rsidRPr="007151C5">
      <w:rPr>
        <w:sz w:val="16"/>
        <w:szCs w:val="16"/>
      </w:rPr>
      <w:t>Kądzielewski</w:t>
    </w:r>
    <w:proofErr w:type="spellEnd"/>
  </w:p>
  <w:p w14:paraId="7C404B02" w14:textId="220F5F43" w:rsidR="0053217C" w:rsidRPr="007151C5" w:rsidRDefault="0053217C" w:rsidP="0053217C">
    <w:pPr>
      <w:ind w:left="2973" w:firstLine="146"/>
      <w:rPr>
        <w:sz w:val="16"/>
        <w:szCs w:val="16"/>
      </w:rPr>
    </w:pPr>
    <w:r w:rsidRPr="007151C5">
      <w:rPr>
        <w:noProof/>
        <w:sz w:val="16"/>
        <w:szCs w:val="16"/>
      </w:rPr>
      <mc:AlternateContent>
        <mc:Choice Requires="wps">
          <w:drawing>
            <wp:anchor distT="0" distB="0" distL="114300" distR="114300" simplePos="0" relativeHeight="251662336" behindDoc="0" locked="0" layoutInCell="1" allowOverlap="1" wp14:anchorId="34D726E7" wp14:editId="227949C2">
              <wp:simplePos x="0" y="0"/>
              <wp:positionH relativeFrom="column">
                <wp:posOffset>1986280</wp:posOffset>
              </wp:positionH>
              <wp:positionV relativeFrom="paragraph">
                <wp:posOffset>11430</wp:posOffset>
              </wp:positionV>
              <wp:extent cx="2884805" cy="0"/>
              <wp:effectExtent l="5080" t="11430" r="5715" b="7620"/>
              <wp:wrapNone/>
              <wp:docPr id="273102052"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48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2C07C9" id="_x0000_t32" coordsize="21600,21600" o:spt="32" o:oned="t" path="m,l21600,21600e" filled="f">
              <v:path arrowok="t" fillok="f" o:connecttype="none"/>
              <o:lock v:ext="edit" shapetype="t"/>
            </v:shapetype>
            <v:shape id="Łącznik prosty ze strzałką 1" o:spid="_x0000_s1026" type="#_x0000_t32" style="position:absolute;margin-left:156.4pt;margin-top:.9pt;width:227.1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"/>
          </w:pict>
        </mc:Fallback>
      </mc:AlternateContent>
    </w:r>
    <w:r w:rsidRPr="007151C5">
      <w:rPr>
        <w:sz w:val="16"/>
        <w:szCs w:val="16"/>
      </w:rPr>
      <w:t>93-571 Łódź, ul. Ptasia 5/10 tel. 42 637 36 15, www.atrium.lodz.pl</w:t>
    </w:r>
  </w:p>
  <w:p w14:paraId="602DB956" w14:textId="77777777" w:rsidR="0053217C" w:rsidRDefault="0053217C" w:rsidP="0053217C">
    <w:pPr>
      <w:pStyle w:val="Nagwek"/>
    </w:pPr>
  </w:p>
  <w:p w14:paraId="60EAAD95" w14:textId="77777777" w:rsidR="0053217C" w:rsidRPr="0053217C" w:rsidRDefault="0053217C" w:rsidP="0053217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CD40C2E"/>
    <w:lvl w:ilvl="0">
      <w:numFmt w:val="bullet"/>
      <w:lvlText w:val="*"/>
      <w:lvlJc w:val="left"/>
    </w:lvl>
  </w:abstractNum>
  <w:abstractNum w:abstractNumId="1" w15:restartNumberingAfterBreak="0">
    <w:nsid w:val="00000005"/>
    <w:multiLevelType w:val="singleLevel"/>
    <w:tmpl w:val="00000005"/>
    <w:name w:val="WW8Num16"/>
    <w:lvl w:ilvl="0">
      <w:start w:val="1"/>
      <w:numFmt w:val="bullet"/>
      <w:lvlText w:val="-"/>
      <w:lvlJc w:val="left"/>
      <w:pPr>
        <w:tabs>
          <w:tab w:val="num" w:pos="873"/>
        </w:tabs>
        <w:ind w:left="873" w:hanging="360"/>
      </w:pPr>
      <w:rPr>
        <w:rFonts w:ascii="OpenSymbol" w:hAnsi="OpenSymbol" w:cs="Symbol"/>
        <w:color w:val="auto"/>
      </w:rPr>
    </w:lvl>
  </w:abstractNum>
  <w:abstractNum w:abstractNumId="2" w15:restartNumberingAfterBreak="0">
    <w:nsid w:val="00000008"/>
    <w:multiLevelType w:val="singleLevel"/>
    <w:tmpl w:val="00000008"/>
    <w:name w:val="WW8Num21"/>
    <w:lvl w:ilvl="0">
      <w:start w:val="1"/>
      <w:numFmt w:val="bullet"/>
      <w:lvlText w:val="-"/>
      <w:lvlJc w:val="left"/>
      <w:pPr>
        <w:tabs>
          <w:tab w:val="num" w:pos="873"/>
        </w:tabs>
        <w:ind w:left="873" w:hanging="360"/>
      </w:pPr>
      <w:rPr>
        <w:rFonts w:ascii="OpenSymbol" w:hAnsi="OpenSymbol"/>
      </w:rPr>
    </w:lvl>
  </w:abstractNum>
  <w:abstractNum w:abstractNumId="3" w15:restartNumberingAfterBreak="0">
    <w:nsid w:val="0000000C"/>
    <w:multiLevelType w:val="multilevel"/>
    <w:tmpl w:val="0000000C"/>
    <w:name w:val="WW8Num29"/>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720"/>
      </w:pPr>
      <w:rPr>
        <w:rFonts w:eastAsia="Arial Narrow"/>
      </w:rPr>
    </w:lvl>
    <w:lvl w:ilvl="2">
      <w:start w:val="1"/>
      <w:numFmt w:val="decimal"/>
      <w:lvlText w:val="%1.%2.%3."/>
      <w:lvlJc w:val="left"/>
      <w:pPr>
        <w:tabs>
          <w:tab w:val="num" w:pos="1080"/>
        </w:tabs>
        <w:ind w:left="1080" w:hanging="720"/>
      </w:pPr>
      <w:rPr>
        <w:rFonts w:eastAsia="Arial Narrow"/>
      </w:rPr>
    </w:lvl>
    <w:lvl w:ilvl="3">
      <w:start w:val="1"/>
      <w:numFmt w:val="decimal"/>
      <w:lvlText w:val="%1.%2.%3.%4."/>
      <w:lvlJc w:val="left"/>
      <w:pPr>
        <w:tabs>
          <w:tab w:val="num" w:pos="1440"/>
        </w:tabs>
        <w:ind w:left="1440" w:hanging="1080"/>
      </w:pPr>
      <w:rPr>
        <w:rFonts w:eastAsia="Arial Narrow"/>
      </w:rPr>
    </w:lvl>
    <w:lvl w:ilvl="4">
      <w:start w:val="1"/>
      <w:numFmt w:val="decimal"/>
      <w:lvlText w:val="%1.%2.%3.%4.%5."/>
      <w:lvlJc w:val="left"/>
      <w:pPr>
        <w:tabs>
          <w:tab w:val="num" w:pos="1440"/>
        </w:tabs>
        <w:ind w:left="1440" w:hanging="1080"/>
      </w:pPr>
      <w:rPr>
        <w:rFonts w:eastAsia="Arial Narrow"/>
      </w:rPr>
    </w:lvl>
    <w:lvl w:ilvl="5">
      <w:start w:val="1"/>
      <w:numFmt w:val="decimal"/>
      <w:lvlText w:val="%1.%2.%3.%4.%5.%6."/>
      <w:lvlJc w:val="left"/>
      <w:pPr>
        <w:tabs>
          <w:tab w:val="num" w:pos="1800"/>
        </w:tabs>
        <w:ind w:left="1800" w:hanging="1440"/>
      </w:pPr>
      <w:rPr>
        <w:rFonts w:eastAsia="Arial Narrow"/>
      </w:rPr>
    </w:lvl>
    <w:lvl w:ilvl="6">
      <w:start w:val="1"/>
      <w:numFmt w:val="decimal"/>
      <w:lvlText w:val="%1.%2.%3.%4.%5.%6.%7."/>
      <w:lvlJc w:val="left"/>
      <w:pPr>
        <w:tabs>
          <w:tab w:val="num" w:pos="1800"/>
        </w:tabs>
        <w:ind w:left="1800" w:hanging="1440"/>
      </w:pPr>
      <w:rPr>
        <w:rFonts w:eastAsia="Arial Narrow"/>
      </w:rPr>
    </w:lvl>
    <w:lvl w:ilvl="7">
      <w:start w:val="1"/>
      <w:numFmt w:val="decimal"/>
      <w:lvlText w:val="%1.%2.%3.%4.%5.%6.%7.%8."/>
      <w:lvlJc w:val="left"/>
      <w:pPr>
        <w:tabs>
          <w:tab w:val="num" w:pos="2160"/>
        </w:tabs>
        <w:ind w:left="2160" w:hanging="1800"/>
      </w:pPr>
      <w:rPr>
        <w:rFonts w:eastAsia="Arial Narrow"/>
      </w:rPr>
    </w:lvl>
    <w:lvl w:ilvl="8">
      <w:start w:val="1"/>
      <w:numFmt w:val="decimal"/>
      <w:lvlText w:val="%1.%2.%3.%4.%5.%6.%7.%8.%9."/>
      <w:lvlJc w:val="left"/>
      <w:pPr>
        <w:tabs>
          <w:tab w:val="num" w:pos="2160"/>
        </w:tabs>
        <w:ind w:left="2160" w:hanging="1800"/>
      </w:pPr>
      <w:rPr>
        <w:rFonts w:eastAsia="Arial Narrow"/>
      </w:rPr>
    </w:lvl>
  </w:abstractNum>
  <w:abstractNum w:abstractNumId="4" w15:restartNumberingAfterBreak="0">
    <w:nsid w:val="018F77C4"/>
    <w:multiLevelType w:val="hybridMultilevel"/>
    <w:tmpl w:val="ECBC69B4"/>
    <w:lvl w:ilvl="0" w:tplc="608C331C">
      <w:start w:val="1"/>
      <w:numFmt w:val="bullet"/>
      <w:lvlText w:val=""/>
      <w:lvlJc w:val="left"/>
      <w:pPr>
        <w:tabs>
          <w:tab w:val="num" w:pos="1068"/>
        </w:tabs>
        <w:ind w:left="1068" w:hanging="360"/>
      </w:pPr>
      <w:rPr>
        <w:rFonts w:ascii="Symbol" w:hAnsi="Symbol" w:hint="default"/>
      </w:rPr>
    </w:lvl>
    <w:lvl w:ilvl="1" w:tplc="04150003" w:tentative="1">
      <w:start w:val="1"/>
      <w:numFmt w:val="bullet"/>
      <w:lvlText w:val="o"/>
      <w:lvlJc w:val="left"/>
      <w:pPr>
        <w:tabs>
          <w:tab w:val="num" w:pos="1439"/>
        </w:tabs>
        <w:ind w:left="1439" w:hanging="360"/>
      </w:pPr>
      <w:rPr>
        <w:rFonts w:ascii="Courier New" w:hAnsi="Courier New" w:cs="Courier New" w:hint="default"/>
      </w:rPr>
    </w:lvl>
    <w:lvl w:ilvl="2" w:tplc="04150005" w:tentative="1">
      <w:start w:val="1"/>
      <w:numFmt w:val="bullet"/>
      <w:lvlText w:val=""/>
      <w:lvlJc w:val="left"/>
      <w:pPr>
        <w:tabs>
          <w:tab w:val="num" w:pos="2159"/>
        </w:tabs>
        <w:ind w:left="2159" w:hanging="360"/>
      </w:pPr>
      <w:rPr>
        <w:rFonts w:ascii="Wingdings" w:hAnsi="Wingdings" w:hint="default"/>
      </w:rPr>
    </w:lvl>
    <w:lvl w:ilvl="3" w:tplc="04150001" w:tentative="1">
      <w:start w:val="1"/>
      <w:numFmt w:val="bullet"/>
      <w:lvlText w:val=""/>
      <w:lvlJc w:val="left"/>
      <w:pPr>
        <w:tabs>
          <w:tab w:val="num" w:pos="2879"/>
        </w:tabs>
        <w:ind w:left="2879" w:hanging="360"/>
      </w:pPr>
      <w:rPr>
        <w:rFonts w:ascii="Symbol" w:hAnsi="Symbol" w:hint="default"/>
      </w:rPr>
    </w:lvl>
    <w:lvl w:ilvl="4" w:tplc="04150003" w:tentative="1">
      <w:start w:val="1"/>
      <w:numFmt w:val="bullet"/>
      <w:lvlText w:val="o"/>
      <w:lvlJc w:val="left"/>
      <w:pPr>
        <w:tabs>
          <w:tab w:val="num" w:pos="3599"/>
        </w:tabs>
        <w:ind w:left="3599" w:hanging="360"/>
      </w:pPr>
      <w:rPr>
        <w:rFonts w:ascii="Courier New" w:hAnsi="Courier New" w:cs="Courier New" w:hint="default"/>
      </w:rPr>
    </w:lvl>
    <w:lvl w:ilvl="5" w:tplc="04150005" w:tentative="1">
      <w:start w:val="1"/>
      <w:numFmt w:val="bullet"/>
      <w:lvlText w:val=""/>
      <w:lvlJc w:val="left"/>
      <w:pPr>
        <w:tabs>
          <w:tab w:val="num" w:pos="4319"/>
        </w:tabs>
        <w:ind w:left="4319" w:hanging="360"/>
      </w:pPr>
      <w:rPr>
        <w:rFonts w:ascii="Wingdings" w:hAnsi="Wingdings" w:hint="default"/>
      </w:rPr>
    </w:lvl>
    <w:lvl w:ilvl="6" w:tplc="04150001" w:tentative="1">
      <w:start w:val="1"/>
      <w:numFmt w:val="bullet"/>
      <w:lvlText w:val=""/>
      <w:lvlJc w:val="left"/>
      <w:pPr>
        <w:tabs>
          <w:tab w:val="num" w:pos="5039"/>
        </w:tabs>
        <w:ind w:left="5039" w:hanging="360"/>
      </w:pPr>
      <w:rPr>
        <w:rFonts w:ascii="Symbol" w:hAnsi="Symbol" w:hint="default"/>
      </w:rPr>
    </w:lvl>
    <w:lvl w:ilvl="7" w:tplc="04150003" w:tentative="1">
      <w:start w:val="1"/>
      <w:numFmt w:val="bullet"/>
      <w:lvlText w:val="o"/>
      <w:lvlJc w:val="left"/>
      <w:pPr>
        <w:tabs>
          <w:tab w:val="num" w:pos="5759"/>
        </w:tabs>
        <w:ind w:left="5759" w:hanging="360"/>
      </w:pPr>
      <w:rPr>
        <w:rFonts w:ascii="Courier New" w:hAnsi="Courier New" w:cs="Courier New" w:hint="default"/>
      </w:rPr>
    </w:lvl>
    <w:lvl w:ilvl="8" w:tplc="04150005" w:tentative="1">
      <w:start w:val="1"/>
      <w:numFmt w:val="bullet"/>
      <w:lvlText w:val=""/>
      <w:lvlJc w:val="left"/>
      <w:pPr>
        <w:tabs>
          <w:tab w:val="num" w:pos="6479"/>
        </w:tabs>
        <w:ind w:left="6479" w:hanging="360"/>
      </w:pPr>
      <w:rPr>
        <w:rFonts w:ascii="Wingdings" w:hAnsi="Wingdings" w:hint="default"/>
      </w:rPr>
    </w:lvl>
  </w:abstractNum>
  <w:abstractNum w:abstractNumId="5" w15:restartNumberingAfterBreak="0">
    <w:nsid w:val="1BB7679C"/>
    <w:multiLevelType w:val="hybridMultilevel"/>
    <w:tmpl w:val="0CDCA78A"/>
    <w:lvl w:ilvl="0" w:tplc="608C331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091"/>
        </w:tabs>
        <w:ind w:left="1091" w:hanging="360"/>
      </w:pPr>
      <w:rPr>
        <w:rFonts w:ascii="Courier New" w:hAnsi="Courier New" w:cs="Courier New" w:hint="default"/>
      </w:rPr>
    </w:lvl>
    <w:lvl w:ilvl="2" w:tplc="04150005" w:tentative="1">
      <w:start w:val="1"/>
      <w:numFmt w:val="bullet"/>
      <w:lvlText w:val=""/>
      <w:lvlJc w:val="left"/>
      <w:pPr>
        <w:tabs>
          <w:tab w:val="num" w:pos="1811"/>
        </w:tabs>
        <w:ind w:left="1811" w:hanging="360"/>
      </w:pPr>
      <w:rPr>
        <w:rFonts w:ascii="Wingdings" w:hAnsi="Wingdings" w:hint="default"/>
      </w:rPr>
    </w:lvl>
    <w:lvl w:ilvl="3" w:tplc="04150001" w:tentative="1">
      <w:start w:val="1"/>
      <w:numFmt w:val="bullet"/>
      <w:lvlText w:val=""/>
      <w:lvlJc w:val="left"/>
      <w:pPr>
        <w:tabs>
          <w:tab w:val="num" w:pos="2531"/>
        </w:tabs>
        <w:ind w:left="2531" w:hanging="360"/>
      </w:pPr>
      <w:rPr>
        <w:rFonts w:ascii="Symbol" w:hAnsi="Symbol" w:hint="default"/>
      </w:rPr>
    </w:lvl>
    <w:lvl w:ilvl="4" w:tplc="04150003" w:tentative="1">
      <w:start w:val="1"/>
      <w:numFmt w:val="bullet"/>
      <w:lvlText w:val="o"/>
      <w:lvlJc w:val="left"/>
      <w:pPr>
        <w:tabs>
          <w:tab w:val="num" w:pos="3251"/>
        </w:tabs>
        <w:ind w:left="3251" w:hanging="360"/>
      </w:pPr>
      <w:rPr>
        <w:rFonts w:ascii="Courier New" w:hAnsi="Courier New" w:cs="Courier New" w:hint="default"/>
      </w:rPr>
    </w:lvl>
    <w:lvl w:ilvl="5" w:tplc="04150005" w:tentative="1">
      <w:start w:val="1"/>
      <w:numFmt w:val="bullet"/>
      <w:lvlText w:val=""/>
      <w:lvlJc w:val="left"/>
      <w:pPr>
        <w:tabs>
          <w:tab w:val="num" w:pos="3971"/>
        </w:tabs>
        <w:ind w:left="3971" w:hanging="360"/>
      </w:pPr>
      <w:rPr>
        <w:rFonts w:ascii="Wingdings" w:hAnsi="Wingdings" w:hint="default"/>
      </w:rPr>
    </w:lvl>
    <w:lvl w:ilvl="6" w:tplc="04150001" w:tentative="1">
      <w:start w:val="1"/>
      <w:numFmt w:val="bullet"/>
      <w:lvlText w:val=""/>
      <w:lvlJc w:val="left"/>
      <w:pPr>
        <w:tabs>
          <w:tab w:val="num" w:pos="4691"/>
        </w:tabs>
        <w:ind w:left="4691" w:hanging="360"/>
      </w:pPr>
      <w:rPr>
        <w:rFonts w:ascii="Symbol" w:hAnsi="Symbol" w:hint="default"/>
      </w:rPr>
    </w:lvl>
    <w:lvl w:ilvl="7" w:tplc="04150003" w:tentative="1">
      <w:start w:val="1"/>
      <w:numFmt w:val="bullet"/>
      <w:lvlText w:val="o"/>
      <w:lvlJc w:val="left"/>
      <w:pPr>
        <w:tabs>
          <w:tab w:val="num" w:pos="5411"/>
        </w:tabs>
        <w:ind w:left="5411" w:hanging="360"/>
      </w:pPr>
      <w:rPr>
        <w:rFonts w:ascii="Courier New" w:hAnsi="Courier New" w:cs="Courier New" w:hint="default"/>
      </w:rPr>
    </w:lvl>
    <w:lvl w:ilvl="8" w:tplc="04150005" w:tentative="1">
      <w:start w:val="1"/>
      <w:numFmt w:val="bullet"/>
      <w:lvlText w:val=""/>
      <w:lvlJc w:val="left"/>
      <w:pPr>
        <w:tabs>
          <w:tab w:val="num" w:pos="6131"/>
        </w:tabs>
        <w:ind w:left="6131" w:hanging="360"/>
      </w:pPr>
      <w:rPr>
        <w:rFonts w:ascii="Wingdings" w:hAnsi="Wingdings" w:hint="default"/>
      </w:rPr>
    </w:lvl>
  </w:abstractNum>
  <w:abstractNum w:abstractNumId="6" w15:restartNumberingAfterBreak="0">
    <w:nsid w:val="1C791367"/>
    <w:multiLevelType w:val="hybridMultilevel"/>
    <w:tmpl w:val="29DA0C86"/>
    <w:lvl w:ilvl="0" w:tplc="586A4D9E">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0963E9"/>
    <w:multiLevelType w:val="hybridMultilevel"/>
    <w:tmpl w:val="4C04A928"/>
    <w:lvl w:ilvl="0" w:tplc="04150003">
      <w:start w:val="1"/>
      <w:numFmt w:val="bullet"/>
      <w:lvlText w:val="o"/>
      <w:lvlJc w:val="left"/>
      <w:pPr>
        <w:tabs>
          <w:tab w:val="num" w:pos="1080"/>
        </w:tabs>
        <w:ind w:left="1080" w:hanging="360"/>
      </w:pPr>
      <w:rPr>
        <w:rFonts w:ascii="Courier New" w:hAnsi="Courier New"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2820081"/>
    <w:multiLevelType w:val="hybridMultilevel"/>
    <w:tmpl w:val="1B4A24DC"/>
    <w:lvl w:ilvl="0" w:tplc="04150003">
      <w:start w:val="1"/>
      <w:numFmt w:val="bullet"/>
      <w:lvlText w:val="o"/>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615BDF"/>
    <w:multiLevelType w:val="hybridMultilevel"/>
    <w:tmpl w:val="9188A9CA"/>
    <w:lvl w:ilvl="0" w:tplc="04150003">
      <w:start w:val="1"/>
      <w:numFmt w:val="bullet"/>
      <w:lvlText w:val="o"/>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E14FFE"/>
    <w:multiLevelType w:val="hybridMultilevel"/>
    <w:tmpl w:val="329C0658"/>
    <w:lvl w:ilvl="0" w:tplc="04150003">
      <w:start w:val="1"/>
      <w:numFmt w:val="bullet"/>
      <w:lvlText w:val="o"/>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C460BB"/>
    <w:multiLevelType w:val="multilevel"/>
    <w:tmpl w:val="6246AD3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334B07B4"/>
    <w:multiLevelType w:val="hybridMultilevel"/>
    <w:tmpl w:val="6246AD3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4590430"/>
    <w:multiLevelType w:val="hybridMultilevel"/>
    <w:tmpl w:val="C394B6A8"/>
    <w:lvl w:ilvl="0" w:tplc="04150003">
      <w:start w:val="1"/>
      <w:numFmt w:val="bullet"/>
      <w:lvlText w:val="o"/>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846ABE"/>
    <w:multiLevelType w:val="hybridMultilevel"/>
    <w:tmpl w:val="76144CC6"/>
    <w:lvl w:ilvl="0" w:tplc="04150003">
      <w:start w:val="1"/>
      <w:numFmt w:val="bullet"/>
      <w:lvlText w:val="o"/>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6C0CEE"/>
    <w:multiLevelType w:val="hybridMultilevel"/>
    <w:tmpl w:val="9110B546"/>
    <w:lvl w:ilvl="0" w:tplc="04150003">
      <w:start w:val="1"/>
      <w:numFmt w:val="bullet"/>
      <w:lvlText w:val="o"/>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313E56"/>
    <w:multiLevelType w:val="hybridMultilevel"/>
    <w:tmpl w:val="3BD6D83A"/>
    <w:lvl w:ilvl="0" w:tplc="608C331C">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1811"/>
        </w:tabs>
        <w:ind w:left="1811" w:hanging="360"/>
      </w:pPr>
      <w:rPr>
        <w:rFonts w:ascii="Courier New" w:hAnsi="Courier New" w:cs="Courier New" w:hint="default"/>
      </w:rPr>
    </w:lvl>
    <w:lvl w:ilvl="2" w:tplc="04150005" w:tentative="1">
      <w:start w:val="1"/>
      <w:numFmt w:val="bullet"/>
      <w:lvlText w:val=""/>
      <w:lvlJc w:val="left"/>
      <w:pPr>
        <w:tabs>
          <w:tab w:val="num" w:pos="2531"/>
        </w:tabs>
        <w:ind w:left="2531" w:hanging="360"/>
      </w:pPr>
      <w:rPr>
        <w:rFonts w:ascii="Wingdings" w:hAnsi="Wingdings" w:hint="default"/>
      </w:rPr>
    </w:lvl>
    <w:lvl w:ilvl="3" w:tplc="04150001" w:tentative="1">
      <w:start w:val="1"/>
      <w:numFmt w:val="bullet"/>
      <w:lvlText w:val=""/>
      <w:lvlJc w:val="left"/>
      <w:pPr>
        <w:tabs>
          <w:tab w:val="num" w:pos="3251"/>
        </w:tabs>
        <w:ind w:left="3251" w:hanging="360"/>
      </w:pPr>
      <w:rPr>
        <w:rFonts w:ascii="Symbol" w:hAnsi="Symbol" w:hint="default"/>
      </w:rPr>
    </w:lvl>
    <w:lvl w:ilvl="4" w:tplc="04150003" w:tentative="1">
      <w:start w:val="1"/>
      <w:numFmt w:val="bullet"/>
      <w:lvlText w:val="o"/>
      <w:lvlJc w:val="left"/>
      <w:pPr>
        <w:tabs>
          <w:tab w:val="num" w:pos="3971"/>
        </w:tabs>
        <w:ind w:left="3971" w:hanging="360"/>
      </w:pPr>
      <w:rPr>
        <w:rFonts w:ascii="Courier New" w:hAnsi="Courier New" w:cs="Courier New" w:hint="default"/>
      </w:rPr>
    </w:lvl>
    <w:lvl w:ilvl="5" w:tplc="04150005" w:tentative="1">
      <w:start w:val="1"/>
      <w:numFmt w:val="bullet"/>
      <w:lvlText w:val=""/>
      <w:lvlJc w:val="left"/>
      <w:pPr>
        <w:tabs>
          <w:tab w:val="num" w:pos="4691"/>
        </w:tabs>
        <w:ind w:left="4691" w:hanging="360"/>
      </w:pPr>
      <w:rPr>
        <w:rFonts w:ascii="Wingdings" w:hAnsi="Wingdings" w:hint="default"/>
      </w:rPr>
    </w:lvl>
    <w:lvl w:ilvl="6" w:tplc="04150001" w:tentative="1">
      <w:start w:val="1"/>
      <w:numFmt w:val="bullet"/>
      <w:lvlText w:val=""/>
      <w:lvlJc w:val="left"/>
      <w:pPr>
        <w:tabs>
          <w:tab w:val="num" w:pos="5411"/>
        </w:tabs>
        <w:ind w:left="5411" w:hanging="360"/>
      </w:pPr>
      <w:rPr>
        <w:rFonts w:ascii="Symbol" w:hAnsi="Symbol" w:hint="default"/>
      </w:rPr>
    </w:lvl>
    <w:lvl w:ilvl="7" w:tplc="04150003" w:tentative="1">
      <w:start w:val="1"/>
      <w:numFmt w:val="bullet"/>
      <w:lvlText w:val="o"/>
      <w:lvlJc w:val="left"/>
      <w:pPr>
        <w:tabs>
          <w:tab w:val="num" w:pos="6131"/>
        </w:tabs>
        <w:ind w:left="6131" w:hanging="360"/>
      </w:pPr>
      <w:rPr>
        <w:rFonts w:ascii="Courier New" w:hAnsi="Courier New" w:cs="Courier New" w:hint="default"/>
      </w:rPr>
    </w:lvl>
    <w:lvl w:ilvl="8" w:tplc="04150005" w:tentative="1">
      <w:start w:val="1"/>
      <w:numFmt w:val="bullet"/>
      <w:lvlText w:val=""/>
      <w:lvlJc w:val="left"/>
      <w:pPr>
        <w:tabs>
          <w:tab w:val="num" w:pos="6851"/>
        </w:tabs>
        <w:ind w:left="6851" w:hanging="360"/>
      </w:pPr>
      <w:rPr>
        <w:rFonts w:ascii="Wingdings" w:hAnsi="Wingdings" w:hint="default"/>
      </w:rPr>
    </w:lvl>
  </w:abstractNum>
  <w:abstractNum w:abstractNumId="17" w15:restartNumberingAfterBreak="0">
    <w:nsid w:val="4278327F"/>
    <w:multiLevelType w:val="hybridMultilevel"/>
    <w:tmpl w:val="F93E85B8"/>
    <w:lvl w:ilvl="0" w:tplc="04150003">
      <w:start w:val="1"/>
      <w:numFmt w:val="bullet"/>
      <w:lvlText w:val="o"/>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4844AB0"/>
    <w:multiLevelType w:val="hybridMultilevel"/>
    <w:tmpl w:val="0C382F80"/>
    <w:lvl w:ilvl="0" w:tplc="C41CF82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45840C86"/>
    <w:multiLevelType w:val="hybridMultilevel"/>
    <w:tmpl w:val="428EC03E"/>
    <w:lvl w:ilvl="0" w:tplc="04150003">
      <w:start w:val="1"/>
      <w:numFmt w:val="bullet"/>
      <w:lvlText w:val="o"/>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9A6AA7"/>
    <w:multiLevelType w:val="hybridMultilevel"/>
    <w:tmpl w:val="CB44AE3C"/>
    <w:lvl w:ilvl="0" w:tplc="04150003">
      <w:start w:val="1"/>
      <w:numFmt w:val="bullet"/>
      <w:lvlText w:val="o"/>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5A223B"/>
    <w:multiLevelType w:val="hybridMultilevel"/>
    <w:tmpl w:val="EDD816B8"/>
    <w:lvl w:ilvl="0" w:tplc="608C331C">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36A444D"/>
    <w:multiLevelType w:val="hybridMultilevel"/>
    <w:tmpl w:val="F0F207FA"/>
    <w:lvl w:ilvl="0" w:tplc="04150003">
      <w:start w:val="1"/>
      <w:numFmt w:val="bullet"/>
      <w:lvlText w:val="o"/>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97410EE"/>
    <w:multiLevelType w:val="hybridMultilevel"/>
    <w:tmpl w:val="5A9EB882"/>
    <w:lvl w:ilvl="0" w:tplc="608C331C">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451"/>
        </w:tabs>
        <w:ind w:left="1451" w:hanging="360"/>
      </w:pPr>
      <w:rPr>
        <w:rFonts w:ascii="Courier New" w:hAnsi="Courier New" w:cs="Courier New" w:hint="default"/>
      </w:rPr>
    </w:lvl>
    <w:lvl w:ilvl="2" w:tplc="04150005" w:tentative="1">
      <w:start w:val="1"/>
      <w:numFmt w:val="bullet"/>
      <w:lvlText w:val=""/>
      <w:lvlJc w:val="left"/>
      <w:pPr>
        <w:tabs>
          <w:tab w:val="num" w:pos="2171"/>
        </w:tabs>
        <w:ind w:left="2171" w:hanging="360"/>
      </w:pPr>
      <w:rPr>
        <w:rFonts w:ascii="Wingdings" w:hAnsi="Wingdings" w:hint="default"/>
      </w:rPr>
    </w:lvl>
    <w:lvl w:ilvl="3" w:tplc="04150001" w:tentative="1">
      <w:start w:val="1"/>
      <w:numFmt w:val="bullet"/>
      <w:lvlText w:val=""/>
      <w:lvlJc w:val="left"/>
      <w:pPr>
        <w:tabs>
          <w:tab w:val="num" w:pos="2891"/>
        </w:tabs>
        <w:ind w:left="2891" w:hanging="360"/>
      </w:pPr>
      <w:rPr>
        <w:rFonts w:ascii="Symbol" w:hAnsi="Symbol" w:hint="default"/>
      </w:rPr>
    </w:lvl>
    <w:lvl w:ilvl="4" w:tplc="04150003" w:tentative="1">
      <w:start w:val="1"/>
      <w:numFmt w:val="bullet"/>
      <w:lvlText w:val="o"/>
      <w:lvlJc w:val="left"/>
      <w:pPr>
        <w:tabs>
          <w:tab w:val="num" w:pos="3611"/>
        </w:tabs>
        <w:ind w:left="3611" w:hanging="360"/>
      </w:pPr>
      <w:rPr>
        <w:rFonts w:ascii="Courier New" w:hAnsi="Courier New" w:cs="Courier New" w:hint="default"/>
      </w:rPr>
    </w:lvl>
    <w:lvl w:ilvl="5" w:tplc="04150005" w:tentative="1">
      <w:start w:val="1"/>
      <w:numFmt w:val="bullet"/>
      <w:lvlText w:val=""/>
      <w:lvlJc w:val="left"/>
      <w:pPr>
        <w:tabs>
          <w:tab w:val="num" w:pos="4331"/>
        </w:tabs>
        <w:ind w:left="4331" w:hanging="360"/>
      </w:pPr>
      <w:rPr>
        <w:rFonts w:ascii="Wingdings" w:hAnsi="Wingdings" w:hint="default"/>
      </w:rPr>
    </w:lvl>
    <w:lvl w:ilvl="6" w:tplc="04150001" w:tentative="1">
      <w:start w:val="1"/>
      <w:numFmt w:val="bullet"/>
      <w:lvlText w:val=""/>
      <w:lvlJc w:val="left"/>
      <w:pPr>
        <w:tabs>
          <w:tab w:val="num" w:pos="5051"/>
        </w:tabs>
        <w:ind w:left="5051" w:hanging="360"/>
      </w:pPr>
      <w:rPr>
        <w:rFonts w:ascii="Symbol" w:hAnsi="Symbol" w:hint="default"/>
      </w:rPr>
    </w:lvl>
    <w:lvl w:ilvl="7" w:tplc="04150003" w:tentative="1">
      <w:start w:val="1"/>
      <w:numFmt w:val="bullet"/>
      <w:lvlText w:val="o"/>
      <w:lvlJc w:val="left"/>
      <w:pPr>
        <w:tabs>
          <w:tab w:val="num" w:pos="5771"/>
        </w:tabs>
        <w:ind w:left="5771" w:hanging="360"/>
      </w:pPr>
      <w:rPr>
        <w:rFonts w:ascii="Courier New" w:hAnsi="Courier New" w:cs="Courier New" w:hint="default"/>
      </w:rPr>
    </w:lvl>
    <w:lvl w:ilvl="8" w:tplc="04150005" w:tentative="1">
      <w:start w:val="1"/>
      <w:numFmt w:val="bullet"/>
      <w:lvlText w:val=""/>
      <w:lvlJc w:val="left"/>
      <w:pPr>
        <w:tabs>
          <w:tab w:val="num" w:pos="6491"/>
        </w:tabs>
        <w:ind w:left="6491" w:hanging="360"/>
      </w:pPr>
      <w:rPr>
        <w:rFonts w:ascii="Wingdings" w:hAnsi="Wingdings" w:hint="default"/>
      </w:rPr>
    </w:lvl>
  </w:abstractNum>
  <w:abstractNum w:abstractNumId="24" w15:restartNumberingAfterBreak="0">
    <w:nsid w:val="5D7C34F9"/>
    <w:multiLevelType w:val="multilevel"/>
    <w:tmpl w:val="02606BA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F811307"/>
    <w:multiLevelType w:val="hybridMultilevel"/>
    <w:tmpl w:val="64EAD218"/>
    <w:lvl w:ilvl="0" w:tplc="C41CF82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5FB90844"/>
    <w:multiLevelType w:val="hybridMultilevel"/>
    <w:tmpl w:val="B61253FE"/>
    <w:lvl w:ilvl="0" w:tplc="04150003">
      <w:start w:val="1"/>
      <w:numFmt w:val="bullet"/>
      <w:lvlText w:val="o"/>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E5206EF"/>
    <w:multiLevelType w:val="hybridMultilevel"/>
    <w:tmpl w:val="6096EC3C"/>
    <w:lvl w:ilvl="0" w:tplc="608C331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091"/>
        </w:tabs>
        <w:ind w:left="1091" w:hanging="360"/>
      </w:pPr>
      <w:rPr>
        <w:rFonts w:ascii="Courier New" w:hAnsi="Courier New" w:cs="Courier New" w:hint="default"/>
      </w:rPr>
    </w:lvl>
    <w:lvl w:ilvl="2" w:tplc="04150005" w:tentative="1">
      <w:start w:val="1"/>
      <w:numFmt w:val="bullet"/>
      <w:lvlText w:val=""/>
      <w:lvlJc w:val="left"/>
      <w:pPr>
        <w:tabs>
          <w:tab w:val="num" w:pos="1811"/>
        </w:tabs>
        <w:ind w:left="1811" w:hanging="360"/>
      </w:pPr>
      <w:rPr>
        <w:rFonts w:ascii="Wingdings" w:hAnsi="Wingdings" w:hint="default"/>
      </w:rPr>
    </w:lvl>
    <w:lvl w:ilvl="3" w:tplc="04150001" w:tentative="1">
      <w:start w:val="1"/>
      <w:numFmt w:val="bullet"/>
      <w:lvlText w:val=""/>
      <w:lvlJc w:val="left"/>
      <w:pPr>
        <w:tabs>
          <w:tab w:val="num" w:pos="2531"/>
        </w:tabs>
        <w:ind w:left="2531" w:hanging="360"/>
      </w:pPr>
      <w:rPr>
        <w:rFonts w:ascii="Symbol" w:hAnsi="Symbol" w:hint="default"/>
      </w:rPr>
    </w:lvl>
    <w:lvl w:ilvl="4" w:tplc="04150003" w:tentative="1">
      <w:start w:val="1"/>
      <w:numFmt w:val="bullet"/>
      <w:lvlText w:val="o"/>
      <w:lvlJc w:val="left"/>
      <w:pPr>
        <w:tabs>
          <w:tab w:val="num" w:pos="3251"/>
        </w:tabs>
        <w:ind w:left="3251" w:hanging="360"/>
      </w:pPr>
      <w:rPr>
        <w:rFonts w:ascii="Courier New" w:hAnsi="Courier New" w:cs="Courier New" w:hint="default"/>
      </w:rPr>
    </w:lvl>
    <w:lvl w:ilvl="5" w:tplc="04150005" w:tentative="1">
      <w:start w:val="1"/>
      <w:numFmt w:val="bullet"/>
      <w:lvlText w:val=""/>
      <w:lvlJc w:val="left"/>
      <w:pPr>
        <w:tabs>
          <w:tab w:val="num" w:pos="3971"/>
        </w:tabs>
        <w:ind w:left="3971" w:hanging="360"/>
      </w:pPr>
      <w:rPr>
        <w:rFonts w:ascii="Wingdings" w:hAnsi="Wingdings" w:hint="default"/>
      </w:rPr>
    </w:lvl>
    <w:lvl w:ilvl="6" w:tplc="04150001" w:tentative="1">
      <w:start w:val="1"/>
      <w:numFmt w:val="bullet"/>
      <w:lvlText w:val=""/>
      <w:lvlJc w:val="left"/>
      <w:pPr>
        <w:tabs>
          <w:tab w:val="num" w:pos="4691"/>
        </w:tabs>
        <w:ind w:left="4691" w:hanging="360"/>
      </w:pPr>
      <w:rPr>
        <w:rFonts w:ascii="Symbol" w:hAnsi="Symbol" w:hint="default"/>
      </w:rPr>
    </w:lvl>
    <w:lvl w:ilvl="7" w:tplc="04150003" w:tentative="1">
      <w:start w:val="1"/>
      <w:numFmt w:val="bullet"/>
      <w:lvlText w:val="o"/>
      <w:lvlJc w:val="left"/>
      <w:pPr>
        <w:tabs>
          <w:tab w:val="num" w:pos="5411"/>
        </w:tabs>
        <w:ind w:left="5411" w:hanging="360"/>
      </w:pPr>
      <w:rPr>
        <w:rFonts w:ascii="Courier New" w:hAnsi="Courier New" w:cs="Courier New" w:hint="default"/>
      </w:rPr>
    </w:lvl>
    <w:lvl w:ilvl="8" w:tplc="04150005" w:tentative="1">
      <w:start w:val="1"/>
      <w:numFmt w:val="bullet"/>
      <w:lvlText w:val=""/>
      <w:lvlJc w:val="left"/>
      <w:pPr>
        <w:tabs>
          <w:tab w:val="num" w:pos="6131"/>
        </w:tabs>
        <w:ind w:left="6131" w:hanging="360"/>
      </w:pPr>
      <w:rPr>
        <w:rFonts w:ascii="Wingdings" w:hAnsi="Wingdings" w:hint="default"/>
      </w:rPr>
    </w:lvl>
  </w:abstractNum>
  <w:abstractNum w:abstractNumId="28" w15:restartNumberingAfterBreak="0">
    <w:nsid w:val="6F543B23"/>
    <w:multiLevelType w:val="multilevel"/>
    <w:tmpl w:val="BD5ACCC6"/>
    <w:lvl w:ilvl="0">
      <w:start w:val="7"/>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711D3E68"/>
    <w:multiLevelType w:val="hybridMultilevel"/>
    <w:tmpl w:val="94D06936"/>
    <w:lvl w:ilvl="0" w:tplc="608C331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091"/>
        </w:tabs>
        <w:ind w:left="1091" w:hanging="360"/>
      </w:pPr>
      <w:rPr>
        <w:rFonts w:ascii="Courier New" w:hAnsi="Courier New" w:cs="Courier New" w:hint="default"/>
      </w:rPr>
    </w:lvl>
    <w:lvl w:ilvl="2" w:tplc="04150005" w:tentative="1">
      <w:start w:val="1"/>
      <w:numFmt w:val="bullet"/>
      <w:lvlText w:val=""/>
      <w:lvlJc w:val="left"/>
      <w:pPr>
        <w:tabs>
          <w:tab w:val="num" w:pos="1811"/>
        </w:tabs>
        <w:ind w:left="1811" w:hanging="360"/>
      </w:pPr>
      <w:rPr>
        <w:rFonts w:ascii="Wingdings" w:hAnsi="Wingdings" w:hint="default"/>
      </w:rPr>
    </w:lvl>
    <w:lvl w:ilvl="3" w:tplc="04150001" w:tentative="1">
      <w:start w:val="1"/>
      <w:numFmt w:val="bullet"/>
      <w:lvlText w:val=""/>
      <w:lvlJc w:val="left"/>
      <w:pPr>
        <w:tabs>
          <w:tab w:val="num" w:pos="2531"/>
        </w:tabs>
        <w:ind w:left="2531" w:hanging="360"/>
      </w:pPr>
      <w:rPr>
        <w:rFonts w:ascii="Symbol" w:hAnsi="Symbol" w:hint="default"/>
      </w:rPr>
    </w:lvl>
    <w:lvl w:ilvl="4" w:tplc="04150003" w:tentative="1">
      <w:start w:val="1"/>
      <w:numFmt w:val="bullet"/>
      <w:lvlText w:val="o"/>
      <w:lvlJc w:val="left"/>
      <w:pPr>
        <w:tabs>
          <w:tab w:val="num" w:pos="3251"/>
        </w:tabs>
        <w:ind w:left="3251" w:hanging="360"/>
      </w:pPr>
      <w:rPr>
        <w:rFonts w:ascii="Courier New" w:hAnsi="Courier New" w:cs="Courier New" w:hint="default"/>
      </w:rPr>
    </w:lvl>
    <w:lvl w:ilvl="5" w:tplc="04150005" w:tentative="1">
      <w:start w:val="1"/>
      <w:numFmt w:val="bullet"/>
      <w:lvlText w:val=""/>
      <w:lvlJc w:val="left"/>
      <w:pPr>
        <w:tabs>
          <w:tab w:val="num" w:pos="3971"/>
        </w:tabs>
        <w:ind w:left="3971" w:hanging="360"/>
      </w:pPr>
      <w:rPr>
        <w:rFonts w:ascii="Wingdings" w:hAnsi="Wingdings" w:hint="default"/>
      </w:rPr>
    </w:lvl>
    <w:lvl w:ilvl="6" w:tplc="04150001" w:tentative="1">
      <w:start w:val="1"/>
      <w:numFmt w:val="bullet"/>
      <w:lvlText w:val=""/>
      <w:lvlJc w:val="left"/>
      <w:pPr>
        <w:tabs>
          <w:tab w:val="num" w:pos="4691"/>
        </w:tabs>
        <w:ind w:left="4691" w:hanging="360"/>
      </w:pPr>
      <w:rPr>
        <w:rFonts w:ascii="Symbol" w:hAnsi="Symbol" w:hint="default"/>
      </w:rPr>
    </w:lvl>
    <w:lvl w:ilvl="7" w:tplc="04150003" w:tentative="1">
      <w:start w:val="1"/>
      <w:numFmt w:val="bullet"/>
      <w:lvlText w:val="o"/>
      <w:lvlJc w:val="left"/>
      <w:pPr>
        <w:tabs>
          <w:tab w:val="num" w:pos="5411"/>
        </w:tabs>
        <w:ind w:left="5411" w:hanging="360"/>
      </w:pPr>
      <w:rPr>
        <w:rFonts w:ascii="Courier New" w:hAnsi="Courier New" w:cs="Courier New" w:hint="default"/>
      </w:rPr>
    </w:lvl>
    <w:lvl w:ilvl="8" w:tplc="04150005" w:tentative="1">
      <w:start w:val="1"/>
      <w:numFmt w:val="bullet"/>
      <w:lvlText w:val=""/>
      <w:lvlJc w:val="left"/>
      <w:pPr>
        <w:tabs>
          <w:tab w:val="num" w:pos="6131"/>
        </w:tabs>
        <w:ind w:left="6131" w:hanging="360"/>
      </w:pPr>
      <w:rPr>
        <w:rFonts w:ascii="Wingdings" w:hAnsi="Wingdings" w:hint="default"/>
      </w:rPr>
    </w:lvl>
  </w:abstractNum>
  <w:abstractNum w:abstractNumId="30" w15:restartNumberingAfterBreak="0">
    <w:nsid w:val="74B230B3"/>
    <w:multiLevelType w:val="hybridMultilevel"/>
    <w:tmpl w:val="137A9144"/>
    <w:lvl w:ilvl="0" w:tplc="C41CF82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7CDE35EA"/>
    <w:multiLevelType w:val="hybridMultilevel"/>
    <w:tmpl w:val="1382AC74"/>
    <w:lvl w:ilvl="0" w:tplc="C41CF82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789011310">
    <w:abstractNumId w:val="24"/>
  </w:num>
  <w:num w:numId="2" w16cid:durableId="1499155240">
    <w:abstractNumId w:val="15"/>
  </w:num>
  <w:num w:numId="3" w16cid:durableId="1877890594">
    <w:abstractNumId w:val="10"/>
  </w:num>
  <w:num w:numId="4" w16cid:durableId="602230520">
    <w:abstractNumId w:val="22"/>
  </w:num>
  <w:num w:numId="5" w16cid:durableId="1053894253">
    <w:abstractNumId w:val="13"/>
  </w:num>
  <w:num w:numId="6" w16cid:durableId="1539391520">
    <w:abstractNumId w:val="12"/>
  </w:num>
  <w:num w:numId="7" w16cid:durableId="1507210097">
    <w:abstractNumId w:val="7"/>
  </w:num>
  <w:num w:numId="8" w16cid:durableId="781387990">
    <w:abstractNumId w:val="19"/>
  </w:num>
  <w:num w:numId="9" w16cid:durableId="542793633">
    <w:abstractNumId w:val="17"/>
  </w:num>
  <w:num w:numId="10" w16cid:durableId="1595094215">
    <w:abstractNumId w:val="9"/>
  </w:num>
  <w:num w:numId="11" w16cid:durableId="2018725773">
    <w:abstractNumId w:val="8"/>
  </w:num>
  <w:num w:numId="12" w16cid:durableId="144322281">
    <w:abstractNumId w:val="14"/>
  </w:num>
  <w:num w:numId="13" w16cid:durableId="1441218794">
    <w:abstractNumId w:val="26"/>
  </w:num>
  <w:num w:numId="14" w16cid:durableId="571548457">
    <w:abstractNumId w:val="20"/>
  </w:num>
  <w:num w:numId="15" w16cid:durableId="153690030">
    <w:abstractNumId w:val="11"/>
  </w:num>
  <w:num w:numId="16" w16cid:durableId="295766011">
    <w:abstractNumId w:val="0"/>
    <w:lvlOverride w:ilvl="0">
      <w:lvl w:ilvl="0">
        <w:numFmt w:val="bullet"/>
        <w:lvlText w:val="•"/>
        <w:legacy w:legacy="1" w:legacySpace="0" w:legacyIndent="355"/>
        <w:lvlJc w:val="left"/>
        <w:rPr>
          <w:rFonts w:ascii="Arial" w:hAnsi="Arial" w:cs="Arial" w:hint="default"/>
        </w:rPr>
      </w:lvl>
    </w:lvlOverride>
  </w:num>
  <w:num w:numId="17" w16cid:durableId="1193033631">
    <w:abstractNumId w:val="6"/>
  </w:num>
  <w:num w:numId="18" w16cid:durableId="1953589558">
    <w:abstractNumId w:val="1"/>
  </w:num>
  <w:num w:numId="19" w16cid:durableId="2117483400">
    <w:abstractNumId w:val="28"/>
  </w:num>
  <w:num w:numId="20" w16cid:durableId="111483918">
    <w:abstractNumId w:val="21"/>
  </w:num>
  <w:num w:numId="21" w16cid:durableId="1971859177">
    <w:abstractNumId w:val="4"/>
  </w:num>
  <w:num w:numId="22" w16cid:durableId="1555894126">
    <w:abstractNumId w:val="16"/>
  </w:num>
  <w:num w:numId="23" w16cid:durableId="490758417">
    <w:abstractNumId w:val="23"/>
  </w:num>
  <w:num w:numId="24" w16cid:durableId="587348782">
    <w:abstractNumId w:val="29"/>
  </w:num>
  <w:num w:numId="25" w16cid:durableId="443306451">
    <w:abstractNumId w:val="27"/>
  </w:num>
  <w:num w:numId="26" w16cid:durableId="1256864991">
    <w:abstractNumId w:val="5"/>
  </w:num>
  <w:num w:numId="27" w16cid:durableId="1824080027">
    <w:abstractNumId w:val="18"/>
  </w:num>
  <w:num w:numId="28" w16cid:durableId="2000578679">
    <w:abstractNumId w:val="31"/>
  </w:num>
  <w:num w:numId="29" w16cid:durableId="1987471068">
    <w:abstractNumId w:val="25"/>
  </w:num>
  <w:num w:numId="30" w16cid:durableId="121550790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243"/>
    <o:shapelayout v:ext="edit">
      <o:rules v:ext="edit">
        <o:r id="V:Rule1" type="connector" idref="#_x0000_s10242"/>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809"/>
    <w:rsid w:val="00012D87"/>
    <w:rsid w:val="00075201"/>
    <w:rsid w:val="000A1EDD"/>
    <w:rsid w:val="000B62FF"/>
    <w:rsid w:val="000B6569"/>
    <w:rsid w:val="000C1545"/>
    <w:rsid w:val="00120732"/>
    <w:rsid w:val="00185068"/>
    <w:rsid w:val="00192776"/>
    <w:rsid w:val="001B30FF"/>
    <w:rsid w:val="001C274A"/>
    <w:rsid w:val="001D1068"/>
    <w:rsid w:val="00274708"/>
    <w:rsid w:val="00297600"/>
    <w:rsid w:val="002C5E6E"/>
    <w:rsid w:val="003A2B7A"/>
    <w:rsid w:val="004658C1"/>
    <w:rsid w:val="004955A4"/>
    <w:rsid w:val="004A6F98"/>
    <w:rsid w:val="004F7D1E"/>
    <w:rsid w:val="0053217C"/>
    <w:rsid w:val="005B3F73"/>
    <w:rsid w:val="005F5154"/>
    <w:rsid w:val="006102BC"/>
    <w:rsid w:val="006435D9"/>
    <w:rsid w:val="006E0964"/>
    <w:rsid w:val="006E6451"/>
    <w:rsid w:val="00732517"/>
    <w:rsid w:val="00756754"/>
    <w:rsid w:val="00785A3B"/>
    <w:rsid w:val="00791F26"/>
    <w:rsid w:val="007A5809"/>
    <w:rsid w:val="007D0799"/>
    <w:rsid w:val="00800B3C"/>
    <w:rsid w:val="00811E87"/>
    <w:rsid w:val="008360DC"/>
    <w:rsid w:val="00836C95"/>
    <w:rsid w:val="008512F6"/>
    <w:rsid w:val="00896BA2"/>
    <w:rsid w:val="008B57E1"/>
    <w:rsid w:val="008F14BF"/>
    <w:rsid w:val="00922FB4"/>
    <w:rsid w:val="00961B3E"/>
    <w:rsid w:val="009D19A6"/>
    <w:rsid w:val="009E3A4F"/>
    <w:rsid w:val="00A00C4D"/>
    <w:rsid w:val="00A25E14"/>
    <w:rsid w:val="00A3161C"/>
    <w:rsid w:val="00A34969"/>
    <w:rsid w:val="00A40A71"/>
    <w:rsid w:val="00A46E68"/>
    <w:rsid w:val="00A66D30"/>
    <w:rsid w:val="00A710C0"/>
    <w:rsid w:val="00A92FED"/>
    <w:rsid w:val="00AF06DC"/>
    <w:rsid w:val="00B05EDB"/>
    <w:rsid w:val="00B15D19"/>
    <w:rsid w:val="00BC761F"/>
    <w:rsid w:val="00BE3E0C"/>
    <w:rsid w:val="00C40E06"/>
    <w:rsid w:val="00C41A94"/>
    <w:rsid w:val="00CB5497"/>
    <w:rsid w:val="00CD6B9A"/>
    <w:rsid w:val="00D044C4"/>
    <w:rsid w:val="00D15BA1"/>
    <w:rsid w:val="00D24809"/>
    <w:rsid w:val="00D31F0D"/>
    <w:rsid w:val="00D405CB"/>
    <w:rsid w:val="00D70210"/>
    <w:rsid w:val="00D7692B"/>
    <w:rsid w:val="00DC26A3"/>
    <w:rsid w:val="00DC2F53"/>
    <w:rsid w:val="00DC5D64"/>
    <w:rsid w:val="00E12A07"/>
    <w:rsid w:val="00EC3197"/>
    <w:rsid w:val="00ED6921"/>
    <w:rsid w:val="00EE6310"/>
    <w:rsid w:val="00F01B09"/>
    <w:rsid w:val="00F7389D"/>
    <w:rsid w:val="00F87725"/>
    <w:rsid w:val="00FB3C8E"/>
    <w:rsid w:val="00FF15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3"/>
    <o:shapelayout v:ext="edit">
      <o:idmap v:ext="edit" data="1"/>
    </o:shapelayout>
  </w:shapeDefaults>
  <w:decimalSymbol w:val=","/>
  <w:listSeparator w:val=";"/>
  <w14:docId w14:val="1617E962"/>
  <w15:chartTrackingRefBased/>
  <w15:docId w15:val="{C2637619-C545-4EB2-9B12-974CC08D2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pPr>
      <w:keepNext/>
      <w:spacing w:line="360" w:lineRule="auto"/>
      <w:ind w:left="360"/>
      <w:jc w:val="both"/>
      <w:outlineLvl w:val="0"/>
    </w:pPr>
    <w:rPr>
      <w:b/>
      <w:bCs/>
      <w:lang w:val="de-DE"/>
    </w:rPr>
  </w:style>
  <w:style w:type="paragraph" w:styleId="Nagwek2">
    <w:name w:val="heading 2"/>
    <w:basedOn w:val="Normalny"/>
    <w:next w:val="Normalny"/>
    <w:qFormat/>
    <w:pPr>
      <w:keepNext/>
      <w:spacing w:line="360" w:lineRule="auto"/>
      <w:jc w:val="both"/>
      <w:outlineLvl w:val="1"/>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spacing w:line="360" w:lineRule="auto"/>
      <w:jc w:val="center"/>
    </w:pPr>
    <w:rPr>
      <w:b/>
      <w:bCs/>
    </w:rPr>
  </w:style>
  <w:style w:type="paragraph" w:styleId="Tekstpodstawowy">
    <w:name w:val="Body Text"/>
    <w:basedOn w:val="Normalny"/>
    <w:link w:val="TekstpodstawowyZnak"/>
    <w:pPr>
      <w:spacing w:line="360" w:lineRule="auto"/>
      <w:jc w:val="both"/>
    </w:pPr>
  </w:style>
  <w:style w:type="paragraph" w:styleId="Tekstpodstawowy2">
    <w:name w:val="Body Text 2"/>
    <w:basedOn w:val="Normalny"/>
    <w:pPr>
      <w:spacing w:line="360" w:lineRule="auto"/>
      <w:jc w:val="both"/>
    </w:pPr>
    <w:rPr>
      <w:b/>
      <w:bCs/>
    </w:rPr>
  </w:style>
  <w:style w:type="paragraph" w:styleId="Tekstprzypisudolnego">
    <w:name w:val="footnote text"/>
    <w:basedOn w:val="Normalny"/>
    <w:semiHidden/>
    <w:rPr>
      <w:sz w:val="20"/>
      <w:szCs w:val="20"/>
    </w:rPr>
  </w:style>
  <w:style w:type="character" w:styleId="Odwoanieprzypisudolnego">
    <w:name w:val="footnote reference"/>
    <w:semiHidden/>
    <w:rPr>
      <w:vertAlign w:val="superscript"/>
    </w:rPr>
  </w:style>
  <w:style w:type="paragraph" w:styleId="Nagwek">
    <w:name w:val="header"/>
    <w:aliases w:val=" Znak Znak Znak, Znak Znak Znak Znak, Znak,Znak,Nagłówek strony,Znak Znak Znak Znak,Znak Znak Znak"/>
    <w:basedOn w:val="Normalny"/>
    <w:link w:val="NagwekZnak"/>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wcity">
    <w:name w:val="Body Text Indent"/>
    <w:basedOn w:val="Normalny"/>
    <w:pPr>
      <w:spacing w:line="360" w:lineRule="auto"/>
      <w:ind w:left="709" w:hanging="709"/>
      <w:jc w:val="both"/>
    </w:pPr>
    <w:rPr>
      <w:b/>
      <w:bCs/>
    </w:rPr>
  </w:style>
  <w:style w:type="paragraph" w:styleId="NormalnyWeb">
    <w:name w:val="Normal (Web)"/>
    <w:basedOn w:val="Normalny"/>
    <w:pPr>
      <w:spacing w:before="100" w:beforeAutospacing="1" w:after="100" w:afterAutospacing="1"/>
    </w:pPr>
  </w:style>
  <w:style w:type="character" w:customStyle="1" w:styleId="TekstpodstawowyZnak">
    <w:name w:val="Tekst podstawowy Znak"/>
    <w:basedOn w:val="Domylnaczcionkaakapitu"/>
    <w:link w:val="Tekstpodstawowy"/>
    <w:rsid w:val="00D31F0D"/>
    <w:rPr>
      <w:sz w:val="24"/>
      <w:szCs w:val="24"/>
    </w:rPr>
  </w:style>
  <w:style w:type="character" w:customStyle="1" w:styleId="TytuZnak">
    <w:name w:val="Tytuł Znak"/>
    <w:basedOn w:val="Domylnaczcionkaakapitu"/>
    <w:link w:val="Tytu"/>
    <w:rsid w:val="00A66D30"/>
    <w:rPr>
      <w:b/>
      <w:bCs/>
      <w:sz w:val="24"/>
      <w:szCs w:val="24"/>
    </w:rPr>
  </w:style>
  <w:style w:type="paragraph" w:styleId="Bezodstpw">
    <w:name w:val="No Spacing"/>
    <w:aliases w:val="Podstawowy,Tabela"/>
    <w:link w:val="BezodstpwZnak"/>
    <w:uiPriority w:val="1"/>
    <w:qFormat/>
    <w:rsid w:val="00A66D30"/>
    <w:pPr>
      <w:ind w:left="1418" w:hanging="284"/>
      <w:jc w:val="both"/>
    </w:pPr>
    <w:rPr>
      <w:rFonts w:ascii="Arial" w:hAnsi="Arial" w:cs="Arial"/>
      <w:noProof/>
    </w:rPr>
  </w:style>
  <w:style w:type="table" w:customStyle="1" w:styleId="TableGrid">
    <w:name w:val="TableGrid"/>
    <w:rsid w:val="00A66D30"/>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NagwekZnak">
    <w:name w:val="Nagłówek Znak"/>
    <w:aliases w:val=" Znak Znak Znak Znak1, Znak Znak Znak Znak Znak, Znak Znak,Znak Znak,Nagłówek strony Znak,Znak Znak Znak Znak Znak,Znak Znak Znak Znak1"/>
    <w:link w:val="Nagwek"/>
    <w:rsid w:val="007D0799"/>
    <w:rPr>
      <w:sz w:val="24"/>
      <w:szCs w:val="24"/>
    </w:rPr>
  </w:style>
  <w:style w:type="character" w:customStyle="1" w:styleId="BezodstpwZnak">
    <w:name w:val="Bez odstępów Znak"/>
    <w:aliases w:val="Podstawowy Znak,Tabela Znak"/>
    <w:link w:val="Bezodstpw"/>
    <w:uiPriority w:val="1"/>
    <w:rsid w:val="007D0799"/>
    <w:rPr>
      <w:rFonts w:ascii="Arial" w:hAnsi="Arial" w:cs="Arial"/>
      <w:noProof/>
    </w:rPr>
  </w:style>
  <w:style w:type="paragraph" w:customStyle="1" w:styleId="TABELKA">
    <w:name w:val="TABELKA"/>
    <w:basedOn w:val="Normalny"/>
    <w:link w:val="TABELKAZnak"/>
    <w:qFormat/>
    <w:rsid w:val="007D0799"/>
    <w:pPr>
      <w:tabs>
        <w:tab w:val="left" w:pos="7513"/>
      </w:tabs>
      <w:jc w:val="both"/>
    </w:pPr>
    <w:rPr>
      <w:rFonts w:ascii="Arial Narrow" w:eastAsia="Arial Unicode MS" w:hAnsi="Arial Narrow"/>
      <w:sz w:val="16"/>
      <w:szCs w:val="20"/>
    </w:rPr>
  </w:style>
  <w:style w:type="character" w:customStyle="1" w:styleId="TABELKAZnak">
    <w:name w:val="TABELKA Znak"/>
    <w:link w:val="TABELKA"/>
    <w:rsid w:val="007D0799"/>
    <w:rPr>
      <w:rFonts w:ascii="Arial Narrow" w:eastAsia="Arial Unicode MS" w:hAnsi="Arial Narrow"/>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285</TotalTime>
  <Pages>15</Pages>
  <Words>6925</Words>
  <Characters>50120</Characters>
  <Application>Microsoft Office Word</Application>
  <DocSecurity>0</DocSecurity>
  <Lines>417</Lines>
  <Paragraphs>113</Paragraphs>
  <ScaleCrop>false</ScaleCrop>
  <HeadingPairs>
    <vt:vector size="2" baseType="variant">
      <vt:variant>
        <vt:lpstr>Tytuł</vt:lpstr>
      </vt:variant>
      <vt:variant>
        <vt:i4>1</vt:i4>
      </vt:variant>
    </vt:vector>
  </HeadingPairs>
  <TitlesOfParts>
    <vt:vector size="1" baseType="lpstr">
      <vt:lpstr>UMOWA NR 2/2003</vt:lpstr>
    </vt:vector>
  </TitlesOfParts>
  <Company>Elk-Komp</Company>
  <LinksUpToDate>false</LinksUpToDate>
  <CharactersWithSpaces>56932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2/2003</dc:title>
  <dc:subject/>
  <dc:creator>Łupkowski Zenon</dc:creator>
  <cp:keywords/>
  <dc:description/>
  <cp:lastModifiedBy>Usługi Projektowo-Wykonawcze ELK-KOMP Zenon Łupkowski</cp:lastModifiedBy>
  <cp:revision>14</cp:revision>
  <cp:lastPrinted>2005-11-21T15:00:00Z</cp:lastPrinted>
  <dcterms:created xsi:type="dcterms:W3CDTF">2023-03-06T17:07:00Z</dcterms:created>
  <dcterms:modified xsi:type="dcterms:W3CDTF">2023-07-06T12:48:00Z</dcterms:modified>
</cp:coreProperties>
</file>