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0D" w:rsidRDefault="00A05FEC" w:rsidP="00DC170D">
      <w:pPr>
        <w:pStyle w:val="NormalnyWeb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744F3E">
        <w:rPr>
          <w:rFonts w:ascii="Arial Narrow" w:hAnsi="Arial Narrow"/>
        </w:rPr>
        <w:t>2</w:t>
      </w:r>
      <w:bookmarkStart w:id="0" w:name="_GoBack"/>
      <w:bookmarkEnd w:id="0"/>
      <w:r>
        <w:rPr>
          <w:rFonts w:ascii="Arial Narrow" w:hAnsi="Arial Narrow"/>
        </w:rPr>
        <w:t xml:space="preserve"> do Wniosku</w:t>
      </w:r>
    </w:p>
    <w:p w:rsidR="00DC170D" w:rsidRPr="00BC773B" w:rsidRDefault="00DC170D" w:rsidP="00DC170D">
      <w:pPr>
        <w:jc w:val="center"/>
        <w:rPr>
          <w:rFonts w:ascii="Arial Narrow" w:hAnsi="Arial Narrow" w:cs="Tahoma"/>
          <w:b/>
          <w:sz w:val="24"/>
        </w:rPr>
      </w:pPr>
      <w:r w:rsidRPr="00BC773B">
        <w:rPr>
          <w:rFonts w:ascii="Arial Narrow" w:hAnsi="Arial Narrow" w:cs="Tahoma"/>
          <w:b/>
          <w:sz w:val="24"/>
        </w:rPr>
        <w:t xml:space="preserve">SZCZEGÓŁOWY OPIS PRZEDMIOTU ZAMÓWIENIA </w:t>
      </w:r>
    </w:p>
    <w:p w:rsidR="00DC170D" w:rsidRPr="001D4FE0" w:rsidRDefault="00DC170D" w:rsidP="00DC170D">
      <w:pPr>
        <w:pStyle w:val="Akapitzlist"/>
        <w:numPr>
          <w:ilvl w:val="3"/>
          <w:numId w:val="1"/>
        </w:numPr>
        <w:tabs>
          <w:tab w:val="clear" w:pos="2880"/>
        </w:tabs>
        <w:ind w:left="284"/>
        <w:rPr>
          <w:rFonts w:ascii="Arial Narrow" w:hAnsi="Arial Narrow" w:cs="Tahoma"/>
          <w:sz w:val="24"/>
        </w:rPr>
      </w:pPr>
      <w:r w:rsidRPr="001D4FE0">
        <w:rPr>
          <w:rFonts w:ascii="Arial Narrow" w:hAnsi="Arial Narrow" w:cs="Tahoma"/>
          <w:sz w:val="24"/>
        </w:rPr>
        <w:t>Przedmiotem zamówienia jest wykonanie usługi mycia pojazdów Przedsiębiorstwa Komunikacyjnego Sp. z o.o. w Tychach, składająca się z :</w:t>
      </w:r>
    </w:p>
    <w:p w:rsidR="00DC170D" w:rsidRPr="00C50B0B" w:rsidRDefault="00DC170D" w:rsidP="00DC170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Tahoma"/>
          <w:sz w:val="24"/>
        </w:rPr>
      </w:pPr>
      <w:r w:rsidRPr="00C50B0B">
        <w:rPr>
          <w:rFonts w:ascii="Arial Narrow" w:hAnsi="Arial Narrow" w:cs="Tahoma"/>
          <w:sz w:val="24"/>
        </w:rPr>
        <w:t>mycia podstawowe zewnętrzne autobusów bez użycia środków chemicznych  – 4 razy każdy pojazd w miesiącu; średnio w miesiącu przewiduje się około 600 myć</w:t>
      </w:r>
      <w:r>
        <w:rPr>
          <w:rFonts w:ascii="Arial Narrow" w:hAnsi="Arial Narrow" w:cs="Tahoma"/>
          <w:sz w:val="24"/>
        </w:rPr>
        <w:t>,</w:t>
      </w:r>
    </w:p>
    <w:p w:rsidR="00DC170D" w:rsidRPr="00C50B0B" w:rsidRDefault="00DC170D" w:rsidP="00DC170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Tahoma"/>
          <w:sz w:val="24"/>
        </w:rPr>
      </w:pPr>
      <w:r w:rsidRPr="00C50B0B">
        <w:rPr>
          <w:rFonts w:ascii="Arial Narrow" w:hAnsi="Arial Narrow" w:cs="Tahoma"/>
          <w:sz w:val="24"/>
        </w:rPr>
        <w:t>mycia generalnego autobusów z użyciem chemii – 1 raz każdy pojazd w miesiącu kalendarzowym; średnio w miesiącu przewiduje się około 1</w:t>
      </w:r>
      <w:r>
        <w:rPr>
          <w:rFonts w:ascii="Arial Narrow" w:hAnsi="Arial Narrow" w:cs="Tahoma"/>
          <w:sz w:val="24"/>
        </w:rPr>
        <w:t>5</w:t>
      </w:r>
      <w:r w:rsidRPr="00C50B0B">
        <w:rPr>
          <w:rFonts w:ascii="Arial Narrow" w:hAnsi="Arial Narrow" w:cs="Tahoma"/>
          <w:sz w:val="24"/>
        </w:rPr>
        <w:t>0 myć</w:t>
      </w:r>
      <w:r>
        <w:rPr>
          <w:rFonts w:ascii="Arial Narrow" w:hAnsi="Arial Narrow" w:cs="Tahoma"/>
          <w:sz w:val="24"/>
        </w:rPr>
        <w:t>,</w:t>
      </w:r>
    </w:p>
    <w:p w:rsidR="00DC170D" w:rsidRPr="00C50B0B" w:rsidRDefault="00DC170D" w:rsidP="00DC170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Tahoma"/>
          <w:sz w:val="24"/>
        </w:rPr>
      </w:pPr>
      <w:r w:rsidRPr="00C50B0B">
        <w:rPr>
          <w:rFonts w:ascii="Arial Narrow" w:hAnsi="Arial Narrow" w:cs="Tahoma"/>
          <w:sz w:val="24"/>
        </w:rPr>
        <w:t xml:space="preserve">mycia chłodnic i silników wedle zapotrzebowania (częstotliwość: 1 autobus </w:t>
      </w:r>
      <w:r>
        <w:rPr>
          <w:rFonts w:ascii="Arial Narrow" w:hAnsi="Arial Narrow" w:cs="Tahoma"/>
          <w:sz w:val="24"/>
        </w:rPr>
        <w:t xml:space="preserve">raz </w:t>
      </w:r>
      <w:r w:rsidRPr="00C50B0B">
        <w:rPr>
          <w:rFonts w:ascii="Arial Narrow" w:hAnsi="Arial Narrow" w:cs="Tahoma"/>
          <w:sz w:val="24"/>
        </w:rPr>
        <w:t>na 6 miesięcy)</w:t>
      </w:r>
      <w:r>
        <w:rPr>
          <w:rFonts w:ascii="Arial Narrow" w:hAnsi="Arial Narrow" w:cs="Tahoma"/>
          <w:sz w:val="24"/>
        </w:rPr>
        <w:t>,</w:t>
      </w:r>
    </w:p>
    <w:p w:rsidR="00DC170D" w:rsidRDefault="00DC170D" w:rsidP="00DC170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Tahoma"/>
          <w:sz w:val="24"/>
        </w:rPr>
      </w:pPr>
      <w:r w:rsidRPr="00C50B0B">
        <w:rPr>
          <w:rFonts w:ascii="Arial Narrow" w:hAnsi="Arial Narrow" w:cs="Tahoma"/>
          <w:sz w:val="24"/>
        </w:rPr>
        <w:t xml:space="preserve">mycia </w:t>
      </w:r>
      <w:r>
        <w:rPr>
          <w:rFonts w:ascii="Arial Narrow" w:hAnsi="Arial Narrow" w:cs="Tahoma"/>
          <w:sz w:val="24"/>
        </w:rPr>
        <w:t>generalnego z użyciem chemii 5</w:t>
      </w:r>
      <w:r w:rsidRPr="00C50B0B">
        <w:rPr>
          <w:rFonts w:ascii="Arial Narrow" w:hAnsi="Arial Narrow" w:cs="Tahoma"/>
          <w:sz w:val="24"/>
        </w:rPr>
        <w:t xml:space="preserve"> pojazdów osobowo-dostawczych</w:t>
      </w:r>
      <w:r>
        <w:rPr>
          <w:rFonts w:ascii="Arial Narrow" w:hAnsi="Arial Narrow" w:cs="Tahoma"/>
          <w:sz w:val="24"/>
        </w:rPr>
        <w:t xml:space="preserve">: 1 raz w miesiącu. </w:t>
      </w:r>
    </w:p>
    <w:p w:rsidR="00DC170D" w:rsidRDefault="00DC170D" w:rsidP="00DC170D">
      <w:pPr>
        <w:spacing w:after="0" w:line="240" w:lineRule="auto"/>
        <w:ind w:left="360"/>
        <w:rPr>
          <w:rFonts w:ascii="Arial Narrow" w:hAnsi="Arial Narrow" w:cs="Tahoma"/>
          <w:sz w:val="24"/>
        </w:rPr>
      </w:pPr>
    </w:p>
    <w:p w:rsidR="00DC170D" w:rsidRDefault="00DC170D" w:rsidP="00DC170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Ilość pojazdów Zamawiającego, maksymalny czas mycia oraz ilość myć na każdy rodzaj pojazdu w miesiącu kalendarzowym: </w:t>
      </w:r>
    </w:p>
    <w:p w:rsidR="00DC170D" w:rsidRDefault="00DC170D" w:rsidP="00DC170D">
      <w:pPr>
        <w:pStyle w:val="Akapitzlist"/>
        <w:spacing w:after="0" w:line="240" w:lineRule="auto"/>
        <w:ind w:left="284"/>
        <w:rPr>
          <w:rFonts w:ascii="Arial Narrow" w:hAnsi="Arial Narrow" w:cs="Tahoma"/>
          <w:sz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98"/>
        <w:gridCol w:w="964"/>
        <w:gridCol w:w="1218"/>
        <w:gridCol w:w="1418"/>
        <w:gridCol w:w="1701"/>
        <w:gridCol w:w="1417"/>
      </w:tblGrid>
      <w:tr w:rsidR="00DC170D" w:rsidRPr="001D4FE0" w:rsidTr="00DC170D">
        <w:tc>
          <w:tcPr>
            <w:tcW w:w="149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b/>
                <w:sz w:val="20"/>
              </w:rPr>
            </w:pPr>
            <w:r w:rsidRPr="001D4FE0">
              <w:rPr>
                <w:rFonts w:ascii="Arial Narrow" w:hAnsi="Arial Narrow" w:cs="Tahoma"/>
                <w:b/>
                <w:sz w:val="20"/>
              </w:rPr>
              <w:t>Rodzaj pojazdu:</w:t>
            </w:r>
          </w:p>
        </w:tc>
        <w:tc>
          <w:tcPr>
            <w:tcW w:w="964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Ilość pojazdów</w:t>
            </w:r>
          </w:p>
        </w:tc>
        <w:tc>
          <w:tcPr>
            <w:tcW w:w="12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Ilość myć w miesiącu – szybkie mycie</w:t>
            </w:r>
          </w:p>
        </w:tc>
        <w:tc>
          <w:tcPr>
            <w:tcW w:w="14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Ilość myć w okresie trwania umowy</w:t>
            </w:r>
          </w:p>
        </w:tc>
        <w:tc>
          <w:tcPr>
            <w:tcW w:w="1701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 xml:space="preserve">Ilość myć w miesiącu – mycie z użyciem chemii </w:t>
            </w:r>
          </w:p>
        </w:tc>
        <w:tc>
          <w:tcPr>
            <w:tcW w:w="1417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Ilość myć w okresie trwania umowy</w:t>
            </w:r>
          </w:p>
        </w:tc>
      </w:tr>
      <w:tr w:rsidR="00DC170D" w:rsidRPr="001D4FE0" w:rsidTr="00DC170D">
        <w:tc>
          <w:tcPr>
            <w:tcW w:w="149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 w:rsidRPr="001D4FE0">
              <w:rPr>
                <w:rFonts w:ascii="Arial Narrow" w:hAnsi="Arial Narrow" w:cs="Tahoma"/>
                <w:sz w:val="20"/>
              </w:rPr>
              <w:t>Mikrobus dł. od 7,5 - 8,5 m</w:t>
            </w:r>
          </w:p>
        </w:tc>
        <w:tc>
          <w:tcPr>
            <w:tcW w:w="964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27</w:t>
            </w:r>
          </w:p>
        </w:tc>
        <w:tc>
          <w:tcPr>
            <w:tcW w:w="12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100</w:t>
            </w:r>
          </w:p>
        </w:tc>
        <w:tc>
          <w:tcPr>
            <w:tcW w:w="14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1200</w:t>
            </w:r>
          </w:p>
        </w:tc>
        <w:tc>
          <w:tcPr>
            <w:tcW w:w="1701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27</w:t>
            </w:r>
          </w:p>
        </w:tc>
        <w:tc>
          <w:tcPr>
            <w:tcW w:w="1417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324</w:t>
            </w:r>
          </w:p>
        </w:tc>
      </w:tr>
      <w:tr w:rsidR="00DC170D" w:rsidRPr="001D4FE0" w:rsidTr="00DC170D">
        <w:tc>
          <w:tcPr>
            <w:tcW w:w="149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 w:rsidRPr="001D4FE0">
              <w:rPr>
                <w:rFonts w:ascii="Arial Narrow" w:hAnsi="Arial Narrow" w:cs="Tahoma"/>
                <w:sz w:val="20"/>
              </w:rPr>
              <w:t>Autobus solo od 11,9 - 12,1 m</w:t>
            </w:r>
          </w:p>
        </w:tc>
        <w:tc>
          <w:tcPr>
            <w:tcW w:w="964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81</w:t>
            </w:r>
          </w:p>
        </w:tc>
        <w:tc>
          <w:tcPr>
            <w:tcW w:w="12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350</w:t>
            </w:r>
          </w:p>
        </w:tc>
        <w:tc>
          <w:tcPr>
            <w:tcW w:w="14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4200</w:t>
            </w:r>
          </w:p>
        </w:tc>
        <w:tc>
          <w:tcPr>
            <w:tcW w:w="1701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81</w:t>
            </w:r>
          </w:p>
        </w:tc>
        <w:tc>
          <w:tcPr>
            <w:tcW w:w="1417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972</w:t>
            </w:r>
          </w:p>
        </w:tc>
      </w:tr>
      <w:tr w:rsidR="00DC170D" w:rsidRPr="001D4FE0" w:rsidTr="00DC170D">
        <w:tc>
          <w:tcPr>
            <w:tcW w:w="149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 w:rsidRPr="001D4FE0">
              <w:rPr>
                <w:rFonts w:ascii="Arial Narrow" w:hAnsi="Arial Narrow" w:cs="Tahoma"/>
                <w:sz w:val="20"/>
              </w:rPr>
              <w:t>Autobus przegubowy 15 – 18,8 m</w:t>
            </w:r>
          </w:p>
        </w:tc>
        <w:tc>
          <w:tcPr>
            <w:tcW w:w="964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37</w:t>
            </w:r>
          </w:p>
        </w:tc>
        <w:tc>
          <w:tcPr>
            <w:tcW w:w="12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150</w:t>
            </w:r>
          </w:p>
        </w:tc>
        <w:tc>
          <w:tcPr>
            <w:tcW w:w="14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1800</w:t>
            </w:r>
          </w:p>
        </w:tc>
        <w:tc>
          <w:tcPr>
            <w:tcW w:w="1701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37</w:t>
            </w:r>
          </w:p>
        </w:tc>
        <w:tc>
          <w:tcPr>
            <w:tcW w:w="1417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444</w:t>
            </w:r>
          </w:p>
        </w:tc>
      </w:tr>
      <w:tr w:rsidR="00DC170D" w:rsidRPr="001D4FE0" w:rsidTr="00DC170D">
        <w:tc>
          <w:tcPr>
            <w:tcW w:w="149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 w:rsidRPr="001D4FE0">
              <w:rPr>
                <w:rFonts w:ascii="Arial Narrow" w:hAnsi="Arial Narrow" w:cs="Tahoma"/>
                <w:sz w:val="20"/>
              </w:rPr>
              <w:t>Samochód osobowy</w:t>
            </w:r>
          </w:p>
        </w:tc>
        <w:tc>
          <w:tcPr>
            <w:tcW w:w="964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12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x</w:t>
            </w:r>
          </w:p>
        </w:tc>
        <w:tc>
          <w:tcPr>
            <w:tcW w:w="14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x</w:t>
            </w:r>
          </w:p>
        </w:tc>
        <w:tc>
          <w:tcPr>
            <w:tcW w:w="1701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1417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24</w:t>
            </w:r>
          </w:p>
        </w:tc>
      </w:tr>
      <w:tr w:rsidR="00DC170D" w:rsidRPr="001D4FE0" w:rsidTr="00DC170D">
        <w:tc>
          <w:tcPr>
            <w:tcW w:w="149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 w:rsidRPr="001D4FE0">
              <w:rPr>
                <w:rFonts w:ascii="Arial Narrow" w:hAnsi="Arial Narrow" w:cs="Tahoma"/>
                <w:sz w:val="20"/>
              </w:rPr>
              <w:t>Samochód dostawczy</w:t>
            </w:r>
          </w:p>
        </w:tc>
        <w:tc>
          <w:tcPr>
            <w:tcW w:w="964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3</w:t>
            </w:r>
          </w:p>
        </w:tc>
        <w:tc>
          <w:tcPr>
            <w:tcW w:w="12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x</w:t>
            </w:r>
          </w:p>
        </w:tc>
        <w:tc>
          <w:tcPr>
            <w:tcW w:w="1418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x</w:t>
            </w:r>
          </w:p>
        </w:tc>
        <w:tc>
          <w:tcPr>
            <w:tcW w:w="1701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3</w:t>
            </w:r>
          </w:p>
        </w:tc>
        <w:tc>
          <w:tcPr>
            <w:tcW w:w="1417" w:type="dxa"/>
          </w:tcPr>
          <w:p w:rsidR="00DC170D" w:rsidRPr="001D4FE0" w:rsidRDefault="00DC170D" w:rsidP="00DC170D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36</w:t>
            </w:r>
          </w:p>
        </w:tc>
      </w:tr>
    </w:tbl>
    <w:p w:rsidR="00DC170D" w:rsidRDefault="00DC170D" w:rsidP="00DC170D">
      <w:pPr>
        <w:pStyle w:val="Akapitzlist"/>
        <w:spacing w:after="0" w:line="240" w:lineRule="auto"/>
        <w:ind w:left="284"/>
        <w:rPr>
          <w:rFonts w:ascii="Arial Narrow" w:hAnsi="Arial Narrow" w:cs="Tahoma"/>
          <w:sz w:val="24"/>
        </w:rPr>
      </w:pPr>
    </w:p>
    <w:p w:rsidR="00DC170D" w:rsidRDefault="00DC170D" w:rsidP="00DC170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Miejsce i czas świadczenia usługi:</w:t>
      </w:r>
    </w:p>
    <w:p w:rsidR="00DC170D" w:rsidRDefault="00DC170D" w:rsidP="00DC170D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Usługa mycia będzie świadczona na terenie miasta Tychy w jak najbliższej odległości od zajezdni Zamawiającego.</w:t>
      </w:r>
    </w:p>
    <w:p w:rsidR="00DC170D" w:rsidRDefault="00DC170D" w:rsidP="00DC170D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Zamówienie będzie realizowane przez okres 12 miesięcy licząc od daty podpisania umowy. Zamawiający zastrzega sobie prawo do wcześniejszego wypowiedzenia umowy usługi mycia.</w:t>
      </w:r>
    </w:p>
    <w:p w:rsidR="00DC170D" w:rsidRDefault="00DC170D" w:rsidP="00DC170D">
      <w:pPr>
        <w:pStyle w:val="Akapitzlist"/>
        <w:spacing w:after="0" w:line="240" w:lineRule="auto"/>
        <w:ind w:left="709"/>
        <w:jc w:val="both"/>
        <w:rPr>
          <w:rFonts w:ascii="Arial Narrow" w:hAnsi="Arial Narrow" w:cs="Tahoma"/>
          <w:sz w:val="24"/>
        </w:rPr>
      </w:pPr>
    </w:p>
    <w:p w:rsidR="00DC170D" w:rsidRDefault="00DC170D" w:rsidP="00DC170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Wymogi dotyczące myjni:</w:t>
      </w:r>
    </w:p>
    <w:p w:rsidR="00DC170D" w:rsidRDefault="00DC170D" w:rsidP="00DC17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Czas mycia autobusów w godzinach od 18:00 do 1:00.</w:t>
      </w:r>
      <w:r w:rsidR="0031793B">
        <w:rPr>
          <w:rFonts w:ascii="Arial Narrow" w:hAnsi="Arial Narrow" w:cs="Tahoma"/>
          <w:sz w:val="24"/>
        </w:rPr>
        <w:t xml:space="preserve"> Rozpoczęcie mycia pojazdów Zamawiającego nie może nastąpić później niż 10 minut od chwili podstawienia pierwszego pojazdu.</w:t>
      </w:r>
    </w:p>
    <w:p w:rsidR="00DC170D" w:rsidRDefault="00DC170D" w:rsidP="00DC17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Myjnia wyposażona w minimum jedno stanowisko do mycia pojazdów. . </w:t>
      </w:r>
    </w:p>
    <w:p w:rsidR="00DC170D" w:rsidRDefault="00DC170D" w:rsidP="00DC17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Wykonawca zobowiązany jest do spełnienia wszelkich określonych przepisami prawa wymagań dla wykonania </w:t>
      </w:r>
      <w:r w:rsidR="0031793B">
        <w:rPr>
          <w:rFonts w:ascii="Arial Narrow" w:hAnsi="Arial Narrow" w:cs="Tahoma"/>
          <w:sz w:val="24"/>
        </w:rPr>
        <w:t>usług stanowiących przedmiot</w:t>
      </w:r>
      <w:r>
        <w:rPr>
          <w:rFonts w:ascii="Arial Narrow" w:hAnsi="Arial Narrow" w:cs="Tahoma"/>
          <w:sz w:val="24"/>
        </w:rPr>
        <w:t xml:space="preserve"> zamówienia</w:t>
      </w:r>
      <w:r w:rsidR="0031793B">
        <w:rPr>
          <w:rFonts w:ascii="Arial Narrow" w:hAnsi="Arial Narrow" w:cs="Tahoma"/>
          <w:sz w:val="24"/>
        </w:rPr>
        <w:t>.</w:t>
      </w:r>
    </w:p>
    <w:p w:rsidR="00DC170D" w:rsidRDefault="00DC170D" w:rsidP="00DC170D">
      <w:pPr>
        <w:pStyle w:val="Akapitzlist"/>
        <w:spacing w:after="0" w:line="240" w:lineRule="auto"/>
        <w:ind w:left="644"/>
        <w:jc w:val="both"/>
        <w:rPr>
          <w:rFonts w:ascii="Arial Narrow" w:hAnsi="Arial Narrow" w:cs="Tahoma"/>
          <w:sz w:val="24"/>
        </w:rPr>
      </w:pPr>
    </w:p>
    <w:p w:rsidR="00DC170D" w:rsidRDefault="00DC170D" w:rsidP="00DC170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Rozliczenie świadczonych usług:</w:t>
      </w:r>
    </w:p>
    <w:p w:rsidR="00023933" w:rsidRDefault="00023933" w:rsidP="00DC17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Wykonawca będzie prowadzić dzienne zestawienie usług mycia wg załącznika nr 1.</w:t>
      </w:r>
    </w:p>
    <w:p w:rsidR="00DC170D" w:rsidRDefault="00DC170D" w:rsidP="00DC17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Wykonawca sporządzać będzie miesięczne zestawienie usług mycia w danym miesiącu wg załącznika nr </w:t>
      </w:r>
      <w:r w:rsidR="00023933">
        <w:rPr>
          <w:rFonts w:ascii="Arial Narrow" w:hAnsi="Arial Narrow" w:cs="Tahoma"/>
          <w:sz w:val="24"/>
        </w:rPr>
        <w:t>2 jako załącznik do faktury</w:t>
      </w:r>
      <w:r>
        <w:rPr>
          <w:rFonts w:ascii="Arial Narrow" w:hAnsi="Arial Narrow" w:cs="Tahoma"/>
          <w:sz w:val="24"/>
        </w:rPr>
        <w:t>.</w:t>
      </w:r>
    </w:p>
    <w:p w:rsidR="00DC170D" w:rsidRDefault="00DC170D" w:rsidP="00DC17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Zamawiający zapłaci za faktycznie wykonany przedmiot zamówienia.</w:t>
      </w:r>
    </w:p>
    <w:p w:rsidR="00DC170D" w:rsidRDefault="00DC170D" w:rsidP="00DC17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Podana liczba usług jest wielkością szacunkową i może podlegać zmianom w zależności od aktualnych potrzeb Zamawiającego.</w:t>
      </w:r>
    </w:p>
    <w:p w:rsidR="00DC170D" w:rsidRDefault="00DC170D" w:rsidP="00DC17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lastRenderedPageBreak/>
        <w:t>Ceny jednostkowe netto przedmiotu umowy są stałe przez cały okres obowiązywania umowy.</w:t>
      </w:r>
    </w:p>
    <w:p w:rsidR="00DC170D" w:rsidRDefault="00DC170D" w:rsidP="00DC17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Zamawiający zastrzega sobie prawo do ograniczenia lub nie zamówienia całego asortymentu przedmiotu umowy. Wykonawca z tego tytułu nie będzie żądał zapłaty za niewykonane usługi, ani nie będzie dochodził innych roszczeń od Zamawiającego.</w:t>
      </w:r>
    </w:p>
    <w:p w:rsidR="00DC170D" w:rsidRDefault="00DC170D" w:rsidP="00DC170D">
      <w:pPr>
        <w:pStyle w:val="Akapitzlist"/>
        <w:spacing w:after="0" w:line="240" w:lineRule="auto"/>
        <w:ind w:left="644"/>
        <w:jc w:val="both"/>
        <w:rPr>
          <w:rFonts w:ascii="Arial Narrow" w:hAnsi="Arial Narrow" w:cs="Tahoma"/>
          <w:sz w:val="24"/>
        </w:rPr>
      </w:pPr>
    </w:p>
    <w:p w:rsidR="00DC170D" w:rsidRDefault="00DC170D" w:rsidP="00DC170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Płatność za usługę:</w:t>
      </w:r>
    </w:p>
    <w:p w:rsidR="00DC170D" w:rsidRDefault="00DC170D" w:rsidP="00DC17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Wykonawca na koniec każdego miesiąca, na podstawie wykazu ilości myć będzie wystawiał Zamawiającemu fakturę za wykonane w danym miesiącu usługi mycia.</w:t>
      </w:r>
    </w:p>
    <w:p w:rsidR="00DC170D" w:rsidRDefault="00DC170D" w:rsidP="00DC17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Faktura będzie wystawiona na Przedsiębiorstwo Komunikacji Miejskiej Sp. z o.o. w Tychach.</w:t>
      </w:r>
    </w:p>
    <w:p w:rsidR="00DC170D" w:rsidRDefault="00DC170D" w:rsidP="00DC17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Należność za wykonane usługi regulowane będą przelewem na rachunek bankowy Wykonawcy w terminie 21 dni od dnia otrzymania prawidłowo wystawionej faktury VAT.</w:t>
      </w:r>
    </w:p>
    <w:p w:rsidR="00DC170D" w:rsidRDefault="00DC170D" w:rsidP="00DC170D">
      <w:pPr>
        <w:pStyle w:val="Akapitzlist"/>
        <w:spacing w:after="0" w:line="240" w:lineRule="auto"/>
        <w:ind w:left="644"/>
        <w:jc w:val="both"/>
        <w:rPr>
          <w:rFonts w:ascii="Arial Narrow" w:hAnsi="Arial Narrow" w:cs="Tahoma"/>
          <w:sz w:val="24"/>
        </w:rPr>
      </w:pPr>
    </w:p>
    <w:p w:rsidR="00023933" w:rsidRDefault="00023933" w:rsidP="00DC170D">
      <w:pPr>
        <w:pStyle w:val="Akapitzlist"/>
        <w:spacing w:after="0" w:line="240" w:lineRule="auto"/>
        <w:ind w:left="644"/>
        <w:jc w:val="both"/>
        <w:rPr>
          <w:rFonts w:ascii="Arial Narrow" w:hAnsi="Arial Narrow" w:cs="Tahoma"/>
          <w:sz w:val="24"/>
        </w:rPr>
      </w:pPr>
    </w:p>
    <w:p w:rsidR="00023933" w:rsidRDefault="00023933">
      <w:pPr>
        <w:spacing w:after="160" w:line="259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:rsidR="000A726B" w:rsidRDefault="000A726B" w:rsidP="000A726B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Załącznik nr 1</w:t>
      </w:r>
    </w:p>
    <w:p w:rsidR="000A726B" w:rsidRDefault="000A726B" w:rsidP="000A726B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Zestawienie mycia </w:t>
      </w:r>
      <w:r w:rsidRPr="006B36A1">
        <w:rPr>
          <w:rFonts w:ascii="Arial Narrow" w:hAnsi="Arial Narrow"/>
          <w:sz w:val="24"/>
        </w:rPr>
        <w:t>pojazdów Przedsiębiorstwa Komunikacji Miejskiej Sp. z o.o.</w:t>
      </w:r>
      <w:r>
        <w:rPr>
          <w:rFonts w:ascii="Arial Narrow" w:hAnsi="Arial Narrow"/>
          <w:sz w:val="24"/>
        </w:rPr>
        <w:t xml:space="preserve"> w miesiącu ….</w:t>
      </w:r>
    </w:p>
    <w:p w:rsidR="000A726B" w:rsidRPr="006B36A1" w:rsidRDefault="000A726B" w:rsidP="000A726B">
      <w:pPr>
        <w:jc w:val="center"/>
        <w:rPr>
          <w:rFonts w:ascii="Arial Narrow" w:hAnsi="Arial Narrow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1962"/>
        <w:gridCol w:w="1426"/>
        <w:gridCol w:w="1472"/>
        <w:gridCol w:w="1984"/>
        <w:gridCol w:w="1984"/>
      </w:tblGrid>
      <w:tr w:rsidR="000A726B" w:rsidRPr="006B36A1" w:rsidTr="000A726B">
        <w:trPr>
          <w:jc w:val="center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boczny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Mycie szybkie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Default="000A726B" w:rsidP="00F10C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Mycie generalne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Default="000A726B" w:rsidP="00F10C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 kierowcy</w:t>
            </w:r>
          </w:p>
        </w:tc>
      </w:tr>
      <w:tr w:rsidR="000A726B" w:rsidRPr="006B36A1" w:rsidTr="006907E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</w:tr>
      <w:tr w:rsidR="000A726B" w:rsidRPr="006B36A1" w:rsidTr="006907E4">
        <w:trPr>
          <w:jc w:val="center"/>
        </w:trPr>
        <w:tc>
          <w:tcPr>
            <w:tcW w:w="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</w:tr>
      <w:tr w:rsidR="000A726B" w:rsidRPr="006B36A1" w:rsidTr="006907E4">
        <w:trPr>
          <w:jc w:val="center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</w:tr>
      <w:tr w:rsidR="000A726B" w:rsidRPr="006B36A1" w:rsidTr="006907E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</w:tr>
      <w:tr w:rsidR="000A726B" w:rsidRPr="006B36A1" w:rsidTr="006907E4">
        <w:trPr>
          <w:jc w:val="center"/>
        </w:trPr>
        <w:tc>
          <w:tcPr>
            <w:tcW w:w="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</w:tr>
      <w:tr w:rsidR="000A726B" w:rsidRPr="006B36A1" w:rsidTr="006907E4">
        <w:trPr>
          <w:jc w:val="center"/>
        </w:trPr>
        <w:tc>
          <w:tcPr>
            <w:tcW w:w="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</w:tr>
      <w:tr w:rsidR="000A726B" w:rsidRPr="006B36A1" w:rsidTr="006907E4">
        <w:trPr>
          <w:jc w:val="center"/>
        </w:trPr>
        <w:tc>
          <w:tcPr>
            <w:tcW w:w="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</w:tr>
      <w:tr w:rsidR="000A726B" w:rsidRPr="006B36A1" w:rsidTr="006907E4">
        <w:trPr>
          <w:jc w:val="center"/>
        </w:trPr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4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A726B" w:rsidRPr="006B36A1" w:rsidRDefault="000A726B" w:rsidP="00F10C50">
            <w:pPr>
              <w:rPr>
                <w:rFonts w:ascii="Arial Narrow" w:hAnsi="Arial Narrow"/>
              </w:rPr>
            </w:pPr>
          </w:p>
        </w:tc>
      </w:tr>
    </w:tbl>
    <w:p w:rsidR="000A726B" w:rsidRDefault="000A726B">
      <w:pPr>
        <w:spacing w:after="160" w:line="259" w:lineRule="auto"/>
        <w:rPr>
          <w:rFonts w:ascii="Arial Narrow" w:hAnsi="Arial Narrow"/>
          <w:sz w:val="24"/>
        </w:rPr>
      </w:pPr>
    </w:p>
    <w:p w:rsidR="00023933" w:rsidRPr="00187E47" w:rsidRDefault="00023933" w:rsidP="00023933">
      <w:pPr>
        <w:jc w:val="right"/>
        <w:rPr>
          <w:rFonts w:ascii="Arial Narrow" w:hAnsi="Arial Narrow"/>
          <w:sz w:val="24"/>
        </w:rPr>
      </w:pPr>
      <w:r w:rsidRPr="00187E47">
        <w:rPr>
          <w:rFonts w:ascii="Arial Narrow" w:hAnsi="Arial Narrow"/>
          <w:sz w:val="24"/>
        </w:rPr>
        <w:t xml:space="preserve">Załącznik nr </w:t>
      </w:r>
      <w:r>
        <w:rPr>
          <w:rFonts w:ascii="Arial Narrow" w:hAnsi="Arial Narrow"/>
          <w:sz w:val="24"/>
        </w:rPr>
        <w:t>2</w:t>
      </w:r>
    </w:p>
    <w:p w:rsidR="00023933" w:rsidRDefault="00023933" w:rsidP="0002393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Raport</w:t>
      </w:r>
      <w:r w:rsidRPr="006B36A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z </w:t>
      </w:r>
      <w:r w:rsidRPr="006B36A1">
        <w:rPr>
          <w:rFonts w:ascii="Arial Narrow" w:hAnsi="Arial Narrow"/>
          <w:sz w:val="24"/>
        </w:rPr>
        <w:t>ilości myć pojazdów Przedsiębiorstwa Komunikacji Miejskiej Sp. z o.o.</w:t>
      </w:r>
      <w:r>
        <w:rPr>
          <w:rFonts w:ascii="Arial Narrow" w:hAnsi="Arial Narrow"/>
          <w:sz w:val="24"/>
        </w:rPr>
        <w:t xml:space="preserve"> za miesiąc ….</w:t>
      </w:r>
    </w:p>
    <w:p w:rsidR="00023933" w:rsidRPr="006B36A1" w:rsidRDefault="00023933" w:rsidP="00023933">
      <w:pPr>
        <w:jc w:val="center"/>
        <w:rPr>
          <w:rFonts w:ascii="Arial Narrow" w:hAnsi="Arial Narrow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2268"/>
        <w:gridCol w:w="1701"/>
        <w:gridCol w:w="1984"/>
        <w:gridCol w:w="2126"/>
      </w:tblGrid>
      <w:tr w:rsidR="00023933" w:rsidRPr="006B36A1" w:rsidTr="00023933">
        <w:trPr>
          <w:jc w:val="center"/>
        </w:trPr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  <w:b/>
              </w:rPr>
            </w:pPr>
            <w:r w:rsidRPr="006B36A1">
              <w:rPr>
                <w:rFonts w:ascii="Arial Narrow" w:hAnsi="Arial Narrow"/>
                <w:b/>
              </w:rPr>
              <w:t>Rodzaj mycia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  <w:b/>
              </w:rPr>
            </w:pPr>
            <w:r w:rsidRPr="006B36A1">
              <w:rPr>
                <w:rFonts w:ascii="Arial Narrow" w:hAnsi="Arial Narrow"/>
                <w:b/>
              </w:rPr>
              <w:t>Rodzaj pojazdu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Łączna ilość myć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  <w:b/>
              </w:rPr>
            </w:pPr>
            <w:r w:rsidRPr="006B36A1">
              <w:rPr>
                <w:rFonts w:ascii="Arial Narrow" w:hAnsi="Arial Narrow"/>
                <w:b/>
              </w:rPr>
              <w:t>Cena jednostkowa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  <w:b/>
              </w:rPr>
            </w:pPr>
            <w:r w:rsidRPr="006B36A1">
              <w:rPr>
                <w:rFonts w:ascii="Arial Narrow" w:hAnsi="Arial Narrow"/>
                <w:b/>
              </w:rPr>
              <w:t>Wartość netto</w:t>
            </w:r>
          </w:p>
        </w:tc>
      </w:tr>
      <w:tr w:rsidR="00023933" w:rsidRPr="006B36A1" w:rsidTr="00023933">
        <w:trPr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jc w:val="center"/>
              <w:rPr>
                <w:rFonts w:ascii="Arial Narrow" w:hAnsi="Arial Narrow"/>
              </w:rPr>
            </w:pPr>
            <w:r w:rsidRPr="006B36A1">
              <w:rPr>
                <w:rFonts w:ascii="Arial Narrow" w:hAnsi="Arial Narrow"/>
              </w:rPr>
              <w:t>Mycie szybkie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  <w:r w:rsidRPr="006B36A1">
              <w:rPr>
                <w:rFonts w:ascii="Arial Narrow" w:hAnsi="Arial Narrow"/>
              </w:rPr>
              <w:t>Mikrobus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</w:tr>
      <w:tr w:rsidR="00023933" w:rsidRPr="006B36A1" w:rsidTr="00023933">
        <w:trPr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  <w:r w:rsidRPr="006B36A1">
              <w:rPr>
                <w:rFonts w:ascii="Arial Narrow" w:hAnsi="Arial Narrow"/>
              </w:rPr>
              <w:t>Autobus 12m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</w:tr>
      <w:tr w:rsidR="00023933" w:rsidRPr="006B36A1" w:rsidTr="00023933">
        <w:trPr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  <w:r w:rsidRPr="006B36A1">
              <w:rPr>
                <w:rFonts w:ascii="Arial Narrow" w:hAnsi="Arial Narrow"/>
              </w:rPr>
              <w:t>Autobus 18m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</w:tr>
      <w:tr w:rsidR="00023933" w:rsidRPr="006B36A1" w:rsidTr="00023933">
        <w:trPr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jc w:val="center"/>
              <w:rPr>
                <w:rFonts w:ascii="Arial Narrow" w:hAnsi="Arial Narrow"/>
              </w:rPr>
            </w:pPr>
            <w:r w:rsidRPr="006B36A1">
              <w:rPr>
                <w:rFonts w:ascii="Arial Narrow" w:hAnsi="Arial Narrow"/>
              </w:rPr>
              <w:t>Mycie generalne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  <w:r w:rsidRPr="006B36A1">
              <w:rPr>
                <w:rFonts w:ascii="Arial Narrow" w:hAnsi="Arial Narrow"/>
              </w:rPr>
              <w:t>Mikrobus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</w:tr>
      <w:tr w:rsidR="00023933" w:rsidRPr="006B36A1" w:rsidTr="00023933">
        <w:trPr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  <w:r w:rsidRPr="006B36A1">
              <w:rPr>
                <w:rFonts w:ascii="Arial Narrow" w:hAnsi="Arial Narrow"/>
              </w:rPr>
              <w:t>Autobus 12m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</w:tr>
      <w:tr w:rsidR="00023933" w:rsidRPr="006B36A1" w:rsidTr="00023933">
        <w:trPr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  <w:r w:rsidRPr="006B36A1">
              <w:rPr>
                <w:rFonts w:ascii="Arial Narrow" w:hAnsi="Arial Narrow"/>
              </w:rPr>
              <w:t>Autobus 18m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</w:tr>
      <w:tr w:rsidR="00023933" w:rsidRPr="006B36A1" w:rsidTr="00023933">
        <w:trPr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  <w:r w:rsidRPr="006B36A1">
              <w:rPr>
                <w:rFonts w:ascii="Arial Narrow" w:hAnsi="Arial Narrow"/>
              </w:rPr>
              <w:t>Samochód osobowy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</w:tr>
      <w:tr w:rsidR="00023933" w:rsidRPr="006B36A1" w:rsidTr="00023933">
        <w:trPr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  <w:r w:rsidRPr="006B36A1">
              <w:rPr>
                <w:rFonts w:ascii="Arial Narrow" w:hAnsi="Arial Narrow"/>
              </w:rPr>
              <w:t xml:space="preserve">Samochód </w:t>
            </w:r>
            <w:proofErr w:type="spellStart"/>
            <w:r w:rsidRPr="006B36A1">
              <w:rPr>
                <w:rFonts w:ascii="Arial Narrow" w:hAnsi="Arial Narrow"/>
              </w:rPr>
              <w:t>dostwczy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</w:rPr>
            </w:pPr>
          </w:p>
        </w:tc>
      </w:tr>
      <w:tr w:rsidR="00023933" w:rsidRPr="006B36A1" w:rsidTr="00023933">
        <w:trPr>
          <w:jc w:val="center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933" w:rsidRPr="006B36A1" w:rsidRDefault="00023933" w:rsidP="00F10C50">
            <w:pPr>
              <w:rPr>
                <w:rFonts w:ascii="Arial Narrow" w:hAnsi="Arial Narrow"/>
                <w:b/>
              </w:rPr>
            </w:pPr>
          </w:p>
        </w:tc>
      </w:tr>
    </w:tbl>
    <w:p w:rsidR="00023933" w:rsidRDefault="00023933" w:rsidP="00DC170D">
      <w:pPr>
        <w:pStyle w:val="Akapitzlist"/>
        <w:spacing w:after="0" w:line="240" w:lineRule="auto"/>
        <w:ind w:left="644"/>
        <w:jc w:val="both"/>
        <w:rPr>
          <w:rFonts w:ascii="Arial Narrow" w:hAnsi="Arial Narrow" w:cs="Tahoma"/>
          <w:sz w:val="24"/>
        </w:rPr>
      </w:pPr>
    </w:p>
    <w:sectPr w:rsidR="00023933" w:rsidSect="0067350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B6A"/>
    <w:multiLevelType w:val="hybridMultilevel"/>
    <w:tmpl w:val="6EF2A352"/>
    <w:lvl w:ilvl="0" w:tplc="4E22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59384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B09A5"/>
    <w:multiLevelType w:val="hybridMultilevel"/>
    <w:tmpl w:val="3272A928"/>
    <w:lvl w:ilvl="0" w:tplc="E28E0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07547B"/>
    <w:multiLevelType w:val="hybridMultilevel"/>
    <w:tmpl w:val="2640B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65A7B"/>
    <w:multiLevelType w:val="hybridMultilevel"/>
    <w:tmpl w:val="446AF66A"/>
    <w:lvl w:ilvl="0" w:tplc="A8AA13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C10C44"/>
    <w:multiLevelType w:val="hybridMultilevel"/>
    <w:tmpl w:val="8C22905A"/>
    <w:lvl w:ilvl="0" w:tplc="55DAFD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7707D5"/>
    <w:multiLevelType w:val="hybridMultilevel"/>
    <w:tmpl w:val="2F60F7C2"/>
    <w:lvl w:ilvl="0" w:tplc="0428D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0D"/>
    <w:rsid w:val="00023933"/>
    <w:rsid w:val="000A726B"/>
    <w:rsid w:val="000E629C"/>
    <w:rsid w:val="0031793B"/>
    <w:rsid w:val="005B67AA"/>
    <w:rsid w:val="0067350B"/>
    <w:rsid w:val="00744F3E"/>
    <w:rsid w:val="00A05FEC"/>
    <w:rsid w:val="00D9776E"/>
    <w:rsid w:val="00D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D4A4-FF44-454B-9899-A8FA899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7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70D"/>
    <w:pPr>
      <w:ind w:left="720"/>
      <w:contextualSpacing/>
    </w:pPr>
  </w:style>
  <w:style w:type="table" w:styleId="Tabela-Siatka">
    <w:name w:val="Table Grid"/>
    <w:basedOn w:val="Standardowy"/>
    <w:uiPriority w:val="39"/>
    <w:rsid w:val="00DC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C17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7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7</cp:revision>
  <dcterms:created xsi:type="dcterms:W3CDTF">2019-04-18T07:24:00Z</dcterms:created>
  <dcterms:modified xsi:type="dcterms:W3CDTF">2019-04-18T10:07:00Z</dcterms:modified>
</cp:coreProperties>
</file>