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BB91" w14:textId="77777777" w:rsidR="00021E34" w:rsidRPr="00E23537" w:rsidRDefault="00021E34" w:rsidP="00021E34">
      <w:pPr>
        <w:autoSpaceDE w:val="0"/>
        <w:autoSpaceDN w:val="0"/>
        <w:adjustRightInd w:val="0"/>
        <w:ind w:firstLine="6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A197D3" w14:textId="77777777" w:rsidR="005F56D0" w:rsidRPr="00021E34" w:rsidRDefault="005F56D0" w:rsidP="005F56D0">
      <w:pPr>
        <w:autoSpaceDE w:val="0"/>
        <w:autoSpaceDN w:val="0"/>
        <w:adjustRightInd w:val="0"/>
        <w:ind w:firstLine="6"/>
        <w:jc w:val="right"/>
        <w:rPr>
          <w:rFonts w:eastAsia="Calibri"/>
          <w:b/>
          <w:sz w:val="22"/>
          <w:szCs w:val="22"/>
          <w:lang w:eastAsia="en-US"/>
        </w:rPr>
      </w:pPr>
      <w:r w:rsidRPr="00021E34">
        <w:rPr>
          <w:rFonts w:eastAsia="Calibri"/>
          <w:b/>
          <w:sz w:val="22"/>
          <w:szCs w:val="22"/>
          <w:lang w:eastAsia="en-US"/>
        </w:rPr>
        <w:t>Załącznik nr 1 do SWZ</w:t>
      </w:r>
    </w:p>
    <w:p w14:paraId="174A2D95" w14:textId="77777777" w:rsidR="005F56D0" w:rsidRDefault="005F56D0" w:rsidP="005F56D0">
      <w:pPr>
        <w:pStyle w:val="Nagwek"/>
        <w:tabs>
          <w:tab w:val="left" w:pos="7755"/>
          <w:tab w:val="right" w:pos="14317"/>
        </w:tabs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021E34">
        <w:rPr>
          <w:rFonts w:eastAsia="Calibri"/>
          <w:b/>
          <w:sz w:val="22"/>
          <w:szCs w:val="22"/>
          <w:lang w:eastAsia="en-US"/>
        </w:rPr>
        <w:t xml:space="preserve">Postępowanie nr </w:t>
      </w:r>
      <w:r>
        <w:rPr>
          <w:rFonts w:eastAsia="Calibri"/>
          <w:b/>
          <w:sz w:val="22"/>
          <w:szCs w:val="22"/>
          <w:lang w:val="pl-PL" w:eastAsia="en-US"/>
        </w:rPr>
        <w:t>300</w:t>
      </w:r>
      <w:r w:rsidRPr="00021E34">
        <w:rPr>
          <w:rFonts w:eastAsia="Calibri"/>
          <w:b/>
          <w:sz w:val="22"/>
          <w:szCs w:val="22"/>
          <w:lang w:eastAsia="en-US"/>
        </w:rPr>
        <w:t>/2021/PN/DZP</w:t>
      </w:r>
    </w:p>
    <w:p w14:paraId="13C35BE3" w14:textId="77777777" w:rsidR="005F56D0" w:rsidRDefault="005F56D0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</w:p>
    <w:p w14:paraId="48A8D421" w14:textId="77777777" w:rsidR="00AE3868" w:rsidRPr="0045725D" w:rsidRDefault="00174484" w:rsidP="00174484">
      <w:pPr>
        <w:tabs>
          <w:tab w:val="left" w:pos="1276"/>
        </w:tabs>
        <w:spacing w:line="276" w:lineRule="auto"/>
        <w:ind w:left="709"/>
        <w:jc w:val="center"/>
        <w:rPr>
          <w:b/>
          <w:color w:val="000000"/>
          <w:sz w:val="26"/>
          <w:szCs w:val="26"/>
        </w:rPr>
      </w:pPr>
      <w:r w:rsidRPr="0045725D">
        <w:rPr>
          <w:b/>
          <w:color w:val="000000"/>
          <w:sz w:val="26"/>
          <w:szCs w:val="26"/>
        </w:rPr>
        <w:t>FORMULARZ CENOWY</w:t>
      </w:r>
      <w:r w:rsidR="00AE3868" w:rsidRPr="0045725D">
        <w:rPr>
          <w:b/>
          <w:color w:val="000000"/>
          <w:sz w:val="22"/>
          <w:szCs w:val="22"/>
        </w:rPr>
        <w:t xml:space="preserve"> </w:t>
      </w:r>
      <w:r w:rsidR="00AE3868" w:rsidRPr="0045725D">
        <w:rPr>
          <w:b/>
          <w:color w:val="000000"/>
          <w:sz w:val="22"/>
          <w:szCs w:val="22"/>
        </w:rPr>
        <w:br/>
      </w:r>
      <w:r w:rsidR="001F3C7A" w:rsidRPr="0045725D">
        <w:rPr>
          <w:b/>
          <w:color w:val="000000"/>
          <w:sz w:val="26"/>
          <w:szCs w:val="26"/>
        </w:rPr>
        <w:t>OPIS PRZEDMIOTU ZAMÓWIENIA/</w:t>
      </w:r>
      <w:r w:rsidR="00AE3868" w:rsidRPr="0045725D">
        <w:rPr>
          <w:b/>
          <w:color w:val="000000"/>
          <w:sz w:val="26"/>
          <w:szCs w:val="26"/>
        </w:rPr>
        <w:t>ZESTAWIENIE WYMAGANYCH PARAMETRÓW</w:t>
      </w:r>
    </w:p>
    <w:p w14:paraId="0FDEC677" w14:textId="77777777" w:rsidR="00FF743A" w:rsidRPr="0045725D" w:rsidRDefault="00FF743A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707079DA" w14:textId="77777777" w:rsidR="00E2523D" w:rsidRPr="005F56D0" w:rsidRDefault="00E2523D" w:rsidP="005F56D0">
      <w:pPr>
        <w:tabs>
          <w:tab w:val="left" w:pos="1276"/>
        </w:tabs>
        <w:spacing w:line="276" w:lineRule="auto"/>
        <w:jc w:val="both"/>
        <w:rPr>
          <w:b/>
          <w:color w:val="000000"/>
        </w:rPr>
      </w:pPr>
      <w:r w:rsidRPr="005F56D0">
        <w:rPr>
          <w:b/>
          <w:color w:val="000000"/>
        </w:rPr>
        <w:t xml:space="preserve">Dotyczy: </w:t>
      </w:r>
      <w:r w:rsidR="005F56D0" w:rsidRPr="005F56D0">
        <w:rPr>
          <w:bCs/>
          <w:color w:val="000000"/>
        </w:rPr>
        <w:t xml:space="preserve">Dostawa wraz z instalacją i szkoleniem fabrycznie nowego wyposażenia Ośrodka Badań Patomorfologicznych Wydziału Medycyny </w:t>
      </w:r>
      <w:r w:rsidR="005F56D0">
        <w:rPr>
          <w:bCs/>
          <w:color w:val="000000"/>
        </w:rPr>
        <w:br/>
      </w:r>
      <w:r w:rsidR="005F56D0" w:rsidRPr="005F56D0">
        <w:rPr>
          <w:bCs/>
          <w:color w:val="000000"/>
        </w:rPr>
        <w:t xml:space="preserve">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5F56D0" w:rsidRPr="005F56D0">
        <w:rPr>
          <w:bCs/>
          <w:color w:val="000000"/>
        </w:rPr>
        <w:t>WiM</w:t>
      </w:r>
      <w:proofErr w:type="spellEnd"/>
      <w:r w:rsidR="005F56D0" w:rsidRPr="005F56D0">
        <w:rPr>
          <w:bCs/>
          <w:color w:val="000000"/>
        </w:rPr>
        <w:t xml:space="preserve"> 2014-2020</w:t>
      </w:r>
      <w:r w:rsidRPr="005F56D0">
        <w:rPr>
          <w:bCs/>
          <w:color w:val="000000"/>
        </w:rPr>
        <w:t>.</w:t>
      </w:r>
    </w:p>
    <w:p w14:paraId="25FF89FF" w14:textId="77777777" w:rsidR="00A90756" w:rsidRPr="0045725D" w:rsidRDefault="00A90756" w:rsidP="00E2523D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14:paraId="575DC165" w14:textId="77777777" w:rsidR="002C60D2" w:rsidRPr="0045725D" w:rsidRDefault="00B058A6" w:rsidP="00BE21E5">
      <w:pPr>
        <w:tabs>
          <w:tab w:val="left" w:pos="1276"/>
        </w:tabs>
        <w:spacing w:line="276" w:lineRule="auto"/>
        <w:rPr>
          <w:b/>
          <w:i/>
          <w:iCs/>
          <w:color w:val="000000"/>
          <w:sz w:val="22"/>
          <w:szCs w:val="22"/>
        </w:rPr>
      </w:pPr>
      <w:r w:rsidRPr="0045725D">
        <w:rPr>
          <w:b/>
          <w:bCs/>
          <w:color w:val="000000"/>
          <w:u w:val="single"/>
        </w:rPr>
        <w:t>Wykonawca wypełnia formularz w części/częściach, na które składa ofertę</w:t>
      </w:r>
      <w:r w:rsidRPr="0045725D">
        <w:rPr>
          <w:b/>
          <w:bCs/>
          <w:color w:val="000000"/>
        </w:rPr>
        <w:t>.</w:t>
      </w:r>
    </w:p>
    <w:p w14:paraId="6B6B60F6" w14:textId="77777777" w:rsidR="005F56D0" w:rsidRDefault="005F56D0" w:rsidP="005F56D0">
      <w:pPr>
        <w:rPr>
          <w:rFonts w:cs="Calibri"/>
          <w:sz w:val="22"/>
          <w:szCs w:val="22"/>
        </w:rPr>
      </w:pPr>
    </w:p>
    <w:p w14:paraId="1173C0A5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1: Zestaw systemów multimedialnych oraz do archiwizacji do pracowni Diagnostyki Sekcyjnej i Cytologicznej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130BD254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669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2405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7C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4F1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43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5BB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A6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0ECBA301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75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321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E26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A8B0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2EAC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1F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2DA25918" w14:textId="77777777" w:rsidTr="00D20F05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18C8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8C11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bookmarkStart w:id="0" w:name="_Hlk84416088"/>
            <w:r>
              <w:rPr>
                <w:rFonts w:cs="Calibri"/>
                <w:b/>
                <w:bCs/>
              </w:rPr>
              <w:t>Kompletny system do multimedialnej obróbki obrazu podczas opracowywania makroskopowego materiału tkankowego</w:t>
            </w:r>
            <w:bookmarkEnd w:id="0"/>
          </w:p>
        </w:tc>
      </w:tr>
      <w:tr w:rsidR="00456245" w14:paraId="39B1E323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D4B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BC56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System składa się z:</w:t>
            </w:r>
          </w:p>
          <w:p w14:paraId="0F082422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Kamera:</w:t>
            </w:r>
          </w:p>
          <w:p w14:paraId="465EED9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zamknięta w obudowie zapewniającej odporność urządzenia na warunki panujące wewnątrz dygestorium formalinowego (opary, wilgoć, zabrudzenia);</w:t>
            </w:r>
          </w:p>
          <w:p w14:paraId="42CE81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obudowy: aluminium;</w:t>
            </w:r>
          </w:p>
          <w:p w14:paraId="0759EA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rozdzielczość: min. 20.1 megapikseli;</w:t>
            </w:r>
          </w:p>
          <w:p w14:paraId="1F7AE0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video: 1024 x 768 (HD, 15-16 FPS, audio 352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, 22kHz;</w:t>
            </w:r>
          </w:p>
          <w:p w14:paraId="47F222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nagrywanie audio: 128 </w:t>
            </w:r>
            <w:proofErr w:type="spellStart"/>
            <w:r w:rsidRPr="005F56D0">
              <w:rPr>
                <w:rFonts w:cs="Calibri"/>
              </w:rPr>
              <w:t>kbps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F28F3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zoom: automatyczny;</w:t>
            </w:r>
          </w:p>
          <w:p w14:paraId="510140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balans bieli: automatyczny;</w:t>
            </w:r>
          </w:p>
          <w:p w14:paraId="380F3F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powiększenie: 30x optyczne;</w:t>
            </w:r>
          </w:p>
          <w:p w14:paraId="3C0993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soczewki: zestaw trzech dokręcanych pojedynczo w zależności od powiększenia (+1, +2, +4);</w:t>
            </w:r>
          </w:p>
          <w:p w14:paraId="566E76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max 2,8 kg (+250 g zasilacz);</w:t>
            </w:r>
          </w:p>
          <w:p w14:paraId="66CB4DE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V,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, 0,6 A;</w:t>
            </w:r>
          </w:p>
          <w:p w14:paraId="20791B5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wyposażenie: uchwyt kamery, kabel USB 4,5 m;</w:t>
            </w:r>
          </w:p>
          <w:p w14:paraId="611BCD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137 x 162 x 211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02AE283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oświetlenie LED.</w:t>
            </w:r>
          </w:p>
          <w:p w14:paraId="6E4A5D16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Komputer z terminalem dotykowym:</w:t>
            </w:r>
          </w:p>
          <w:p w14:paraId="35E206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procesor – co najmniej 4-rdzeniowy, o </w:t>
            </w:r>
            <w:r w:rsidRPr="007E4DA7">
              <w:rPr>
                <w:rFonts w:cs="Calibri"/>
              </w:rPr>
              <w:t xml:space="preserve">częstotliwości co najmniej 2,6 GHz, </w:t>
            </w:r>
            <w:r w:rsidRPr="007E4DA7">
              <w:t xml:space="preserve">osiągający w benchmarku </w:t>
            </w:r>
            <w:r w:rsidRPr="007E4DA7">
              <w:rPr>
                <w:rFonts w:cs="Calibri"/>
              </w:rPr>
              <w:t>na dzień 08.09.2021 r</w:t>
            </w:r>
            <w:r w:rsidRPr="007E4DA7">
              <w:t>:</w:t>
            </w:r>
            <w:r>
              <w:t xml:space="preserve"> </w:t>
            </w:r>
            <w:hyperlink r:id="rId8" w:history="1">
              <w:r w:rsidRPr="005F56D0">
                <w:rPr>
                  <w:rStyle w:val="Hipercze"/>
                  <w:color w:val="0563C1"/>
                </w:rPr>
                <w:t>http://www.cpubenchmark.net/cpu_list.php</w:t>
              </w:r>
            </w:hyperlink>
            <w:r>
              <w:t xml:space="preserve"> (Single CPU Systems) minimum 5700 punktów;</w:t>
            </w:r>
          </w:p>
          <w:p w14:paraId="3B1801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RAM: 8 GB DDR4;</w:t>
            </w:r>
          </w:p>
          <w:p w14:paraId="230423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dysk: 500 GB (SSD);</w:t>
            </w:r>
          </w:p>
          <w:p w14:paraId="70C1C38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długopis dotykowy przewodowy USB 1,5 mm;</w:t>
            </w:r>
          </w:p>
          <w:p w14:paraId="5477CE8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(min. parametry): 19" TFT, LCD, 1280 x 1024, 16,7 M kolorów;</w:t>
            </w:r>
          </w:p>
          <w:p w14:paraId="133B679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ochrony: min. IP 65 – przedni panel;</w:t>
            </w:r>
          </w:p>
          <w:p w14:paraId="6900DA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Wi-Fi 802.11 A/B/G oraz Bluetooth v4.1;</w:t>
            </w:r>
          </w:p>
          <w:p w14:paraId="60CE1C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porty (min.):</w:t>
            </w:r>
          </w:p>
          <w:p w14:paraId="5E23B36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2x RS-232/422/485 Serial </w:t>
            </w:r>
            <w:proofErr w:type="spellStart"/>
            <w:r w:rsidRPr="005F56D0">
              <w:rPr>
                <w:rFonts w:cs="Calibri"/>
              </w:rPr>
              <w:t>ports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1AA6E53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>2x Gigabit Ethernet LAN ports (RJ-45),</w:t>
            </w:r>
          </w:p>
          <w:p w14:paraId="0FB4448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6x USB 2.0,</w:t>
            </w:r>
          </w:p>
          <w:p w14:paraId="11B6995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2x USB 3.0,</w:t>
            </w:r>
          </w:p>
          <w:p w14:paraId="25252FF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1x HDMI (max rozdzielczość 4096x2304@24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),</w:t>
            </w:r>
          </w:p>
          <w:p w14:paraId="1EAEDC2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1x DP Display port (max rozdzielczość 4096x2304@60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),</w:t>
            </w:r>
          </w:p>
          <w:p w14:paraId="35404C1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lang w:val="en-GB"/>
              </w:rPr>
            </w:pPr>
            <w:r w:rsidRPr="005F56D0">
              <w:rPr>
                <w:rFonts w:cs="Calibri"/>
                <w:lang w:val="en-GB"/>
              </w:rPr>
              <w:t xml:space="preserve">audio mic-in 3,5 mm </w:t>
            </w:r>
            <w:proofErr w:type="spellStart"/>
            <w:r w:rsidRPr="005F56D0">
              <w:rPr>
                <w:rFonts w:cs="Calibri"/>
                <w:lang w:val="en-GB"/>
              </w:rPr>
              <w:t>wejście</w:t>
            </w:r>
            <w:proofErr w:type="spellEnd"/>
            <w:r w:rsidRPr="005F56D0">
              <w:rPr>
                <w:rFonts w:cs="Calibri"/>
                <w:lang w:val="en-GB"/>
              </w:rPr>
              <w:t xml:space="preserve"> jack,</w:t>
            </w:r>
          </w:p>
          <w:p w14:paraId="7EB4B1C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wyjście 3,5 mm </w:t>
            </w:r>
            <w:proofErr w:type="spellStart"/>
            <w:r w:rsidRPr="005F56D0">
              <w:rPr>
                <w:rFonts w:cs="Calibri"/>
              </w:rPr>
              <w:t>jack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513FB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2 wbudowane głośniki min. 2 W;</w:t>
            </w:r>
          </w:p>
          <w:p w14:paraId="1AB5740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470,5 x 415,2 x 75,6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 mm);</w:t>
            </w:r>
          </w:p>
          <w:p w14:paraId="3E3096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7,4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 10%);</w:t>
            </w:r>
          </w:p>
          <w:p w14:paraId="68FAEBF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wejście 230 V, 47-63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, 1,2-0,5 A; wyjście 18 V DC, max. 5,55 A.</w:t>
            </w:r>
          </w:p>
          <w:p w14:paraId="7D3C1782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Oprogramowanie:</w:t>
            </w:r>
          </w:p>
          <w:p w14:paraId="055EC4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1FB18A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wielu kont użytkowników zabezpieczonych hasłami z określeniem dostępu do poszczególnych funkcji dla każdego użytkownika oddzielnie;</w:t>
            </w:r>
          </w:p>
          <w:p w14:paraId="7908EAE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protokół umożliwiający przesyłanie zdjęć między różnymi aplikacjami (np. z systemu makroskopii do aplikacji zewnętrznej);</w:t>
            </w:r>
          </w:p>
          <w:p w14:paraId="6629BC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tworzenie własnej, wielopoziomowej bazy danych z możliwością jej ciągłej modyfikacji;</w:t>
            </w:r>
          </w:p>
          <w:p w14:paraId="6A21EC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modyfikacji wykonanej obróbki obrazu we wcześniej zapisanych zdjęciach JPEG;</w:t>
            </w:r>
          </w:p>
          <w:p w14:paraId="3288B5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różnych rozmiarach oraz kilku lokalizacjach jednocześnie;</w:t>
            </w:r>
          </w:p>
          <w:p w14:paraId="41AF5E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zapisu zdjęć w kilku lokalizacjach jednocześnie;</w:t>
            </w:r>
          </w:p>
          <w:p w14:paraId="7FCC49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opisów do zdjęć;</w:t>
            </w:r>
          </w:p>
          <w:p w14:paraId="5B3454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notatek głosowych do zdjęć w MP3;</w:t>
            </w:r>
          </w:p>
          <w:p w14:paraId="0199E7A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nagrywanie filmów w formacie AVI;</w:t>
            </w:r>
          </w:p>
          <w:p w14:paraId="0858938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zdjęcia oraz nagrania zapisywane automatycznie na dysku twardym komputera;</w:t>
            </w:r>
          </w:p>
          <w:p w14:paraId="4920CC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zwymiarowanie zaznaczonych na ekranie dotykowym fragmentów materiału (zarówno wymiary liniowe jak i zaznaczone powierzchnie);</w:t>
            </w:r>
          </w:p>
          <w:p w14:paraId="0A525F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dodawanie gotowych opisów z wcześniej utworzo</w:t>
            </w:r>
            <w:r w:rsidRPr="005F56D0">
              <w:rPr>
                <w:rFonts w:cs="Calibri"/>
              </w:rPr>
              <w:lastRenderedPageBreak/>
              <w:t>nej bazy danych;</w:t>
            </w:r>
          </w:p>
          <w:p w14:paraId="1517F9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zawierające licencję;</w:t>
            </w:r>
          </w:p>
          <w:p w14:paraId="53D65F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rozbudowy oprogramowania o system kontroli aplikacji za pomocą wzroku;</w:t>
            </w:r>
          </w:p>
          <w:p w14:paraId="62197B6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 umożliwiające kalibrację kamery w zależności od wysokości zamontowania jej nad blatem roboczym w celu przenoszenia rzeczywistych wymiarów fotografowanych materiałów tkankowych na ekran komputera.</w:t>
            </w:r>
          </w:p>
          <w:p w14:paraId="06A0CF9B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Klawiatura wodoodporna</w:t>
            </w:r>
          </w:p>
          <w:p w14:paraId="624919F7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Mikrofon</w:t>
            </w:r>
          </w:p>
          <w:p w14:paraId="2975FC76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Wodoodporny terminal nożny:</w:t>
            </w:r>
          </w:p>
          <w:p w14:paraId="2E630BA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klasy co najmniej IP </w:t>
            </w:r>
            <w:r w:rsidRPr="007E4DA7">
              <w:rPr>
                <w:rFonts w:cs="Calibri"/>
              </w:rPr>
              <w:t>X5 lub równoważnej do</w:t>
            </w:r>
            <w:r w:rsidRPr="005F56D0">
              <w:rPr>
                <w:rFonts w:cs="Calibri"/>
              </w:rPr>
              <w:t xml:space="preserve"> obsługi systemu z 5 przyciskami umożliwiającymi: przybliżenia i oddalenia obrazu, zapisywania obrazu i jego edycji, powrót do trybu LIVE, nagrywanie audio w trybie LIVE lub EDIT,</w:t>
            </w:r>
          </w:p>
          <w:p w14:paraId="28C265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podłączany do komputera za pomocą portu USB.</w:t>
            </w:r>
          </w:p>
          <w:p w14:paraId="44AC6338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</w:rPr>
            </w:pPr>
            <w:r w:rsidRPr="005F56D0">
              <w:rPr>
                <w:rFonts w:cs="Calibri"/>
                <w:b/>
                <w:bCs/>
              </w:rPr>
              <w:t xml:space="preserve">Stołowy uchwyt na kamerę – </w:t>
            </w:r>
            <w:r w:rsidRPr="005F56D0">
              <w:rPr>
                <w:rFonts w:cs="Calibri"/>
              </w:rPr>
              <w:t>wykonany z wytrzymałej stali nierdzewnej z antybakteryjną powłoką proszkową hamującą rozwój mikroorganizmów, opracowaną w technologii jonów srebra.</w:t>
            </w:r>
          </w:p>
          <w:p w14:paraId="2467229A" w14:textId="77777777" w:rsidR="00456245" w:rsidRPr="005F56D0" w:rsidRDefault="00456245" w:rsidP="005F56D0">
            <w:pPr>
              <w:pStyle w:val="Akapitzlist"/>
              <w:numPr>
                <w:ilvl w:val="0"/>
                <w:numId w:val="27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Dodatkowe wymagania:</w:t>
            </w:r>
          </w:p>
          <w:p w14:paraId="23A73DD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5F56D0">
              <w:rPr>
                <w:rFonts w:cs="Calibri"/>
              </w:rPr>
              <w:t xml:space="preserve">produkt jako całość, ze względu na swoje przeznaczenie, </w:t>
            </w:r>
            <w:r w:rsidRPr="009E7729">
              <w:rPr>
                <w:rFonts w:cs="Calibri"/>
                <w:color w:val="000000" w:themeColor="text1"/>
              </w:rPr>
              <w:t>musi zostać zaprojektowany oraz wykonany jako wyrób medyczny do diagnostyki in-vitro zgodnie z obowiązującymi przepisami;</w:t>
            </w:r>
          </w:p>
          <w:p w14:paraId="75A249D9" w14:textId="77777777" w:rsidR="008870A7" w:rsidRPr="009E7729" w:rsidRDefault="008870A7" w:rsidP="008870A7">
            <w:pPr>
              <w:pStyle w:val="Akapitzlist"/>
              <w:suppressAutoHyphens w:val="0"/>
              <w:spacing w:line="240" w:lineRule="auto"/>
              <w:ind w:left="312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Na potwierdzenie powyższego wymaga się załączenia do oferty następujących przedmiotowych środków dowodowych (zgodnie z opisem w SWZ):</w:t>
            </w:r>
          </w:p>
          <w:p w14:paraId="6DF7F14E" w14:textId="5A38E791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urządzenia/produkty będące wyrobami medycznymi są dopuszczone do obrotu i użytkowania na terenie RP oraz są oznaczone znakiem CE zgodnie z ustawą o </w:t>
            </w:r>
            <w:r w:rsidRPr="009E7729">
              <w:rPr>
                <w:rFonts w:cs="Calibri"/>
                <w:color w:val="000000" w:themeColor="text1"/>
                <w:szCs w:val="22"/>
              </w:rPr>
              <w:lastRenderedPageBreak/>
              <w:t>wyrobach medycznych z dnia 20 maja 2010 r. (Dz.U. 2019 poz. 175);</w:t>
            </w:r>
          </w:p>
          <w:p w14:paraId="5BF137B1" w14:textId="54189ACA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6E6E4387" w14:textId="56CE1427" w:rsidR="00456245" w:rsidRPr="008870A7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FF0000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 xml:space="preserve">oświadczenie, że oferowane urządzenia spełniają wymagania ISO 13485:2016 lub równoważnej oraz ISO 9001:2015 lub równoważnej potwierdzające, iż projektowanie oraz wykonanie wyrobu odbywa się zgodnie z aktualnymi wymaganiami prawnymi.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656" w14:textId="77777777" w:rsidR="00456245" w:rsidRPr="00250869" w:rsidRDefault="00456245" w:rsidP="0025086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11E" w14:textId="77777777" w:rsidR="00456245" w:rsidRPr="00250869" w:rsidRDefault="00456245" w:rsidP="00250869">
            <w:pPr>
              <w:tabs>
                <w:tab w:val="left" w:pos="7680"/>
              </w:tabs>
              <w:ind w:left="123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1EB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EB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93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C26527C" w14:textId="77777777" w:rsidTr="00D20F0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7F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952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bookmarkStart w:id="1" w:name="_Hlk84416101"/>
            <w:r>
              <w:rPr>
                <w:rFonts w:cs="Calibri"/>
                <w:b/>
                <w:bCs/>
              </w:rPr>
              <w:t xml:space="preserve">System do </w:t>
            </w:r>
            <w:proofErr w:type="spellStart"/>
            <w:r>
              <w:rPr>
                <w:rFonts w:cs="Calibri"/>
                <w:b/>
                <w:bCs/>
              </w:rPr>
              <w:t>audiowizualizacji</w:t>
            </w:r>
            <w:proofErr w:type="spellEnd"/>
            <w:r>
              <w:rPr>
                <w:rFonts w:cs="Calibri"/>
                <w:b/>
                <w:bCs/>
              </w:rPr>
              <w:t xml:space="preserve"> w dużym prosektorium</w:t>
            </w:r>
            <w:bookmarkEnd w:id="1"/>
          </w:p>
        </w:tc>
      </w:tr>
      <w:tr w:rsidR="00456245" w14:paraId="0C6D5513" w14:textId="77777777" w:rsidTr="00456245">
        <w:trPr>
          <w:trHeight w:val="7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34C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540" w14:textId="77777777" w:rsidR="00456245" w:rsidRPr="009E7729" w:rsidRDefault="00456245">
            <w:pPr>
              <w:jc w:val="both"/>
              <w:rPr>
                <w:rFonts w:cs="Calibri"/>
                <w:color w:val="000000" w:themeColor="text1"/>
                <w:u w:val="single"/>
              </w:rPr>
            </w:pPr>
            <w:r w:rsidRPr="009E7729">
              <w:rPr>
                <w:rFonts w:cs="Calibri"/>
                <w:color w:val="000000" w:themeColor="text1"/>
                <w:u w:val="single"/>
              </w:rPr>
              <w:t>Wymagania:</w:t>
            </w:r>
          </w:p>
          <w:p w14:paraId="026C0E1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 xml:space="preserve">Zasilanie elektryczne 230 V /50 </w:t>
            </w:r>
            <w:proofErr w:type="spellStart"/>
            <w:r w:rsidRPr="009E7729">
              <w:rPr>
                <w:rFonts w:cs="Calibri"/>
                <w:b/>
                <w:bCs/>
                <w:color w:val="000000" w:themeColor="text1"/>
              </w:rPr>
              <w:t>Hz</w:t>
            </w:r>
            <w:proofErr w:type="spellEnd"/>
            <w:r w:rsidRPr="009E7729">
              <w:rPr>
                <w:rFonts w:cs="Calibri"/>
                <w:b/>
                <w:bCs/>
                <w:color w:val="000000" w:themeColor="text1"/>
              </w:rPr>
              <w:t>.</w:t>
            </w:r>
          </w:p>
          <w:p w14:paraId="066674E3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System makroskopowej obróbki obrazu oraz rejestracji autopsji.</w:t>
            </w:r>
          </w:p>
          <w:p w14:paraId="239ECFBB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Mobilny system do modułu obrazowego wyposażony w wózek z baterią umożliwiającą pracę urządzenia do 8 godzin bez konieczności podłączania do zasilania z wbudowanym portem USB; pokryty antybakteryjną powłoką proszkową hamującą rozwój mikroorganizmów, opracowana w technologii jonowej srebra.</w:t>
            </w:r>
          </w:p>
          <w:p w14:paraId="1E940A4C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Wysuwane ramię z możliwością obrotu do 360°; posiada elektryczną regulację wysokości za pomocą specjalnie do tego przeznaczonych przycisków:</w:t>
            </w:r>
          </w:p>
          <w:p w14:paraId="305BDA3E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poziomy do 1450 mm,</w:t>
            </w:r>
          </w:p>
          <w:p w14:paraId="4ED04970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maksymalny wysuw pionowy do 2630 mm.</w:t>
            </w:r>
          </w:p>
          <w:p w14:paraId="279E25C4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Komputer z terminalem dotykowym; min. parametry:</w:t>
            </w:r>
          </w:p>
          <w:p w14:paraId="791BAAB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lastRenderedPageBreak/>
              <w:t>OS: najnowszy 64 bitowy system operacyjny dający możliwość podłączenia się do domeny opartej na Windows Serwer 2019; kompatybilny z MS Office 2019;</w:t>
            </w:r>
          </w:p>
          <w:p w14:paraId="35711881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wyświetlacz: 19" TFT LCD, 1280x1024, 16,7 M kolorów;</w:t>
            </w:r>
          </w:p>
          <w:p w14:paraId="4EC5E79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aktywny rysik na kablu USB, średnica końcówki 1,5 mm;</w:t>
            </w:r>
          </w:p>
          <w:p w14:paraId="1952D783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procesor: co najmniej 4-rdzeniowy, o częstotliwości co najmniej 2,6 GHz, osiągający w benchmarku na dzień 08.09.2021 r: </w:t>
            </w:r>
            <w:hyperlink r:id="rId9" w:history="1">
              <w:r w:rsidRPr="009E7729">
                <w:rPr>
                  <w:rStyle w:val="Hipercze"/>
                  <w:rFonts w:cs="Calibri"/>
                  <w:color w:val="000000" w:themeColor="text1"/>
                </w:rPr>
                <w:t>http://www.cpubenchmark.net/cpu_list.php</w:t>
              </w:r>
            </w:hyperlink>
            <w:r w:rsidRPr="009E7729">
              <w:rPr>
                <w:rFonts w:cs="Calibri"/>
                <w:color w:val="000000" w:themeColor="text1"/>
              </w:rPr>
              <w:t xml:space="preserve"> (Single CPU Systems) minimum 5700 punktów;</w:t>
            </w:r>
          </w:p>
          <w:p w14:paraId="1A228AE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pamięć: 8 GB RAM DDR;</w:t>
            </w:r>
          </w:p>
          <w:p w14:paraId="3A371F8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dysk twardy: 500 GB (SSD);</w:t>
            </w:r>
          </w:p>
          <w:p w14:paraId="6FC22C1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2 wbudowane głośniki min. 2 W;</w:t>
            </w:r>
          </w:p>
          <w:p w14:paraId="0721DC8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porty:</w:t>
            </w:r>
          </w:p>
          <w:p w14:paraId="3915D1D4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2x RS-232/422/485 Serial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151F80FE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Gigabit Ethernet LAN ports (RJ-45),</w:t>
            </w:r>
          </w:p>
          <w:p w14:paraId="74A454FB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4x USB 2.0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ports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</w:t>
            </w:r>
          </w:p>
          <w:p w14:paraId="5F5D10AD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HDMI (max resolution 4096x2304@24Hz),</w:t>
            </w:r>
          </w:p>
          <w:p w14:paraId="1055A17B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1x DP Display port (max resolution 4096x2304@60Hz),</w:t>
            </w:r>
          </w:p>
          <w:p w14:paraId="40209CFD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>audio mic-in 3.5mm jack input,</w:t>
            </w:r>
          </w:p>
          <w:p w14:paraId="3E335D51" w14:textId="77777777" w:rsidR="00456245" w:rsidRPr="009E7729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wyjście 3,5 mm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jack</w:t>
            </w:r>
            <w:proofErr w:type="spellEnd"/>
            <w:r w:rsidRPr="009E7729">
              <w:rPr>
                <w:rFonts w:cs="Calibri"/>
                <w:color w:val="000000" w:themeColor="text1"/>
              </w:rPr>
              <w:t>;</w:t>
            </w:r>
          </w:p>
          <w:p w14:paraId="538FCA3C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wymiary: 470,5 x 415,2 x 75,6 mm (±10 mm),</w:t>
            </w:r>
          </w:p>
          <w:p w14:paraId="4E4E498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waga: 7,4 kg (± 10%);</w:t>
            </w:r>
          </w:p>
          <w:p w14:paraId="2C67587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zasilanie: 230 V, 47-63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Hz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 1,35-0,5 A;</w:t>
            </w:r>
          </w:p>
          <w:p w14:paraId="13B9D5AE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dotykowy przedni panel sterujący w wodoodpornej obudowie;</w:t>
            </w:r>
          </w:p>
          <w:p w14:paraId="5B471EC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wodoodporna klawiatura USB z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touchpadem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(podłączana poprzez wejście USB);</w:t>
            </w:r>
          </w:p>
          <w:p w14:paraId="52744C00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oprogramowanie z funkcją przeglądarki wraz z licencją pozwalające na zapis zdjęć JPG i filmów w </w:t>
            </w:r>
            <w:r w:rsidRPr="009E7729">
              <w:rPr>
                <w:rFonts w:cs="Calibri"/>
                <w:color w:val="000000" w:themeColor="text1"/>
              </w:rPr>
              <w:lastRenderedPageBreak/>
              <w:t>AVI, obróbkę zapisanego obrazu (wymiarowanie, rysowanie ręczne, dzielenie na fragmenty), nagrywanie dźwięku w MP3.</w:t>
            </w:r>
          </w:p>
          <w:p w14:paraId="52946D12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Kamera:</w:t>
            </w:r>
          </w:p>
          <w:p w14:paraId="232939E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zamknięta w obudowie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antyodpryskowej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z podłączeniem do uchwytu kamery;</w:t>
            </w:r>
          </w:p>
          <w:p w14:paraId="7F9F687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wytrzymały uchwyt kamery ze stali nierdzewnej malowany na biało antybakteryjną powłoką proszkową hamującą rozwój mikroorganizmów, opracowaną w technologii jonowej srebra;</w:t>
            </w:r>
          </w:p>
          <w:p w14:paraId="2177D914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12x automatyczny zoom optyczny z automatyczną przysłoną irysową i balansem bieli;</w:t>
            </w:r>
          </w:p>
          <w:p w14:paraId="0DCF962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zdjęć: min. 20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Mpix</w:t>
            </w:r>
            <w:proofErr w:type="spellEnd"/>
            <w:r w:rsidRPr="009E7729">
              <w:rPr>
                <w:rFonts w:cs="Calibri"/>
                <w:color w:val="000000" w:themeColor="text1"/>
              </w:rPr>
              <w:t xml:space="preserve"> (6022 x 3484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6FBF3CD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obrazów w formacie JPG;</w:t>
            </w:r>
          </w:p>
          <w:p w14:paraId="168ED210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 xml:space="preserve">rozdzielczość wideo: min. 4k (3480 x 2160 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pixeli</w:t>
            </w:r>
            <w:proofErr w:type="spellEnd"/>
            <w:r w:rsidRPr="009E7729">
              <w:rPr>
                <w:rFonts w:cs="Calibri"/>
                <w:color w:val="000000" w:themeColor="text1"/>
              </w:rPr>
              <w:t>, 60 </w:t>
            </w:r>
            <w:proofErr w:type="spellStart"/>
            <w:r w:rsidRPr="009E7729">
              <w:rPr>
                <w:rFonts w:cs="Calibri"/>
                <w:color w:val="000000" w:themeColor="text1"/>
              </w:rPr>
              <w:t>pfs</w:t>
            </w:r>
            <w:proofErr w:type="spellEnd"/>
            <w:r w:rsidRPr="009E7729">
              <w:rPr>
                <w:rFonts w:cs="Calibri"/>
                <w:color w:val="000000" w:themeColor="text1"/>
              </w:rPr>
              <w:t>);</w:t>
            </w:r>
          </w:p>
          <w:p w14:paraId="001D7952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filmów wideo w formacie AVI;</w:t>
            </w:r>
          </w:p>
          <w:p w14:paraId="05C3F989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zapisywanie dźwięków w formacie MP3;</w:t>
            </w:r>
          </w:p>
          <w:p w14:paraId="4A48BFD5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  <w:lang w:val="en-GB"/>
              </w:rPr>
            </w:pPr>
            <w:r w:rsidRPr="009E7729">
              <w:rPr>
                <w:rFonts w:cs="Calibri"/>
                <w:color w:val="000000" w:themeColor="text1"/>
                <w:lang w:val="en-GB"/>
              </w:rPr>
              <w:t xml:space="preserve">live streaming </w:t>
            </w:r>
            <w:proofErr w:type="spellStart"/>
            <w:r w:rsidRPr="009E7729">
              <w:rPr>
                <w:rFonts w:cs="Calibri"/>
                <w:color w:val="000000" w:themeColor="text1"/>
                <w:lang w:val="en-GB"/>
              </w:rPr>
              <w:t>wideo</w:t>
            </w:r>
            <w:proofErr w:type="spellEnd"/>
            <w:r w:rsidRPr="009E7729">
              <w:rPr>
                <w:rFonts w:cs="Calibri"/>
                <w:color w:val="000000" w:themeColor="text1"/>
                <w:lang w:val="en-GB"/>
              </w:rPr>
              <w:t xml:space="preserve"> (min. 1280 x 720 pixel 15 fps);</w:t>
            </w:r>
          </w:p>
          <w:p w14:paraId="63F42607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soczewka ochronna;</w:t>
            </w:r>
          </w:p>
          <w:p w14:paraId="2863D7D3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1 obiektyw zbliżeniowy +2;</w:t>
            </w:r>
          </w:p>
          <w:p w14:paraId="195B881B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wbudowany mikrofon;</w:t>
            </w:r>
          </w:p>
          <w:p w14:paraId="67812E1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wbudowana lampa LED do oświetlenia punktowego;</w:t>
            </w:r>
          </w:p>
          <w:p w14:paraId="61D2816C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zintegrowana klawiatura z przyciskami zoomu, zapisu, audio, nagrywania wideo i włączania trybu ‘live’;</w:t>
            </w:r>
          </w:p>
          <w:p w14:paraId="63BBEE3D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Podgląd na 5’’ wyświetlaczu LCD umieszczonym na uchwycie kamery;</w:t>
            </w:r>
          </w:p>
          <w:p w14:paraId="3BAF8A7A" w14:textId="77777777" w:rsidR="00456245" w:rsidRPr="009E7729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color w:val="000000" w:themeColor="text1"/>
              </w:rPr>
            </w:pPr>
            <w:r w:rsidRPr="009E7729">
              <w:rPr>
                <w:rFonts w:cs="Calibri"/>
                <w:color w:val="000000" w:themeColor="text1"/>
              </w:rPr>
              <w:t>czytnik kodów kreskowych 2D z uchwytem podłączany poprzez USB.</w:t>
            </w:r>
          </w:p>
          <w:p w14:paraId="58604ED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Waga całkowita zestawu max. 219 kg</w:t>
            </w:r>
          </w:p>
          <w:p w14:paraId="01BEB814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lastRenderedPageBreak/>
              <w:t xml:space="preserve">Wymiary całkowite zestawu: </w:t>
            </w:r>
            <w:r w:rsidRPr="009E7729">
              <w:rPr>
                <w:rFonts w:cs="Calibri"/>
                <w:color w:val="000000" w:themeColor="text1"/>
              </w:rPr>
              <w:t>szerokość 800 mm x głębokość 900 mm x wysokość 1910 mm (do 2630mm z rozłożonym ramieniem kamery) (±10%).</w:t>
            </w:r>
          </w:p>
          <w:p w14:paraId="0CA87C6F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Instrukcja obsługi w języku polskim.</w:t>
            </w:r>
          </w:p>
          <w:p w14:paraId="36BA6566" w14:textId="77777777" w:rsidR="00456245" w:rsidRPr="009E7729" w:rsidRDefault="00456245" w:rsidP="005F56D0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  <w:color w:val="000000" w:themeColor="text1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Miarka kalibrująca system.</w:t>
            </w:r>
          </w:p>
          <w:p w14:paraId="292FE54A" w14:textId="4AFFD900" w:rsidR="008870A7" w:rsidRPr="009E7729" w:rsidRDefault="00456245" w:rsidP="008870A7">
            <w:pPr>
              <w:pStyle w:val="Akapitzlist"/>
              <w:suppressAutoHyphens w:val="0"/>
              <w:spacing w:line="240" w:lineRule="auto"/>
              <w:ind w:left="312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b/>
                <w:bCs/>
                <w:color w:val="000000" w:themeColor="text1"/>
              </w:rPr>
              <w:t>Produkt jako całość ze względu na swoje przeznaczenie musi zostać zaprojektowany oraz wykonany jako wyrób medyczny do diagnostyki in vitro zgodnie z obowiązującymi przepisami;</w:t>
            </w:r>
            <w:r w:rsidRPr="009E7729">
              <w:rPr>
                <w:rFonts w:cs="Calibri"/>
                <w:color w:val="000000" w:themeColor="text1"/>
              </w:rPr>
              <w:t xml:space="preserve"> </w:t>
            </w:r>
            <w:r w:rsidRPr="009E7729">
              <w:rPr>
                <w:rFonts w:cs="Calibri"/>
                <w:color w:val="000000" w:themeColor="text1"/>
                <w:szCs w:val="22"/>
              </w:rPr>
              <w:t xml:space="preserve">Na </w:t>
            </w:r>
            <w:r w:rsidR="008870A7" w:rsidRPr="009E7729">
              <w:rPr>
                <w:rFonts w:cs="Calibri"/>
                <w:color w:val="000000" w:themeColor="text1"/>
                <w:szCs w:val="22"/>
              </w:rPr>
              <w:t>potwierdzenie powyższego wymaga się załączenia do oferty następujących przedmiotowych środków dowodowych (zgodnie z opisem w SWZ):</w:t>
            </w:r>
          </w:p>
          <w:p w14:paraId="2D7C0494" w14:textId="77777777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urządzenia/produkty będące wyrobami medycznymi są dopuszczone do obrotu i użytkowania na terenie RP oraz są oznaczone znakiem CE zgodnie z ustawą o wyrobach medycznych z dnia 20 maja 2010 r. (Dz.U. 2019 poz. 175);</w:t>
            </w:r>
          </w:p>
          <w:p w14:paraId="09C85A31" w14:textId="77777777" w:rsidR="008870A7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dotyczące norm, które urządzenie musi spełniać: EN 61010-1:2010 lub równoważnej, EN 61010-2-101:2017 lub równoważnej, EN 61326-1:2013 lub równoważnej; EN 61326-2-6:2013 lub równoważnej;</w:t>
            </w:r>
          </w:p>
          <w:p w14:paraId="220F2496" w14:textId="6638B4A8" w:rsidR="00456245" w:rsidRPr="009E7729" w:rsidRDefault="008870A7" w:rsidP="008870A7">
            <w:pPr>
              <w:pStyle w:val="Akapitzlist"/>
              <w:numPr>
                <w:ilvl w:val="0"/>
                <w:numId w:val="28"/>
              </w:numPr>
              <w:spacing w:line="240" w:lineRule="auto"/>
              <w:ind w:hanging="357"/>
              <w:contextualSpacing/>
              <w:rPr>
                <w:rFonts w:cs="Calibri"/>
                <w:color w:val="000000" w:themeColor="text1"/>
                <w:szCs w:val="22"/>
              </w:rPr>
            </w:pPr>
            <w:r w:rsidRPr="009E7729">
              <w:rPr>
                <w:rFonts w:cs="Calibri"/>
                <w:color w:val="000000" w:themeColor="text1"/>
                <w:szCs w:val="22"/>
              </w:rPr>
              <w:t>oświadczenie, że oferowane urządzenia spełniają wymagania ISO 13485:2016 lub równoważnej oraz ISO 9001:2015 lub równoważnej potwierdzające, iż projektowanie oraz wykonanie wyrobu odbywa się zgodnie z aktualnymi wymaganiami prawnymi.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FD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0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65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B1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52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07DF17CF" w14:textId="77777777" w:rsidTr="00D20F0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67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444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Barwiarka do ręcznych barwień </w:t>
            </w:r>
            <w:r w:rsidR="00D20F05" w:rsidRPr="007E4DA7">
              <w:rPr>
                <w:rFonts w:cs="Calibri"/>
                <w:b/>
                <w:bCs/>
              </w:rPr>
              <w:t>immunohistochemicznych</w:t>
            </w:r>
            <w:r w:rsidRPr="007E4DA7">
              <w:rPr>
                <w:rFonts w:cs="Calibri"/>
                <w:b/>
                <w:bCs/>
              </w:rPr>
              <w:t xml:space="preserve"> i histochemicznych</w:t>
            </w:r>
            <w:r>
              <w:rPr>
                <w:rFonts w:cs="Calibri"/>
                <w:b/>
                <w:bCs/>
              </w:rPr>
              <w:t xml:space="preserve"> (3 szt.)</w:t>
            </w:r>
          </w:p>
        </w:tc>
      </w:tr>
      <w:tr w:rsidR="00456245" w14:paraId="2D8C74D5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F08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D8B" w14:textId="77777777" w:rsidR="00456245" w:rsidRDefault="00456245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4DD9137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manualny system do przeprowadzania barwień dodatkowych oraz wykrywania antygenów w procedu</w:t>
            </w:r>
            <w:r w:rsidRPr="005F56D0">
              <w:rPr>
                <w:rFonts w:cs="Calibri"/>
              </w:rPr>
              <w:lastRenderedPageBreak/>
              <w:t>rach immunohistochemicznych o wymiarach 320 x 260 x 110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1BCD59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komora może pomieścić max. 20 szkiełek podstawowych na dwóch oddzielnych uchwytach z możliwością nachylenia o kąt 45°;</w:t>
            </w:r>
          </w:p>
          <w:p w14:paraId="2FEBE81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regulowana podstawa pozwala na precyzyjne wypoziomowanie komory – poziomica wbudowana w podstawę.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C4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70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7A9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BB0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EF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32D8B2F" w14:textId="77777777" w:rsidTr="00D20F05">
        <w:trPr>
          <w:trHeight w:val="45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E015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CC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System do archiwizacji preparatów histopatologicznych na szkiełkach mikroskopowych (50 szt.)</w:t>
            </w:r>
          </w:p>
        </w:tc>
      </w:tr>
      <w:tr w:rsidR="00456245" w14:paraId="19390E5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5C7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D68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E2799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modułowy system archiwizacji do szkiełek;</w:t>
            </w:r>
          </w:p>
          <w:p w14:paraId="7037D2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każdy moduł składa się z metalowego szkieletu i </w:t>
            </w:r>
            <w:r w:rsidRPr="00FE56A9">
              <w:rPr>
                <w:rFonts w:cs="Calibri"/>
              </w:rPr>
              <w:t xml:space="preserve">minimum </w:t>
            </w:r>
            <w:r w:rsidRPr="005F56D0">
              <w:rPr>
                <w:rFonts w:cs="Calibri"/>
              </w:rPr>
              <w:t>13 plastikowych szuflad z żebrowaniem, dostępnych w różnych kolorach;</w:t>
            </w:r>
          </w:p>
          <w:p w14:paraId="28A4E1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 moduł – szkielet stalowy na 13 szufladek wymiary (szer. x głęb. x wys.): 490 x 490 x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586F16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szufladka z separatorem na 156 szkiełek w kolorze białym wymiary (szer. x głęb. x wys.): 35 x 490 x 85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10%).</w:t>
            </w:r>
          </w:p>
          <w:p w14:paraId="38C1F28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podstawa stalowa wymiary (szer. x głęb. x wys.): 490 x 490 x 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10%), min. 1 podstawa na 10 modułów;</w:t>
            </w:r>
          </w:p>
          <w:p w14:paraId="0380DD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stalowa wymiary (szer. x głęb. x wys.): 490 x 490 x 25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10%),</w:t>
            </w:r>
            <w:r>
              <w:t xml:space="preserve"> </w:t>
            </w:r>
            <w:r w:rsidRPr="005F56D0">
              <w:rPr>
                <w:rFonts w:cs="Calibri"/>
              </w:rPr>
              <w:t>min. 1 pokrywa na 10 modułów;</w:t>
            </w:r>
          </w:p>
          <w:p w14:paraId="01CFE87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i podstawa konstrukcji wykonane są z metalu.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BE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82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B5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57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4F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E85543C" w14:textId="77777777" w:rsidTr="00D20F05">
        <w:trPr>
          <w:trHeight w:val="4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BCD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0ACE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System do archiwizacji preparatów histopatologicznych, parafinowych preparatów histologicznych, histopatologicznych</w:t>
            </w:r>
          </w:p>
        </w:tc>
      </w:tr>
      <w:tr w:rsidR="00456245" w14:paraId="06AD8DD5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3BA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E51C" w14:textId="77777777" w:rsidR="00456245" w:rsidRDefault="00456245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Wymagania:</w:t>
            </w:r>
          </w:p>
          <w:p w14:paraId="2A9337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ascii="Calibri" w:hAnsi="Calibri" w:cs="Calibri"/>
              </w:rPr>
            </w:pPr>
            <w:r w:rsidRPr="005F56D0">
              <w:rPr>
                <w:rFonts w:cs="Calibri"/>
              </w:rPr>
              <w:t>modułowy system archiwizacji do bloczków;</w:t>
            </w:r>
          </w:p>
          <w:p w14:paraId="6CC6973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składa się z 10 metalowych szkieletów, w jednym szkielecie znajduje się 13 plastikowych szu</w:t>
            </w:r>
            <w:r w:rsidRPr="005F56D0">
              <w:rPr>
                <w:rFonts w:cs="Calibri"/>
              </w:rPr>
              <w:lastRenderedPageBreak/>
              <w:t>flad, dostępnych w różnych kolorach;</w:t>
            </w:r>
          </w:p>
          <w:p w14:paraId="19A3793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i podstawa konstrukcji wykonane są z metalu</w:t>
            </w:r>
          </w:p>
          <w:p w14:paraId="2F6DE5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podstawa stalowa wymiary (szer. x głęb. x wys.): 490 x 490 x 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2617E9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stalowa wymiary (szer. x głęb. x wys.): 490 x 490 x 25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7E5A909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moduł komplet – szkielet stalowy + 13 szufladek, bez separatora, w kolorze białym, każda o pojemności min. 330 szkiełek / 48 bloczków, wymiary (szer. x głęb. x wys.): 490 x 490 x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A24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C4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42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84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28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E7E9E44" w14:textId="77777777" w:rsidTr="00D20F05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75F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  <w:bookmarkStart w:id="2" w:name="_Hlk84414276"/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AAF" w14:textId="77777777" w:rsidR="00D20F05" w:rsidRPr="00D20F0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6E1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6E0A462D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04F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F69" w14:textId="77777777" w:rsidR="00D20F05" w:rsidRPr="00D20F0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A85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7242F74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1EA" w14:textId="77777777" w:rsidR="00D20F05" w:rsidRDefault="00D20F0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156" w14:textId="77777777" w:rsidR="00D20F05" w:rsidRPr="00D20F05" w:rsidRDefault="00D20F05" w:rsidP="00D20F05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3FA" w14:textId="77777777" w:rsidR="00D20F05" w:rsidRDefault="00D20F0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bookmarkEnd w:id="2"/>
    </w:tbl>
    <w:p w14:paraId="523D429E" w14:textId="77777777" w:rsidR="00D20F05" w:rsidRDefault="00D20F05" w:rsidP="005F56D0">
      <w:pPr>
        <w:rPr>
          <w:rFonts w:cs="Calibri"/>
          <w:b/>
          <w:bCs/>
        </w:rPr>
      </w:pPr>
    </w:p>
    <w:p w14:paraId="45870CAB" w14:textId="77777777" w:rsidR="008870A7" w:rsidRDefault="008870A7" w:rsidP="005F56D0">
      <w:pPr>
        <w:rPr>
          <w:rFonts w:cs="Calibri"/>
          <w:b/>
          <w:bCs/>
        </w:rPr>
      </w:pPr>
    </w:p>
    <w:p w14:paraId="13317A32" w14:textId="482EC6A2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2: Zestaw narzędzi sekcyjnych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6CB765B2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EFC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2D0D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6C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27A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3F2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8E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F30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6049FF05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52E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246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A204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2D3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F4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2B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5B7F2D3D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57C8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5BE2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5786F13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dłuto proste;</w:t>
            </w:r>
          </w:p>
          <w:p w14:paraId="6EE0145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 sekcyjny z hakowym uchwytem;</w:t>
            </w:r>
          </w:p>
          <w:p w14:paraId="2579D74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młotek/toporek;</w:t>
            </w:r>
          </w:p>
          <w:p w14:paraId="4E4582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nożyce kostne;</w:t>
            </w:r>
          </w:p>
          <w:p w14:paraId="5BB43C8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nożyczki sekcyjne proste, jedno ostrze zakończone bulwą;</w:t>
            </w:r>
          </w:p>
          <w:p w14:paraId="2C8230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 xml:space="preserve">nóż sekcyjny, typ </w:t>
            </w:r>
            <w:proofErr w:type="spellStart"/>
            <w:r w:rsidRPr="005F56D0">
              <w:rPr>
                <w:rFonts w:cs="Calibri"/>
                <w:bCs/>
              </w:rPr>
              <w:t>Langenbeck</w:t>
            </w:r>
            <w:proofErr w:type="spellEnd"/>
            <w:r w:rsidRPr="005F56D0">
              <w:rPr>
                <w:rFonts w:cs="Calibri"/>
                <w:bCs/>
              </w:rPr>
              <w:t>;</w:t>
            </w:r>
          </w:p>
          <w:p w14:paraId="198B80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  <w:bCs/>
              </w:rPr>
              <w:t>pęseta anatomiczna standard;</w:t>
            </w:r>
          </w:p>
          <w:p w14:paraId="17C245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  <w:bCs/>
              </w:rPr>
              <w:t>piła ręczna sekcyjna;</w:t>
            </w:r>
          </w:p>
          <w:p w14:paraId="12F8B2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nóż do drobiu z rękojeścią wykonaną z wysokiej jakości tworzywa odpornego na wysokie temperatury sterylizacji, musi posiadać właściwości antypoślizgowe oraz antytłuszczowe; wykonany z stali nierdzewnej zapewniającej wysoką trwałość i odporność na korozję</w:t>
            </w:r>
            <w:r w:rsidRPr="007E4DA7">
              <w:rPr>
                <w:rFonts w:cs="Calibri"/>
              </w:rPr>
              <w:t>, ostrze półtwarde, błyszczące minimum 100 mm – liczba</w:t>
            </w:r>
            <w:r w:rsidRPr="005F56D0">
              <w:rPr>
                <w:rFonts w:cs="Calibri"/>
              </w:rPr>
              <w:t xml:space="preserve"> 10 szt.</w:t>
            </w:r>
          </w:p>
          <w:p w14:paraId="69EC72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</w:t>
            </w:r>
            <w:r w:rsidRPr="007E4DA7">
              <w:rPr>
                <w:rFonts w:cs="Calibri"/>
              </w:rPr>
              <w:t>błyszczące minimum 85</w:t>
            </w:r>
            <w:r w:rsidRPr="005F56D0">
              <w:rPr>
                <w:rFonts w:cs="Calibri"/>
              </w:rPr>
              <w:t xml:space="preserve"> mm – liczba 5 sztuk;</w:t>
            </w:r>
          </w:p>
          <w:p w14:paraId="2EF4E479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 stali </w:t>
            </w:r>
            <w:r w:rsidRPr="007E4DA7">
              <w:rPr>
                <w:rFonts w:cs="Calibri"/>
              </w:rPr>
              <w:t>nierdzewnej zapewniającej wysoką trwałość i odporność na korozję, ostrze twarde, błyszczące minimum 126 mm – liczba 5 sztuk;</w:t>
            </w:r>
          </w:p>
          <w:p w14:paraId="03EDB2B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146 mm – liczba 5 sztuk;</w:t>
            </w:r>
          </w:p>
          <w:p w14:paraId="50EE48F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zagięty błyszczące </w:t>
            </w:r>
            <w:r w:rsidRPr="007E4DA7">
              <w:rPr>
                <w:rFonts w:cs="Calibri"/>
              </w:rPr>
              <w:lastRenderedPageBreak/>
              <w:t>minimum 146 mm – liczba 5 sztuk;</w:t>
            </w:r>
          </w:p>
          <w:p w14:paraId="6071D277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159 mm – liczba 5 sztuk;</w:t>
            </w:r>
          </w:p>
          <w:p w14:paraId="09A41BE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nóż rzeźniczy z rękojeścią wykonaną z wysokiej jakości tworzywa odpornego na wysokie temperatury sterylizacji, musi posiadać właściwości antypoślizgowe oraz antytłuszczowe; wykonany z stali nierdzewnej zapewniającej wysoką trwałość i odporność na korozję, ostrze twarde, błyszczące minimum 175 mm – liczba 5 sztuk;</w:t>
            </w:r>
          </w:p>
          <w:p w14:paraId="77CF9D1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standard odgięte minimum 150 mm – liczba 5 sztuk;</w:t>
            </w:r>
          </w:p>
          <w:p w14:paraId="72C9BD2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z guzikiem na jednym końcu ostrza minimum 210 mm – liczba 5 sztuk;</w:t>
            </w:r>
          </w:p>
          <w:p w14:paraId="406AD76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150 mm – liczba 5 sztuk;</w:t>
            </w:r>
          </w:p>
          <w:p w14:paraId="5DD5D6C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nożyczki typu lister minimum 200 mm – liczba 5 sztuk;</w:t>
            </w:r>
          </w:p>
          <w:p w14:paraId="6F9DFDD0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7E4DA7">
              <w:rPr>
                <w:rFonts w:cs="Calibri"/>
              </w:rPr>
              <w:t xml:space="preserve">nożyce autopsyjne, mocne, szerokie </w:t>
            </w:r>
            <w:proofErr w:type="spellStart"/>
            <w:r w:rsidRPr="007E4DA7">
              <w:rPr>
                <w:rFonts w:cs="Calibri"/>
              </w:rPr>
              <w:t>bransze</w:t>
            </w:r>
            <w:proofErr w:type="spellEnd"/>
            <w:r w:rsidRPr="007E4DA7">
              <w:rPr>
                <w:rFonts w:cs="Calibri"/>
              </w:rPr>
              <w:t xml:space="preserve">, tępe, dł. </w:t>
            </w:r>
            <w:proofErr w:type="spellStart"/>
            <w:r w:rsidRPr="007E4DA7">
              <w:rPr>
                <w:rFonts w:cs="Calibri"/>
              </w:rPr>
              <w:t>całk</w:t>
            </w:r>
            <w:proofErr w:type="spellEnd"/>
            <w:r w:rsidRPr="007E4DA7">
              <w:rPr>
                <w:rFonts w:cs="Calibri"/>
              </w:rPr>
              <w:t>. Minimum 210 mm – liczba 3 sztuki</w:t>
            </w:r>
            <w:r w:rsidRPr="005F56D0">
              <w:rPr>
                <w:rFonts w:cs="Calibri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D2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22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DC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8A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F5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19D42900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C94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76E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C63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BBB9A00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FF7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50F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3E1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294F678A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4FA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900" w14:textId="77777777" w:rsidR="00D20F05" w:rsidRPr="00D20F05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</w:rPr>
            </w:pPr>
            <w:r w:rsidRPr="00D20F05">
              <w:rPr>
                <w:rFonts w:cs="Calibri"/>
                <w:b/>
                <w:bCs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A58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643DD3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48B71A2" w14:textId="775638C0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04933317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3: Aparat do RTG z wyposażeniem i oprogramowaniem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28D17A30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A7AA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E1FA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F6A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5C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F2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59A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2E6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7244948A" w14:textId="77777777" w:rsidTr="00D20F0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E69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F3C0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9AB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727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6AA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C64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58F786D1" w14:textId="77777777" w:rsidTr="00456245">
        <w:trPr>
          <w:trHeight w:val="7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70E9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815F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Skład zestawu:</w:t>
            </w:r>
          </w:p>
          <w:p w14:paraId="5CE2F479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Detektor bezprzewodowy Wi-Fi:</w:t>
            </w:r>
          </w:p>
          <w:p w14:paraId="09C9B36E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technologia – TFT: a-Si (</w:t>
            </w:r>
            <w:proofErr w:type="spellStart"/>
            <w:r w:rsidRPr="007E4DA7">
              <w:rPr>
                <w:rFonts w:cs="Calibri"/>
              </w:rPr>
              <w:t>Amorphouse</w:t>
            </w:r>
            <w:proofErr w:type="spellEnd"/>
            <w:r w:rsidRPr="007E4DA7">
              <w:rPr>
                <w:rFonts w:cs="Calibri"/>
              </w:rPr>
              <w:t xml:space="preserve"> </w:t>
            </w:r>
            <w:proofErr w:type="spellStart"/>
            <w:r w:rsidRPr="007E4DA7">
              <w:rPr>
                <w:rFonts w:cs="Calibri"/>
              </w:rPr>
              <w:t>Silicon</w:t>
            </w:r>
            <w:proofErr w:type="spellEnd"/>
            <w:r w:rsidRPr="007E4DA7">
              <w:rPr>
                <w:rFonts w:cs="Calibri"/>
              </w:rPr>
              <w:t>) lub równoważna ;</w:t>
            </w:r>
          </w:p>
          <w:p w14:paraId="19F544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pole aktywne – min. 430,08 x 358</w:t>
            </w:r>
            <w:r w:rsidRPr="005F56D0">
              <w:rPr>
                <w:rFonts w:cs="Calibri"/>
              </w:rPr>
              <w:t>,4 mm;</w:t>
            </w:r>
          </w:p>
          <w:p w14:paraId="7160FF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typ scyntylatora – </w:t>
            </w:r>
            <w:proofErr w:type="spellStart"/>
            <w:r w:rsidRPr="005F56D0">
              <w:rPr>
                <w:rFonts w:cs="Calibri"/>
              </w:rPr>
              <w:t>CsI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132CFB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konwersja A/D – 16 bit;</w:t>
            </w:r>
          </w:p>
          <w:p w14:paraId="055743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detekcja promieniowania AED – wbudowany czujnik AED dla całej powierzchni;</w:t>
            </w:r>
          </w:p>
          <w:p w14:paraId="7FB4EE1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transfer danych – Wi-Fi IEEE802.11 n/</w:t>
            </w:r>
            <w:proofErr w:type="spellStart"/>
            <w:r w:rsidRPr="005F56D0">
              <w:rPr>
                <w:rFonts w:cs="Calibri"/>
              </w:rPr>
              <w:t>ac</w:t>
            </w:r>
            <w:proofErr w:type="spellEnd"/>
            <w:r w:rsidRPr="005F56D0">
              <w:rPr>
                <w:rFonts w:cs="Calibri"/>
              </w:rPr>
              <w:t xml:space="preserve"> (2,4 </w:t>
            </w:r>
            <w:proofErr w:type="spellStart"/>
            <w:r w:rsidRPr="005F56D0">
              <w:rPr>
                <w:rFonts w:cs="Calibri"/>
              </w:rPr>
              <w:t>Ghz</w:t>
            </w:r>
            <w:proofErr w:type="spellEnd"/>
            <w:r w:rsidRPr="005F56D0">
              <w:rPr>
                <w:rFonts w:cs="Calibri"/>
              </w:rPr>
              <w:t xml:space="preserve"> / 5 GHz), min. 3 wbudowane anteny;</w:t>
            </w:r>
          </w:p>
          <w:p w14:paraId="5B1EDF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– min. 2560 x 3072;</w:t>
            </w:r>
          </w:p>
          <w:p w14:paraId="4A6DD7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rozdzielczość przestrzenna – min. 3.5 </w:t>
            </w:r>
            <w:proofErr w:type="spellStart"/>
            <w:r w:rsidRPr="005F56D0">
              <w:rPr>
                <w:rFonts w:cs="Calibri"/>
              </w:rPr>
              <w:t>lp</w:t>
            </w:r>
            <w:proofErr w:type="spellEnd"/>
            <w:r w:rsidRPr="005F56D0">
              <w:rPr>
                <w:rFonts w:cs="Calibri"/>
              </w:rPr>
              <w:t>/mm;</w:t>
            </w:r>
          </w:p>
          <w:p w14:paraId="72F021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akwizycji obrazu – maks. 3 sek.;</w:t>
            </w:r>
          </w:p>
          <w:p w14:paraId="013CAF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pomiędzy poszczególnymi zdjęciami – min. 4 sek.; </w:t>
            </w:r>
          </w:p>
          <w:p w14:paraId="102761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rozmiar piksela – maks. 140 x 140 µm;</w:t>
            </w:r>
          </w:p>
          <w:p w14:paraId="51DC1A0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– 460 x 384 x 15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03E013A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maks. 3,1 kg z pojedynczą baterią;</w:t>
            </w:r>
          </w:p>
          <w:p w14:paraId="465F461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– 24 V DC, 1,0 A;</w:t>
            </w:r>
          </w:p>
          <w:p w14:paraId="500F9D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czas pracy na baterii – z jedną baterią co najmniej 8 godzin (tryb </w:t>
            </w:r>
            <w:proofErr w:type="spellStart"/>
            <w:r w:rsidRPr="005F56D0">
              <w:rPr>
                <w:rFonts w:cs="Calibri"/>
              </w:rPr>
              <w:t>standby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0218CD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zdjęć do wykonania na naładowanych bateriach – min. 700 zdjęć;</w:t>
            </w:r>
          </w:p>
          <w:p w14:paraId="0C87D79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sposoby ładowania baterii detektora – stacja dokująca detektora; ładowarka ze złączem USB-C;</w:t>
            </w:r>
          </w:p>
          <w:p w14:paraId="52676C1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szczelności detektora – min. IP 67;</w:t>
            </w:r>
          </w:p>
          <w:p w14:paraId="64A9A45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pracy – min. 0-40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5B1205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dopuszczalne obciążenie całego detektora – min. 400 kg;</w:t>
            </w:r>
          </w:p>
          <w:p w14:paraId="5D5AA7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dopuszczalne obciążenie punktowe dla 4 cm</w:t>
            </w:r>
            <w:r w:rsidRPr="005F56D0">
              <w:rPr>
                <w:rFonts w:cs="Calibri"/>
                <w:vertAlign w:val="superscript"/>
              </w:rPr>
              <w:t>2</w:t>
            </w:r>
            <w:r w:rsidRPr="005F56D0">
              <w:rPr>
                <w:rFonts w:cs="Calibri"/>
              </w:rPr>
              <w:t xml:space="preserve"> powierzchni detektora – min. 200 kg</w:t>
            </w:r>
          </w:p>
          <w:p w14:paraId="79D64A3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wbudowana pamięć zdjęć w detektorze – min. 200 zdjęć.</w:t>
            </w:r>
          </w:p>
          <w:p w14:paraId="2CEA8B68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Laptop do obsługi detektora:</w:t>
            </w:r>
          </w:p>
          <w:p w14:paraId="3CF2E3D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4D1B2E0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Procesor co najmniej 4-rdzeniowy, o częstotliwości co najmniej 1,7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0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 </w:t>
            </w:r>
          </w:p>
          <w:p w14:paraId="26C2BA7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3" w:name="OLE_LINK1"/>
            <w:bookmarkStart w:id="4" w:name="OLE_LINK2"/>
            <w:r w:rsidRPr="005F56D0">
              <w:rPr>
                <w:rFonts w:cs="Calibri"/>
              </w:rPr>
              <w:t>pamięć RAM min. 8</w:t>
            </w:r>
            <w:bookmarkEnd w:id="3"/>
            <w:bookmarkEnd w:id="4"/>
            <w:r w:rsidRPr="005F56D0">
              <w:rPr>
                <w:rFonts w:cs="Calibri"/>
              </w:rPr>
              <w:t xml:space="preserve"> GB;</w:t>
            </w:r>
          </w:p>
          <w:p w14:paraId="1777FF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HDD min. 1 TB;</w:t>
            </w:r>
          </w:p>
          <w:p w14:paraId="7191F2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070BFF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5" w:name="OLE_LINK3"/>
            <w:bookmarkStart w:id="6" w:name="OLE_LINK4"/>
            <w:r w:rsidRPr="005F56D0">
              <w:rPr>
                <w:rFonts w:cs="Calibri"/>
              </w:rPr>
              <w:t xml:space="preserve">karta sieciowa </w:t>
            </w:r>
            <w:bookmarkEnd w:id="5"/>
            <w:bookmarkEnd w:id="6"/>
            <w:r w:rsidRPr="005F56D0">
              <w:rPr>
                <w:rFonts w:cs="Calibri"/>
              </w:rPr>
              <w:t>WIFI AC.</w:t>
            </w:r>
          </w:p>
          <w:p w14:paraId="725C6FAE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Oprogramowanie do obsługi detektora wraz z systemem łączności ze stacjami diagnostycznymi:</w:t>
            </w:r>
          </w:p>
          <w:p w14:paraId="5F354C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typ oprogramowania: weterynaryjne;</w:t>
            </w:r>
          </w:p>
          <w:p w14:paraId="1ABB8F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baza danych mini PACS;</w:t>
            </w:r>
          </w:p>
          <w:p w14:paraId="287B9C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język oprogramowania: polski;</w:t>
            </w:r>
          </w:p>
          <w:p w14:paraId="291C88B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przeznaczone do detektora narzędzia pomiarowe dostępne ze stacji diagnostycznych, minimum takie jak: TPLO, TTA, VHS, kąt </w:t>
            </w:r>
            <w:proofErr w:type="spellStart"/>
            <w:r w:rsidRPr="005F56D0">
              <w:rPr>
                <w:rFonts w:cs="Calibri"/>
              </w:rPr>
              <w:t>Norbega</w:t>
            </w:r>
            <w:proofErr w:type="spellEnd"/>
            <w:r w:rsidRPr="005F56D0">
              <w:rPr>
                <w:rFonts w:cs="Calibri"/>
              </w:rPr>
              <w:t xml:space="preserve">, kąt </w:t>
            </w:r>
            <w:proofErr w:type="spellStart"/>
            <w:r w:rsidRPr="005F56D0">
              <w:rPr>
                <w:rFonts w:cs="Calibri"/>
              </w:rPr>
              <w:t>Cobb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6B495D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podstawowe narzędzia pomiarowe: linia, kąt, pole powierzchni, adnotacje tekstowe;</w:t>
            </w:r>
          </w:p>
          <w:p w14:paraId="18E6158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minimum 20 licencji na dodatkowe stacje diagnostyczne z dostępem do bazy danych, z możliwością pracy ze zdjęciami, edycji, pomiarów oraz możliwość pracy jednoczesnej ze wszystkich stanowisk;</w:t>
            </w:r>
          </w:p>
          <w:p w14:paraId="4DD4B8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narzędzia weterynaryjne w podstawowym  oprogramowaniu typu: TTA, TPLO, kąt </w:t>
            </w:r>
            <w:proofErr w:type="spellStart"/>
            <w:r w:rsidRPr="005F56D0">
              <w:rPr>
                <w:rFonts w:cs="Calibri"/>
              </w:rPr>
              <w:t>Norberga</w:t>
            </w:r>
            <w:proofErr w:type="spellEnd"/>
            <w:r w:rsidRPr="005F56D0">
              <w:rPr>
                <w:rFonts w:cs="Calibri"/>
              </w:rPr>
              <w:t>, VHS;</w:t>
            </w:r>
          </w:p>
          <w:p w14:paraId="74B70C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wydruku zdjęć w rzeczywistej wielkości na dowolnej drukarce;</w:t>
            </w:r>
          </w:p>
          <w:p w14:paraId="2D5DAF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indywidualnej personalizacji filtrów zdjęć RTG do poszczególnych części ciała i rożnych projekcji;</w:t>
            </w:r>
          </w:p>
          <w:p w14:paraId="7E2250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integracji z generatorem i ustawianie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oraz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generatora z pozycji oprogramowania systemu DR;</w:t>
            </w:r>
          </w:p>
          <w:p w14:paraId="05682C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w kilku formatach jednocześnie (DICOM, DICOMDIR, IMG, RAW, JPEG, BMP, TIF8, TIF16);</w:t>
            </w:r>
          </w:p>
          <w:p w14:paraId="087175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parametrów rejestracji pacjentów;</w:t>
            </w:r>
          </w:p>
          <w:p w14:paraId="03A670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prowadzenia statystyk;</w:t>
            </w:r>
          </w:p>
          <w:p w14:paraId="23354F0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edycji ilości, nazw obowiązkowych pól do wypełnienia podczas rejestracji pacjenta;</w:t>
            </w:r>
          </w:p>
          <w:p w14:paraId="4F25E2E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wykonania zdjęcia/badania „Nagły Wypadek” bez wymaganego logowania się do oprogramowania;</w:t>
            </w:r>
          </w:p>
          <w:p w14:paraId="7B7DF76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porównywania na 1 ekranie co najmniej dwóch różnych obrazów z dwóch różnych badań różnych pacjentów;</w:t>
            </w:r>
          </w:p>
          <w:p w14:paraId="2A891B9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dostęp do wszystkich narzędzi obróbki otrzymanego obrazu podczas wykonywania badania w trybie ekspozycji;</w:t>
            </w:r>
          </w:p>
          <w:p w14:paraId="68F321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eksportu zdjęć na zewnętrze nośniki bezpośrednio z dodatkowych stanowisk diagnostycznych;</w:t>
            </w:r>
          </w:p>
          <w:p w14:paraId="525C02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wyłączenia detektora z poziomu oprogramowania;</w:t>
            </w:r>
          </w:p>
          <w:p w14:paraId="2ED623B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łatwej edycji kolorów nakładanych adnotacji.</w:t>
            </w:r>
          </w:p>
          <w:p w14:paraId="68259ABE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 xml:space="preserve">Komputer do obsługi systemu – bazy danych, </w:t>
            </w:r>
            <w:r w:rsidRPr="005F56D0">
              <w:rPr>
                <w:rFonts w:cs="Calibri"/>
                <w:b/>
                <w:bCs/>
              </w:rPr>
              <w:lastRenderedPageBreak/>
              <w:t>serwer:</w:t>
            </w:r>
          </w:p>
          <w:p w14:paraId="05AE54C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OS: najnowszy 64 bitowy system operacyjny dający możliwość podłączenia się do domeny opartej na Windows Serwer 2019; kompatybilny z MS Office 2019;</w:t>
            </w:r>
          </w:p>
          <w:p w14:paraId="0BF608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strike/>
                <w:color w:val="FF0000"/>
              </w:rPr>
            </w:pPr>
            <w:r w:rsidRPr="007E4DA7">
              <w:rPr>
                <w:rFonts w:cs="Calibri"/>
              </w:rPr>
              <w:t>Procesor: co najmniej 4-rdzeniowy, o częstotliwości co najmniej 1,5 GHz, osiągający w benchmarku na dzień 08.09.2021 r:</w:t>
            </w:r>
            <w:r w:rsidRPr="005F56D0">
              <w:rPr>
                <w:rFonts w:cs="Calibri"/>
              </w:rPr>
              <w:t xml:space="preserve"> </w:t>
            </w:r>
            <w:hyperlink r:id="rId11" w:history="1">
              <w:r w:rsidRPr="005F56D0">
                <w:rPr>
                  <w:rStyle w:val="Hipercze"/>
                  <w:rFonts w:cs="Calibri"/>
                </w:rPr>
                <w:t>http://www.cpubenchmark.net/cpu_list.php</w:t>
              </w:r>
            </w:hyperlink>
            <w:r w:rsidRPr="005F56D0">
              <w:rPr>
                <w:rFonts w:cs="Calibri"/>
              </w:rPr>
              <w:t xml:space="preserve"> (Single CPU Systems) minimum 3000 punktów;</w:t>
            </w:r>
          </w:p>
          <w:p w14:paraId="78B278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RAM min. 8 GB;</w:t>
            </w:r>
          </w:p>
          <w:p w14:paraId="71BAA6E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dyski z obsługą RAID 1 min. 2 x 1 TB HDD;</w:t>
            </w:r>
          </w:p>
          <w:p w14:paraId="20A1CC5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dysk SSD min. 256 GB;</w:t>
            </w:r>
          </w:p>
          <w:p w14:paraId="7A2969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karta sieciowa min. 1 </w:t>
            </w:r>
            <w:proofErr w:type="spellStart"/>
            <w:r w:rsidRPr="005F56D0">
              <w:rPr>
                <w:rFonts w:cs="Calibri"/>
              </w:rPr>
              <w:t>Gbps</w:t>
            </w:r>
            <w:proofErr w:type="spellEnd"/>
            <w:r w:rsidRPr="005F56D0">
              <w:rPr>
                <w:rFonts w:cs="Calibri"/>
              </w:rPr>
              <w:t>.</w:t>
            </w:r>
          </w:p>
          <w:p w14:paraId="21CE5272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Generator bateryjny RTG:</w:t>
            </w:r>
          </w:p>
          <w:p w14:paraId="033DA4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moc max – min. 1,6 kW przy 80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ED3E8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– min. 40-100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28B2C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 xml:space="preserve"> – min. 0.4 – 50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03800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napięcie lampy – min. 20 </w:t>
            </w:r>
            <w:proofErr w:type="spellStart"/>
            <w:r w:rsidRPr="005F56D0">
              <w:rPr>
                <w:rFonts w:cs="Calibri"/>
              </w:rPr>
              <w:t>mA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F689C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laser – wbudowany podwójny laser;</w:t>
            </w:r>
          </w:p>
          <w:p w14:paraId="2B5200D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ogniskowa – min. 1.2 mm;</w:t>
            </w:r>
          </w:p>
          <w:p w14:paraId="03F5F2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cieplna lampy – min. 20 KHU;</w:t>
            </w:r>
          </w:p>
          <w:p w14:paraId="0D6892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LED, min. 35x35 cm przy 65 cm SID;</w:t>
            </w:r>
          </w:p>
          <w:p w14:paraId="7FCB03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- 230 V AC;</w:t>
            </w:r>
          </w:p>
          <w:p w14:paraId="2A462B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bateria – min. 4800 </w:t>
            </w:r>
            <w:proofErr w:type="spellStart"/>
            <w:r w:rsidRPr="005F56D0">
              <w:rPr>
                <w:rFonts w:cs="Calibri"/>
              </w:rPr>
              <w:t>mAh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litowo</w:t>
            </w:r>
            <w:proofErr w:type="spellEnd"/>
            <w:r w:rsidRPr="005F56D0">
              <w:rPr>
                <w:rFonts w:cs="Calibri"/>
              </w:rPr>
              <w:t>-polimerowa;</w:t>
            </w:r>
          </w:p>
          <w:p w14:paraId="6107FF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– maks. 4 godziny;</w:t>
            </w:r>
          </w:p>
          <w:p w14:paraId="0AD7DF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ręcznych nastaw </w:t>
            </w:r>
            <w:proofErr w:type="spellStart"/>
            <w:r w:rsidRPr="005F56D0">
              <w:rPr>
                <w:rFonts w:cs="Calibri"/>
              </w:rPr>
              <w:t>kV</w:t>
            </w:r>
            <w:proofErr w:type="spellEnd"/>
            <w:r w:rsidRPr="005F56D0">
              <w:rPr>
                <w:rFonts w:cs="Calibri"/>
              </w:rPr>
              <w:t xml:space="preserve"> i </w:t>
            </w:r>
            <w:proofErr w:type="spellStart"/>
            <w:r w:rsidRPr="005F56D0">
              <w:rPr>
                <w:rFonts w:cs="Calibri"/>
              </w:rPr>
              <w:t>mAs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6AE42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do 12 kg;</w:t>
            </w:r>
          </w:p>
          <w:p w14:paraId="36372C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APR – min. 15 APR;</w:t>
            </w:r>
          </w:p>
          <w:p w14:paraId="7DAD9A5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kolimator – ręczny;</w:t>
            </w:r>
          </w:p>
          <w:p w14:paraId="0805E78D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Statyw do aparatu z regulowana wysokością o podstawie max. dł. 85 cm, szer. 63 cm.</w:t>
            </w:r>
          </w:p>
          <w:p w14:paraId="6590C2B2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t>Fartuch ochronny 0,35 Pb – 2 sztuki.</w:t>
            </w:r>
          </w:p>
          <w:p w14:paraId="7D8A0286" w14:textId="77777777" w:rsidR="00456245" w:rsidRPr="005F56D0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  <w:rPr>
                <w:rFonts w:cs="Calibri"/>
                <w:b/>
                <w:bCs/>
              </w:rPr>
            </w:pPr>
            <w:r w:rsidRPr="005F56D0">
              <w:rPr>
                <w:rFonts w:cs="Calibri"/>
                <w:b/>
                <w:bCs/>
              </w:rPr>
              <w:lastRenderedPageBreak/>
              <w:t>Osłona tarczycy 0,35 Pb – 2 sztuki;</w:t>
            </w:r>
          </w:p>
          <w:p w14:paraId="328FC30B" w14:textId="77777777" w:rsidR="00456245" w:rsidRDefault="00456245" w:rsidP="005F56D0">
            <w:pPr>
              <w:pStyle w:val="Akapitzlist"/>
              <w:numPr>
                <w:ilvl w:val="0"/>
                <w:numId w:val="30"/>
              </w:numPr>
              <w:suppressAutoHyphens w:val="0"/>
              <w:spacing w:line="240" w:lineRule="auto"/>
              <w:ind w:left="312"/>
              <w:contextualSpacing/>
            </w:pPr>
            <w:r w:rsidRPr="005F56D0">
              <w:rPr>
                <w:rFonts w:cs="Calibri"/>
                <w:b/>
                <w:bCs/>
              </w:rPr>
              <w:t>Wykonanie projektu osłon stałych przez akredytowane laboratorium badawcze, oraz uzyskanie zezwolenia Państwowej Agencji Atomistyki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A4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B7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BFD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71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06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15A8909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A40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96D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BB7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4E8B8B75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8E5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EF4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E3D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D20F05" w14:paraId="75343AA1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46A" w14:textId="77777777" w:rsidR="00D20F05" w:rsidRDefault="00D20F0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956" w14:textId="77777777" w:rsidR="00D20F05" w:rsidRPr="006A4BF1" w:rsidRDefault="00D20F0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87B" w14:textId="77777777" w:rsidR="00D20F05" w:rsidRDefault="00D20F0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FBA2DB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479CA95" w14:textId="5022CA37" w:rsidR="00D20F05" w:rsidRDefault="00D20F05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F5D9A02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t>Część 4: Imadło sekcyjne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872"/>
        <w:gridCol w:w="1301"/>
        <w:gridCol w:w="1276"/>
        <w:gridCol w:w="1417"/>
        <w:gridCol w:w="1690"/>
      </w:tblGrid>
      <w:tr w:rsidR="00456245" w14:paraId="2F33D84E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1D70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1BF1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C69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B9C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631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2C2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87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639A4808" w14:textId="77777777" w:rsidTr="006A4BF1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879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566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9AC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8C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AC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FF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3059B9DA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8AD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2A8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183400C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imadło sekcyjne wykonane ze stali kwasoodpornej;</w:t>
            </w:r>
          </w:p>
          <w:p w14:paraId="1E0DD14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umożliwiające wykonanie trepanacji czaski, oraz cięcia kości dużych;</w:t>
            </w:r>
          </w:p>
          <w:p w14:paraId="1321FF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robocza uścisku do 40 cm;</w:t>
            </w:r>
          </w:p>
          <w:p w14:paraId="1A5E92F2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>sposób mocowanie imadła – nakładane na stół lub mocowane do stołu.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07F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F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DEC6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6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5C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48F28753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4B6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61F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C8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016D5BE2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D9C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713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FBB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6A4BF1" w14:paraId="390A029D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380" w14:textId="77777777" w:rsidR="006A4BF1" w:rsidRDefault="006A4BF1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A66" w14:textId="77777777" w:rsidR="006A4BF1" w:rsidRPr="006A4BF1" w:rsidRDefault="006A4BF1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6A4BF1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247" w14:textId="77777777" w:rsidR="006A4BF1" w:rsidRDefault="006A4BF1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50130C30" w14:textId="406B8F65" w:rsidR="00656FA4" w:rsidRDefault="00656FA4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968ECAE" w14:textId="77777777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4EE2F42E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5: Piła oscylacyjna do cięcia kości i otwierania czaszki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31120E6A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5A3B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B3F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1CC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9B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86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0B2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E3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0DB63980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3B3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2FAE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BC8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82F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D27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817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2696E75E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AEBC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481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53F340C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obroty min. 0-18 000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609CB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baterie 14,4 V;</w:t>
            </w:r>
          </w:p>
          <w:p w14:paraId="30C5050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ładowania maks. 3 godz.;</w:t>
            </w:r>
          </w:p>
          <w:p w14:paraId="115E7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materiał – stal nierdzewna;</w:t>
            </w:r>
          </w:p>
          <w:p w14:paraId="6F4B13E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hałas: maks. 63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E4745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zacisk ostrzy na motylek;</w:t>
            </w:r>
          </w:p>
          <w:p w14:paraId="7F5394F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rękojeść wykonana z wysokogatunkowego materiału;</w:t>
            </w:r>
          </w:p>
          <w:p w14:paraId="448643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aluminiowa walizka;</w:t>
            </w:r>
          </w:p>
          <w:p w14:paraId="6DD3F26C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urządzenie można </w:t>
            </w:r>
            <w:proofErr w:type="spellStart"/>
            <w:r w:rsidRPr="005F56D0">
              <w:rPr>
                <w:rFonts w:cs="Calibri"/>
              </w:rPr>
              <w:t>autoklawować</w:t>
            </w:r>
            <w:proofErr w:type="spellEnd"/>
            <w:r w:rsidRPr="005F56D0">
              <w:rPr>
                <w:rFonts w:cs="Calibri"/>
              </w:rPr>
              <w:t xml:space="preserve"> w temperaturze min. 121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1A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88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D64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E2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D7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533B5DB2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047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012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027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70509E18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44D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142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F29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262F271C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5A1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584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59A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79FC1F8E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853883D" w14:textId="494CCAFE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179E7D88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6: Piła stacjonarna do cięcia kości 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46AAC6F1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7710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48B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945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E9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3A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AE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A54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D1A84CB" w14:textId="77777777" w:rsidTr="00A640C0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EFF5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4CC5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CEF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32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705F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C6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456245" w14:paraId="4B267B79" w14:textId="77777777" w:rsidTr="00456245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18EB" w14:textId="77777777" w:rsidR="00456245" w:rsidRDefault="004562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98D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3AD029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z malowanego aluminium;</w:t>
            </w:r>
          </w:p>
          <w:p w14:paraId="5ECDF31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wyłącznik bezpieczeństwa;</w:t>
            </w:r>
          </w:p>
          <w:p w14:paraId="1DF4DF4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hamulec silnika;</w:t>
            </w:r>
          </w:p>
          <w:p w14:paraId="562679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grubości ciętych kawałków kości;</w:t>
            </w:r>
          </w:p>
          <w:p w14:paraId="1D1644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powierzchnia robocza i ostrze wykonane ze stali nierdzewnej;</w:t>
            </w:r>
          </w:p>
          <w:p w14:paraId="7A50AE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popychacz wykonany z polerowanego aluminium;</w:t>
            </w:r>
          </w:p>
          <w:p w14:paraId="04392BE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długość ostrza min. 1550 mm;</w:t>
            </w:r>
          </w:p>
          <w:p w14:paraId="205643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antypoślizgowe nóżki;</w:t>
            </w:r>
          </w:p>
          <w:p w14:paraId="287094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– max: 42 kg;</w:t>
            </w:r>
          </w:p>
          <w:p w14:paraId="01FFD3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 –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4E65370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 – 400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1BFDB67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– 530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6F4E65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– 230 V;</w:t>
            </w:r>
          </w:p>
          <w:p w14:paraId="2D97B62A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moc elektryczna: min. 0,75 </w:t>
            </w:r>
            <w:proofErr w:type="spellStart"/>
            <w:r w:rsidRPr="005F56D0">
              <w:rPr>
                <w:rFonts w:cs="Calibri"/>
              </w:rPr>
              <w:t>kW.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F9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896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24E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E5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92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1A114447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D88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573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BB5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0711A353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5A5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A37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08F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A640C0" w14:paraId="46122A00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6EA" w14:textId="77777777" w:rsidR="00A640C0" w:rsidRDefault="00A640C0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EF3" w14:textId="77777777" w:rsidR="00A640C0" w:rsidRPr="00A640C0" w:rsidRDefault="00A640C0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85A" w14:textId="77777777" w:rsidR="00A640C0" w:rsidRDefault="00A640C0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41E20BA8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7E5F4B7" w14:textId="0020418E" w:rsidR="00656FA4" w:rsidRDefault="00656FA4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BE9CB4C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7: Urządzenia do Pracowni Molekularnej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456245" w14:paraId="1B04F7FA" w14:textId="77777777" w:rsidTr="004562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1301" w14:textId="77777777" w:rsidR="00456245" w:rsidRDefault="00456245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285" w14:textId="77777777" w:rsidR="00456245" w:rsidRDefault="00456245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2B4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5E2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5FF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C6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3C3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7E1D5FF2" w14:textId="77777777" w:rsidTr="00B85A85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FE2D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BB59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053F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967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441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14D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298998A0" w14:textId="77777777" w:rsidTr="00B85A85">
        <w:trPr>
          <w:trHeight w:val="4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B31C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1E19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Komora do odparafinowania oraz odzyskiwania antygenowości tkanek z wyposażeniem</w:t>
            </w:r>
          </w:p>
        </w:tc>
      </w:tr>
      <w:tr w:rsidR="00456245" w14:paraId="78ED6896" w14:textId="77777777" w:rsidTr="00456245">
        <w:trPr>
          <w:trHeight w:val="55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E90D" w14:textId="77777777" w:rsidR="00456245" w:rsidRDefault="00456245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50A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bCs/>
                <w:u w:val="single"/>
              </w:rPr>
              <w:t>Wymagania:</w:t>
            </w:r>
          </w:p>
          <w:p w14:paraId="28C88BC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>
              <w:t>komora do odparafinowania;</w:t>
            </w:r>
          </w:p>
          <w:p w14:paraId="30A670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zautomatyzowane z systemem do podgrzewania i utrzymywania temperatury buforów;</w:t>
            </w:r>
          </w:p>
          <w:p w14:paraId="7C476A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łaźnia urządzenia min. 51 litrowa z cyrkulacją mechaniczną za pomocą pompy;</w:t>
            </w:r>
          </w:p>
          <w:p w14:paraId="5AC9A24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LED;</w:t>
            </w:r>
          </w:p>
          <w:p w14:paraId="04631B65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czujnik temperatury NTC </w:t>
            </w:r>
            <w:r w:rsidRPr="007E4DA7">
              <w:rPr>
                <w:rFonts w:cs="Calibri"/>
              </w:rPr>
              <w:t>ze stali nierdzewnej typu INOX;</w:t>
            </w:r>
          </w:p>
          <w:p w14:paraId="691E9B8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pamięć nieulotna;</w:t>
            </w:r>
          </w:p>
          <w:p w14:paraId="564064F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elektroniczny regulator temperatury typu ON-OFF;</w:t>
            </w:r>
          </w:p>
          <w:p w14:paraId="7F6E9EBD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elektroniczny, bezpływakowy system kontroli poziomu wody;</w:t>
            </w:r>
          </w:p>
          <w:p w14:paraId="51CCA348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grzałka rurkowa ze stali nierdzewnej typu INOX;</w:t>
            </w:r>
          </w:p>
          <w:p w14:paraId="32A0ED47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wanna łaźni urządzenia spawana ze stali nierdzewnej typu INOX;</w:t>
            </w:r>
          </w:p>
          <w:p w14:paraId="62BB9AC0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obudowa ze stali nierdzewnej typu INOX;</w:t>
            </w:r>
          </w:p>
          <w:p w14:paraId="522CAF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zawór spustowy wody na frontowej ścianc</w:t>
            </w:r>
            <w:r w:rsidRPr="005F56D0">
              <w:rPr>
                <w:rFonts w:cs="Calibri"/>
              </w:rPr>
              <w:t>e;</w:t>
            </w:r>
          </w:p>
          <w:p w14:paraId="17522C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regulacji temperatury: min. 23-85°C;</w:t>
            </w:r>
          </w:p>
          <w:p w14:paraId="4670F7E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minimalna temperatura operacyjna +5°C powyżej temperatury otoczenia (15-30°C;)</w:t>
            </w:r>
          </w:p>
          <w:p w14:paraId="76E3BC3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regulatora temperatury min. 0,1°C;</w:t>
            </w:r>
          </w:p>
          <w:p w14:paraId="19B9C0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stabilność temperatury min. w przedziale: -0,2°C / +0,6°C;</w:t>
            </w:r>
          </w:p>
          <w:p w14:paraId="0627A6A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ochronności I;</w:t>
            </w:r>
          </w:p>
          <w:p w14:paraId="3A308D5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napięcie zasilania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3AAF9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wymiary komory wanny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5%):</w:t>
            </w:r>
          </w:p>
          <w:p w14:paraId="0122502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szerokość: 890 mm,</w:t>
            </w:r>
          </w:p>
          <w:p w14:paraId="1C68D02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głębokość: 315 mm,</w:t>
            </w:r>
          </w:p>
          <w:p w14:paraId="7C05B9D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wysokość: 200 mm;</w:t>
            </w:r>
          </w:p>
          <w:p w14:paraId="02B82EE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5%):</w:t>
            </w:r>
          </w:p>
          <w:p w14:paraId="6EEB835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szerokość: 950 mm;</w:t>
            </w:r>
          </w:p>
          <w:p w14:paraId="5C1BA33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głębokość: 375 mm;</w:t>
            </w:r>
          </w:p>
          <w:p w14:paraId="2B522FE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wysokość: 310 mm;</w:t>
            </w:r>
          </w:p>
          <w:p w14:paraId="0B049B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 blokadą grzałki przy zbyt niskim poziomie wody;</w:t>
            </w:r>
          </w:p>
          <w:p w14:paraId="4ACD09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optyczna sygnalizacja alarmowa przy zbyt niskim poziomie wody w wannie – dioda i komunikat na wyświetlaczu;</w:t>
            </w:r>
          </w:p>
          <w:p w14:paraId="36EAF6D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komunikat na wyświetlaczu w przypadku uszkodzenia czujnika temperatury;</w:t>
            </w:r>
          </w:p>
          <w:p w14:paraId="6F0B5E9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akustyczna sygnalizacja w przypadku zbyt niskiego poziomu wody w wannie i w przypadku uszkodzonego czujnika temperatury;</w:t>
            </w:r>
          </w:p>
          <w:p w14:paraId="2239405E" w14:textId="77777777" w:rsidR="00456245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urządzenie z pokrywą posiadającą </w:t>
            </w:r>
            <w:r w:rsidRPr="006753E6">
              <w:rPr>
                <w:rFonts w:cs="Calibri"/>
              </w:rPr>
              <w:t>min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12 otworów; do każdego otworu muszą być 4 krążki redukcyjne o następujących długościach średnic: 25 mm, 45 mm, 65 mm i 90 mm (łącznie 48 krążków redukcyjnych:  12 o średnicy 25 mm, 12 o średnicy 45 mm, 12 o średnicy 65 mm i 12 o średnicy 90 mm; półka perforowana zapewniająca min. 30 mm dystans od dna, ułożona na dnie naczynia</w:t>
            </w:r>
            <w:r>
              <w:rPr>
                <w:rFonts w:cs="Calibri"/>
              </w:rPr>
              <w:t xml:space="preserve"> </w:t>
            </w:r>
            <w:r w:rsidRPr="006753E6">
              <w:rPr>
                <w:rFonts w:cs="Calibri"/>
              </w:rPr>
              <w:t>(±5%).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AE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76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E2F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5C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22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1B84028" w14:textId="77777777" w:rsidTr="00B85A85">
        <w:trPr>
          <w:trHeight w:val="47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3D73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178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proofErr w:type="spellStart"/>
            <w:r w:rsidRPr="005F56D0">
              <w:rPr>
                <w:rFonts w:cs="Calibri"/>
                <w:b/>
              </w:rPr>
              <w:t>pH</w:t>
            </w:r>
            <w:proofErr w:type="spellEnd"/>
            <w:r w:rsidRPr="005F56D0">
              <w:rPr>
                <w:rFonts w:cs="Calibri"/>
                <w:b/>
              </w:rPr>
              <w:t>-metr laboratoryjny</w:t>
            </w:r>
          </w:p>
        </w:tc>
      </w:tr>
      <w:tr w:rsidR="00456245" w14:paraId="688B10B6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4C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CC65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8A4F7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urządzenie </w:t>
            </w:r>
            <w:proofErr w:type="spellStart"/>
            <w:r w:rsidRPr="005F56D0">
              <w:rPr>
                <w:rFonts w:cs="Calibri"/>
              </w:rPr>
              <w:t>terenowo-laboratoryjne</w:t>
            </w:r>
            <w:proofErr w:type="spellEnd"/>
            <w:r w:rsidRPr="005F56D0">
              <w:rPr>
                <w:rFonts w:cs="Calibri"/>
              </w:rPr>
              <w:t xml:space="preserve">, mierzące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, potencjał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i temperaturę,</w:t>
            </w:r>
          </w:p>
          <w:p w14:paraId="0BBFE3B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zakres: min. od -6,000 do 20,000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min. ±1999,9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, temperatura min. od -50,0 do 199,9°;C</w:t>
            </w:r>
          </w:p>
          <w:p w14:paraId="5B900B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rozdzielczość:</w:t>
            </w:r>
          </w:p>
          <w:p w14:paraId="4017BD7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lastRenderedPageBreak/>
              <w:t>pH</w:t>
            </w:r>
            <w:proofErr w:type="spellEnd"/>
            <w:r w:rsidRPr="005F56D0">
              <w:rPr>
                <w:rFonts w:cs="Calibri"/>
              </w:rPr>
              <w:t xml:space="preserve">: 0,001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9CB921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min. 0,1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1B111E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temperatury: min. 0,1°C;</w:t>
            </w:r>
          </w:p>
          <w:p w14:paraId="410829E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dokładność:</w:t>
            </w:r>
          </w:p>
          <w:p w14:paraId="713B4C3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: maks. ±0,002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0AE8C68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: maks. ±0,1 </w:t>
            </w:r>
            <w:proofErr w:type="spellStart"/>
            <w:r w:rsidRPr="005F56D0">
              <w:rPr>
                <w:rFonts w:cs="Calibri"/>
              </w:rPr>
              <w:t>mV</w:t>
            </w:r>
            <w:proofErr w:type="spellEnd"/>
            <w:r w:rsidRPr="005F56D0">
              <w:rPr>
                <w:rFonts w:cs="Calibri"/>
              </w:rPr>
              <w:t>,</w:t>
            </w:r>
          </w:p>
          <w:p w14:paraId="1F1436E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temperatury: ±0,1°C;</w:t>
            </w:r>
          </w:p>
          <w:p w14:paraId="658C09C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kompensacja temperatury: min. od -5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110°C;</w:t>
            </w:r>
          </w:p>
          <w:p w14:paraId="4860BFE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impedancja wejściowa: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&gt; 1012 Ω,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&gt; 1012 Ω;</w:t>
            </w:r>
          </w:p>
          <w:p w14:paraId="42B0121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akumulatory 2 x AA 1,2 V, zasilacz USB 5 V / 1000 </w:t>
            </w:r>
            <w:proofErr w:type="spellStart"/>
            <w:r w:rsidRPr="005F56D0">
              <w:rPr>
                <w:rFonts w:cs="Calibri"/>
              </w:rPr>
              <w:t>mA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7B29CC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max. 220 g;</w:t>
            </w:r>
          </w:p>
          <w:p w14:paraId="1A3630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maks. (mm): dł. 147, szer. 83, wys. 23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2BFECBE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wodoszczelna obudowa min. IP-66;</w:t>
            </w:r>
          </w:p>
          <w:p w14:paraId="68E07F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musi posiadać podświetlany wyświetlacz z regulacją jaskrawości;</w:t>
            </w:r>
          </w:p>
          <w:p w14:paraId="077EDE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„HOLD” umożliwiająca zatrzymanie wyniku widocznego na ekranie;</w:t>
            </w:r>
          </w:p>
          <w:p w14:paraId="2938C6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sygnalizacja pomiaru ustalonego – funkcja „READY” (napis + dźwięk);</w:t>
            </w:r>
          </w:p>
          <w:p w14:paraId="02359CD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 możliwością przesłania na komputer raportu z ostatnich min. dziesięciu kalibracji.</w:t>
            </w:r>
          </w:p>
          <w:p w14:paraId="5DCDC2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 zależności od dobrania odpowiedniej elektrody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możliwy jest pomiar czystych wód, ścieków, past itp.;</w:t>
            </w:r>
          </w:p>
          <w:p w14:paraId="39A810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kalibracja elektrody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min. w 1 do 5 punktów;</w:t>
            </w:r>
          </w:p>
          <w:p w14:paraId="7F96DDE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wykrywanie wartości buforów wprowadzanych przez użytkownika;</w:t>
            </w:r>
          </w:p>
          <w:p w14:paraId="59CCC0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 przypadku stosowania wzorców (zgodnych z GUM lub NIST) automatyczna zmiana pamiętanej wartości </w:t>
            </w:r>
            <w:proofErr w:type="spellStart"/>
            <w:r w:rsidRPr="005F56D0">
              <w:rPr>
                <w:rFonts w:cs="Calibri"/>
              </w:rPr>
              <w:t>pH</w:t>
            </w:r>
            <w:proofErr w:type="spellEnd"/>
            <w:r w:rsidRPr="005F56D0">
              <w:rPr>
                <w:rFonts w:cs="Calibri"/>
              </w:rPr>
              <w:t xml:space="preserve"> wzorca wraz ze zmianą temperatury, co eliminuje konieczność chłodzenia lub podgrzewania </w:t>
            </w:r>
            <w:r w:rsidRPr="005F56D0">
              <w:rPr>
                <w:rFonts w:cs="Calibri"/>
              </w:rPr>
              <w:lastRenderedPageBreak/>
              <w:t>roztworów wzorcowych;</w:t>
            </w:r>
          </w:p>
          <w:p w14:paraId="1F128A2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lub ręczna kompensacja temperatury;</w:t>
            </w:r>
          </w:p>
          <w:p w14:paraId="254A171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musi posiadać pamięć wyników kalibracji 3 elektrod i umożliwiać ich szybką wymianę</w:t>
            </w:r>
            <w:r w:rsidRPr="005F56D0">
              <w:rPr>
                <w:rFonts w:cs="Calibri"/>
                <w:strike/>
                <w:color w:val="FF0000"/>
              </w:rPr>
              <w:t>;</w:t>
            </w:r>
          </w:p>
          <w:p w14:paraId="266588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ocena stanu elektrody;</w:t>
            </w:r>
          </w:p>
          <w:p w14:paraId="202FB61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odczytania nachylenia charakterystyki elektrody i przesunięcia zera.;</w:t>
            </w:r>
          </w:p>
          <w:p w14:paraId="616920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automatycznego przeliczenia wyniku pomiaru potencjału </w:t>
            </w:r>
            <w:proofErr w:type="spellStart"/>
            <w:r w:rsidRPr="005F56D0">
              <w:rPr>
                <w:rFonts w:cs="Calibri"/>
              </w:rPr>
              <w:t>redox</w:t>
            </w:r>
            <w:proofErr w:type="spellEnd"/>
            <w:r w:rsidRPr="005F56D0">
              <w:rPr>
                <w:rFonts w:cs="Calibri"/>
              </w:rPr>
              <w:t xml:space="preserve"> elektrodą chlorosrebrową na elektrodę wodorową;</w:t>
            </w:r>
          </w:p>
          <w:p w14:paraId="190F51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zegara z kalendarzem;</w:t>
            </w:r>
          </w:p>
          <w:p w14:paraId="7BA6D3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pamiętanie terminu kalibracji;</w:t>
            </w:r>
          </w:p>
          <w:p w14:paraId="4A15170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min. 4000 wyników, zbieranych pojedynczo lub seryjnie z temperaturą, czasem i datą;</w:t>
            </w:r>
          </w:p>
          <w:p w14:paraId="26224C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zebranych wyników i charakterystyk elektrod niezależna od zasilania;</w:t>
            </w:r>
          </w:p>
          <w:p w14:paraId="0CDAD1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połączenia z PC przez wyjście mikro USB;</w:t>
            </w:r>
          </w:p>
          <w:p w14:paraId="419E6F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zasilanie poprzez akumulatory lub zasilacz przez kabel USB;</w:t>
            </w:r>
          </w:p>
          <w:p w14:paraId="761AA52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zmiana daty zabezpieczona hasłem;</w:t>
            </w:r>
          </w:p>
          <w:p w14:paraId="773F74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program transmisji umożliwia wydruk danych w formie zabezpieczonej przed dokonywaniem zmian;</w:t>
            </w:r>
          </w:p>
          <w:p w14:paraId="5870EB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spełnia wymogi GLP;</w:t>
            </w:r>
          </w:p>
          <w:p w14:paraId="7F0211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 przyrządu dołączany pendrive z instrukcją, filmem ułatwiającym opanowanie podstaw obsługi oraz programem zbierania danych; dopuszcza się również zamieszczenie tych plików w lokalizacji sieciowej z przyznaniem dostępu Zamawiającemu;</w:t>
            </w:r>
          </w:p>
          <w:p w14:paraId="0D5C7C2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przyrząd wyposażony w czujnik temperatury zbudowany z nierdzewnej stali kwasoodpornej, posiadający silikonowy kabel odporny na temperatury do 250°C z rezystorem;</w:t>
            </w:r>
          </w:p>
          <w:p w14:paraId="301384C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lastRenderedPageBreak/>
              <w:t>urządzenie wyposażone w elektrodę umożliwiającą  stabilny pomiar w cieczach i ciałach półpłynnych; elektroda z precyzyjnie dopasowaną tulejką  nakładaną na szklany koniec elektrody tworzący  łącznik pośredni zapewniając w dolnej części dobry kontakt elektrolitu z cieczą badaną; tulejka osłania łącznik wewnętrzny chroniąc go przed zatkaniem; pomiary wykonuje się z nałożoną tulejką dobraną w zależności od badanej substancji; konstrukcja wysoce odporna na zatykanie przez tłuszcze, proteiny oraz ciała stałe.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73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31F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26C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E4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23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789420CB" w14:textId="77777777" w:rsidTr="00B85A85">
        <w:trPr>
          <w:trHeight w:val="50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78F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D2F1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Waga laboratoryjna</w:t>
            </w:r>
          </w:p>
        </w:tc>
      </w:tr>
      <w:tr w:rsidR="00456245" w14:paraId="62572B6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0341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CA06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7EEB3A3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wyposażona w programy min.: ważenie, liczenie sztuk, ważenie procentowe;</w:t>
            </w:r>
          </w:p>
          <w:p w14:paraId="212561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ciekłokrystaliczny (LCD) z podświetleniem;</w:t>
            </w:r>
          </w:p>
          <w:p w14:paraId="32228E8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zasilacz AC (w zestawie);</w:t>
            </w:r>
          </w:p>
          <w:p w14:paraId="72C3DF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komunikacja RS232 lub USB:</w:t>
            </w:r>
          </w:p>
          <w:p w14:paraId="5F513DD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obudowa z tworzywa ABS, zdejmowana szalka ze stali nierdzewnej, szklana szafka </w:t>
            </w:r>
            <w:proofErr w:type="spellStart"/>
            <w:r w:rsidRPr="005F56D0">
              <w:rPr>
                <w:rFonts w:cs="Calibri"/>
              </w:rPr>
              <w:t>przeciwpodmuchowa</w:t>
            </w:r>
            <w:proofErr w:type="spellEnd"/>
            <w:r w:rsidRPr="005F56D0">
              <w:rPr>
                <w:rFonts w:cs="Calibri"/>
              </w:rPr>
              <w:t xml:space="preserve"> z przesuwnymi drzwiczkami górnymi i zdejmowanymi drzwiczkami bocznymi, wbudowany hak do ważenia </w:t>
            </w:r>
            <w:proofErr w:type="spellStart"/>
            <w:r w:rsidRPr="005F56D0">
              <w:rPr>
                <w:rFonts w:cs="Calibri"/>
              </w:rPr>
              <w:t>podszalkowego</w:t>
            </w:r>
            <w:proofErr w:type="spellEnd"/>
            <w:r w:rsidRPr="005F56D0">
              <w:rPr>
                <w:rFonts w:cs="Calibri"/>
              </w:rPr>
              <w:t xml:space="preserve">, zabezpieczenie </w:t>
            </w:r>
            <w:proofErr w:type="spellStart"/>
            <w:r w:rsidRPr="005F56D0">
              <w:rPr>
                <w:rFonts w:cs="Calibri"/>
              </w:rPr>
              <w:t>przeciwkradzieżowe</w:t>
            </w:r>
            <w:proofErr w:type="spellEnd"/>
            <w:r w:rsidRPr="005F56D0">
              <w:rPr>
                <w:rFonts w:cs="Calibri"/>
              </w:rPr>
              <w:t>, blokada kalibracji;</w:t>
            </w:r>
          </w:p>
          <w:p w14:paraId="4ABEDA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filtry środowiskowe i ustawienia jasności wybierane przez użytkownika, automatyczne tarowanie, automatyczne przyciemnianie, definiowane przez użytkownika punkty kalibracji, blokada programowa i menu resetowania, wybierane przez użytkownika ustawienia komunikacji i opcji wydruku danych, definiowane przez użytkownika identyfikatory projektów i użytkowników, wskaźnik przeciąże</w:t>
            </w:r>
            <w:r w:rsidRPr="005F56D0">
              <w:rPr>
                <w:rFonts w:cs="Calibri"/>
              </w:rPr>
              <w:lastRenderedPageBreak/>
              <w:t>nia/niedociążenia, wskaźnik stabilności;</w:t>
            </w:r>
          </w:p>
          <w:p w14:paraId="16D893D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maksymalna nośność min: 520 g;</w:t>
            </w:r>
          </w:p>
          <w:p w14:paraId="0DAD5DC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odczyt: min. 0,001 g;</w:t>
            </w:r>
          </w:p>
          <w:p w14:paraId="4EF362A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odczytu (legalizowana): maks. 0,01 g;</w:t>
            </w:r>
          </w:p>
          <w:p w14:paraId="6A1B6A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rozmiar szalki 120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38E373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adjustacja wewnętrzna </w:t>
            </w:r>
            <w:proofErr w:type="spellStart"/>
            <w:r w:rsidRPr="005F56D0">
              <w:rPr>
                <w:rFonts w:cs="Calibri"/>
              </w:rPr>
              <w:t>InCal</w:t>
            </w:r>
            <w:proofErr w:type="spellEnd"/>
            <w:r w:rsidRPr="005F56D0">
              <w:rPr>
                <w:rFonts w:cs="Calibri"/>
              </w:rPr>
              <w:t xml:space="preserve"> półautomatyczna;</w:t>
            </w:r>
          </w:p>
          <w:p w14:paraId="08D5B32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wyposażeniu osłona przeciwwiatrowa;</w:t>
            </w:r>
          </w:p>
          <w:p w14:paraId="0947D15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303 x 317 x 201 mm (</w:t>
            </w:r>
            <w:proofErr w:type="spellStart"/>
            <w:r w:rsidRPr="005F56D0">
              <w:rPr>
                <w:rFonts w:cs="Calibri"/>
              </w:rPr>
              <w:t>WxDxS</w:t>
            </w:r>
            <w:proofErr w:type="spellEnd"/>
            <w:r w:rsidRPr="005F56D0">
              <w:rPr>
                <w:rFonts w:cs="Calibri"/>
              </w:rPr>
              <w:t>)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1%);</w:t>
            </w:r>
          </w:p>
          <w:p w14:paraId="2335CF9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liniowość min. ± 0,002 g;</w:t>
            </w:r>
          </w:p>
          <w:p w14:paraId="6269B2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netto 4,40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3%);</w:t>
            </w:r>
          </w:p>
          <w:p w14:paraId="0BEE6F3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szalka ze stali nierdzewnej;</w:t>
            </w:r>
          </w:p>
          <w:p w14:paraId="552C66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powtarzalność min. 0,001 g;</w:t>
            </w:r>
          </w:p>
          <w:p w14:paraId="236E6CD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stabilizacji max. 2 s;</w:t>
            </w:r>
          </w:p>
          <w:p w14:paraId="5E52BB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tary w całym zakresie ważenia;</w:t>
            </w:r>
          </w:p>
          <w:p w14:paraId="26E6F1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jednostki miary min.: miligram, gram, karat;</w:t>
            </w:r>
          </w:p>
          <w:p w14:paraId="04DAE85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waga z możliwością pracy w środowisku (wymogi min.): </w:t>
            </w:r>
          </w:p>
          <w:p w14:paraId="5D10E92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temp. od 10°C do 30°C, 80% RH, bez kondensacji,</w:t>
            </w:r>
          </w:p>
          <w:p w14:paraId="6CCDBEA1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temp. 10°C – 40°C, 80% RH, bez kondensacji.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68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64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6F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E8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DA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2A28152" w14:textId="77777777" w:rsidTr="00B85A85">
        <w:trPr>
          <w:trHeight w:val="4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DA6D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5BAA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Cieplarka</w:t>
            </w:r>
          </w:p>
        </w:tc>
      </w:tr>
      <w:tr w:rsidR="00456245" w14:paraId="151D0B9A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E44E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630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6FA8D9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objętość wewnętrzna min. 22 ;.</w:t>
            </w:r>
          </w:p>
          <w:p w14:paraId="55179A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wewnętrzne (mm): szer. 247, gł. 326, wys. 286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57F97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(mm): szer. 398, gł. 568, wys. 616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AE9FB6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średnica szyjki wylotowej: zewnętrzna 52 mm,  wewnętrzna 49 mm;</w:t>
            </w:r>
          </w:p>
          <w:p w14:paraId="4D5F2D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półek: 2 w wyposażeniu, możliwość montażu 4 półek;</w:t>
            </w:r>
          </w:p>
          <w:p w14:paraId="576494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maksymalne obciążenie: min. 10 kg na półkę, cał</w:t>
            </w:r>
            <w:r w:rsidRPr="005F56D0">
              <w:rPr>
                <w:rFonts w:cs="Calibri"/>
              </w:rPr>
              <w:lastRenderedPageBreak/>
              <w:t>kowite min. 25 kg;</w:t>
            </w:r>
          </w:p>
          <w:p w14:paraId="48A8B2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netto urządzenia max. 31 kg;</w:t>
            </w:r>
          </w:p>
          <w:p w14:paraId="0AC54F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robocza: min. od 10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powyżej temperatury otoczenia do +100°C;</w:t>
            </w:r>
          </w:p>
          <w:p w14:paraId="4E8AF3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odchylenie od temperatury roboczej przy zamkniętej klapie i drzwiach max. 0,4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43AE3B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rozbiegu przy temperaturze 37°C przy zamkniętej klapie i napięciu 230 V: max. 8 min.;</w:t>
            </w:r>
          </w:p>
          <w:p w14:paraId="0E34DC7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liczba wymian powietrza przy temp. 37°C: min. 45 na godzinę;</w:t>
            </w:r>
          </w:p>
          <w:p w14:paraId="1CFB12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cieplarka posiada szklane drzwi wewnętrzne;</w:t>
            </w:r>
          </w:p>
          <w:p w14:paraId="670A64A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mikroprocesorowe sterowanie </w:t>
            </w:r>
            <w:proofErr w:type="spellStart"/>
            <w:r w:rsidRPr="005F56D0">
              <w:rPr>
                <w:rFonts w:cs="Calibri"/>
              </w:rPr>
              <w:t>Fuzzy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Logic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4C52B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komunikacja w języku polskim lub angielskim;</w:t>
            </w:r>
          </w:p>
          <w:p w14:paraId="6B1EA6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akustyczny i wizualny;</w:t>
            </w:r>
          </w:p>
          <w:p w14:paraId="11F0AEA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dioda kontrolna LED pracy urządzenia;</w:t>
            </w:r>
          </w:p>
          <w:p w14:paraId="596A1E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min. 3 calowy (7,6 cm);</w:t>
            </w:r>
          </w:p>
          <w:p w14:paraId="571783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transflekcyjny</w:t>
            </w:r>
            <w:proofErr w:type="spellEnd"/>
            <w:r w:rsidRPr="005F56D0">
              <w:rPr>
                <w:rFonts w:cs="Calibri"/>
              </w:rPr>
              <w:t xml:space="preserve"> jasny wyświetlacz FSTN wykorzystujący technologię COG;</w:t>
            </w:r>
          </w:p>
          <w:p w14:paraId="3C233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ustawiany kontrast wyświetlacza;</w:t>
            </w:r>
          </w:p>
          <w:p w14:paraId="2D4505E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zamek klawiatury przeciwko nieupoważnionemu dostępowi z ustawialnym wielopunktowym naciskiem.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FB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A0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FAA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5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48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AD66E73" w14:textId="77777777" w:rsidTr="00B85A85">
        <w:trPr>
          <w:trHeight w:val="48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C1C7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B6EC" w14:textId="41B0F711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8870A7">
              <w:rPr>
                <w:rFonts w:cs="Calibri"/>
                <w:b/>
              </w:rPr>
              <w:t>Mieszadło m</w:t>
            </w:r>
            <w:r w:rsidR="00490B84" w:rsidRPr="008870A7">
              <w:rPr>
                <w:rFonts w:cs="Calibri"/>
                <w:b/>
              </w:rPr>
              <w:t>agnetyczne</w:t>
            </w:r>
            <w:r w:rsidRPr="008870A7">
              <w:rPr>
                <w:rFonts w:cs="Calibri"/>
                <w:b/>
              </w:rPr>
              <w:t xml:space="preserve"> z podgrzewaniem (2 szt.)</w:t>
            </w:r>
          </w:p>
        </w:tc>
      </w:tr>
      <w:tr w:rsidR="00456245" w14:paraId="3F68EA7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0F37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77F0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0A20C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>
              <w:rPr>
                <w:rFonts w:eastAsia="ArialUnicodeMS"/>
              </w:rPr>
              <w:t>s</w:t>
            </w:r>
            <w:r w:rsidRPr="005F56D0">
              <w:rPr>
                <w:rFonts w:cs="Calibri"/>
              </w:rPr>
              <w:t>tały obwód bezpieczeństwa o temp. min. 400°C;</w:t>
            </w:r>
          </w:p>
          <w:p w14:paraId="63C859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silnik mieszadła z miękkim startem;</w:t>
            </w:r>
          </w:p>
          <w:p w14:paraId="18170E9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objętość mieszana (H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O): min. 10 l;</w:t>
            </w:r>
          </w:p>
          <w:p w14:paraId="47982C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prędkości: min. 100–2000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./min.;</w:t>
            </w:r>
          </w:p>
          <w:p w14:paraId="33F4A1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moc grzewcza: min. 400 W;</w:t>
            </w:r>
          </w:p>
          <w:p w14:paraId="4AD959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temperatury: min. od temp. pokojowej do 320°C;</w:t>
            </w:r>
          </w:p>
          <w:p w14:paraId="0F3C150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moc znamionowa silnika wejście/wyjście: min. 15/2 </w:t>
            </w:r>
            <w:r w:rsidRPr="005F56D0">
              <w:rPr>
                <w:rFonts w:cs="Calibri"/>
              </w:rPr>
              <w:lastRenderedPageBreak/>
              <w:t>W;</w:t>
            </w:r>
          </w:p>
          <w:p w14:paraId="0EFFC4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wskazanie prędkości: skala min. od 0 do 6;</w:t>
            </w:r>
          </w:p>
          <w:p w14:paraId="0531821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tempo nagrzewania 1 l wody: min. 3 K/min.;</w:t>
            </w:r>
          </w:p>
          <w:p w14:paraId="5758CB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powierzchnia płyty grzejnej ze stali nierdzewnej (AISI 304) o śr. min. 125 mm;</w:t>
            </w:r>
          </w:p>
          <w:p w14:paraId="0472A6F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w mm (szer. x gł. x wys.): 163 x 216 x 103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3D7CF5A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ciężar max. 2,5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4E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F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187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0D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59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92AF975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2B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5CD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Komora laminarna</w:t>
            </w:r>
          </w:p>
        </w:tc>
      </w:tr>
      <w:tr w:rsidR="00456245" w14:paraId="43A72C71" w14:textId="77777777" w:rsidTr="00656FA4">
        <w:trPr>
          <w:trHeight w:val="4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CB34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7197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49C296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pionowy, laminarny przepływ powietrza w zakresie min. 0,25 do 0,45 m/s;</w:t>
            </w:r>
          </w:p>
          <w:p w14:paraId="491B6F7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mikroprocesorowe za pomocą  sterownika z dotykowym panelem kontrolnym;</w:t>
            </w:r>
          </w:p>
          <w:p w14:paraId="3C903B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filtr HEPA H14 o skuteczności min. 99,995% dla cząsteczek ≥ 0,3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m;</w:t>
            </w:r>
          </w:p>
          <w:p w14:paraId="04519AA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 wstępny poliamidowy;</w:t>
            </w:r>
          </w:p>
          <w:p w14:paraId="49A5F6D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czujniki prędkości  przepływu powietrza sterujące pracą wentylatorów (</w:t>
            </w:r>
            <w:proofErr w:type="spellStart"/>
            <w:r w:rsidRPr="005F56D0">
              <w:rPr>
                <w:rFonts w:cs="Calibri"/>
              </w:rPr>
              <w:t>autokompensacja</w:t>
            </w:r>
            <w:proofErr w:type="spellEnd"/>
            <w:r w:rsidRPr="005F56D0">
              <w:rPr>
                <w:rFonts w:cs="Calibri"/>
              </w:rPr>
              <w:t xml:space="preserve"> prędkości przepływu powietrza w komorze w stosunku do zmieniających się warunków pracy np. w wyniku stopniowego zapychania się filtrów);</w:t>
            </w:r>
          </w:p>
          <w:p w14:paraId="7EFA921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lampa UV zamontowana na stałe, programowalna;</w:t>
            </w:r>
          </w:p>
          <w:p w14:paraId="6DC3078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1x gniazdo elektryczne 230 V;</w:t>
            </w:r>
          </w:p>
          <w:p w14:paraId="6E0455B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zegar czasu </w:t>
            </w:r>
            <w:r w:rsidRPr="007E4DA7">
              <w:rPr>
                <w:rFonts w:cs="Calibri"/>
              </w:rPr>
              <w:t>rzeczywistego oraz data;</w:t>
            </w:r>
          </w:p>
          <w:p w14:paraId="3758B2E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oświetlenie LED;</w:t>
            </w:r>
          </w:p>
          <w:p w14:paraId="60D34F82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blat roboczy ze stali nierdzewnej kwasoodpornej typu AISI 316L lub równoważnej;</w:t>
            </w:r>
          </w:p>
          <w:p w14:paraId="259E0C0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boki komory przeszklone;</w:t>
            </w:r>
          </w:p>
          <w:p w14:paraId="3B409EF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robocza min. 1300 mm;</w:t>
            </w:r>
          </w:p>
          <w:p w14:paraId="39205B6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stelaż pod komorę z profili zamkniętych wysokości </w:t>
            </w:r>
            <w:r w:rsidRPr="005F56D0">
              <w:rPr>
                <w:rFonts w:cs="Calibri"/>
              </w:rPr>
              <w:lastRenderedPageBreak/>
              <w:t>maks. 800 mm.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A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22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C2CA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A2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29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642112E" w14:textId="77777777" w:rsidTr="00B85A85">
        <w:trPr>
          <w:trHeight w:val="60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C21E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E3AC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Homogenizator tkankowy ręczny</w:t>
            </w:r>
          </w:p>
        </w:tc>
      </w:tr>
      <w:tr w:rsidR="00456245" w14:paraId="44214AAD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E76E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901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6A7D7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homogenizator mechaniczny z obsługą ręczną, wykorzystuje kulkowy system pracujący w trybie 3D (ruch ósemkowy) przeznaczony do homogenizacji próbek biologicznych – zarówno miękkich, jak i twardych;</w:t>
            </w:r>
          </w:p>
          <w:p w14:paraId="4006C25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bezszczotkowy</w:t>
            </w:r>
            <w:proofErr w:type="spellEnd"/>
            <w:r w:rsidRPr="005F56D0">
              <w:rPr>
                <w:rFonts w:cs="Calibri"/>
              </w:rPr>
              <w:t xml:space="preserve"> silnik;</w:t>
            </w:r>
          </w:p>
          <w:p w14:paraId="5E5AD2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jednoczesna homogenizacja próbek: 12 x 2 ml lub 0,5 ml oraz 4 x 7 ml;</w:t>
            </w:r>
          </w:p>
          <w:p w14:paraId="5D41067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gniazda do utrzymania probówek </w:t>
            </w:r>
            <w:r w:rsidRPr="006753E6">
              <w:rPr>
                <w:rFonts w:cs="Calibri"/>
              </w:rPr>
              <w:t>minimum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7 ml w zestawie;</w:t>
            </w:r>
          </w:p>
          <w:p w14:paraId="22A1F0E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transparentna osłona ochronna;</w:t>
            </w:r>
          </w:p>
          <w:p w14:paraId="39A48A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szybkiego chłodzenia próbki 2 ml przed procesem, pozwalający na schłodzenie próbki oraz utrzymanie temperatury 0°C przez okres co najmniej 4 godzin;</w:t>
            </w:r>
          </w:p>
          <w:p w14:paraId="787307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blokada przypadkowego zdjęcia osłony w trakcie pracy;</w:t>
            </w:r>
          </w:p>
          <w:p w14:paraId="6FE1A2A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objętości próbki w przedziale min od 0,025 ml do 6 ml;</w:t>
            </w:r>
          </w:p>
          <w:p w14:paraId="3E2AF9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prędkości w przedziale min. od 0,8 m/s do 6 m/s;</w:t>
            </w:r>
          </w:p>
          <w:p w14:paraId="11A8F8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mikroprocesorowe z wyświetlaczem wskazującym jednocześnie min.: numer programu, prędkość, czas, liczbę cykli, długość przerwy miedzy cyklami, temperaturę;</w:t>
            </w:r>
          </w:p>
          <w:p w14:paraId="1A5E71B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kontrola parametrów procesu w trakcie jego trwania;</w:t>
            </w:r>
          </w:p>
          <w:p w14:paraId="343C98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liczba cykli 10;</w:t>
            </w:r>
          </w:p>
          <w:p w14:paraId="13B704B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programowalny czas pracy nie mniejszy niż w przedziale od 1 s do 9 min 59 s;</w:t>
            </w:r>
          </w:p>
          <w:p w14:paraId="6F3DBA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</w:rPr>
            </w:pPr>
            <w:r w:rsidRPr="005F56D0">
              <w:rPr>
                <w:rFonts w:cs="Calibri"/>
              </w:rPr>
              <w:t>wymiary całego zestawu max: 381 x 432 x 330 mm (dł. x szer. x wys.).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2E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D71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511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A5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4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92418F0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CE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325F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Homogenizator tkankowy ultradźwiękowy</w:t>
            </w:r>
          </w:p>
        </w:tc>
      </w:tr>
      <w:tr w:rsidR="00456245" w14:paraId="0E142923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26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0A0D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34FC7B0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homogenizator dla objętości min. od 0,1 do 25 ml;</w:t>
            </w:r>
          </w:p>
          <w:p w14:paraId="5507868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 wyświetlaczem LCD dla pomiaru amplitudy, poziomu impulsu, czasu i energii wejściowej;</w:t>
            </w:r>
          </w:p>
          <w:p w14:paraId="1CC055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interfejs RS 232 lub USB;</w:t>
            </w:r>
          </w:p>
          <w:p w14:paraId="19A7E6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ustawianie czasu min. do 59 min 59 </w:t>
            </w:r>
            <w:proofErr w:type="spellStart"/>
            <w:r w:rsidRPr="005F56D0">
              <w:rPr>
                <w:rFonts w:cs="Calibri"/>
              </w:rPr>
              <w:t>sek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93229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zestaw gotowy do pracy dla objętości min. od 0,5 do 25 ml, składający się z generatora, przetwornika ultradźwiękowego oraz </w:t>
            </w:r>
            <w:proofErr w:type="spellStart"/>
            <w:r w:rsidRPr="005F56D0">
              <w:rPr>
                <w:rFonts w:cs="Calibri"/>
              </w:rPr>
              <w:t>mikrokońcówki</w:t>
            </w:r>
            <w:proofErr w:type="spellEnd"/>
            <w:r w:rsidRPr="005F56D0">
              <w:rPr>
                <w:rFonts w:cs="Calibri"/>
              </w:rPr>
              <w:t xml:space="preserve"> (sondy) Ø 2,5mm;</w:t>
            </w:r>
          </w:p>
          <w:p w14:paraId="746F72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generator o wymiarach 256 x 154 x 250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 xml:space="preserve">10%), </w:t>
            </w:r>
          </w:p>
          <w:p w14:paraId="72936D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przetwornik o wymiarach 50x160mm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10%);</w:t>
            </w:r>
          </w:p>
          <w:p w14:paraId="1CEDD08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nominalna moc ultradźwiękowa do 20 W.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AF5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1A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504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067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0D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1E75D241" w14:textId="77777777" w:rsidTr="00B85A85">
        <w:trPr>
          <w:trHeight w:val="56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D7F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032E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 w:rsidRPr="005F56D0">
              <w:rPr>
                <w:rFonts w:cs="Calibri"/>
                <w:b/>
              </w:rPr>
              <w:t>Wirówka z chłodzeniem</w:t>
            </w:r>
          </w:p>
        </w:tc>
      </w:tr>
      <w:tr w:rsidR="00456245" w14:paraId="423732A1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99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1E64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0B69C6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bezobsługowy silnik indukcyjny;</w:t>
            </w:r>
          </w:p>
          <w:p w14:paraId="73EE5D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graficzny LCD z funkcją wygaszania ekranu po okresie bezczynności;</w:t>
            </w:r>
          </w:p>
          <w:p w14:paraId="1A88B4A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nowoczesny układ programowania parametrów – min. 99 programów eksploatacyjnych;</w:t>
            </w:r>
          </w:p>
          <w:p w14:paraId="09876C5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10 charakterystyk rozpędzania, hamowania i temperatury;</w:t>
            </w:r>
          </w:p>
          <w:p w14:paraId="2B553C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programowanie wieloodcinkowych charakterystyk rozpędzania/hamowania;</w:t>
            </w:r>
          </w:p>
          <w:p w14:paraId="7FEF5EC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pracy w trybie „</w:t>
            </w:r>
            <w:proofErr w:type="spellStart"/>
            <w:r w:rsidRPr="005F56D0">
              <w:rPr>
                <w:rFonts w:cs="Calibri"/>
                <w:i/>
                <w:iCs/>
              </w:rPr>
              <w:t>short</w:t>
            </w:r>
            <w:proofErr w:type="spellEnd"/>
            <w:r w:rsidRPr="005F56D0">
              <w:rPr>
                <w:rFonts w:cs="Calibri"/>
              </w:rPr>
              <w:t>” lub pracy ciągłej;</w:t>
            </w:r>
          </w:p>
          <w:p w14:paraId="1D13CE0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manualne ustawianie promienia wirowania z automatyczną korektą RCF;</w:t>
            </w:r>
          </w:p>
          <w:p w14:paraId="1BD31B2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zmiany parametrów podczas wirowania;</w:t>
            </w:r>
          </w:p>
          <w:p w14:paraId="0CC4E39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otwieranie pokrywy;</w:t>
            </w:r>
          </w:p>
          <w:p w14:paraId="785BAB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zamek domykający pokrywę;</w:t>
            </w:r>
          </w:p>
          <w:p w14:paraId="6FC045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język menu polski lub angielski;</w:t>
            </w:r>
          </w:p>
          <w:p w14:paraId="3E2A16A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blokowanie wybranych funkcji, ochrona dostępu przy użyciu hasła;</w:t>
            </w:r>
          </w:p>
          <w:p w14:paraId="6FB2E5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komora wirowania ze stali nierdzewnej;</w:t>
            </w:r>
          </w:p>
          <w:p w14:paraId="3D0DA1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magnetyczna identyfikacja wirników;</w:t>
            </w:r>
          </w:p>
          <w:p w14:paraId="4EF1A6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identyfikacji błędów niewyważenia;</w:t>
            </w:r>
          </w:p>
          <w:p w14:paraId="279F411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rejestracji parametrów pracy (RS 232 lub USB) za  pośrednictwem PC;</w:t>
            </w:r>
          </w:p>
          <w:p w14:paraId="23904C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wstępnego schładzania;</w:t>
            </w:r>
          </w:p>
          <w:p w14:paraId="71D7432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schładzania po zakończeniu pracy;</w:t>
            </w:r>
          </w:p>
          <w:p w14:paraId="6A370FA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+4°C zapewniona dla maksymalnej prędkości każdego wirnika;</w:t>
            </w:r>
          </w:p>
          <w:p w14:paraId="5D6011D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opóźnionego startu;</w:t>
            </w:r>
          </w:p>
          <w:p w14:paraId="499A653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rozpoczęcie pracy po osiągnięciu określonej temperatury;</w:t>
            </w:r>
          </w:p>
          <w:p w14:paraId="4328BF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maksymalna wirowania min. 1000 ml;</w:t>
            </w:r>
          </w:p>
          <w:p w14:paraId="0D4FFB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obroty: min. 90-18 000 RPM, krok min. 1 RPM, min. 30 065 x g, krok min. 1 x g;</w:t>
            </w:r>
          </w:p>
          <w:p w14:paraId="5070D2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regulacji temperatury: min. od -20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+40°C;</w:t>
            </w:r>
          </w:p>
          <w:p w14:paraId="134BCA5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wysokość 380 mm, szerokość 443 mm, głębokość 695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 mm);</w:t>
            </w:r>
          </w:p>
          <w:p w14:paraId="5D9D48A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70,9 kg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kg);</w:t>
            </w:r>
          </w:p>
          <w:p w14:paraId="75F86C6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wyposażenie:</w:t>
            </w:r>
          </w:p>
          <w:p w14:paraId="5664A24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kątowy 12 x 8 x 0,2 ml PCR, z hermetycznie uszczelnioną pokrywą (kąt 45°), max RPM/RCF: 14 000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20 817 x g – 1 szt.;</w:t>
            </w:r>
          </w:p>
          <w:p w14:paraId="6DB29AC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kątowy 12 x 2 ml/1,5 ml, z hermetycznie </w:t>
            </w:r>
            <w:r w:rsidRPr="005F56D0">
              <w:rPr>
                <w:rFonts w:cs="Calibri"/>
              </w:rPr>
              <w:lastRenderedPageBreak/>
              <w:t xml:space="preserve">uszczelnioną pokrywą (kąt 45°), max RPM/RCF 18 000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24 270 x g) – 1 szt.;</w:t>
            </w:r>
          </w:p>
          <w:p w14:paraId="77E83FA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wirnik horyzontalny 4 x 250 ml, max RPM/RCF: 4800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/4405 x g) – 1 szt.; do wirnika dołączone powinny być:</w:t>
            </w:r>
          </w:p>
          <w:p w14:paraId="23DE9341" w14:textId="77777777" w:rsidR="00456245" w:rsidRPr="005F56D0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pojemniki 250 ml (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83 x 88 mm) – 4szt.,</w:t>
            </w:r>
          </w:p>
          <w:p w14:paraId="2CC3F743" w14:textId="77777777" w:rsidR="00456245" w:rsidRPr="007E4DA7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wkładka </w:t>
            </w:r>
            <w:r w:rsidRPr="007E4DA7">
              <w:rPr>
                <w:rFonts w:cs="Calibri"/>
              </w:rPr>
              <w:t xml:space="preserve">redukcyjną (4 x ø 30 mm) na probówki 4 x 50ml typu </w:t>
            </w:r>
            <w:proofErr w:type="spellStart"/>
            <w:r w:rsidRPr="007E4DA7">
              <w:rPr>
                <w:rFonts w:cs="Calibri"/>
              </w:rPr>
              <w:t>Falcon</w:t>
            </w:r>
            <w:proofErr w:type="spellEnd"/>
            <w:r w:rsidRPr="007E4DA7">
              <w:rPr>
                <w:rFonts w:cs="Calibri"/>
              </w:rPr>
              <w:t xml:space="preserve">  – 4szt.,</w:t>
            </w:r>
          </w:p>
          <w:p w14:paraId="74F1863A" w14:textId="77777777" w:rsidR="00456245" w:rsidRPr="005F56D0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wkładka redukcyjną (1 x</w:t>
            </w:r>
            <w:r w:rsidRPr="005F56D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61,5 mm) z podkładką 14175 (PP) na butelkę płaskodenną 250 ml – 4 szt.,</w:t>
            </w:r>
          </w:p>
          <w:p w14:paraId="70B74472" w14:textId="77777777" w:rsidR="00456245" w:rsidRPr="007E4DA7" w:rsidRDefault="00456245" w:rsidP="005F56D0">
            <w:pPr>
              <w:pStyle w:val="Akapitzlist"/>
              <w:numPr>
                <w:ilvl w:val="2"/>
                <w:numId w:val="31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wkładka redukcyjna (18 x </w:t>
            </w:r>
            <w:r>
              <w:rPr>
                <w:rFonts w:cs="Calibri"/>
              </w:rPr>
              <w:t>ø</w:t>
            </w:r>
            <w:r w:rsidRPr="005F56D0">
              <w:rPr>
                <w:rFonts w:cs="Calibri"/>
              </w:rPr>
              <w:t xml:space="preserve"> 11 mm) na probówki </w:t>
            </w:r>
            <w:proofErr w:type="spellStart"/>
            <w:r w:rsidRPr="005F56D0">
              <w:rPr>
                <w:rFonts w:cs="Calibri"/>
              </w:rPr>
              <w:t>okragłodenne</w:t>
            </w:r>
            <w:proofErr w:type="spellEnd"/>
            <w:r w:rsidRPr="005F56D0">
              <w:rPr>
                <w:rFonts w:cs="Calibri"/>
              </w:rPr>
              <w:t xml:space="preserve"> </w:t>
            </w:r>
            <w:r w:rsidRPr="007E4DA7">
              <w:rPr>
                <w:rFonts w:cs="Calibri"/>
              </w:rPr>
              <w:t xml:space="preserve">8 x 2/1,5 ml typu </w:t>
            </w:r>
            <w:proofErr w:type="spellStart"/>
            <w:r w:rsidRPr="007E4DA7">
              <w:rPr>
                <w:rFonts w:cs="Calibri"/>
              </w:rPr>
              <w:t>Eppendorf</w:t>
            </w:r>
            <w:proofErr w:type="spellEnd"/>
            <w:r w:rsidRPr="007E4DA7">
              <w:rPr>
                <w:rFonts w:cs="Calibri"/>
              </w:rPr>
              <w:t xml:space="preserve"> – 4szt.;</w:t>
            </w:r>
          </w:p>
          <w:p w14:paraId="41C9C07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wirnik horyzontalny </w:t>
            </w:r>
            <w:proofErr w:type="spellStart"/>
            <w:r w:rsidRPr="005F56D0">
              <w:rPr>
                <w:rFonts w:cs="Calibri"/>
              </w:rPr>
              <w:t>titracyjny</w:t>
            </w:r>
            <w:proofErr w:type="spellEnd"/>
            <w:r w:rsidRPr="005F56D0">
              <w:rPr>
                <w:rFonts w:cs="Calibri"/>
              </w:rPr>
              <w:t xml:space="preserve"> (max 8 MTP lub 2 DWP), komplet z 2 zawieszkami (max RPM/RCF 4500 </w:t>
            </w:r>
            <w:proofErr w:type="spellStart"/>
            <w:r w:rsidRPr="005F56D0">
              <w:rPr>
                <w:rFonts w:cs="Calibri"/>
              </w:rPr>
              <w:t>rpm</w:t>
            </w:r>
            <w:proofErr w:type="spellEnd"/>
            <w:r w:rsidRPr="005F56D0">
              <w:rPr>
                <w:rFonts w:cs="Calibri"/>
              </w:rPr>
              <w:t xml:space="preserve"> / 2626 x g) – 1szt.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3E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92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CD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F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8E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75A94D87" w14:textId="77777777" w:rsidTr="00B85A85">
        <w:trPr>
          <w:trHeight w:val="60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11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j.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1BF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Kołyska laboratoryjna</w:t>
            </w:r>
          </w:p>
        </w:tc>
      </w:tr>
      <w:tr w:rsidR="00456245" w14:paraId="35320427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8AB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563A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CEBBD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wytrząsarka wielopłaszczyznowa do mieszania cieczy w probówkach ruchem kołyszącym wielopłaszczyznowym;</w:t>
            </w:r>
          </w:p>
          <w:p w14:paraId="1AD277F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w trybie ciągłym;</w:t>
            </w:r>
          </w:p>
          <w:p w14:paraId="175171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A79915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częstość ruchów kołyszących min. 20/min.;</w:t>
            </w:r>
          </w:p>
          <w:p w14:paraId="14C933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wychył kątowy o amplitudzie min. 20°;</w:t>
            </w:r>
          </w:p>
          <w:p w14:paraId="05D656F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max obciążenie min. 0,8 kg;</w:t>
            </w:r>
          </w:p>
          <w:p w14:paraId="0AD1DF8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przystosowane do pracy w temp. min. od +4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+40°C;</w:t>
            </w:r>
          </w:p>
          <w:p w14:paraId="3078E33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(mm): szer. 241, głęb. 172, wys. 152 (</w:t>
            </w:r>
            <w:r>
              <w:rPr>
                <w:rFonts w:cs="Calibri"/>
              </w:rPr>
              <w:t>±5%);</w:t>
            </w:r>
          </w:p>
          <w:p w14:paraId="28B145B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masa urządzenia max. 0,88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E2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047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4FCD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0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0B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CC0D19F" w14:textId="77777777" w:rsidTr="00B85A85">
        <w:trPr>
          <w:trHeight w:val="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2D6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7F98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Mini wytrząsarka 3D</w:t>
            </w:r>
          </w:p>
        </w:tc>
      </w:tr>
      <w:tr w:rsidR="00456245" w14:paraId="5903880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DB7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DDC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06E7C9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regulowana prędkość min. w zakresie 5-60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./min.;</w:t>
            </w:r>
          </w:p>
          <w:p w14:paraId="79AEAD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stały kąt nachylenia 7°;</w:t>
            </w:r>
          </w:p>
          <w:p w14:paraId="3D4EA8D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maksymalny czas pracy ciągłej 168 godzin;</w:t>
            </w:r>
          </w:p>
          <w:p w14:paraId="0DAFA39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platforma robocza o wymiarach 215 x 215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mm), maksymalne obciążenie min. 1 kg;</w:t>
            </w:r>
          </w:p>
          <w:p w14:paraId="262276E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zakres temperatur 4-40°C;</w:t>
            </w:r>
          </w:p>
          <w:p w14:paraId="13390AA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zawiera </w:t>
            </w:r>
            <w:proofErr w:type="spellStart"/>
            <w:r w:rsidRPr="005F56D0">
              <w:rPr>
                <w:rFonts w:cs="Calibri"/>
              </w:rPr>
              <w:t>atypoślizgową</w:t>
            </w:r>
            <w:proofErr w:type="spellEnd"/>
            <w:r w:rsidRPr="005F56D0">
              <w:rPr>
                <w:rFonts w:cs="Calibri"/>
              </w:rPr>
              <w:t xml:space="preserve"> matę gumową dostosowaną do różnego rodzaju probówek;</w:t>
            </w:r>
          </w:p>
          <w:p w14:paraId="0E59CCF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zapewnia regulowany ruch obrotowy platformy w 3 kierunkach;</w:t>
            </w:r>
          </w:p>
          <w:p w14:paraId="2618A0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jest przeznaczona do mieszania próbek tkankowych, mini żeli barwiących, przemywania próbek, reakcji hybrydyzacji;</w:t>
            </w:r>
          </w:p>
          <w:p w14:paraId="19C8C1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przeznaczona do badań stosowanych w ocenie bezpieczeństwa oraz jakości produktów pochodzenia zwierzęcego, używanych w przetwórstwie żywnościowym.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CD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9C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FD0E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0B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F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760CE8D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EA3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CA47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Wytrząsarka z inkubacją</w:t>
            </w:r>
          </w:p>
        </w:tc>
      </w:tr>
      <w:tr w:rsidR="00456245" w14:paraId="60104D7F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B903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6E00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456BB8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do jednoczesnego inkubowania i wytrząsania próbek;</w:t>
            </w:r>
          </w:p>
          <w:p w14:paraId="5E653FD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inkubacji i wytrząsania min. 56 szt. probówek 1,5/2,0 ml, 4 płytek </w:t>
            </w:r>
            <w:proofErr w:type="spellStart"/>
            <w:r w:rsidRPr="005F56D0">
              <w:rPr>
                <w:rFonts w:cs="Calibri"/>
              </w:rPr>
              <w:t>titracyjnych</w:t>
            </w:r>
            <w:proofErr w:type="spellEnd"/>
            <w:r w:rsidRPr="005F56D0">
              <w:rPr>
                <w:rFonts w:cs="Calibri"/>
              </w:rPr>
              <w:t xml:space="preserve"> standardowych, 2 płytek głębokich;</w:t>
            </w:r>
          </w:p>
          <w:p w14:paraId="6D4E5F4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przyśpieszenia ustawiane na min. trzech poziomach;</w:t>
            </w:r>
          </w:p>
          <w:p w14:paraId="72AB5BD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wymuszony obieg powietrza zapewniający stabilne, jednorodne warunki inkubacji;</w:t>
            </w:r>
          </w:p>
          <w:p w14:paraId="32EF814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nastawy i odczytu temperatury min. w zakre</w:t>
            </w:r>
            <w:r w:rsidRPr="005F56D0">
              <w:rPr>
                <w:rFonts w:cs="Calibri"/>
              </w:rPr>
              <w:lastRenderedPageBreak/>
              <w:t>sie od +5 °C do +99°C w stosunku do temperatury otoczenia;</w:t>
            </w:r>
          </w:p>
          <w:p w14:paraId="29404F5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przystosowane do pracy w chłodni w temperaturach poniżej temperatury otoczenia;</w:t>
            </w:r>
          </w:p>
          <w:p w14:paraId="2330E42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nastawy temperatury min. 0,5°C;</w:t>
            </w:r>
          </w:p>
          <w:p w14:paraId="25AD3EF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ustawienia czasu pracy w min. zakresie 1-99 min lub praca ciągła;</w:t>
            </w:r>
          </w:p>
          <w:p w14:paraId="0255C7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zakres obrotów 200-1200/min.;</w:t>
            </w:r>
          </w:p>
          <w:p w14:paraId="2FC01E1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obrotów płynna;</w:t>
            </w:r>
          </w:p>
          <w:p w14:paraId="784F696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amplituda drgań maks. 3 mm;</w:t>
            </w:r>
          </w:p>
          <w:p w14:paraId="198C118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max (mm): szer. 240, gł. 316, wys. 223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2D89320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urządzenia max. 11 kg;</w:t>
            </w:r>
          </w:p>
          <w:p w14:paraId="034FE8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08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A0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2F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B5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30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30590BA" w14:textId="77777777" w:rsidTr="00B85A85">
        <w:trPr>
          <w:trHeight w:val="477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CB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9785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System do elektroforezy poziomej zintegrowany z zasilaczem</w:t>
            </w:r>
          </w:p>
        </w:tc>
      </w:tr>
      <w:tr w:rsidR="00456245" w14:paraId="03C4A100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E705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6E2E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1B63998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wymaga się zaoferowania oprócz odczynników, barwników, bromku </w:t>
            </w:r>
            <w:proofErr w:type="spellStart"/>
            <w:r w:rsidRPr="005F56D0">
              <w:rPr>
                <w:rFonts w:cs="Calibri"/>
              </w:rPr>
              <w:t>etydyny</w:t>
            </w:r>
            <w:proofErr w:type="spellEnd"/>
            <w:r w:rsidRPr="005F56D0">
              <w:rPr>
                <w:rFonts w:cs="Calibri"/>
              </w:rPr>
              <w:t>, wszystkiego co konieczne do działania systemu – standardowej elektroforezy;</w:t>
            </w:r>
          </w:p>
          <w:p w14:paraId="5704A5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zasilacz i zintegrowany iluminator wbudowany w podstawę systemu;</w:t>
            </w:r>
          </w:p>
          <w:p w14:paraId="6851160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zawierający pokrywę, pomarańczowy filtr emisyjny z panelem odpornym na kondensację;</w:t>
            </w:r>
          </w:p>
          <w:p w14:paraId="09C7D1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zestawie dwustronne grzebienie o grubości 1 mm:</w:t>
            </w:r>
          </w:p>
          <w:p w14:paraId="51AFBC9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 grzebienie 1-dołkowe, z drugiej strony 2-dołkowe,</w:t>
            </w:r>
          </w:p>
          <w:p w14:paraId="5DE34E5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2 grzebienie 4-dołkowe, z drugiej strony 16-dołkowe,</w:t>
            </w:r>
          </w:p>
          <w:p w14:paraId="74404241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4 grzebienie 20-dołkowe, z drugiej strony 28-dołkowy,</w:t>
            </w:r>
          </w:p>
          <w:p w14:paraId="603AA6B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wszystkie grzebienie kompatybilne z pipetami wielokanałowymi;</w:t>
            </w:r>
          </w:p>
          <w:p w14:paraId="451B3C2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dł. fali światła niebieskiego min. 470 mm;</w:t>
            </w:r>
          </w:p>
          <w:p w14:paraId="40DFBD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napięcie/rozdzielczość: min. 25-150 V / 1 V;</w:t>
            </w:r>
          </w:p>
          <w:p w14:paraId="6280165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natężenie /rozdzielczość: min. 300 Ma / 1 Ma;</w:t>
            </w:r>
          </w:p>
          <w:p w14:paraId="66E5F7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moc: min. 30 W;</w:t>
            </w:r>
          </w:p>
          <w:p w14:paraId="1F50DE3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minutnik z zakresem co najmniej od 1 do 999 min., z alarmem;</w:t>
            </w:r>
          </w:p>
          <w:p w14:paraId="7C68EB5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wym. (szer. x gł. x wys.): 29,3 x 22,0 x 8,0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cm);</w:t>
            </w:r>
          </w:p>
          <w:p w14:paraId="60197E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100-240 V,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D0CB9F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Run VIEW </w:t>
            </w:r>
            <w:proofErr w:type="spellStart"/>
            <w:r w:rsidRPr="005F56D0">
              <w:rPr>
                <w:rFonts w:cs="Calibri"/>
              </w:rPr>
              <w:t>Gel</w:t>
            </w:r>
            <w:proofErr w:type="spellEnd"/>
            <w:r w:rsidRPr="005F56D0">
              <w:rPr>
                <w:rFonts w:cs="Calibri"/>
              </w:rPr>
              <w:t xml:space="preserve"> System,</w:t>
            </w:r>
          </w:p>
          <w:p w14:paraId="7C46D700" w14:textId="713D796F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6753E6">
              <w:rPr>
                <w:rFonts w:cs="Calibri"/>
              </w:rPr>
              <w:t>obsługiwane</w:t>
            </w:r>
            <w:r w:rsidRPr="005F56D0">
              <w:rPr>
                <w:rFonts w:cs="Calibri"/>
              </w:rPr>
              <w:t xml:space="preserve"> wym. żelu (szer. x dł.): 15 x 7 cm, 15 x 10cm i 15 x 15 cm</w:t>
            </w:r>
            <w:r w:rsidR="006753E6">
              <w:rPr>
                <w:rFonts w:cs="Calibri"/>
              </w:rPr>
              <w:t xml:space="preserve"> </w:t>
            </w:r>
            <w:r w:rsidR="006753E6" w:rsidRPr="005F56D0">
              <w:rPr>
                <w:rFonts w:cs="Calibri"/>
              </w:rPr>
              <w:t>(</w:t>
            </w:r>
            <w:r w:rsidR="006753E6">
              <w:rPr>
                <w:rFonts w:cs="Calibri"/>
              </w:rPr>
              <w:t>±</w:t>
            </w:r>
            <w:r w:rsidR="006753E6" w:rsidRPr="005F56D0">
              <w:rPr>
                <w:rFonts w:cs="Calibri"/>
              </w:rPr>
              <w:t>5%)</w:t>
            </w:r>
            <w:r w:rsidRPr="005F56D0">
              <w:rPr>
                <w:rFonts w:cs="Calibri"/>
              </w:rPr>
              <w:t>;</w:t>
            </w:r>
          </w:p>
          <w:p w14:paraId="44B303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wym. modułu elektroforezy (szer. x gł. x wys.): 26,5 x 17,5 x 9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229B148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objętość buforu: min. 500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72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D6E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E7BF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51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27F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6E69512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2ED4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4CD7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System dokumentacji żeli</w:t>
            </w:r>
          </w:p>
        </w:tc>
      </w:tr>
      <w:tr w:rsidR="00456245" w14:paraId="2F739620" w14:textId="77777777" w:rsidTr="00456245">
        <w:trPr>
          <w:trHeight w:val="7078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9985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62F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4011AE1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zawierający komponenty:</w:t>
            </w:r>
          </w:p>
          <w:p w14:paraId="015040A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jednostka obrazująca z wyświetlaczem dotykowym i oprogramowaniem,</w:t>
            </w:r>
          </w:p>
          <w:p w14:paraId="7ECC5AF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kamera, obiektyw zoom, filtr UV-/vis F-590 i ciemny kaptur,</w:t>
            </w:r>
          </w:p>
          <w:p w14:paraId="00CBC1C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trans iluminator UV;</w:t>
            </w:r>
          </w:p>
          <w:p w14:paraId="23D6C0B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oprogramowanie </w:t>
            </w:r>
            <w:proofErr w:type="spellStart"/>
            <w:r w:rsidRPr="005F56D0">
              <w:rPr>
                <w:rFonts w:cs="Calibri"/>
              </w:rPr>
              <w:t>VisionCapt</w:t>
            </w:r>
            <w:proofErr w:type="spellEnd"/>
            <w:r w:rsidRPr="005F56D0">
              <w:rPr>
                <w:rFonts w:cs="Calibri"/>
              </w:rPr>
              <w:t xml:space="preserve"> (lub równoważne) gwarantujące pełną zgodność z GLP, umożliwiające obliczanie masy cząsteczkowej, kwantyfikację pasmową, liczenie kolonii, obliczanie odległości, adnotacje tekstowe i poprawę jakości obrazu dołączone do urządzenia;</w:t>
            </w:r>
          </w:p>
          <w:p w14:paraId="00AB43B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pole widzenia: min. 24 x 18 cm;</w:t>
            </w:r>
          </w:p>
          <w:p w14:paraId="455244D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kamera klasy naukowej:</w:t>
            </w:r>
          </w:p>
          <w:p w14:paraId="0027135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rozdzielczość 3 megapiksele (z możliwością rozszerzenia do 20 megapikseli),</w:t>
            </w:r>
          </w:p>
          <w:p w14:paraId="761E565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ekspozycja,</w:t>
            </w:r>
          </w:p>
          <w:p w14:paraId="04E2F7A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16-bit – 65 536 poziomów szarości;</w:t>
            </w:r>
          </w:p>
          <w:p w14:paraId="1242FAB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chłodzenie pasywne;</w:t>
            </w:r>
          </w:p>
          <w:p w14:paraId="2E98F16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złącze USB 3.0;</w:t>
            </w:r>
          </w:p>
          <w:p w14:paraId="3C72F69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12,6-calowy wyświetlacz interfejsu dotykowego,</w:t>
            </w:r>
          </w:p>
          <w:p w14:paraId="216A820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drukowanie lub zapisywanie na dysku zewnętrznym przez port USB;</w:t>
            </w:r>
          </w:p>
          <w:p w14:paraId="0E0A2BF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drukarki termicznej.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723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C7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7818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70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A6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6A5A35D3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68A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89A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proofErr w:type="spellStart"/>
            <w:r w:rsidRPr="005F56D0">
              <w:rPr>
                <w:rFonts w:cs="Calibri"/>
                <w:b/>
              </w:rPr>
              <w:t>Termocykler</w:t>
            </w:r>
            <w:proofErr w:type="spellEnd"/>
            <w:r w:rsidRPr="005F56D0">
              <w:rPr>
                <w:rFonts w:cs="Calibri"/>
                <w:b/>
              </w:rPr>
              <w:t xml:space="preserve"> z gradientem</w:t>
            </w:r>
          </w:p>
        </w:tc>
      </w:tr>
      <w:tr w:rsidR="00456245" w14:paraId="410875AE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CB9C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33" w14:textId="77777777" w:rsidR="00456245" w:rsidRPr="005F56D0" w:rsidRDefault="00456245">
            <w:pPr>
              <w:jc w:val="both"/>
              <w:rPr>
                <w:rFonts w:cs="Calibri"/>
                <w:u w:val="single"/>
              </w:rPr>
            </w:pPr>
            <w:r w:rsidRPr="005F56D0">
              <w:rPr>
                <w:rFonts w:cs="Calibri"/>
                <w:u w:val="single"/>
              </w:rPr>
              <w:t>Wymagania:</w:t>
            </w:r>
          </w:p>
          <w:p w14:paraId="3BE06DD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aluminiowy </w:t>
            </w:r>
            <w:proofErr w:type="spellStart"/>
            <w:r w:rsidRPr="005F56D0">
              <w:rPr>
                <w:rFonts w:cs="Calibri"/>
              </w:rPr>
              <w:t>termoblok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BE2A2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termoblok</w:t>
            </w:r>
            <w:proofErr w:type="spellEnd"/>
            <w:r w:rsidRPr="005F56D0">
              <w:rPr>
                <w:rFonts w:cs="Calibri"/>
              </w:rPr>
              <w:t xml:space="preserve"> dostosowany do korzystania z pasków, pojedynczych probówek lub płytek (</w:t>
            </w:r>
            <w:proofErr w:type="spellStart"/>
            <w:r w:rsidRPr="005F56D0">
              <w:rPr>
                <w:rFonts w:cs="Calibri"/>
              </w:rPr>
              <w:t>skirted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semi-skirted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unskirted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3082E61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pojemność bloku minimum 96 probówek o pojemności 0,2 ml lub min. 71 probówek 0,5 ml;</w:t>
            </w:r>
          </w:p>
          <w:p w14:paraId="28C11B2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termostatowania (bloku) min. od 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99°C;</w:t>
            </w:r>
          </w:p>
          <w:p w14:paraId="133A8B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musi posiadać funkcję gradientu;</w:t>
            </w:r>
          </w:p>
          <w:p w14:paraId="480B02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gradient rozłożony na 12 kolumn bloku;</w:t>
            </w:r>
          </w:p>
          <w:p w14:paraId="697CA9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rozpiętość gradientu: min. od 1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20°C;</w:t>
            </w:r>
          </w:p>
          <w:p w14:paraId="6E8048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termostatowania gradientu min. od 30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 do 99°C;</w:t>
            </w:r>
          </w:p>
          <w:p w14:paraId="4A6D39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pokrywa z automatyczną regulacją dociskania probówki z tą samą siłą niezależnie od ich pojemności (0,1ml, 0,2ml, 0,5 ml) bez potrzeby dodatkowej regulacji;</w:t>
            </w:r>
          </w:p>
          <w:p w14:paraId="5B51ED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pokrywy w zakresie: min. 37-110°C, zapewniająca ochronę termiczną próbek;</w:t>
            </w:r>
          </w:p>
          <w:p w14:paraId="7108079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dokładność temperatury nie gorsza niż ±0,2°C;</w:t>
            </w:r>
          </w:p>
          <w:p w14:paraId="5C182D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prędkość podgrzewania min. 3°C/s;</w:t>
            </w:r>
          </w:p>
          <w:p w14:paraId="2692CAD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prędkość schładzania min. 2°C/s;</w:t>
            </w:r>
          </w:p>
          <w:p w14:paraId="687D898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instrumentu do lokalnej sieci internetowej;</w:t>
            </w:r>
          </w:p>
          <w:p w14:paraId="3312DD6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utworzenia na urządzeniu harmonogramu prac;</w:t>
            </w:r>
          </w:p>
          <w:p w14:paraId="75C5C4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przesyłania statusów i informacji o zakończonej pracy w formie e-mail;</w:t>
            </w:r>
          </w:p>
          <w:p w14:paraId="3F1B4E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podłączenia szeregowego min. trzech urządzeń (podjednostek) – </w:t>
            </w:r>
            <w:proofErr w:type="spellStart"/>
            <w:r w:rsidRPr="005F56D0">
              <w:rPr>
                <w:rFonts w:cs="Calibri"/>
              </w:rPr>
              <w:t>termobloków</w:t>
            </w:r>
            <w:proofErr w:type="spellEnd"/>
            <w:r w:rsidRPr="005F56D0">
              <w:rPr>
                <w:rFonts w:cs="Calibri"/>
              </w:rPr>
              <w:t xml:space="preserve"> – z możliwością kontroli ich pracy przez jednostkę sterującą;</w:t>
            </w:r>
          </w:p>
          <w:p w14:paraId="15A24B7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zapisania plików log z przebiegu danej reakcji, co pozwala na sprawdzenie, czy proces przebiegał bez zakłóceń;</w:t>
            </w:r>
          </w:p>
          <w:p w14:paraId="0E36344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funkcja stand-by, zmniejszająca zużycie energii;</w:t>
            </w:r>
          </w:p>
          <w:p w14:paraId="508061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musi posiadać min. następujące tryby pracy: szybki (Fast), standardowy (Standard) oraz bezpieczny (</w:t>
            </w:r>
            <w:proofErr w:type="spellStart"/>
            <w:r w:rsidRPr="005F56D0">
              <w:rPr>
                <w:rFonts w:cs="Calibri"/>
              </w:rPr>
              <w:t>Sa</w:t>
            </w:r>
            <w:r w:rsidRPr="005F56D0">
              <w:rPr>
                <w:rFonts w:cs="Calibri"/>
              </w:rPr>
              <w:lastRenderedPageBreak/>
              <w:t>fe</w:t>
            </w:r>
            <w:proofErr w:type="spellEnd"/>
            <w:r w:rsidRPr="005F56D0">
              <w:rPr>
                <w:rFonts w:cs="Calibri"/>
              </w:rPr>
              <w:t>), aby chronić czułe temperaturowo próby;</w:t>
            </w:r>
          </w:p>
          <w:p w14:paraId="6817568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dostępna technologia grzewcza bloku: elementy </w:t>
            </w:r>
            <w:proofErr w:type="spellStart"/>
            <w:r w:rsidRPr="005F56D0">
              <w:rPr>
                <w:rFonts w:cs="Calibri"/>
              </w:rPr>
              <w:t>Peltier</w:t>
            </w:r>
            <w:proofErr w:type="spellEnd"/>
            <w:r w:rsidRPr="005F56D0">
              <w:rPr>
                <w:rFonts w:cs="Calibri"/>
              </w:rPr>
              <w:t xml:space="preserve">, </w:t>
            </w:r>
            <w:proofErr w:type="spellStart"/>
            <w:r w:rsidRPr="005F56D0">
              <w:rPr>
                <w:rFonts w:cs="Calibri"/>
              </w:rPr>
              <w:t>Triple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Circuit</w:t>
            </w:r>
            <w:proofErr w:type="spellEnd"/>
            <w:r w:rsidRPr="005F56D0">
              <w:rPr>
                <w:rFonts w:cs="Calibri"/>
              </w:rPr>
              <w:t xml:space="preserve"> Technology lub równoważna;</w:t>
            </w:r>
          </w:p>
          <w:p w14:paraId="62607FF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homogeniczność rozkładu temperatur bloku nie gorsza niż: w zakresie 20-72°C, ±0,3°C, w temperaturze 90°C, ±0,4°C;</w:t>
            </w:r>
          </w:p>
          <w:p w14:paraId="2B19322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co najmniej 2 porty USB;</w:t>
            </w:r>
          </w:p>
          <w:p w14:paraId="00A5770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eksportu danych w formie plików PDF i łatwego przenoszenia informacji pomiędzy </w:t>
            </w:r>
            <w:proofErr w:type="spellStart"/>
            <w:r w:rsidRPr="005F56D0">
              <w:rPr>
                <w:rFonts w:cs="Calibri"/>
              </w:rPr>
              <w:t>termocyklerami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6D338B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łatwy transfer programów z instrumentu na PC;</w:t>
            </w:r>
          </w:p>
          <w:p w14:paraId="50342FD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urządzenia nieprzekraczające 25 x 42 x 33 cm (S x G x W);</w:t>
            </w:r>
          </w:p>
          <w:p w14:paraId="7D1BD1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całkowita: max. 11 kg;</w:t>
            </w:r>
          </w:p>
          <w:p w14:paraId="2F4B792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 nie większe niż 700 W;</w:t>
            </w:r>
          </w:p>
          <w:p w14:paraId="7D7316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funkcja </w:t>
            </w:r>
            <w:proofErr w:type="spellStart"/>
            <w:r w:rsidRPr="005F56D0">
              <w:rPr>
                <w:rFonts w:cs="Calibri"/>
              </w:rPr>
              <w:t>autoprzywracania</w:t>
            </w:r>
            <w:proofErr w:type="spellEnd"/>
            <w:r w:rsidRPr="005F56D0">
              <w:rPr>
                <w:rFonts w:cs="Calibri"/>
              </w:rPr>
              <w:t xml:space="preserve"> systemu w razie spadków lub chwilowego braku napięcia;</w:t>
            </w:r>
          </w:p>
          <w:p w14:paraId="432943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zabezpieczenia przed nieautoryzowanym dostępem poprzez kod PIN, tworzenie nowych użytkowników z ograniczonymi prawami;</w:t>
            </w:r>
          </w:p>
          <w:p w14:paraId="210602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maksymalna głośność nie większa niż 40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(A).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6A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C3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BB19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BB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6B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1A98E7C4" w14:textId="77777777" w:rsidTr="00B85A85">
        <w:trPr>
          <w:trHeight w:val="47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6B93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DEA9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7E4DA7">
              <w:rPr>
                <w:rFonts w:cs="Calibri"/>
                <w:b/>
              </w:rPr>
              <w:t xml:space="preserve">Wytrząsarka </w:t>
            </w:r>
            <w:r w:rsidR="000F7828" w:rsidRPr="007E4DA7">
              <w:rPr>
                <w:rFonts w:cs="Calibri"/>
                <w:b/>
              </w:rPr>
              <w:t xml:space="preserve">typu </w:t>
            </w:r>
            <w:proofErr w:type="spellStart"/>
            <w:r w:rsidRPr="007E4DA7">
              <w:rPr>
                <w:rFonts w:cs="Calibri"/>
                <w:b/>
              </w:rPr>
              <w:t>worteks</w:t>
            </w:r>
            <w:proofErr w:type="spellEnd"/>
            <w:r w:rsidRPr="005F56D0">
              <w:rPr>
                <w:rFonts w:cs="Calibri"/>
                <w:b/>
              </w:rPr>
              <w:t xml:space="preserve"> z wymiennymi platformami</w:t>
            </w:r>
          </w:p>
        </w:tc>
      </w:tr>
      <w:tr w:rsidR="00456245" w14:paraId="5D0B9910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1308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90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zakres obrotów min.: 0-2850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./min;</w:t>
            </w:r>
          </w:p>
          <w:p w14:paraId="325213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temperatura pracy min. 0-65°C;</w:t>
            </w:r>
          </w:p>
          <w:p w14:paraId="11BF49A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płynna regulacja obrotów;</w:t>
            </w:r>
          </w:p>
          <w:p w14:paraId="727999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max: szer. 140 mm, głęb. 160 mm, wys. 130 mm;</w:t>
            </w:r>
          </w:p>
          <w:p w14:paraId="3E0E63A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910F1A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masa maks. 2,2 kg;</w:t>
            </w:r>
          </w:p>
          <w:p w14:paraId="2A1274A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możliwość wytrząsania min.: 24 probówek 1,5/2,0 ml, 24 </w:t>
            </w:r>
            <w:r w:rsidRPr="007E4DA7">
              <w:rPr>
                <w:rFonts w:cs="Calibri"/>
              </w:rPr>
              <w:t xml:space="preserve">probówek typu </w:t>
            </w:r>
            <w:proofErr w:type="spellStart"/>
            <w:r w:rsidRPr="007E4DA7">
              <w:rPr>
                <w:rFonts w:cs="Calibri"/>
              </w:rPr>
              <w:t>Eppendorf</w:t>
            </w:r>
            <w:proofErr w:type="spellEnd"/>
            <w:r w:rsidRPr="005F56D0">
              <w:rPr>
                <w:rFonts w:cs="Calibri"/>
              </w:rPr>
              <w:t xml:space="preserve"> 0,5ml, 32 probówek PCR 0,2 ml, 62 probówek 0,2 ml, 1szt. płytki </w:t>
            </w:r>
            <w:proofErr w:type="spellStart"/>
            <w:r w:rsidRPr="005F56D0">
              <w:rPr>
                <w:rFonts w:cs="Calibri"/>
              </w:rPr>
              <w:lastRenderedPageBreak/>
              <w:t>titracyjnej</w:t>
            </w:r>
            <w:proofErr w:type="spellEnd"/>
            <w:r w:rsidRPr="005F56D0">
              <w:rPr>
                <w:rFonts w:cs="Calibri"/>
              </w:rPr>
              <w:t>, 8 szt. probówek 15 ml, 8 szt. probówek 4/5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B36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30D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7DC0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B6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A1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5FA2B684" w14:textId="77777777" w:rsidTr="00B85A85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151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q.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A67B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Zamrażarka niskotemperaturowa do głębokiego mrożenia</w:t>
            </w:r>
          </w:p>
        </w:tc>
      </w:tr>
      <w:tr w:rsidR="00456245" w14:paraId="667C03EE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D49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092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zakres temperatury min.: od -40°C do -90°C;</w:t>
            </w:r>
          </w:p>
          <w:p w14:paraId="6F3B769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min: 495 l;</w:t>
            </w:r>
          </w:p>
          <w:p w14:paraId="5741057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max. wymiary zewnętrzne: 895 x 860 x 1999 mm;</w:t>
            </w:r>
          </w:p>
          <w:p w14:paraId="747AE60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min. wymiary wewnętrzne: 606 x 600 x 1320 mm;</w:t>
            </w:r>
          </w:p>
          <w:p w14:paraId="29D70E1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ze stali malowanej na biało;</w:t>
            </w:r>
          </w:p>
          <w:p w14:paraId="3A44F5F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wnętrze wykonane ze stali nierdzewnej;</w:t>
            </w:r>
          </w:p>
          <w:p w14:paraId="029C6AC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podwójny system chłodniczy (2 sprężarki) działające niezależnie – w przypadku awarii jednego z kompresorów drugi samoczynnie podtrzymuje temperaturę w urządzeniu na poziomie nie wyższym niż -86°C przez nieograniczoną liczbę godzin;</w:t>
            </w:r>
          </w:p>
          <w:p w14:paraId="45BA40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5 oddzielnych przedziałów zamrażających zamykanych oddzielnymi izolowanymi drzwiczkami;</w:t>
            </w:r>
          </w:p>
          <w:p w14:paraId="154A067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 / 50-60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53E5B22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elektroniczny sterownik cyfrowy z mikroprocesorem i podtrzymaniem bateryjnym chroniony hasłem dostępu;</w:t>
            </w:r>
          </w:p>
          <w:p w14:paraId="2DF1711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oświetlenie halogenowe załączające się tylko przy otwarciu drzwi;</w:t>
            </w:r>
          </w:p>
          <w:p w14:paraId="228C6C2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3 półki pełne perforowane ze stali nierdzewnej, max. jedna bez możliwości regulacji wysokości;</w:t>
            </w:r>
          </w:p>
          <w:p w14:paraId="001DE41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izolacja: min. 120 mm wykonana z paneli </w:t>
            </w:r>
            <w:proofErr w:type="spellStart"/>
            <w:r w:rsidRPr="005F56D0">
              <w:rPr>
                <w:rFonts w:cs="Calibri"/>
              </w:rPr>
              <w:t>półpróżniowych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5C5257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kółka;</w:t>
            </w:r>
          </w:p>
          <w:p w14:paraId="473B4CE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ergonomiczny załadunek;</w:t>
            </w:r>
          </w:p>
          <w:p w14:paraId="490125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podgrzewana uszczelka drzwi;</w:t>
            </w:r>
          </w:p>
          <w:p w14:paraId="4BFE8ED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podgrzewany zawór podciśnieniowy;</w:t>
            </w:r>
          </w:p>
          <w:p w14:paraId="7FBACDB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czynnik chłodniczy: EP20;</w:t>
            </w:r>
          </w:p>
          <w:p w14:paraId="3C727F6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mikroprocesorowy sterownik z cyfrowym wyświetlaczem;</w:t>
            </w:r>
          </w:p>
          <w:p w14:paraId="0F8E8CE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podtrzymanie bateryjne sterownika przez min. 72 godziny w razie awarii, wizualny i akustyczny alarm, ustawialny alarm niskiej i wysokiej temperatury,  alarm: braku zasilania, awarii sondy temperatury, awarii zewnętrznych instrumentów, otwartych drzwi;</w:t>
            </w:r>
          </w:p>
          <w:p w14:paraId="6AC1394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wyświetlany jako tekst, nie kody;</w:t>
            </w:r>
          </w:p>
          <w:p w14:paraId="11BE9F0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pamięć alarmów: 30 dni;</w:t>
            </w:r>
          </w:p>
          <w:p w14:paraId="58E7814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wskaźnik naładowania baterii;</w:t>
            </w:r>
          </w:p>
          <w:p w14:paraId="44580B7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alarmu zewnętrznego;</w:t>
            </w:r>
          </w:p>
          <w:p w14:paraId="00BC995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przygotowanie do alarmu GSM;</w:t>
            </w:r>
          </w:p>
          <w:p w14:paraId="5E527E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zintegrowany rejestrator danych (software dołączony);</w:t>
            </w:r>
          </w:p>
          <w:p w14:paraId="1DB9EF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dostępowe przygotowane do systemu awaryjnego podtrzymywania temperatury CO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;</w:t>
            </w:r>
          </w:p>
          <w:p w14:paraId="011DF54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energii: max 15,40 kWh / 24 h;</w:t>
            </w:r>
          </w:p>
          <w:p w14:paraId="75566C6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głośność &lt; 49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0F8937D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gniazdo RS 232, RS 485;</w:t>
            </w:r>
          </w:p>
          <w:p w14:paraId="1E30B7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odczyt USB;</w:t>
            </w:r>
          </w:p>
          <w:p w14:paraId="4E074AB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waga: maks. 235 kg.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799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AA2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5F9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BBB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C0A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9A30619" w14:textId="77777777" w:rsidTr="00B85A85">
        <w:trPr>
          <w:trHeight w:val="5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BAB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72C6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Destylator wody</w:t>
            </w:r>
          </w:p>
        </w:tc>
      </w:tr>
      <w:tr w:rsidR="00456245" w14:paraId="7390DA0C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3C6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2D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zasilane wodą wodociągową;</w:t>
            </w:r>
          </w:p>
          <w:p w14:paraId="122898C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wymagane stopnie oczyszczania wody: </w:t>
            </w:r>
          </w:p>
          <w:p w14:paraId="3A7955C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5µm,</w:t>
            </w:r>
          </w:p>
          <w:p w14:paraId="5BDC33B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filtracja osadowo-węglowo-zmiękczająca (zintegrowany moduł oczyszczania wstępnego),</w:t>
            </w:r>
          </w:p>
          <w:p w14:paraId="29B9DD5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odwrócona osmoza,</w:t>
            </w:r>
          </w:p>
          <w:p w14:paraId="5A6BFF0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demineralizacja na mieszanym złożu jonowymiennym;</w:t>
            </w:r>
          </w:p>
          <w:p w14:paraId="7C22CB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wydajność systemu: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/godz.;</w:t>
            </w:r>
          </w:p>
          <w:p w14:paraId="5DE08E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system zaopatrzony w pompę podnoszącą ciśnienie zasilania wraz z automatyką 24 V;</w:t>
            </w:r>
          </w:p>
          <w:p w14:paraId="0ABDCA4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stopień retencji 97-99%;</w:t>
            </w:r>
          </w:p>
          <w:p w14:paraId="2E04B80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przewodnictwo wody oczyszczonej min. 0,06 µS/cm (możliwość regulacji przez Użytkownika wartości przewodnictwa produkowanej wody w zakresie od 0,06 µS/cm do 15 µS/cm);</w:t>
            </w:r>
          </w:p>
          <w:p w14:paraId="061539B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urządzenia automatyczna i bezobsługowa;</w:t>
            </w:r>
          </w:p>
          <w:p w14:paraId="7753F26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punkt poboru wody zaopatrzony w wylewkę (kran)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o zasięgu min. 2 m;</w:t>
            </w:r>
          </w:p>
          <w:p w14:paraId="6A8739D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ruchome, regulowane ramię </w:t>
            </w:r>
            <w:proofErr w:type="spellStart"/>
            <w:r w:rsidRPr="005F56D0">
              <w:rPr>
                <w:rFonts w:cs="Calibri"/>
              </w:rPr>
              <w:t>inox</w:t>
            </w:r>
            <w:proofErr w:type="spellEnd"/>
            <w:r w:rsidRPr="005F56D0">
              <w:rPr>
                <w:rFonts w:cs="Calibri"/>
              </w:rPr>
              <w:t xml:space="preserve"> mocujące kran poboru wody – możliwość regulacji w zakresie: góra/dół, prawo/lewo, przód/tył;</w:t>
            </w:r>
          </w:p>
          <w:p w14:paraId="60C3315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do magazynowania wody oczyszczonej o poj. min. 10 l;</w:t>
            </w:r>
          </w:p>
          <w:p w14:paraId="3B48CBF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zatrzymanie pracy systemu przy pełnym zbiorniku lub zakręconym zaworze kranu;</w:t>
            </w:r>
          </w:p>
          <w:p w14:paraId="72C4C79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do zmywarki, autoklawu, myjki, komory klimatycznej, itp.;</w:t>
            </w:r>
          </w:p>
          <w:p w14:paraId="022B0E4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stworzenia sieci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z kilkoma punktami poboru wody;</w:t>
            </w:r>
          </w:p>
          <w:p w14:paraId="48CEB83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serwisowania przez Użytkownika (łatwa wymiana modułów wymiennych, bez konieczności wzywania serwisu);</w:t>
            </w:r>
          </w:p>
          <w:p w14:paraId="3D7EFA3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otwierane przednie drzwiczki urządzenia umożliwiające bezpośredni dostęp do komory ze zużywalnymi materiałami eksploatacyjnymi;</w:t>
            </w:r>
          </w:p>
          <w:p w14:paraId="4B51083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przeznaczony do zasilania zimną wodą: 5-40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C;</w:t>
            </w:r>
          </w:p>
          <w:p w14:paraId="7EB4D45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pobór mocy urządzenia: max. 55 W;</w:t>
            </w:r>
          </w:p>
          <w:p w14:paraId="7A43B7F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ciśnienie podawania wody oczyszczonej: min. 2 bar;</w:t>
            </w:r>
          </w:p>
          <w:p w14:paraId="12F58A5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instalacji sterylizatora UV;</w:t>
            </w:r>
          </w:p>
          <w:p w14:paraId="70C854E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montażu urządzenia;</w:t>
            </w:r>
          </w:p>
          <w:p w14:paraId="506E68C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zasilanie: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36B6772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obudowa systemu z nierdzewnej stali kwasoodpornej – </w:t>
            </w:r>
            <w:proofErr w:type="spellStart"/>
            <w:r w:rsidRPr="005F56D0">
              <w:rPr>
                <w:rFonts w:cs="Calibri"/>
              </w:rPr>
              <w:t>inox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110508D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funkcje monitorujące pracę systemu (automatyka typu A):</w:t>
            </w:r>
          </w:p>
          <w:p w14:paraId="09316133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w automatykę 24V z mikroprocesorowym systemem kontrolno-pomiarowym posiadającym:</w:t>
            </w:r>
          </w:p>
          <w:p w14:paraId="466A9860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LCD 2x16 znaków,</w:t>
            </w:r>
          </w:p>
          <w:p w14:paraId="02647338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konduktometr dokonujący pomiaru przewodnictwa i temperatury wody oczyszczonej w jednostkach µS/cm lub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 xml:space="preserve"> zamiennie,</w:t>
            </w:r>
          </w:p>
          <w:p w14:paraId="62A4E4BD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kompensacja temperatury,</w:t>
            </w:r>
          </w:p>
          <w:p w14:paraId="6AE805BF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zegar wyświetlający datę oraz godzinę,</w:t>
            </w:r>
          </w:p>
          <w:p w14:paraId="62314E1F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filtrów wstępnych,</w:t>
            </w:r>
          </w:p>
          <w:p w14:paraId="188EDE18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membranowego RO,</w:t>
            </w:r>
          </w:p>
          <w:p w14:paraId="3BEB0899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jonowymiennego,</w:t>
            </w:r>
          </w:p>
          <w:p w14:paraId="42B5B32B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promiennika lampy UV (opcja),</w:t>
            </w:r>
          </w:p>
          <w:p w14:paraId="4FA74D70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graficzna i dźwiękowa sygnalizacja alarmowa,</w:t>
            </w:r>
          </w:p>
          <w:p w14:paraId="6052B334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podgląd terminów serwisowych,</w:t>
            </w:r>
          </w:p>
          <w:p w14:paraId="5FB1B2D9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menu w języku polskim na wyświetlaczu urządzenia,</w:t>
            </w:r>
          </w:p>
          <w:p w14:paraId="3F270A52" w14:textId="77777777" w:rsidR="00456245" w:rsidRPr="005F56D0" w:rsidRDefault="00456245" w:rsidP="005F56D0">
            <w:pPr>
              <w:pStyle w:val="Akapitzlist"/>
              <w:numPr>
                <w:ilvl w:val="2"/>
                <w:numId w:val="32"/>
              </w:numPr>
              <w:suppressAutoHyphens w:val="0"/>
              <w:spacing w:line="240" w:lineRule="auto"/>
              <w:ind w:left="1162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złącze RS 232 lub USB do komunikacji z komputerem zapewniające możliwość indywidualnego dostosowania częstotliwości serwisów i poziomów alarmów;</w:t>
            </w:r>
          </w:p>
          <w:p w14:paraId="57C3BD4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oprogramowanie, software na zewnętrznym no</w:t>
            </w:r>
            <w:r w:rsidRPr="005F56D0">
              <w:rPr>
                <w:rFonts w:cs="Calibri"/>
              </w:rPr>
              <w:lastRenderedPageBreak/>
              <w:t>śniku do kalibracji urządzenia;</w:t>
            </w:r>
          </w:p>
          <w:p w14:paraId="0B42718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wbudowany manometr ciśnienia wody zasilającej;</w:t>
            </w:r>
          </w:p>
          <w:p w14:paraId="0F09AB6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funkcje zabezpieczające pracę systemu – przerwanie pracy pompy przy:</w:t>
            </w:r>
          </w:p>
          <w:p w14:paraId="0102193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niskim ciśnieniu wody zasilającej (brak wody zasilającej) – czujnik niskiego ciśnienia,</w:t>
            </w:r>
          </w:p>
          <w:p w14:paraId="488F0C2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pełnym zbiorniku – czujnik wysokiego ciśnienia;</w:t>
            </w:r>
          </w:p>
          <w:p w14:paraId="32D3247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(</w:t>
            </w:r>
            <w:proofErr w:type="spellStart"/>
            <w:r w:rsidRPr="005F56D0">
              <w:rPr>
                <w:rFonts w:cs="Calibri"/>
              </w:rPr>
              <w:t>SxGxW</w:t>
            </w:r>
            <w:proofErr w:type="spellEnd"/>
            <w:r w:rsidRPr="005F56D0">
              <w:rPr>
                <w:rFonts w:cs="Calibri"/>
              </w:rPr>
              <w:t>): 235 x 470 x 570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929DF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min. 10 l: wys. 390 mm, śr. 250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667E45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wymagane minimalne parametry wody oczyszczonej:</w:t>
            </w:r>
          </w:p>
          <w:p w14:paraId="5AB08C64" w14:textId="77777777" w:rsidR="00456245" w:rsidRPr="007E4DA7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bookmarkStart w:id="7" w:name="_Hlk84422376"/>
            <w:r w:rsidRPr="005F56D0">
              <w:rPr>
                <w:rFonts w:cs="Calibri"/>
              </w:rPr>
              <w:t xml:space="preserve">woda oczyszczona w </w:t>
            </w:r>
            <w:r w:rsidRPr="007E4DA7">
              <w:rPr>
                <w:rFonts w:cs="Calibri"/>
              </w:rPr>
              <w:t>urządzeniu spełnia wymogi normy PN-EN ISO 3696: 1999 lub równoważnej dla wód drugiego oraz trzeciego stopnia czystości</w:t>
            </w:r>
            <w:bookmarkEnd w:id="7"/>
            <w:r w:rsidRPr="007E4DA7">
              <w:rPr>
                <w:rFonts w:cs="Calibri"/>
              </w:rPr>
              <w:t>;</w:t>
            </w:r>
          </w:p>
          <w:p w14:paraId="4206B28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 wyposażeniu:</w:t>
            </w:r>
          </w:p>
          <w:p w14:paraId="15FC4CA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 osadowy 5 µm,</w:t>
            </w:r>
          </w:p>
          <w:p w14:paraId="0B15411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A2 (osadowo-węglowo-zmiękczający);</w:t>
            </w:r>
          </w:p>
          <w:p w14:paraId="496EDF7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>moduły jonowymienne H6 – moduł jonowymienny o poj. min. 5000 ml.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5A6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95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1F37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08C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67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AC9CC07" w14:textId="77777777" w:rsidTr="00B85A85">
        <w:trPr>
          <w:trHeight w:val="55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EC8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EB4D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 w:rsidRPr="005F56D0">
              <w:rPr>
                <w:rFonts w:cs="Calibri"/>
                <w:b/>
              </w:rPr>
              <w:t>Dejonizator wody</w:t>
            </w:r>
          </w:p>
        </w:tc>
      </w:tr>
      <w:tr w:rsidR="00456245" w14:paraId="198AC31C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077A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27A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bookmarkStart w:id="8" w:name="_Hlk84422439"/>
            <w:r w:rsidRPr="005F56D0">
              <w:rPr>
                <w:rFonts w:cs="Calibri"/>
              </w:rPr>
              <w:t xml:space="preserve">dejonizator wody produkujący wodę drugiej klasy czystości wg PN-EN </w:t>
            </w:r>
            <w:r w:rsidRPr="007E4DA7">
              <w:rPr>
                <w:rFonts w:cs="Calibri"/>
              </w:rPr>
              <w:t>ISO 3696:1999 lub równoważnej;</w:t>
            </w:r>
            <w:bookmarkEnd w:id="8"/>
          </w:p>
          <w:p w14:paraId="5FF7E662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>urządzenie zasilane wodą wo</w:t>
            </w:r>
            <w:r w:rsidRPr="005F56D0">
              <w:rPr>
                <w:rFonts w:cs="Calibri"/>
              </w:rPr>
              <w:t>dociągową;</w:t>
            </w:r>
          </w:p>
          <w:p w14:paraId="444E254D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stopnie oczyszczania wody:</w:t>
            </w:r>
          </w:p>
          <w:p w14:paraId="04F9E3C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5µm,</w:t>
            </w:r>
          </w:p>
          <w:p w14:paraId="01A4E76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filtracja osadowo-węglowo-zmiękczająca (zintegrowany moduł oczyszczania wstępnego),</w:t>
            </w:r>
          </w:p>
          <w:p w14:paraId="2E4CEE5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odwrócona osmoza,</w:t>
            </w:r>
          </w:p>
          <w:p w14:paraId="585F8C37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podwójna demineralizacja na mieszanym złożu jonowymiennym;</w:t>
            </w:r>
          </w:p>
          <w:p w14:paraId="649309C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wydajność systemu: min. 5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/godz.;</w:t>
            </w:r>
          </w:p>
          <w:p w14:paraId="77EC3B0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przewodność wody oczyszczonej poniżej 0,06 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S/cm;</w:t>
            </w:r>
          </w:p>
          <w:p w14:paraId="3CA1DD9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praca urządzenia automatyczna i bezobsługowa;</w:t>
            </w:r>
          </w:p>
          <w:p w14:paraId="28BF373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standardowo wyposażony w pompę podnoszącą ciśnienie zasilania z automatyką 24 V;</w:t>
            </w:r>
          </w:p>
          <w:p w14:paraId="4AB6CDEA" w14:textId="2D585049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ruchomy punkt poboru wody – druga klasa czystości wg PN-EN ISO 3696:</w:t>
            </w:r>
            <w:r w:rsidRPr="007E4DA7">
              <w:rPr>
                <w:rFonts w:cs="Calibri"/>
              </w:rPr>
              <w:t>1999 lub równoważnej</w:t>
            </w:r>
            <w:r>
              <w:rPr>
                <w:rFonts w:cs="Calibri"/>
                <w:color w:val="FF0000"/>
              </w:rPr>
              <w:t xml:space="preserve"> </w:t>
            </w:r>
            <w:r w:rsidRPr="005F56D0">
              <w:rPr>
                <w:rFonts w:cs="Calibri"/>
              </w:rPr>
              <w:t>zaopatrzony w kran wody demi</w:t>
            </w:r>
            <w:r w:rsidR="006753E6">
              <w:rPr>
                <w:rFonts w:cs="Calibri"/>
              </w:rPr>
              <w:t>neralizowanej</w:t>
            </w:r>
            <w:r w:rsidRPr="005F56D0">
              <w:rPr>
                <w:rFonts w:cs="Calibri"/>
              </w:rPr>
              <w:t xml:space="preserve"> o zasięgu min. 2 m;</w:t>
            </w:r>
          </w:p>
          <w:p w14:paraId="6206710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do magazynowania wody oczyszczonej o poj.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>;</w:t>
            </w:r>
          </w:p>
          <w:p w14:paraId="2C2B36BE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instalacji punktu </w:t>
            </w:r>
            <w:r w:rsidRPr="007E4DA7">
              <w:rPr>
                <w:rFonts w:cs="Calibri"/>
              </w:rPr>
              <w:t xml:space="preserve">poboru wody pierwszej klasy czystości wg PN-EN ISO 3696:1999 lub równoważnej(z kapsułą </w:t>
            </w:r>
            <w:proofErr w:type="spellStart"/>
            <w:r w:rsidRPr="007E4DA7">
              <w:rPr>
                <w:rFonts w:cs="Calibri"/>
              </w:rPr>
              <w:t>mikrofiltracyjną</w:t>
            </w:r>
            <w:proofErr w:type="spellEnd"/>
            <w:r w:rsidRPr="007E4DA7">
              <w:rPr>
                <w:rFonts w:cs="Calibri"/>
              </w:rPr>
              <w:t xml:space="preserve"> 0,45/0,2 </w:t>
            </w:r>
            <w:proofErr w:type="spellStart"/>
            <w:r w:rsidRPr="007E4DA7">
              <w:rPr>
                <w:rFonts w:cs="Calibri"/>
              </w:rPr>
              <w:t>μm</w:t>
            </w:r>
            <w:proofErr w:type="spellEnd"/>
            <w:r w:rsidRPr="007E4DA7">
              <w:rPr>
                <w:rFonts w:cs="Calibri"/>
              </w:rPr>
              <w:t xml:space="preserve">) – Zamawiający nie wymaga dostarczenia kapsuły </w:t>
            </w:r>
            <w:proofErr w:type="spellStart"/>
            <w:r w:rsidRPr="007E4DA7">
              <w:rPr>
                <w:rFonts w:cs="Calibri"/>
              </w:rPr>
              <w:t>mikrofiltracyjnej</w:t>
            </w:r>
            <w:proofErr w:type="spellEnd"/>
            <w:r w:rsidRPr="007E4DA7">
              <w:rPr>
                <w:rFonts w:cs="Calibri"/>
              </w:rPr>
              <w:t>, urządzenie musi posiadać opcję rozbudowy o tę kapsułę;</w:t>
            </w:r>
          </w:p>
          <w:p w14:paraId="10DFF403" w14:textId="77777777" w:rsidR="00456245" w:rsidRPr="007E4DA7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możliwość instalacji dodatkowego punktu poboru wody </w:t>
            </w:r>
            <w:proofErr w:type="spellStart"/>
            <w:r w:rsidRPr="007E4DA7">
              <w:rPr>
                <w:rFonts w:cs="Calibri"/>
              </w:rPr>
              <w:t>ogólnolaboratoryjnej</w:t>
            </w:r>
            <w:proofErr w:type="spellEnd"/>
            <w:r w:rsidRPr="007E4DA7">
              <w:rPr>
                <w:rFonts w:cs="Calibri"/>
              </w:rPr>
              <w:t xml:space="preserve"> – trzecia klasa czystości wg PN-EN ISO 3696:1999 lub równoważnej (z przeznaczeniem do mycia szkła laboratoryjnego, zasilania zmywarki, autoklawu, itp.);</w:t>
            </w:r>
          </w:p>
          <w:p w14:paraId="7AA0DA8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7E4DA7">
              <w:rPr>
                <w:rFonts w:cs="Calibri"/>
              </w:rPr>
              <w:t xml:space="preserve">ruchome, regulowane ramię ze stali nierdzewnej typu </w:t>
            </w:r>
            <w:proofErr w:type="spellStart"/>
            <w:r w:rsidRPr="007E4DA7">
              <w:rPr>
                <w:rFonts w:cs="Calibri"/>
              </w:rPr>
              <w:t>inox</w:t>
            </w:r>
            <w:proofErr w:type="spellEnd"/>
            <w:r w:rsidRPr="007E4DA7">
              <w:rPr>
                <w:rFonts w:cs="Calibri"/>
              </w:rPr>
              <w:t xml:space="preserve"> mocujące kran poboru wody – możliwość regulacji w zakresie: góra/dół, prawo</w:t>
            </w:r>
            <w:r w:rsidRPr="005F56D0">
              <w:rPr>
                <w:rFonts w:cs="Calibri"/>
              </w:rPr>
              <w:t>/lewo, przód/tył;</w:t>
            </w:r>
          </w:p>
          <w:p w14:paraId="07EC32C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podłączenia do zmywarki, autoklawu, komory, itp.;</w:t>
            </w:r>
          </w:p>
          <w:p w14:paraId="0B65C08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stworzenia sieci wody </w:t>
            </w:r>
            <w:proofErr w:type="spellStart"/>
            <w:r w:rsidRPr="005F56D0">
              <w:rPr>
                <w:rFonts w:cs="Calibri"/>
              </w:rPr>
              <w:t>demi</w:t>
            </w:r>
            <w:proofErr w:type="spellEnd"/>
            <w:r w:rsidRPr="005F56D0">
              <w:rPr>
                <w:rFonts w:cs="Calibri"/>
              </w:rPr>
              <w:t xml:space="preserve"> z kilkoma punktami poboru wody;</w:t>
            </w:r>
          </w:p>
          <w:p w14:paraId="5997137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zatrzymanie pracy systemu przy peł</w:t>
            </w:r>
            <w:r w:rsidRPr="005F56D0">
              <w:rPr>
                <w:rFonts w:cs="Calibri"/>
              </w:rPr>
              <w:lastRenderedPageBreak/>
              <w:t>nym zbiorniku;</w:t>
            </w:r>
          </w:p>
          <w:p w14:paraId="13D3A19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instalacji sterylizatora UV;</w:t>
            </w:r>
          </w:p>
          <w:p w14:paraId="38E9F48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samodzielnego serwisowania przez Użytkownika (łatwa wymiana wkładów filtrujących, bez konieczności wzywania serwisu);</w:t>
            </w:r>
          </w:p>
          <w:p w14:paraId="025658AE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maksymalne ciśnienie robocze: 1 </w:t>
            </w:r>
            <w:proofErr w:type="spellStart"/>
            <w:r w:rsidRPr="005F56D0">
              <w:rPr>
                <w:rFonts w:cs="Calibri"/>
              </w:rPr>
              <w:t>MPa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594ADD4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ciśnienie wody oczyszczonej na wyjściu: min. 2 bar;</w:t>
            </w:r>
          </w:p>
          <w:p w14:paraId="73DD74B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system przeznaczony jest do zasilania zimną wodą: 5-40°C;</w:t>
            </w:r>
          </w:p>
          <w:p w14:paraId="11D33AAB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pobór mocy urządzenia poniżej 50 W;</w:t>
            </w:r>
          </w:p>
          <w:p w14:paraId="6F7E6FC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zasilanie: 230 V / 50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60935EA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obudowa systemu z nierdzewnej stali kwasoodpornej;</w:t>
            </w:r>
          </w:p>
          <w:p w14:paraId="10A3884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systemu (</w:t>
            </w:r>
            <w:proofErr w:type="spellStart"/>
            <w:r w:rsidRPr="005F56D0">
              <w:rPr>
                <w:rFonts w:cs="Calibri"/>
              </w:rPr>
              <w:t>SxGxW</w:t>
            </w:r>
            <w:proofErr w:type="spellEnd"/>
            <w:r w:rsidRPr="005F56D0">
              <w:rPr>
                <w:rFonts w:cs="Calibri"/>
              </w:rPr>
              <w:t>): 230 x 440 x 500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CB01AE7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min. 10 l: średnica 250 mm, wys. 390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3B050D93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urządzenie wyposażone jest w mikroprocesorowy system kontrolno-pomiarowy posiadający:</w:t>
            </w:r>
          </w:p>
          <w:p w14:paraId="4BE68B68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LCD 2x16 znaków,</w:t>
            </w:r>
          </w:p>
          <w:p w14:paraId="667EE7C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konduktometr dokonujący pomiaru temperatury oraz przewodnictwa wody oczyszczonej w jednostkach µS/cm lub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 xml:space="preserve"> zamiennie,</w:t>
            </w:r>
          </w:p>
          <w:p w14:paraId="2D8F873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kompensacja temperatury,</w:t>
            </w:r>
          </w:p>
          <w:p w14:paraId="7642A6A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zegar wyświetlający datę oraz godzinę,</w:t>
            </w:r>
          </w:p>
          <w:p w14:paraId="76009A4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filtrów wstępnych,</w:t>
            </w:r>
          </w:p>
          <w:p w14:paraId="102A890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informujący o wymianie modułu jonowymiennego,</w:t>
            </w:r>
          </w:p>
          <w:p w14:paraId="4AD6B9A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podgląd terminów serwisowych,</w:t>
            </w:r>
          </w:p>
          <w:p w14:paraId="2A9D817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menu w języku polskim,</w:t>
            </w:r>
          </w:p>
          <w:p w14:paraId="777D1389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wbudowane złącze RS 232 lub USB do komunikacji z komputerem,</w:t>
            </w:r>
          </w:p>
          <w:p w14:paraId="14637665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indywidualnego dostosowania czę</w:t>
            </w:r>
            <w:r w:rsidRPr="005F56D0">
              <w:rPr>
                <w:rFonts w:cs="Calibri"/>
              </w:rPr>
              <w:lastRenderedPageBreak/>
              <w:t>stotliwości serwisów i poziomów alarmu bezpośrednio z klawiatury urządzenia,</w:t>
            </w:r>
          </w:p>
          <w:p w14:paraId="46C1AB7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oprogramowanie, software;</w:t>
            </w:r>
          </w:p>
          <w:p w14:paraId="0EDC364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 wyposażeniu:</w:t>
            </w:r>
          </w:p>
          <w:p w14:paraId="311BC652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manometr ciśnienia wody zasilającej,</w:t>
            </w:r>
          </w:p>
          <w:p w14:paraId="119400EC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proofErr w:type="spellStart"/>
            <w:r w:rsidRPr="005F56D0">
              <w:rPr>
                <w:rFonts w:cs="Calibri"/>
              </w:rPr>
              <w:t>demineralizator</w:t>
            </w:r>
            <w:proofErr w:type="spellEnd"/>
            <w:r w:rsidRPr="005F56D0">
              <w:rPr>
                <w:rFonts w:cs="Calibri"/>
              </w:rPr>
              <w:t xml:space="preserve"> z pompą wraz z kompletem przyłączy (wodociągowe, kanalizacyjne, do zbiornika),</w:t>
            </w:r>
          </w:p>
          <w:p w14:paraId="75F41BFF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zbiornik ciśnieniowy o poj. min. 10 dm</w:t>
            </w:r>
            <w:r w:rsidRPr="005F56D0">
              <w:rPr>
                <w:rFonts w:cs="Calibri"/>
                <w:vertAlign w:val="superscript"/>
              </w:rPr>
              <w:t>3</w:t>
            </w:r>
            <w:r w:rsidRPr="005F56D0">
              <w:rPr>
                <w:rFonts w:cs="Calibri"/>
              </w:rPr>
              <w:t xml:space="preserve"> do magazynowania wody oczyszczonej,</w:t>
            </w:r>
          </w:p>
          <w:p w14:paraId="30E303AB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kran do poboru wody oczyszczonej II klasy czystości (przy systemie),</w:t>
            </w:r>
          </w:p>
          <w:p w14:paraId="10107EA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dokumentacja urządzenia;</w:t>
            </w:r>
          </w:p>
          <w:p w14:paraId="63D89E9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przerwanie pracy systemu przy:</w:t>
            </w:r>
          </w:p>
          <w:p w14:paraId="08490EB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niskim ciśnieniu wody zasilającej (brak wody zasilającej) – czujnik niskiego ciśnienia,</w:t>
            </w:r>
          </w:p>
          <w:p w14:paraId="75C5CEED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pełnym zbiorniku – czujnik wysokiego ciśnienia;</w:t>
            </w:r>
          </w:p>
          <w:p w14:paraId="40A05B80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wymagane parametry wody oczyszczonej:</w:t>
            </w:r>
          </w:p>
          <w:p w14:paraId="62E30BA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woda oczyszczona w </w:t>
            </w:r>
            <w:r w:rsidRPr="007E4DA7">
              <w:rPr>
                <w:rFonts w:cs="Calibri"/>
              </w:rPr>
              <w:t>urządzeniu spełnia wymogi normy PN-EN ISO 3696: 1999 lub równoważnej dla wód pierwszego*, drugiego oraz trzeciego stopnia czystośc</w:t>
            </w:r>
            <w:r w:rsidRPr="005F56D0">
              <w:rPr>
                <w:rFonts w:cs="Calibri"/>
              </w:rPr>
              <w:t>i;</w:t>
            </w:r>
          </w:p>
          <w:p w14:paraId="3B42CA74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otrzymana woda odpowiada pod względem mikrobiologicznym i fizykochemicznym wymaganiom FP dla wody oczyszczonej produkcyjnej*;</w:t>
            </w:r>
          </w:p>
          <w:p w14:paraId="0C5D943E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otrzymana woda ma mieć zastosowanie do analiz instrumentalnych UV-VIS, AAS, ICP/MS, IC, HPLC*, GC*, hodowli bakteryjnych*, analiz biochemicznych;</w:t>
            </w:r>
          </w:p>
          <w:p w14:paraId="7D0CC8AA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parametry wody oczyszczonej:</w:t>
            </w:r>
          </w:p>
          <w:p w14:paraId="6E7B2029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bakterie &lt; 1 </w:t>
            </w:r>
            <w:proofErr w:type="spellStart"/>
            <w:r w:rsidRPr="005F56D0">
              <w:rPr>
                <w:rFonts w:cs="Calibri"/>
              </w:rPr>
              <w:t>cfu</w:t>
            </w:r>
            <w:proofErr w:type="spellEnd"/>
            <w:r w:rsidRPr="005F56D0">
              <w:rPr>
                <w:rFonts w:cs="Calibri"/>
              </w:rPr>
              <w:t>/ml*,</w:t>
            </w:r>
          </w:p>
          <w:p w14:paraId="048DAF39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cząstki &gt; 0,2µm &lt; 1 cząstka/ml*,</w:t>
            </w:r>
          </w:p>
          <w:p w14:paraId="4A87C797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przewodność &lt; 0,06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S/cm,</w:t>
            </w:r>
          </w:p>
          <w:p w14:paraId="5600DA4C" w14:textId="77777777" w:rsidR="00456245" w:rsidRPr="005F56D0" w:rsidRDefault="00456245" w:rsidP="005F56D0">
            <w:pPr>
              <w:pStyle w:val="Akapitzlist"/>
              <w:numPr>
                <w:ilvl w:val="0"/>
                <w:numId w:val="33"/>
              </w:numPr>
              <w:suppressAutoHyphens w:val="0"/>
              <w:spacing w:line="240" w:lineRule="auto"/>
              <w:ind w:left="1021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 xml:space="preserve">oporność: 18,2 </w:t>
            </w:r>
            <w:proofErr w:type="spellStart"/>
            <w:r w:rsidRPr="005F56D0">
              <w:rPr>
                <w:rFonts w:cs="Calibri"/>
              </w:rPr>
              <w:t>MOhm</w:t>
            </w:r>
            <w:proofErr w:type="spellEnd"/>
            <w:r w:rsidRPr="005F56D0">
              <w:rPr>
                <w:rFonts w:cs="Calibri"/>
              </w:rPr>
              <w:t>*cm,</w:t>
            </w:r>
          </w:p>
          <w:p w14:paraId="79C38B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wykaz materiałów eksploatacyjnych (podlegających okresowej wymianie) na wyposażeniu (pakiet):</w:t>
            </w:r>
          </w:p>
          <w:p w14:paraId="5DD5EF90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ind w:left="73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filtr wstępny: </w:t>
            </w:r>
            <w:proofErr w:type="spellStart"/>
            <w:r w:rsidRPr="005F56D0">
              <w:rPr>
                <w:rFonts w:cs="Calibri"/>
              </w:rPr>
              <w:t>prefiltr</w:t>
            </w:r>
            <w:proofErr w:type="spellEnd"/>
            <w:r w:rsidRPr="005F56D0">
              <w:rPr>
                <w:rFonts w:cs="Calibri"/>
              </w:rPr>
              <w:t xml:space="preserve"> osadowy 5 </w:t>
            </w:r>
            <w:r>
              <w:rPr>
                <w:rFonts w:cs="Calibri"/>
              </w:rPr>
              <w:t>µ</w:t>
            </w:r>
            <w:r w:rsidRPr="005F56D0">
              <w:rPr>
                <w:rFonts w:cs="Calibri"/>
              </w:rPr>
              <w:t>m, moduł A2 (osadowo-węglowo-zmiękczający),</w:t>
            </w:r>
          </w:p>
          <w:p w14:paraId="73544FD6" w14:textId="77777777" w:rsidR="00456245" w:rsidRPr="005F56D0" w:rsidRDefault="00456245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after="120" w:line="240" w:lineRule="auto"/>
              <w:ind w:left="731" w:hanging="357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jonowymienne: H7, H7 –  dwa moduły jonowymienne o poj. min. 2000 ml każdy.</w:t>
            </w:r>
          </w:p>
          <w:p w14:paraId="0487AD7F" w14:textId="77777777" w:rsidR="00456245" w:rsidRPr="005F56D0" w:rsidRDefault="00456245">
            <w:pPr>
              <w:jc w:val="both"/>
              <w:rPr>
                <w:rFonts w:cs="Calibri"/>
                <w:sz w:val="20"/>
                <w:szCs w:val="20"/>
              </w:rPr>
            </w:pPr>
            <w:r w:rsidRPr="005F56D0">
              <w:rPr>
                <w:rFonts w:cs="Calibri"/>
                <w:sz w:val="20"/>
                <w:szCs w:val="20"/>
              </w:rPr>
              <w:t xml:space="preserve">*Urządzenie musi posiadać możliwość rozbudowy o kapsułę </w:t>
            </w:r>
            <w:proofErr w:type="spellStart"/>
            <w:r w:rsidRPr="005F56D0">
              <w:rPr>
                <w:rFonts w:cs="Calibri"/>
                <w:sz w:val="20"/>
                <w:szCs w:val="20"/>
              </w:rPr>
              <w:t>mikrofiltracyjną</w:t>
            </w:r>
            <w:proofErr w:type="spellEnd"/>
            <w:r w:rsidRPr="005F56D0">
              <w:rPr>
                <w:rFonts w:cs="Calibri"/>
                <w:sz w:val="20"/>
                <w:szCs w:val="20"/>
              </w:rPr>
              <w:t xml:space="preserve"> 0,45/0,2 µm. Urządzenie powinno zagwarantować uzyskanie parametrów oznaczonych gwiazdką w sytuacji, gdy Zamawiający zdecyduje się rozbudować je o ww. kapsułę </w:t>
            </w:r>
            <w:proofErr w:type="spellStart"/>
            <w:r w:rsidRPr="005F56D0">
              <w:rPr>
                <w:rFonts w:cs="Calibri"/>
                <w:sz w:val="20"/>
                <w:szCs w:val="20"/>
              </w:rPr>
              <w:t>mikrofiltracyjną</w:t>
            </w:r>
            <w:proofErr w:type="spellEnd"/>
            <w:r w:rsidRPr="005F56D0">
              <w:rPr>
                <w:rFonts w:cs="Calibri"/>
                <w:sz w:val="20"/>
                <w:szCs w:val="20"/>
              </w:rPr>
              <w:t>. Kapsuła nie jest przedmiotem tego przetargu.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236" w14:textId="77777777" w:rsidR="00456245" w:rsidRDefault="00456245">
            <w:pPr>
              <w:tabs>
                <w:tab w:val="left" w:pos="7680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0D8" w14:textId="77777777" w:rsidR="00456245" w:rsidRDefault="00456245">
            <w:pPr>
              <w:tabs>
                <w:tab w:val="left" w:pos="7680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E8A3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441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20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3743140F" w14:textId="77777777" w:rsidTr="00B85A85">
        <w:trPr>
          <w:trHeight w:val="54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D0BA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B51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</w:rPr>
            </w:pPr>
            <w:r w:rsidRPr="005F56D0">
              <w:rPr>
                <w:rFonts w:cs="Calibri"/>
                <w:b/>
              </w:rPr>
              <w:t>Szafy do magazynowania odczynników chemicznych (w magazynie odczynników – piwnica</w:t>
            </w:r>
          </w:p>
        </w:tc>
      </w:tr>
      <w:tr w:rsidR="00456245" w14:paraId="7B6C13BB" w14:textId="77777777" w:rsidTr="00456245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101" w14:textId="77777777" w:rsidR="00456245" w:rsidRDefault="00456245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46C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szafa na odczynniki wykonana z blachy stalowej gr. min. 0,7 mm;</w:t>
            </w:r>
          </w:p>
          <w:p w14:paraId="5D6497E8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drzwi skrzydłowe ze schowanymi zawiasami;</w:t>
            </w:r>
          </w:p>
          <w:p w14:paraId="77247CCA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uchwyt drzwiowy z zamkiem zabezpieczającym w 2 pkt.;</w:t>
            </w:r>
          </w:p>
          <w:p w14:paraId="4DD4510F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półki przestawne co min. 25 mm;</w:t>
            </w:r>
          </w:p>
          <w:p w14:paraId="65369A11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szafa wyposażona w ślizgacze ułatwiające przesuwanie szafy;</w:t>
            </w:r>
          </w:p>
          <w:p w14:paraId="7AC17469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minimalne obciążenie półki 65 kg;</w:t>
            </w:r>
          </w:p>
          <w:p w14:paraId="6A9BD21C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szafy dostarczane z kompletem stopek poziomujących;</w:t>
            </w:r>
          </w:p>
          <w:p w14:paraId="76D860A6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wymiary: 2000 x 1000 x 435 cm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10 mm);</w:t>
            </w:r>
          </w:p>
          <w:p w14:paraId="6600B065" w14:textId="77777777" w:rsidR="00456245" w:rsidRPr="005F56D0" w:rsidRDefault="00456245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bCs/>
                <w:u w:val="single"/>
              </w:rPr>
            </w:pPr>
            <w:r w:rsidRPr="005F56D0">
              <w:rPr>
                <w:rFonts w:cs="Calibri"/>
              </w:rPr>
              <w:t xml:space="preserve">w wyposażeniu szafy </w:t>
            </w:r>
            <w:r w:rsidRPr="006753E6">
              <w:rPr>
                <w:rFonts w:cs="Calibri"/>
              </w:rPr>
              <w:t xml:space="preserve">minimum </w:t>
            </w:r>
            <w:r w:rsidRPr="005F56D0">
              <w:rPr>
                <w:rFonts w:cs="Calibri"/>
              </w:rPr>
              <w:t>6 półek.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8B4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E75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328B" w14:textId="77777777" w:rsidR="00456245" w:rsidRDefault="00456245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680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478" w14:textId="77777777" w:rsidR="00456245" w:rsidRDefault="00456245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27072FAD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B99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7B9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9E2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017A38B4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E4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BC3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701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B85A85" w14:paraId="052885AA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12BA" w14:textId="77777777" w:rsidR="00B85A85" w:rsidRDefault="00B85A85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266" w14:textId="77777777" w:rsidR="00B85A85" w:rsidRPr="00A640C0" w:rsidRDefault="00B85A85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66B" w14:textId="77777777" w:rsidR="00B85A85" w:rsidRDefault="00B85A85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04EB75F6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8 : Transportowa lodówko-zamrażarka z wyposażeniem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62E32EE7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0913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C45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A24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 xml:space="preserve">*)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D18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9E0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612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40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3D0845E0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FA0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82B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AAC6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4C09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FAD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EB65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BE4CE0" w14:paraId="2A5E379E" w14:textId="77777777" w:rsidTr="00BE4CE0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8775" w14:textId="77777777" w:rsidR="00BE4CE0" w:rsidRDefault="00BE4CE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8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interfejs użytkownika LCD TFT o wysokim połysku wyświetla informacje o stanie urządzenia;</w:t>
            </w:r>
          </w:p>
          <w:p w14:paraId="26CABAA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wzmocniona konstrukcja – ramy chronią urządzenie przed uszkodzeniami</w:t>
            </w:r>
          </w:p>
          <w:p w14:paraId="4A67AA8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aluminiowe uchwyty;</w:t>
            </w:r>
          </w:p>
          <w:p w14:paraId="0606D62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opcje zasilania – zasilanie prądem przemiennym, stałym i energią słoneczną;</w:t>
            </w:r>
          </w:p>
          <w:p w14:paraId="4F52D52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sterowanie temperaturą i monitorowanie pracy za pomocą aplikacji – umożliwia sterowanie temperaturą za pomocą połączenia </w:t>
            </w:r>
            <w:proofErr w:type="spellStart"/>
            <w:r w:rsidRPr="005F56D0">
              <w:rPr>
                <w:rFonts w:cs="Calibri"/>
              </w:rPr>
              <w:t>WiFi</w:t>
            </w:r>
            <w:proofErr w:type="spellEnd"/>
            <w:r w:rsidRPr="005F56D0">
              <w:rPr>
                <w:rFonts w:cs="Calibri"/>
              </w:rPr>
              <w:t xml:space="preserve"> lub Bluetooth i zapewnia wgląd w historię eksploatacji;</w:t>
            </w:r>
          </w:p>
          <w:p w14:paraId="37C85FC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wytrzymała, a jednocześnie lekka konstrukcja z zabezpieczonymi krawędziami i uchwytami ze stopu aluminium;</w:t>
            </w:r>
          </w:p>
          <w:p w14:paraId="1D1060D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chłodzenie kompresorowe – zamraża do temperatury -22°C;</w:t>
            </w:r>
          </w:p>
          <w:p w14:paraId="185FED6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3-fazowy system dynamicznej ochrony akumulatora chroni przed rozładowaniem akumulatora samochodowego lub umożliwia duży pobór w przypadku akumulatorów podwójnych;</w:t>
            </w:r>
          </w:p>
          <w:p w14:paraId="33224A7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technologia aktywnej uszczelki zapewnia doskonałe uszczelnienie pozwalające na utrzymanie zimnego powietrza i minimalny pobór mocy;</w:t>
            </w:r>
          </w:p>
          <w:p w14:paraId="458FF28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głębokość 694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3E58E8F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wysokość 407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73EDE1C2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szerokość 398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mm);</w:t>
            </w:r>
          </w:p>
          <w:p w14:paraId="07FAB8C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waga netto 16,9 kg (</w:t>
            </w:r>
            <w:r>
              <w:rPr>
                <w:rFonts w:cs="Calibri"/>
              </w:rPr>
              <w:t>±0,</w:t>
            </w:r>
            <w:r w:rsidRPr="005F56D0">
              <w:rPr>
                <w:rFonts w:cs="Calibri"/>
              </w:rPr>
              <w:t>5 kg)</w:t>
            </w:r>
          </w:p>
          <w:p w14:paraId="388E7F8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brutto (EN62552) 36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l);</w:t>
            </w:r>
          </w:p>
          <w:p w14:paraId="4DBF5FD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pojemność 32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1 l);</w:t>
            </w:r>
          </w:p>
          <w:p w14:paraId="41CBC5D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wejściowe (prąd zmienny) 100-240 V;</w:t>
            </w:r>
          </w:p>
          <w:p w14:paraId="4171BF0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napięcie wejściowe (prąd stały) 12/24 V;</w:t>
            </w:r>
          </w:p>
          <w:p w14:paraId="43BADF17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częstotliwość prądu wejściowa 50/60 </w:t>
            </w:r>
            <w:proofErr w:type="spellStart"/>
            <w:r w:rsidRPr="005F56D0">
              <w:rPr>
                <w:rFonts w:cs="Calibri"/>
              </w:rPr>
              <w:t>Hz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730D43E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lodówka, typ czynnika chłodniczego R134a;</w:t>
            </w:r>
          </w:p>
          <w:p w14:paraId="5EF1F65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ilość czynnika chłodniczego 38g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 g);</w:t>
            </w:r>
          </w:p>
          <w:p w14:paraId="03852FB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równoważnik CO</w:t>
            </w:r>
            <w:r w:rsidRPr="005F56D0">
              <w:rPr>
                <w:rFonts w:cs="Calibri"/>
                <w:vertAlign w:val="subscript"/>
              </w:rPr>
              <w:t>2</w:t>
            </w:r>
            <w:r w:rsidRPr="005F56D0">
              <w:rPr>
                <w:rFonts w:cs="Calibri"/>
              </w:rPr>
              <w:t>:max 0,06 t;</w:t>
            </w:r>
          </w:p>
          <w:p w14:paraId="278468D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energii 12 V DC (zewn. przy 32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 xml:space="preserve">C, </w:t>
            </w:r>
            <w:proofErr w:type="spellStart"/>
            <w:r w:rsidRPr="005F56D0">
              <w:rPr>
                <w:rFonts w:cs="Calibri"/>
              </w:rPr>
              <w:t>wewn</w:t>
            </w:r>
            <w:proofErr w:type="spellEnd"/>
            <w:r w:rsidRPr="005F56D0">
              <w:rPr>
                <w:rFonts w:cs="Calibri"/>
              </w:rPr>
              <w:t>. przy 4</w:t>
            </w:r>
            <w:r>
              <w:rPr>
                <w:rFonts w:cs="Calibri"/>
              </w:rPr>
              <w:t>°</w:t>
            </w:r>
            <w:r w:rsidRPr="005F56D0">
              <w:rPr>
                <w:rFonts w:cs="Calibri"/>
              </w:rPr>
              <w:t>C) max. 1 Ah/godz.;</w:t>
            </w:r>
          </w:p>
          <w:p w14:paraId="1DB675B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UE (1060/2010/EC) min. A++;</w:t>
            </w:r>
          </w:p>
          <w:p w14:paraId="7BCDD79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klimatyczna (EN62552) N</w:t>
            </w:r>
            <w:r w:rsidRPr="007E4DA7">
              <w:rPr>
                <w:rFonts w:cs="Calibri"/>
              </w:rPr>
              <w:t>/T lub równoważna</w:t>
            </w:r>
            <w:r w:rsidRPr="005F56D0">
              <w:rPr>
                <w:rFonts w:cs="Calibri"/>
              </w:rPr>
              <w:t>;</w:t>
            </w:r>
          </w:p>
          <w:p w14:paraId="22D5E42D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>typ izolacji PU (</w:t>
            </w:r>
            <w:proofErr w:type="spellStart"/>
            <w:r w:rsidRPr="005F56D0">
              <w:rPr>
                <w:rFonts w:cs="Calibri"/>
              </w:rPr>
              <w:t>Polyurethane</w:t>
            </w:r>
            <w:proofErr w:type="spellEnd"/>
            <w:r w:rsidRPr="005F56D0">
              <w:rPr>
                <w:rFonts w:cs="Calibri"/>
              </w:rPr>
              <w:t>).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E1B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76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2B1E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96B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0D0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69FF7CC3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9E2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9DD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960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D536A4E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C78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31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560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CFF176B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8A7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AF4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387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61325ADB" w14:textId="597923CA" w:rsidR="008870A7" w:rsidRDefault="008870A7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75EDFD1" w14:textId="77777777" w:rsidR="008870A7" w:rsidRDefault="008870A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63D46E7B" w14:textId="77777777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Część 9: Drobny sprzęt AGD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6A9A3B7A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463D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7F07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CD2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91A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EB1B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2A6C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533D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1B739B7E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9BF3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90F2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5B5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369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54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167E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5F56D0" w14:paraId="73039227" w14:textId="77777777" w:rsidTr="00F15082">
        <w:trPr>
          <w:trHeight w:val="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01B2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EA19" w14:textId="77777777" w:rsidR="005F56D0" w:rsidRDefault="005F56D0">
            <w:pPr>
              <w:tabs>
                <w:tab w:val="left" w:pos="768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Chłodziarka (lodówko-zamrażarka)</w:t>
            </w:r>
          </w:p>
        </w:tc>
      </w:tr>
      <w:tr w:rsidR="00BE4CE0" w14:paraId="6CC02F14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089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7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chłodziarki 253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24EDDA6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zamrażarki 109 l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2%);</w:t>
            </w:r>
          </w:p>
          <w:p w14:paraId="53E198F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(bez elementów wystających: 2020 x 600 x 670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10B5D78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wyświetlacz elektroniczny;</w:t>
            </w:r>
          </w:p>
          <w:p w14:paraId="2B1A3EC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utrzymania temperatury w przypadku braku zasilania: min. 33 godz.;</w:t>
            </w:r>
          </w:p>
          <w:p w14:paraId="28E7C9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E;</w:t>
            </w:r>
          </w:p>
          <w:p w14:paraId="5F184F8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hałasu: max. 38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42B1135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 wyposażeniu 6 półek w części chłodzącej, 3 półki z pojemnikami w części zamrażającej;</w:t>
            </w:r>
          </w:p>
          <w:p w14:paraId="1E40BEA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zdolność zamrażania min. 6 kg/24 godz.;</w:t>
            </w:r>
          </w:p>
          <w:p w14:paraId="34DE439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alarm niedomkniętych drzwi.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40D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4A4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354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8C8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47E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25C08692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1564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260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Zmywarka wolnostojąca do mycia i suszenia szkła i tworzyw sztucznych</w:t>
            </w:r>
          </w:p>
        </w:tc>
      </w:tr>
      <w:tr w:rsidR="00BE4CE0" w14:paraId="70A0EE35" w14:textId="77777777" w:rsidTr="00BE4CE0">
        <w:trPr>
          <w:trHeight w:val="56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3A2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1A76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zewnętrzne bez elementów wystających: 600 x 845 x 600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0B220E3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zewnętrzny, odkryty panel sterujący;</w:t>
            </w:r>
          </w:p>
          <w:p w14:paraId="348721C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sterowanie elektroniczne, min. 8 programów, możliwość opóźnienia startu pracy, wyświetlania czasu do końca programu;</w:t>
            </w:r>
          </w:p>
          <w:p w14:paraId="3F28918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wyświetlacz elektroniczny LCD;</w:t>
            </w:r>
          </w:p>
          <w:p w14:paraId="1264FDD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dno zmywarki wykonane ze stali nierdzewnej;</w:t>
            </w:r>
          </w:p>
          <w:p w14:paraId="476B8B6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klasa energetyczna min. C;</w:t>
            </w:r>
          </w:p>
          <w:p w14:paraId="03CFEE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dla 100 cykli max. 75 kWh;</w:t>
            </w:r>
          </w:p>
          <w:p w14:paraId="5AF3BC14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lastRenderedPageBreak/>
              <w:t>zużycie energii dla cyklu max 0,83 kWh;</w:t>
            </w:r>
          </w:p>
          <w:p w14:paraId="53833942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dla cyklu max.: 9,5 l;</w:t>
            </w:r>
          </w:p>
          <w:p w14:paraId="6C388BB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programu Eco max 03:55;</w:t>
            </w:r>
          </w:p>
          <w:p w14:paraId="5053E2A9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 w:rsidRPr="005F56D0">
              <w:rPr>
                <w:rFonts w:cs="Calibri"/>
              </w:rPr>
              <w:t xml:space="preserve">poziom hałasu max.: 44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3D2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4BE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49E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1D7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0A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5F56D0" w14:paraId="4B37E80B" w14:textId="77777777" w:rsidTr="00F15082">
        <w:trPr>
          <w:trHeight w:val="42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25C" w14:textId="77777777" w:rsidR="005F56D0" w:rsidRDefault="005F56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c.</w:t>
            </w:r>
          </w:p>
        </w:tc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4E0B" w14:textId="77777777" w:rsidR="005F56D0" w:rsidRDefault="005F56D0">
            <w:pPr>
              <w:tabs>
                <w:tab w:val="left" w:pos="7680"/>
              </w:tabs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Pralko-suszarka</w:t>
            </w:r>
          </w:p>
        </w:tc>
      </w:tr>
      <w:tr w:rsidR="00BE4CE0" w14:paraId="1270FBC5" w14:textId="77777777" w:rsidTr="00BE4CE0">
        <w:trPr>
          <w:trHeight w:val="99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C4FD" w14:textId="77777777" w:rsidR="00BE4CE0" w:rsidRDefault="00BE4CE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F35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piorącej: min. 9 kg;</w:t>
            </w:r>
          </w:p>
          <w:p w14:paraId="5625BA0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pojemność części suszącej: min. 6 kg;</w:t>
            </w:r>
          </w:p>
          <w:p w14:paraId="005F6B1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wymiary bez elementów wystających: 650 x 600 x 850 mm (</w:t>
            </w:r>
            <w:r>
              <w:rPr>
                <w:rFonts w:cs="Calibri"/>
              </w:rPr>
              <w:t>±</w:t>
            </w:r>
            <w:r w:rsidRPr="005F56D0">
              <w:rPr>
                <w:rFonts w:cs="Calibri"/>
              </w:rPr>
              <w:t>5%);</w:t>
            </w:r>
          </w:p>
          <w:p w14:paraId="679BAD63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maksymalna dopuszczalna prędkość wirowania min. 1400 </w:t>
            </w:r>
            <w:proofErr w:type="spellStart"/>
            <w:r w:rsidRPr="005F56D0">
              <w:rPr>
                <w:rFonts w:cs="Calibri"/>
              </w:rPr>
              <w:t>obr</w:t>
            </w:r>
            <w:proofErr w:type="spellEnd"/>
            <w:r w:rsidRPr="005F56D0">
              <w:rPr>
                <w:rFonts w:cs="Calibri"/>
              </w:rPr>
              <w:t>./min;</w:t>
            </w:r>
          </w:p>
          <w:p w14:paraId="5A57A7F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regulacja prędkości wirowania: skokowa;</w:t>
            </w:r>
          </w:p>
          <w:p w14:paraId="6FD3F11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automatyczny dobór wody do wielkości załadunku;</w:t>
            </w:r>
          </w:p>
          <w:p w14:paraId="30D5064D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max. 03:42;</w:t>
            </w:r>
          </w:p>
          <w:p w14:paraId="775F970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czas trwania cyklu prania z suszeniem max. 07:51;</w:t>
            </w:r>
          </w:p>
          <w:p w14:paraId="2932E12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na 100 cykli max.:57 kWh;</w:t>
            </w:r>
          </w:p>
          <w:p w14:paraId="1FF58D8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prądu prania z suszeniem na 100 cykli max. 377 kWh;</w:t>
            </w:r>
          </w:p>
          <w:p w14:paraId="2A4382DC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pranie max. 50 l;</w:t>
            </w:r>
          </w:p>
          <w:p w14:paraId="7AFFED56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zużycie wody na pranie z suszeniem max. 90 l;</w:t>
            </w:r>
          </w:p>
          <w:p w14:paraId="4740FE0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poziom hałasu wirowania do 72 </w:t>
            </w:r>
            <w:proofErr w:type="spellStart"/>
            <w:r w:rsidRPr="005F56D0">
              <w:rPr>
                <w:rFonts w:cs="Calibri"/>
              </w:rPr>
              <w:t>dB</w:t>
            </w:r>
            <w:proofErr w:type="spellEnd"/>
            <w:r w:rsidRPr="005F56D0">
              <w:rPr>
                <w:rFonts w:cs="Calibri"/>
              </w:rPr>
              <w:t>;</w:t>
            </w:r>
          </w:p>
          <w:p w14:paraId="235DD05F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skokowe opóźnienie startu pracy;</w:t>
            </w:r>
          </w:p>
          <w:p w14:paraId="610F9C15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  <w:u w:val="single"/>
              </w:rPr>
            </w:pPr>
            <w:r w:rsidRPr="005F56D0">
              <w:rPr>
                <w:rFonts w:cs="Calibri"/>
              </w:rPr>
              <w:t>blokada panelu sterowania.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E16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084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DF95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2B3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003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23001211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E88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01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465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7905213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4D1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A12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DB4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DAFE6A5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B0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9AC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091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40303E54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5D3F60F" w14:textId="015713B6" w:rsidR="008870A7" w:rsidRDefault="008870A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br w:type="page"/>
      </w:r>
    </w:p>
    <w:p w14:paraId="7F93533F" w14:textId="08DF80A6" w:rsidR="005F56D0" w:rsidRDefault="005F56D0" w:rsidP="005F56D0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Część 10: Program komputerowy </w:t>
      </w:r>
      <w:r w:rsidR="008870A7">
        <w:rPr>
          <w:rFonts w:cs="Calibri"/>
          <w:b/>
          <w:bCs/>
        </w:rPr>
        <w:t xml:space="preserve">do analizy tkankowej 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172"/>
        <w:gridCol w:w="3731"/>
        <w:gridCol w:w="1442"/>
        <w:gridCol w:w="1276"/>
        <w:gridCol w:w="1417"/>
        <w:gridCol w:w="1690"/>
      </w:tblGrid>
      <w:tr w:rsidR="00BE4CE0" w14:paraId="39B2355D" w14:textId="77777777" w:rsidTr="00BE4CE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81C2" w14:textId="77777777" w:rsidR="00BE4CE0" w:rsidRDefault="00BE4CE0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br w:type="page"/>
            </w:r>
            <w:r>
              <w:rPr>
                <w:rFonts w:cs="Calibri"/>
                <w:b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2A5" w14:textId="77777777" w:rsidR="00BE4CE0" w:rsidRDefault="00BE4CE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wymagane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8E63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Parametry oferowane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985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56B8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9B8D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275F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</w:t>
            </w:r>
          </w:p>
        </w:tc>
      </w:tr>
      <w:tr w:rsidR="005F56D0" w14:paraId="44EE3C18" w14:textId="77777777" w:rsidTr="00F15082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0010" w14:textId="77777777" w:rsidR="005F56D0" w:rsidRDefault="005F56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2008" w14:textId="77777777" w:rsidR="005F56D0" w:rsidRDefault="005F56D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B1EA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423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BC4C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7152" w14:textId="77777777" w:rsidR="005F56D0" w:rsidRDefault="005F56D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</w:tr>
      <w:tr w:rsidR="00BE4CE0" w14:paraId="40C80FF2" w14:textId="77777777" w:rsidTr="00BE4CE0">
        <w:trPr>
          <w:trHeight w:val="9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2E61" w14:textId="77777777" w:rsidR="00BE4CE0" w:rsidRDefault="00BE4CE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18F" w14:textId="77777777" w:rsidR="00BE4CE0" w:rsidRPr="005F56D0" w:rsidRDefault="00BE4CE0">
            <w:pPr>
              <w:jc w:val="both"/>
              <w:rPr>
                <w:rFonts w:cs="Calibri"/>
              </w:rPr>
            </w:pPr>
            <w:r w:rsidRPr="005F56D0">
              <w:rPr>
                <w:rFonts w:cs="Calibri"/>
              </w:rPr>
              <w:t>Moduły do analizy tkankowej. Zestaw Modułów zawiera:</w:t>
            </w:r>
          </w:p>
          <w:p w14:paraId="5E20E5C5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</w:pPr>
            <w:r>
              <w:t xml:space="preserve">moduły oprogramowania do cyfrowej analizy tkanek wraz z aktualizacją obecnie posiadanych modułów oprogramowania </w:t>
            </w:r>
            <w:proofErr w:type="spellStart"/>
            <w:r>
              <w:t>QuantCenter</w:t>
            </w:r>
            <w:proofErr w:type="spellEnd"/>
            <w:r>
              <w:t xml:space="preserve">: </w:t>
            </w:r>
            <w:proofErr w:type="spellStart"/>
            <w:r>
              <w:t>FISHQuant</w:t>
            </w:r>
            <w:proofErr w:type="spellEnd"/>
            <w:r>
              <w:t xml:space="preserve">, </w:t>
            </w:r>
            <w:proofErr w:type="spellStart"/>
            <w:r>
              <w:t>NuclearQuant</w:t>
            </w:r>
            <w:proofErr w:type="spellEnd"/>
            <w:r>
              <w:t xml:space="preserve">, </w:t>
            </w:r>
            <w:proofErr w:type="spellStart"/>
            <w:r>
              <w:t>MembraneQuant</w:t>
            </w:r>
            <w:proofErr w:type="spellEnd"/>
            <w:r>
              <w:t xml:space="preserve">, </w:t>
            </w:r>
            <w:proofErr w:type="spellStart"/>
            <w:r>
              <w:t>MarkerCounter</w:t>
            </w:r>
            <w:proofErr w:type="spellEnd"/>
            <w:r>
              <w:t xml:space="preserve">,  </w:t>
            </w:r>
            <w:proofErr w:type="spellStart"/>
            <w:r>
              <w:t>DensitoQuant</w:t>
            </w:r>
            <w:proofErr w:type="spellEnd"/>
            <w:r>
              <w:t>, w celu zapewnienia pełnej kompatybilności zestawu wraz z dostawą stacji roboczej do ich płynnej obsługi;</w:t>
            </w:r>
          </w:p>
          <w:p w14:paraId="2F1B979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do cyfrowej analizy tkanek muszą być kompatybilne z obecnym stosowanym oprogramowaniem skanera preparatów cytologicznych i histopatologicznych, przeglądarką wirtualnych preparatów w celu zapewnienia pełnej kompatybilności zestawu;</w:t>
            </w:r>
          </w:p>
          <w:p w14:paraId="5093AB0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dodatkowe moduły do zaawansowanej analizy cyfrowych preparatów tkanek, w tym:</w:t>
            </w:r>
          </w:p>
          <w:p w14:paraId="4C156C09" w14:textId="77777777" w:rsidR="00BE4CE0" w:rsidRPr="005F56D0" w:rsidRDefault="00BE4CE0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umożliwiający detekcję i rozróżnianie różnych struktur tkankowych, np. nowotwór, stroma;</w:t>
            </w:r>
          </w:p>
          <w:p w14:paraId="6CDE6118" w14:textId="77777777" w:rsidR="00BE4CE0" w:rsidRPr="005F56D0" w:rsidRDefault="00BE4CE0" w:rsidP="005F56D0">
            <w:pPr>
              <w:pStyle w:val="Akapitzlist"/>
              <w:numPr>
                <w:ilvl w:val="1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 pozwalający na ilościową ocenę markerów immunohistochemicznych reakcji jądrowych, błon komórkowych i cytoplazmy;</w:t>
            </w:r>
          </w:p>
          <w:p w14:paraId="2A3FCF08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moduły umożliwiające łatwą i szybką analizę obrazu na podstawie intensywności wybarwienia i/lub pomiaru powierzchni;</w:t>
            </w:r>
          </w:p>
          <w:p w14:paraId="6CF61C6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automatyczne liczenie jądrowych markerów bar</w:t>
            </w:r>
            <w:r w:rsidRPr="005F56D0">
              <w:rPr>
                <w:rFonts w:cs="Calibri"/>
              </w:rPr>
              <w:lastRenderedPageBreak/>
              <w:t>wionych metodami immunohistochemicznymi (np. markera aktywności proliferacyjnej nowotworu Ki67);</w:t>
            </w:r>
          </w:p>
          <w:p w14:paraId="38AB911A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tworzenia i zachowywania własnych ustawień tzw. profili;</w:t>
            </w:r>
          </w:p>
          <w:p w14:paraId="28EA609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definiowania własnych algorytmów (scenariuszy) określających „</w:t>
            </w:r>
            <w:proofErr w:type="spellStart"/>
            <w:r w:rsidRPr="005F56D0">
              <w:rPr>
                <w:rFonts w:cs="Calibri"/>
              </w:rPr>
              <w:t>score</w:t>
            </w:r>
            <w:proofErr w:type="spellEnd"/>
            <w:r w:rsidRPr="005F56D0">
              <w:rPr>
                <w:rFonts w:cs="Calibri"/>
              </w:rPr>
              <w:t>”;</w:t>
            </w:r>
          </w:p>
          <w:p w14:paraId="4288925E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 xml:space="preserve">możliwość tworzenia raportów przedstawiających wynik w postaci </w:t>
            </w:r>
            <w:proofErr w:type="spellStart"/>
            <w:r w:rsidRPr="005F56D0">
              <w:rPr>
                <w:rFonts w:cs="Calibri"/>
              </w:rPr>
              <w:t>dotplotów</w:t>
            </w:r>
            <w:proofErr w:type="spellEnd"/>
            <w:r w:rsidRPr="005F56D0">
              <w:rPr>
                <w:rFonts w:cs="Calibri"/>
              </w:rPr>
              <w:t>, wykresów kołowych, słupkowych z danymi statystycznymi oraz możliwością zamieszczania zdjęć przykładowych komórek;</w:t>
            </w:r>
          </w:p>
          <w:p w14:paraId="0C63F040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generowania wyników analiz w postaci pliku arkusza kalkulacyjnego (</w:t>
            </w:r>
            <w:proofErr w:type="spellStart"/>
            <w:r w:rsidRPr="005F56D0">
              <w:rPr>
                <w:rFonts w:cs="Calibri"/>
              </w:rPr>
              <w:t>xlsx</w:t>
            </w:r>
            <w:proofErr w:type="spellEnd"/>
            <w:r w:rsidRPr="005F56D0">
              <w:rPr>
                <w:rFonts w:cs="Calibri"/>
              </w:rPr>
              <w:t>);</w:t>
            </w:r>
          </w:p>
          <w:p w14:paraId="71048164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licencja bezterminowa, bez ograniczeń co do liczby analizowanych przypadków;</w:t>
            </w:r>
          </w:p>
          <w:p w14:paraId="54E4D7BB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analizowania danych w trybie „</w:t>
            </w:r>
            <w:proofErr w:type="spellStart"/>
            <w:r w:rsidRPr="005F56D0">
              <w:rPr>
                <w:rFonts w:cs="Calibri"/>
              </w:rPr>
              <w:t>batch</w:t>
            </w:r>
            <w:proofErr w:type="spellEnd"/>
            <w:r w:rsidRPr="005F56D0">
              <w:rPr>
                <w:rFonts w:cs="Calibri"/>
              </w:rPr>
              <w:t xml:space="preserve"> </w:t>
            </w:r>
            <w:proofErr w:type="spellStart"/>
            <w:r w:rsidRPr="005F56D0">
              <w:rPr>
                <w:rFonts w:cs="Calibri"/>
              </w:rPr>
              <w:t>mode</w:t>
            </w:r>
            <w:proofErr w:type="spellEnd"/>
            <w:r w:rsidRPr="005F56D0">
              <w:rPr>
                <w:rFonts w:cs="Calibri"/>
              </w:rPr>
              <w:t>” – jednorazowe uruchomienie analiz nielimitowanej liczby wirtualnych preparatów według zadanego wcześniej wystandaryzowanego profilu;</w:t>
            </w:r>
          </w:p>
          <w:p w14:paraId="6A350B41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możliwość analizy całego szkiełka, obecnego pola widzenia na monitorze oraz zaznaczonych adnotacji;</w:t>
            </w:r>
          </w:p>
          <w:p w14:paraId="0FFDB327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automatyczna klasyfikacja markerów immunohistochemicznych według wskaźnika „H-</w:t>
            </w:r>
            <w:proofErr w:type="spellStart"/>
            <w:r w:rsidRPr="005F56D0">
              <w:rPr>
                <w:rFonts w:cs="Calibri"/>
              </w:rPr>
              <w:t>score</w:t>
            </w:r>
            <w:proofErr w:type="spellEnd"/>
            <w:r w:rsidRPr="005F56D0">
              <w:rPr>
                <w:rFonts w:cs="Calibri"/>
              </w:rPr>
              <w:t>”;</w:t>
            </w:r>
          </w:p>
          <w:p w14:paraId="12CEA049" w14:textId="77777777" w:rsidR="00BE4CE0" w:rsidRPr="005F56D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rFonts w:cs="Calibri"/>
              </w:rPr>
            </w:pPr>
            <w:r w:rsidRPr="005F56D0">
              <w:rPr>
                <w:rFonts w:cs="Calibri"/>
              </w:rPr>
              <w:t>uruchomienie cyfrowej analizy obrazu bezpośrednio z oprogramowania do przeglądania preparatów wirtualnych;</w:t>
            </w:r>
          </w:p>
          <w:p w14:paraId="1BE7BE14" w14:textId="77777777" w:rsidR="00BE4CE0" w:rsidRDefault="00BE4CE0" w:rsidP="005F56D0">
            <w:pPr>
              <w:pStyle w:val="Akapitzlist"/>
              <w:numPr>
                <w:ilvl w:val="0"/>
                <w:numId w:val="28"/>
              </w:numPr>
              <w:suppressAutoHyphens w:val="0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5F56D0">
              <w:rPr>
                <w:rFonts w:cs="Calibri"/>
              </w:rPr>
              <w:t>stacja robocza do programowania : procesor min. 6 rdzeniowy, min. 3,2 GHz; pamięć RAM min. 8 GB, dysk twardy: SSD 256 GB, najnowszy 64 bitowy system operacyjny dający możliwość podłączenia się do domeny opartej na Windows Serwer 2019; kompatybilny z MS Office 2019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987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5BB" w14:textId="77777777" w:rsidR="00BE4CE0" w:rsidRDefault="00BE4CE0">
            <w:pPr>
              <w:tabs>
                <w:tab w:val="left" w:pos="76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78F" w14:textId="77777777" w:rsidR="00BE4CE0" w:rsidRDefault="00BE4CE0">
            <w:pPr>
              <w:tabs>
                <w:tab w:val="left" w:pos="768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4BC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679" w14:textId="77777777" w:rsidR="00BE4CE0" w:rsidRDefault="00BE4CE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5D4D43F1" w14:textId="77777777" w:rsidTr="00BD5B60">
        <w:trPr>
          <w:trHeight w:val="4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566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5C5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netto: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6A2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75EB7D78" w14:textId="77777777" w:rsidTr="00BD5B60">
        <w:trPr>
          <w:trHeight w:val="41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C2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7E2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23% stawka VAT: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4AB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  <w:tr w:rsidR="00F15082" w14:paraId="32DB9DCF" w14:textId="77777777" w:rsidTr="00BD5B60">
        <w:trPr>
          <w:trHeight w:val="41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D44" w14:textId="77777777" w:rsidR="00F15082" w:rsidRDefault="00F15082" w:rsidP="00BD5B60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077" w14:textId="77777777" w:rsidR="00F15082" w:rsidRPr="00A640C0" w:rsidRDefault="00F15082" w:rsidP="00BD5B60">
            <w:pPr>
              <w:tabs>
                <w:tab w:val="left" w:pos="7680"/>
              </w:tabs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A640C0">
              <w:rPr>
                <w:rFonts w:cs="Calibri"/>
                <w:b/>
                <w:bCs/>
                <w:sz w:val="22"/>
                <w:szCs w:val="22"/>
              </w:rPr>
              <w:t>Łączna wartość brutto (23% stawka VAT):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B3F" w14:textId="77777777" w:rsidR="00F15082" w:rsidRDefault="00F15082" w:rsidP="00BD5B60">
            <w:pPr>
              <w:tabs>
                <w:tab w:val="left" w:pos="7680"/>
              </w:tabs>
              <w:rPr>
                <w:rFonts w:cs="Calibri"/>
              </w:rPr>
            </w:pPr>
          </w:p>
        </w:tc>
      </w:tr>
    </w:tbl>
    <w:p w14:paraId="2E41D396" w14:textId="77777777" w:rsidR="005F56D0" w:rsidRDefault="005F56D0" w:rsidP="005F56D0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E5EDC9D" w14:textId="77777777" w:rsidR="00BE21E5" w:rsidRPr="0045725D" w:rsidRDefault="00BE21E5" w:rsidP="00D20F05">
      <w:pPr>
        <w:tabs>
          <w:tab w:val="left" w:pos="1276"/>
        </w:tabs>
        <w:spacing w:line="360" w:lineRule="auto"/>
        <w:rPr>
          <w:color w:val="000000"/>
          <w:sz w:val="22"/>
          <w:szCs w:val="22"/>
        </w:rPr>
      </w:pPr>
    </w:p>
    <w:p w14:paraId="5054BA54" w14:textId="77777777" w:rsidR="00656FA4" w:rsidRDefault="00656FA4" w:rsidP="009C4C75">
      <w:pPr>
        <w:spacing w:line="276" w:lineRule="auto"/>
        <w:ind w:left="4963"/>
        <w:jc w:val="right"/>
        <w:rPr>
          <w:color w:val="000000"/>
        </w:rPr>
      </w:pPr>
    </w:p>
    <w:p w14:paraId="2309299E" w14:textId="77777777" w:rsidR="00656FA4" w:rsidRDefault="00656FA4" w:rsidP="009C4C75">
      <w:pPr>
        <w:spacing w:line="276" w:lineRule="auto"/>
        <w:ind w:left="4963"/>
        <w:jc w:val="right"/>
        <w:rPr>
          <w:color w:val="000000"/>
        </w:rPr>
      </w:pPr>
    </w:p>
    <w:p w14:paraId="08423294" w14:textId="5D7D17DC" w:rsidR="009C4C75" w:rsidRPr="0045725D" w:rsidRDefault="009C4C75" w:rsidP="009C4C75">
      <w:pPr>
        <w:spacing w:line="276" w:lineRule="auto"/>
        <w:ind w:left="4963"/>
        <w:jc w:val="right"/>
        <w:rPr>
          <w:color w:val="000000"/>
        </w:rPr>
      </w:pPr>
      <w:r w:rsidRPr="0045725D">
        <w:rPr>
          <w:color w:val="000000"/>
        </w:rPr>
        <w:t>…………………………………</w:t>
      </w:r>
    </w:p>
    <w:p w14:paraId="6E9B0C70" w14:textId="77777777" w:rsidR="009C4C75" w:rsidRPr="0045725D" w:rsidRDefault="009C4C75" w:rsidP="009C4C75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 w:rsidRPr="0045725D"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4D391920" w14:textId="77777777" w:rsidR="001A52BA" w:rsidRPr="00E23537" w:rsidRDefault="009C4C75" w:rsidP="00F71BD1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45725D">
        <w:rPr>
          <w:b/>
          <w:bCs/>
          <w:iCs/>
          <w:color w:val="000000"/>
          <w:sz w:val="22"/>
          <w:szCs w:val="22"/>
        </w:rPr>
        <w:t>i podpisać zgodnie z zapisami SWZ</w:t>
      </w:r>
    </w:p>
    <w:sectPr w:rsidR="001A52BA" w:rsidRPr="00E23537" w:rsidSect="00D40688">
      <w:headerReference w:type="default" r:id="rId12"/>
      <w:footerReference w:type="default" r:id="rId13"/>
      <w:pgSz w:w="16838" w:h="11906" w:orient="landscape"/>
      <w:pgMar w:top="624" w:right="1812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69EC" w14:textId="77777777" w:rsidR="0050799D" w:rsidRDefault="0050799D" w:rsidP="00D85B22">
      <w:r>
        <w:separator/>
      </w:r>
    </w:p>
  </w:endnote>
  <w:endnote w:type="continuationSeparator" w:id="0">
    <w:p w14:paraId="0BC1CBB1" w14:textId="77777777" w:rsidR="0050799D" w:rsidRDefault="0050799D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0D28" w14:textId="77777777" w:rsidR="00076A07" w:rsidRPr="00776317" w:rsidRDefault="00076A07" w:rsidP="004B150B">
    <w:pPr>
      <w:pStyle w:val="Stopka"/>
      <w:jc w:val="both"/>
      <w:rPr>
        <w:color w:val="FF0000"/>
        <w:sz w:val="22"/>
        <w:szCs w:val="22"/>
        <w:lang w:val="pl-PL"/>
      </w:rPr>
    </w:pPr>
    <w:r>
      <w:rPr>
        <w:color w:val="FF0000"/>
        <w:lang w:val="pl-PL"/>
      </w:rPr>
      <w:tab/>
    </w:r>
    <w:r w:rsidRPr="00456245">
      <w:rPr>
        <w:color w:val="FF0000"/>
        <w:sz w:val="22"/>
        <w:szCs w:val="22"/>
      </w:rPr>
      <w:t>*Zamawiający wymaga wypełnienia kolumny przez wpisanie konkretnych, oferowanych parametrów w kolumnie „Parametry oferowane” oraz wpisania  producenta i modelu  oferowanego produktu. Brak w ofercie  jednoznacznego wskazania wyszczególnionych powyżej parametrów spowoduje odrzucenie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682A" w14:textId="77777777" w:rsidR="0050799D" w:rsidRDefault="0050799D" w:rsidP="00D85B22">
      <w:r>
        <w:separator/>
      </w:r>
    </w:p>
  </w:footnote>
  <w:footnote w:type="continuationSeparator" w:id="0">
    <w:p w14:paraId="14F87B16" w14:textId="77777777" w:rsidR="0050799D" w:rsidRDefault="0050799D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ECB4" w14:textId="20EC64F2" w:rsidR="00076A07" w:rsidRDefault="00076A07" w:rsidP="005F56D0">
    <w:pPr>
      <w:pStyle w:val="Nagwek"/>
      <w:jc w:val="center"/>
    </w:pPr>
    <w:r w:rsidRPr="00355ACB">
      <w:rPr>
        <w:noProof/>
        <w:lang w:val="pl-PL" w:eastAsia="pl-PL"/>
      </w:rPr>
      <w:drawing>
        <wp:inline distT="0" distB="0" distL="0" distR="0" wp14:anchorId="42F06D13" wp14:editId="66E2ABF9">
          <wp:extent cx="5762625" cy="5715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60D4C18"/>
    <w:multiLevelType w:val="hybridMultilevel"/>
    <w:tmpl w:val="C914AEA6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44A84E">
      <w:start w:val="10"/>
      <w:numFmt w:val="decimal"/>
      <w:lvlText w:val="%3.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17102"/>
    <w:multiLevelType w:val="hybridMultilevel"/>
    <w:tmpl w:val="2E3E5A44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17BA9C2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DED7A3D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33B35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3470"/>
    <w:multiLevelType w:val="hybridMultilevel"/>
    <w:tmpl w:val="B6520C42"/>
    <w:lvl w:ilvl="0" w:tplc="04150019">
      <w:start w:val="1"/>
      <w:numFmt w:val="lowerLetter"/>
      <w:lvlText w:val="%1."/>
      <w:lvlJc w:val="left"/>
      <w:pPr>
        <w:ind w:left="1834" w:hanging="360"/>
      </w:p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13" w15:restartNumberingAfterBreak="0">
    <w:nsid w:val="1FF65920"/>
    <w:multiLevelType w:val="hybridMultilevel"/>
    <w:tmpl w:val="91A4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3368"/>
    <w:multiLevelType w:val="hybridMultilevel"/>
    <w:tmpl w:val="64D6D848"/>
    <w:lvl w:ilvl="0" w:tplc="CB061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23CF6"/>
    <w:multiLevelType w:val="hybridMultilevel"/>
    <w:tmpl w:val="C342501E"/>
    <w:lvl w:ilvl="0" w:tplc="D2AA652E">
      <w:start w:val="1"/>
      <w:numFmt w:val="bullet"/>
      <w:lvlText w:val="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4A63253"/>
    <w:multiLevelType w:val="hybridMultilevel"/>
    <w:tmpl w:val="858E30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A0A7D"/>
    <w:multiLevelType w:val="hybridMultilevel"/>
    <w:tmpl w:val="58A8B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AB492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C4597"/>
    <w:multiLevelType w:val="hybridMultilevel"/>
    <w:tmpl w:val="F59CF6DC"/>
    <w:lvl w:ilvl="0" w:tplc="D2AA65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BE58C6"/>
    <w:multiLevelType w:val="hybridMultilevel"/>
    <w:tmpl w:val="1C08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450B"/>
    <w:multiLevelType w:val="hybridMultilevel"/>
    <w:tmpl w:val="F93AF30A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1834" w:hanging="360"/>
      </w:p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EC9743E"/>
    <w:multiLevelType w:val="hybridMultilevel"/>
    <w:tmpl w:val="96F85192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4698"/>
    <w:multiLevelType w:val="hybridMultilevel"/>
    <w:tmpl w:val="8A72A9BC"/>
    <w:lvl w:ilvl="0" w:tplc="F83847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B2A8D"/>
    <w:multiLevelType w:val="hybridMultilevel"/>
    <w:tmpl w:val="A0789838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C76BE"/>
    <w:multiLevelType w:val="hybridMultilevel"/>
    <w:tmpl w:val="31F84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B30EF3"/>
    <w:multiLevelType w:val="hybridMultilevel"/>
    <w:tmpl w:val="0A049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2789"/>
    <w:multiLevelType w:val="hybridMultilevel"/>
    <w:tmpl w:val="C1406ADC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E0385A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63713745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0F41"/>
    <w:multiLevelType w:val="hybridMultilevel"/>
    <w:tmpl w:val="BC520464"/>
    <w:lvl w:ilvl="0" w:tplc="000000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C412B"/>
    <w:multiLevelType w:val="hybridMultilevel"/>
    <w:tmpl w:val="93A0C462"/>
    <w:lvl w:ilvl="0" w:tplc="5FBC0E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4FE4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9EC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87CCB"/>
    <w:multiLevelType w:val="hybridMultilevel"/>
    <w:tmpl w:val="4504344E"/>
    <w:lvl w:ilvl="0" w:tplc="30EAE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F0C"/>
    <w:multiLevelType w:val="hybridMultilevel"/>
    <w:tmpl w:val="646E3402"/>
    <w:lvl w:ilvl="0" w:tplc="AE30F7FC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0"/>
  </w:num>
  <w:num w:numId="7">
    <w:abstractNumId w:val="8"/>
  </w:num>
  <w:num w:numId="8">
    <w:abstractNumId w:val="14"/>
  </w:num>
  <w:num w:numId="9">
    <w:abstractNumId w:val="11"/>
  </w:num>
  <w:num w:numId="10">
    <w:abstractNumId w:val="10"/>
  </w:num>
  <w:num w:numId="11">
    <w:abstractNumId w:val="36"/>
  </w:num>
  <w:num w:numId="12">
    <w:abstractNumId w:val="18"/>
  </w:num>
  <w:num w:numId="13">
    <w:abstractNumId w:val="35"/>
  </w:num>
  <w:num w:numId="14">
    <w:abstractNumId w:val="27"/>
  </w:num>
  <w:num w:numId="15">
    <w:abstractNumId w:val="32"/>
  </w:num>
  <w:num w:numId="16">
    <w:abstractNumId w:val="26"/>
  </w:num>
  <w:num w:numId="17">
    <w:abstractNumId w:val="16"/>
  </w:num>
  <w:num w:numId="18">
    <w:abstractNumId w:val="25"/>
  </w:num>
  <w:num w:numId="19">
    <w:abstractNumId w:val="19"/>
  </w:num>
  <w:num w:numId="20">
    <w:abstractNumId w:val="33"/>
  </w:num>
  <w:num w:numId="21">
    <w:abstractNumId w:val="15"/>
  </w:num>
  <w:num w:numId="22">
    <w:abstractNumId w:val="23"/>
  </w:num>
  <w:num w:numId="23">
    <w:abstractNumId w:val="20"/>
  </w:num>
  <w:num w:numId="24">
    <w:abstractNumId w:val="17"/>
  </w:num>
  <w:num w:numId="25">
    <w:abstractNumId w:val="1"/>
  </w:num>
  <w:num w:numId="26">
    <w:abstractNumId w:val="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50"/>
    <w:rsid w:val="00000F32"/>
    <w:rsid w:val="00001C62"/>
    <w:rsid w:val="000027E3"/>
    <w:rsid w:val="00002CA0"/>
    <w:rsid w:val="00003031"/>
    <w:rsid w:val="00004005"/>
    <w:rsid w:val="00004094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32A"/>
    <w:rsid w:val="0001553E"/>
    <w:rsid w:val="0002124C"/>
    <w:rsid w:val="000215F7"/>
    <w:rsid w:val="00021E34"/>
    <w:rsid w:val="00022179"/>
    <w:rsid w:val="00022F4D"/>
    <w:rsid w:val="00026AE6"/>
    <w:rsid w:val="0002730F"/>
    <w:rsid w:val="00031DB3"/>
    <w:rsid w:val="000334A3"/>
    <w:rsid w:val="00034007"/>
    <w:rsid w:val="00035AB4"/>
    <w:rsid w:val="00041467"/>
    <w:rsid w:val="00044501"/>
    <w:rsid w:val="00047C09"/>
    <w:rsid w:val="00047F0A"/>
    <w:rsid w:val="00051DDF"/>
    <w:rsid w:val="00052108"/>
    <w:rsid w:val="00052A10"/>
    <w:rsid w:val="000604D0"/>
    <w:rsid w:val="00063E1A"/>
    <w:rsid w:val="00066EB0"/>
    <w:rsid w:val="00070876"/>
    <w:rsid w:val="00071E2F"/>
    <w:rsid w:val="00072482"/>
    <w:rsid w:val="00076A07"/>
    <w:rsid w:val="00076E93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3B44"/>
    <w:rsid w:val="000948A2"/>
    <w:rsid w:val="00094E8A"/>
    <w:rsid w:val="000960BE"/>
    <w:rsid w:val="000A3B14"/>
    <w:rsid w:val="000B3409"/>
    <w:rsid w:val="000B3584"/>
    <w:rsid w:val="000B4B16"/>
    <w:rsid w:val="000B673B"/>
    <w:rsid w:val="000B7203"/>
    <w:rsid w:val="000C09F1"/>
    <w:rsid w:val="000C105D"/>
    <w:rsid w:val="000C3A5D"/>
    <w:rsid w:val="000C489A"/>
    <w:rsid w:val="000C528C"/>
    <w:rsid w:val="000D0AA2"/>
    <w:rsid w:val="000D1CF6"/>
    <w:rsid w:val="000D5439"/>
    <w:rsid w:val="000D620E"/>
    <w:rsid w:val="000D6303"/>
    <w:rsid w:val="000E1263"/>
    <w:rsid w:val="000E130C"/>
    <w:rsid w:val="000E1391"/>
    <w:rsid w:val="000E1729"/>
    <w:rsid w:val="000E1B86"/>
    <w:rsid w:val="000E4B6F"/>
    <w:rsid w:val="000E5178"/>
    <w:rsid w:val="000E602E"/>
    <w:rsid w:val="000F190F"/>
    <w:rsid w:val="000F7828"/>
    <w:rsid w:val="00105AB4"/>
    <w:rsid w:val="00110C39"/>
    <w:rsid w:val="001110B9"/>
    <w:rsid w:val="00111B6F"/>
    <w:rsid w:val="001179BC"/>
    <w:rsid w:val="0012045E"/>
    <w:rsid w:val="0012149F"/>
    <w:rsid w:val="001239FA"/>
    <w:rsid w:val="00123C4C"/>
    <w:rsid w:val="001244EC"/>
    <w:rsid w:val="00125889"/>
    <w:rsid w:val="001267DF"/>
    <w:rsid w:val="00130019"/>
    <w:rsid w:val="00131917"/>
    <w:rsid w:val="0013365B"/>
    <w:rsid w:val="00136EF6"/>
    <w:rsid w:val="001372D6"/>
    <w:rsid w:val="0014356D"/>
    <w:rsid w:val="00143C0C"/>
    <w:rsid w:val="001475B1"/>
    <w:rsid w:val="0014774F"/>
    <w:rsid w:val="0015080A"/>
    <w:rsid w:val="00150C0E"/>
    <w:rsid w:val="00150CA0"/>
    <w:rsid w:val="001516A5"/>
    <w:rsid w:val="00151CF0"/>
    <w:rsid w:val="001632CD"/>
    <w:rsid w:val="00166E81"/>
    <w:rsid w:val="001706DB"/>
    <w:rsid w:val="0017179D"/>
    <w:rsid w:val="00171D74"/>
    <w:rsid w:val="001723E3"/>
    <w:rsid w:val="00174484"/>
    <w:rsid w:val="00183DFE"/>
    <w:rsid w:val="00184E2D"/>
    <w:rsid w:val="00187A62"/>
    <w:rsid w:val="00190807"/>
    <w:rsid w:val="00191216"/>
    <w:rsid w:val="00193FC9"/>
    <w:rsid w:val="0019524E"/>
    <w:rsid w:val="00195361"/>
    <w:rsid w:val="00195C6F"/>
    <w:rsid w:val="00196A82"/>
    <w:rsid w:val="001A1854"/>
    <w:rsid w:val="001A3D58"/>
    <w:rsid w:val="001A52BA"/>
    <w:rsid w:val="001A707F"/>
    <w:rsid w:val="001A73BC"/>
    <w:rsid w:val="001B1F20"/>
    <w:rsid w:val="001B2922"/>
    <w:rsid w:val="001B3111"/>
    <w:rsid w:val="001B78AA"/>
    <w:rsid w:val="001C04B2"/>
    <w:rsid w:val="001C06B6"/>
    <w:rsid w:val="001C120A"/>
    <w:rsid w:val="001D5238"/>
    <w:rsid w:val="001D54E6"/>
    <w:rsid w:val="001D654F"/>
    <w:rsid w:val="001E082D"/>
    <w:rsid w:val="001E0981"/>
    <w:rsid w:val="001E251E"/>
    <w:rsid w:val="001E5DFD"/>
    <w:rsid w:val="001E70A8"/>
    <w:rsid w:val="001F010B"/>
    <w:rsid w:val="001F1B05"/>
    <w:rsid w:val="001F3C7A"/>
    <w:rsid w:val="001F3DB3"/>
    <w:rsid w:val="001F54EF"/>
    <w:rsid w:val="001F65F6"/>
    <w:rsid w:val="001F7552"/>
    <w:rsid w:val="00200160"/>
    <w:rsid w:val="00201C9A"/>
    <w:rsid w:val="00201F80"/>
    <w:rsid w:val="00203C00"/>
    <w:rsid w:val="00204A05"/>
    <w:rsid w:val="00204BE5"/>
    <w:rsid w:val="002050A5"/>
    <w:rsid w:val="002074C8"/>
    <w:rsid w:val="002078FF"/>
    <w:rsid w:val="00210077"/>
    <w:rsid w:val="002100D4"/>
    <w:rsid w:val="002101FF"/>
    <w:rsid w:val="002144C1"/>
    <w:rsid w:val="002169C8"/>
    <w:rsid w:val="002209EA"/>
    <w:rsid w:val="002236E0"/>
    <w:rsid w:val="00225683"/>
    <w:rsid w:val="0022688B"/>
    <w:rsid w:val="00230420"/>
    <w:rsid w:val="002310D7"/>
    <w:rsid w:val="00231A29"/>
    <w:rsid w:val="002379E6"/>
    <w:rsid w:val="00237AAC"/>
    <w:rsid w:val="00237C2C"/>
    <w:rsid w:val="002406A3"/>
    <w:rsid w:val="00241C90"/>
    <w:rsid w:val="00241FCC"/>
    <w:rsid w:val="00244929"/>
    <w:rsid w:val="002469A9"/>
    <w:rsid w:val="00246D79"/>
    <w:rsid w:val="00247CDE"/>
    <w:rsid w:val="002505B6"/>
    <w:rsid w:val="00250743"/>
    <w:rsid w:val="00250869"/>
    <w:rsid w:val="00250B31"/>
    <w:rsid w:val="00253AAB"/>
    <w:rsid w:val="00254A89"/>
    <w:rsid w:val="00255703"/>
    <w:rsid w:val="00255BF1"/>
    <w:rsid w:val="00260CBB"/>
    <w:rsid w:val="00262B8A"/>
    <w:rsid w:val="002652CF"/>
    <w:rsid w:val="00266064"/>
    <w:rsid w:val="00271668"/>
    <w:rsid w:val="002747C9"/>
    <w:rsid w:val="0028088E"/>
    <w:rsid w:val="00282446"/>
    <w:rsid w:val="0028374F"/>
    <w:rsid w:val="00283B39"/>
    <w:rsid w:val="00283C84"/>
    <w:rsid w:val="00283F35"/>
    <w:rsid w:val="002847EE"/>
    <w:rsid w:val="00285B40"/>
    <w:rsid w:val="00286504"/>
    <w:rsid w:val="00295059"/>
    <w:rsid w:val="00296924"/>
    <w:rsid w:val="002A10BE"/>
    <w:rsid w:val="002A5A71"/>
    <w:rsid w:val="002A7A1A"/>
    <w:rsid w:val="002A7A49"/>
    <w:rsid w:val="002B00EB"/>
    <w:rsid w:val="002B1FCA"/>
    <w:rsid w:val="002B29EA"/>
    <w:rsid w:val="002B6B64"/>
    <w:rsid w:val="002C05EE"/>
    <w:rsid w:val="002C0B22"/>
    <w:rsid w:val="002C0D9F"/>
    <w:rsid w:val="002C60D2"/>
    <w:rsid w:val="002C688B"/>
    <w:rsid w:val="002C754A"/>
    <w:rsid w:val="002D06A4"/>
    <w:rsid w:val="002D106B"/>
    <w:rsid w:val="002D2023"/>
    <w:rsid w:val="002D5BEC"/>
    <w:rsid w:val="002D5D29"/>
    <w:rsid w:val="002D5F6B"/>
    <w:rsid w:val="002D6F1D"/>
    <w:rsid w:val="002E1EE9"/>
    <w:rsid w:val="002E2798"/>
    <w:rsid w:val="002E3371"/>
    <w:rsid w:val="002E565C"/>
    <w:rsid w:val="002E588C"/>
    <w:rsid w:val="002E74CF"/>
    <w:rsid w:val="002F0FD6"/>
    <w:rsid w:val="002F1553"/>
    <w:rsid w:val="002F2FAE"/>
    <w:rsid w:val="002F3B1F"/>
    <w:rsid w:val="002F4DAF"/>
    <w:rsid w:val="002F60CC"/>
    <w:rsid w:val="00301333"/>
    <w:rsid w:val="00301CA8"/>
    <w:rsid w:val="00302C1D"/>
    <w:rsid w:val="003039F2"/>
    <w:rsid w:val="00303DFC"/>
    <w:rsid w:val="00304E6E"/>
    <w:rsid w:val="00306533"/>
    <w:rsid w:val="003108FF"/>
    <w:rsid w:val="00311CF2"/>
    <w:rsid w:val="00313B0C"/>
    <w:rsid w:val="003154C0"/>
    <w:rsid w:val="00316099"/>
    <w:rsid w:val="00316AD0"/>
    <w:rsid w:val="00316E48"/>
    <w:rsid w:val="0032107A"/>
    <w:rsid w:val="00321837"/>
    <w:rsid w:val="003224D1"/>
    <w:rsid w:val="003229C3"/>
    <w:rsid w:val="0032408F"/>
    <w:rsid w:val="003251F4"/>
    <w:rsid w:val="00325A7B"/>
    <w:rsid w:val="0032627B"/>
    <w:rsid w:val="003276AE"/>
    <w:rsid w:val="00331B19"/>
    <w:rsid w:val="00333139"/>
    <w:rsid w:val="00335232"/>
    <w:rsid w:val="003379DE"/>
    <w:rsid w:val="00337B35"/>
    <w:rsid w:val="00337C41"/>
    <w:rsid w:val="00340A8B"/>
    <w:rsid w:val="00340F80"/>
    <w:rsid w:val="0034352B"/>
    <w:rsid w:val="003437A0"/>
    <w:rsid w:val="00343F77"/>
    <w:rsid w:val="003461A1"/>
    <w:rsid w:val="003502CA"/>
    <w:rsid w:val="003509BC"/>
    <w:rsid w:val="00351B94"/>
    <w:rsid w:val="003525EA"/>
    <w:rsid w:val="00352BA7"/>
    <w:rsid w:val="00354E5F"/>
    <w:rsid w:val="00355C9D"/>
    <w:rsid w:val="0035642A"/>
    <w:rsid w:val="003574EC"/>
    <w:rsid w:val="00357EA9"/>
    <w:rsid w:val="0036018B"/>
    <w:rsid w:val="00361882"/>
    <w:rsid w:val="003625B9"/>
    <w:rsid w:val="0036391F"/>
    <w:rsid w:val="00363A40"/>
    <w:rsid w:val="00365363"/>
    <w:rsid w:val="00365499"/>
    <w:rsid w:val="00366A73"/>
    <w:rsid w:val="00367B9B"/>
    <w:rsid w:val="003728CE"/>
    <w:rsid w:val="00374C51"/>
    <w:rsid w:val="00377254"/>
    <w:rsid w:val="0038615F"/>
    <w:rsid w:val="00386ABD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6256"/>
    <w:rsid w:val="003A6F1C"/>
    <w:rsid w:val="003B4B21"/>
    <w:rsid w:val="003B57B7"/>
    <w:rsid w:val="003B774B"/>
    <w:rsid w:val="003C2E6E"/>
    <w:rsid w:val="003C3212"/>
    <w:rsid w:val="003C374C"/>
    <w:rsid w:val="003C45C5"/>
    <w:rsid w:val="003C6103"/>
    <w:rsid w:val="003C7D1E"/>
    <w:rsid w:val="003D0080"/>
    <w:rsid w:val="003D03BE"/>
    <w:rsid w:val="003D0532"/>
    <w:rsid w:val="003D1D71"/>
    <w:rsid w:val="003D3BCA"/>
    <w:rsid w:val="003D462E"/>
    <w:rsid w:val="003D4BAF"/>
    <w:rsid w:val="003D67C2"/>
    <w:rsid w:val="003D697B"/>
    <w:rsid w:val="003E4999"/>
    <w:rsid w:val="003E5423"/>
    <w:rsid w:val="003E5B7F"/>
    <w:rsid w:val="003F0F38"/>
    <w:rsid w:val="003F1298"/>
    <w:rsid w:val="003F1960"/>
    <w:rsid w:val="003F2930"/>
    <w:rsid w:val="003F42DE"/>
    <w:rsid w:val="003F4ACA"/>
    <w:rsid w:val="003F50A8"/>
    <w:rsid w:val="004002EB"/>
    <w:rsid w:val="00402181"/>
    <w:rsid w:val="004042E1"/>
    <w:rsid w:val="00405639"/>
    <w:rsid w:val="004059DC"/>
    <w:rsid w:val="00405CD7"/>
    <w:rsid w:val="00406A6B"/>
    <w:rsid w:val="00410648"/>
    <w:rsid w:val="00412C22"/>
    <w:rsid w:val="00413972"/>
    <w:rsid w:val="004151F3"/>
    <w:rsid w:val="004160AD"/>
    <w:rsid w:val="004161FF"/>
    <w:rsid w:val="00416E25"/>
    <w:rsid w:val="00420A34"/>
    <w:rsid w:val="00422626"/>
    <w:rsid w:val="00422E0E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06F2"/>
    <w:rsid w:val="004524E4"/>
    <w:rsid w:val="00452E5D"/>
    <w:rsid w:val="00453CE8"/>
    <w:rsid w:val="004546CA"/>
    <w:rsid w:val="00454C6D"/>
    <w:rsid w:val="004558DF"/>
    <w:rsid w:val="00456245"/>
    <w:rsid w:val="00456428"/>
    <w:rsid w:val="00456D56"/>
    <w:rsid w:val="0045725D"/>
    <w:rsid w:val="00461CC9"/>
    <w:rsid w:val="0046320A"/>
    <w:rsid w:val="004667BF"/>
    <w:rsid w:val="00466F28"/>
    <w:rsid w:val="0047110C"/>
    <w:rsid w:val="0047282A"/>
    <w:rsid w:val="00476BAA"/>
    <w:rsid w:val="00477364"/>
    <w:rsid w:val="004801C3"/>
    <w:rsid w:val="0048026D"/>
    <w:rsid w:val="00483751"/>
    <w:rsid w:val="0048730B"/>
    <w:rsid w:val="0048762C"/>
    <w:rsid w:val="00490B84"/>
    <w:rsid w:val="00490FB6"/>
    <w:rsid w:val="0049172A"/>
    <w:rsid w:val="004926F3"/>
    <w:rsid w:val="00493741"/>
    <w:rsid w:val="004962B7"/>
    <w:rsid w:val="00496F7D"/>
    <w:rsid w:val="004A3681"/>
    <w:rsid w:val="004A40E0"/>
    <w:rsid w:val="004A5294"/>
    <w:rsid w:val="004A7D7B"/>
    <w:rsid w:val="004B150B"/>
    <w:rsid w:val="004B1926"/>
    <w:rsid w:val="004B40CB"/>
    <w:rsid w:val="004B4CEF"/>
    <w:rsid w:val="004B6471"/>
    <w:rsid w:val="004C5862"/>
    <w:rsid w:val="004D0E03"/>
    <w:rsid w:val="004D19BF"/>
    <w:rsid w:val="004D2430"/>
    <w:rsid w:val="004D29B8"/>
    <w:rsid w:val="004D5D8A"/>
    <w:rsid w:val="004D6B90"/>
    <w:rsid w:val="004D7A74"/>
    <w:rsid w:val="004D7EC2"/>
    <w:rsid w:val="004E0E1B"/>
    <w:rsid w:val="004E26EF"/>
    <w:rsid w:val="004E2E3B"/>
    <w:rsid w:val="004F1243"/>
    <w:rsid w:val="004F1D66"/>
    <w:rsid w:val="004F2BF3"/>
    <w:rsid w:val="004F3731"/>
    <w:rsid w:val="004F4517"/>
    <w:rsid w:val="004F54F2"/>
    <w:rsid w:val="00501173"/>
    <w:rsid w:val="00501629"/>
    <w:rsid w:val="005019CB"/>
    <w:rsid w:val="00501E4E"/>
    <w:rsid w:val="005034DE"/>
    <w:rsid w:val="00504446"/>
    <w:rsid w:val="005060E6"/>
    <w:rsid w:val="00506E18"/>
    <w:rsid w:val="0050799D"/>
    <w:rsid w:val="005079F3"/>
    <w:rsid w:val="00512B22"/>
    <w:rsid w:val="00513DDE"/>
    <w:rsid w:val="005146F1"/>
    <w:rsid w:val="005178D8"/>
    <w:rsid w:val="00520D22"/>
    <w:rsid w:val="00520F87"/>
    <w:rsid w:val="00522B47"/>
    <w:rsid w:val="00523292"/>
    <w:rsid w:val="00526294"/>
    <w:rsid w:val="005269F8"/>
    <w:rsid w:val="005317F2"/>
    <w:rsid w:val="00531B5D"/>
    <w:rsid w:val="00536B6B"/>
    <w:rsid w:val="00541E20"/>
    <w:rsid w:val="00543AF1"/>
    <w:rsid w:val="00545D27"/>
    <w:rsid w:val="005461C5"/>
    <w:rsid w:val="00554D41"/>
    <w:rsid w:val="00556A3E"/>
    <w:rsid w:val="00556BE4"/>
    <w:rsid w:val="00560A6D"/>
    <w:rsid w:val="005637C0"/>
    <w:rsid w:val="0056411C"/>
    <w:rsid w:val="00565CF4"/>
    <w:rsid w:val="00567AFB"/>
    <w:rsid w:val="0057073E"/>
    <w:rsid w:val="00570B19"/>
    <w:rsid w:val="00570DD5"/>
    <w:rsid w:val="00571171"/>
    <w:rsid w:val="0057637D"/>
    <w:rsid w:val="00581933"/>
    <w:rsid w:val="00582B15"/>
    <w:rsid w:val="005840BD"/>
    <w:rsid w:val="005873EB"/>
    <w:rsid w:val="00587A20"/>
    <w:rsid w:val="005918ED"/>
    <w:rsid w:val="00592037"/>
    <w:rsid w:val="005924A0"/>
    <w:rsid w:val="00593278"/>
    <w:rsid w:val="00593617"/>
    <w:rsid w:val="00593AA9"/>
    <w:rsid w:val="005940D7"/>
    <w:rsid w:val="00594D3B"/>
    <w:rsid w:val="005977CA"/>
    <w:rsid w:val="005A717C"/>
    <w:rsid w:val="005A7A53"/>
    <w:rsid w:val="005B0BCE"/>
    <w:rsid w:val="005B113E"/>
    <w:rsid w:val="005B258A"/>
    <w:rsid w:val="005B36F8"/>
    <w:rsid w:val="005B4DBA"/>
    <w:rsid w:val="005B5AE8"/>
    <w:rsid w:val="005B5B46"/>
    <w:rsid w:val="005B797F"/>
    <w:rsid w:val="005C1BCF"/>
    <w:rsid w:val="005C2C16"/>
    <w:rsid w:val="005C491C"/>
    <w:rsid w:val="005C55ED"/>
    <w:rsid w:val="005C7264"/>
    <w:rsid w:val="005C7B5E"/>
    <w:rsid w:val="005D40F0"/>
    <w:rsid w:val="005D49DC"/>
    <w:rsid w:val="005D5560"/>
    <w:rsid w:val="005E0ED8"/>
    <w:rsid w:val="005E18F9"/>
    <w:rsid w:val="005E2B13"/>
    <w:rsid w:val="005E3326"/>
    <w:rsid w:val="005E480E"/>
    <w:rsid w:val="005E48F6"/>
    <w:rsid w:val="005E4A44"/>
    <w:rsid w:val="005E6138"/>
    <w:rsid w:val="005E7973"/>
    <w:rsid w:val="005F0BE6"/>
    <w:rsid w:val="005F1F1A"/>
    <w:rsid w:val="005F1FBD"/>
    <w:rsid w:val="005F267C"/>
    <w:rsid w:val="005F33C3"/>
    <w:rsid w:val="005F56D0"/>
    <w:rsid w:val="005F7CB2"/>
    <w:rsid w:val="00601019"/>
    <w:rsid w:val="00602533"/>
    <w:rsid w:val="00602535"/>
    <w:rsid w:val="00602C2F"/>
    <w:rsid w:val="00605013"/>
    <w:rsid w:val="006059FC"/>
    <w:rsid w:val="0060657A"/>
    <w:rsid w:val="00606740"/>
    <w:rsid w:val="00612783"/>
    <w:rsid w:val="006129C4"/>
    <w:rsid w:val="006132A4"/>
    <w:rsid w:val="00615ABA"/>
    <w:rsid w:val="00617655"/>
    <w:rsid w:val="00620010"/>
    <w:rsid w:val="006203C4"/>
    <w:rsid w:val="00620677"/>
    <w:rsid w:val="006215FB"/>
    <w:rsid w:val="00621619"/>
    <w:rsid w:val="00621833"/>
    <w:rsid w:val="006222F1"/>
    <w:rsid w:val="00627C9E"/>
    <w:rsid w:val="00630E19"/>
    <w:rsid w:val="006310DA"/>
    <w:rsid w:val="0063181B"/>
    <w:rsid w:val="00632476"/>
    <w:rsid w:val="00633DCC"/>
    <w:rsid w:val="00634B7E"/>
    <w:rsid w:val="0063505B"/>
    <w:rsid w:val="00635B55"/>
    <w:rsid w:val="00640A84"/>
    <w:rsid w:val="00641C32"/>
    <w:rsid w:val="006430E8"/>
    <w:rsid w:val="00643C3C"/>
    <w:rsid w:val="00644AD6"/>
    <w:rsid w:val="006471B3"/>
    <w:rsid w:val="00647B6D"/>
    <w:rsid w:val="00650511"/>
    <w:rsid w:val="00651082"/>
    <w:rsid w:val="00652CF8"/>
    <w:rsid w:val="00652D89"/>
    <w:rsid w:val="00656B02"/>
    <w:rsid w:val="00656FA4"/>
    <w:rsid w:val="00660323"/>
    <w:rsid w:val="00660729"/>
    <w:rsid w:val="00663B11"/>
    <w:rsid w:val="00664F97"/>
    <w:rsid w:val="006661E7"/>
    <w:rsid w:val="00671525"/>
    <w:rsid w:val="00672DF5"/>
    <w:rsid w:val="00673C58"/>
    <w:rsid w:val="006753E6"/>
    <w:rsid w:val="006758D7"/>
    <w:rsid w:val="0068070E"/>
    <w:rsid w:val="0068080E"/>
    <w:rsid w:val="00680B1E"/>
    <w:rsid w:val="00682789"/>
    <w:rsid w:val="006830D8"/>
    <w:rsid w:val="00683E7E"/>
    <w:rsid w:val="00685EFA"/>
    <w:rsid w:val="006865BB"/>
    <w:rsid w:val="00692356"/>
    <w:rsid w:val="00695E2C"/>
    <w:rsid w:val="006966DB"/>
    <w:rsid w:val="00696AE8"/>
    <w:rsid w:val="00697250"/>
    <w:rsid w:val="006A0BB6"/>
    <w:rsid w:val="006A1A7F"/>
    <w:rsid w:val="006A2EA2"/>
    <w:rsid w:val="006A30E1"/>
    <w:rsid w:val="006A4BF1"/>
    <w:rsid w:val="006A532C"/>
    <w:rsid w:val="006A61E3"/>
    <w:rsid w:val="006B0E5D"/>
    <w:rsid w:val="006B2C1C"/>
    <w:rsid w:val="006B436B"/>
    <w:rsid w:val="006B6380"/>
    <w:rsid w:val="006B6D0D"/>
    <w:rsid w:val="006C438E"/>
    <w:rsid w:val="006C63CB"/>
    <w:rsid w:val="006C6A43"/>
    <w:rsid w:val="006D082D"/>
    <w:rsid w:val="006D2D7D"/>
    <w:rsid w:val="006D30E5"/>
    <w:rsid w:val="006D4D9C"/>
    <w:rsid w:val="006D4ED0"/>
    <w:rsid w:val="006D561D"/>
    <w:rsid w:val="006D68A5"/>
    <w:rsid w:val="006D79DC"/>
    <w:rsid w:val="006E0CA4"/>
    <w:rsid w:val="006E17FF"/>
    <w:rsid w:val="006E1802"/>
    <w:rsid w:val="006E322A"/>
    <w:rsid w:val="006E33D2"/>
    <w:rsid w:val="006E3F09"/>
    <w:rsid w:val="006E555A"/>
    <w:rsid w:val="006E7433"/>
    <w:rsid w:val="006E7D17"/>
    <w:rsid w:val="006E7EF3"/>
    <w:rsid w:val="006F0FD6"/>
    <w:rsid w:val="006F1379"/>
    <w:rsid w:val="006F26E7"/>
    <w:rsid w:val="006F421D"/>
    <w:rsid w:val="006F4912"/>
    <w:rsid w:val="006F5389"/>
    <w:rsid w:val="006F5745"/>
    <w:rsid w:val="006F580B"/>
    <w:rsid w:val="006F5B8E"/>
    <w:rsid w:val="006F720D"/>
    <w:rsid w:val="006F73D3"/>
    <w:rsid w:val="00700057"/>
    <w:rsid w:val="0070240F"/>
    <w:rsid w:val="007032DE"/>
    <w:rsid w:val="00703570"/>
    <w:rsid w:val="007040B5"/>
    <w:rsid w:val="007058C5"/>
    <w:rsid w:val="007068E0"/>
    <w:rsid w:val="00707207"/>
    <w:rsid w:val="00707F04"/>
    <w:rsid w:val="00712E91"/>
    <w:rsid w:val="00713536"/>
    <w:rsid w:val="00714975"/>
    <w:rsid w:val="007154FF"/>
    <w:rsid w:val="00716ABF"/>
    <w:rsid w:val="007178EE"/>
    <w:rsid w:val="00720AB2"/>
    <w:rsid w:val="00720DDB"/>
    <w:rsid w:val="00720E86"/>
    <w:rsid w:val="00721781"/>
    <w:rsid w:val="0072321B"/>
    <w:rsid w:val="00726D84"/>
    <w:rsid w:val="0072778C"/>
    <w:rsid w:val="00732563"/>
    <w:rsid w:val="007341DC"/>
    <w:rsid w:val="007348E0"/>
    <w:rsid w:val="00736545"/>
    <w:rsid w:val="00736850"/>
    <w:rsid w:val="007416E3"/>
    <w:rsid w:val="00742362"/>
    <w:rsid w:val="0074264C"/>
    <w:rsid w:val="00747540"/>
    <w:rsid w:val="007477FD"/>
    <w:rsid w:val="00750B06"/>
    <w:rsid w:val="00752B9D"/>
    <w:rsid w:val="007537CA"/>
    <w:rsid w:val="00754007"/>
    <w:rsid w:val="00754822"/>
    <w:rsid w:val="00755E6E"/>
    <w:rsid w:val="00757238"/>
    <w:rsid w:val="007576F6"/>
    <w:rsid w:val="007620F7"/>
    <w:rsid w:val="0076674D"/>
    <w:rsid w:val="00766DA2"/>
    <w:rsid w:val="00773003"/>
    <w:rsid w:val="00773605"/>
    <w:rsid w:val="007747E0"/>
    <w:rsid w:val="00774DE8"/>
    <w:rsid w:val="0077502F"/>
    <w:rsid w:val="00776317"/>
    <w:rsid w:val="007766CA"/>
    <w:rsid w:val="00777314"/>
    <w:rsid w:val="00781A8F"/>
    <w:rsid w:val="007843BE"/>
    <w:rsid w:val="0078466F"/>
    <w:rsid w:val="00784FE7"/>
    <w:rsid w:val="007853D9"/>
    <w:rsid w:val="00785A45"/>
    <w:rsid w:val="007868AE"/>
    <w:rsid w:val="00787634"/>
    <w:rsid w:val="0079018B"/>
    <w:rsid w:val="007925DA"/>
    <w:rsid w:val="007926D8"/>
    <w:rsid w:val="007931A4"/>
    <w:rsid w:val="00793646"/>
    <w:rsid w:val="00794783"/>
    <w:rsid w:val="00796446"/>
    <w:rsid w:val="0079679A"/>
    <w:rsid w:val="007A1220"/>
    <w:rsid w:val="007A1D0F"/>
    <w:rsid w:val="007A3560"/>
    <w:rsid w:val="007A3765"/>
    <w:rsid w:val="007A70F6"/>
    <w:rsid w:val="007A791F"/>
    <w:rsid w:val="007A7DB9"/>
    <w:rsid w:val="007B165F"/>
    <w:rsid w:val="007B243C"/>
    <w:rsid w:val="007B3CEA"/>
    <w:rsid w:val="007B4723"/>
    <w:rsid w:val="007B53FB"/>
    <w:rsid w:val="007B5655"/>
    <w:rsid w:val="007B7AE1"/>
    <w:rsid w:val="007C0655"/>
    <w:rsid w:val="007C0719"/>
    <w:rsid w:val="007C288B"/>
    <w:rsid w:val="007C5F43"/>
    <w:rsid w:val="007C6D0A"/>
    <w:rsid w:val="007C7930"/>
    <w:rsid w:val="007C7FFD"/>
    <w:rsid w:val="007D01A1"/>
    <w:rsid w:val="007D12A6"/>
    <w:rsid w:val="007D26EB"/>
    <w:rsid w:val="007D27F7"/>
    <w:rsid w:val="007D30B4"/>
    <w:rsid w:val="007D6CBB"/>
    <w:rsid w:val="007E042D"/>
    <w:rsid w:val="007E0C93"/>
    <w:rsid w:val="007E0CEC"/>
    <w:rsid w:val="007E44AA"/>
    <w:rsid w:val="007E4DA7"/>
    <w:rsid w:val="007E5407"/>
    <w:rsid w:val="007E59C1"/>
    <w:rsid w:val="007F0C2F"/>
    <w:rsid w:val="007F1BA7"/>
    <w:rsid w:val="007F1F75"/>
    <w:rsid w:val="007F26F9"/>
    <w:rsid w:val="007F55DF"/>
    <w:rsid w:val="00800EF1"/>
    <w:rsid w:val="00800F22"/>
    <w:rsid w:val="00801112"/>
    <w:rsid w:val="00803834"/>
    <w:rsid w:val="00803EF8"/>
    <w:rsid w:val="008129B2"/>
    <w:rsid w:val="008131DB"/>
    <w:rsid w:val="0081398A"/>
    <w:rsid w:val="00815B68"/>
    <w:rsid w:val="00821A5A"/>
    <w:rsid w:val="00823BC5"/>
    <w:rsid w:val="00823D48"/>
    <w:rsid w:val="00824230"/>
    <w:rsid w:val="008244C4"/>
    <w:rsid w:val="00824721"/>
    <w:rsid w:val="0082542A"/>
    <w:rsid w:val="0082548A"/>
    <w:rsid w:val="00825B16"/>
    <w:rsid w:val="008260C5"/>
    <w:rsid w:val="00826411"/>
    <w:rsid w:val="00826903"/>
    <w:rsid w:val="00827FBD"/>
    <w:rsid w:val="00832945"/>
    <w:rsid w:val="0083349F"/>
    <w:rsid w:val="008340C0"/>
    <w:rsid w:val="008349CA"/>
    <w:rsid w:val="008363AB"/>
    <w:rsid w:val="00836A06"/>
    <w:rsid w:val="008408F5"/>
    <w:rsid w:val="008409BB"/>
    <w:rsid w:val="00841D86"/>
    <w:rsid w:val="00841FAB"/>
    <w:rsid w:val="008427F8"/>
    <w:rsid w:val="00844850"/>
    <w:rsid w:val="008468ED"/>
    <w:rsid w:val="00847D5B"/>
    <w:rsid w:val="00847E41"/>
    <w:rsid w:val="00850EFD"/>
    <w:rsid w:val="008535A0"/>
    <w:rsid w:val="00853972"/>
    <w:rsid w:val="00853ED8"/>
    <w:rsid w:val="00854E46"/>
    <w:rsid w:val="0085524E"/>
    <w:rsid w:val="00860293"/>
    <w:rsid w:val="00862A5C"/>
    <w:rsid w:val="00863495"/>
    <w:rsid w:val="00864647"/>
    <w:rsid w:val="00864881"/>
    <w:rsid w:val="00866E45"/>
    <w:rsid w:val="00866EC1"/>
    <w:rsid w:val="00875171"/>
    <w:rsid w:val="008756D8"/>
    <w:rsid w:val="00876777"/>
    <w:rsid w:val="00877793"/>
    <w:rsid w:val="00883D1D"/>
    <w:rsid w:val="0088469F"/>
    <w:rsid w:val="00885C71"/>
    <w:rsid w:val="00886AF5"/>
    <w:rsid w:val="008870A7"/>
    <w:rsid w:val="008919F2"/>
    <w:rsid w:val="00892927"/>
    <w:rsid w:val="0089403E"/>
    <w:rsid w:val="00894EEA"/>
    <w:rsid w:val="008950B5"/>
    <w:rsid w:val="00895279"/>
    <w:rsid w:val="0089542A"/>
    <w:rsid w:val="00895D00"/>
    <w:rsid w:val="00895D15"/>
    <w:rsid w:val="008A2AB6"/>
    <w:rsid w:val="008A2FA5"/>
    <w:rsid w:val="008A5FA5"/>
    <w:rsid w:val="008A66DB"/>
    <w:rsid w:val="008A6B49"/>
    <w:rsid w:val="008A6CA6"/>
    <w:rsid w:val="008B38AA"/>
    <w:rsid w:val="008B6C13"/>
    <w:rsid w:val="008B753D"/>
    <w:rsid w:val="008B7A0F"/>
    <w:rsid w:val="008C0389"/>
    <w:rsid w:val="008C16AA"/>
    <w:rsid w:val="008C19B0"/>
    <w:rsid w:val="008C20B6"/>
    <w:rsid w:val="008C4BA9"/>
    <w:rsid w:val="008C5BF3"/>
    <w:rsid w:val="008C6215"/>
    <w:rsid w:val="008C7E53"/>
    <w:rsid w:val="008D1896"/>
    <w:rsid w:val="008D3B68"/>
    <w:rsid w:val="008E0083"/>
    <w:rsid w:val="008E1E37"/>
    <w:rsid w:val="008E1EB8"/>
    <w:rsid w:val="008E3EBA"/>
    <w:rsid w:val="008E5743"/>
    <w:rsid w:val="008E6DA4"/>
    <w:rsid w:val="008E6F61"/>
    <w:rsid w:val="008F60A6"/>
    <w:rsid w:val="008F6604"/>
    <w:rsid w:val="008F7314"/>
    <w:rsid w:val="00901819"/>
    <w:rsid w:val="0090191C"/>
    <w:rsid w:val="00901B9C"/>
    <w:rsid w:val="00903984"/>
    <w:rsid w:val="009044C5"/>
    <w:rsid w:val="00906AF0"/>
    <w:rsid w:val="00906D06"/>
    <w:rsid w:val="00907132"/>
    <w:rsid w:val="00911051"/>
    <w:rsid w:val="00911BB5"/>
    <w:rsid w:val="00911E20"/>
    <w:rsid w:val="00912B92"/>
    <w:rsid w:val="00913043"/>
    <w:rsid w:val="00916ED1"/>
    <w:rsid w:val="00917760"/>
    <w:rsid w:val="00920502"/>
    <w:rsid w:val="00920E76"/>
    <w:rsid w:val="00922210"/>
    <w:rsid w:val="00934DF9"/>
    <w:rsid w:val="00940095"/>
    <w:rsid w:val="00940447"/>
    <w:rsid w:val="009446D8"/>
    <w:rsid w:val="00945B8B"/>
    <w:rsid w:val="00945E34"/>
    <w:rsid w:val="00946298"/>
    <w:rsid w:val="00951E78"/>
    <w:rsid w:val="00953CBF"/>
    <w:rsid w:val="00955C18"/>
    <w:rsid w:val="009565DD"/>
    <w:rsid w:val="00957C2A"/>
    <w:rsid w:val="00957D31"/>
    <w:rsid w:val="00957F4D"/>
    <w:rsid w:val="009606C9"/>
    <w:rsid w:val="00960996"/>
    <w:rsid w:val="00961319"/>
    <w:rsid w:val="00961E7D"/>
    <w:rsid w:val="00961E81"/>
    <w:rsid w:val="00961F9D"/>
    <w:rsid w:val="00964E7F"/>
    <w:rsid w:val="009661AD"/>
    <w:rsid w:val="00967A8A"/>
    <w:rsid w:val="00967FD7"/>
    <w:rsid w:val="00970F11"/>
    <w:rsid w:val="009774F5"/>
    <w:rsid w:val="00981071"/>
    <w:rsid w:val="00982EB5"/>
    <w:rsid w:val="009830E0"/>
    <w:rsid w:val="009877E6"/>
    <w:rsid w:val="00992714"/>
    <w:rsid w:val="00995A74"/>
    <w:rsid w:val="009A17B9"/>
    <w:rsid w:val="009A19EE"/>
    <w:rsid w:val="009A2253"/>
    <w:rsid w:val="009A4165"/>
    <w:rsid w:val="009A476B"/>
    <w:rsid w:val="009A53F2"/>
    <w:rsid w:val="009A5BA8"/>
    <w:rsid w:val="009A6484"/>
    <w:rsid w:val="009A6D21"/>
    <w:rsid w:val="009B10C0"/>
    <w:rsid w:val="009B2294"/>
    <w:rsid w:val="009B281F"/>
    <w:rsid w:val="009B6B49"/>
    <w:rsid w:val="009B6EE1"/>
    <w:rsid w:val="009B79DD"/>
    <w:rsid w:val="009C14F8"/>
    <w:rsid w:val="009C4C75"/>
    <w:rsid w:val="009C51AF"/>
    <w:rsid w:val="009C632F"/>
    <w:rsid w:val="009C63C4"/>
    <w:rsid w:val="009C681E"/>
    <w:rsid w:val="009C6A99"/>
    <w:rsid w:val="009C7C8F"/>
    <w:rsid w:val="009D0672"/>
    <w:rsid w:val="009D16D5"/>
    <w:rsid w:val="009D612B"/>
    <w:rsid w:val="009D6A4C"/>
    <w:rsid w:val="009D6BEE"/>
    <w:rsid w:val="009D744F"/>
    <w:rsid w:val="009D7873"/>
    <w:rsid w:val="009E0416"/>
    <w:rsid w:val="009E071F"/>
    <w:rsid w:val="009E1687"/>
    <w:rsid w:val="009E17C5"/>
    <w:rsid w:val="009E2A0E"/>
    <w:rsid w:val="009E2CFC"/>
    <w:rsid w:val="009E3FCA"/>
    <w:rsid w:val="009E7729"/>
    <w:rsid w:val="009F0DFE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A9C"/>
    <w:rsid w:val="00A10319"/>
    <w:rsid w:val="00A110E0"/>
    <w:rsid w:val="00A117C4"/>
    <w:rsid w:val="00A134EC"/>
    <w:rsid w:val="00A137E6"/>
    <w:rsid w:val="00A14C15"/>
    <w:rsid w:val="00A15FD4"/>
    <w:rsid w:val="00A206C1"/>
    <w:rsid w:val="00A2172C"/>
    <w:rsid w:val="00A224AE"/>
    <w:rsid w:val="00A2263C"/>
    <w:rsid w:val="00A22D63"/>
    <w:rsid w:val="00A24B88"/>
    <w:rsid w:val="00A24EE5"/>
    <w:rsid w:val="00A2513D"/>
    <w:rsid w:val="00A26434"/>
    <w:rsid w:val="00A271C4"/>
    <w:rsid w:val="00A30C00"/>
    <w:rsid w:val="00A30E90"/>
    <w:rsid w:val="00A31C44"/>
    <w:rsid w:val="00A33194"/>
    <w:rsid w:val="00A339D2"/>
    <w:rsid w:val="00A33D2D"/>
    <w:rsid w:val="00A415C4"/>
    <w:rsid w:val="00A426CD"/>
    <w:rsid w:val="00A434C6"/>
    <w:rsid w:val="00A44478"/>
    <w:rsid w:val="00A45EC2"/>
    <w:rsid w:val="00A465F0"/>
    <w:rsid w:val="00A54118"/>
    <w:rsid w:val="00A548E7"/>
    <w:rsid w:val="00A5586E"/>
    <w:rsid w:val="00A640C0"/>
    <w:rsid w:val="00A6474F"/>
    <w:rsid w:val="00A67C00"/>
    <w:rsid w:val="00A72DEA"/>
    <w:rsid w:val="00A74AF8"/>
    <w:rsid w:val="00A74EB5"/>
    <w:rsid w:val="00A74F43"/>
    <w:rsid w:val="00A74FCB"/>
    <w:rsid w:val="00A754C9"/>
    <w:rsid w:val="00A7597C"/>
    <w:rsid w:val="00A804C1"/>
    <w:rsid w:val="00A81CEA"/>
    <w:rsid w:val="00A83962"/>
    <w:rsid w:val="00A83988"/>
    <w:rsid w:val="00A83ADF"/>
    <w:rsid w:val="00A86742"/>
    <w:rsid w:val="00A86DEF"/>
    <w:rsid w:val="00A87244"/>
    <w:rsid w:val="00A90541"/>
    <w:rsid w:val="00A90756"/>
    <w:rsid w:val="00A90C3E"/>
    <w:rsid w:val="00A91CCF"/>
    <w:rsid w:val="00A9263A"/>
    <w:rsid w:val="00A92764"/>
    <w:rsid w:val="00A928DD"/>
    <w:rsid w:val="00A9407B"/>
    <w:rsid w:val="00A942C3"/>
    <w:rsid w:val="00A945FB"/>
    <w:rsid w:val="00A94D4C"/>
    <w:rsid w:val="00A97C2F"/>
    <w:rsid w:val="00AA3C0D"/>
    <w:rsid w:val="00AA473F"/>
    <w:rsid w:val="00AA56C2"/>
    <w:rsid w:val="00AA692C"/>
    <w:rsid w:val="00AA69D7"/>
    <w:rsid w:val="00AA705F"/>
    <w:rsid w:val="00AA734F"/>
    <w:rsid w:val="00AB4666"/>
    <w:rsid w:val="00AB5100"/>
    <w:rsid w:val="00AB62F8"/>
    <w:rsid w:val="00AC04DB"/>
    <w:rsid w:val="00AC1021"/>
    <w:rsid w:val="00AC13B8"/>
    <w:rsid w:val="00AC167E"/>
    <w:rsid w:val="00AC4D7A"/>
    <w:rsid w:val="00AC5D15"/>
    <w:rsid w:val="00AD107E"/>
    <w:rsid w:val="00AD1A6A"/>
    <w:rsid w:val="00AD2CCE"/>
    <w:rsid w:val="00AD35A4"/>
    <w:rsid w:val="00AE3868"/>
    <w:rsid w:val="00AE3D3B"/>
    <w:rsid w:val="00AE5006"/>
    <w:rsid w:val="00AE54A8"/>
    <w:rsid w:val="00AF13A8"/>
    <w:rsid w:val="00AF1E96"/>
    <w:rsid w:val="00AF2A2E"/>
    <w:rsid w:val="00AF2C72"/>
    <w:rsid w:val="00AF3CCE"/>
    <w:rsid w:val="00AF65F0"/>
    <w:rsid w:val="00AF7881"/>
    <w:rsid w:val="00B01C5D"/>
    <w:rsid w:val="00B04558"/>
    <w:rsid w:val="00B04E2B"/>
    <w:rsid w:val="00B058A6"/>
    <w:rsid w:val="00B12AF7"/>
    <w:rsid w:val="00B14651"/>
    <w:rsid w:val="00B14BF4"/>
    <w:rsid w:val="00B163EC"/>
    <w:rsid w:val="00B170E8"/>
    <w:rsid w:val="00B17C09"/>
    <w:rsid w:val="00B204BE"/>
    <w:rsid w:val="00B2133E"/>
    <w:rsid w:val="00B2332F"/>
    <w:rsid w:val="00B25389"/>
    <w:rsid w:val="00B25CCC"/>
    <w:rsid w:val="00B27A44"/>
    <w:rsid w:val="00B303B1"/>
    <w:rsid w:val="00B30ABD"/>
    <w:rsid w:val="00B34DAF"/>
    <w:rsid w:val="00B40EFD"/>
    <w:rsid w:val="00B434F8"/>
    <w:rsid w:val="00B45185"/>
    <w:rsid w:val="00B47C90"/>
    <w:rsid w:val="00B50FB7"/>
    <w:rsid w:val="00B52E16"/>
    <w:rsid w:val="00B5485C"/>
    <w:rsid w:val="00B54F67"/>
    <w:rsid w:val="00B554FA"/>
    <w:rsid w:val="00B55FDE"/>
    <w:rsid w:val="00B5662B"/>
    <w:rsid w:val="00B56FA1"/>
    <w:rsid w:val="00B57D3E"/>
    <w:rsid w:val="00B60033"/>
    <w:rsid w:val="00B621D4"/>
    <w:rsid w:val="00B622EB"/>
    <w:rsid w:val="00B6462C"/>
    <w:rsid w:val="00B64ED8"/>
    <w:rsid w:val="00B66647"/>
    <w:rsid w:val="00B66A6B"/>
    <w:rsid w:val="00B6791D"/>
    <w:rsid w:val="00B679F0"/>
    <w:rsid w:val="00B71A8B"/>
    <w:rsid w:val="00B71FD3"/>
    <w:rsid w:val="00B73613"/>
    <w:rsid w:val="00B755D1"/>
    <w:rsid w:val="00B76775"/>
    <w:rsid w:val="00B80F2F"/>
    <w:rsid w:val="00B81A12"/>
    <w:rsid w:val="00B81BFF"/>
    <w:rsid w:val="00B82E0B"/>
    <w:rsid w:val="00B8523E"/>
    <w:rsid w:val="00B85A85"/>
    <w:rsid w:val="00B86C4B"/>
    <w:rsid w:val="00B9060F"/>
    <w:rsid w:val="00B9062A"/>
    <w:rsid w:val="00B90F4F"/>
    <w:rsid w:val="00B910C6"/>
    <w:rsid w:val="00B910F0"/>
    <w:rsid w:val="00B93C7A"/>
    <w:rsid w:val="00B93E43"/>
    <w:rsid w:val="00B93FA2"/>
    <w:rsid w:val="00B978E5"/>
    <w:rsid w:val="00B97E90"/>
    <w:rsid w:val="00BA1AD8"/>
    <w:rsid w:val="00BA554C"/>
    <w:rsid w:val="00BA5943"/>
    <w:rsid w:val="00BA5DCA"/>
    <w:rsid w:val="00BB0A17"/>
    <w:rsid w:val="00BB4821"/>
    <w:rsid w:val="00BB6C04"/>
    <w:rsid w:val="00BB7845"/>
    <w:rsid w:val="00BC080A"/>
    <w:rsid w:val="00BC1E87"/>
    <w:rsid w:val="00BC76C8"/>
    <w:rsid w:val="00BD1FB5"/>
    <w:rsid w:val="00BD3962"/>
    <w:rsid w:val="00BD49B7"/>
    <w:rsid w:val="00BD5B60"/>
    <w:rsid w:val="00BD6857"/>
    <w:rsid w:val="00BE1422"/>
    <w:rsid w:val="00BE21E5"/>
    <w:rsid w:val="00BE243B"/>
    <w:rsid w:val="00BE32A0"/>
    <w:rsid w:val="00BE3A63"/>
    <w:rsid w:val="00BE4CE0"/>
    <w:rsid w:val="00BE62EA"/>
    <w:rsid w:val="00BE6E81"/>
    <w:rsid w:val="00BF15E0"/>
    <w:rsid w:val="00BF28E1"/>
    <w:rsid w:val="00BF4A11"/>
    <w:rsid w:val="00BF5292"/>
    <w:rsid w:val="00BF5389"/>
    <w:rsid w:val="00C00324"/>
    <w:rsid w:val="00C004E6"/>
    <w:rsid w:val="00C03024"/>
    <w:rsid w:val="00C03065"/>
    <w:rsid w:val="00C069BD"/>
    <w:rsid w:val="00C06A50"/>
    <w:rsid w:val="00C1080A"/>
    <w:rsid w:val="00C10967"/>
    <w:rsid w:val="00C12382"/>
    <w:rsid w:val="00C2070A"/>
    <w:rsid w:val="00C2092C"/>
    <w:rsid w:val="00C21B13"/>
    <w:rsid w:val="00C22172"/>
    <w:rsid w:val="00C22ABA"/>
    <w:rsid w:val="00C27C3B"/>
    <w:rsid w:val="00C313EF"/>
    <w:rsid w:val="00C3248A"/>
    <w:rsid w:val="00C32F24"/>
    <w:rsid w:val="00C3302B"/>
    <w:rsid w:val="00C3302E"/>
    <w:rsid w:val="00C33D8C"/>
    <w:rsid w:val="00C33F1D"/>
    <w:rsid w:val="00C34325"/>
    <w:rsid w:val="00C351A6"/>
    <w:rsid w:val="00C37D98"/>
    <w:rsid w:val="00C40CEC"/>
    <w:rsid w:val="00C43526"/>
    <w:rsid w:val="00C43B46"/>
    <w:rsid w:val="00C4583C"/>
    <w:rsid w:val="00C50385"/>
    <w:rsid w:val="00C5040D"/>
    <w:rsid w:val="00C50AA1"/>
    <w:rsid w:val="00C522CB"/>
    <w:rsid w:val="00C56D7E"/>
    <w:rsid w:val="00C56F61"/>
    <w:rsid w:val="00C57653"/>
    <w:rsid w:val="00C622C8"/>
    <w:rsid w:val="00C62FA2"/>
    <w:rsid w:val="00C6300D"/>
    <w:rsid w:val="00C64AE7"/>
    <w:rsid w:val="00C65676"/>
    <w:rsid w:val="00C65FA3"/>
    <w:rsid w:val="00C66484"/>
    <w:rsid w:val="00C734AB"/>
    <w:rsid w:val="00C74C79"/>
    <w:rsid w:val="00C7510D"/>
    <w:rsid w:val="00C80381"/>
    <w:rsid w:val="00C809DF"/>
    <w:rsid w:val="00C8177D"/>
    <w:rsid w:val="00C82265"/>
    <w:rsid w:val="00C833ED"/>
    <w:rsid w:val="00C83E62"/>
    <w:rsid w:val="00C84CFE"/>
    <w:rsid w:val="00C85849"/>
    <w:rsid w:val="00C90B88"/>
    <w:rsid w:val="00C93329"/>
    <w:rsid w:val="00C9409D"/>
    <w:rsid w:val="00C976BC"/>
    <w:rsid w:val="00CA0DDA"/>
    <w:rsid w:val="00CA0E42"/>
    <w:rsid w:val="00CA1EEE"/>
    <w:rsid w:val="00CA2667"/>
    <w:rsid w:val="00CA2C3E"/>
    <w:rsid w:val="00CA34D0"/>
    <w:rsid w:val="00CA43AB"/>
    <w:rsid w:val="00CA63F0"/>
    <w:rsid w:val="00CB0639"/>
    <w:rsid w:val="00CB2B3D"/>
    <w:rsid w:val="00CB2D2B"/>
    <w:rsid w:val="00CB4946"/>
    <w:rsid w:val="00CB4ED1"/>
    <w:rsid w:val="00CC1993"/>
    <w:rsid w:val="00CC1A98"/>
    <w:rsid w:val="00CC2E08"/>
    <w:rsid w:val="00CC3A21"/>
    <w:rsid w:val="00CC3BB4"/>
    <w:rsid w:val="00CC4983"/>
    <w:rsid w:val="00CC4DDF"/>
    <w:rsid w:val="00CC63E8"/>
    <w:rsid w:val="00CC6ECC"/>
    <w:rsid w:val="00CC722F"/>
    <w:rsid w:val="00CD0A41"/>
    <w:rsid w:val="00CD38FD"/>
    <w:rsid w:val="00CD3968"/>
    <w:rsid w:val="00CD44C6"/>
    <w:rsid w:val="00CD4937"/>
    <w:rsid w:val="00CD6119"/>
    <w:rsid w:val="00CD6B0B"/>
    <w:rsid w:val="00CD6F59"/>
    <w:rsid w:val="00CD75BB"/>
    <w:rsid w:val="00CE4066"/>
    <w:rsid w:val="00CE4D93"/>
    <w:rsid w:val="00CE54E6"/>
    <w:rsid w:val="00CF0F30"/>
    <w:rsid w:val="00CF2528"/>
    <w:rsid w:val="00CF2E96"/>
    <w:rsid w:val="00CF4894"/>
    <w:rsid w:val="00D05441"/>
    <w:rsid w:val="00D06ED3"/>
    <w:rsid w:val="00D10A29"/>
    <w:rsid w:val="00D1141C"/>
    <w:rsid w:val="00D16CFD"/>
    <w:rsid w:val="00D20884"/>
    <w:rsid w:val="00D20A46"/>
    <w:rsid w:val="00D20F05"/>
    <w:rsid w:val="00D218A9"/>
    <w:rsid w:val="00D218B9"/>
    <w:rsid w:val="00D24EB8"/>
    <w:rsid w:val="00D25DB3"/>
    <w:rsid w:val="00D268B6"/>
    <w:rsid w:val="00D269F3"/>
    <w:rsid w:val="00D26E2D"/>
    <w:rsid w:val="00D31E57"/>
    <w:rsid w:val="00D32741"/>
    <w:rsid w:val="00D342A1"/>
    <w:rsid w:val="00D35399"/>
    <w:rsid w:val="00D40688"/>
    <w:rsid w:val="00D41D09"/>
    <w:rsid w:val="00D42074"/>
    <w:rsid w:val="00D4238F"/>
    <w:rsid w:val="00D450C9"/>
    <w:rsid w:val="00D47165"/>
    <w:rsid w:val="00D50EE9"/>
    <w:rsid w:val="00D5115D"/>
    <w:rsid w:val="00D536A2"/>
    <w:rsid w:val="00D54976"/>
    <w:rsid w:val="00D56403"/>
    <w:rsid w:val="00D5769A"/>
    <w:rsid w:val="00D60B30"/>
    <w:rsid w:val="00D62E8D"/>
    <w:rsid w:val="00D63578"/>
    <w:rsid w:val="00D64926"/>
    <w:rsid w:val="00D655BC"/>
    <w:rsid w:val="00D67FC1"/>
    <w:rsid w:val="00D71391"/>
    <w:rsid w:val="00D71DA0"/>
    <w:rsid w:val="00D77661"/>
    <w:rsid w:val="00D77C06"/>
    <w:rsid w:val="00D80C90"/>
    <w:rsid w:val="00D81CC6"/>
    <w:rsid w:val="00D81EDD"/>
    <w:rsid w:val="00D85B22"/>
    <w:rsid w:val="00D85E70"/>
    <w:rsid w:val="00D86236"/>
    <w:rsid w:val="00D8771D"/>
    <w:rsid w:val="00D87B87"/>
    <w:rsid w:val="00D91521"/>
    <w:rsid w:val="00D91B32"/>
    <w:rsid w:val="00D9229B"/>
    <w:rsid w:val="00D92E56"/>
    <w:rsid w:val="00D94280"/>
    <w:rsid w:val="00D95216"/>
    <w:rsid w:val="00D967E3"/>
    <w:rsid w:val="00D9717B"/>
    <w:rsid w:val="00DA5665"/>
    <w:rsid w:val="00DA60F8"/>
    <w:rsid w:val="00DA6536"/>
    <w:rsid w:val="00DB05EC"/>
    <w:rsid w:val="00DB084E"/>
    <w:rsid w:val="00DB2296"/>
    <w:rsid w:val="00DB376C"/>
    <w:rsid w:val="00DB378E"/>
    <w:rsid w:val="00DB3EFA"/>
    <w:rsid w:val="00DC0A2F"/>
    <w:rsid w:val="00DC1455"/>
    <w:rsid w:val="00DC2347"/>
    <w:rsid w:val="00DC28F7"/>
    <w:rsid w:val="00DC5AB0"/>
    <w:rsid w:val="00DC5FA3"/>
    <w:rsid w:val="00DC7119"/>
    <w:rsid w:val="00DD09D2"/>
    <w:rsid w:val="00DD1530"/>
    <w:rsid w:val="00DD307C"/>
    <w:rsid w:val="00DD4B3B"/>
    <w:rsid w:val="00DD5185"/>
    <w:rsid w:val="00DD5319"/>
    <w:rsid w:val="00DD6BC6"/>
    <w:rsid w:val="00DD7201"/>
    <w:rsid w:val="00DE0B78"/>
    <w:rsid w:val="00DE11DC"/>
    <w:rsid w:val="00DE1B35"/>
    <w:rsid w:val="00DE4F57"/>
    <w:rsid w:val="00DE59B8"/>
    <w:rsid w:val="00DE7014"/>
    <w:rsid w:val="00DE7109"/>
    <w:rsid w:val="00DE7D05"/>
    <w:rsid w:val="00DF0745"/>
    <w:rsid w:val="00DF1F91"/>
    <w:rsid w:val="00DF2F5F"/>
    <w:rsid w:val="00DF37D1"/>
    <w:rsid w:val="00DF4A91"/>
    <w:rsid w:val="00DF715C"/>
    <w:rsid w:val="00E002A2"/>
    <w:rsid w:val="00E00543"/>
    <w:rsid w:val="00E01FF1"/>
    <w:rsid w:val="00E02213"/>
    <w:rsid w:val="00E02342"/>
    <w:rsid w:val="00E029B1"/>
    <w:rsid w:val="00E042BB"/>
    <w:rsid w:val="00E05873"/>
    <w:rsid w:val="00E05BC3"/>
    <w:rsid w:val="00E138A2"/>
    <w:rsid w:val="00E14227"/>
    <w:rsid w:val="00E17CED"/>
    <w:rsid w:val="00E203C0"/>
    <w:rsid w:val="00E22A9E"/>
    <w:rsid w:val="00E23537"/>
    <w:rsid w:val="00E235D7"/>
    <w:rsid w:val="00E23DEE"/>
    <w:rsid w:val="00E2523D"/>
    <w:rsid w:val="00E30FD9"/>
    <w:rsid w:val="00E31F89"/>
    <w:rsid w:val="00E3564C"/>
    <w:rsid w:val="00E36B13"/>
    <w:rsid w:val="00E3761C"/>
    <w:rsid w:val="00E37AC5"/>
    <w:rsid w:val="00E37B99"/>
    <w:rsid w:val="00E4054F"/>
    <w:rsid w:val="00E41B15"/>
    <w:rsid w:val="00E428BC"/>
    <w:rsid w:val="00E43797"/>
    <w:rsid w:val="00E44065"/>
    <w:rsid w:val="00E44F69"/>
    <w:rsid w:val="00E50CC0"/>
    <w:rsid w:val="00E51775"/>
    <w:rsid w:val="00E54A43"/>
    <w:rsid w:val="00E55A1A"/>
    <w:rsid w:val="00E55B4E"/>
    <w:rsid w:val="00E55CEC"/>
    <w:rsid w:val="00E616AB"/>
    <w:rsid w:val="00E6459F"/>
    <w:rsid w:val="00E6710E"/>
    <w:rsid w:val="00E67551"/>
    <w:rsid w:val="00E70206"/>
    <w:rsid w:val="00E7138D"/>
    <w:rsid w:val="00E71424"/>
    <w:rsid w:val="00E7440D"/>
    <w:rsid w:val="00E76757"/>
    <w:rsid w:val="00E81D3E"/>
    <w:rsid w:val="00E81E90"/>
    <w:rsid w:val="00E82145"/>
    <w:rsid w:val="00E82FE6"/>
    <w:rsid w:val="00E839F0"/>
    <w:rsid w:val="00E8452E"/>
    <w:rsid w:val="00E87649"/>
    <w:rsid w:val="00E915E9"/>
    <w:rsid w:val="00E921A6"/>
    <w:rsid w:val="00E93244"/>
    <w:rsid w:val="00E93D3E"/>
    <w:rsid w:val="00E946E8"/>
    <w:rsid w:val="00E975A1"/>
    <w:rsid w:val="00EA0613"/>
    <w:rsid w:val="00EA1A08"/>
    <w:rsid w:val="00EA2B56"/>
    <w:rsid w:val="00EA2D9A"/>
    <w:rsid w:val="00EA4841"/>
    <w:rsid w:val="00EA5C65"/>
    <w:rsid w:val="00EA7BB0"/>
    <w:rsid w:val="00EB014B"/>
    <w:rsid w:val="00EB28B4"/>
    <w:rsid w:val="00EB64ED"/>
    <w:rsid w:val="00EB6E57"/>
    <w:rsid w:val="00EB7BC4"/>
    <w:rsid w:val="00EC4614"/>
    <w:rsid w:val="00EC5852"/>
    <w:rsid w:val="00EC6CE6"/>
    <w:rsid w:val="00ED1F54"/>
    <w:rsid w:val="00ED26FB"/>
    <w:rsid w:val="00ED28F2"/>
    <w:rsid w:val="00ED5C38"/>
    <w:rsid w:val="00ED7982"/>
    <w:rsid w:val="00EE019D"/>
    <w:rsid w:val="00EE4508"/>
    <w:rsid w:val="00EE542C"/>
    <w:rsid w:val="00EE6052"/>
    <w:rsid w:val="00EE691E"/>
    <w:rsid w:val="00EF0AE5"/>
    <w:rsid w:val="00EF3102"/>
    <w:rsid w:val="00EF7213"/>
    <w:rsid w:val="00EF7E5E"/>
    <w:rsid w:val="00F00E37"/>
    <w:rsid w:val="00F03AE1"/>
    <w:rsid w:val="00F04095"/>
    <w:rsid w:val="00F04E2A"/>
    <w:rsid w:val="00F04F5A"/>
    <w:rsid w:val="00F070D2"/>
    <w:rsid w:val="00F1221C"/>
    <w:rsid w:val="00F15082"/>
    <w:rsid w:val="00F1548E"/>
    <w:rsid w:val="00F156FD"/>
    <w:rsid w:val="00F1608D"/>
    <w:rsid w:val="00F201D3"/>
    <w:rsid w:val="00F22C8A"/>
    <w:rsid w:val="00F238CC"/>
    <w:rsid w:val="00F2413C"/>
    <w:rsid w:val="00F244EF"/>
    <w:rsid w:val="00F26E2E"/>
    <w:rsid w:val="00F31648"/>
    <w:rsid w:val="00F3363B"/>
    <w:rsid w:val="00F337AF"/>
    <w:rsid w:val="00F3497E"/>
    <w:rsid w:val="00F35E24"/>
    <w:rsid w:val="00F35EB0"/>
    <w:rsid w:val="00F379F3"/>
    <w:rsid w:val="00F405B6"/>
    <w:rsid w:val="00F4230B"/>
    <w:rsid w:val="00F45176"/>
    <w:rsid w:val="00F500EF"/>
    <w:rsid w:val="00F513F3"/>
    <w:rsid w:val="00F520F1"/>
    <w:rsid w:val="00F5227B"/>
    <w:rsid w:val="00F53C42"/>
    <w:rsid w:val="00F578B6"/>
    <w:rsid w:val="00F6053C"/>
    <w:rsid w:val="00F60923"/>
    <w:rsid w:val="00F6155F"/>
    <w:rsid w:val="00F61874"/>
    <w:rsid w:val="00F64A08"/>
    <w:rsid w:val="00F71BD1"/>
    <w:rsid w:val="00F7209D"/>
    <w:rsid w:val="00F7257A"/>
    <w:rsid w:val="00F72BC0"/>
    <w:rsid w:val="00F76144"/>
    <w:rsid w:val="00F76724"/>
    <w:rsid w:val="00F77391"/>
    <w:rsid w:val="00F77C44"/>
    <w:rsid w:val="00F77E7B"/>
    <w:rsid w:val="00F85700"/>
    <w:rsid w:val="00F91C44"/>
    <w:rsid w:val="00F94916"/>
    <w:rsid w:val="00F94E74"/>
    <w:rsid w:val="00F951BA"/>
    <w:rsid w:val="00FA14D1"/>
    <w:rsid w:val="00FA214E"/>
    <w:rsid w:val="00FA319E"/>
    <w:rsid w:val="00FA5B14"/>
    <w:rsid w:val="00FB1C16"/>
    <w:rsid w:val="00FB1D6F"/>
    <w:rsid w:val="00FB2F01"/>
    <w:rsid w:val="00FB612A"/>
    <w:rsid w:val="00FB6609"/>
    <w:rsid w:val="00FB7603"/>
    <w:rsid w:val="00FB7E9F"/>
    <w:rsid w:val="00FC03C0"/>
    <w:rsid w:val="00FC1CD2"/>
    <w:rsid w:val="00FC21BC"/>
    <w:rsid w:val="00FC2F03"/>
    <w:rsid w:val="00FC34FC"/>
    <w:rsid w:val="00FC3C6B"/>
    <w:rsid w:val="00FC41FC"/>
    <w:rsid w:val="00FC4CC6"/>
    <w:rsid w:val="00FC4E0F"/>
    <w:rsid w:val="00FC57C8"/>
    <w:rsid w:val="00FC7DE7"/>
    <w:rsid w:val="00FC7E15"/>
    <w:rsid w:val="00FD00DD"/>
    <w:rsid w:val="00FD0972"/>
    <w:rsid w:val="00FD1E46"/>
    <w:rsid w:val="00FD2616"/>
    <w:rsid w:val="00FD4D13"/>
    <w:rsid w:val="00FE27D1"/>
    <w:rsid w:val="00FE28C2"/>
    <w:rsid w:val="00FE2ED0"/>
    <w:rsid w:val="00FE4C78"/>
    <w:rsid w:val="00FE56A9"/>
    <w:rsid w:val="00FE58A0"/>
    <w:rsid w:val="00FE5E79"/>
    <w:rsid w:val="00FF034E"/>
    <w:rsid w:val="00FF2C14"/>
    <w:rsid w:val="00FF3BBA"/>
    <w:rsid w:val="00FF4461"/>
    <w:rsid w:val="00FF5786"/>
    <w:rsid w:val="00FF5B1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6C1AB"/>
  <w15:docId w15:val="{1EA33828-6C8C-42A9-8A22-CEC085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uiPriority w:val="99"/>
    <w:rsid w:val="007D12A6"/>
    <w:rPr>
      <w:rFonts w:ascii="Tahoma" w:hAnsi="Tahoma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  <w:lang w:val="x-none" w:eastAsia="x-none"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uiPriority w:val="99"/>
    <w:rsid w:val="00832945"/>
    <w:pPr>
      <w:ind w:right="-55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uiPriority w:val="99"/>
    <w:qFormat/>
    <w:rsid w:val="00832945"/>
    <w:pPr>
      <w:ind w:right="-55"/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  <w:lang w:val="x-none" w:eastAsia="x-none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uiPriority w:val="99"/>
    <w:rsid w:val="00B4518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rsid w:val="00B45185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UyteHipercze">
    <w:name w:val="FollowedHyperlink"/>
    <w:uiPriority w:val="99"/>
    <w:semiHidden/>
    <w:unhideWhenUsed/>
    <w:rsid w:val="006A2EA2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E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5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5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50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E4508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7576F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5F56D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D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56D0"/>
    <w:rPr>
      <w:rFonts w:ascii="Calibri" w:eastAsia="Calibri" w:hAnsi="Calibri"/>
      <w:lang w:eastAsia="en-US"/>
    </w:rPr>
  </w:style>
  <w:style w:type="paragraph" w:styleId="Listapunktowana">
    <w:name w:val="List Bullet"/>
    <w:basedOn w:val="Normalny"/>
    <w:uiPriority w:val="99"/>
    <w:semiHidden/>
    <w:unhideWhenUsed/>
    <w:rsid w:val="005F56D0"/>
    <w:pPr>
      <w:numPr>
        <w:numId w:val="2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56D0"/>
    <w:pPr>
      <w:numPr>
        <w:numId w:val="25"/>
      </w:numPr>
      <w:contextualSpacing/>
    </w:pPr>
    <w:rPr>
      <w:lang w:val="en-US" w:eastAsia="en-US"/>
    </w:rPr>
  </w:style>
  <w:style w:type="paragraph" w:styleId="Listapunktowana5">
    <w:name w:val="List Bullet 5"/>
    <w:basedOn w:val="Normalny"/>
    <w:uiPriority w:val="99"/>
    <w:semiHidden/>
    <w:unhideWhenUsed/>
    <w:rsid w:val="005F56D0"/>
    <w:pPr>
      <w:numPr>
        <w:numId w:val="26"/>
      </w:numPr>
      <w:spacing w:after="160" w:line="25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5F56D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56D0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5F56D0"/>
    <w:pPr>
      <w:ind w:left="720"/>
    </w:pPr>
  </w:style>
  <w:style w:type="paragraph" w:customStyle="1" w:styleId="ofer2">
    <w:name w:val="ofer2"/>
    <w:uiPriority w:val="99"/>
    <w:rsid w:val="005F56D0"/>
    <w:pPr>
      <w:ind w:left="1985"/>
    </w:pPr>
    <w:rPr>
      <w:rFonts w:ascii="Arial" w:hAnsi="Arial"/>
      <w:sz w:val="24"/>
      <w:lang w:eastAsia="en-US"/>
    </w:rPr>
  </w:style>
  <w:style w:type="paragraph" w:customStyle="1" w:styleId="standardowypb">
    <w:name w:val="standardowy_pb"/>
    <w:basedOn w:val="Normalny"/>
    <w:uiPriority w:val="99"/>
    <w:rsid w:val="005F56D0"/>
    <w:pPr>
      <w:spacing w:after="60"/>
      <w:jc w:val="both"/>
    </w:pPr>
    <w:rPr>
      <w:rFonts w:ascii="Verdana" w:hAnsi="Verdana"/>
      <w:sz w:val="20"/>
    </w:rPr>
  </w:style>
  <w:style w:type="character" w:styleId="Odwoanieprzypisukocowego">
    <w:name w:val="endnote reference"/>
    <w:uiPriority w:val="99"/>
    <w:semiHidden/>
    <w:unhideWhenUsed/>
    <w:rsid w:val="005F56D0"/>
    <w:rPr>
      <w:vertAlign w:val="superscript"/>
    </w:rPr>
  </w:style>
  <w:style w:type="character" w:customStyle="1" w:styleId="TeksttreciPogrubienie">
    <w:name w:val="Tekst treści + Pogrubienie"/>
    <w:rsid w:val="005F56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5F56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numbering" w:customStyle="1" w:styleId="WWNum341">
    <w:name w:val="WWNum341"/>
    <w:rsid w:val="005F56D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98E-25B3-457E-ADBC-6CCED6A7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53</Pages>
  <Words>8403</Words>
  <Characters>50423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zestawy komputerowa</vt:lpstr>
    </vt:vector>
  </TitlesOfParts>
  <Company>Projekt finansowany z budżetu państwa oraz ze środków Unii Europejskiej</Company>
  <LinksUpToDate>false</LinksUpToDate>
  <CharactersWithSpaces>58709</CharactersWithSpaces>
  <SharedDoc>false</SharedDoc>
  <HLinks>
    <vt:vector size="24" baseType="variant"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zestawy komputerowa</dc:title>
  <dc:creator>Ewa Pasemko</dc:creator>
  <cp:lastModifiedBy>Anna Zalewska2</cp:lastModifiedBy>
  <cp:revision>5</cp:revision>
  <cp:lastPrinted>2021-08-31T07:06:00Z</cp:lastPrinted>
  <dcterms:created xsi:type="dcterms:W3CDTF">2021-10-11T06:46:00Z</dcterms:created>
  <dcterms:modified xsi:type="dcterms:W3CDTF">2021-10-13T08:05:00Z</dcterms:modified>
</cp:coreProperties>
</file>