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A6F" w14:textId="77E16618" w:rsidR="00AB1FED" w:rsidRPr="00AB1FED" w:rsidRDefault="00AB1FED" w:rsidP="00C629A9">
      <w:pPr>
        <w:tabs>
          <w:tab w:val="left" w:pos="7938"/>
        </w:tabs>
        <w:spacing w:line="360" w:lineRule="auto"/>
        <w:rPr>
          <w:rFonts w:cstheme="minorHAnsi"/>
          <w:b/>
          <w:bCs/>
          <w:color w:val="FF0000"/>
          <w:sz w:val="24"/>
          <w:szCs w:val="24"/>
        </w:rPr>
      </w:pPr>
      <w:r w:rsidRPr="00AB1FED">
        <w:rPr>
          <w:rFonts w:cstheme="minorHAnsi"/>
          <w:b/>
          <w:bCs/>
          <w:color w:val="FF0000"/>
          <w:sz w:val="24"/>
          <w:szCs w:val="24"/>
        </w:rPr>
        <w:t>Modyfikacja z dnia 2</w:t>
      </w:r>
      <w:r w:rsidR="0042548D">
        <w:rPr>
          <w:rFonts w:cstheme="minorHAnsi"/>
          <w:b/>
          <w:bCs/>
          <w:color w:val="FF0000"/>
          <w:sz w:val="24"/>
          <w:szCs w:val="24"/>
        </w:rPr>
        <w:t>3</w:t>
      </w:r>
      <w:r w:rsidRPr="00AB1FED">
        <w:rPr>
          <w:rFonts w:cstheme="minorHAnsi"/>
          <w:b/>
          <w:bCs/>
          <w:color w:val="FF0000"/>
          <w:sz w:val="24"/>
          <w:szCs w:val="24"/>
        </w:rPr>
        <w:t>.10.2021</w:t>
      </w:r>
    </w:p>
    <w:p w14:paraId="4ADDEEA8" w14:textId="4E490C98" w:rsidR="00D510E1" w:rsidRPr="00C629A9" w:rsidRDefault="00D510E1" w:rsidP="00C629A9">
      <w:pPr>
        <w:tabs>
          <w:tab w:val="left" w:pos="7938"/>
        </w:tabs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C629A9">
        <w:rPr>
          <w:rFonts w:cstheme="minorHAnsi"/>
          <w:b/>
          <w:bCs/>
          <w:color w:val="000000"/>
          <w:sz w:val="24"/>
          <w:szCs w:val="24"/>
        </w:rPr>
        <w:t>ZP/90/2021                                                                                          Załącznik nr 2 do SWZ</w:t>
      </w:r>
    </w:p>
    <w:p w14:paraId="3F197215" w14:textId="77777777" w:rsidR="00D510E1" w:rsidRPr="00C629A9" w:rsidRDefault="00D510E1" w:rsidP="00C629A9">
      <w:pPr>
        <w:rPr>
          <w:rFonts w:cstheme="minorHAnsi"/>
          <w:b/>
          <w:bCs/>
          <w:sz w:val="24"/>
          <w:szCs w:val="24"/>
        </w:rPr>
      </w:pPr>
    </w:p>
    <w:p w14:paraId="4E3A724F" w14:textId="77777777" w:rsidR="00D510E1" w:rsidRPr="00C629A9" w:rsidRDefault="00D510E1" w:rsidP="00C629A9">
      <w:pPr>
        <w:ind w:left="2124" w:firstLine="708"/>
        <w:rPr>
          <w:rFonts w:cstheme="minorHAnsi"/>
          <w:b/>
          <w:bCs/>
          <w:sz w:val="32"/>
          <w:szCs w:val="32"/>
        </w:rPr>
      </w:pPr>
      <w:r w:rsidRPr="00C629A9">
        <w:rPr>
          <w:rFonts w:cstheme="minorHAnsi"/>
          <w:b/>
          <w:bCs/>
          <w:sz w:val="32"/>
          <w:szCs w:val="32"/>
        </w:rPr>
        <w:t>OPIS PRZEDMIOTU ZAMÓWIENIA</w:t>
      </w:r>
    </w:p>
    <w:p w14:paraId="65BFE361" w14:textId="77777777" w:rsidR="00D510E1" w:rsidRPr="00C629A9" w:rsidRDefault="00D510E1" w:rsidP="00C629A9">
      <w:pPr>
        <w:rPr>
          <w:rFonts w:cstheme="minorHAnsi"/>
          <w:sz w:val="24"/>
          <w:szCs w:val="24"/>
        </w:rPr>
      </w:pPr>
    </w:p>
    <w:p w14:paraId="078F40E2" w14:textId="3A98D5FB" w:rsidR="003B4F0D" w:rsidRPr="00AB1FED" w:rsidRDefault="00C81045" w:rsidP="00C629A9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AB1FED">
        <w:rPr>
          <w:rFonts w:cstheme="minorHAnsi"/>
          <w:b/>
          <w:bCs/>
          <w:color w:val="0070C0"/>
          <w:sz w:val="32"/>
          <w:szCs w:val="32"/>
          <w:u w:val="single"/>
        </w:rPr>
        <w:t xml:space="preserve">PAKIET </w:t>
      </w:r>
      <w:r w:rsidR="003B4F0D" w:rsidRPr="00AB1FED">
        <w:rPr>
          <w:rFonts w:cstheme="minorHAnsi"/>
          <w:b/>
          <w:bCs/>
          <w:color w:val="0070C0"/>
          <w:sz w:val="32"/>
          <w:szCs w:val="32"/>
          <w:u w:val="single"/>
        </w:rPr>
        <w:t>I:</w:t>
      </w:r>
    </w:p>
    <w:p w14:paraId="2F7487D8" w14:textId="77777777" w:rsidR="00C81045" w:rsidRPr="00C629A9" w:rsidRDefault="00C81045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Igła do odbarczania</w:t>
      </w:r>
      <w:r w:rsidR="00AB6540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 odmy opłucnowej</w:t>
      </w:r>
      <w:r w:rsidR="00047926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AB6540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– 200 sztuk</w:t>
      </w: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 </w:t>
      </w:r>
    </w:p>
    <w:p w14:paraId="248C476E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395"/>
        <w:gridCol w:w="4102"/>
      </w:tblGrid>
      <w:tr w:rsidR="00C81045" w:rsidRPr="00C629A9" w14:paraId="4BDA507D" w14:textId="77777777" w:rsidTr="003B4F0D"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D1842" w14:textId="77777777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878E4" w14:textId="77777777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7D679" w14:textId="77777777" w:rsidR="003B4F0D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05027F4D" w14:textId="35732BE6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AB6540" w:rsidRPr="00C629A9" w14:paraId="76781FFC" w14:textId="77777777" w:rsidTr="003B4F0D"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EA900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61375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Rozmiar – długość co najmniej 3 cale</w:t>
            </w: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53AA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01BB8B94" w14:textId="77777777" w:rsidTr="003B4F0D"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00865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F02A6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Rozmiar – średnica nie więcej niż 14GA</w:t>
            </w: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5932A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12E64DAA" w14:textId="77777777" w:rsidR="00C81045" w:rsidRPr="00C629A9" w:rsidRDefault="00C81045" w:rsidP="00C629A9">
      <w:pPr>
        <w:rPr>
          <w:rFonts w:cstheme="minorHAnsi"/>
          <w:sz w:val="24"/>
          <w:szCs w:val="24"/>
        </w:rPr>
      </w:pPr>
    </w:p>
    <w:p w14:paraId="283E1C46" w14:textId="77777777" w:rsidR="00C81045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Opatrunek wentylowy – 200 sztuk</w:t>
      </w:r>
      <w:r w:rsidR="00C81045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 </w:t>
      </w:r>
    </w:p>
    <w:p w14:paraId="71CF65AB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C81045" w:rsidRPr="00C629A9" w14:paraId="3FC9582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C52D3" w14:textId="77777777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22C51" w14:textId="77777777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6594C" w14:textId="77777777" w:rsidR="003B4F0D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04EAD3BB" w14:textId="1DB8DCAB" w:rsidR="00C81045" w:rsidRPr="00C629A9" w:rsidRDefault="00C81045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B6540" w:rsidRPr="00C629A9" w14:paraId="7A09B8D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83C0B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44458" w14:textId="1B5E4971" w:rsidR="00AB6540" w:rsidRPr="000213DB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trike/>
                <w:sz w:val="24"/>
                <w:szCs w:val="24"/>
                <w:lang w:eastAsia="pl-PL"/>
              </w:rPr>
            </w:pPr>
            <w:r w:rsidRPr="000213DB"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  <w:t xml:space="preserve">Możliwość </w:t>
            </w:r>
            <w:r w:rsidR="000213DB"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0213DB" w:rsidRPr="000213DB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Opatrunek jednorazowy lub</w:t>
            </w:r>
            <w:r w:rsidR="000213DB"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0213DB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kilkukrotnego użycia </w:t>
            </w:r>
            <w:r w:rsidRPr="000213DB"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  <w:t>opatrunku</w:t>
            </w:r>
            <w:r w:rsidRPr="000213DB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 na manekinie</w:t>
            </w:r>
            <w:r w:rsidR="000213DB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EAF58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389F40B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49280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53182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nie pozostawia śladów i nie uszkadza powierzchni </w:t>
            </w:r>
            <w:r w:rsidR="00047926"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manekina</w:t>
            </w: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92F7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7A601332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1E3B9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A221A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w wersji treningowej</w:t>
            </w: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AF684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52CD5F12" w14:textId="77777777" w:rsidR="00C81045" w:rsidRPr="00C629A9" w:rsidRDefault="00C81045" w:rsidP="00C629A9">
      <w:pPr>
        <w:rPr>
          <w:rFonts w:cstheme="minorHAnsi"/>
          <w:sz w:val="24"/>
          <w:szCs w:val="24"/>
        </w:rPr>
      </w:pPr>
    </w:p>
    <w:p w14:paraId="2BC523C3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Style w:val="normaltextrun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C629A9">
        <w:rPr>
          <w:rStyle w:val="normaltextrun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Koc izotermiczny – 10 sztuk</w:t>
      </w:r>
    </w:p>
    <w:p w14:paraId="44F9AABC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1BAB845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7BF4C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287A5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F5180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64EAB841" w14:textId="20CC95E6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AB6540" w:rsidRPr="00C629A9" w14:paraId="72ECB05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182BC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11A7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12 – </w:t>
            </w:r>
            <w:r w:rsidRPr="00C629A9">
              <w:rPr>
                <w:rStyle w:val="spellingerror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samoogrzewających</w:t>
            </w: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paneli chemicznych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07170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41C177B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63E4A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095BE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</w:rPr>
              <w:t>Zapakowany próżniowo w przeźroczysty woreczek (woreczek powinien być szczelny, chroniony przed uszkodzeniem)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D736A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1766F32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B330D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245B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Koc ogrzewający, rozgrzewający się do ok 37 - 40*C przez ok 10 – 20 min, utrzymujący ciepło przez ok 6 - 8 godz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8C4E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404354C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B67E6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DD3FE" w14:textId="77777777" w:rsidR="00AB6540" w:rsidRPr="00C629A9" w:rsidRDefault="00AB6540" w:rsidP="00BA58C7">
            <w:pPr>
              <w:tabs>
                <w:tab w:val="left" w:pos="3425"/>
              </w:tabs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Wymiary po rozłożeniu  86 x 122 cm (+/- 5 cm)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AB79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36BB165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96163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A0B26" w14:textId="77777777" w:rsidR="00AB6540" w:rsidRPr="00C629A9" w:rsidRDefault="00AB6540" w:rsidP="00BA58C7">
            <w:pPr>
              <w:tabs>
                <w:tab w:val="left" w:pos="3425"/>
              </w:tabs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Obciążenie koca do ok 115 kg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A9821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254ADBF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459A3D52" w14:textId="77777777" w:rsidR="00AB6540" w:rsidRPr="00C629A9" w:rsidRDefault="00047926" w:rsidP="00C629A9">
      <w:pPr>
        <w:spacing w:after="0" w:line="240" w:lineRule="auto"/>
        <w:ind w:right="-45"/>
        <w:textAlignment w:val="baseline"/>
        <w:rPr>
          <w:rStyle w:val="eop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AB6540" w:rsidRPr="00C629A9">
        <w:rPr>
          <w:rStyle w:val="spellingerror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Staza</w:t>
      </w:r>
      <w:r w:rsidR="00AB6540" w:rsidRPr="00C629A9">
        <w:rPr>
          <w:rStyle w:val="normaltextrun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 taktyczna CAT treningowa</w:t>
      </w:r>
      <w:r w:rsidR="00AB6540" w:rsidRPr="00C629A9">
        <w:rPr>
          <w:rStyle w:val="eop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 – 4 sztuki</w:t>
      </w:r>
    </w:p>
    <w:p w14:paraId="492F50D3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5795C1C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C86EB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0BE2A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5592C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255C0E1A" w14:textId="72067722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AB6540" w:rsidRPr="00C629A9" w14:paraId="54BD125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8C4D1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35C9E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Opaska co najmniej 7 generacji.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4F94E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31952BE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611FC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CE415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System zamknięcia zabezpieczający przed przypadkowym rozpięciem lub poluzowaniem naciągu.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FD6D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193D0E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2B0BC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2F862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Regulacja siły naciągu przez system naciągowy składający się z paska </w:t>
            </w:r>
            <w:r w:rsidRPr="00C629A9">
              <w:rPr>
                <w:rFonts w:cstheme="minorHAnsi"/>
                <w:sz w:val="24"/>
                <w:szCs w:val="24"/>
              </w:rPr>
              <w:lastRenderedPageBreak/>
              <w:t>okalającego kończynę oraz obrotowego elementu typu kołowrót.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FAA8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36B7064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1C85E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09358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Jednoczęściowa.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15E9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0149E66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96EF9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30660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Miejsce do zapisania godziny założenia.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84207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6828765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7D6EE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D2B13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Waga równa lub mniejsza 80 gram.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493D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421B4B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20E76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1B543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Style w:val="spellingerror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Staza</w:t>
            </w: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treningowa, nie blokuje dopływu krwi do kończyny 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39080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C1C0A2B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Style w:val="spellingerror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4ABEED89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Style w:val="eop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C629A9">
        <w:rPr>
          <w:rStyle w:val="spellingerror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Staza</w:t>
      </w:r>
      <w:r w:rsidRPr="00C629A9">
        <w:rPr>
          <w:rStyle w:val="normaltextrun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 taktyczna CAT treningowa</w:t>
      </w:r>
      <w:r w:rsidRPr="00C629A9">
        <w:rPr>
          <w:rStyle w:val="eop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 – 50 sztuk</w:t>
      </w:r>
    </w:p>
    <w:p w14:paraId="19AB796A" w14:textId="77777777" w:rsidR="00AB6540" w:rsidRPr="00C629A9" w:rsidRDefault="00AB6540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6B1AB62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D866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A5F1C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BC2FC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781F7D66" w14:textId="370AD6B6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AB6540" w:rsidRPr="00C629A9" w14:paraId="3259BDB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AD8FF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39EF4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Opaska co najmniej 7 generacji.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5DB44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4897ED6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09CB4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88333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System zamknięcia zabezpieczający przed przypadkowym rozpięciem lub poluzowaniem naciągu.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E2541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5F8A2D3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B6A81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1816D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Regulacja siły naciągu przez system naciągowy składający się z paska okalającego kończynę oraz obrotowego elementu typu kołowrót.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EECAB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7E1DE85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49F2B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B23D1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Jednoczęściowa.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9D1A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79D5A7A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7FDB1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C5B46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Miejsce do zapisania godziny założenia.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65C7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6540" w:rsidRPr="00C629A9" w14:paraId="5541E5E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E9A60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1889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Waga równa lub mniejsza 80 gram.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B1A6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4820DE1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C5B3C1D" w14:textId="77777777" w:rsidR="00AB6540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Staza taktyczna SOFTT – 1</w:t>
      </w:r>
      <w:r w:rsidR="00AB6540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00 szt</w:t>
      </w: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uk</w:t>
      </w:r>
      <w:r w:rsidR="00AB6540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 </w:t>
      </w:r>
    </w:p>
    <w:p w14:paraId="331E1A66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18243F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78A2E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CD95B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9CA99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3F1B5F4F" w14:textId="4AD4003C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B6540" w:rsidRPr="00C629A9" w14:paraId="09A0773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4B2E4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F9964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Rozmiary złożonej opaski: 14 x 4,5cm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C4C86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4A1A4BC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94ED9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2D6AC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System zamknięcia zabezpieczający przed przypadkowym rozpięciem lub poluzowaniem naciągu.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2497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2585539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9E56F" w14:textId="77777777" w:rsidR="00AB6540" w:rsidRPr="00C629A9" w:rsidRDefault="00AB6540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D2DA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Regulacja siły naciągu przez system naciągowy składający się z paska okalającego kończynę oraz obrotowego elementu typu kołowrót.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CD507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47926" w:rsidRPr="00C629A9" w14:paraId="678524D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4D732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05F00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Jednoczęściowa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4191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9E39C7A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BF6F9FE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643D9104" w14:textId="502ECA15" w:rsidR="00047926" w:rsidRPr="00AB1FED" w:rsidRDefault="00047926" w:rsidP="00C629A9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AB1FED">
        <w:rPr>
          <w:rFonts w:cstheme="minorHAnsi"/>
          <w:b/>
          <w:bCs/>
          <w:color w:val="0070C0"/>
          <w:sz w:val="32"/>
          <w:szCs w:val="32"/>
          <w:u w:val="single"/>
        </w:rPr>
        <w:t xml:space="preserve">PAKIET </w:t>
      </w:r>
      <w:r w:rsidR="003B4F0D" w:rsidRPr="00AB1FED">
        <w:rPr>
          <w:rFonts w:cstheme="minorHAnsi"/>
          <w:b/>
          <w:bCs/>
          <w:color w:val="0070C0"/>
          <w:sz w:val="32"/>
          <w:szCs w:val="32"/>
          <w:u w:val="single"/>
        </w:rPr>
        <w:t>II:</w:t>
      </w:r>
    </w:p>
    <w:p w14:paraId="28F14409" w14:textId="77777777" w:rsidR="00AB6540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Zestaw do wkłuć do szpiku treningowy – trzon mostka – 10 sztuk </w:t>
      </w:r>
    </w:p>
    <w:p w14:paraId="4ACBD13B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B6540" w:rsidRPr="00C629A9" w14:paraId="3CD298D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6949C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FE5C9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04693" w14:textId="77777777" w:rsidR="003B4F0D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21BF23F1" w14:textId="6E1339E0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B6540" w:rsidRPr="00C629A9" w14:paraId="760F7FE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D293E" w14:textId="77777777" w:rsidR="00AB6540" w:rsidRPr="00C629A9" w:rsidRDefault="00AB6540" w:rsidP="00BA58C7">
            <w:pPr>
              <w:numPr>
                <w:ilvl w:val="0"/>
                <w:numId w:val="15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42CE1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Zestaw treningowy F.A.S.T. Responder do nauki wykonywania infuzji doszpikowych w obrębie trzonu mostka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A893B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7C9CF85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BFC6B" w14:textId="77777777" w:rsidR="00AB6540" w:rsidRPr="00C629A9" w:rsidRDefault="00AB6540" w:rsidP="00BA58C7">
            <w:pPr>
              <w:numPr>
                <w:ilvl w:val="0"/>
                <w:numId w:val="16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F73CF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Zestaw wykonany z materiałów wysokiej jakości i efektywny w działaniu.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A84FF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B6540" w:rsidRPr="00C629A9" w14:paraId="13C9C28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EFE2F2" w14:textId="77777777" w:rsidR="00AB6540" w:rsidRPr="00C629A9" w:rsidRDefault="00AB6540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22061" w14:textId="77777777" w:rsidR="00AB6540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Możliwość wielokrotnego korzystania z zestawu doszpikowego, na </w:t>
            </w: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fantomach/symulatorach, introduktor bez ostrych części.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0E123" w14:textId="77777777" w:rsidR="00AB6540" w:rsidRPr="00C629A9" w:rsidRDefault="00AB6540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047926" w:rsidRPr="00C629A9" w14:paraId="323219E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5B1B" w14:textId="77777777" w:rsidR="00047926" w:rsidRPr="00C629A9" w:rsidRDefault="00047926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BFF24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Możliwość wielokrotnego korzystania z zestawu doszpikowego, na gąbce/tworzywie sztucznym do ćwiczeń, introdukator z ostrymi częściami.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7C3DF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705BE2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88F3B" w14:textId="77777777" w:rsidR="00047926" w:rsidRPr="00C629A9" w:rsidRDefault="00047926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B9BE2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pełni bezpieczny w użytkowaniu.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7F196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6268E1E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D0A43" w14:textId="77777777" w:rsidR="00047926" w:rsidRPr="00C629A9" w:rsidRDefault="00047926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F5C84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Elementy dodatkowe/zużywalne.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D2C4A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4065BB7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05980" w14:textId="77777777" w:rsidR="00047926" w:rsidRPr="00C629A9" w:rsidRDefault="00047926" w:rsidP="00BA58C7">
            <w:pPr>
              <w:numPr>
                <w:ilvl w:val="0"/>
                <w:numId w:val="17"/>
              </w:numPr>
              <w:spacing w:after="0" w:line="360" w:lineRule="auto"/>
              <w:ind w:left="0" w:firstLine="105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66EDF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Klej użyty w introdukatorze bez ostrych części łatwy do usunięcia z fantomu/trenażera.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84617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825B046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p w14:paraId="18E84207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Zestaw do wkłuć do szpiku treningowy – kość ramienna lub piszczelowa – 10 sztuk </w:t>
      </w:r>
    </w:p>
    <w:p w14:paraId="2139BCCB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047926" w:rsidRPr="00C629A9" w14:paraId="2AAC506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C7EB4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599C1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61B06" w14:textId="77777777" w:rsidR="003B4F0D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1DC85D34" w14:textId="09C06D84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047926" w:rsidRPr="00C629A9" w14:paraId="5477301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6832C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30873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Zestaw treningowy F.A.S.T. Responder do nauki wykonywania infuzji doszpikowych w obrębie trzonu mostka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7F8F9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47926" w:rsidRPr="00C629A9" w14:paraId="563753E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CAEB4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7331D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Zestaw wykonany z materiałów wysokiej jakości i efektywny w działaniu.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0C5F6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47926" w:rsidRPr="00C629A9" w14:paraId="64A6D28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56C1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EE66E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Możliwość wielokrotnego korzystania z zestawu doszpikowego, na fantomach/symulatorach, introduktor bez ostrych części.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AEC45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047926" w:rsidRPr="00C629A9" w14:paraId="29C7CE1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77F79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23D84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Możliwość wielokrotnego korzystania z zestawu doszpikowego, na </w:t>
            </w: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gąbce/tworzywie sztucznym do ćwiczeń, introdukator z ostrymi częściami.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D4D5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50418C2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A129B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8C4BC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pełni bezpieczny w użytkowaniu.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04707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43526F5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A2E8B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8992A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Elementy dodatkowe/zużywalne.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88DBE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47926" w:rsidRPr="00C629A9" w14:paraId="11BDE18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5403B" w14:textId="77777777" w:rsidR="00047926" w:rsidRPr="00C629A9" w:rsidRDefault="00047926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DEE0D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Klej użyty w introdukatorze bez ostrych części łatwy do usunięcia z fantomu/trenażera.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241A9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C822940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p w14:paraId="22601CCC" w14:textId="2BB2A9CF" w:rsidR="00C629A9" w:rsidRPr="00AB1FED" w:rsidRDefault="00047926" w:rsidP="00C629A9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AB1FED">
        <w:rPr>
          <w:rFonts w:cstheme="minorHAnsi"/>
          <w:b/>
          <w:bCs/>
          <w:color w:val="0070C0"/>
          <w:sz w:val="32"/>
          <w:szCs w:val="32"/>
          <w:u w:val="single"/>
        </w:rPr>
        <w:t xml:space="preserve">PAKIET </w:t>
      </w:r>
      <w:r w:rsidR="003B4F0D" w:rsidRPr="00AB1FED">
        <w:rPr>
          <w:rFonts w:cstheme="minorHAnsi"/>
          <w:b/>
          <w:bCs/>
          <w:color w:val="0070C0"/>
          <w:sz w:val="32"/>
          <w:szCs w:val="32"/>
          <w:u w:val="single"/>
        </w:rPr>
        <w:t>III:</w:t>
      </w:r>
    </w:p>
    <w:p w14:paraId="0B8A3172" w14:textId="77777777" w:rsidR="00047926" w:rsidRPr="00C629A9" w:rsidRDefault="00047926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Bandaż izraelski </w:t>
      </w:r>
      <w:r w:rsidR="009E259C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6”</w:t>
      </w: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– 200 sztuk </w:t>
      </w:r>
    </w:p>
    <w:p w14:paraId="4F97869B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047926" w:rsidRPr="00C629A9" w14:paraId="5EB8E19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3B7E3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22F32" w14:textId="77777777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6339F" w14:textId="77777777" w:rsidR="003B4F0D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6B595FB0" w14:textId="54B78640" w:rsidR="00047926" w:rsidRPr="00C629A9" w:rsidRDefault="00047926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9E259C" w:rsidRPr="00C629A9" w14:paraId="5537B2D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2509D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B882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Wymiary: 15cm x 4,5m z podściółką o wymiarach  </w:t>
            </w:r>
          </w:p>
          <w:p w14:paraId="1F340AFB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15cm x 18cm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5F07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0CAA232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D9BC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4EB05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zamykany hermetycznie w opakowaniu wodoodpornym, próżniowym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903F7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01D34F9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44658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B8560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Dopuszczalny kolor czarny lub zielony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85A77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1AF64525" w14:textId="77777777" w:rsidR="009E259C" w:rsidRPr="00C629A9" w:rsidRDefault="009E259C" w:rsidP="00C629A9">
      <w:pPr>
        <w:rPr>
          <w:rFonts w:cstheme="minorHAnsi"/>
          <w:sz w:val="24"/>
          <w:szCs w:val="24"/>
        </w:rPr>
      </w:pPr>
    </w:p>
    <w:p w14:paraId="74C76DF6" w14:textId="77777777" w:rsidR="009E259C" w:rsidRPr="00C629A9" w:rsidRDefault="009E259C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Opatrunek hemostatyczny ( gaza ) –  200 sztuk </w:t>
      </w:r>
    </w:p>
    <w:p w14:paraId="21D2682F" w14:textId="77777777" w:rsidR="009E259C" w:rsidRPr="00C629A9" w:rsidRDefault="009E259C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9E259C" w:rsidRPr="00C629A9" w14:paraId="40C6A34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3A99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EE45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D46FA" w14:textId="77777777" w:rsidR="003B4F0D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734BDF69" w14:textId="46172398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9E259C" w:rsidRPr="00C629A9" w14:paraId="3397D9F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19B81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761C1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Wysokiej jakości, skuteczny opatrunek do hamowania obfitych krwawień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E044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7958953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2747B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B8E05" w14:textId="520AC93A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Wodoodporne opakowanie w kolorze zielony</w:t>
            </w:r>
            <w:r w:rsidR="000213D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 </w:t>
            </w:r>
            <w:r w:rsidR="000213DB" w:rsidRPr="000213DB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lub brązowo-czarnym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4088A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66BD704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114DA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9E01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sterylny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7881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392329D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8AF3B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72BB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nowy, jednorazowy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42D84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65875F5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93E47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6F878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Wymiar opatrunku: 7,6cm (+/- 2cm) x 1,5m (+/- 2.5m)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6E2C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5622F8E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p w14:paraId="72C719F9" w14:textId="77777777" w:rsidR="009E259C" w:rsidRPr="00C629A9" w:rsidRDefault="009E259C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IPMed ( Indywidualny pakiet medyczny  ) –  12 sztuk </w:t>
      </w:r>
    </w:p>
    <w:p w14:paraId="352C2C21" w14:textId="77777777" w:rsidR="009E259C" w:rsidRPr="00C629A9" w:rsidRDefault="009E259C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9E259C" w:rsidRPr="00C629A9" w14:paraId="2387779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5B205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B675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C7494" w14:textId="77777777" w:rsidR="003B4F0D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67A79838" w14:textId="7858A69B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9E259C" w:rsidRPr="00C629A9" w14:paraId="65C8B01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4584B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BE6B4" w14:textId="3BA5AB12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Pakiet medyczny w formie jednokomorowej saszetki mocowanej </w:t>
            </w:r>
            <w:r w:rsidRPr="000213DB"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  <w:t>za pomocą pasów do uda użytkownika</w:t>
            </w:r>
            <w:r w:rsidR="000213DB" w:rsidRPr="000213DB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  </w:t>
            </w:r>
            <w:r w:rsidR="000213DB" w:rsidRPr="000213DB">
              <w:rPr>
                <w:rFonts w:ascii="Calibri" w:hAnsi="Calibri" w:cs="Calibri"/>
                <w:color w:val="FF0000"/>
                <w:sz w:val="24"/>
                <w:szCs w:val="24"/>
              </w:rPr>
              <w:t>do pasa lub kamizelki taktycznej</w:t>
            </w:r>
            <w:r w:rsidR="000213DB">
              <w:rPr>
                <w:rFonts w:ascii="Calibri" w:hAnsi="Calibri"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E365F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282FCE2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7D9BD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905C5" w14:textId="77777777" w:rsidR="009E259C" w:rsidRPr="000213DB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trike/>
                <w:sz w:val="24"/>
                <w:szCs w:val="24"/>
                <w:lang w:eastAsia="pl-PL"/>
              </w:rPr>
            </w:pPr>
            <w:r w:rsidRPr="000213DB"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  <w:t>Dwa antypoślizgowe pasy do montażu panelu na udzie.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F35C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760AF68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41EA8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8FC3B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Pakiet koloru czarnego, piaskowego lub oliwkowego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13E2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1276A39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14D86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7E07A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Pakiet wykonany z wysokiej jakości tkaniny, odpornej na warunki atmosferyczne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B7726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7E52059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3623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FC098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Pakiet zamykany za pomocą dwusuwakowego grubego zamka błyskawicznego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C6600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798E7D9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2170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8865A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skład pakietu wchodzi: staza taktyczna, gaza rolowana, nożyczki ratownicze, koc termiczny, dowolny opatrunek hemostatyczny. 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6FB2C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610F188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58D1B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330E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zestawie adapter umożliwiający montaż pakietu do pasa głównego bądź kamizelki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8F86D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743D0C2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CF652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2644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przednim panelu możliwość zamontowania autostrzykawki – </w:t>
            </w:r>
            <w:r w:rsidRPr="00A43EDC"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  <w:t>dodatkowo punktowane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D01DB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507BC42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p w14:paraId="74CE217D" w14:textId="77777777" w:rsidR="009E259C" w:rsidRPr="00C629A9" w:rsidRDefault="009E259C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Koc wojskowy –  60 sztuk </w:t>
      </w:r>
    </w:p>
    <w:p w14:paraId="22E7BFBC" w14:textId="77777777" w:rsidR="00047926" w:rsidRPr="00C629A9" w:rsidRDefault="00047926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9E259C" w:rsidRPr="00C629A9" w14:paraId="7131BE5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449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A7480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4F7D7" w14:textId="77777777" w:rsidR="003B4F0D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283415B6" w14:textId="1F11494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9E259C" w:rsidRPr="00C629A9" w14:paraId="25FE61B2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FAD34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47424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Kolor szary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85128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02FE7BF2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6AE60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C6201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Obszycie koca w kolorze khaki lub oliwkowy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8A4F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4433E1D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593F4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9FBD1" w14:textId="3FA7C4EE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Wymiary po rozłożeniu 200 x 140 cm</w:t>
            </w:r>
            <w:r w:rsidR="00AB1FE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AB1FED" w:rsidRPr="00AB1FED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zamawiający dopuszcza wymiar 140x230 cm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E5B5E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259C" w:rsidRPr="00C629A9" w14:paraId="3E1803B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BD3E5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CA30C" w14:textId="2D2155DC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Wełniany</w:t>
            </w:r>
            <w:r w:rsidR="00AB1FE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AB1FED" w:rsidRPr="00AB1FED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min. 70%</w:t>
            </w:r>
            <w:r w:rsidRPr="00AB1FED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AB1FED"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7FFAA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75AF6A2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3269F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D82DF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 wielorazowego użytku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26812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59C" w:rsidRPr="00C629A9" w14:paraId="11BF139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9596D" w14:textId="77777777" w:rsidR="009E259C" w:rsidRPr="00C629A9" w:rsidRDefault="009E259C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88808" w14:textId="77777777" w:rsidR="009E259C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Możliwość prania w 30*C / 40*C / 60*C lub 90*C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78827" w14:textId="77777777" w:rsidR="009E259C" w:rsidRPr="00C629A9" w:rsidRDefault="009E259C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8A7A7F7" w14:textId="77777777" w:rsidR="003B4F0D" w:rsidRPr="00C629A9" w:rsidRDefault="003B4F0D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673D5C33" w14:textId="0C14E526" w:rsidR="00A764EE" w:rsidRPr="00C629A9" w:rsidRDefault="00A764EE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Opatrunek indywidualny –  200 sztuk </w:t>
      </w:r>
    </w:p>
    <w:p w14:paraId="3806FE99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764EE" w:rsidRPr="00C629A9" w14:paraId="6EAB7D0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206E6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FA528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E519B" w14:textId="77777777" w:rsidR="003B4F0D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635FD642" w14:textId="72E37B4E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764EE" w:rsidRPr="00C629A9" w14:paraId="3A5FC50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7D087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7AF60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Wykonany z dwóch tamponów wato-gazowych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FB1A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0EFCD81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5E068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EA0DD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jałowy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E292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00CB1D6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AC300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785E7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Opakowanie 1 szt.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8E3E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676CF83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4037D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68AAE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Zapakowany wodoodpornie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32A5D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7F4E47C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B4C4A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AABD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Opatrunki o wymiarach 13,5cm x 10cm oraz bandaża o wymiarach 10cm x 4m. </w:t>
            </w: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(+/- 5 cm)</w:t>
            </w:r>
            <w:r w:rsidRPr="00C629A9">
              <w:rPr>
                <w:rStyle w:val="eop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E5135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923875C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p w14:paraId="77E6626E" w14:textId="35D8EE2F" w:rsidR="003B4F0D" w:rsidRPr="00AB1FED" w:rsidRDefault="00A764EE" w:rsidP="00C629A9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AB1FED">
        <w:rPr>
          <w:rFonts w:cstheme="minorHAnsi"/>
          <w:b/>
          <w:bCs/>
          <w:color w:val="0070C0"/>
          <w:sz w:val="32"/>
          <w:szCs w:val="32"/>
          <w:u w:val="single"/>
        </w:rPr>
        <w:t xml:space="preserve">PAKIET </w:t>
      </w:r>
      <w:r w:rsidR="003B4F0D" w:rsidRPr="00AB1FED">
        <w:rPr>
          <w:rFonts w:cstheme="minorHAnsi"/>
          <w:b/>
          <w:bCs/>
          <w:color w:val="0070C0"/>
          <w:sz w:val="32"/>
          <w:szCs w:val="32"/>
          <w:u w:val="single"/>
        </w:rPr>
        <w:t>IV:</w:t>
      </w:r>
    </w:p>
    <w:p w14:paraId="7B9F6E64" w14:textId="77777777" w:rsidR="00A764EE" w:rsidRPr="00C629A9" w:rsidRDefault="00A764EE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Elektrody EKG (opakowanie) –  40 sztuk </w:t>
      </w:r>
    </w:p>
    <w:p w14:paraId="2E5AE02D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764EE" w:rsidRPr="00C629A9" w14:paraId="13D94A8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6DCE9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5CA2E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0AA02" w14:textId="77777777" w:rsidR="003B4F0D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460A4A82" w14:textId="5C5B0D78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A764EE" w:rsidRPr="00C629A9" w14:paraId="77CCD68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DB73A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AE1C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Elektrody dla osób dorosłych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50BA6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13F1DBA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E5F7F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24103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Styk Ag/AgCl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4DA9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72900AB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4233B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8638E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Ze złączem zatrzaskowym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FFF3F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0EBFD7A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83858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6596B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Co najmniej 50 sztuk w opakowaniu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1225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7C74940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0C5EE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6385E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Pokryte od spodu warstwą samoprzylepną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D4033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4C46A1D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FD6E4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3B688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Elektrody do jednorazowego zastosowania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E40BF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CBBE018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p w14:paraId="5E90CAFD" w14:textId="77777777" w:rsidR="00A764EE" w:rsidRPr="00C629A9" w:rsidRDefault="00A764EE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lastRenderedPageBreak/>
        <w:t xml:space="preserve">Kaniula dożylna G22 0,9 x 25 mm (opakowanie) –  200 sztuk </w:t>
      </w:r>
    </w:p>
    <w:p w14:paraId="73C836AE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A764EE" w:rsidRPr="00C629A9" w14:paraId="1FE981D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6AB31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426BEA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58CC9" w14:textId="77777777" w:rsidR="003B4F0D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7D32C62C" w14:textId="7C26DA6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A764EE" w:rsidRPr="00C629A9" w14:paraId="03D3B0B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6F8AF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F3AC6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Kaniula jednorazowego użytku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E98AA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4C72A56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E1E63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09C9F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Kaniula posiadająca port główny z korkiem oraz port boczny z zatyczką z filtrem.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565E4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259BDD4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06EDB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9ACD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Kaniula posiadająca skrzydełka mocujące i przezroczystą komorę kontrolną.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963F0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764EE" w:rsidRPr="00C629A9" w14:paraId="08CC5A3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5E17C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83E52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50 sztuk w opakowaniu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B9553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7047676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D80EB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76CCB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Mandryn kaniuli wykonany z teflonu.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59524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7074FF1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6FF1B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5B899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Igła kaniuli wykonana z wysokiej jakości stali nierdzewnej z ostrzem ściętym.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7C749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764EE" w:rsidRPr="00C629A9" w14:paraId="42AF501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B8281" w14:textId="77777777" w:rsidR="00A764EE" w:rsidRPr="00C629A9" w:rsidRDefault="00A764EE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A64A8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Kaniula pozbawiona mechanizmu zabezpieczania przed zakłuciem.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45A0C" w14:textId="77777777" w:rsidR="00A764EE" w:rsidRPr="00C629A9" w:rsidRDefault="00A764EE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AA0FC2A" w14:textId="77777777" w:rsidR="00A764EE" w:rsidRPr="00C629A9" w:rsidRDefault="00A764EE" w:rsidP="00C629A9">
      <w:pPr>
        <w:rPr>
          <w:rFonts w:cstheme="minorHAnsi"/>
          <w:sz w:val="24"/>
          <w:szCs w:val="24"/>
        </w:rPr>
      </w:pPr>
    </w:p>
    <w:p w14:paraId="6CF6C7B9" w14:textId="77777777" w:rsidR="00EC7C72" w:rsidRPr="00C629A9" w:rsidRDefault="00EC7C72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Okleina do kaniuli dożylnej 6x8 cm   (opakowanie) –  200 sztuk </w:t>
      </w:r>
    </w:p>
    <w:p w14:paraId="5258F6B2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EC7C72" w:rsidRPr="00C629A9" w14:paraId="086D32E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CF97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BD653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FB80E" w14:textId="77777777" w:rsidR="003B4F0D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305A048C" w14:textId="79470675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EC7C72" w:rsidRPr="00C629A9" w14:paraId="28D7DD7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65255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16A3D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Okleina wykonana z miękkiej i elastycznej włókniny, która dobrze dopasowuje się do powierzchni.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541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31C40D9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7A8F1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924C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 mocowania okleiny zastosowano klej niebrudzący symulatorów ew. łatwy w usuwaniu.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4D09D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1470EC4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981AA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0389E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Okleina łatwa w odklejaniu od powierzchni do której przylega.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8C16B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747D67B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63C49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38F18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50 sztuk w opakowaniu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545A3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596D122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A7BB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791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Folia lub papier zabezpieczający łatwo odchodzi od części właściwej okleiny podczas naklejania jej na powierzchnię. 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53E1F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2441A15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DB1B0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69922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Kaniula zawiera wkład chłonny – zabezpieczający przed przywieraniem do miejsca wkłucia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D924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4D7172B" w14:textId="61CC42AD" w:rsidR="00EC7C72" w:rsidRPr="00C629A9" w:rsidRDefault="00EC7C72" w:rsidP="00C629A9">
      <w:pPr>
        <w:rPr>
          <w:rFonts w:cstheme="minorHAnsi"/>
          <w:sz w:val="24"/>
          <w:szCs w:val="24"/>
        </w:rPr>
      </w:pPr>
    </w:p>
    <w:p w14:paraId="4AA08591" w14:textId="77777777" w:rsidR="00EC7C72" w:rsidRPr="00C629A9" w:rsidRDefault="00EC7C72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Kompresy rozm. 7.5x7.5 cm  (opakowanie) –  200 sztuk </w:t>
      </w:r>
    </w:p>
    <w:p w14:paraId="0B30E751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EC7C72" w:rsidRPr="00C629A9" w14:paraId="612EDC3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6C785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122E4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C9242" w14:textId="77777777" w:rsidR="003B4F0D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6C645C1E" w14:textId="7426C04F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EC7C72" w:rsidRPr="00C629A9" w14:paraId="11724A9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20FDA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7060B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Kompresy wykonane z włókniny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FCAC2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1B5EC56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39190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428F0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Jałowość: niejałowe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3610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20067BA0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6E0AC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5F66E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Opakowanie: torebka foliowo-papierowa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BD2E6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0AFA1AB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17A33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BE89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Kompresy pozbawione luźnych włókien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F5699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0FDC6CD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2D41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7E37E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Kompresy jednorazowe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F1A31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2BC3B96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95ACB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CCCEF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W opakowaniu 100 sztuk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B8C9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EABEA21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p w14:paraId="74419B53" w14:textId="77777777" w:rsidR="00EC7C72" w:rsidRPr="00C629A9" w:rsidRDefault="00EC7C72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Opatrunek hydrożelowy –  100 sztuk </w:t>
      </w:r>
    </w:p>
    <w:p w14:paraId="13F0A6DB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EC7C72" w:rsidRPr="00C629A9" w14:paraId="6E4B0B6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DE206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4B813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DCDE5" w14:textId="77777777" w:rsidR="003B4F0D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14E69E13" w14:textId="3073B5AF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EC7C72" w:rsidRPr="00C629A9" w14:paraId="0D823423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159B7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B9F84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Rozmiar 10x10 cm (+/- 5 cm)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36338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539BDBE7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6DF8E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374F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Opatrunek zapakowany sterylnie nie wymagający użycia nożyczek do otwarcia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59AAE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23104DD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00CD4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8E7AD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Opatrunek jałowy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C9657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268C501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605F8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FDA08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Opatrunek jednorazowy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C1DB4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FE96A0E" w14:textId="1BAA999E" w:rsidR="00B933D7" w:rsidRPr="00C629A9" w:rsidRDefault="00B933D7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689683E9" w14:textId="77777777" w:rsidR="00EC7C72" w:rsidRPr="00C629A9" w:rsidRDefault="00EC7C72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Folia życia –  100 sztuk </w:t>
      </w:r>
    </w:p>
    <w:p w14:paraId="714F5FFA" w14:textId="77777777" w:rsidR="00EC7C72" w:rsidRPr="00C629A9" w:rsidRDefault="00EC7C72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EC7C72" w:rsidRPr="00C629A9" w14:paraId="47AC30D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1EDF6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2BED2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BD313" w14:textId="77777777" w:rsidR="004A2B44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094F70EF" w14:textId="7BE932B9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EC7C72" w:rsidRPr="00C629A9" w14:paraId="242F49B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B0598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26F5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Wyprodukowana z </w:t>
            </w:r>
            <w:r w:rsidR="00DF3B32"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wytrzymałego metalizowanego poli</w:t>
            </w: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estru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6FFC6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7BCE04E2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CA656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60071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Kolor – strona zewnętrzna w kolorze ciemnej zieleni lub oliwkowy, strona wewnętrzna w kolorze srebrnym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BC8AA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3DCE6B2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E5E38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15798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Wymiary po rozłożeniu – 215 x 130 (+/- 10 cm)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A4679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C7C72" w:rsidRPr="00C629A9" w14:paraId="5938E709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14674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8AC13" w14:textId="77777777" w:rsidR="00EC7C72" w:rsidRPr="00C629A9" w:rsidRDefault="00B933D7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Chroniąca przed ekspozycją na niską / wysoką temperaturę oraz przed wiatrem i deszczem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E503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35D824C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42AEB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F73BA" w14:textId="77777777" w:rsidR="00EC7C72" w:rsidRPr="00C629A9" w:rsidRDefault="00B933D7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Do wielorazowego użytku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7983C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C7C72" w:rsidRPr="00C629A9" w14:paraId="625D361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74D7E" w14:textId="77777777" w:rsidR="00EC7C72" w:rsidRPr="00C629A9" w:rsidRDefault="00EC7C72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4AFE4" w14:textId="77777777" w:rsidR="00EC7C72" w:rsidRPr="00C629A9" w:rsidRDefault="00B933D7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sz w:val="24"/>
                <w:szCs w:val="24"/>
                <w:lang w:eastAsia="pl-PL"/>
              </w:rPr>
              <w:t>Zapakowany w przezroczyste opakowanie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CA4DB" w14:textId="77777777" w:rsidR="00EC7C72" w:rsidRPr="00C629A9" w:rsidRDefault="00EC7C72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DC407F8" w14:textId="77777777" w:rsidR="00BA58C7" w:rsidRDefault="00BA58C7" w:rsidP="00C629A9">
      <w:pPr>
        <w:rPr>
          <w:rFonts w:cstheme="minorHAnsi"/>
          <w:b/>
          <w:bCs/>
          <w:color w:val="FF0000"/>
          <w:sz w:val="32"/>
          <w:szCs w:val="32"/>
          <w:u w:val="single"/>
        </w:rPr>
      </w:pPr>
    </w:p>
    <w:p w14:paraId="7D64F35D" w14:textId="6996EB0C" w:rsidR="003B4F0D" w:rsidRPr="00AB1FED" w:rsidRDefault="00300DA4" w:rsidP="00C629A9">
      <w:pPr>
        <w:rPr>
          <w:rFonts w:cstheme="minorHAnsi"/>
          <w:b/>
          <w:bCs/>
          <w:color w:val="0070C0"/>
          <w:sz w:val="32"/>
          <w:szCs w:val="32"/>
          <w:u w:val="single"/>
        </w:rPr>
      </w:pPr>
      <w:r w:rsidRPr="00AB1FED">
        <w:rPr>
          <w:rFonts w:cstheme="minorHAnsi"/>
          <w:b/>
          <w:bCs/>
          <w:color w:val="0070C0"/>
          <w:sz w:val="32"/>
          <w:szCs w:val="32"/>
          <w:u w:val="single"/>
        </w:rPr>
        <w:t xml:space="preserve">PAKIET </w:t>
      </w:r>
      <w:r w:rsidR="003B4F0D" w:rsidRPr="00AB1FED">
        <w:rPr>
          <w:rFonts w:cstheme="minorHAnsi"/>
          <w:b/>
          <w:bCs/>
          <w:color w:val="0070C0"/>
          <w:sz w:val="32"/>
          <w:szCs w:val="32"/>
          <w:u w:val="single"/>
        </w:rPr>
        <w:t>V:</w:t>
      </w:r>
    </w:p>
    <w:p w14:paraId="0BA24F74" w14:textId="77777777" w:rsidR="00300DA4" w:rsidRPr="00C629A9" w:rsidRDefault="00300DA4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Worek samoroz</w:t>
      </w:r>
      <w:r w:rsidR="00DF3B32"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</w:t>
      </w: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rężalny –  1 sztuka </w:t>
      </w:r>
    </w:p>
    <w:p w14:paraId="6CCEC937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300DA4" w:rsidRPr="00C629A9" w14:paraId="6C31386C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A2609" w14:textId="77777777" w:rsidR="00300DA4" w:rsidRPr="00C629A9" w:rsidRDefault="00300DA4" w:rsidP="00C629A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20635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25306" w14:textId="77777777" w:rsidR="004A2B4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5F94D80C" w14:textId="43ED6116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300DA4" w:rsidRPr="00C629A9" w14:paraId="6F5AEE7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E6EF0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2AFA6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Możliwość podłączenia zewnętrznego źródła tlenu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95191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6626F7B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BD77A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62149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Rezerwuar tlenowy w zestawie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7CFAD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1648F7A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AE9F8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EC6E7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Worek przeznaczony do wentylacji osoby dorosłej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176D6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02F9D8A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1FB6B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6F65C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Przewód tlenowy w zestawie 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613FF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0DA4" w:rsidRPr="00C629A9" w14:paraId="1C7222F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A6A25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6EC9B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Przezroczysta maska twarzowa z mankietem wypełnionym powietrzem rozmiar 4 lub 5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FB4A7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00DA4" w:rsidRPr="00C629A9" w14:paraId="3AF5A58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33AD6" w14:textId="77777777" w:rsidR="00300DA4" w:rsidRPr="00C629A9" w:rsidRDefault="00300DA4" w:rsidP="00C629A9">
            <w:pPr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01EE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Możliwość zamontowania zastawki PEEP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7C74C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ABD202F" w14:textId="02492EBD" w:rsidR="004A2B44" w:rsidRPr="00C629A9" w:rsidRDefault="004A2B44" w:rsidP="00C629A9">
      <w:pPr>
        <w:rPr>
          <w:rFonts w:cstheme="minorHAnsi"/>
          <w:sz w:val="24"/>
          <w:szCs w:val="24"/>
        </w:rPr>
      </w:pPr>
    </w:p>
    <w:p w14:paraId="15E1F39E" w14:textId="77777777" w:rsidR="00300DA4" w:rsidRPr="00C629A9" w:rsidRDefault="00300DA4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Rurka krtaniowa z portem –  100 sztuk </w:t>
      </w:r>
    </w:p>
    <w:p w14:paraId="184BB690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300DA4" w:rsidRPr="00C629A9" w14:paraId="65C860E5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774B3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4CE51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A5E76" w14:textId="77777777" w:rsidR="004A2B4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4EDBEAB7" w14:textId="4C92BAF0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300DA4" w:rsidRPr="00C629A9" w14:paraId="2F4448A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A190B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F8B64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Rozmiar „0”; „1”; „2,5”; „5”; po 25 szt.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377B5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3ADA2DF6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4DA4E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7CAC8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wykonana tworzywa PCV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B62CD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38192E2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07E3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58148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posiada port gastryczny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D7D9F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39BC327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B7B16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DBF55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posiada dwa balony uszczelniające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1C62A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3E9E192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p w14:paraId="3E7F50B1" w14:textId="77777777" w:rsidR="00300DA4" w:rsidRPr="00C629A9" w:rsidRDefault="00300DA4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Maska krtaniowa żelowa –  100 sztuk </w:t>
      </w:r>
    </w:p>
    <w:p w14:paraId="3547680C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300DA4" w:rsidRPr="00C629A9" w14:paraId="086A7C3E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F74B8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D80F3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CB555" w14:textId="77777777" w:rsidR="004A2B4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parametrów i warunków oferowanych</w:t>
            </w:r>
          </w:p>
          <w:p w14:paraId="69A8B667" w14:textId="72A6941B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(wypełnia wykonawca) </w:t>
            </w:r>
          </w:p>
        </w:tc>
      </w:tr>
      <w:tr w:rsidR="00300DA4" w:rsidRPr="00C629A9" w14:paraId="47EC98D8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CFC6F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D2B14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 xml:space="preserve">Rozmiar </w:t>
            </w:r>
            <w:r w:rsidRPr="00C629A9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„1”; „1,5”; „2”; „5” </w:t>
            </w:r>
            <w:r w:rsidRPr="00C629A9">
              <w:rPr>
                <w:rFonts w:cstheme="minorHAnsi"/>
                <w:sz w:val="24"/>
                <w:szCs w:val="24"/>
              </w:rPr>
              <w:t>po 25 szt.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A88BC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5BF626CD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07CBF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E82E7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Maska wykonana z tworzywa żelowego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0B7C1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37BBE61F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B6F73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F549C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Maska posiada kanał gastryczny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DC999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3E7810B3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p w14:paraId="1F2569E9" w14:textId="77777777" w:rsidR="00300DA4" w:rsidRPr="00C629A9" w:rsidRDefault="00300DA4" w:rsidP="00C629A9">
      <w:pPr>
        <w:spacing w:after="0" w:line="240" w:lineRule="auto"/>
        <w:ind w:right="-4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C629A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Rurka nosowo-gardłowa –  200 sztuk </w:t>
      </w:r>
    </w:p>
    <w:p w14:paraId="795CE309" w14:textId="77777777" w:rsidR="00300DA4" w:rsidRPr="00C629A9" w:rsidRDefault="00300DA4" w:rsidP="00C629A9">
      <w:pPr>
        <w:rPr>
          <w:rFonts w:cstheme="minorHAnsi"/>
          <w:sz w:val="24"/>
          <w:szCs w:val="24"/>
        </w:rPr>
      </w:pP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253"/>
        <w:gridCol w:w="4102"/>
      </w:tblGrid>
      <w:tr w:rsidR="00300DA4" w:rsidRPr="00C629A9" w14:paraId="6A9A5711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ED6D6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4D8A3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 funkcje, parametry techniczne i warunki wymagane 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AB51A" w14:textId="77777777" w:rsidR="004A2B4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parametrów i warunków oferowanych </w:t>
            </w:r>
          </w:p>
          <w:p w14:paraId="70F7B9A8" w14:textId="601582E0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(wypełnia wykonawca) </w:t>
            </w:r>
          </w:p>
        </w:tc>
      </w:tr>
      <w:tr w:rsidR="00300DA4" w:rsidRPr="00C629A9" w14:paraId="765FEC1B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B1CE3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1804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Rozmiar „3,5”; „5,5”; „6,5”; „8,5” po 50 szt.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62C57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7D353004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1B43B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C0EFA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wykonana z miękkiego, przeźroczystego tworzywa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77AF7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0DA4" w:rsidRPr="00C629A9" w14:paraId="51EBCEFA" w14:textId="77777777" w:rsidTr="003B4F0D"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004EE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C629A9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A2BD9" w14:textId="77777777" w:rsidR="00300DA4" w:rsidRPr="00C629A9" w:rsidRDefault="00300DA4" w:rsidP="00BA58C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629A9">
              <w:rPr>
                <w:rFonts w:cstheme="minorHAnsi"/>
                <w:sz w:val="24"/>
                <w:szCs w:val="24"/>
              </w:rPr>
              <w:t>Rurka posiada ryzę zabezpieczającą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11ABD" w14:textId="77777777" w:rsidR="00300DA4" w:rsidRPr="00C629A9" w:rsidRDefault="00300DA4" w:rsidP="00BA58C7">
            <w:pPr>
              <w:spacing w:after="0" w:line="36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629A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5E7032A5" w14:textId="77777777" w:rsidR="00300DA4" w:rsidRPr="00C629A9" w:rsidRDefault="00300DA4" w:rsidP="00C629A9">
      <w:pPr>
        <w:rPr>
          <w:rFonts w:cstheme="minorHAnsi"/>
          <w:b/>
          <w:sz w:val="24"/>
          <w:szCs w:val="24"/>
        </w:rPr>
      </w:pPr>
    </w:p>
    <w:sectPr w:rsidR="00300DA4" w:rsidRPr="00C629A9" w:rsidSect="005953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095F" w14:textId="77777777" w:rsidR="00692FFC" w:rsidRDefault="00692FFC" w:rsidP="004665F9">
      <w:pPr>
        <w:spacing w:after="0" w:line="240" w:lineRule="auto"/>
      </w:pPr>
      <w:r>
        <w:separator/>
      </w:r>
    </w:p>
  </w:endnote>
  <w:endnote w:type="continuationSeparator" w:id="0">
    <w:p w14:paraId="64F5B251" w14:textId="77777777" w:rsidR="00692FFC" w:rsidRDefault="00692FFC" w:rsidP="0046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1CA4" w14:textId="28BE3AD0" w:rsidR="00C12CC0" w:rsidRDefault="00C12CC0">
    <w:pPr>
      <w:pStyle w:val="Stopka"/>
    </w:pPr>
    <w:r>
      <w:rPr>
        <w:noProof/>
      </w:rPr>
      <w:drawing>
        <wp:inline distT="0" distB="0" distL="0" distR="0" wp14:anchorId="24E304E5" wp14:editId="377DA104">
          <wp:extent cx="1694815" cy="475615"/>
          <wp:effectExtent l="0" t="0" r="635" b="635"/>
          <wp:docPr id="21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11DA" w14:textId="77777777" w:rsidR="00692FFC" w:rsidRDefault="00692FFC" w:rsidP="004665F9">
      <w:pPr>
        <w:spacing w:after="0" w:line="240" w:lineRule="auto"/>
      </w:pPr>
      <w:r>
        <w:separator/>
      </w:r>
    </w:p>
  </w:footnote>
  <w:footnote w:type="continuationSeparator" w:id="0">
    <w:p w14:paraId="6DF88F65" w14:textId="77777777" w:rsidR="00692FFC" w:rsidRDefault="00692FFC" w:rsidP="0046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9AB" w14:textId="77777777" w:rsidR="004665F9" w:rsidRDefault="004665F9" w:rsidP="004665F9">
    <w:pPr>
      <w:pStyle w:val="Nagwek"/>
      <w:tabs>
        <w:tab w:val="clear" w:pos="4536"/>
        <w:tab w:val="clear" w:pos="9072"/>
        <w:tab w:val="left" w:pos="7062"/>
      </w:tabs>
      <w:rPr>
        <w:rFonts w:ascii="Georgia" w:hAnsi="Georgia"/>
      </w:rPr>
    </w:pPr>
    <w:r>
      <w:rPr>
        <w:noProof/>
        <w:lang w:eastAsia="pl-PL"/>
      </w:rPr>
      <w:drawing>
        <wp:inline distT="0" distB="0" distL="0" distR="0" wp14:anchorId="4739213B" wp14:editId="4B775B2F">
          <wp:extent cx="5451475" cy="706755"/>
          <wp:effectExtent l="0" t="0" r="0" b="0"/>
          <wp:docPr id="1" name="Obraz 1" descr="Logo projektu Operacja - Integracja!&quot; Zintegrowany Program Uniwersytetu Medycznego w Łodzi &#10; POWR.03.05.00-00-z065/17 współfinansowany z Unii Europejskiej w ramach Europejskiego Funduszu Społecznego&#10;Priorytet III. Szkolnictwo wyższe dla gospodarki i rozwoju. Działanie 3.5 Kompleksowe programy szkół wyższ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rojektu Operacja - Integracja!&quot; Zintegrowany Program Uniwersytetu Medycznego w Łodzi &#10; POWR.03.05.00-00-z065/17 współfinansowany z Unii Europejskiej w ramach Europejskiego Funduszu Społecznego&#10;Priorytet III. Szkolnictwo wyższe dla gospodarki i rozwoju. Działanie 3.5 Kompleksowe programy szkół wyższ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147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6E0DF" w14:textId="77777777" w:rsidR="004665F9" w:rsidRPr="00FA4F15" w:rsidRDefault="004665F9" w:rsidP="004665F9">
    <w:pPr>
      <w:pStyle w:val="Nagwek"/>
      <w:pBdr>
        <w:bottom w:val="single" w:sz="4" w:space="1" w:color="auto"/>
      </w:pBdr>
      <w:tabs>
        <w:tab w:val="left" w:pos="7062"/>
      </w:tabs>
      <w:jc w:val="center"/>
      <w:rPr>
        <w:rFonts w:ascii="Georgia" w:hAnsi="Georgia"/>
        <w:sz w:val="16"/>
      </w:rPr>
    </w:pPr>
    <w:r w:rsidRPr="00FA4F15">
      <w:rPr>
        <w:rFonts w:ascii="Georgia" w:hAnsi="Georgia"/>
        <w:sz w:val="16"/>
      </w:rPr>
      <w:t xml:space="preserve"> „Operacja - Integracja!" Zintegrowany Program Uniwersytetu Medycznego w Łodzi </w:t>
    </w:r>
  </w:p>
  <w:p w14:paraId="48EDBD5A" w14:textId="77777777" w:rsidR="004665F9" w:rsidRPr="00FA4F15" w:rsidRDefault="004665F9" w:rsidP="004665F9">
    <w:pPr>
      <w:pStyle w:val="Nagwek"/>
      <w:pBdr>
        <w:bottom w:val="single" w:sz="4" w:space="1" w:color="auto"/>
      </w:pBdr>
      <w:tabs>
        <w:tab w:val="left" w:pos="7062"/>
      </w:tabs>
      <w:jc w:val="center"/>
      <w:rPr>
        <w:rFonts w:ascii="Georgia" w:hAnsi="Georgia"/>
        <w:sz w:val="16"/>
      </w:rPr>
    </w:pPr>
    <w:r w:rsidRPr="00FA4F15">
      <w:rPr>
        <w:rFonts w:ascii="Georgia" w:hAnsi="Georgia"/>
        <w:sz w:val="16"/>
      </w:rPr>
      <w:t xml:space="preserve"> POWR.03.05.00-00-z065/17 współfinansowany z Unii Europejskiej w ramach Europejskiego Funduszu Społecznego</w:t>
    </w:r>
  </w:p>
  <w:p w14:paraId="63860693" w14:textId="77777777" w:rsidR="004665F9" w:rsidRDefault="004665F9" w:rsidP="004665F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7062"/>
      </w:tabs>
      <w:jc w:val="center"/>
      <w:rPr>
        <w:rFonts w:ascii="Georgia" w:hAnsi="Georgia"/>
        <w:sz w:val="16"/>
      </w:rPr>
    </w:pPr>
    <w:r w:rsidRPr="00FA4F15">
      <w:rPr>
        <w:rFonts w:ascii="Georgia" w:hAnsi="Georgia"/>
        <w:sz w:val="16"/>
      </w:rPr>
      <w:t>Priorytet III. Szkolnictwo wyższe dla gospodarki i rozwoju. Działanie 3.5 Kompleksowe programy szkół wyższych</w:t>
    </w:r>
  </w:p>
  <w:p w14:paraId="27B73049" w14:textId="77777777" w:rsidR="004665F9" w:rsidRDefault="004665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1688"/>
    <w:multiLevelType w:val="multilevel"/>
    <w:tmpl w:val="0CA21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B0DA8"/>
    <w:multiLevelType w:val="multilevel"/>
    <w:tmpl w:val="52F4F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60804"/>
    <w:multiLevelType w:val="multilevel"/>
    <w:tmpl w:val="4CD6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F093A"/>
    <w:multiLevelType w:val="multilevel"/>
    <w:tmpl w:val="69CE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63D3E"/>
    <w:multiLevelType w:val="multilevel"/>
    <w:tmpl w:val="5036A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B37F2"/>
    <w:multiLevelType w:val="multilevel"/>
    <w:tmpl w:val="E2A6A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14886"/>
    <w:multiLevelType w:val="multilevel"/>
    <w:tmpl w:val="FAA4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FB014C"/>
    <w:multiLevelType w:val="multilevel"/>
    <w:tmpl w:val="DF02C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B4455"/>
    <w:multiLevelType w:val="multilevel"/>
    <w:tmpl w:val="7D9C3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C094D"/>
    <w:multiLevelType w:val="multilevel"/>
    <w:tmpl w:val="EF0C2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9548B"/>
    <w:multiLevelType w:val="multilevel"/>
    <w:tmpl w:val="3C1A4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C08B9"/>
    <w:multiLevelType w:val="multilevel"/>
    <w:tmpl w:val="B61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27D9A"/>
    <w:multiLevelType w:val="multilevel"/>
    <w:tmpl w:val="7F0EC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42585F"/>
    <w:multiLevelType w:val="multilevel"/>
    <w:tmpl w:val="FC7E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F7C40"/>
    <w:multiLevelType w:val="multilevel"/>
    <w:tmpl w:val="E8C8D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A78CD"/>
    <w:multiLevelType w:val="multilevel"/>
    <w:tmpl w:val="2C32F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637352"/>
    <w:multiLevelType w:val="hybridMultilevel"/>
    <w:tmpl w:val="475E3B6A"/>
    <w:lvl w:ilvl="0" w:tplc="EC844A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E85076A"/>
    <w:multiLevelType w:val="multilevel"/>
    <w:tmpl w:val="2918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5"/>
  </w:num>
  <w:num w:numId="5">
    <w:abstractNumId w:val="12"/>
  </w:num>
  <w:num w:numId="6">
    <w:abstractNumId w:val="1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45"/>
    <w:rsid w:val="000213DB"/>
    <w:rsid w:val="00047926"/>
    <w:rsid w:val="00115D12"/>
    <w:rsid w:val="001A27F8"/>
    <w:rsid w:val="002927DB"/>
    <w:rsid w:val="00300DA4"/>
    <w:rsid w:val="003B4F0D"/>
    <w:rsid w:val="0042548D"/>
    <w:rsid w:val="00436B08"/>
    <w:rsid w:val="004665F9"/>
    <w:rsid w:val="004A2B44"/>
    <w:rsid w:val="00512313"/>
    <w:rsid w:val="00595375"/>
    <w:rsid w:val="00692FFC"/>
    <w:rsid w:val="007125FB"/>
    <w:rsid w:val="00764A78"/>
    <w:rsid w:val="009E259C"/>
    <w:rsid w:val="00A43EDC"/>
    <w:rsid w:val="00A764EE"/>
    <w:rsid w:val="00AB1FED"/>
    <w:rsid w:val="00AB6540"/>
    <w:rsid w:val="00AE2AE0"/>
    <w:rsid w:val="00B933D7"/>
    <w:rsid w:val="00BA58C7"/>
    <w:rsid w:val="00BD5632"/>
    <w:rsid w:val="00C12CC0"/>
    <w:rsid w:val="00C629A9"/>
    <w:rsid w:val="00C81045"/>
    <w:rsid w:val="00D510E1"/>
    <w:rsid w:val="00DC041B"/>
    <w:rsid w:val="00DC7387"/>
    <w:rsid w:val="00DF3B32"/>
    <w:rsid w:val="00EC7C72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E97E"/>
  <w15:chartTrackingRefBased/>
  <w15:docId w15:val="{44D06B8F-B668-400F-842C-33D3F66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8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81045"/>
  </w:style>
  <w:style w:type="character" w:customStyle="1" w:styleId="spellingerror">
    <w:name w:val="spellingerror"/>
    <w:basedOn w:val="Domylnaczcionkaakapitu"/>
    <w:rsid w:val="00C81045"/>
  </w:style>
  <w:style w:type="character" w:customStyle="1" w:styleId="eop">
    <w:name w:val="eop"/>
    <w:basedOn w:val="Domylnaczcionkaakapitu"/>
    <w:rsid w:val="00C81045"/>
  </w:style>
  <w:style w:type="paragraph" w:styleId="Akapitzlist">
    <w:name w:val="List Paragraph"/>
    <w:basedOn w:val="Normalny"/>
    <w:uiPriority w:val="34"/>
    <w:qFormat/>
    <w:rsid w:val="00047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3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5F9"/>
  </w:style>
  <w:style w:type="paragraph" w:styleId="Stopka">
    <w:name w:val="footer"/>
    <w:basedOn w:val="Normalny"/>
    <w:link w:val="StopkaZnak"/>
    <w:uiPriority w:val="99"/>
    <w:unhideWhenUsed/>
    <w:rsid w:val="0046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4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100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8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4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1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90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1640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Milewska</dc:creator>
  <cp:keywords/>
  <dc:description/>
  <cp:lastModifiedBy>Justyna Piotrowska</cp:lastModifiedBy>
  <cp:revision>5</cp:revision>
  <cp:lastPrinted>2021-08-30T12:20:00Z</cp:lastPrinted>
  <dcterms:created xsi:type="dcterms:W3CDTF">2021-10-01T10:40:00Z</dcterms:created>
  <dcterms:modified xsi:type="dcterms:W3CDTF">2021-10-23T11:30:00Z</dcterms:modified>
</cp:coreProperties>
</file>