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1A03" w14:textId="77777777" w:rsidR="00493152" w:rsidRPr="00AF6B1A" w:rsidRDefault="00493152" w:rsidP="00790E5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B2E143D" w14:textId="11CB430D" w:rsidR="00493152" w:rsidRPr="00AF6B1A" w:rsidRDefault="00493152" w:rsidP="00790E5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F6B1A">
        <w:rPr>
          <w:noProof/>
          <w:sz w:val="22"/>
          <w:szCs w:val="22"/>
        </w:rPr>
        <w:drawing>
          <wp:inline distT="0" distB="0" distL="0" distR="0" wp14:anchorId="3DD809DD" wp14:editId="6C97B7B1">
            <wp:extent cx="5760720" cy="589915"/>
            <wp:effectExtent l="0" t="0" r="0" b="635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BBEFE" w14:textId="02FFA7B2" w:rsidR="00790E55" w:rsidRPr="00AF6B1A" w:rsidRDefault="00790E55" w:rsidP="00790E5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>Załącznik nr 1</w:t>
      </w:r>
      <w:r w:rsidR="00493152" w:rsidRPr="00AF6B1A">
        <w:rPr>
          <w:rFonts w:ascii="Arial" w:hAnsi="Arial" w:cs="Arial"/>
          <w:sz w:val="22"/>
          <w:szCs w:val="22"/>
        </w:rPr>
        <w:t xml:space="preserve"> do SWZ</w:t>
      </w:r>
    </w:p>
    <w:p w14:paraId="24D10047" w14:textId="195ACC79" w:rsidR="00493152" w:rsidRPr="00AF6B1A" w:rsidRDefault="00493152" w:rsidP="00790E5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>ZP.272.1.95.2023</w:t>
      </w:r>
    </w:p>
    <w:p w14:paraId="407AE46D" w14:textId="77777777" w:rsidR="00790E55" w:rsidRPr="00AF6B1A" w:rsidRDefault="00790E55" w:rsidP="00790E5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599EE62" w14:textId="77777777" w:rsidR="00790E55" w:rsidRPr="00AF6B1A" w:rsidRDefault="00790E55" w:rsidP="00790E5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6B1A">
        <w:rPr>
          <w:rFonts w:ascii="Arial" w:hAnsi="Arial" w:cs="Arial"/>
          <w:b/>
          <w:sz w:val="22"/>
          <w:szCs w:val="22"/>
        </w:rPr>
        <w:t xml:space="preserve">Szczegółowy opis przedmiotu zamówienia </w:t>
      </w:r>
    </w:p>
    <w:p w14:paraId="3D5AF5B3" w14:textId="39AAD940" w:rsidR="00790E55" w:rsidRPr="00AF6B1A" w:rsidRDefault="00790E55" w:rsidP="00790E5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347EF51" w14:textId="0D370E2E" w:rsidR="004A2200" w:rsidRPr="00AF6B1A" w:rsidRDefault="004A2200" w:rsidP="004A22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 xml:space="preserve">Przedmiotem zamówienia jest </w:t>
      </w:r>
      <w:r w:rsidR="00773EF3" w:rsidRPr="00AF6B1A">
        <w:rPr>
          <w:rFonts w:ascii="Arial" w:hAnsi="Arial" w:cs="Arial"/>
          <w:sz w:val="22"/>
          <w:szCs w:val="22"/>
        </w:rPr>
        <w:t xml:space="preserve">zakup </w:t>
      </w:r>
      <w:r w:rsidRPr="00AF6B1A">
        <w:rPr>
          <w:rFonts w:ascii="Arial" w:hAnsi="Arial" w:cs="Arial"/>
          <w:sz w:val="22"/>
          <w:szCs w:val="22"/>
        </w:rPr>
        <w:t xml:space="preserve">nowych licencji </w:t>
      </w:r>
      <w:r w:rsidRPr="00AF6B1A">
        <w:rPr>
          <w:rFonts w:ascii="Arial" w:hAnsi="Arial" w:cs="Arial"/>
          <w:b/>
          <w:sz w:val="22"/>
          <w:szCs w:val="22"/>
        </w:rPr>
        <w:t xml:space="preserve">Microsoft Windows Server 2022 Datacenter 16 </w:t>
      </w:r>
      <w:proofErr w:type="spellStart"/>
      <w:r w:rsidRPr="00AF6B1A">
        <w:rPr>
          <w:rFonts w:ascii="Arial" w:hAnsi="Arial" w:cs="Arial"/>
          <w:b/>
          <w:sz w:val="22"/>
          <w:szCs w:val="22"/>
        </w:rPr>
        <w:t>Core</w:t>
      </w:r>
      <w:proofErr w:type="spellEnd"/>
      <w:r w:rsidRPr="00AF6B1A">
        <w:rPr>
          <w:rFonts w:ascii="Arial" w:hAnsi="Arial" w:cs="Arial"/>
          <w:b/>
          <w:sz w:val="22"/>
          <w:szCs w:val="22"/>
        </w:rPr>
        <w:t xml:space="preserve"> - 8 szt.</w:t>
      </w:r>
      <w:r w:rsidRPr="00AF6B1A">
        <w:rPr>
          <w:rFonts w:ascii="Arial" w:hAnsi="Arial" w:cs="Arial"/>
          <w:sz w:val="22"/>
          <w:szCs w:val="22"/>
        </w:rPr>
        <w:t xml:space="preserve"> lub licencji równoważnych.</w:t>
      </w:r>
    </w:p>
    <w:p w14:paraId="69B4C34D" w14:textId="77777777" w:rsidR="004A2200" w:rsidRPr="00AF6B1A" w:rsidRDefault="004A2200" w:rsidP="004A22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548BF" w14:textId="77777777" w:rsidR="004A2200" w:rsidRPr="00AF6B1A" w:rsidRDefault="004A2200" w:rsidP="004A22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B4B72F" w14:textId="14606DF2" w:rsidR="004A2200" w:rsidRPr="00AF6B1A" w:rsidRDefault="004A2200" w:rsidP="00AF6B1A">
      <w:pPr>
        <w:pStyle w:val="Akapitzlist"/>
        <w:numPr>
          <w:ilvl w:val="0"/>
          <w:numId w:val="15"/>
        </w:numPr>
        <w:spacing w:line="276" w:lineRule="auto"/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AF6B1A">
        <w:rPr>
          <w:rFonts w:ascii="Arial" w:hAnsi="Arial" w:cs="Arial"/>
          <w:b/>
          <w:bCs/>
          <w:sz w:val="22"/>
          <w:szCs w:val="22"/>
        </w:rPr>
        <w:t>Wymagania ogólne:</w:t>
      </w:r>
    </w:p>
    <w:p w14:paraId="46E439D9" w14:textId="77777777" w:rsidR="004A2200" w:rsidRPr="00AF6B1A" w:rsidRDefault="004A2200" w:rsidP="004A22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 xml:space="preserve">Licencje muszą być dostarczone w formie elektronicznej. Stan licencji musi być widoczny na indywidualnym profilu Zamawiającego w portalu producenta oprogramowania przeznaczonym do zarządzania licencjami oprogramowania producenta. </w:t>
      </w:r>
    </w:p>
    <w:p w14:paraId="3C8C2761" w14:textId="77777777" w:rsidR="004A2200" w:rsidRPr="00AF6B1A" w:rsidRDefault="004A2200" w:rsidP="004A2200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>2)</w:t>
      </w:r>
      <w:r w:rsidRPr="00AF6B1A">
        <w:rPr>
          <w:rFonts w:ascii="Arial" w:hAnsi="Arial" w:cs="Arial"/>
          <w:sz w:val="22"/>
          <w:szCs w:val="22"/>
        </w:rPr>
        <w:tab/>
        <w:t>Licencje muszą być przeznaczone do użytku w grupowym modelu licencjonowania dla organów administracji publicznej w ramach umowy MPSA nr 4100013999.</w:t>
      </w:r>
    </w:p>
    <w:p w14:paraId="67CF7D24" w14:textId="77777777" w:rsidR="004A2200" w:rsidRPr="00AF6B1A" w:rsidRDefault="004A2200" w:rsidP="004A2200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>3)</w:t>
      </w:r>
      <w:r w:rsidRPr="00AF6B1A">
        <w:rPr>
          <w:rFonts w:ascii="Arial" w:hAnsi="Arial" w:cs="Arial"/>
          <w:sz w:val="22"/>
          <w:szCs w:val="22"/>
        </w:rPr>
        <w:tab/>
        <w:t>Licencje muszą być licencjami wieczystymi.</w:t>
      </w:r>
    </w:p>
    <w:p w14:paraId="1E00C42B" w14:textId="77777777" w:rsidR="004A2200" w:rsidRPr="00AF6B1A" w:rsidRDefault="004A2200" w:rsidP="004A2200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>4)</w:t>
      </w:r>
      <w:r w:rsidRPr="00AF6B1A">
        <w:rPr>
          <w:rFonts w:ascii="Arial" w:hAnsi="Arial" w:cs="Arial"/>
          <w:sz w:val="22"/>
          <w:szCs w:val="22"/>
        </w:rPr>
        <w:tab/>
        <w:t xml:space="preserve">Licencje muszą umożliwiać korzystanie z usług na serwerach Windows Zamawiającego zgodnie z wymaganiami licencyjnymi systemu operacyjnego Windows Server Datacenter. </w:t>
      </w:r>
    </w:p>
    <w:p w14:paraId="1E72634A" w14:textId="77777777" w:rsidR="004A2200" w:rsidRPr="00AF6B1A" w:rsidRDefault="004A2200" w:rsidP="004A2200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>5)</w:t>
      </w:r>
      <w:r w:rsidRPr="00AF6B1A">
        <w:rPr>
          <w:rFonts w:ascii="Arial" w:hAnsi="Arial" w:cs="Arial"/>
          <w:sz w:val="22"/>
          <w:szCs w:val="22"/>
        </w:rPr>
        <w:tab/>
        <w:t>Licencje muszą pozwalać na instalację wcześniejszych wersji systemu operacyjnego Windows Server Datacenter.</w:t>
      </w:r>
    </w:p>
    <w:p w14:paraId="2557D42B" w14:textId="77777777" w:rsidR="004A2200" w:rsidRPr="00AF6B1A" w:rsidRDefault="004A2200" w:rsidP="004A2200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>6)</w:t>
      </w:r>
      <w:r w:rsidRPr="00AF6B1A">
        <w:rPr>
          <w:rFonts w:ascii="Arial" w:hAnsi="Arial" w:cs="Arial"/>
          <w:sz w:val="22"/>
          <w:szCs w:val="22"/>
        </w:rPr>
        <w:tab/>
        <w:t>Oferowane licencje muszą być nowe, zakupione w autoryzowanym kanale dystrybucyjnym producenta oprogramowania.</w:t>
      </w:r>
    </w:p>
    <w:p w14:paraId="357337A2" w14:textId="77777777" w:rsidR="004A2200" w:rsidRPr="00AF6B1A" w:rsidRDefault="004A2200" w:rsidP="004A2200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</w:p>
    <w:p w14:paraId="202A1CAB" w14:textId="77777777" w:rsidR="004A2200" w:rsidRPr="00AF6B1A" w:rsidRDefault="004A2200" w:rsidP="004A2200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</w:p>
    <w:p w14:paraId="0A9A854C" w14:textId="77777777" w:rsidR="004A2200" w:rsidRPr="00AF6B1A" w:rsidRDefault="004A2200" w:rsidP="004A2200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Zamawiający dopuszcza zaoferowanie produktów równoważnych do wyspecyfikowanej licencji Microsoft Windows Server 2022 Datacenter 16 </w:t>
      </w:r>
      <w:proofErr w:type="spellStart"/>
      <w:r w:rsidRPr="00AF6B1A">
        <w:rPr>
          <w:rFonts w:ascii="Arial" w:eastAsiaTheme="minorHAnsi" w:hAnsi="Arial" w:cs="Arial"/>
          <w:b/>
          <w:sz w:val="22"/>
          <w:szCs w:val="22"/>
          <w:lang w:eastAsia="en-US"/>
        </w:rPr>
        <w:t>Core</w:t>
      </w:r>
      <w:proofErr w:type="spellEnd"/>
      <w:r w:rsidRPr="00AF6B1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– 8 szt.</w:t>
      </w:r>
    </w:p>
    <w:p w14:paraId="64F8586C" w14:textId="178CA948" w:rsidR="004A2200" w:rsidRPr="00AF6B1A" w:rsidRDefault="004A2200" w:rsidP="00AF6B1A">
      <w:pPr>
        <w:pStyle w:val="Akapitzlist"/>
        <w:numPr>
          <w:ilvl w:val="0"/>
          <w:numId w:val="15"/>
        </w:numPr>
        <w:spacing w:after="160" w:line="259" w:lineRule="auto"/>
        <w:ind w:left="56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b/>
          <w:sz w:val="22"/>
          <w:szCs w:val="22"/>
          <w:lang w:eastAsia="en-US"/>
        </w:rPr>
        <w:t>Minimalne wymagania dla licencji równoważnej:</w:t>
      </w:r>
    </w:p>
    <w:p w14:paraId="266520B2" w14:textId="77777777" w:rsidR="004A2200" w:rsidRPr="00AF6B1A" w:rsidRDefault="004A2200" w:rsidP="004A220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 xml:space="preserve">licencje równoważne muszą być kompatybilne i w sposób niezakłócony współdziałać z oprogramowaniem Microsoft Windows Server funkcjonującym u Zamawiającego, </w:t>
      </w:r>
    </w:p>
    <w:p w14:paraId="10A41100" w14:textId="77777777" w:rsidR="004A2200" w:rsidRPr="00AF6B1A" w:rsidRDefault="004A2200" w:rsidP="004A220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>licencje równoważne nie mogą zakłócić pracy środowiska systemowo - programowego Zamawiającego</w:t>
      </w:r>
    </w:p>
    <w:p w14:paraId="012CF9A8" w14:textId="77777777" w:rsidR="004A2200" w:rsidRPr="00AF6B1A" w:rsidRDefault="004A2200" w:rsidP="004A220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>licencje równoważne muszą w pełni współpracować z systemami Zamawiającego, opartymi o dotychczas użytkowane oprogramowanie Microsoft Windows Server</w:t>
      </w:r>
    </w:p>
    <w:p w14:paraId="35724E8A" w14:textId="77777777" w:rsidR="004A2200" w:rsidRPr="00AF6B1A" w:rsidRDefault="004A2200" w:rsidP="004A220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 xml:space="preserve">licencje równoważne muszą zapewniać pełną, równoległą współpracę w czasie rzeczywistym i pełną funkcjonalną zamienność oprogramowania równoważnego z wyspecyfikowanym oprogramowaniem Microsoft Windows Server 2022 Datacenter 16 </w:t>
      </w:r>
      <w:proofErr w:type="spellStart"/>
      <w:r w:rsidRPr="00AF6B1A">
        <w:rPr>
          <w:rFonts w:ascii="Arial" w:eastAsiaTheme="minorHAnsi" w:hAnsi="Arial" w:cs="Arial"/>
          <w:sz w:val="22"/>
          <w:szCs w:val="22"/>
          <w:lang w:eastAsia="en-US"/>
        </w:rPr>
        <w:t>Core</w:t>
      </w:r>
      <w:proofErr w:type="spellEnd"/>
      <w:r w:rsidRPr="00AF6B1A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D3BD9EC" w14:textId="77777777" w:rsidR="004A2200" w:rsidRPr="00AF6B1A" w:rsidRDefault="004A2200" w:rsidP="004A2200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C243D93" w14:textId="0BAEFFBB" w:rsidR="004A2200" w:rsidRPr="00AF6B1A" w:rsidRDefault="004A2200" w:rsidP="00AF6B1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 xml:space="preserve">W przypadku zaproponowania licencji równoważnych Wykonawca przeprowadzi na własny koszt instalację, konfigurację i integrację dostarczonego produktu. Wykonawca przeprowadzi migrację wszelkich danych i konfiguracji zapewniając identyczne </w:t>
      </w:r>
      <w:r w:rsidRPr="00AF6B1A">
        <w:rPr>
          <w:rFonts w:ascii="Arial" w:eastAsiaTheme="minorHAnsi" w:hAnsi="Arial" w:cs="Arial"/>
          <w:sz w:val="22"/>
          <w:szCs w:val="22"/>
          <w:lang w:eastAsia="en-US"/>
        </w:rPr>
        <w:lastRenderedPageBreak/>
        <w:t>funkcjonowanie całego środowiska w stosunku do aktualnego środowiska. Przerwa w działaniu aktualnie eksploatowanego środowiska produkcyjnego nie może wynieść więcej niż 5 godzin.</w:t>
      </w:r>
    </w:p>
    <w:p w14:paraId="155B2093" w14:textId="77777777" w:rsidR="004A2200" w:rsidRPr="00AF6B1A" w:rsidRDefault="004A2200" w:rsidP="004A2200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FD57BB" w14:textId="3869890A" w:rsidR="004A2200" w:rsidRPr="00AF6B1A" w:rsidRDefault="004A2200" w:rsidP="00AF6B1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 xml:space="preserve">W przypadku zaoferowania przez Wykonawcę licencji równoważnych Wykonawca dokona transferu wiedzy w zakresie utrzymania i rozwoju rozwiązania opartego o zaproponowane licencje. </w:t>
      </w:r>
    </w:p>
    <w:p w14:paraId="091B80D8" w14:textId="77777777" w:rsidR="004A2200" w:rsidRPr="00AF6B1A" w:rsidRDefault="004A2200" w:rsidP="004A2200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F2AA51F" w14:textId="77777777" w:rsidR="004A2200" w:rsidRPr="00AF6B1A" w:rsidRDefault="004A2200" w:rsidP="00AF6B1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 xml:space="preserve">W przypadku, gdy zaoferowane przez Wykonawcę licencje równoważne nie będą właściwie współdziałać ze sprzętem i oprogramowaniem funkcjonującym u Zamawiającego i/lub spowoduje zakłócenia w funkcjonowaniu pracy środowiska sprzętowo-programowego u Zamawiającego, Wykonawca pokryje wszystkie koszty związane z przywróceniem i sprawnym działaniem infrastruktury sprzętowo-programowej Zamawiającego oraz na własny koszt dokona niezbędnych modyfikacji przywracających właściwe działanie środowiska sprzętowo-programowego Zamawiającego również po usunięciu licencji równoważnych oraz dostarczy inne rozwiązana spełniające wymagania SOPZ. </w:t>
      </w:r>
    </w:p>
    <w:p w14:paraId="220DA17B" w14:textId="77777777" w:rsidR="004A2200" w:rsidRPr="00AF6B1A" w:rsidRDefault="004A2200" w:rsidP="004A2200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FF8B20A" w14:textId="77777777" w:rsidR="004A2200" w:rsidRPr="00AF6B1A" w:rsidRDefault="004A2200" w:rsidP="00AF6B1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 xml:space="preserve">Licencje równoważne dostarczane przez Wykonawcę nie mogą powodować utraty kompatybilności oraz wsparcia/gwarancji producentów używanego i współpracującego z nim oprogramowania u Zamawiającego. </w:t>
      </w:r>
    </w:p>
    <w:p w14:paraId="02D318FB" w14:textId="77777777" w:rsidR="004A2200" w:rsidRPr="00AF6B1A" w:rsidRDefault="004A2200" w:rsidP="004A2200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77205A9" w14:textId="77777777" w:rsidR="004A2200" w:rsidRPr="00AF6B1A" w:rsidRDefault="004A2200" w:rsidP="00AF6B1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 xml:space="preserve">Licencje równoważne zastosowane przez Wykonawcę nie mogą w momencie składania przez niego oferty mieć statusu zakończenia wsparcia technicznego producenta. Niedopuszczalne jest zastosowanie licencji równoważnych, dla którego producent ogłosił zakończenie jego rozwoju w terminie 3 lat licząc od momentu złożenia oferty. Niedopuszczalne jest użycie licencji równoważnych, dla którego producent oprogramowania współpracującego ogłosił zaprzestanie wsparcia w jego nowszych wersjach. </w:t>
      </w:r>
    </w:p>
    <w:p w14:paraId="6C50123D" w14:textId="77777777" w:rsidR="004A2200" w:rsidRPr="00AF6B1A" w:rsidRDefault="004A2200" w:rsidP="004A2200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6D8AA04" w14:textId="77777777" w:rsidR="004A2200" w:rsidRPr="00AF6B1A" w:rsidRDefault="004A2200" w:rsidP="00AF6B1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>Zastosowanie rozwiązania równoważnego nie może ograniczyć funkcjonalności posiadanego systemu przez Zamawiającego i nie może powodować konieczności ponoszenia dodatkowych kosztów dla Zamawiającego.</w:t>
      </w:r>
    </w:p>
    <w:p w14:paraId="50FF3F08" w14:textId="77777777" w:rsidR="004A2200" w:rsidRPr="00AF6B1A" w:rsidRDefault="004A2200" w:rsidP="004A2200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</w:p>
    <w:p w14:paraId="6B21FF1A" w14:textId="77777777" w:rsidR="004A2200" w:rsidRPr="00AF6B1A" w:rsidRDefault="004A2200" w:rsidP="004A22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44898D" w14:textId="77777777" w:rsidR="004A2200" w:rsidRPr="00AF6B1A" w:rsidRDefault="004A2200" w:rsidP="00AF6B1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>W przypadku dostarczania licencji, równoważnych względem wyspecyfikowanej przez Zamawiającego w Szczegółowym Opisie Przedmiotu Zamówienia, Wykonawca musi na swoją odpowiedzialność i swój koszt udowodnić, że dostarczone licencje spełniają wszystkie wymagania i warunki określone w Szczegółowym Opisie Przedmiotu Zamówienia.</w:t>
      </w:r>
    </w:p>
    <w:p w14:paraId="6A5D987F" w14:textId="77777777" w:rsidR="004A2200" w:rsidRPr="00AF6B1A" w:rsidRDefault="004A2200" w:rsidP="004A2200">
      <w:pPr>
        <w:spacing w:after="160" w:line="259" w:lineRule="auto"/>
        <w:contextualSpacing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</w:p>
    <w:p w14:paraId="23B03BC5" w14:textId="77777777" w:rsidR="004A2200" w:rsidRPr="00AF6B1A" w:rsidRDefault="004A2200" w:rsidP="004A2200">
      <w:pPr>
        <w:spacing w:line="276" w:lineRule="auto"/>
        <w:jc w:val="both"/>
        <w:rPr>
          <w:rFonts w:ascii="Arial" w:hAnsi="Arial" w:cs="Arial"/>
          <w:bCs/>
          <w:strike/>
          <w:sz w:val="22"/>
          <w:szCs w:val="22"/>
          <w:lang w:val="x-none"/>
        </w:rPr>
      </w:pPr>
    </w:p>
    <w:p w14:paraId="6A5D2CC3" w14:textId="77777777" w:rsidR="004A2200" w:rsidRPr="00AF6B1A" w:rsidRDefault="004A2200" w:rsidP="00790E55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sectPr w:rsidR="004A2200" w:rsidRPr="00AF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E8"/>
    <w:multiLevelType w:val="hybridMultilevel"/>
    <w:tmpl w:val="BBA8B65A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463D93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9428E"/>
    <w:multiLevelType w:val="hybridMultilevel"/>
    <w:tmpl w:val="44A27E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06804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65267"/>
    <w:multiLevelType w:val="hybridMultilevel"/>
    <w:tmpl w:val="2C4E0A84"/>
    <w:lvl w:ilvl="0" w:tplc="CD12E27C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DD6AF8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8617F"/>
    <w:multiLevelType w:val="hybridMultilevel"/>
    <w:tmpl w:val="4D6C8FE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1194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FD757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F0EE2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6542C9"/>
    <w:multiLevelType w:val="hybridMultilevel"/>
    <w:tmpl w:val="2A80E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4245F"/>
    <w:multiLevelType w:val="hybridMultilevel"/>
    <w:tmpl w:val="B9185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C5F69"/>
    <w:multiLevelType w:val="hybridMultilevel"/>
    <w:tmpl w:val="25D02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653855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8B06DA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5076C5B"/>
    <w:multiLevelType w:val="hybridMultilevel"/>
    <w:tmpl w:val="5C8A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77"/>
    <w:rsid w:val="00082EE9"/>
    <w:rsid w:val="00212620"/>
    <w:rsid w:val="00416E27"/>
    <w:rsid w:val="00471479"/>
    <w:rsid w:val="00493152"/>
    <w:rsid w:val="004A2200"/>
    <w:rsid w:val="00535FD7"/>
    <w:rsid w:val="00773EF3"/>
    <w:rsid w:val="00790E55"/>
    <w:rsid w:val="007D6411"/>
    <w:rsid w:val="0084254A"/>
    <w:rsid w:val="00932777"/>
    <w:rsid w:val="00AF6B1A"/>
    <w:rsid w:val="00C92800"/>
    <w:rsid w:val="00E56DDC"/>
    <w:rsid w:val="00E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4AEC"/>
  <w15:chartTrackingRefBased/>
  <w15:docId w15:val="{8060631A-2D6A-405F-BFED-811D82E7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0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5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928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8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093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3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Klimczak</cp:lastModifiedBy>
  <cp:revision>4</cp:revision>
  <dcterms:created xsi:type="dcterms:W3CDTF">2023-07-28T08:51:00Z</dcterms:created>
  <dcterms:modified xsi:type="dcterms:W3CDTF">2023-07-28T08:57:00Z</dcterms:modified>
</cp:coreProperties>
</file>