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>Dostawa opon 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  <w:r w:rsidR="00FD1C86" w:rsidRPr="00FD1C86">
        <w:rPr>
          <w:b/>
          <w:bCs/>
          <w:iCs/>
          <w:sz w:val="28"/>
          <w:szCs w:val="28"/>
        </w:rPr>
        <w:t xml:space="preserve">- zadanie nr </w:t>
      </w:r>
      <w:r w:rsidR="00DD296D">
        <w:rPr>
          <w:b/>
          <w:bCs/>
          <w:iCs/>
          <w:sz w:val="28"/>
          <w:szCs w:val="28"/>
        </w:rPr>
        <w:t>2</w:t>
      </w:r>
      <w:r w:rsidR="00FD1C86" w:rsidRPr="00FD1C86">
        <w:rPr>
          <w:b/>
          <w:bCs/>
          <w:iCs/>
          <w:sz w:val="28"/>
          <w:szCs w:val="28"/>
        </w:rPr>
        <w:t xml:space="preserve"> opony </w:t>
      </w:r>
      <w:r w:rsidR="00DD296D">
        <w:rPr>
          <w:b/>
          <w:bCs/>
          <w:iCs/>
          <w:sz w:val="28"/>
          <w:szCs w:val="28"/>
        </w:rPr>
        <w:t>motocyklowe</w:t>
      </w:r>
    </w:p>
    <w:p w:rsidR="002819F6" w:rsidRPr="009541F8" w:rsidRDefault="002819F6" w:rsidP="002819F6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9541F8">
        <w:rPr>
          <w:rFonts w:ascii="Times New Roman" w:hAnsi="Times New Roman" w:cs="Times New Roman"/>
          <w:bCs/>
        </w:rPr>
        <w:t>Ja/ My ...................................................................................................................................................</w:t>
      </w:r>
    </w:p>
    <w:p w:rsidR="002819F6" w:rsidRPr="00E336A9" w:rsidRDefault="002819F6" w:rsidP="002819F6">
      <w:pPr>
        <w:jc w:val="center"/>
        <w:rPr>
          <w:bCs/>
          <w:i/>
          <w:iCs/>
          <w:sz w:val="18"/>
          <w:szCs w:val="18"/>
        </w:rPr>
      </w:pPr>
      <w:r w:rsidRPr="00E336A9">
        <w:rPr>
          <w:bCs/>
          <w:i/>
          <w:sz w:val="18"/>
          <w:szCs w:val="18"/>
        </w:rPr>
        <w:t>(</w:t>
      </w:r>
      <w:r w:rsidRPr="00E336A9">
        <w:rPr>
          <w:bCs/>
          <w:i/>
          <w:iCs/>
          <w:sz w:val="18"/>
          <w:szCs w:val="18"/>
        </w:rPr>
        <w:t>imię i nazwisko osoby/-ób, stanowisko - właściciel, prezes zarządu, członek zarządu, prokurent, upełnomocniony reprezentant itp.)</w:t>
      </w:r>
    </w:p>
    <w:p w:rsidR="002819F6" w:rsidRPr="00E336A9" w:rsidRDefault="002819F6" w:rsidP="002819F6">
      <w:pPr>
        <w:jc w:val="center"/>
        <w:rPr>
          <w:bCs/>
          <w:i/>
          <w:sz w:val="18"/>
          <w:szCs w:val="18"/>
        </w:rPr>
      </w:pPr>
    </w:p>
    <w:p w:rsidR="002819F6" w:rsidRPr="009541F8" w:rsidRDefault="002819F6" w:rsidP="002819F6">
      <w:pPr>
        <w:jc w:val="left"/>
        <w:rPr>
          <w:bCs/>
          <w:sz w:val="23"/>
          <w:szCs w:val="23"/>
        </w:rPr>
      </w:pPr>
      <w:r w:rsidRPr="009541F8">
        <w:rPr>
          <w:bCs/>
          <w:sz w:val="23"/>
          <w:szCs w:val="23"/>
        </w:rPr>
        <w:t>odpowiednio umocowany/-ni do niniejszej czynności, działając w imieniu i na rzecz</w:t>
      </w:r>
    </w:p>
    <w:p w:rsidR="002819F6" w:rsidRPr="009541F8" w:rsidRDefault="002819F6" w:rsidP="002819F6">
      <w:pPr>
        <w:spacing w:before="240"/>
        <w:jc w:val="left"/>
        <w:rPr>
          <w:bCs/>
        </w:rPr>
      </w:pPr>
      <w:r w:rsidRPr="009541F8">
        <w:rPr>
          <w:bCs/>
        </w:rPr>
        <w:t>.......................................................................................................................................................</w:t>
      </w:r>
    </w:p>
    <w:p w:rsidR="002819F6" w:rsidRPr="009541F8" w:rsidRDefault="002819F6" w:rsidP="002819F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9541F8">
        <w:rPr>
          <w:i/>
          <w:color w:val="000000"/>
          <w:sz w:val="16"/>
          <w:szCs w:val="16"/>
        </w:rPr>
        <w:t>nazwa Wykonawcy/nazwy Wykonawców występujących wspólnie</w:t>
      </w:r>
    </w:p>
    <w:p w:rsidR="002819F6" w:rsidRPr="00D93FF9" w:rsidRDefault="002819F6" w:rsidP="002819F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</w:p>
    <w:p w:rsidR="002819F6" w:rsidRPr="00D93FF9" w:rsidRDefault="002819F6" w:rsidP="002819F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</w:t>
      </w:r>
      <w:r w:rsidR="0020147F">
        <w:rPr>
          <w:bCs/>
          <w:color w:val="000000"/>
          <w:sz w:val="22"/>
          <w:szCs w:val="22"/>
        </w:rPr>
        <w:t>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2819F6" w:rsidRPr="00291951" w:rsidRDefault="002819F6" w:rsidP="002819F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</w:p>
    <w:p w:rsidR="002819F6" w:rsidRDefault="002819F6" w:rsidP="002819F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2819F6" w:rsidRPr="00D93FF9" w:rsidRDefault="002819F6" w:rsidP="002819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......</w:t>
      </w:r>
      <w:r w:rsidRPr="003602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oświadczam/-my,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sz w:val="22"/>
          <w:szCs w:val="22"/>
        </w:rPr>
        <w:t>/my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/-my</w:t>
      </w:r>
      <w:r w:rsidRPr="00EC56EF">
        <w:rPr>
          <w:b/>
          <w:sz w:val="22"/>
          <w:szCs w:val="22"/>
        </w:rPr>
        <w:t xml:space="preserve">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0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bookmarkEnd w:id="0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(t.j.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0B" w:rsidRDefault="00721E0B" w:rsidP="00921258">
      <w:r>
        <w:separator/>
      </w:r>
    </w:p>
  </w:endnote>
  <w:endnote w:type="continuationSeparator" w:id="1">
    <w:p w:rsidR="00721E0B" w:rsidRDefault="00721E0B" w:rsidP="009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FF6599">
      <w:rPr>
        <w:b/>
        <w:bCs/>
        <w:noProof/>
      </w:rPr>
      <w:t>1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FF6599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0B" w:rsidRDefault="00721E0B" w:rsidP="00921258">
      <w:r>
        <w:separator/>
      </w:r>
    </w:p>
  </w:footnote>
  <w:footnote w:type="continuationSeparator" w:id="1">
    <w:p w:rsidR="00721E0B" w:rsidRDefault="00721E0B" w:rsidP="0092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DD296D">
      <w:rPr>
        <w:rFonts w:ascii="Times New Roman" w:hAnsi="Times New Roman" w:cs="Times New Roman"/>
        <w:b/>
        <w:color w:val="auto"/>
      </w:rPr>
      <w:t>9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EF3D3A">
      <w:rPr>
        <w:rFonts w:ascii="Times New Roman" w:hAnsi="Times New Roman" w:cs="Times New Roman"/>
        <w:b/>
        <w:color w:val="auto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66FF3"/>
    <w:rsid w:val="00086B33"/>
    <w:rsid w:val="00092D66"/>
    <w:rsid w:val="0009577A"/>
    <w:rsid w:val="000965A0"/>
    <w:rsid w:val="000C5C80"/>
    <w:rsid w:val="000C6E0F"/>
    <w:rsid w:val="000E09EB"/>
    <w:rsid w:val="000F0987"/>
    <w:rsid w:val="000F496C"/>
    <w:rsid w:val="000F6E75"/>
    <w:rsid w:val="001613F0"/>
    <w:rsid w:val="001869C5"/>
    <w:rsid w:val="001D1F67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424E1"/>
    <w:rsid w:val="00B62D22"/>
    <w:rsid w:val="00B645D2"/>
    <w:rsid w:val="00B80800"/>
    <w:rsid w:val="00B82EE4"/>
    <w:rsid w:val="00B955D2"/>
    <w:rsid w:val="00BF778B"/>
    <w:rsid w:val="00C1129A"/>
    <w:rsid w:val="00C47443"/>
    <w:rsid w:val="00C57E7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ECD3-A58C-41C5-8D9A-FADCB82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3</cp:revision>
  <cp:lastPrinted>2021-07-14T13:39:00Z</cp:lastPrinted>
  <dcterms:created xsi:type="dcterms:W3CDTF">2022-02-21T13:12:00Z</dcterms:created>
  <dcterms:modified xsi:type="dcterms:W3CDTF">2022-02-22T10:01:00Z</dcterms:modified>
</cp:coreProperties>
</file>