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CE91B" w14:textId="75CDFCF4" w:rsidR="00907E6E" w:rsidRPr="00993FA5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SPECYFIKACJA WARUNKÓW ZAMÓWIENIA</w:t>
      </w:r>
    </w:p>
    <w:p w14:paraId="0117918C" w14:textId="5DC70B14" w:rsidR="00907E6E" w:rsidRDefault="00907E6E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dalej specyfikacją</w:t>
      </w:r>
    </w:p>
    <w:p w14:paraId="3800EC69" w14:textId="77777777" w:rsidR="00804582" w:rsidRPr="00993FA5" w:rsidRDefault="00804582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0374815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996513" w14:textId="70215E4F" w:rsidR="00804582" w:rsidRPr="00804582" w:rsidRDefault="00907E6E" w:rsidP="0080458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>1. </w:t>
      </w:r>
      <w:r w:rsidR="00ED2A0B">
        <w:rPr>
          <w:rFonts w:ascii="Arial" w:hAnsi="Arial" w:cs="Arial"/>
          <w:b/>
          <w:sz w:val="19"/>
          <w:szCs w:val="19"/>
        </w:rPr>
        <w:t>N</w:t>
      </w:r>
      <w:r w:rsidR="00ED2A0B" w:rsidRPr="00ED2A0B">
        <w:rPr>
          <w:rFonts w:ascii="Arial" w:hAnsi="Arial" w:cs="Arial"/>
          <w:b/>
          <w:sz w:val="19"/>
          <w:szCs w:val="19"/>
        </w:rPr>
        <w:t>azw</w:t>
      </w:r>
      <w:r w:rsidR="00ED2A0B">
        <w:rPr>
          <w:rFonts w:ascii="Arial" w:hAnsi="Arial" w:cs="Arial"/>
          <w:b/>
          <w:sz w:val="19"/>
          <w:szCs w:val="19"/>
        </w:rPr>
        <w:t>a</w:t>
      </w:r>
      <w:r w:rsidR="00ED2A0B" w:rsidRPr="00ED2A0B">
        <w:rPr>
          <w:rFonts w:ascii="Arial" w:hAnsi="Arial" w:cs="Arial"/>
          <w:b/>
          <w:sz w:val="19"/>
          <w:szCs w:val="19"/>
        </w:rPr>
        <w:t xml:space="preserve"> oraz adres zamawiającego, numer telefonu, adres poczty elektronicznej oraz strony internetowej prowadzonego postępowania</w:t>
      </w:r>
    </w:p>
    <w:p w14:paraId="6F4D55C9" w14:textId="77777777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</w:p>
    <w:p w14:paraId="4611C50B" w14:textId="5FE1B203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Szpital Wojewódzki im. Św. Łukasza SP ZOZ </w:t>
      </w:r>
    </w:p>
    <w:p w14:paraId="56C5C680" w14:textId="04E0FB35" w:rsidR="00804582" w:rsidRPr="0024193E" w:rsidRDefault="00907E6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ul. Lwowska 178 a, 33-100 Tarnów</w:t>
      </w:r>
    </w:p>
    <w:p w14:paraId="0A48AED3" w14:textId="55AC1965" w:rsidR="0024193E" w:rsidRP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NIP: 8732713732</w:t>
      </w:r>
    </w:p>
    <w:p w14:paraId="46571A72" w14:textId="70770A42" w:rsid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REGON: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850052740</w:t>
      </w:r>
    </w:p>
    <w:p w14:paraId="21D178C5" w14:textId="5020AA7F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Numer telefonu 14 631 5000</w:t>
      </w:r>
    </w:p>
    <w:p w14:paraId="1039A57A" w14:textId="470E0EF6" w:rsidR="00ED2A0B" w:rsidRPr="0024193E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a</w:t>
      </w:r>
      <w:r w:rsidRPr="00ED2A0B">
        <w:rPr>
          <w:rFonts w:ascii="Arial" w:hAnsi="Arial" w:cs="Arial"/>
          <w:sz w:val="19"/>
          <w:szCs w:val="19"/>
          <w:lang w:eastAsia="pl-PL"/>
        </w:rPr>
        <w:t>dres poczty elektronicznej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hyperlink r:id="rId8" w:history="1">
        <w:r w:rsidRPr="00A00455">
          <w:rPr>
            <w:rStyle w:val="Hipercze"/>
            <w:rFonts w:ascii="Arial" w:hAnsi="Arial" w:cs="Arial"/>
            <w:b/>
            <w:bCs/>
            <w:sz w:val="19"/>
            <w:szCs w:val="19"/>
            <w:lang w:eastAsia="pl-PL"/>
          </w:rPr>
          <w:t>sekretariat@lukasz.med.pl</w:t>
        </w:r>
      </w:hyperlink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189BD834" w14:textId="75F18F1B" w:rsidR="00907E6E" w:rsidRDefault="00804582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>adres strony internetowej</w:t>
      </w:r>
      <w:r>
        <w:rPr>
          <w:rFonts w:ascii="Arial" w:hAnsi="Arial" w:cs="Arial"/>
          <w:sz w:val="19"/>
          <w:szCs w:val="19"/>
          <w:lang w:eastAsia="pl-PL"/>
        </w:rPr>
        <w:t xml:space="preserve"> Zamawiającego</w:t>
      </w:r>
      <w:r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- </w:t>
      </w:r>
      <w:hyperlink r:id="rId9" w:history="1">
        <w:r w:rsidRPr="00804582">
          <w:rPr>
            <w:rStyle w:val="Hipercze"/>
            <w:rFonts w:ascii="Arial" w:hAnsi="Arial" w:cs="Arial"/>
            <w:sz w:val="19"/>
            <w:szCs w:val="19"/>
            <w:lang w:eastAsia="pl-PL"/>
          </w:rPr>
          <w:t>www.lukasz.med.pl</w:t>
        </w:r>
      </w:hyperlink>
      <w:r w:rsidR="00907E6E"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4F0BECBA" w14:textId="0C767E03" w:rsid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 xml:space="preserve">adres strony internetowej prowadzonego postępowania - </w:t>
      </w:r>
      <w:hyperlink r:id="rId10" w:history="1">
        <w:r w:rsidRPr="007A082E">
          <w:rPr>
            <w:rStyle w:val="Hipercze"/>
            <w:rFonts w:ascii="Arial" w:hAnsi="Arial" w:cs="Arial"/>
            <w:sz w:val="19"/>
            <w:szCs w:val="19"/>
            <w:lang w:eastAsia="pl-PL"/>
          </w:rPr>
          <w:t>https://platformazakupowa.pl/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. Pod wskazanym wyżej adresem strony </w:t>
      </w:r>
      <w:r w:rsidR="00ED2A0B">
        <w:rPr>
          <w:rFonts w:ascii="Arial" w:hAnsi="Arial" w:cs="Arial"/>
          <w:sz w:val="19"/>
          <w:szCs w:val="19"/>
          <w:lang w:eastAsia="pl-PL"/>
        </w:rPr>
        <w:t xml:space="preserve">internetowej </w:t>
      </w:r>
      <w:r>
        <w:rPr>
          <w:rFonts w:ascii="Arial" w:hAnsi="Arial" w:cs="Arial"/>
          <w:sz w:val="19"/>
          <w:szCs w:val="19"/>
          <w:lang w:eastAsia="pl-PL"/>
        </w:rPr>
        <w:t>udostępniane b</w:t>
      </w:r>
      <w:r w:rsidR="00ED2A0B">
        <w:rPr>
          <w:rFonts w:ascii="Arial" w:hAnsi="Arial" w:cs="Arial"/>
          <w:sz w:val="19"/>
          <w:szCs w:val="19"/>
          <w:lang w:eastAsia="pl-PL"/>
        </w:rPr>
        <w:t>ę</w:t>
      </w:r>
      <w:r>
        <w:rPr>
          <w:rFonts w:ascii="Arial" w:hAnsi="Arial" w:cs="Arial"/>
          <w:sz w:val="19"/>
          <w:szCs w:val="19"/>
          <w:lang w:eastAsia="pl-PL"/>
        </w:rPr>
        <w:t>d</w:t>
      </w:r>
      <w:r w:rsidR="00ED2A0B">
        <w:rPr>
          <w:rFonts w:ascii="Arial" w:hAnsi="Arial" w:cs="Arial"/>
          <w:sz w:val="19"/>
          <w:szCs w:val="19"/>
          <w:lang w:eastAsia="pl-PL"/>
        </w:rPr>
        <w:t>ą</w:t>
      </w:r>
      <w:r>
        <w:rPr>
          <w:rFonts w:ascii="Arial" w:hAnsi="Arial" w:cs="Arial"/>
          <w:sz w:val="19"/>
          <w:szCs w:val="19"/>
          <w:lang w:eastAsia="pl-PL"/>
        </w:rPr>
        <w:t xml:space="preserve"> zmiany i wyjaśnienia treści SWZ oraz inne dokumenty</w:t>
      </w:r>
      <w:r w:rsidR="008A68F8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zamówienia bezpośrednio związane z postępowaniem o udzielenie zamówienia.</w:t>
      </w:r>
    </w:p>
    <w:p w14:paraId="28504ED1" w14:textId="12586BB4" w:rsid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adres poczty elektronicznej – </w:t>
      </w:r>
      <w:hyperlink r:id="rId11" w:history="1">
        <w:r w:rsidR="00EE1C94" w:rsidRPr="003D4129">
          <w:rPr>
            <w:rStyle w:val="Hipercze"/>
            <w:rFonts w:ascii="Arial" w:hAnsi="Arial" w:cs="Arial"/>
            <w:sz w:val="19"/>
            <w:szCs w:val="19"/>
            <w:lang w:eastAsia="pl-PL"/>
          </w:rPr>
          <w:t>kgolas@lukasz.med.pl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12762183" w14:textId="7E147141" w:rsidR="00804582" w:rsidRP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numer telefonu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- Dział Logistyki </w:t>
      </w:r>
      <w:r>
        <w:rPr>
          <w:rFonts w:ascii="Arial" w:hAnsi="Arial" w:cs="Arial"/>
          <w:sz w:val="19"/>
          <w:szCs w:val="19"/>
          <w:lang w:eastAsia="pl-PL"/>
        </w:rPr>
        <w:t xml:space="preserve">14 6315 </w:t>
      </w:r>
      <w:r w:rsidR="0045688F">
        <w:rPr>
          <w:rFonts w:ascii="Arial" w:hAnsi="Arial" w:cs="Arial"/>
          <w:sz w:val="19"/>
          <w:szCs w:val="19"/>
          <w:lang w:eastAsia="pl-PL"/>
        </w:rPr>
        <w:t>302</w:t>
      </w:r>
    </w:p>
    <w:p w14:paraId="2DC1F52B" w14:textId="77777777" w:rsidR="00907E6E" w:rsidRPr="00993FA5" w:rsidRDefault="00907E6E" w:rsidP="00993FA5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EDFD9D0" w14:textId="77777777" w:rsidR="00804582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2. Tryb udzielenia zamówienia</w:t>
      </w:r>
    </w:p>
    <w:p w14:paraId="66340E6E" w14:textId="7C4A3578" w:rsidR="00804582" w:rsidRPr="00804582" w:rsidRDefault="00907E6E" w:rsidP="00895D42">
      <w:pPr>
        <w:spacing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Zamówienie publiczne udzielane jest zgodnie z ustawą - Prawo zamówień publicznych (</w:t>
      </w:r>
      <w:r w:rsidR="0043233A" w:rsidRPr="0014550A">
        <w:rPr>
          <w:rFonts w:ascii="Arial" w:hAnsi="Arial" w:cs="Arial"/>
          <w:spacing w:val="2"/>
          <w:kern w:val="3"/>
          <w:sz w:val="19"/>
          <w:szCs w:val="19"/>
          <w:lang w:eastAsia="hi-IN" w:bidi="hi-IN"/>
        </w:rPr>
        <w:t xml:space="preserve">tekst jednolity </w:t>
      </w:r>
      <w:r w:rsidR="0043233A" w:rsidRPr="0014550A">
        <w:rPr>
          <w:rFonts w:ascii="Arial" w:hAnsi="Arial" w:cs="Arial"/>
          <w:sz w:val="19"/>
          <w:szCs w:val="19"/>
          <w:lang w:eastAsia="ar-SA"/>
        </w:rPr>
        <w:t xml:space="preserve">Dz. U. z </w:t>
      </w:r>
      <w:bookmarkStart w:id="0" w:name="_Hlk173142644"/>
      <w:r w:rsidR="00895D42" w:rsidRPr="00895D42">
        <w:rPr>
          <w:rFonts w:ascii="Arial" w:hAnsi="Arial" w:cs="Arial"/>
          <w:sz w:val="19"/>
          <w:szCs w:val="19"/>
          <w:lang w:eastAsia="ar-SA"/>
        </w:rPr>
        <w:t>202</w:t>
      </w:r>
      <w:r w:rsidR="0045688F">
        <w:rPr>
          <w:rFonts w:ascii="Arial" w:hAnsi="Arial" w:cs="Arial"/>
          <w:sz w:val="19"/>
          <w:szCs w:val="19"/>
          <w:lang w:eastAsia="ar-SA"/>
        </w:rPr>
        <w:t>3</w:t>
      </w:r>
      <w:r w:rsidR="00895D42" w:rsidRPr="00895D42">
        <w:rPr>
          <w:rFonts w:ascii="Arial" w:hAnsi="Arial" w:cs="Arial"/>
          <w:sz w:val="19"/>
          <w:szCs w:val="19"/>
          <w:lang w:eastAsia="ar-SA"/>
        </w:rPr>
        <w:t xml:space="preserve"> poz.</w:t>
      </w:r>
      <w:r w:rsidR="0045688F">
        <w:rPr>
          <w:rFonts w:ascii="Arial" w:hAnsi="Arial" w:cs="Arial"/>
          <w:sz w:val="19"/>
          <w:szCs w:val="19"/>
          <w:lang w:eastAsia="ar-SA"/>
        </w:rPr>
        <w:t>1605</w:t>
      </w:r>
      <w:r w:rsidR="00895D42" w:rsidRPr="00895D42">
        <w:rPr>
          <w:rFonts w:ascii="Arial" w:hAnsi="Arial" w:cs="Arial"/>
          <w:sz w:val="19"/>
          <w:szCs w:val="19"/>
          <w:lang w:eastAsia="ar-SA"/>
        </w:rPr>
        <w:t xml:space="preserve"> </w:t>
      </w:r>
      <w:r w:rsidR="00174FD3" w:rsidRPr="00895D42">
        <w:rPr>
          <w:rFonts w:ascii="Arial" w:hAnsi="Arial" w:cs="Arial"/>
          <w:sz w:val="19"/>
          <w:szCs w:val="19"/>
          <w:lang w:eastAsia="ar-SA"/>
        </w:rPr>
        <w:t>ze zm.</w:t>
      </w:r>
      <w:r w:rsidR="00793092" w:rsidRPr="00895D42">
        <w:rPr>
          <w:rFonts w:ascii="Arial" w:hAnsi="Arial" w:cs="Arial"/>
          <w:sz w:val="19"/>
          <w:szCs w:val="19"/>
          <w:lang w:eastAsia="ar-SA"/>
        </w:rPr>
        <w:t xml:space="preserve"> </w:t>
      </w:r>
      <w:bookmarkEnd w:id="0"/>
      <w:r w:rsidRPr="00895D42">
        <w:rPr>
          <w:rFonts w:ascii="Arial" w:hAnsi="Arial" w:cs="Arial"/>
          <w:sz w:val="19"/>
          <w:szCs w:val="19"/>
          <w:lang w:eastAsia="pl-PL"/>
        </w:rPr>
        <w:t>), zwaną dalej „ustawą”, w trybie przetargu nieograniczonego</w:t>
      </w:r>
      <w:r w:rsidR="0024193E" w:rsidRPr="00895D42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4193E" w:rsidRPr="00895D42">
        <w:rPr>
          <w:rFonts w:ascii="Tahoma" w:hAnsi="Tahoma" w:cs="Tahoma"/>
          <w:sz w:val="20"/>
          <w:szCs w:val="20"/>
          <w:lang w:eastAsia="ar-SA"/>
        </w:rPr>
        <w:t xml:space="preserve">zgodnie z art. </w:t>
      </w:r>
      <w:r w:rsidR="0024193E" w:rsidRPr="00895D42">
        <w:rPr>
          <w:rFonts w:ascii="Arial" w:hAnsi="Arial" w:cs="Arial"/>
          <w:sz w:val="19"/>
          <w:szCs w:val="19"/>
          <w:lang w:eastAsia="pl-PL"/>
        </w:rPr>
        <w:t>132 Ustawy</w:t>
      </w:r>
      <w:r w:rsidR="008A68F8" w:rsidRPr="00895D42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8A68F8" w:rsidRPr="00895D42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895D42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37BDC46E" w14:textId="4DA17746" w:rsidR="00907E6E" w:rsidRPr="00993FA5" w:rsidRDefault="00907E6E" w:rsidP="0080458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Wartość zamówienia przekracza równowartoś</w:t>
      </w:r>
      <w:r w:rsidR="0024193E">
        <w:rPr>
          <w:rFonts w:ascii="Arial" w:hAnsi="Arial" w:cs="Arial"/>
          <w:sz w:val="19"/>
          <w:szCs w:val="19"/>
          <w:lang w:eastAsia="pl-PL"/>
        </w:rPr>
        <w:t>ć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kwoty określone</w:t>
      </w:r>
      <w:r w:rsidR="0024193E">
        <w:rPr>
          <w:rFonts w:ascii="Arial" w:hAnsi="Arial" w:cs="Arial"/>
          <w:sz w:val="19"/>
          <w:szCs w:val="19"/>
          <w:lang w:eastAsia="pl-PL"/>
        </w:rPr>
        <w:t>j w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art. </w:t>
      </w:r>
      <w:r w:rsidR="0024193E">
        <w:rPr>
          <w:rFonts w:ascii="Arial" w:hAnsi="Arial" w:cs="Arial"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ustawy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24193E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06257832" w14:textId="77777777" w:rsidR="00907E6E" w:rsidRPr="00993FA5" w:rsidRDefault="00907E6E" w:rsidP="00993FA5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59E386" w14:textId="64EF90B7" w:rsidR="00907E6E" w:rsidRDefault="00907E6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 podstawie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art. </w:t>
      </w:r>
      <w:r w:rsidR="0024193E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139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Pr="00993FA5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993FA5">
        <w:rPr>
          <w:rFonts w:ascii="Arial" w:hAnsi="Arial" w:cs="Arial"/>
          <w:sz w:val="19"/>
          <w:szCs w:val="19"/>
          <w:lang w:eastAsia="pl-PL"/>
        </w:rPr>
        <w:t xml:space="preserve"> Zamawiający najpierw dokona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badania i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oceny ofert, </w:t>
      </w:r>
      <w:r w:rsidR="0024193E" w:rsidRPr="0024193E">
        <w:rPr>
          <w:rFonts w:ascii="Arial" w:hAnsi="Arial" w:cs="Arial"/>
          <w:sz w:val="19"/>
          <w:szCs w:val="19"/>
          <w:lang w:eastAsia="pl-PL"/>
        </w:rPr>
        <w:t>a następnie dokona kwalifikacji podmiotowej wykonawcy, którego oferta została najwyżej oceniona, w zakresie braku podstaw wykluczenia oraz spełniania warunków udziału w postępowaniu</w:t>
      </w:r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558F9A4A" w14:textId="77777777" w:rsidR="0024193E" w:rsidRPr="00993FA5" w:rsidRDefault="0024193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17A74F4" w14:textId="5AB5A737" w:rsidR="00907E6E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3. Opis przedmiotu zamówienia</w:t>
      </w:r>
    </w:p>
    <w:p w14:paraId="05DCDB8D" w14:textId="77777777" w:rsidR="004F2E65" w:rsidRDefault="004F2E65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FC888B8" w14:textId="317DDAAB" w:rsidR="00071EF4" w:rsidRPr="00BA4D74" w:rsidRDefault="00907E6E" w:rsidP="00354183">
      <w:pPr>
        <w:pStyle w:val="Akapitzlist"/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F3F4C">
        <w:rPr>
          <w:rFonts w:ascii="Arial" w:hAnsi="Arial" w:cs="Arial"/>
          <w:sz w:val="19"/>
          <w:szCs w:val="19"/>
          <w:lang w:eastAsia="pl-PL"/>
        </w:rPr>
        <w:t>Przedmiotem zamówienia</w:t>
      </w:r>
      <w:bookmarkStart w:id="1" w:name="_Hlk11240901"/>
      <w:r w:rsidR="001A5B30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bookmarkStart w:id="2" w:name="_Hlk525300060"/>
      <w:r w:rsidR="0024193E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jest </w:t>
      </w:r>
      <w:bookmarkStart w:id="3" w:name="_Hlk141343882"/>
      <w:bookmarkEnd w:id="2"/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Dostawa energii elektrycznej do obiektów Szpitala Wojewódzkiego im. św. Łukasza w Tarnowie w okresie 01.</w:t>
      </w:r>
      <w:r w:rsidR="00F763FA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10</w:t>
      </w:r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.202</w:t>
      </w:r>
      <w:r w:rsidR="0045688F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4</w:t>
      </w:r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– 3</w:t>
      </w:r>
      <w:r w:rsidR="00F763FA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0</w:t>
      </w:r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.</w:t>
      </w:r>
      <w:r w:rsidR="00F763FA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09</w:t>
      </w:r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.202</w:t>
      </w:r>
      <w:r w:rsidR="0045688F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5</w:t>
      </w:r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bookmarkEnd w:id="3"/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r.</w:t>
      </w:r>
    </w:p>
    <w:bookmarkEnd w:id="1"/>
    <w:p w14:paraId="1C6AE3CA" w14:textId="427D397E" w:rsidR="00682114" w:rsidRPr="00BA4D74" w:rsidRDefault="00682114" w:rsidP="00BA4D74">
      <w:pPr>
        <w:tabs>
          <w:tab w:val="left" w:pos="952"/>
        </w:tabs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6C431E66" w14:textId="3819D6A1" w:rsidR="007240BE" w:rsidRPr="00BA4D74" w:rsidRDefault="007240BE" w:rsidP="00BA4D74">
      <w:pPr>
        <w:spacing w:after="0" w:line="240" w:lineRule="auto"/>
        <w:ind w:left="426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A4D74">
        <w:rPr>
          <w:rFonts w:ascii="Arial" w:eastAsia="Times New Roman" w:hAnsi="Arial" w:cs="Arial"/>
          <w:b/>
          <w:sz w:val="18"/>
          <w:szCs w:val="18"/>
          <w:lang w:eastAsia="pl-PL"/>
        </w:rPr>
        <w:t>CPV:</w:t>
      </w:r>
      <w:r w:rsidRPr="00BA4D74">
        <w:rPr>
          <w:rFonts w:ascii="Arial" w:hAnsi="Arial" w:cs="Arial"/>
          <w:b/>
          <w:sz w:val="18"/>
          <w:szCs w:val="18"/>
        </w:rPr>
        <w:t xml:space="preserve"> </w:t>
      </w:r>
      <w:bookmarkStart w:id="4" w:name="_Hlk42241835"/>
      <w:r w:rsidR="00BA4D74" w:rsidRPr="00BA4D74">
        <w:rPr>
          <w:rFonts w:ascii="Arial" w:hAnsi="Arial" w:cs="Arial"/>
          <w:b/>
          <w:sz w:val="18"/>
          <w:szCs w:val="18"/>
        </w:rPr>
        <w:t>09310000-5 - elektryczność</w:t>
      </w:r>
      <w:bookmarkEnd w:id="4"/>
    </w:p>
    <w:p w14:paraId="29E2452E" w14:textId="77777777" w:rsidR="00C601DD" w:rsidRPr="00C72069" w:rsidRDefault="00C601DD" w:rsidP="00C72069">
      <w:pPr>
        <w:pStyle w:val="Akapitzlist"/>
        <w:tabs>
          <w:tab w:val="left" w:pos="952"/>
        </w:tabs>
        <w:spacing w:after="0" w:line="240" w:lineRule="auto"/>
        <w:ind w:left="1512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6C0790C8" w14:textId="77777777" w:rsidR="00543484" w:rsidRDefault="00543484" w:rsidP="00354183">
      <w:pPr>
        <w:pStyle w:val="Akapitzlist"/>
        <w:numPr>
          <w:ilvl w:val="2"/>
          <w:numId w:val="10"/>
        </w:numPr>
        <w:tabs>
          <w:tab w:val="left" w:pos="0"/>
        </w:tabs>
        <w:autoSpaceDE w:val="0"/>
        <w:spacing w:after="0" w:line="240" w:lineRule="auto"/>
        <w:ind w:left="1134" w:hanging="579"/>
        <w:jc w:val="both"/>
        <w:rPr>
          <w:rFonts w:ascii="Arial" w:hAnsi="Arial" w:cs="Arial"/>
          <w:sz w:val="19"/>
          <w:szCs w:val="19"/>
        </w:rPr>
      </w:pPr>
      <w:r w:rsidRPr="00543484">
        <w:rPr>
          <w:rFonts w:ascii="Arial" w:hAnsi="Arial" w:cs="Arial"/>
          <w:sz w:val="19"/>
          <w:szCs w:val="19"/>
        </w:rPr>
        <w:t xml:space="preserve">Przedmiotem zamówienia jest: ”Dostawa energii elektrycznej do obiektów Szpitala Wojewódzkiego im. św. Łukasza w Tarnowie” </w:t>
      </w:r>
    </w:p>
    <w:p w14:paraId="1B68AF03" w14:textId="231EE6DD" w:rsidR="00543484" w:rsidRDefault="00543484" w:rsidP="00354183">
      <w:pPr>
        <w:pStyle w:val="Akapitzlist"/>
        <w:numPr>
          <w:ilvl w:val="2"/>
          <w:numId w:val="10"/>
        </w:numPr>
        <w:tabs>
          <w:tab w:val="left" w:pos="0"/>
        </w:tabs>
        <w:autoSpaceDE w:val="0"/>
        <w:spacing w:after="0" w:line="240" w:lineRule="auto"/>
        <w:ind w:left="1134" w:hanging="579"/>
        <w:jc w:val="both"/>
        <w:rPr>
          <w:rFonts w:ascii="Arial" w:hAnsi="Arial" w:cs="Arial"/>
          <w:sz w:val="19"/>
          <w:szCs w:val="19"/>
        </w:rPr>
      </w:pPr>
      <w:r w:rsidRPr="00543484">
        <w:rPr>
          <w:rFonts w:ascii="Arial" w:hAnsi="Arial" w:cs="Arial"/>
          <w:sz w:val="19"/>
          <w:szCs w:val="19"/>
        </w:rPr>
        <w:t>Przedmiot zamówienia obejmuje dostawę energii elektrycznej w rozumieniu ustawy z dnia 10 kwietnia 1997 r. Prawo energetyczne (tekst jednolity: Dz. U. z 202</w:t>
      </w:r>
      <w:r w:rsidR="009D170C">
        <w:rPr>
          <w:rFonts w:ascii="Arial" w:hAnsi="Arial" w:cs="Arial"/>
          <w:sz w:val="19"/>
          <w:szCs w:val="19"/>
        </w:rPr>
        <w:t>2</w:t>
      </w:r>
      <w:r w:rsidRPr="00543484">
        <w:rPr>
          <w:rFonts w:ascii="Arial" w:hAnsi="Arial" w:cs="Arial"/>
          <w:sz w:val="19"/>
          <w:szCs w:val="19"/>
        </w:rPr>
        <w:t xml:space="preserve"> r. poz. </w:t>
      </w:r>
      <w:r w:rsidR="009D170C">
        <w:rPr>
          <w:rFonts w:ascii="Arial" w:hAnsi="Arial" w:cs="Arial"/>
          <w:sz w:val="19"/>
          <w:szCs w:val="19"/>
        </w:rPr>
        <w:t>1385</w:t>
      </w:r>
      <w:r>
        <w:rPr>
          <w:rFonts w:ascii="Arial" w:hAnsi="Arial" w:cs="Arial"/>
          <w:sz w:val="19"/>
          <w:szCs w:val="19"/>
        </w:rPr>
        <w:t xml:space="preserve"> </w:t>
      </w:r>
      <w:r w:rsidRPr="00543484">
        <w:rPr>
          <w:rFonts w:ascii="Arial" w:hAnsi="Arial" w:cs="Arial"/>
          <w:sz w:val="19"/>
          <w:szCs w:val="19"/>
        </w:rPr>
        <w:t xml:space="preserve">ze zm.) do obiektów Szpitala Wojewódzkiego im. św. Łukasza w Tarnowie w okresie od 01 </w:t>
      </w:r>
      <w:r w:rsidR="00F763FA">
        <w:rPr>
          <w:rFonts w:ascii="Arial" w:hAnsi="Arial" w:cs="Arial"/>
          <w:sz w:val="19"/>
          <w:szCs w:val="19"/>
        </w:rPr>
        <w:t>października</w:t>
      </w:r>
      <w:r w:rsidRPr="00543484">
        <w:rPr>
          <w:rFonts w:ascii="Arial" w:hAnsi="Arial" w:cs="Arial"/>
          <w:sz w:val="19"/>
          <w:szCs w:val="19"/>
        </w:rPr>
        <w:t xml:space="preserve"> 202</w:t>
      </w:r>
      <w:r w:rsidR="00130526">
        <w:rPr>
          <w:rFonts w:ascii="Arial" w:hAnsi="Arial" w:cs="Arial"/>
          <w:sz w:val="19"/>
          <w:szCs w:val="19"/>
        </w:rPr>
        <w:t>4</w:t>
      </w:r>
      <w:r w:rsidRPr="00543484">
        <w:rPr>
          <w:rFonts w:ascii="Arial" w:hAnsi="Arial" w:cs="Arial"/>
          <w:sz w:val="19"/>
          <w:szCs w:val="19"/>
        </w:rPr>
        <w:t xml:space="preserve"> do 3</w:t>
      </w:r>
      <w:r w:rsidR="00F763FA">
        <w:rPr>
          <w:rFonts w:ascii="Arial" w:hAnsi="Arial" w:cs="Arial"/>
          <w:sz w:val="19"/>
          <w:szCs w:val="19"/>
        </w:rPr>
        <w:t>0</w:t>
      </w:r>
      <w:r w:rsidRPr="00543484">
        <w:rPr>
          <w:rFonts w:ascii="Arial" w:hAnsi="Arial" w:cs="Arial"/>
          <w:sz w:val="19"/>
          <w:szCs w:val="19"/>
        </w:rPr>
        <w:t xml:space="preserve"> </w:t>
      </w:r>
      <w:r w:rsidR="00F763FA">
        <w:rPr>
          <w:rFonts w:ascii="Arial" w:hAnsi="Arial" w:cs="Arial"/>
          <w:sz w:val="19"/>
          <w:szCs w:val="19"/>
        </w:rPr>
        <w:t>wrześ</w:t>
      </w:r>
      <w:r w:rsidRPr="00543484">
        <w:rPr>
          <w:rFonts w:ascii="Arial" w:hAnsi="Arial" w:cs="Arial"/>
          <w:sz w:val="19"/>
          <w:szCs w:val="19"/>
        </w:rPr>
        <w:t>nia 202</w:t>
      </w:r>
      <w:r w:rsidR="00130526">
        <w:rPr>
          <w:rFonts w:ascii="Arial" w:hAnsi="Arial" w:cs="Arial"/>
          <w:sz w:val="19"/>
          <w:szCs w:val="19"/>
        </w:rPr>
        <w:t>5</w:t>
      </w:r>
      <w:r w:rsidRPr="00543484">
        <w:rPr>
          <w:rFonts w:ascii="Arial" w:hAnsi="Arial" w:cs="Arial"/>
          <w:sz w:val="19"/>
          <w:szCs w:val="19"/>
        </w:rPr>
        <w:t xml:space="preserve"> r. </w:t>
      </w:r>
    </w:p>
    <w:p w14:paraId="564ACB23" w14:textId="038EE15F" w:rsidR="00071EF4" w:rsidRPr="00543484" w:rsidRDefault="00543484" w:rsidP="00354183">
      <w:pPr>
        <w:pStyle w:val="Akapitzlist"/>
        <w:numPr>
          <w:ilvl w:val="2"/>
          <w:numId w:val="10"/>
        </w:numPr>
        <w:tabs>
          <w:tab w:val="left" w:pos="0"/>
        </w:tabs>
        <w:autoSpaceDE w:val="0"/>
        <w:spacing w:after="0" w:line="240" w:lineRule="auto"/>
        <w:ind w:left="1134" w:hanging="579"/>
        <w:jc w:val="both"/>
        <w:rPr>
          <w:rFonts w:ascii="Arial" w:hAnsi="Arial" w:cs="Arial"/>
          <w:sz w:val="19"/>
          <w:szCs w:val="19"/>
        </w:rPr>
      </w:pPr>
      <w:r w:rsidRPr="00543484">
        <w:rPr>
          <w:rFonts w:ascii="Arial" w:hAnsi="Arial" w:cs="Arial"/>
          <w:sz w:val="19"/>
          <w:szCs w:val="19"/>
        </w:rPr>
        <w:t>Zestawienie punktów poboru energii elektrycznej, szacunkowe zużycie energii oraz miejsca i warunki dostarczania energii zawiera Załącznik nr 3.</w:t>
      </w:r>
    </w:p>
    <w:p w14:paraId="002FB20B" w14:textId="77777777" w:rsidR="0091791D" w:rsidRPr="0091791D" w:rsidRDefault="0091791D" w:rsidP="0091791D">
      <w:pPr>
        <w:tabs>
          <w:tab w:val="left" w:pos="0"/>
        </w:tabs>
        <w:autoSpaceDE w:val="0"/>
        <w:spacing w:after="0" w:line="240" w:lineRule="auto"/>
        <w:ind w:left="34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14:paraId="23E963D9" w14:textId="77777777" w:rsidR="000B4418" w:rsidRDefault="005F3F4C" w:rsidP="00354183">
      <w:pPr>
        <w:pStyle w:val="Akapitzlist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071EF4">
        <w:rPr>
          <w:rFonts w:ascii="Arial" w:hAnsi="Arial" w:cs="Arial"/>
          <w:sz w:val="19"/>
          <w:szCs w:val="19"/>
          <w:lang w:eastAsia="pl-PL"/>
        </w:rPr>
        <w:t xml:space="preserve">Wymagany termin płatności wynosi </w:t>
      </w:r>
      <w:r w:rsidR="00A33FA7" w:rsidRPr="00071EF4">
        <w:rPr>
          <w:rFonts w:ascii="Arial" w:hAnsi="Arial" w:cs="Arial"/>
          <w:sz w:val="19"/>
          <w:szCs w:val="19"/>
          <w:lang w:eastAsia="pl-PL"/>
        </w:rPr>
        <w:t xml:space="preserve">do </w:t>
      </w:r>
      <w:r w:rsidR="00071EF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>3</w:t>
      </w:r>
      <w:r w:rsidRPr="00071EF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>0</w:t>
      </w:r>
      <w:r w:rsidR="006626AB" w:rsidRPr="00071EF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 dni</w:t>
      </w:r>
      <w:r w:rsidRPr="00071EF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. </w:t>
      </w:r>
    </w:p>
    <w:p w14:paraId="46BA7A37" w14:textId="05CBC9E1" w:rsidR="000B4418" w:rsidRDefault="005F3F4C" w:rsidP="00354183">
      <w:pPr>
        <w:pStyle w:val="Akapitzlist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0B4418">
        <w:rPr>
          <w:rFonts w:ascii="Arial" w:hAnsi="Arial" w:cs="Arial"/>
          <w:sz w:val="19"/>
          <w:szCs w:val="19"/>
          <w:lang w:eastAsia="pl-PL"/>
        </w:rPr>
        <w:t xml:space="preserve">Zamawiający </w:t>
      </w:r>
      <w:r w:rsidR="00EE1C94">
        <w:rPr>
          <w:rFonts w:ascii="Arial" w:hAnsi="Arial" w:cs="Arial"/>
          <w:sz w:val="19"/>
          <w:szCs w:val="19"/>
          <w:lang w:eastAsia="pl-PL"/>
        </w:rPr>
        <w:t xml:space="preserve">nie </w:t>
      </w:r>
      <w:r w:rsidRPr="000B4418">
        <w:rPr>
          <w:rFonts w:ascii="Arial" w:hAnsi="Arial" w:cs="Arial"/>
          <w:sz w:val="19"/>
          <w:szCs w:val="19"/>
          <w:lang w:eastAsia="pl-PL"/>
        </w:rPr>
        <w:t>dopuszcza składani</w:t>
      </w:r>
      <w:r w:rsidR="00EE1C94">
        <w:rPr>
          <w:rFonts w:ascii="Arial" w:hAnsi="Arial" w:cs="Arial"/>
          <w:sz w:val="19"/>
          <w:szCs w:val="19"/>
          <w:lang w:eastAsia="pl-PL"/>
        </w:rPr>
        <w:t>a</w:t>
      </w:r>
      <w:r w:rsidRPr="000B4418">
        <w:rPr>
          <w:rFonts w:ascii="Arial" w:hAnsi="Arial" w:cs="Arial"/>
          <w:sz w:val="19"/>
          <w:szCs w:val="19"/>
          <w:lang w:eastAsia="pl-PL"/>
        </w:rPr>
        <w:t xml:space="preserve"> ofert częściowych.</w:t>
      </w:r>
    </w:p>
    <w:p w14:paraId="1573FEB1" w14:textId="3B0B975C" w:rsidR="005F3F4C" w:rsidRPr="000B4418" w:rsidRDefault="005F3F4C" w:rsidP="00354183">
      <w:pPr>
        <w:pStyle w:val="Akapitzlist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0B4418">
        <w:rPr>
          <w:rFonts w:ascii="Arial" w:hAnsi="Arial" w:cs="Arial"/>
          <w:sz w:val="19"/>
          <w:szCs w:val="19"/>
          <w:lang w:eastAsia="pl-PL"/>
        </w:rPr>
        <w:t>Zamawiający nie dopuszcza składania ofert wariantowych.</w:t>
      </w:r>
    </w:p>
    <w:p w14:paraId="3D557F35" w14:textId="3AC1719F" w:rsidR="00E42D8E" w:rsidRPr="00F20523" w:rsidRDefault="00071EF4" w:rsidP="00354183">
      <w:pPr>
        <w:pStyle w:val="Akapitzlist"/>
        <w:numPr>
          <w:ilvl w:val="1"/>
          <w:numId w:val="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980B31">
        <w:rPr>
          <w:rFonts w:ascii="Arial" w:hAnsi="Arial" w:cs="Arial"/>
          <w:sz w:val="19"/>
          <w:szCs w:val="19"/>
          <w:lang w:eastAsia="pl-PL"/>
        </w:rPr>
        <w:t>Zamawiający nie przewiduje udzielenia zamówień, o których mowa w art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. </w:t>
      </w:r>
      <w:r w:rsidR="000B4418" w:rsidRPr="00F20523">
        <w:rPr>
          <w:rFonts w:ascii="Arial" w:hAnsi="Arial" w:cs="Arial"/>
          <w:sz w:val="19"/>
          <w:szCs w:val="19"/>
          <w:lang w:eastAsia="pl-PL"/>
        </w:rPr>
        <w:t>214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 ust. 1 pkt </w:t>
      </w:r>
      <w:r w:rsidR="00FE4CD9">
        <w:rPr>
          <w:rFonts w:ascii="Arial" w:hAnsi="Arial" w:cs="Arial"/>
          <w:sz w:val="19"/>
          <w:szCs w:val="19"/>
          <w:lang w:eastAsia="pl-PL"/>
        </w:rPr>
        <w:t>8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 ustawy.</w:t>
      </w:r>
    </w:p>
    <w:p w14:paraId="62810B24" w14:textId="0AE83C10" w:rsidR="00071EF4" w:rsidRPr="00F20523" w:rsidRDefault="00071EF4" w:rsidP="00354183">
      <w:pPr>
        <w:pStyle w:val="Akapitzlist"/>
        <w:numPr>
          <w:ilvl w:val="1"/>
          <w:numId w:val="2"/>
        </w:numPr>
        <w:spacing w:after="0" w:line="240" w:lineRule="auto"/>
        <w:ind w:left="426" w:hanging="436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Zamawiający wymaga wskazania przez wykonawcę części zamówienia, których wykonanie zamierza powierzyć podwykonawcom, i podania </w:t>
      </w:r>
      <w:r w:rsidR="00E42D8E" w:rsidRPr="00F20523">
        <w:rPr>
          <w:rFonts w:ascii="Arial" w:hAnsi="Arial" w:cs="Arial"/>
          <w:sz w:val="19"/>
          <w:szCs w:val="19"/>
          <w:lang w:eastAsia="pl-PL"/>
        </w:rPr>
        <w:t xml:space="preserve"> nazw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podwykonawców </w:t>
      </w:r>
      <w:r w:rsidR="00E42D8E"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(patrz </w:t>
      </w:r>
      <w:r w:rsidR="005F3F4C" w:rsidRPr="00F20523">
        <w:rPr>
          <w:rFonts w:ascii="Arial" w:hAnsi="Arial" w:cs="Arial"/>
          <w:b/>
          <w:bCs/>
          <w:sz w:val="19"/>
          <w:szCs w:val="19"/>
          <w:lang w:eastAsia="pl-PL"/>
        </w:rPr>
        <w:t xml:space="preserve">załącznik nr 1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>do specyfikacji)</w:t>
      </w:r>
      <w:r w:rsidR="00E23F66">
        <w:rPr>
          <w:rFonts w:ascii="Arial" w:hAnsi="Arial" w:cs="Arial"/>
          <w:sz w:val="19"/>
          <w:szCs w:val="19"/>
          <w:lang w:eastAsia="pl-PL"/>
        </w:rPr>
        <w:t>.</w:t>
      </w:r>
    </w:p>
    <w:p w14:paraId="0B95554C" w14:textId="77777777" w:rsidR="00071EF4" w:rsidRPr="00F20523" w:rsidRDefault="00071EF4" w:rsidP="00354183">
      <w:pPr>
        <w:pStyle w:val="Akapitzlist"/>
        <w:numPr>
          <w:ilvl w:val="1"/>
          <w:numId w:val="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>Zamawiający nie przewiduje zawarcia umowy ramowej.</w:t>
      </w:r>
    </w:p>
    <w:p w14:paraId="7AF609B1" w14:textId="77777777" w:rsidR="00071EF4" w:rsidRPr="00F20523" w:rsidRDefault="00071EF4" w:rsidP="00354183">
      <w:pPr>
        <w:pStyle w:val="Akapitzlist"/>
        <w:numPr>
          <w:ilvl w:val="1"/>
          <w:numId w:val="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>Zamawiający nie przewiduje rozliczenia w walutach obcych.</w:t>
      </w:r>
    </w:p>
    <w:p w14:paraId="4BDEB746" w14:textId="77777777" w:rsidR="00071EF4" w:rsidRPr="00F20523" w:rsidRDefault="00071EF4" w:rsidP="00354183">
      <w:pPr>
        <w:pStyle w:val="Akapitzlist"/>
        <w:numPr>
          <w:ilvl w:val="1"/>
          <w:numId w:val="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Zamawiający nie przewiduje przeprowadzenia aukcji elektronicznej. </w:t>
      </w:r>
    </w:p>
    <w:p w14:paraId="7145E666" w14:textId="5319CACD" w:rsidR="00E42D8E" w:rsidRPr="00FE4CD9" w:rsidRDefault="00071EF4" w:rsidP="00CC787A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>Zamawiający nie przewiduje zwrotu kosztów udziału w postępowaniu</w:t>
      </w:r>
      <w:r w:rsidR="00FE4CD9" w:rsidRPr="00FE4CD9">
        <w:rPr>
          <w:rFonts w:ascii="Arial" w:hAnsi="Arial" w:cs="Arial"/>
          <w:bCs/>
          <w:sz w:val="19"/>
          <w:szCs w:val="19"/>
          <w:lang w:eastAsia="pl-PL"/>
        </w:rPr>
        <w:t xml:space="preserve">, z zastrzeżeniem art. 261 ustawy </w:t>
      </w:r>
      <w:proofErr w:type="spellStart"/>
      <w:r w:rsidR="00FE4CD9" w:rsidRPr="00FE4CD9">
        <w:rPr>
          <w:rFonts w:ascii="Arial" w:hAnsi="Arial" w:cs="Arial"/>
          <w:bCs/>
          <w:sz w:val="19"/>
          <w:szCs w:val="19"/>
          <w:lang w:eastAsia="pl-PL"/>
        </w:rPr>
        <w:t>Pzp</w:t>
      </w:r>
      <w:proofErr w:type="spellEnd"/>
      <w:r w:rsidR="00FE4CD9">
        <w:rPr>
          <w:rFonts w:ascii="Arial" w:hAnsi="Arial" w:cs="Arial"/>
          <w:sz w:val="19"/>
          <w:szCs w:val="19"/>
          <w:lang w:eastAsia="pl-PL"/>
        </w:rPr>
        <w:t>.</w:t>
      </w:r>
    </w:p>
    <w:p w14:paraId="036284AB" w14:textId="221886AD" w:rsidR="00E20C14" w:rsidRPr="008D681B" w:rsidRDefault="009A651C" w:rsidP="00354183">
      <w:pPr>
        <w:pStyle w:val="Akapitzlist"/>
        <w:numPr>
          <w:ilvl w:val="1"/>
          <w:numId w:val="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8D681B">
        <w:rPr>
          <w:rFonts w:ascii="Arial" w:hAnsi="Arial" w:cs="Arial"/>
          <w:sz w:val="19"/>
          <w:szCs w:val="19"/>
        </w:rPr>
        <w:t xml:space="preserve">W przypadku użycia w SWZ oraz jego załącznikach, </w:t>
      </w:r>
      <w:r w:rsidR="00CE4143" w:rsidRPr="008D681B">
        <w:rPr>
          <w:rFonts w:ascii="Arial" w:hAnsi="Arial" w:cs="Arial"/>
          <w:sz w:val="19"/>
          <w:szCs w:val="19"/>
        </w:rPr>
        <w:t>o</w:t>
      </w:r>
      <w:r w:rsidRPr="008D681B">
        <w:rPr>
          <w:rFonts w:ascii="Arial" w:hAnsi="Arial" w:cs="Arial"/>
          <w:sz w:val="19"/>
          <w:szCs w:val="19"/>
        </w:rPr>
        <w:t xml:space="preserve">pisie przedmiotu zamówienia </w:t>
      </w:r>
      <w:r w:rsidR="004574BA" w:rsidRPr="008D681B">
        <w:rPr>
          <w:rFonts w:ascii="Arial" w:hAnsi="Arial" w:cs="Arial"/>
          <w:sz w:val="19"/>
          <w:szCs w:val="19"/>
        </w:rPr>
        <w:t>znaków towarowych, patentów lub pochodzenia, źródła lub szczególnego procesu, który charakteryzuje produkty lub usługi dostarczane przez konkretnego wykonawcę</w:t>
      </w:r>
      <w:r w:rsidR="00CE4143" w:rsidRPr="008D681B">
        <w:rPr>
          <w:rFonts w:ascii="Arial" w:hAnsi="Arial" w:cs="Arial"/>
          <w:sz w:val="19"/>
          <w:szCs w:val="19"/>
        </w:rPr>
        <w:t>,</w:t>
      </w:r>
      <w:r w:rsidR="004574BA" w:rsidRPr="008D681B">
        <w:rPr>
          <w:rFonts w:ascii="Arial" w:hAnsi="Arial" w:cs="Arial"/>
          <w:sz w:val="19"/>
          <w:szCs w:val="19"/>
        </w:rPr>
        <w:t xml:space="preserve"> zamawiający dopuszcza rozwiązania równoważne zgodnie z art. 99 ust. 5 Ustawy </w:t>
      </w:r>
      <w:proofErr w:type="spellStart"/>
      <w:r w:rsidR="004574BA" w:rsidRPr="008D681B">
        <w:rPr>
          <w:rFonts w:ascii="Arial" w:hAnsi="Arial" w:cs="Arial"/>
          <w:sz w:val="19"/>
          <w:szCs w:val="19"/>
        </w:rPr>
        <w:t>Pzp</w:t>
      </w:r>
      <w:proofErr w:type="spellEnd"/>
      <w:r w:rsidR="004574BA" w:rsidRPr="008D681B">
        <w:rPr>
          <w:rFonts w:ascii="Arial" w:hAnsi="Arial" w:cs="Arial"/>
          <w:sz w:val="19"/>
          <w:szCs w:val="19"/>
        </w:rPr>
        <w:t>.</w:t>
      </w:r>
      <w:r w:rsidR="00FE4CD9" w:rsidRPr="00FE4CD9">
        <w:rPr>
          <w:rFonts w:ascii="Arial" w:hAnsi="Arial" w:cs="Arial"/>
          <w:sz w:val="19"/>
          <w:szCs w:val="19"/>
        </w:rPr>
        <w:t xml:space="preserve"> W przypadku wystąpienia w Opisie przedmiotu zamówienia odniesień do norm, ocen technicznych, specyfikacji technicznych i systemów referencji </w:t>
      </w:r>
      <w:r w:rsidR="00FE4CD9" w:rsidRPr="00FE4CD9">
        <w:rPr>
          <w:rFonts w:ascii="Arial" w:hAnsi="Arial" w:cs="Arial"/>
          <w:sz w:val="19"/>
          <w:szCs w:val="19"/>
        </w:rPr>
        <w:lastRenderedPageBreak/>
        <w:t>technicznych, o których mowa w art. 101 ust. 1 pkt. 2 oraz ust. 3 ustawy PZP, Zamawiający dopuszcza rozwiązania równoważne.</w:t>
      </w:r>
    </w:p>
    <w:p w14:paraId="1F6C3560" w14:textId="77777777" w:rsidR="004574BA" w:rsidRPr="004574BA" w:rsidRDefault="004574BA" w:rsidP="004574BA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5883DEE" w14:textId="77777777" w:rsidR="00E20C14" w:rsidRPr="00E20C14" w:rsidRDefault="00E20C14" w:rsidP="00354183">
      <w:pPr>
        <w:pStyle w:val="Akapitzlist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20C14">
        <w:rPr>
          <w:rFonts w:ascii="Arial" w:eastAsia="Times New Roman" w:hAnsi="Arial" w:cs="Arial"/>
          <w:b/>
          <w:sz w:val="18"/>
          <w:szCs w:val="18"/>
        </w:rPr>
        <w:t xml:space="preserve">Rozdział – Ochrona danych osobowych </w:t>
      </w:r>
    </w:p>
    <w:p w14:paraId="06BCBAF1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Zamawiający informuje, że administratorem danych osobowych wykonawcy jest Szpital Wojewódzki im. św. Łukasza w Tarnowie, ul. Lwowska 178 a, 33-100 Tarnów, tel. 14 63 15 000, fax. 14 621 25 81, e mail; </w:t>
      </w:r>
      <w:hyperlink r:id="rId12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hospital@lukasz.med.pl</w:t>
        </w:r>
      </w:hyperlink>
    </w:p>
    <w:p w14:paraId="115C5D2F" w14:textId="77777777" w:rsidR="00E20C14" w:rsidRPr="00752E3F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Style w:val="Hipercze"/>
          <w:rFonts w:ascii="Arial" w:eastAsia="Times New Roman" w:hAnsi="Arial" w:cs="Arial"/>
          <w:i/>
          <w:color w:val="auto"/>
          <w:sz w:val="18"/>
          <w:szCs w:val="18"/>
          <w:u w:val="none"/>
        </w:rPr>
      </w:pPr>
      <w:r>
        <w:rPr>
          <w:rFonts w:ascii="Arial" w:eastAsia="Times New Roman" w:hAnsi="Arial" w:cs="Arial"/>
          <w:sz w:val="18"/>
          <w:szCs w:val="18"/>
        </w:rPr>
        <w:t xml:space="preserve">W sprawach związanych z przetwarzaniem danych osobowych można kontaktować się z inspektorem ochrony danych osobowych powołanym przez Szpital za pośrednictwem adresu mailowego: </w:t>
      </w:r>
      <w:hyperlink r:id="rId13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iod@lukasz.med.pl</w:t>
        </w:r>
      </w:hyperlink>
    </w:p>
    <w:p w14:paraId="1F6F9F4E" w14:textId="0A54D63B" w:rsidR="00752E3F" w:rsidRPr="00AB669A" w:rsidRDefault="00752E3F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Odbiorcami danych osobowych będą osoby lub podmioty, którym udostępniona zostanie dokumentacja postępowania w oparciu o art. 8 oraz art. 96 ust. 3 ustawy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orazOpen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Nexus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Sp. z o.o. ul. 28 Czerwca 1956 Roku 406, 61-441 Poznań</w:t>
      </w:r>
    </w:p>
    <w:p w14:paraId="183F34E7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Dane osobowe przetwarzane będą na podstawie art. 6 ust. 1 lit. c</w:t>
      </w:r>
      <w:r>
        <w:rPr>
          <w:rFonts w:ascii="Arial" w:eastAsia="Times New Roman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RODO w celu </w:t>
      </w:r>
      <w:r>
        <w:rPr>
          <w:rFonts w:ascii="Arial" w:hAnsi="Arial" w:cs="Arial"/>
          <w:sz w:val="18"/>
          <w:szCs w:val="18"/>
        </w:rPr>
        <w:t>związanym z postępowaniem o udzielenie zamówienia publicznego</w:t>
      </w:r>
      <w:r w:rsidR="00C56C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celu podatkowym, rachunkowym, realizacji umowy i archiwizacji. </w:t>
      </w:r>
    </w:p>
    <w:p w14:paraId="4BDD32EC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>
        <w:rPr>
          <w:rFonts w:ascii="Arial" w:eastAsia="Times New Roman" w:hAnsi="Arial" w:cs="Arial"/>
          <w:b/>
          <w:i/>
          <w:sz w:val="18"/>
          <w:szCs w:val="18"/>
        </w:rPr>
        <w:t>„RODO”</w:t>
      </w:r>
      <w:r>
        <w:rPr>
          <w:rFonts w:ascii="Arial" w:eastAsia="Times New Roman" w:hAnsi="Arial" w:cs="Arial"/>
          <w:sz w:val="18"/>
          <w:szCs w:val="18"/>
        </w:rPr>
        <w:t xml:space="preserve">,  </w:t>
      </w:r>
    </w:p>
    <w:p w14:paraId="7FF759A1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ujawniane wykonawcom oraz wszystkim zainteresowanym. </w:t>
      </w:r>
    </w:p>
    <w:p w14:paraId="4F3663C8" w14:textId="722DB005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przechowywane, zgodnie z art. </w:t>
      </w:r>
      <w:r w:rsidR="00CF30EB">
        <w:rPr>
          <w:rFonts w:ascii="Arial" w:eastAsia="Times New Roman" w:hAnsi="Arial" w:cs="Arial"/>
          <w:sz w:val="18"/>
          <w:szCs w:val="18"/>
        </w:rPr>
        <w:t>78</w:t>
      </w:r>
      <w:r>
        <w:rPr>
          <w:rFonts w:ascii="Arial" w:eastAsia="Times New Roman" w:hAnsi="Arial" w:cs="Arial"/>
          <w:sz w:val="18"/>
          <w:szCs w:val="18"/>
        </w:rPr>
        <w:t xml:space="preserve"> ust. 1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przez okres 4 lat od dnia zakończenia postępowania o udzielenie zamówienia, a jeżeli czas trwania umowy przekracza 4 lata, 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749ED7E1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;  </w:t>
      </w:r>
    </w:p>
    <w:p w14:paraId="0CCCC5FB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26D3EFBF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Osobie, której dane dotyczą przysługuje: </w:t>
      </w:r>
    </w:p>
    <w:p w14:paraId="2BA149C1" w14:textId="77777777" w:rsidR="00E20C14" w:rsidRDefault="00E20C14" w:rsidP="00354183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14:paraId="65974302" w14:textId="77777777" w:rsidR="00E20C14" w:rsidRDefault="00E20C14" w:rsidP="00354183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76F29205" w14:textId="77777777" w:rsidR="00E20C14" w:rsidRDefault="00E20C14" w:rsidP="00354183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RODO,</w:t>
      </w:r>
    </w:p>
    <w:p w14:paraId="52D8B20A" w14:textId="77777777" w:rsidR="00E20C14" w:rsidRDefault="00E20C14" w:rsidP="00354183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5E331CF2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E20C14">
        <w:rPr>
          <w:rFonts w:ascii="Arial" w:eastAsia="Times New Roman" w:hAnsi="Arial" w:cs="Arial"/>
          <w:sz w:val="18"/>
          <w:szCs w:val="18"/>
        </w:rPr>
        <w:t>Osob</w:t>
      </w:r>
      <w:r>
        <w:rPr>
          <w:rFonts w:ascii="Arial" w:eastAsia="Times New Roman" w:hAnsi="Arial" w:cs="Arial"/>
          <w:sz w:val="18"/>
          <w:szCs w:val="18"/>
        </w:rPr>
        <w:t>ie, której dane osobowe dotyczą nie przysługuje:</w:t>
      </w:r>
    </w:p>
    <w:p w14:paraId="69EA5EA8" w14:textId="77777777" w:rsidR="00E20C14" w:rsidRDefault="00E20C14" w:rsidP="00354183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14:paraId="5F3E3EB4" w14:textId="77777777" w:rsidR="00E20C14" w:rsidRDefault="00E20C14" w:rsidP="00354183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14:paraId="71F859E7" w14:textId="77777777" w:rsidR="00E20C14" w:rsidRPr="00263722" w:rsidRDefault="00E20C14" w:rsidP="00354183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F9DDCF1" w14:textId="77777777" w:rsidR="00263722" w:rsidRPr="00263722" w:rsidRDefault="00263722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263722">
        <w:rPr>
          <w:rFonts w:ascii="Arial" w:hAnsi="Arial" w:cs="Arial"/>
          <w:bCs/>
          <w:color w:val="000000"/>
          <w:sz w:val="18"/>
          <w:szCs w:val="18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4631E44A" w14:textId="77777777" w:rsidR="00C56C3B" w:rsidRPr="00263722" w:rsidRDefault="00263722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74206D">
        <w:rPr>
          <w:rFonts w:ascii="Arial" w:hAnsi="Arial" w:cs="Arial"/>
          <w:bCs/>
          <w:color w:val="000000"/>
          <w:sz w:val="18"/>
          <w:szCs w:val="18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030FC374" w14:textId="77777777" w:rsidR="009A651C" w:rsidRDefault="009A651C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EC9E115" w14:textId="77777777" w:rsidR="00907E6E" w:rsidRPr="00993FA5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4. Termin wykonania zamówienia: </w:t>
      </w:r>
    </w:p>
    <w:p w14:paraId="4F965EC5" w14:textId="0D5B73F6" w:rsidR="00E20C14" w:rsidRDefault="00907E6E" w:rsidP="006F198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04B28">
        <w:rPr>
          <w:rFonts w:ascii="Arial" w:hAnsi="Arial" w:cs="Arial"/>
          <w:sz w:val="19"/>
          <w:szCs w:val="19"/>
          <w:lang w:eastAsia="pl-PL"/>
        </w:rPr>
        <w:t xml:space="preserve">Wymagany termin wykonania Zamówienia: </w:t>
      </w:r>
      <w:r w:rsidR="00904B28" w:rsidRPr="00904B28">
        <w:rPr>
          <w:rFonts w:ascii="Arial" w:hAnsi="Arial" w:cs="Arial"/>
          <w:sz w:val="19"/>
          <w:szCs w:val="19"/>
          <w:lang w:eastAsia="pl-PL"/>
        </w:rPr>
        <w:t>od 01.1</w:t>
      </w:r>
      <w:r w:rsidR="00F763FA">
        <w:rPr>
          <w:rFonts w:ascii="Arial" w:hAnsi="Arial" w:cs="Arial"/>
          <w:sz w:val="19"/>
          <w:szCs w:val="19"/>
          <w:lang w:eastAsia="pl-PL"/>
        </w:rPr>
        <w:t>0</w:t>
      </w:r>
      <w:r w:rsidR="00904B28" w:rsidRPr="00904B28">
        <w:rPr>
          <w:rFonts w:ascii="Arial" w:hAnsi="Arial" w:cs="Arial"/>
          <w:sz w:val="19"/>
          <w:szCs w:val="19"/>
          <w:lang w:eastAsia="pl-PL"/>
        </w:rPr>
        <w:t>.202</w:t>
      </w:r>
      <w:r w:rsidR="0045688F">
        <w:rPr>
          <w:rFonts w:ascii="Arial" w:hAnsi="Arial" w:cs="Arial"/>
          <w:sz w:val="19"/>
          <w:szCs w:val="19"/>
          <w:lang w:eastAsia="pl-PL"/>
        </w:rPr>
        <w:t>4</w:t>
      </w:r>
      <w:r w:rsidR="00904B28" w:rsidRPr="00904B28">
        <w:rPr>
          <w:rFonts w:ascii="Arial" w:hAnsi="Arial" w:cs="Arial"/>
          <w:sz w:val="19"/>
          <w:szCs w:val="19"/>
          <w:lang w:eastAsia="pl-PL"/>
        </w:rPr>
        <w:t xml:space="preserve"> r- do 3</w:t>
      </w:r>
      <w:r w:rsidR="00F763FA">
        <w:rPr>
          <w:rFonts w:ascii="Arial" w:hAnsi="Arial" w:cs="Arial"/>
          <w:sz w:val="19"/>
          <w:szCs w:val="19"/>
          <w:lang w:eastAsia="pl-PL"/>
        </w:rPr>
        <w:t>0</w:t>
      </w:r>
      <w:r w:rsidR="00904B28" w:rsidRPr="00904B28">
        <w:rPr>
          <w:rFonts w:ascii="Arial" w:hAnsi="Arial" w:cs="Arial"/>
          <w:sz w:val="19"/>
          <w:szCs w:val="19"/>
          <w:lang w:eastAsia="pl-PL"/>
        </w:rPr>
        <w:t>.</w:t>
      </w:r>
      <w:r w:rsidR="00F763FA">
        <w:rPr>
          <w:rFonts w:ascii="Arial" w:hAnsi="Arial" w:cs="Arial"/>
          <w:sz w:val="19"/>
          <w:szCs w:val="19"/>
          <w:lang w:eastAsia="pl-PL"/>
        </w:rPr>
        <w:t>09</w:t>
      </w:r>
      <w:r w:rsidR="00904B28" w:rsidRPr="00904B28">
        <w:rPr>
          <w:rFonts w:ascii="Arial" w:hAnsi="Arial" w:cs="Arial"/>
          <w:sz w:val="19"/>
          <w:szCs w:val="19"/>
          <w:lang w:eastAsia="pl-PL"/>
        </w:rPr>
        <w:t>.202</w:t>
      </w:r>
      <w:r w:rsidR="0045688F">
        <w:rPr>
          <w:rFonts w:ascii="Arial" w:hAnsi="Arial" w:cs="Arial"/>
          <w:sz w:val="19"/>
          <w:szCs w:val="19"/>
          <w:lang w:eastAsia="pl-PL"/>
        </w:rPr>
        <w:t>5</w:t>
      </w:r>
      <w:r w:rsidR="00904B28" w:rsidRPr="00904B28">
        <w:rPr>
          <w:rFonts w:ascii="Arial" w:hAnsi="Arial" w:cs="Arial"/>
          <w:sz w:val="19"/>
          <w:szCs w:val="19"/>
          <w:lang w:eastAsia="pl-PL"/>
        </w:rPr>
        <w:t xml:space="preserve"> r.</w:t>
      </w:r>
    </w:p>
    <w:p w14:paraId="0BA28FF7" w14:textId="77777777" w:rsidR="006F1985" w:rsidRPr="0043233A" w:rsidRDefault="006F1985" w:rsidP="006F198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56BE83E8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5. Warunki udziału w postępowaniu i podstawy wykluczenia</w:t>
      </w:r>
    </w:p>
    <w:p w14:paraId="65D73B0A" w14:textId="77777777" w:rsidR="00907E6E" w:rsidRPr="009367A3" w:rsidRDefault="009367A3" w:rsidP="009367A3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5.1. </w:t>
      </w:r>
      <w:r w:rsidRPr="0035164F">
        <w:rPr>
          <w:rFonts w:ascii="Arial" w:hAnsi="Arial" w:cs="Arial"/>
          <w:bCs/>
          <w:sz w:val="19"/>
          <w:szCs w:val="19"/>
        </w:rPr>
        <w:t xml:space="preserve">O udzielenie zamówienia mogą ubiegać się wykonawcy, którzy nie podlegają wykluczeniu </w:t>
      </w:r>
      <w:r>
        <w:rPr>
          <w:rFonts w:ascii="Arial" w:hAnsi="Arial" w:cs="Arial"/>
          <w:bCs/>
          <w:sz w:val="19"/>
          <w:szCs w:val="19"/>
        </w:rPr>
        <w:t xml:space="preserve">oraz </w:t>
      </w:r>
      <w:r w:rsidRPr="0035164F">
        <w:rPr>
          <w:rFonts w:ascii="Arial" w:hAnsi="Arial" w:cs="Arial"/>
          <w:bCs/>
          <w:sz w:val="19"/>
          <w:szCs w:val="19"/>
        </w:rPr>
        <w:t>spełniają warunki udziału w postępowaniu.</w:t>
      </w:r>
    </w:p>
    <w:p w14:paraId="0D00CDB8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E0D293" w14:textId="77777777" w:rsidR="00907E6E" w:rsidRPr="00254EC1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5.2. </w:t>
      </w:r>
      <w:r w:rsidRPr="00254EC1">
        <w:rPr>
          <w:rFonts w:ascii="Arial" w:hAnsi="Arial" w:cs="Arial"/>
          <w:sz w:val="19"/>
          <w:szCs w:val="19"/>
          <w:lang w:eastAsia="pl-PL"/>
        </w:rPr>
        <w:t>Warunki udziału w postępowaniu:</w:t>
      </w:r>
    </w:p>
    <w:p w14:paraId="660C02A2" w14:textId="35AE993F" w:rsidR="002C0006" w:rsidRDefault="00907E6E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254EC1">
        <w:rPr>
          <w:rFonts w:ascii="Arial" w:hAnsi="Arial" w:cs="Arial"/>
          <w:sz w:val="19"/>
          <w:szCs w:val="19"/>
          <w:lang w:eastAsia="pl-PL"/>
        </w:rPr>
        <w:t>5.2.1. 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zdolnoś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ć 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do występowania w obrocie gospodarczym</w:t>
      </w:r>
    </w:p>
    <w:p w14:paraId="711C6DD2" w14:textId="1EAC1256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22EAEB29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14DAC5D" w14:textId="685E0F02" w:rsidR="002C0006" w:rsidRDefault="007F7556" w:rsidP="002C0006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5.2.2.</w:t>
      </w:r>
      <w:r w:rsidRPr="007F7556">
        <w:rPr>
          <w:rFonts w:ascii="Arial" w:hAnsi="Arial" w:cs="Arial"/>
          <w:sz w:val="19"/>
          <w:szCs w:val="19"/>
          <w:lang w:eastAsia="pl-PL"/>
        </w:rPr>
        <w:t>uprawnie</w:t>
      </w:r>
      <w:r w:rsidR="002C0006">
        <w:rPr>
          <w:rFonts w:ascii="Arial" w:hAnsi="Arial" w:cs="Arial"/>
          <w:sz w:val="19"/>
          <w:szCs w:val="19"/>
          <w:lang w:eastAsia="pl-PL"/>
        </w:rPr>
        <w:t>nia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wynika to z odrębnych przepisów</w:t>
      </w:r>
      <w:r w:rsidR="002C0006">
        <w:rPr>
          <w:rFonts w:ascii="Arial" w:hAnsi="Arial" w:cs="Arial"/>
          <w:sz w:val="19"/>
          <w:szCs w:val="19"/>
          <w:lang w:eastAsia="pl-PL"/>
        </w:rPr>
        <w:t>.</w:t>
      </w:r>
    </w:p>
    <w:p w14:paraId="739F4761" w14:textId="50604683" w:rsidR="002C0006" w:rsidRPr="00072777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       </w:t>
      </w:r>
      <w:r w:rsidR="00904B28" w:rsidRPr="00904B28">
        <w:rPr>
          <w:rFonts w:ascii="Arial" w:hAnsi="Arial" w:cs="Arial"/>
          <w:bCs/>
          <w:sz w:val="19"/>
          <w:szCs w:val="19"/>
          <w:lang w:eastAsia="pl-PL"/>
        </w:rPr>
        <w:t xml:space="preserve">Wykonawca musi posiadać uprawnienie do wykonywania działalności gospodarczej w zakresie obrotu energią elektryczną tj. aktualną (ważną) </w:t>
      </w:r>
      <w:r w:rsidR="00904B28" w:rsidRPr="00904B28">
        <w:rPr>
          <w:rFonts w:ascii="Arial" w:hAnsi="Arial" w:cs="Arial"/>
          <w:b/>
          <w:bCs/>
          <w:sz w:val="19"/>
          <w:szCs w:val="19"/>
          <w:lang w:eastAsia="pl-PL"/>
        </w:rPr>
        <w:t>koncesję na prowadzenie działalności gospodarczej w zakresie obrotu energią elektryczną (OEE)</w:t>
      </w:r>
    </w:p>
    <w:p w14:paraId="1D1F7207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3E69CB" w14:textId="27036FC1" w:rsidR="002C0006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5.2.3.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sytuacj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ekonomiczn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a </w:t>
      </w:r>
      <w:r w:rsidRPr="007F7556">
        <w:rPr>
          <w:rFonts w:ascii="Arial" w:hAnsi="Arial" w:cs="Arial"/>
          <w:sz w:val="19"/>
          <w:szCs w:val="19"/>
          <w:lang w:eastAsia="pl-PL"/>
        </w:rPr>
        <w:t>lub finansow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</w:p>
    <w:p w14:paraId="2302B6B6" w14:textId="300109AD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407A74E8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FB3D3A" w14:textId="16D64B23" w:rsidR="00907E6E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5.2.4.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zdolności technicznej lub zawodowej.</w:t>
      </w:r>
    </w:p>
    <w:p w14:paraId="3A281D83" w14:textId="76FC8057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40C4C9B" w14:textId="77777777" w:rsidR="00B5024C" w:rsidRDefault="00B5024C" w:rsidP="00993FA5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5596536" w14:textId="1A286B12" w:rsidR="002C0006" w:rsidRDefault="009138FD" w:rsidP="002C00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93FA5">
        <w:rPr>
          <w:rFonts w:ascii="Arial" w:hAnsi="Arial" w:cs="Arial"/>
          <w:b/>
          <w:bCs/>
          <w:sz w:val="20"/>
          <w:szCs w:val="20"/>
          <w:lang w:eastAsia="pl-PL"/>
        </w:rPr>
        <w:t>Opis sposobu dokonania oceny spełnienia warunków o których mowa w ust. 5.2.</w:t>
      </w:r>
      <w:r w:rsidR="00CE4143">
        <w:rPr>
          <w:rFonts w:ascii="Arial" w:hAnsi="Arial" w:cs="Arial"/>
          <w:b/>
          <w:bCs/>
          <w:sz w:val="20"/>
          <w:szCs w:val="20"/>
          <w:lang w:eastAsia="pl-PL"/>
        </w:rPr>
        <w:t>2</w:t>
      </w:r>
      <w:r w:rsidRPr="00993FA5"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14:paraId="3897F2D4" w14:textId="77777777" w:rsidR="002C0006" w:rsidRDefault="002C0006" w:rsidP="002C00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58E306" w14:textId="38884E68" w:rsidR="009138FD" w:rsidRPr="002C0006" w:rsidRDefault="009138FD" w:rsidP="002C00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 celu wykazania spełnienia warunku posiadania </w:t>
      </w:r>
      <w:r w:rsidR="002C0006" w:rsidRPr="007F7556">
        <w:rPr>
          <w:rFonts w:ascii="Arial" w:hAnsi="Arial" w:cs="Arial"/>
          <w:sz w:val="19"/>
          <w:szCs w:val="19"/>
          <w:lang w:eastAsia="pl-PL"/>
        </w:rPr>
        <w:t>uprawnie</w:t>
      </w:r>
      <w:r w:rsidR="002C0006">
        <w:rPr>
          <w:rFonts w:ascii="Arial" w:hAnsi="Arial" w:cs="Arial"/>
          <w:sz w:val="19"/>
          <w:szCs w:val="19"/>
          <w:lang w:eastAsia="pl-PL"/>
        </w:rPr>
        <w:t>ń</w:t>
      </w:r>
      <w:r w:rsidR="002C0006" w:rsidRPr="007F7556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wynika to z odrębnych przepisów</w:t>
      </w:r>
      <w:r w:rsidR="002C0006">
        <w:rPr>
          <w:rFonts w:ascii="Arial" w:hAnsi="Arial" w:cs="Arial"/>
          <w:sz w:val="19"/>
          <w:szCs w:val="19"/>
          <w:lang w:eastAsia="pl-PL"/>
        </w:rPr>
        <w:t>, W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ykonawca winien wykazać się posiadaniem </w:t>
      </w:r>
      <w:r w:rsidR="00904B28" w:rsidRPr="00904B28">
        <w:rPr>
          <w:rFonts w:ascii="Arial" w:hAnsi="Arial" w:cs="Arial"/>
          <w:b/>
          <w:bCs/>
          <w:sz w:val="19"/>
          <w:szCs w:val="19"/>
          <w:lang w:eastAsia="ar-SA"/>
        </w:rPr>
        <w:t>koncesj</w:t>
      </w:r>
      <w:r w:rsidR="00904B28">
        <w:rPr>
          <w:rFonts w:ascii="Arial" w:hAnsi="Arial" w:cs="Arial"/>
          <w:b/>
          <w:bCs/>
          <w:sz w:val="19"/>
          <w:szCs w:val="19"/>
          <w:lang w:eastAsia="ar-SA"/>
        </w:rPr>
        <w:t>i</w:t>
      </w:r>
      <w:r w:rsidR="00904B28" w:rsidRPr="00904B28">
        <w:rPr>
          <w:rFonts w:ascii="Arial" w:hAnsi="Arial" w:cs="Arial"/>
          <w:b/>
          <w:bCs/>
          <w:sz w:val="19"/>
          <w:szCs w:val="19"/>
          <w:lang w:eastAsia="ar-SA"/>
        </w:rPr>
        <w:t xml:space="preserve"> na prowadzenie działalności gospodarczej w zakresie obrotu energią elektryczną (OEE)</w:t>
      </w:r>
      <w:r>
        <w:rPr>
          <w:rFonts w:ascii="Arial" w:hAnsi="Arial" w:cs="Arial"/>
          <w:sz w:val="19"/>
          <w:szCs w:val="19"/>
          <w:lang w:eastAsia="ar-SA"/>
        </w:rPr>
        <w:t>.</w:t>
      </w:r>
    </w:p>
    <w:p w14:paraId="0F0A03EC" w14:textId="77777777" w:rsidR="009138FD" w:rsidRPr="00993FA5" w:rsidRDefault="009138FD" w:rsidP="009138FD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9E44A23" w14:textId="77777777" w:rsidR="00232368" w:rsidRDefault="00232368" w:rsidP="009138FD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B95559A" w14:textId="7E19BF4B" w:rsidR="00232368" w:rsidRDefault="00232368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232368">
        <w:rPr>
          <w:rFonts w:ascii="Arial" w:hAnsi="Arial" w:cs="Arial"/>
          <w:sz w:val="19"/>
          <w:szCs w:val="19"/>
          <w:lang w:eastAsia="pl-PL"/>
        </w:rPr>
        <w:t>Warunek dotyczący uprawnień do prowadzenia określonej działalności gospodarczej lub zawodowej, o którym mowa w art. 112 ust. 2 pkt 2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232368">
        <w:rPr>
          <w:rFonts w:ascii="Arial" w:hAnsi="Arial" w:cs="Arial"/>
          <w:sz w:val="19"/>
          <w:szCs w:val="19"/>
          <w:lang w:eastAsia="pl-PL"/>
        </w:rPr>
        <w:t xml:space="preserve">, jest spełniony, jeżeli co najmniej jeden z wykonawców wspólnie ubiegających się o udzielenie zamówienia posiada uprawnienia do prowadzenia określonej działalności gospodarczej lub zawodowej i zrealizuje dostawy, do których realizacji te uprawnienia są wymagane. </w:t>
      </w:r>
    </w:p>
    <w:p w14:paraId="1CD78E66" w14:textId="5790B76B" w:rsidR="00907E6E" w:rsidRDefault="00232368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232368">
        <w:rPr>
          <w:rFonts w:ascii="Arial" w:hAnsi="Arial" w:cs="Arial"/>
          <w:sz w:val="19"/>
          <w:szCs w:val="19"/>
          <w:lang w:eastAsia="pl-PL"/>
        </w:rPr>
        <w:t xml:space="preserve">W przypadku, o którym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232368">
        <w:rPr>
          <w:rFonts w:ascii="Arial" w:hAnsi="Arial" w:cs="Arial"/>
          <w:sz w:val="19"/>
          <w:szCs w:val="19"/>
          <w:lang w:eastAsia="pl-PL"/>
        </w:rPr>
        <w:t>, wykonawcy wspólnie ubiegający się o udzielenie zamówienia dołączają odpowiednio do oferty oświadczenie, z którego wynika, które dostawy wykonają poszczególni wykonawcy.</w:t>
      </w:r>
    </w:p>
    <w:p w14:paraId="147E8E43" w14:textId="77777777" w:rsidR="00A925E3" w:rsidRPr="00B5024C" w:rsidRDefault="00A925E3" w:rsidP="00993FA5">
      <w:pPr>
        <w:spacing w:after="0" w:line="240" w:lineRule="auto"/>
        <w:jc w:val="both"/>
        <w:rPr>
          <w:rFonts w:ascii="Arial" w:hAnsi="Arial" w:cs="Arial"/>
          <w:strike/>
          <w:sz w:val="19"/>
          <w:szCs w:val="19"/>
          <w:lang w:eastAsia="pl-PL"/>
        </w:rPr>
      </w:pPr>
    </w:p>
    <w:p w14:paraId="56246473" w14:textId="59F76BD9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5.3.</w:t>
      </w: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 xml:space="preserve">Podstawy wykluczenia, o których mowa w art. 108 Ustawy </w:t>
      </w:r>
      <w:proofErr w:type="spellStart"/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>Pzp</w:t>
      </w:r>
      <w:proofErr w:type="spellEnd"/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:</w:t>
      </w:r>
    </w:p>
    <w:p w14:paraId="4D2E6DE3" w14:textId="77777777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2F785CB0" w14:textId="20DDB6D8" w:rsidR="002C0006" w:rsidRDefault="00E72DB4" w:rsidP="007348F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1. 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Z postępowania o udzielenie zamówienia Zamawiający wykluczy</w:t>
      </w:r>
      <w:r w:rsidR="002C0006">
        <w:rPr>
          <w:rFonts w:ascii="Arial" w:eastAsia="Times New Roman" w:hAnsi="Arial" w:cs="Arial"/>
          <w:sz w:val="19"/>
          <w:szCs w:val="19"/>
          <w:lang w:eastAsia="pl-PL"/>
        </w:rPr>
        <w:t xml:space="preserve"> Wykonawcę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1309944B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1) będącego osobą fizyczną, którego prawomocnie skazano za przestępstwo: </w:t>
      </w:r>
    </w:p>
    <w:p w14:paraId="6FA60180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30A6EDD5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b) handlu ludźmi, o którym mowa w art. 189a Kodeksu karnego, </w:t>
      </w:r>
    </w:p>
    <w:p w14:paraId="6194880B" w14:textId="24EA2E92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c) </w:t>
      </w:r>
      <w:bookmarkStart w:id="5" w:name="_Hlk124406983"/>
      <w:r w:rsidR="0045688F" w:rsidRPr="0045688F">
        <w:rPr>
          <w:rFonts w:ascii="Arial" w:eastAsia="Times New Roman" w:hAnsi="Arial" w:cs="Arial"/>
          <w:sz w:val="19"/>
          <w:szCs w:val="19"/>
          <w:lang w:eastAsia="pl-PL"/>
        </w:rPr>
        <w:t>o którym mowa w art. 228–230a, art. 250a Kodeksu karnego lub w art. 46 - 48 ustawy z dnia 25 czerwca 2010 r. o sporcie (Dz. U. z 2022 r. poz. 1599 i 2185) lub w art. 54 ust. 1-4 ustawy z dnia 12 maja 2011 r. o refundacji leków, środków spożywczych specjalnego przeznaczenia żywieniowego oraz wyrobów medycznych (Dz. U. z 2023 r. poz. 826)</w:t>
      </w:r>
      <w:bookmarkEnd w:id="5"/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, </w:t>
      </w:r>
    </w:p>
    <w:p w14:paraId="54322FD6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F6A808C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0AB9DE28" w14:textId="6ACB5B2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f) </w:t>
      </w:r>
      <w:r w:rsidR="00C03C41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</w:t>
      </w:r>
      <w:r w:rsidR="00391585" w:rsidRPr="00391585">
        <w:rPr>
          <w:rFonts w:ascii="Arial" w:eastAsia="Times New Roman" w:hAnsi="Arial" w:cs="Arial"/>
          <w:sz w:val="19"/>
          <w:szCs w:val="19"/>
          <w:lang w:eastAsia="pl-PL"/>
        </w:rPr>
        <w:t>poz. 769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), </w:t>
      </w:r>
    </w:p>
    <w:p w14:paraId="7C10CDCE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683BD532" w14:textId="77777777" w:rsidR="00801FDC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</w:t>
      </w:r>
    </w:p>
    <w:p w14:paraId="5DF998CA" w14:textId="0F41BEA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– lub za odpowiedni czyn zabroniony określony w przepisach prawa obcego; </w:t>
      </w:r>
    </w:p>
    <w:p w14:paraId="5886C07D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314EB9A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DAC997D" w14:textId="76781224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4) wobec którego prawomocnie orzeczono zakaz ubiegania się o zamówienia publiczne; </w:t>
      </w:r>
    </w:p>
    <w:p w14:paraId="332E75E8" w14:textId="77777777" w:rsidR="00C441F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0529B64E" w14:textId="484C538F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37618881" w14:textId="40CE008D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39F7EFAD" w14:textId="77777777" w:rsidR="0091791D" w:rsidRDefault="0091791D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862EF03" w14:textId="77777777" w:rsidR="002C0006" w:rsidRP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6E13639" w14:textId="3AAE6D54" w:rsidR="005D5C42" w:rsidRDefault="00E72DB4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</w:t>
      </w:r>
      <w:r w:rsidR="005D5C42" w:rsidRPr="004A0F1E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Wykluczenie wykonawcy następuje: </w:t>
      </w:r>
    </w:p>
    <w:p w14:paraId="0D0189C9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667E1A6D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 przypadkach, o których mowa w: </w:t>
      </w:r>
    </w:p>
    <w:p w14:paraId="42535272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4CF59823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3) w przypadku, o którym mowa w art. 108 ust. 1 pkt 4, na okres, na jaki został prawomocnie orzeczony zakaz ubiegania się o zamówienia publiczne;</w:t>
      </w:r>
    </w:p>
    <w:p w14:paraId="3BBFF3AB" w14:textId="50A50F33" w:rsidR="00C441F6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4) </w:t>
      </w:r>
      <w:r w:rsidR="00C441F6" w:rsidRPr="00C441F6">
        <w:rPr>
          <w:rFonts w:ascii="Arial" w:eastAsia="Times New Roman" w:hAnsi="Arial" w:cs="Arial"/>
          <w:bCs/>
          <w:sz w:val="19"/>
          <w:szCs w:val="19"/>
          <w:lang w:eastAsia="pl-PL"/>
        </w:rPr>
        <w:t>w przypadkach, o których mowa w art. 108 ust. 1 pkt 5, na okres 3 lat od zaistnienia zdarzenia będącego podstawą wykluczenia;</w:t>
      </w:r>
    </w:p>
    <w:p w14:paraId="099DC4C8" w14:textId="34AC625D" w:rsidR="007348F9" w:rsidRPr="00115F22" w:rsidRDefault="00115F22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>5</w:t>
      </w:r>
      <w:r w:rsidR="007348F9"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) w przypadkach, o których mowa w art. 108 ust. 1 pkt 6 w postępowaniu o udzielenie zamówienia, w którym zaistniało zdarzenie będące podstawą wykluczenia. </w:t>
      </w:r>
    </w:p>
    <w:p w14:paraId="4B70067D" w14:textId="77777777" w:rsidR="00E72DB4" w:rsidRPr="00895D42" w:rsidRDefault="00E72DB4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2"/>
          <w:szCs w:val="12"/>
          <w:lang w:eastAsia="pl-PL"/>
        </w:rPr>
      </w:pPr>
    </w:p>
    <w:p w14:paraId="20F3290E" w14:textId="0B117E3D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Wykonawca nie podlega wykluczeniu w okolicznościach określonych w art. 108 ust. 1 pkt 1, 2 i 5 jeżeli udowodni zamawiającemu, że spełnił łącznie następujące przesłanki: </w:t>
      </w:r>
    </w:p>
    <w:p w14:paraId="2141E1B7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1317B831" w14:textId="777CDF4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5450BCE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370BC40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a) zerwał wszelkie powiązania z osobami lub podmiotami odpowiedzialnymi za nieprawidłowe postępowanie wykonawcy,</w:t>
      </w:r>
    </w:p>
    <w:p w14:paraId="3FF8C85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b) zreorganizował personel, </w:t>
      </w:r>
    </w:p>
    <w:p w14:paraId="5882066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c) wdrożył system sprawozdawczości i kontroli,</w:t>
      </w:r>
    </w:p>
    <w:p w14:paraId="10A32751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d) utworzył struktury audytu wewnętrznego do monitorowania przestrzegania przepisów, wewnętrznych regulacji lub standardów, </w:t>
      </w:r>
    </w:p>
    <w:p w14:paraId="40A423AB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e) wprowadził wewnętrzne regulacje dotyczące odpowiedzialności i odszkodowań za nieprzestrzeganie przepisów, wewnętrznych regulacji lub standardów. </w:t>
      </w:r>
    </w:p>
    <w:p w14:paraId="5E4708F5" w14:textId="0D4E4CC3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4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ocenia, czy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, są wystarczające do wykazania jego rzetelności, uwzględniając wagę i szczególne okoliczności czynu wykonawcy. Jeżeli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, nie są wystarczające do wykazania jego rzetelności, zamawiający wyklucza wykonawcę.</w:t>
      </w:r>
    </w:p>
    <w:p w14:paraId="36B43E2D" w14:textId="74402698" w:rsidR="00907E6E" w:rsidRPr="005506FB" w:rsidRDefault="00907E6E" w:rsidP="007D4D4B">
      <w:pPr>
        <w:widowControl w:val="0"/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14:paraId="51A8C5E4" w14:textId="4B8B47FC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kern w:val="1"/>
          <w:sz w:val="19"/>
          <w:szCs w:val="19"/>
          <w:lang w:eastAsia="ar-SA"/>
        </w:rPr>
        <w:t>5.4</w:t>
      </w:r>
      <w:r>
        <w:rPr>
          <w:rFonts w:ascii="Arial" w:hAnsi="Arial" w:cs="Arial"/>
          <w:kern w:val="1"/>
          <w:sz w:val="19"/>
          <w:szCs w:val="19"/>
          <w:lang w:eastAsia="ar-SA"/>
        </w:rPr>
        <w:t xml:space="preserve">. </w:t>
      </w:r>
      <w:r w:rsidR="00907E6E" w:rsidRPr="005F1E47">
        <w:rPr>
          <w:rFonts w:ascii="Arial" w:hAnsi="Arial" w:cs="Arial"/>
          <w:sz w:val="19"/>
          <w:szCs w:val="19"/>
          <w:lang w:eastAsia="pl-PL"/>
        </w:rPr>
        <w:t>Zamawiający może wykluczyć wykonawcę na każdym etapie postępowania o udzielenie zamówienia.</w:t>
      </w:r>
    </w:p>
    <w:p w14:paraId="39557C65" w14:textId="46B7ED4D" w:rsidR="00687292" w:rsidRDefault="00801FDC" w:rsidP="00801FDC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801FDC">
        <w:rPr>
          <w:rFonts w:ascii="Arial" w:hAnsi="Arial" w:cs="Arial"/>
          <w:sz w:val="19"/>
          <w:szCs w:val="19"/>
          <w:lang w:eastAsia="pl-PL"/>
        </w:rPr>
        <w:t>Zamawiający nie przewiduje podstaw wykluczenia, o których mowa w art. 109 ust. 1.</w:t>
      </w:r>
    </w:p>
    <w:p w14:paraId="28FA24F5" w14:textId="3DD007C1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E33868F" w14:textId="77777777" w:rsidR="003658D6" w:rsidRPr="003658D6" w:rsidRDefault="003658D6" w:rsidP="003658D6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u w:val="single"/>
          <w:lang w:eastAsia="pl-PL"/>
        </w:rPr>
      </w:pPr>
      <w:r w:rsidRPr="003658D6">
        <w:rPr>
          <w:rFonts w:ascii="Arial" w:hAnsi="Arial" w:cs="Arial"/>
          <w:sz w:val="19"/>
          <w:szCs w:val="19"/>
          <w:u w:val="single"/>
          <w:lang w:eastAsia="pl-PL"/>
        </w:rPr>
        <w:t>Zamawiający dodatkowo wykluczy Wykonawcę z postępowania, jeśli wystąpią przesłanki określone w art. 7 ust. 1 ustawy o szczególnych rozwiązaniach w zakresie przeciwdziałania wspieraniu agresji na Ukrainę oraz służących ochronie bezpieczeństwa narodowego (Dz.U.2022.835).</w:t>
      </w:r>
    </w:p>
    <w:p w14:paraId="70C65991" w14:textId="77777777" w:rsidR="003658D6" w:rsidRDefault="003658D6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0CAC40D" w14:textId="77777777" w:rsidR="003658D6" w:rsidRDefault="003658D6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9B1E6F" w14:textId="6076623F" w:rsidR="009A651C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sz w:val="19"/>
          <w:szCs w:val="19"/>
          <w:lang w:eastAsia="pl-PL"/>
        </w:rPr>
        <w:t>5.5.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DA18DC">
        <w:rPr>
          <w:rFonts w:ascii="Arial" w:hAnsi="Arial" w:cs="Arial"/>
          <w:b/>
          <w:bCs/>
          <w:sz w:val="19"/>
          <w:szCs w:val="19"/>
          <w:lang w:eastAsia="pl-PL"/>
        </w:rPr>
        <w:t>I</w:t>
      </w:r>
      <w:r w:rsidR="00DA18DC" w:rsidRPr="00DA18DC">
        <w:rPr>
          <w:rFonts w:ascii="Arial" w:hAnsi="Arial" w:cs="Arial"/>
          <w:b/>
          <w:bCs/>
          <w:sz w:val="19"/>
          <w:szCs w:val="19"/>
          <w:lang w:eastAsia="pl-PL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B744E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38A3F510" w14:textId="77777777" w:rsidR="00B744E4" w:rsidRPr="00687292" w:rsidRDefault="00B744E4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E9A6DD5" w14:textId="1FE836CF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Osobą uprawnioną do kontaktu z Wykonawcami jest: </w:t>
      </w:r>
      <w:r>
        <w:rPr>
          <w:rFonts w:ascii="Arial" w:hAnsi="Arial" w:cs="Arial"/>
          <w:sz w:val="19"/>
          <w:szCs w:val="19"/>
        </w:rPr>
        <w:t>Krzysztof Gołas, tel. 14 6315</w:t>
      </w:r>
      <w:r w:rsidR="0045688F">
        <w:rPr>
          <w:rFonts w:ascii="Arial" w:hAnsi="Arial" w:cs="Arial"/>
          <w:sz w:val="19"/>
          <w:szCs w:val="19"/>
        </w:rPr>
        <w:t>302</w:t>
      </w:r>
      <w:r>
        <w:rPr>
          <w:rFonts w:ascii="Arial" w:hAnsi="Arial" w:cs="Arial"/>
          <w:sz w:val="19"/>
          <w:szCs w:val="19"/>
        </w:rPr>
        <w:t>.</w:t>
      </w:r>
    </w:p>
    <w:p w14:paraId="55742D24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Postępowanie prowadzone jest w języku polskim za pośrednictwem </w:t>
      </w:r>
      <w:hyperlink r:id="rId14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pod adresem: </w:t>
      </w:r>
      <w:hyperlink r:id="rId15" w:history="1">
        <w:r w:rsidRPr="00692BA4">
          <w:rPr>
            <w:rStyle w:val="Hipercze"/>
            <w:rFonts w:ascii="Arial" w:hAnsi="Arial" w:cs="Arial"/>
            <w:sz w:val="19"/>
            <w:szCs w:val="19"/>
          </w:rPr>
          <w:t>https://platformazakupowa.pl/pn/lukasz_med</w:t>
        </w:r>
      </w:hyperlink>
    </w:p>
    <w:p w14:paraId="64F490B9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 celu skrócenia czasu udzielenia odpowiedzi na pytania komunikacja między zamawiającym a wykonawcami w zakresie:</w:t>
      </w:r>
    </w:p>
    <w:p w14:paraId="1560F076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Zamawiającemu pytań do treści SWZ;</w:t>
      </w:r>
    </w:p>
    <w:p w14:paraId="42F59DE2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podmiotowych środków dowodowych;</w:t>
      </w:r>
    </w:p>
    <w:p w14:paraId="63B6B7B9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3B31F20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9BE168C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wyjaśnień dot. treści przedmiotowych środków dowodowych;</w:t>
      </w:r>
    </w:p>
    <w:p w14:paraId="4C73BF84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przesłania odpowiedzi na inne wezwania Zamawiającego wynikające z ustawy - Prawo zamówień publicznych;</w:t>
      </w:r>
    </w:p>
    <w:p w14:paraId="0F870FCF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wniosków, informacji, oświadczeń Wykonawcy;</w:t>
      </w:r>
    </w:p>
    <w:p w14:paraId="4B763E68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odwołania/inne</w:t>
      </w:r>
    </w:p>
    <w:p w14:paraId="1244FD31" w14:textId="77777777" w:rsidR="005321F7" w:rsidRPr="00391386" w:rsidRDefault="005321F7" w:rsidP="005321F7">
      <w:pPr>
        <w:ind w:left="709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odbywa się za pośrednictwem </w:t>
      </w:r>
      <w:hyperlink r:id="rId16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i formularza „Wyślij wiadomość do zamawiającego”. </w:t>
      </w:r>
    </w:p>
    <w:p w14:paraId="7BB1F95E" w14:textId="77777777" w:rsidR="005321F7" w:rsidRDefault="005321F7" w:rsidP="005321F7">
      <w:pPr>
        <w:ind w:left="709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 datę przekazania (wpływu) oświadczeń, wniosków, zawiadomień oraz informacji przyjmuje się datę ich przesłania za pośrednictwem </w:t>
      </w:r>
      <w:hyperlink r:id="rId17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poprzez kliknięcie przycisku  „Wyślij wiadomość do zamawiającego” po których pojawi się komunikat, że wiadomość została wysłana do zamawiającego.</w:t>
      </w:r>
    </w:p>
    <w:p w14:paraId="75B890AB" w14:textId="77777777" w:rsidR="005321F7" w:rsidRPr="00391386" w:rsidRDefault="005321F7" w:rsidP="005321F7">
      <w:pPr>
        <w:pStyle w:val="Akapitzlist"/>
        <w:spacing w:after="0" w:line="240" w:lineRule="auto"/>
        <w:ind w:left="709"/>
        <w:jc w:val="both"/>
        <w:rPr>
          <w:rFonts w:ascii="Arial" w:hAnsi="Arial" w:cs="Arial"/>
          <w:color w:val="0000FF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W przypadku awarii technicznych skutkujących brakiem prawidłowego działania Platformy Zamawiający będzie komunikował się z Wykonawcami za pomocą poczty elektronicznej, email </w:t>
      </w:r>
      <w:hyperlink r:id="rId18" w:history="1">
        <w:r w:rsidRPr="00067B71">
          <w:rPr>
            <w:rStyle w:val="Hipercze"/>
            <w:rFonts w:ascii="Arial" w:hAnsi="Arial" w:cs="Arial"/>
            <w:sz w:val="19"/>
            <w:szCs w:val="19"/>
          </w:rPr>
          <w:t>kgolas@lukasz.med.pl</w:t>
        </w:r>
      </w:hyperlink>
      <w:r w:rsidRPr="00AE2A1F">
        <w:rPr>
          <w:rFonts w:ascii="Arial" w:hAnsi="Arial" w:cs="Arial"/>
          <w:color w:val="0000FF"/>
          <w:sz w:val="19"/>
          <w:szCs w:val="19"/>
        </w:rPr>
        <w:t xml:space="preserve">  </w:t>
      </w:r>
    </w:p>
    <w:p w14:paraId="4492E456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Zamawiający będzie przekazywał wykonawcom informacje za pośrednictwem </w:t>
      </w:r>
      <w:hyperlink r:id="rId19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0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do konkretnego wykonawcy.</w:t>
      </w:r>
    </w:p>
    <w:p w14:paraId="524E8697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98E3668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21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>, tj.:</w:t>
      </w:r>
    </w:p>
    <w:p w14:paraId="4FCA0EAB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stały dostęp do sieci Internet o gwarantowanej przepustowości nie mniejszej niż 512 </w:t>
      </w:r>
      <w:proofErr w:type="spellStart"/>
      <w:r w:rsidRPr="00391386">
        <w:rPr>
          <w:rFonts w:ascii="Arial" w:hAnsi="Arial" w:cs="Arial"/>
          <w:sz w:val="19"/>
          <w:szCs w:val="19"/>
        </w:rPr>
        <w:t>kb</w:t>
      </w:r>
      <w:proofErr w:type="spellEnd"/>
      <w:r w:rsidRPr="00391386">
        <w:rPr>
          <w:rFonts w:ascii="Arial" w:hAnsi="Arial" w:cs="Arial"/>
          <w:sz w:val="19"/>
          <w:szCs w:val="19"/>
        </w:rPr>
        <w:t>/s,</w:t>
      </w:r>
    </w:p>
    <w:p w14:paraId="15A19CA0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4026C2E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zainstalowana dowolna przeglądarka internetowa, w przypadku Internet Explorer minimalnie wersja 10.0,</w:t>
      </w:r>
    </w:p>
    <w:p w14:paraId="1BFD1A8C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lastRenderedPageBreak/>
        <w:t>włączona obsługa JavaScript,</w:t>
      </w:r>
    </w:p>
    <w:p w14:paraId="57F02DD2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zainstalowany program Adobe </w:t>
      </w:r>
      <w:proofErr w:type="spellStart"/>
      <w:r w:rsidRPr="00391386">
        <w:rPr>
          <w:rFonts w:ascii="Arial" w:hAnsi="Arial" w:cs="Arial"/>
          <w:sz w:val="19"/>
          <w:szCs w:val="19"/>
        </w:rPr>
        <w:t>Acrobat</w:t>
      </w:r>
      <w:proofErr w:type="spellEnd"/>
      <w:r w:rsidRPr="00391386">
        <w:rPr>
          <w:rFonts w:ascii="Arial" w:hAnsi="Arial" w:cs="Arial"/>
          <w:sz w:val="19"/>
          <w:szCs w:val="19"/>
        </w:rPr>
        <w:t xml:space="preserve"> Reader lub inny obsługujący format plików .pdf,</w:t>
      </w:r>
    </w:p>
    <w:p w14:paraId="341ABDA3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Szyfrowanie na platformazakupowa.pl odbywa się za pomocą protokołu TLS 1.3.</w:t>
      </w:r>
    </w:p>
    <w:p w14:paraId="00E9E2B9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Oznaczenie czasu odbioru danych przez platformę zakupową stanowi datę oraz dokładny czas (</w:t>
      </w:r>
      <w:proofErr w:type="spellStart"/>
      <w:r w:rsidRPr="00391386">
        <w:rPr>
          <w:rFonts w:ascii="Arial" w:hAnsi="Arial" w:cs="Arial"/>
          <w:sz w:val="19"/>
          <w:szCs w:val="19"/>
        </w:rPr>
        <w:t>hh:mm:ss</w:t>
      </w:r>
      <w:proofErr w:type="spellEnd"/>
      <w:r w:rsidRPr="00391386">
        <w:rPr>
          <w:rFonts w:ascii="Arial" w:hAnsi="Arial" w:cs="Arial"/>
          <w:sz w:val="19"/>
          <w:szCs w:val="19"/>
        </w:rPr>
        <w:t>) generowany wg. czasu lokalnego serwera synchronizowanego z zegarem Głównego Urzędu Miar.</w:t>
      </w:r>
    </w:p>
    <w:p w14:paraId="27AB71C8" w14:textId="77777777" w:rsidR="005321F7" w:rsidRPr="00C464A7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>Wykonawca, przystępując do niniejszego postępowania o udzielenie zamówienia publicznego:</w:t>
      </w:r>
    </w:p>
    <w:p w14:paraId="7738BD53" w14:textId="77777777" w:rsidR="005321F7" w:rsidRPr="00C464A7" w:rsidRDefault="005321F7" w:rsidP="00354183">
      <w:pPr>
        <w:widowControl w:val="0"/>
        <w:numPr>
          <w:ilvl w:val="2"/>
          <w:numId w:val="16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 xml:space="preserve">akceptuje warunki korzystania z </w:t>
      </w:r>
      <w:r w:rsidRPr="00C464A7">
        <w:rPr>
          <w:rFonts w:ascii="Arial" w:hAnsi="Arial" w:cs="Arial"/>
          <w:color w:val="1F3864"/>
          <w:sz w:val="19"/>
          <w:szCs w:val="19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 xml:space="preserve"> określone Regulaminie zamieszczonym na stronie internetowej </w:t>
      </w:r>
      <w:r w:rsidRPr="00C464A7">
        <w:rPr>
          <w:rFonts w:ascii="Arial" w:hAnsi="Arial" w:cs="Arial"/>
          <w:color w:val="1F3864"/>
          <w:sz w:val="19"/>
          <w:szCs w:val="19"/>
          <w:u w:val="single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 xml:space="preserve"> w zakładce „Regulamin” oraz uznaje go za wiążący,</w:t>
      </w:r>
    </w:p>
    <w:p w14:paraId="56C42348" w14:textId="77777777" w:rsidR="005321F7" w:rsidRPr="00C464A7" w:rsidRDefault="005321F7" w:rsidP="00354183">
      <w:pPr>
        <w:widowControl w:val="0"/>
        <w:numPr>
          <w:ilvl w:val="2"/>
          <w:numId w:val="16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 xml:space="preserve">zapoznał i stosuje się do Instrukcji składania ofert dostępnej na stronie internetowej </w:t>
      </w:r>
      <w:r w:rsidRPr="00C464A7">
        <w:rPr>
          <w:rFonts w:ascii="Arial" w:hAnsi="Arial" w:cs="Arial"/>
          <w:color w:val="000000"/>
          <w:sz w:val="19"/>
          <w:szCs w:val="19"/>
          <w:u w:val="single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> </w:t>
      </w:r>
    </w:p>
    <w:p w14:paraId="66228831" w14:textId="77777777" w:rsidR="00A97591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>Zamawiający</w:t>
      </w:r>
      <w:r w:rsidRPr="00C464A7">
        <w:rPr>
          <w:rFonts w:ascii="Arial" w:hAnsi="Arial" w:cs="Arial"/>
          <w:b/>
          <w:bCs/>
          <w:color w:val="000000"/>
          <w:sz w:val="19"/>
          <w:szCs w:val="19"/>
        </w:rPr>
        <w:t xml:space="preserve"> nie ponosi odpowiedzialności za złożenie oferty w sposób niezgodny z Instrukcją korzystania z </w:t>
      </w:r>
      <w:hyperlink r:id="rId22" w:history="1">
        <w:r w:rsidRPr="00C464A7">
          <w:rPr>
            <w:rStyle w:val="Hipercze"/>
            <w:rFonts w:ascii="Arial" w:hAnsi="Arial" w:cs="Arial"/>
            <w:b/>
            <w:bCs/>
            <w:color w:val="000000"/>
            <w:sz w:val="19"/>
            <w:szCs w:val="19"/>
          </w:rPr>
          <w:t>platformazakupowa.pl</w:t>
        </w:r>
      </w:hyperlink>
      <w:r w:rsidRPr="00C464A7">
        <w:rPr>
          <w:rFonts w:ascii="Arial" w:hAnsi="Arial" w:cs="Arial"/>
          <w:color w:val="000000"/>
          <w:sz w:val="19"/>
          <w:szCs w:val="19"/>
        </w:rPr>
        <w:t>, w szczególności za sytuację, gdy zamawiający zapozna się z treścią oferty przed upływem terminu składania ofert (np. złożenie oferty w zakładce „Wyślij wiadomość do zamawiającego”).</w:t>
      </w:r>
      <w:r w:rsidRPr="00391386">
        <w:rPr>
          <w:rFonts w:ascii="Arial" w:hAnsi="Arial" w:cs="Arial"/>
          <w:sz w:val="19"/>
          <w:szCs w:val="19"/>
        </w:rPr>
        <w:t xml:space="preserve"> </w:t>
      </w:r>
    </w:p>
    <w:p w14:paraId="28B1A0B4" w14:textId="77777777" w:rsidR="00A97591" w:rsidRDefault="005321F7" w:rsidP="00A97591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706F0FA" w14:textId="27775982" w:rsidR="006F1985" w:rsidRPr="00A97591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A97591">
        <w:rPr>
          <w:rFonts w:ascii="Arial" w:hAnsi="Arial" w:cs="Arial"/>
          <w:color w:val="000000"/>
          <w:sz w:val="19"/>
          <w:szCs w:val="19"/>
        </w:rPr>
        <w:t>Zamawiający</w:t>
      </w:r>
      <w:r w:rsidRPr="00391386">
        <w:rPr>
          <w:rFonts w:ascii="Arial" w:hAnsi="Arial" w:cs="Arial"/>
          <w:sz w:val="19"/>
          <w:szCs w:val="19"/>
        </w:rPr>
        <w:t xml:space="preserve"> informuje, że instrukcje korzystania z </w:t>
      </w:r>
      <w:hyperlink r:id="rId23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znajdują się w zakładce „Instrukcje dla Wykonawców" na stronie internetowej pod adresem: </w:t>
      </w:r>
      <w:hyperlink r:id="rId25" w:history="1">
        <w:r w:rsidRPr="00391386">
          <w:rPr>
            <w:rStyle w:val="Hipercze"/>
            <w:rFonts w:ascii="Arial" w:hAnsi="Arial" w:cs="Arial"/>
            <w:sz w:val="19"/>
            <w:szCs w:val="19"/>
          </w:rPr>
          <w:t>https://platformazakupowa.pl/strona/45-instrukcje</w:t>
        </w:r>
      </w:hyperlink>
    </w:p>
    <w:p w14:paraId="2A9DB8B6" w14:textId="7FC3E0E0" w:rsidR="00C80258" w:rsidRDefault="00C80258" w:rsidP="00F54C4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</w:p>
    <w:p w14:paraId="3DFED6F2" w14:textId="77777777" w:rsidR="008B0067" w:rsidRDefault="00C80258" w:rsidP="00354183">
      <w:pPr>
        <w:pStyle w:val="Akapitzlist"/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 w:rsidRPr="00C80258">
        <w:rPr>
          <w:rFonts w:ascii="Arial" w:hAnsi="Arial" w:cs="Arial"/>
          <w:b/>
          <w:bCs/>
          <w:sz w:val="19"/>
          <w:szCs w:val="19"/>
        </w:rPr>
        <w:t xml:space="preserve">Informacje o </w:t>
      </w:r>
      <w:bookmarkStart w:id="6" w:name="_Hlk62461560"/>
      <w:r w:rsidRPr="00C80258">
        <w:rPr>
          <w:rFonts w:ascii="Arial" w:hAnsi="Arial" w:cs="Arial"/>
          <w:b/>
          <w:bCs/>
          <w:sz w:val="19"/>
          <w:szCs w:val="19"/>
        </w:rPr>
        <w:t>sposobie komunikowania się zamawiającego z wykonawcami w inny sposób niż przy użyciu środków komunikacji elektronicznej</w:t>
      </w:r>
      <w:bookmarkEnd w:id="6"/>
      <w:r w:rsidRPr="00C80258">
        <w:rPr>
          <w:rFonts w:ascii="Arial" w:hAnsi="Arial" w:cs="Arial"/>
          <w:b/>
          <w:bCs/>
          <w:sz w:val="19"/>
          <w:szCs w:val="19"/>
        </w:rPr>
        <w:t>, w tym w przypadku zaistnienia jednej z sytuacji określonych w art. 65 ust. 1, art. 66 i art. 69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5160A4A5" w14:textId="4196C12A" w:rsidR="00C80258" w:rsidRDefault="00C80258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  <w:r w:rsidRPr="008B0067">
        <w:rPr>
          <w:rFonts w:ascii="Arial" w:hAnsi="Arial" w:cs="Arial"/>
          <w:sz w:val="19"/>
          <w:szCs w:val="19"/>
        </w:rPr>
        <w:t>Zamawiający nie przewiduje innego sposobu komunikowania się z wykonawcami niż przy użyciu środków komunikacji elektronicznej.</w:t>
      </w:r>
    </w:p>
    <w:p w14:paraId="5EF7592A" w14:textId="77777777" w:rsidR="00704B97" w:rsidRPr="00704B97" w:rsidRDefault="00704B97" w:rsidP="00704B97">
      <w:pPr>
        <w:pStyle w:val="Akapitzlist"/>
        <w:widowControl w:val="0"/>
        <w:suppressAutoHyphens/>
        <w:spacing w:after="0" w:line="240" w:lineRule="auto"/>
        <w:ind w:left="375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DF7402" w14:textId="57DC2555" w:rsidR="0066154C" w:rsidRDefault="00704B97" w:rsidP="0035418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Wymagania dotyczące oświadczeń i dokumentów</w:t>
      </w:r>
      <w:r w:rsidRPr="0066154C">
        <w:rPr>
          <w:rFonts w:ascii="Arial" w:eastAsia="SimSun" w:hAnsi="Arial" w:cs="Arial"/>
          <w:kern w:val="2"/>
          <w:sz w:val="19"/>
          <w:szCs w:val="19"/>
          <w:lang w:eastAsia="hi-IN"/>
        </w:rPr>
        <w:t xml:space="preserve">, </w:t>
      </w: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które należy złożyć wraz z ofertą</w:t>
      </w:r>
      <w:r w:rsid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</w:t>
      </w:r>
    </w:p>
    <w:p w14:paraId="339114AE" w14:textId="77777777" w:rsidR="000A4F0D" w:rsidRPr="008B0067" w:rsidRDefault="000A4F0D" w:rsidP="000A4F0D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699C94B4" w14:textId="16806CD7" w:rsidR="00232065" w:rsidRPr="000A4F0D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7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.1. Do oferty</w:t>
      </w:r>
      <w:r w:rsidR="00523B9A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za pośrednictwem </w:t>
      </w: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platformy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należy dołączyć następujące dokumenty i oświadczenia:</w:t>
      </w:r>
    </w:p>
    <w:p w14:paraId="6052475C" w14:textId="77777777" w:rsidR="00B07337" w:rsidRDefault="00B07337" w:rsidP="00354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>
        <w:rPr>
          <w:rFonts w:ascii="Arial" w:hAnsi="Arial" w:cs="Arial"/>
          <w:color w:val="000000"/>
          <w:sz w:val="19"/>
          <w:szCs w:val="19"/>
          <w:u w:val="single"/>
        </w:rPr>
        <w:t>formularz oferty</w:t>
      </w:r>
      <w:r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>
        <w:rPr>
          <w:rFonts w:ascii="Arial" w:hAnsi="Arial" w:cs="Arial"/>
          <w:b/>
          <w:bCs/>
          <w:color w:val="000000"/>
          <w:sz w:val="19"/>
          <w:szCs w:val="19"/>
        </w:rPr>
        <w:t>załącznik nr 1</w:t>
      </w:r>
      <w:r>
        <w:rPr>
          <w:rFonts w:ascii="Arial" w:hAnsi="Arial" w:cs="Arial"/>
          <w:color w:val="000000"/>
          <w:sz w:val="19"/>
          <w:szCs w:val="19"/>
        </w:rPr>
        <w:t xml:space="preserve"> do specyfikacji</w:t>
      </w:r>
      <w:r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0446AA39" w14:textId="1B897811" w:rsidR="00B07337" w:rsidRDefault="00B07337" w:rsidP="00354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celu wykazania elementów spełnienia przez Wykonawcę warunków udziału w postępowaniu oraz braku podstaw do wykluczenia, Wykonawca zobowiązany jest złożyć w postaci Formularza Jednolitego Europejskiego Dokumentu sporządzonego zgodnie ze wzorem standardowego formularza określonego w rozporządzeniu Wykonawczym Komisji Europejskiej </w:t>
      </w:r>
      <w:r w:rsidR="005321F7">
        <w:rPr>
          <w:rFonts w:ascii="Arial" w:eastAsia="Times New Roman" w:hAnsi="Arial" w:cs="Arial"/>
          <w:sz w:val="19"/>
          <w:szCs w:val="19"/>
          <w:lang w:eastAsia="pl-PL"/>
        </w:rPr>
        <w:t>2016/7 z dnia 5 stycznia 2016 r.</w:t>
      </w:r>
      <w:r w:rsidR="002F0F38" w:rsidRPr="00AD2841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  <w:r w:rsidRPr="00AD2841">
        <w:rPr>
          <w:rFonts w:ascii="Arial" w:eastAsia="Times New Roman" w:hAnsi="Arial" w:cs="Arial"/>
          <w:sz w:val="19"/>
          <w:szCs w:val="19"/>
          <w:lang w:eastAsia="pl-PL"/>
        </w:rPr>
        <w:t>, zwan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ego dalej „jednolitym dokumentem” lub „JEDZ” 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wg wzoru stanowiącego załącznik nr 2. </w:t>
      </w:r>
    </w:p>
    <w:p w14:paraId="25FD0CC6" w14:textId="6D12A37B" w:rsidR="00B07337" w:rsidRDefault="00B07337" w:rsidP="00354183">
      <w:pPr>
        <w:numPr>
          <w:ilvl w:val="2"/>
          <w:numId w:val="7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przypadku wspólnego ubiegania się o zamówienie przez wykonawców (konsorcjum), jednolity dokument (JEDZ) składa każdy z wykonawców wspólnie ubiegających się o zamówienie. Dokumenty te potwierdzają brak podstaw wykluczenia</w:t>
      </w:r>
      <w:r w:rsidR="00F724B7">
        <w:rPr>
          <w:rFonts w:ascii="Arial" w:eastAsia="Times New Roman" w:hAnsi="Arial" w:cs="Arial"/>
          <w:sz w:val="19"/>
          <w:szCs w:val="19"/>
          <w:lang w:eastAsia="pl-PL"/>
        </w:rPr>
        <w:t xml:space="preserve"> oraz spełnienie warunków udziału w postępowaniu w zakresie w jakim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każdy z wykonawców wykazuje spełnienie warunków udziału w postępowaniu. </w:t>
      </w:r>
    </w:p>
    <w:p w14:paraId="77DFC704" w14:textId="7C73C19C" w:rsidR="00B07337" w:rsidRDefault="00B07337" w:rsidP="00354183">
      <w:pPr>
        <w:numPr>
          <w:ilvl w:val="2"/>
          <w:numId w:val="7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</w:t>
      </w:r>
      <w:r w:rsidR="00F724B7">
        <w:rPr>
          <w:rFonts w:ascii="Arial" w:eastAsia="Times New Roman" w:hAnsi="Arial" w:cs="Arial"/>
          <w:sz w:val="19"/>
          <w:szCs w:val="19"/>
          <w:lang w:eastAsia="pl-PL"/>
        </w:rPr>
        <w:t xml:space="preserve"> spełniania warunków udziału w postepowaniu w zakresie,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w jakim wykonawca korzysta z zasobów podmiotu trzeciego. JEDZ powinien dotyczyć także weryfikacji </w:t>
      </w:r>
      <w:r w:rsidR="00F724B7">
        <w:rPr>
          <w:rFonts w:ascii="Arial" w:eastAsia="Times New Roman" w:hAnsi="Arial" w:cs="Arial"/>
          <w:sz w:val="19"/>
          <w:szCs w:val="19"/>
          <w:lang w:eastAsia="pl-PL"/>
        </w:rPr>
        <w:t xml:space="preserve">braku </w:t>
      </w:r>
      <w:r>
        <w:rPr>
          <w:rFonts w:ascii="Arial" w:eastAsia="Times New Roman" w:hAnsi="Arial" w:cs="Arial"/>
          <w:sz w:val="19"/>
          <w:szCs w:val="19"/>
          <w:lang w:eastAsia="pl-PL"/>
        </w:rPr>
        <w:t>podstaw wykluczenia</w:t>
      </w:r>
      <w:r w:rsidR="0069514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5EE2E268" w14:textId="77777777" w:rsidR="00695148" w:rsidRDefault="00695148" w:rsidP="00695148">
      <w:pPr>
        <w:tabs>
          <w:tab w:val="num" w:pos="234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11496A8" w14:textId="77777777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Wykonawca może wykorzystać w jednolitym dokumencie nadal aktualne informacje zawarte w innym jednolitym dokumencie złożonym w </w:t>
      </w:r>
      <w:proofErr w:type="spellStart"/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oidrębnym</w:t>
      </w:r>
      <w:proofErr w:type="spellEnd"/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 postępowaniu o udzielenie zamówienia.</w:t>
      </w:r>
    </w:p>
    <w:p w14:paraId="4DE493EE" w14:textId="77777777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</w:p>
    <w:p w14:paraId="550BF6B0" w14:textId="77777777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4703A6FD" w14:textId="77777777" w:rsidR="00B07337" w:rsidRDefault="00B07337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Uwaga!</w:t>
      </w:r>
    </w:p>
    <w:p w14:paraId="722A04B5" w14:textId="5369F948" w:rsid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zamawiający dołącza do SWZ wypełniony JEDZ wersja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. Wykonawca wypełnia formularz JEDZ 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przy wykorzystaniu systemu dostępnego poprzez następującą stronę internetową </w:t>
      </w:r>
      <w:r w:rsidR="00F724B7" w:rsidRPr="00F724B7">
        <w:t>https://espd.uzp.gov.pl/</w:t>
      </w:r>
    </w:p>
    <w:p w14:paraId="51039AEC" w14:textId="77777777" w:rsidR="00B07337" w:rsidRPr="006B19A2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</w:pPr>
    </w:p>
    <w:p w14:paraId="4EE53E12" w14:textId="77777777" w:rsidR="00F763FA" w:rsidRDefault="00F763FA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2F7B39DD" w14:textId="77777777" w:rsidR="00F763FA" w:rsidRDefault="00F763FA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125B43A7" w14:textId="4B8B063D" w:rsidR="00B07337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W tym celu należy podjąć następujące kroki:</w:t>
      </w:r>
    </w:p>
    <w:p w14:paraId="523F1111" w14:textId="2A672B66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a) Ze strony internetowe</w:t>
      </w:r>
      <w:r w:rsidR="000F51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(Platformy)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j, na której udostępniony został dokument SWZ należy pobrać plik w formacie XML o nazwie „JEDZ”</w:t>
      </w:r>
    </w:p>
    <w:p w14:paraId="587EAA3E" w14:textId="0E00981A" w:rsidR="00B07337" w:rsidRP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b) Wejść na stronę </w:t>
      </w:r>
      <w:r w:rsidR="00F724B7" w:rsidRPr="00F724B7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https://espd.uzp.gov.pl</w:t>
      </w:r>
    </w:p>
    <w:p w14:paraId="0E55EA0A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c) Wybrać odpowiednią wersję językową </w:t>
      </w:r>
    </w:p>
    <w:p w14:paraId="11002920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4E365989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e) Zaimportować pobrany wcześniej plik</w:t>
      </w:r>
    </w:p>
    <w:p w14:paraId="1615BD5B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f) Wypełnić formularz (zaleca się zapisanie wypełnionego formularza).</w:t>
      </w:r>
    </w:p>
    <w:p w14:paraId="5B0E04B4" w14:textId="77777777" w:rsidR="00B07337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43D75385" w14:textId="787C21AA" w:rsidR="00B07337" w:rsidRDefault="00F724B7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 w:rsidRPr="00F724B7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https://espd.uzp.gov.pl</w:t>
      </w:r>
    </w:p>
    <w:p w14:paraId="36ABDEE6" w14:textId="77777777" w:rsidR="00F22015" w:rsidRDefault="00F22015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</w:pPr>
    </w:p>
    <w:p w14:paraId="7A92DF43" w14:textId="558DF65E" w:rsidR="00F22015" w:rsidRPr="00531BA8" w:rsidRDefault="00F22015" w:rsidP="00F220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</w:pP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JEDZ sporządza się, pod rygorem nieważności, w </w:t>
      </w:r>
      <w:r w:rsidR="000463C1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formie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elektronicznej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(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opatr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zonej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kwalifikowanym podpisem elektronicznym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)</w:t>
      </w:r>
      <w:r w:rsidRPr="00531BA8">
        <w:rPr>
          <w:rFonts w:ascii="Arial" w:eastAsia="Times New Roman" w:hAnsi="Arial" w:cs="Arial"/>
          <w:b/>
          <w:sz w:val="19"/>
          <w:szCs w:val="19"/>
          <w:lang w:eastAsia="pl-PL"/>
        </w:rPr>
        <w:t>.</w:t>
      </w:r>
    </w:p>
    <w:p w14:paraId="6F8C1901" w14:textId="77777777" w:rsidR="00F22015" w:rsidRPr="00531BA8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>Zamawiający dopuszcza, w szczególności następujący format przesyłanych danych: 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,.pdf,.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docx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,.rtf,.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xps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odt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6CA82B61" w14:textId="77777777" w:rsidR="00F22015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 xml:space="preserve">Przy wypełnieniu JEDZ wykonawca może korzystać z narzędzia, które umożliwiają wypełnienie JEDZ i utworzenie dokumentu elektronicznego, w szczególności w jednym z formatów wskazanych powyżej. </w:t>
      </w:r>
    </w:p>
    <w:p w14:paraId="0A95175C" w14:textId="77777777" w:rsidR="00BF4177" w:rsidRDefault="00695148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    </w:t>
      </w:r>
    </w:p>
    <w:p w14:paraId="14ADE649" w14:textId="77777777" w:rsidR="00BF4177" w:rsidRPr="00283068" w:rsidRDefault="00695148" w:rsidP="00BF417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Informacje dotyczące kwestii wypełnienia formularza jednolitego dokumentu znajdują się w wyjaśnieniach dostępnych na stronie Urzędu </w:t>
      </w:r>
      <w:proofErr w:type="spellStart"/>
      <w:r w:rsidRPr="00283068">
        <w:rPr>
          <w:rFonts w:ascii="Arial" w:eastAsia="Times New Roman" w:hAnsi="Arial" w:cs="Arial"/>
          <w:sz w:val="19"/>
          <w:szCs w:val="19"/>
          <w:lang w:eastAsia="pl-PL"/>
        </w:rPr>
        <w:t>Zamóweiń</w:t>
      </w:r>
      <w:proofErr w:type="spellEnd"/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Publicznych </w:t>
      </w:r>
      <w:hyperlink r:id="rId26" w:history="1">
        <w:r w:rsidRPr="00283068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www.uzp.gov.pl</w:t>
        </w:r>
      </w:hyperlink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w Repozytorium Wiedzy, w zakładce Jednolity Europejski Dokument Zamówienia.</w:t>
      </w:r>
    </w:p>
    <w:p w14:paraId="420C4A19" w14:textId="77777777" w:rsidR="00A33FA7" w:rsidRDefault="00A33FA7" w:rsidP="00F22015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1C10AD5" w14:textId="77777777" w:rsidR="00F724B7" w:rsidRPr="00F724B7" w:rsidRDefault="00F724B7" w:rsidP="00354183">
      <w:pPr>
        <w:pStyle w:val="Akapitzlist"/>
        <w:numPr>
          <w:ilvl w:val="0"/>
          <w:numId w:val="17"/>
        </w:numPr>
        <w:tabs>
          <w:tab w:val="clear" w:pos="772"/>
        </w:tabs>
        <w:ind w:left="426"/>
        <w:rPr>
          <w:rFonts w:ascii="Arial" w:eastAsia="Times New Roman" w:hAnsi="Arial" w:cs="Arial"/>
          <w:bCs/>
          <w:sz w:val="19"/>
          <w:szCs w:val="19"/>
        </w:rPr>
      </w:pPr>
      <w:r w:rsidRPr="00F724B7">
        <w:rPr>
          <w:rFonts w:ascii="Arial" w:eastAsia="Times New Roman" w:hAnsi="Arial" w:cs="Arial"/>
          <w:bCs/>
          <w:sz w:val="19"/>
          <w:szCs w:val="19"/>
        </w:rPr>
        <w:t>Pełnomocnictwo - do reprezentowania wykonawcy w postępowaniu albo do reprezentowania wykonawcy w postępowaniu i zawarcia umowy, jeżeli osoba reprezentująca wykonawcę w postępowaniu o udzielenie zamówienia nie jest wskazana jako upoważniona do jego reprezentacji we właściwym rejestrze lub ewidencji działalności gospodarczej.</w:t>
      </w:r>
    </w:p>
    <w:p w14:paraId="51E2124E" w14:textId="5D3C4C27" w:rsidR="00445C81" w:rsidRPr="003658D6" w:rsidRDefault="00F724B7" w:rsidP="00A22FEB">
      <w:pPr>
        <w:pStyle w:val="Akapitzlist"/>
        <w:numPr>
          <w:ilvl w:val="0"/>
          <w:numId w:val="17"/>
        </w:numPr>
        <w:tabs>
          <w:tab w:val="clear" w:pos="772"/>
        </w:tabs>
        <w:suppressAutoHyphens/>
        <w:spacing w:after="0" w:line="240" w:lineRule="auto"/>
        <w:ind w:left="397"/>
        <w:jc w:val="both"/>
        <w:rPr>
          <w:rFonts w:ascii="Arial" w:eastAsia="Times New Roman" w:hAnsi="Arial" w:cs="Arial"/>
          <w:sz w:val="19"/>
          <w:szCs w:val="19"/>
        </w:rPr>
      </w:pPr>
      <w:r w:rsidRPr="003658D6">
        <w:rPr>
          <w:rFonts w:ascii="Arial" w:eastAsia="Times New Roman" w:hAnsi="Arial" w:cs="Arial"/>
          <w:bCs/>
          <w:sz w:val="19"/>
          <w:szCs w:val="19"/>
        </w:rPr>
        <w:t>Ewentualne pełnomocnictwo do reprezentowania wykonawców występujących wspólnie w postępowaniu o udzielenie zamówienia albo reprezentowania ich w postępowaniu i zawarcia umowy w sprawie zamówienia publicznego.</w:t>
      </w:r>
      <w:r w:rsidR="003658D6" w:rsidRPr="003658D6">
        <w:rPr>
          <w:rFonts w:ascii="Arial" w:eastAsia="Times New Roman" w:hAnsi="Arial" w:cs="Arial"/>
          <w:bCs/>
          <w:sz w:val="19"/>
          <w:szCs w:val="19"/>
        </w:rPr>
        <w:t xml:space="preserve"> </w:t>
      </w:r>
      <w:r w:rsidR="003658D6" w:rsidRPr="00E01263">
        <w:rPr>
          <w:rFonts w:ascii="Arial" w:eastAsia="Times New Roman" w:hAnsi="Arial" w:cs="Arial"/>
          <w:bCs/>
          <w:sz w:val="19"/>
          <w:szCs w:val="19"/>
        </w:rPr>
        <w:t xml:space="preserve">Dodatkowo </w:t>
      </w:r>
      <w:r w:rsidR="003658D6" w:rsidRPr="00E01263">
        <w:rPr>
          <w:rFonts w:ascii="Arial" w:eastAsia="Times New Roman" w:hAnsi="Arial" w:cs="Arial"/>
          <w:b/>
          <w:bCs/>
          <w:sz w:val="19"/>
          <w:szCs w:val="19"/>
        </w:rPr>
        <w:t>oświadczenie, o którym mowa w art. 117 ust. 4</w:t>
      </w:r>
      <w:r w:rsidR="003658D6" w:rsidRPr="00E01263">
        <w:rPr>
          <w:rFonts w:ascii="Arial" w:eastAsia="Times New Roman" w:hAnsi="Arial" w:cs="Arial"/>
          <w:bCs/>
          <w:sz w:val="19"/>
          <w:szCs w:val="19"/>
        </w:rPr>
        <w:t xml:space="preserve"> ustawy </w:t>
      </w:r>
      <w:proofErr w:type="spellStart"/>
      <w:r w:rsidR="003658D6" w:rsidRPr="00E01263">
        <w:rPr>
          <w:rFonts w:ascii="Arial" w:eastAsia="Times New Roman" w:hAnsi="Arial" w:cs="Arial"/>
          <w:bCs/>
          <w:sz w:val="19"/>
          <w:szCs w:val="19"/>
        </w:rPr>
        <w:t>Pzp</w:t>
      </w:r>
      <w:proofErr w:type="spellEnd"/>
      <w:r w:rsidR="003658D6" w:rsidRPr="00E01263">
        <w:rPr>
          <w:rFonts w:ascii="Arial" w:eastAsia="Times New Roman" w:hAnsi="Arial" w:cs="Arial"/>
          <w:bCs/>
          <w:sz w:val="19"/>
          <w:szCs w:val="19"/>
        </w:rPr>
        <w:t xml:space="preserve"> , jeżeli zachodzi przypadek o którym mowa w art. 117 ust. </w:t>
      </w:r>
      <w:r w:rsidR="003658D6">
        <w:rPr>
          <w:rFonts w:ascii="Arial" w:eastAsia="Times New Roman" w:hAnsi="Arial" w:cs="Arial"/>
          <w:bCs/>
          <w:sz w:val="19"/>
          <w:szCs w:val="19"/>
        </w:rPr>
        <w:t>2</w:t>
      </w:r>
      <w:r w:rsidR="003658D6" w:rsidRPr="00E01263">
        <w:rPr>
          <w:rFonts w:ascii="Arial" w:eastAsia="Times New Roman" w:hAnsi="Arial" w:cs="Arial"/>
          <w:bCs/>
          <w:sz w:val="19"/>
          <w:szCs w:val="19"/>
        </w:rPr>
        <w:t xml:space="preserve"> ustawy.</w:t>
      </w:r>
    </w:p>
    <w:p w14:paraId="06BEA3D4" w14:textId="77777777" w:rsidR="00A70D20" w:rsidRPr="001C75C4" w:rsidRDefault="00A70D20" w:rsidP="00A70D20">
      <w:pPr>
        <w:pStyle w:val="Akapitzlist"/>
        <w:suppressAutoHyphens/>
        <w:spacing w:after="0" w:line="240" w:lineRule="auto"/>
        <w:ind w:left="397"/>
        <w:jc w:val="both"/>
        <w:rPr>
          <w:rFonts w:ascii="Arial" w:eastAsia="Times New Roman" w:hAnsi="Arial" w:cs="Arial"/>
          <w:sz w:val="19"/>
          <w:szCs w:val="19"/>
        </w:rPr>
      </w:pPr>
    </w:p>
    <w:p w14:paraId="35926BA4" w14:textId="1ED9D049" w:rsidR="00F22015" w:rsidRDefault="00A97591" w:rsidP="00A97591">
      <w:pPr>
        <w:pStyle w:val="Akapitzlist"/>
        <w:suppressAutoHyphens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7.2. </w:t>
      </w:r>
      <w:r w:rsidR="000A4F0D" w:rsidRPr="00AB33D1">
        <w:rPr>
          <w:rFonts w:ascii="Arial" w:hAnsi="Arial" w:cs="Arial"/>
          <w:b/>
          <w:bCs/>
          <w:sz w:val="19"/>
          <w:szCs w:val="19"/>
          <w:lang w:eastAsia="pl-PL"/>
        </w:rPr>
        <w:t xml:space="preserve">Zamawiający </w:t>
      </w:r>
      <w:r w:rsidR="00A70D20">
        <w:rPr>
          <w:rFonts w:ascii="Arial" w:hAnsi="Arial" w:cs="Arial"/>
          <w:b/>
          <w:bCs/>
          <w:sz w:val="19"/>
          <w:szCs w:val="19"/>
          <w:lang w:eastAsia="pl-PL"/>
        </w:rPr>
        <w:t xml:space="preserve">nie </w:t>
      </w:r>
      <w:r w:rsidR="000A4F0D" w:rsidRPr="00AB33D1">
        <w:rPr>
          <w:rFonts w:ascii="Arial" w:hAnsi="Arial" w:cs="Arial"/>
          <w:b/>
          <w:bCs/>
          <w:sz w:val="19"/>
          <w:szCs w:val="19"/>
          <w:lang w:eastAsia="pl-PL"/>
        </w:rPr>
        <w:t>będzie żądał od Wykonawców złożenia w postępowaniu przedmiotowych środków dowodowych</w:t>
      </w:r>
      <w:r w:rsidR="00A70D20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2B99428E" w14:textId="319B015A" w:rsidR="003D5BAD" w:rsidRDefault="003D5BAD" w:rsidP="00A70D20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6BBE62B" w14:textId="316962E3" w:rsidR="003D5BAD" w:rsidRPr="003D5BAD" w:rsidRDefault="003D5BAD" w:rsidP="003D5BAD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 xml:space="preserve">Wykonawcy mogą wspólnie ubiegać się o udzielenie zamówienia.  W takim przypadku wykonawcy ustanawiają pełnomocnika do reprezentowania ich w postępowaniu o udzielenie zamówienia albo do reprezentowania w postępowaniu i zawarcia umowy w sprawie zamówienia publicznego. </w:t>
      </w:r>
    </w:p>
    <w:p w14:paraId="182B717A" w14:textId="39F0211D" w:rsidR="003D5BAD" w:rsidRPr="003D5BAD" w:rsidRDefault="003D5BAD" w:rsidP="003D5BAD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6B50FF1B" w14:textId="23FFCDBA" w:rsidR="003D5BAD" w:rsidRPr="003D5BAD" w:rsidRDefault="003D5BAD" w:rsidP="003D5BAD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 xml:space="preserve">W przypadku Wykonawców wspólnie ubiegających się o udzielenie zamówienia, żaden z nich nie może podlegać wykluczeniu z powodu niespełniania warunków, o których mowa w art. 108 ust. 1 </w:t>
      </w:r>
      <w:proofErr w:type="spellStart"/>
      <w:r w:rsidRPr="003D5BAD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391585" w:rsidRPr="00391585">
        <w:rPr>
          <w:rFonts w:ascii="Arial" w:hAnsi="Arial" w:cs="Arial"/>
          <w:sz w:val="19"/>
          <w:szCs w:val="19"/>
          <w:lang w:eastAsia="pl-PL"/>
        </w:rPr>
        <w:t xml:space="preserve"> oraz art. 7 ust. 1 ustawy o szczególnych rozwiązaniach w zakresie przeciwdziałania wspieraniu agresji na Ukrainę oraz służących ochronie bezpieczeństwa narodowego</w:t>
      </w:r>
      <w:r w:rsidRPr="003D5BAD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1D579A55" w14:textId="77777777" w:rsidR="003D5BAD" w:rsidRPr="003D5BAD" w:rsidRDefault="003D5BAD" w:rsidP="003D5BAD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u w:val="single"/>
          <w:lang w:eastAsia="pl-PL"/>
        </w:rPr>
      </w:pPr>
      <w:r w:rsidRPr="003D5BAD">
        <w:rPr>
          <w:rFonts w:ascii="Arial" w:hAnsi="Arial" w:cs="Arial"/>
          <w:sz w:val="19"/>
          <w:szCs w:val="19"/>
          <w:u w:val="single"/>
          <w:lang w:eastAsia="pl-PL"/>
        </w:rPr>
        <w:t>Dokumenty należy złożyć w formie zgodnej z Rozporządzeniem Prezesa Rady Ministrów z dnia 30.12.2020 r. w sprawie sposobu sporządzania i przekazywania informacji oraz wymagań technicznych dla dokumentów elektronicznych oraz środków komunikacji elektronicznej w postepowaniu o udzielenie zamówienia publicznego lub konkursie (Dz.U. z 2020 r. poz. 2452).</w:t>
      </w:r>
    </w:p>
    <w:p w14:paraId="6AF1BC79" w14:textId="77777777" w:rsidR="00BC1C2C" w:rsidRPr="009769A3" w:rsidRDefault="00BC1C2C" w:rsidP="00BC1C2C">
      <w:pPr>
        <w:spacing w:before="400"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Opis sposobu przygotowania ofert oraz dokumentów wymaganych przez zamawiającego w SWZ</w:t>
      </w:r>
    </w:p>
    <w:p w14:paraId="7981B1E3" w14:textId="7F925543" w:rsidR="00A97591" w:rsidRDefault="00A97591" w:rsidP="00354183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 xml:space="preserve">Ofertę oraz oświadczenie, o którym mowa w art. 125 ust. 1 składa się, pod rygorem nieważności, w formie elektronicznej </w:t>
      </w:r>
      <w:r>
        <w:rPr>
          <w:rFonts w:ascii="Arial" w:hAnsi="Arial" w:cs="Arial"/>
          <w:bCs/>
          <w:sz w:val="19"/>
          <w:szCs w:val="19"/>
        </w:rPr>
        <w:t xml:space="preserve">(podpisanej kwalifikowanym podpisem elektronicznym) </w:t>
      </w:r>
      <w:r w:rsidRPr="00ED2FCF">
        <w:rPr>
          <w:rFonts w:ascii="Arial" w:hAnsi="Arial" w:cs="Arial"/>
          <w:bCs/>
          <w:sz w:val="19"/>
          <w:szCs w:val="19"/>
        </w:rPr>
        <w:t xml:space="preserve">zgodnie z art. 63 ust. 1 Ustawy </w:t>
      </w:r>
      <w:proofErr w:type="spellStart"/>
      <w:r w:rsidRPr="00ED2FCF">
        <w:rPr>
          <w:rFonts w:ascii="Arial" w:hAnsi="Arial" w:cs="Arial"/>
          <w:bCs/>
          <w:sz w:val="19"/>
          <w:szCs w:val="19"/>
        </w:rPr>
        <w:t>Pzp</w:t>
      </w:r>
      <w:proofErr w:type="spellEnd"/>
      <w:r w:rsidRPr="00ED2FCF">
        <w:rPr>
          <w:rFonts w:ascii="Arial" w:hAnsi="Arial" w:cs="Arial"/>
          <w:bCs/>
          <w:sz w:val="19"/>
          <w:szCs w:val="19"/>
        </w:rPr>
        <w:t>. oraz w języku polskim.</w:t>
      </w:r>
    </w:p>
    <w:p w14:paraId="16FE60A1" w14:textId="6F7BC000" w:rsidR="00A97591" w:rsidRPr="00ED2FCF" w:rsidRDefault="00A97591" w:rsidP="00A97591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 xml:space="preserve"> </w:t>
      </w:r>
    </w:p>
    <w:p w14:paraId="37CDB803" w14:textId="77777777" w:rsidR="00A97591" w:rsidRPr="00ED2FCF" w:rsidRDefault="00A97591" w:rsidP="00A97591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lastRenderedPageBreak/>
        <w:t>2. Ofertę należy złożyć według wzoru Formularza Ofertowego dołączon</w:t>
      </w:r>
      <w:r>
        <w:rPr>
          <w:rFonts w:ascii="Arial" w:hAnsi="Arial" w:cs="Arial"/>
          <w:bCs/>
          <w:sz w:val="19"/>
          <w:szCs w:val="19"/>
        </w:rPr>
        <w:t>ego</w:t>
      </w:r>
      <w:r w:rsidRPr="00ED2FCF">
        <w:rPr>
          <w:rFonts w:ascii="Arial" w:hAnsi="Arial" w:cs="Arial"/>
          <w:bCs/>
          <w:sz w:val="19"/>
          <w:szCs w:val="19"/>
        </w:rPr>
        <w:t xml:space="preserve"> do SWZ, któr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win</w:t>
      </w:r>
      <w:r>
        <w:rPr>
          <w:rFonts w:ascii="Arial" w:hAnsi="Arial" w:cs="Arial"/>
          <w:bCs/>
          <w:sz w:val="19"/>
          <w:szCs w:val="19"/>
        </w:rPr>
        <w:t>ien</w:t>
      </w:r>
      <w:r w:rsidRPr="00ED2FCF">
        <w:rPr>
          <w:rFonts w:ascii="Arial" w:hAnsi="Arial" w:cs="Arial"/>
          <w:bCs/>
          <w:sz w:val="19"/>
          <w:szCs w:val="19"/>
        </w:rPr>
        <w:t xml:space="preserve"> być wypełnion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i podpisan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przez osobę (-y) uprawnioną (-e) do składania oferty i  reprezentowania Wykonawcy, zgodnie z formą reprezentacji Wykonawcy określoną w rejestrze lub innym dokumencie, właściwym dla danej formy organizacyjnej Wykonawcy albo przez upełnomocnionego przedstawiciela Wykonawcy. Pełnomocnictwo winno być sporządzone w oryginale, w formie elektronicznej. Pełnomocnictwo winno być złożone wraz z ofertą za pośrednictwem Platformy.  </w:t>
      </w:r>
    </w:p>
    <w:p w14:paraId="6A19156B" w14:textId="77777777" w:rsidR="00A97591" w:rsidRPr="008E75FF" w:rsidRDefault="00A97591" w:rsidP="00A97591">
      <w:pPr>
        <w:pStyle w:val="Akapitzlist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3. </w:t>
      </w: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 powinna być:</w:t>
      </w:r>
    </w:p>
    <w:p w14:paraId="5F578AE7" w14:textId="77777777" w:rsidR="00A97591" w:rsidRPr="008E75FF" w:rsidRDefault="00A97591" w:rsidP="00354183">
      <w:pPr>
        <w:numPr>
          <w:ilvl w:val="1"/>
          <w:numId w:val="18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sporządzona na podstawie załączników niniejszej SWZ w języku polskim,</w:t>
      </w:r>
    </w:p>
    <w:p w14:paraId="3C78A260" w14:textId="77777777" w:rsidR="00A97591" w:rsidRPr="008E75FF" w:rsidRDefault="00A97591" w:rsidP="00354183">
      <w:pPr>
        <w:numPr>
          <w:ilvl w:val="1"/>
          <w:numId w:val="18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złożona przy użyciu środków komunikacji elektronicznej tzn. za pośrednictwem </w:t>
      </w:r>
      <w:hyperlink r:id="rId27" w:history="1">
        <w:r w:rsidRPr="008E75F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7AFA0A46" w14:textId="69B7D1DE" w:rsidR="00A97591" w:rsidRPr="008E75FF" w:rsidRDefault="00A97591" w:rsidP="00354183">
      <w:pPr>
        <w:numPr>
          <w:ilvl w:val="1"/>
          <w:numId w:val="18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podpisana kwalifikowanym podpisem elektronicznym przez osobę/osoby upoważnioną/upoważnione</w:t>
      </w: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6569119E" w14:textId="77777777" w:rsidR="00A97591" w:rsidRPr="008E75FF" w:rsidRDefault="00A97591" w:rsidP="00A97591">
      <w:pPr>
        <w:rPr>
          <w:rFonts w:ascii="Arial" w:eastAsia="Times New Roman" w:hAnsi="Arial" w:cs="Arial"/>
          <w:sz w:val="19"/>
          <w:szCs w:val="19"/>
          <w:lang w:eastAsia="pl-PL"/>
        </w:rPr>
      </w:pPr>
    </w:p>
    <w:p w14:paraId="0AD5D3B6" w14:textId="77777777" w:rsidR="00A97591" w:rsidRPr="008E75FF" w:rsidRDefault="00A97591" w:rsidP="00354183">
      <w:pPr>
        <w:numPr>
          <w:ilvl w:val="0"/>
          <w:numId w:val="19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eIDAS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(UE) nr 910/2014 - od 1 lipca 2016 roku”.</w:t>
      </w:r>
    </w:p>
    <w:p w14:paraId="4827A384" w14:textId="77777777" w:rsidR="00A97591" w:rsidRPr="008E75FF" w:rsidRDefault="00A97591" w:rsidP="009629F2">
      <w:pPr>
        <w:numPr>
          <w:ilvl w:val="0"/>
          <w:numId w:val="20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przypadku wykorzystania formatu podpisu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33B8D3D9" w14:textId="77777777" w:rsidR="00A97591" w:rsidRPr="008E75FF" w:rsidRDefault="00A97591" w:rsidP="009629F2">
      <w:pPr>
        <w:numPr>
          <w:ilvl w:val="0"/>
          <w:numId w:val="21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Zgodnie z art. 18 ust. 3 ustawy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4A3FDF4" w14:textId="77777777" w:rsidR="00A97591" w:rsidRPr="008E75FF" w:rsidRDefault="00A97591" w:rsidP="00354183">
      <w:pPr>
        <w:numPr>
          <w:ilvl w:val="0"/>
          <w:numId w:val="22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Wykonawca, za pośrednictwem </w:t>
      </w:r>
      <w:hyperlink r:id="rId28" w:history="1">
        <w:r w:rsidRPr="00C464A7">
          <w:rPr>
            <w:rFonts w:ascii="Arial" w:eastAsia="Times New Roman" w:hAnsi="Arial" w:cs="Arial"/>
            <w:color w:val="1F3864"/>
            <w:sz w:val="19"/>
            <w:szCs w:val="19"/>
            <w:u w:val="single"/>
            <w:lang w:eastAsia="pl-PL"/>
          </w:rPr>
          <w:t>platformazakupowa.pl</w:t>
        </w:r>
      </w:hyperlink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może przed upływem terminu do składania wycofać ofertę. Sposób dokonywania wycofania oferty zamieszczono w instrukcji zamieszczonej na stronie internetowej pod adresem: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hyperlink r:id="rId29" w:history="1">
        <w:r w:rsidRPr="008E75FF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https://platformazakupowa.pl/strona/45-instrukcje</w:t>
        </w:r>
      </w:hyperlink>
    </w:p>
    <w:p w14:paraId="3252567A" w14:textId="77777777" w:rsidR="00A97591" w:rsidRPr="008E75FF" w:rsidRDefault="00A97591" w:rsidP="00354183">
      <w:pPr>
        <w:numPr>
          <w:ilvl w:val="0"/>
          <w:numId w:val="23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Każdy z wykonawców może złożyć tylko jedną ofertę. Złożenie większej liczby ofert lub oferty zawierającej propozycje wariantowe spowoduje podlegać będzie odrzuceniu.</w:t>
      </w:r>
    </w:p>
    <w:p w14:paraId="1BCC622F" w14:textId="77777777" w:rsidR="00A97591" w:rsidRPr="008E75FF" w:rsidRDefault="00A97591" w:rsidP="00354183">
      <w:pPr>
        <w:numPr>
          <w:ilvl w:val="0"/>
          <w:numId w:val="24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0ADF7314" w14:textId="77777777" w:rsidR="00A97591" w:rsidRPr="008E75FF" w:rsidRDefault="00A97591" w:rsidP="00354183">
      <w:pPr>
        <w:numPr>
          <w:ilvl w:val="0"/>
          <w:numId w:val="25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394E7D1D" w14:textId="77777777" w:rsidR="00A97591" w:rsidRDefault="00A97591" w:rsidP="00354183">
      <w:pPr>
        <w:numPr>
          <w:ilvl w:val="0"/>
          <w:numId w:val="2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Zgodnie z definicją dokumentu elektronicznego z art.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32299E1" w14:textId="77777777" w:rsidR="00A97591" w:rsidRPr="00181980" w:rsidRDefault="00A97591" w:rsidP="00354183">
      <w:pPr>
        <w:numPr>
          <w:ilvl w:val="0"/>
          <w:numId w:val="2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F57CD76" w14:textId="77777777" w:rsidR="00A97591" w:rsidRDefault="00A97591" w:rsidP="00354183">
      <w:pPr>
        <w:numPr>
          <w:ilvl w:val="0"/>
          <w:numId w:val="2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5D6FF917" w14:textId="2F7F3D1A" w:rsidR="00BC1C2C" w:rsidRPr="00A97591" w:rsidRDefault="00A97591" w:rsidP="00354183">
      <w:pPr>
        <w:numPr>
          <w:ilvl w:val="0"/>
          <w:numId w:val="26"/>
        </w:numPr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2BB3BCB3" w14:textId="77777777" w:rsidR="00BC1C2C" w:rsidRPr="00174FD3" w:rsidRDefault="00BC1C2C" w:rsidP="00BC1C2C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color w:val="FF0000"/>
          <w:sz w:val="19"/>
          <w:szCs w:val="19"/>
        </w:rPr>
      </w:pPr>
    </w:p>
    <w:p w14:paraId="4ED4B198" w14:textId="77777777" w:rsidR="00907E6E" w:rsidRDefault="00907E6E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1E89EA6" w14:textId="77777777" w:rsidR="00F763FA" w:rsidRDefault="00F763FA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CD2DDF6" w14:textId="77777777" w:rsidR="00F763FA" w:rsidRPr="00993FA5" w:rsidRDefault="00F763FA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0ADF9F8" w14:textId="7D541A18" w:rsidR="00907E6E" w:rsidRPr="00993FA5" w:rsidRDefault="000A4F0D" w:rsidP="00E95588">
      <w:pPr>
        <w:spacing w:after="0" w:line="240" w:lineRule="auto"/>
        <w:ind w:left="284" w:hanging="283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lastRenderedPageBreak/>
        <w:t>8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Wykaz </w:t>
      </w:r>
      <w:r w:rsidR="00ED6EC1">
        <w:rPr>
          <w:rFonts w:ascii="Arial" w:hAnsi="Arial" w:cs="Arial"/>
          <w:b/>
          <w:bCs/>
          <w:sz w:val="19"/>
          <w:szCs w:val="19"/>
          <w:lang w:eastAsia="pl-PL"/>
        </w:rPr>
        <w:t>podmiotowych środków dowodowych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potwierdzających spełnianie warunków udziału w postępowaniu oraz brak podstaw  wykluczenia</w:t>
      </w:r>
      <w:r w:rsidR="00710F6F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3D5B928F" w14:textId="77777777" w:rsidR="00D65ACD" w:rsidRDefault="00D65ACD" w:rsidP="00D65ACD">
      <w:pPr>
        <w:spacing w:after="0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</w:pPr>
    </w:p>
    <w:p w14:paraId="42516A22" w14:textId="51688AFC" w:rsidR="00071EF4" w:rsidRDefault="00907E6E" w:rsidP="00E95588">
      <w:pPr>
        <w:spacing w:after="0" w:line="240" w:lineRule="auto"/>
        <w:ind w:left="284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Zamawiający wezwie wykonawcę, którego oferta została najwyżej oceniona, do złożenia w wyznaczonym, </w:t>
      </w:r>
      <w:r w:rsidRPr="00993FA5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nie krótszym niż 10 dni</w:t>
      </w:r>
      <w:r w:rsidRPr="00993FA5">
        <w:rPr>
          <w:rFonts w:ascii="Arial" w:hAnsi="Arial" w:cs="Arial"/>
          <w:sz w:val="19"/>
          <w:szCs w:val="19"/>
          <w:lang w:eastAsia="pl-PL"/>
        </w:rPr>
        <w:t>, terminie aktualnych na dzień złożenia oświadczeń lub dokumentów które potwierdzają okoliczność spełniania warunków udziału w postępowaniu oraz braku podstaw do wykluczenia tj. :</w:t>
      </w:r>
    </w:p>
    <w:p w14:paraId="486175B0" w14:textId="77777777" w:rsidR="00917E1C" w:rsidRDefault="00917E1C" w:rsidP="00CC787A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5E8F6A" w14:textId="647CCBB3" w:rsidR="001761BE" w:rsidRDefault="00917E1C" w:rsidP="00354183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u w:val="single"/>
          <w:lang w:eastAsia="ar-SA"/>
        </w:rPr>
      </w:pPr>
      <w:r w:rsidRPr="001761BE">
        <w:rPr>
          <w:rFonts w:ascii="Arial" w:hAnsi="Arial" w:cs="Arial"/>
          <w:b/>
          <w:sz w:val="19"/>
          <w:szCs w:val="19"/>
          <w:u w:val="single"/>
          <w:lang w:eastAsia="pl-PL"/>
        </w:rPr>
        <w:t>W</w:t>
      </w:r>
      <w:r w:rsidRPr="000A4F0D">
        <w:rPr>
          <w:rFonts w:ascii="Arial" w:hAnsi="Arial" w:cs="Arial"/>
          <w:b/>
          <w:sz w:val="19"/>
          <w:szCs w:val="19"/>
          <w:u w:val="single"/>
          <w:lang w:eastAsia="pl-PL"/>
        </w:rPr>
        <w:t xml:space="preserve"> celu potwierdzenia </w:t>
      </w:r>
      <w:r w:rsidRPr="00904B28">
        <w:rPr>
          <w:rFonts w:ascii="Arial" w:hAnsi="Arial" w:cs="Arial"/>
          <w:b/>
          <w:sz w:val="19"/>
          <w:szCs w:val="19"/>
          <w:u w:val="single"/>
          <w:lang w:eastAsia="pl-PL"/>
        </w:rPr>
        <w:t>spełniania warunku</w:t>
      </w:r>
      <w:r w:rsidRPr="00904B28">
        <w:rPr>
          <w:rFonts w:ascii="Arial" w:hAnsi="Arial" w:cs="Arial"/>
          <w:sz w:val="19"/>
          <w:szCs w:val="19"/>
          <w:lang w:eastAsia="pl-PL"/>
        </w:rPr>
        <w:t xml:space="preserve"> o którym mowa w </w:t>
      </w:r>
      <w:r w:rsidRPr="00904B28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rozdziale 5</w:t>
      </w:r>
      <w:r w:rsidR="00DC622A" w:rsidRPr="00904B28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.2.2</w:t>
      </w:r>
      <w:r w:rsidRPr="00904B28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SWZ</w:t>
      </w:r>
      <w:r w:rsidRPr="00904B28">
        <w:rPr>
          <w:rFonts w:ascii="Arial" w:hAnsi="Arial" w:cs="Arial"/>
          <w:sz w:val="19"/>
          <w:szCs w:val="19"/>
          <w:lang w:eastAsia="pl-PL"/>
        </w:rPr>
        <w:t xml:space="preserve"> - </w:t>
      </w:r>
      <w:r w:rsidR="00904B28" w:rsidRPr="00904B28">
        <w:rPr>
          <w:rFonts w:ascii="Arial" w:hAnsi="Arial" w:cs="Arial"/>
          <w:b/>
          <w:bCs/>
          <w:sz w:val="18"/>
          <w:szCs w:val="18"/>
        </w:rPr>
        <w:t>koncesję na prowadzenie działalności gospodarczej w zakresie obrotu energią elektryczną (OEE)</w:t>
      </w:r>
      <w:r w:rsidR="00174FD3" w:rsidRPr="00904B28">
        <w:rPr>
          <w:rFonts w:ascii="Arial" w:hAnsi="Arial" w:cs="Arial"/>
          <w:sz w:val="19"/>
          <w:szCs w:val="19"/>
        </w:rPr>
        <w:t>.</w:t>
      </w:r>
      <w:r w:rsidR="00072777" w:rsidRPr="00F20523">
        <w:rPr>
          <w:rFonts w:ascii="Arial" w:hAnsi="Arial" w:cs="Arial"/>
          <w:sz w:val="19"/>
          <w:szCs w:val="19"/>
        </w:rPr>
        <w:t xml:space="preserve"> </w:t>
      </w:r>
    </w:p>
    <w:p w14:paraId="2F4748EA" w14:textId="77777777" w:rsidR="001761BE" w:rsidRDefault="001761BE" w:rsidP="001C75C4">
      <w:pPr>
        <w:ind w:left="709"/>
        <w:jc w:val="both"/>
        <w:rPr>
          <w:rFonts w:ascii="Arial" w:hAnsi="Arial" w:cs="Arial"/>
          <w:sz w:val="19"/>
          <w:szCs w:val="19"/>
          <w:u w:val="single"/>
          <w:lang w:eastAsia="ar-SA"/>
        </w:rPr>
      </w:pPr>
    </w:p>
    <w:p w14:paraId="2B8356E4" w14:textId="73F6D922" w:rsidR="001464B8" w:rsidRPr="001761BE" w:rsidRDefault="001761BE" w:rsidP="001761BE">
      <w:pPr>
        <w:jc w:val="both"/>
        <w:rPr>
          <w:rFonts w:ascii="Arial" w:hAnsi="Arial" w:cs="Arial"/>
          <w:sz w:val="19"/>
          <w:szCs w:val="19"/>
          <w:u w:val="single"/>
          <w:lang w:eastAsia="ar-SA"/>
        </w:rPr>
      </w:pPr>
      <w:r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1761BE">
        <w:rPr>
          <w:rFonts w:ascii="Arial" w:hAnsi="Arial" w:cs="Arial"/>
          <w:b/>
          <w:bCs/>
          <w:sz w:val="19"/>
          <w:szCs w:val="19"/>
          <w:u w:val="single"/>
          <w:lang w:eastAsia="ar-SA"/>
        </w:rPr>
        <w:t>8.2.</w:t>
      </w:r>
      <w:r>
        <w:rPr>
          <w:rFonts w:ascii="Arial" w:hAnsi="Arial" w:cs="Arial"/>
          <w:sz w:val="19"/>
          <w:szCs w:val="19"/>
          <w:u w:val="single"/>
          <w:lang w:eastAsia="ar-SA"/>
        </w:rPr>
        <w:t xml:space="preserve"> </w:t>
      </w:r>
      <w:r w:rsidR="00907E6E" w:rsidRPr="000A4F0D"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>W celu potwierdzenia niepodlegania wykluczeniu</w:t>
      </w:r>
      <w:r w:rsidR="00907E6E" w:rsidRPr="000A4F0D">
        <w:rPr>
          <w:rFonts w:ascii="Arial" w:hAnsi="Arial" w:cs="Arial"/>
          <w:sz w:val="19"/>
          <w:szCs w:val="19"/>
          <w:lang w:eastAsia="zh-CN"/>
        </w:rPr>
        <w:t>:</w:t>
      </w:r>
    </w:p>
    <w:p w14:paraId="68A93A46" w14:textId="78B55EEA" w:rsidR="00907E6E" w:rsidRDefault="001464B8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W celu potwierdzenia niepodlegania wykluczeniu </w:t>
      </w:r>
      <w:proofErr w:type="spellStart"/>
      <w:r w:rsidRPr="0068693A">
        <w:rPr>
          <w:rFonts w:ascii="Arial" w:hAnsi="Arial" w:cs="Arial"/>
          <w:bCs/>
          <w:sz w:val="19"/>
          <w:szCs w:val="19"/>
          <w:lang w:eastAsia="zh-CN"/>
        </w:rPr>
        <w:t>Zamawiająvcy</w:t>
      </w:r>
      <w:proofErr w:type="spellEnd"/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 żądał będzie od Wykonawcy: </w:t>
      </w:r>
    </w:p>
    <w:p w14:paraId="610740CD" w14:textId="77777777" w:rsidR="00133C89" w:rsidRDefault="00133C89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</w:p>
    <w:p w14:paraId="64C2F9F6" w14:textId="6D9352D8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informacji z Krajowego Rejestru Karnego w zakresie: </w:t>
      </w:r>
    </w:p>
    <w:p w14:paraId="26FC4D2D" w14:textId="77777777" w:rsidR="00133C89" w:rsidRPr="00133C89" w:rsidRDefault="00133C89" w:rsidP="00CA7E97">
      <w:pPr>
        <w:spacing w:after="0" w:line="276" w:lineRule="auto"/>
        <w:ind w:left="426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a) art. 108 ust. 1 pkt 1 i 2 ustawy z dnia 11 września 2019 r. – Prawo zamówień publicznych, zwanej dalej „ustawą”, </w:t>
      </w:r>
    </w:p>
    <w:p w14:paraId="38298606" w14:textId="77777777" w:rsidR="00133C89" w:rsidRPr="00133C89" w:rsidRDefault="00133C89" w:rsidP="00CA7E97">
      <w:pPr>
        <w:spacing w:after="0" w:line="276" w:lineRule="auto"/>
        <w:ind w:left="426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b) art. 108 ust. 1 pkt 4 ustawy, dotyczącej orzeczenia zakazu ubiegania się o zamówienie publiczne tytułem środka karnego, </w:t>
      </w:r>
    </w:p>
    <w:p w14:paraId="1610CCE8" w14:textId="6E4DD3CF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– sporządzonej nie wcześniej niż 6 miesięcy przed jej złożeniem; </w:t>
      </w:r>
    </w:p>
    <w:p w14:paraId="3AC39626" w14:textId="7C6403A5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3ECDAF6" w14:textId="4BD5AC3A" w:rsidR="00133C89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2. </w:t>
      </w:r>
      <w:r w:rsidR="0045688F" w:rsidRPr="0045688F">
        <w:rPr>
          <w:rFonts w:ascii="Arial" w:eastAsia="Times New Roman" w:hAnsi="Arial" w:cs="Arial"/>
          <w:sz w:val="19"/>
          <w:szCs w:val="19"/>
          <w:lang w:eastAsia="pl-PL"/>
        </w:rPr>
        <w:t xml:space="preserve">oświadczenia wykonawcy, w zakresie art. 108 ust. 1 pkt 5 ustawy, o braku przynależności do tej samej grupy kapitałowej w rozumieniu ustawy z dnia 16 lutego 2007 r. o ochronie konkurencji i konsumentów </w:t>
      </w:r>
      <w:bookmarkStart w:id="7" w:name="_Hlk173142593"/>
      <w:r w:rsidR="0045688F" w:rsidRPr="0045688F">
        <w:rPr>
          <w:rFonts w:ascii="Arial" w:eastAsia="Times New Roman" w:hAnsi="Arial" w:cs="Arial"/>
          <w:sz w:val="19"/>
          <w:szCs w:val="19"/>
          <w:lang w:eastAsia="pl-PL"/>
        </w:rPr>
        <w:t>(Dz. U. z 2021 r. poz. 275, z 2022 r. poz. 2581 i 2640 oraz z 2023 r. poz. 852</w:t>
      </w:r>
      <w:bookmarkEnd w:id="7"/>
      <w:r w:rsidR="0045688F" w:rsidRPr="0045688F">
        <w:rPr>
          <w:rFonts w:ascii="Arial" w:eastAsia="Times New Roman" w:hAnsi="Arial" w:cs="Arial"/>
          <w:sz w:val="19"/>
          <w:szCs w:val="19"/>
          <w:lang w:eastAsia="pl-PL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 –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według załącznika nr </w:t>
      </w:r>
      <w:r w:rsidR="009629F2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5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do SWZ.</w:t>
      </w:r>
    </w:p>
    <w:p w14:paraId="4DB38F7E" w14:textId="7C94A5EB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949BBC3" w14:textId="72A61759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3.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4744DF6D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a) art. 108 ust. 1 pkt 3 ustawy,</w:t>
      </w:r>
    </w:p>
    <w:p w14:paraId="781D07B8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b) art. 108 ust. 1 pkt 4 ustawy, dotyczących orzeczenia zakazu ubiegania się o zamówienie publiczne tytułem środka zapobiegawczego, </w:t>
      </w:r>
    </w:p>
    <w:p w14:paraId="73519296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6E24852A" w14:textId="60B18230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d) art. 108 ust. 1 pkt 6 ustawy, 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według załącznika nr </w:t>
      </w:r>
      <w:r w:rsidR="009629F2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6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do SWZ.</w:t>
      </w:r>
    </w:p>
    <w:p w14:paraId="5BBCB916" w14:textId="1D91AD63" w:rsidR="005D5C42" w:rsidRP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28E24634" w14:textId="77777777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4. 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Jeżeli wykonawca ma siedzibę lub miejsce zamieszkania poza granicami Rzeczypospolitej Polskiej, zamiast: </w:t>
      </w:r>
    </w:p>
    <w:p w14:paraId="279D44C7" w14:textId="75677B4E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1) informacji z Krajowego Rejestru Karnego, o której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 –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5F6EF9" w:rsidRPr="005F6EF9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5F6EF9">
        <w:rPr>
          <w:rFonts w:ascii="Arial" w:eastAsia="Times New Roman" w:hAnsi="Arial" w:cs="Arial"/>
          <w:sz w:val="19"/>
          <w:szCs w:val="19"/>
          <w:lang w:eastAsia="pl-PL"/>
        </w:rPr>
        <w:t>l</w:t>
      </w:r>
      <w:r w:rsidR="005F6EF9" w:rsidRPr="005F6EF9">
        <w:rPr>
          <w:rFonts w:ascii="Arial" w:eastAsia="Times New Roman" w:hAnsi="Arial" w:cs="Arial"/>
          <w:sz w:val="19"/>
          <w:szCs w:val="19"/>
          <w:lang w:eastAsia="pl-PL"/>
        </w:rPr>
        <w:t>ub miejsce zamieszkania ma osoba, której dotyczy informacja albo dokument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w zakresie,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</w:t>
      </w:r>
      <w:r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4CB24F46" w14:textId="54B7C4BB" w:rsidR="00C27EFC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2)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Dokument,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powinien być wystawiony nie wcześniej niż 6 miesięcy przed jego złożeniem. </w:t>
      </w:r>
    </w:p>
    <w:p w14:paraId="721559B4" w14:textId="50B9C0BD" w:rsidR="005D5C42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3)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5F6EF9" w:rsidRPr="005F6EF9">
        <w:rPr>
          <w:rFonts w:ascii="Arial" w:eastAsia="Times New Roman" w:hAnsi="Arial" w:cs="Arial"/>
          <w:sz w:val="19"/>
          <w:szCs w:val="19"/>
          <w:lang w:eastAsia="pl-PL"/>
        </w:rPr>
        <w:t xml:space="preserve">Jeżeli w kraju, w którym wykonawca ma siedzibę lub miejsce zamieszkania lub miejsce zamieszkania ma osoba, której dokument dotyczy, nie wydaje się dokumentów, o których mowa w pkt. 8.4.1., lub gdy dokumenty te nie odnoszą się do wszystkich przypadków, o których mowa w art. 108 ust. 1 pkt 1, 2 i 4,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</w:t>
      </w:r>
      <w:r w:rsidR="005F6EF9" w:rsidRPr="005F6EF9">
        <w:rPr>
          <w:rFonts w:ascii="Arial" w:eastAsia="Times New Roman" w:hAnsi="Arial" w:cs="Arial"/>
          <w:sz w:val="19"/>
          <w:szCs w:val="19"/>
          <w:lang w:eastAsia="pl-PL"/>
        </w:rPr>
        <w:lastRenderedPageBreak/>
        <w:t>administracyjnym, notariuszem, organem samorządu zawodowego lub gospodarczego, właściwym ze względu na siedzibę lub miejsce zamieszkania wykonawcy lub miejsce zamieszkania osoby, której dokument miał dotyczyć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. Przepis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.4.2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stosuje się.</w:t>
      </w:r>
    </w:p>
    <w:p w14:paraId="71A26C6C" w14:textId="77777777" w:rsidR="00C27EFC" w:rsidRPr="0068693A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5BEA7E23" w14:textId="4DF5F2A2" w:rsidR="00C875FE" w:rsidRPr="0068693A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UWAGA: </w:t>
      </w:r>
    </w:p>
    <w:p w14:paraId="2472EAD4" w14:textId="6F6A1C99" w:rsidR="005D5C42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Wykonawca nie jest obowiązany do złożenia </w:t>
      </w:r>
      <w:r w:rsidR="00C875FE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podmiotowych środków dowodowych </w:t>
      </w: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>jeżeli:</w:t>
      </w:r>
    </w:p>
    <w:p w14:paraId="54D7FB10" w14:textId="7CC77AC9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2C9F513E" w14:textId="77777777" w:rsidR="00C875FE" w:rsidRDefault="00C875FE" w:rsidP="0035418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Zamawiający 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środków; </w:t>
      </w:r>
    </w:p>
    <w:p w14:paraId="7337EBCD" w14:textId="77777777" w:rsidR="00C875FE" w:rsidRPr="00AB33D1" w:rsidRDefault="00C875FE" w:rsidP="0035418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B33D1">
        <w:rPr>
          <w:rFonts w:ascii="Arial" w:eastAsia="Times New Roman" w:hAnsi="Arial" w:cs="Arial"/>
          <w:sz w:val="19"/>
          <w:szCs w:val="19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0BBE7964" w14:textId="1F27766E" w:rsidR="00C875FE" w:rsidRPr="00C875FE" w:rsidRDefault="00C875FE" w:rsidP="0035418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2749DB6" w14:textId="3ED31FD1" w:rsidR="00C875FE" w:rsidRP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E3CC119" w14:textId="15FDC11B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B1256D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Jeżeli wykonawca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nie złożył oświadczenia, o którym mowa w art. 125 ust. 1</w:t>
      </w:r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, podmiotowych środków dowodowych, innych dokumentów lub oświadczeń składanych w postępowaniu lub są one niekompletne lub zawierają błędy, zamawiający wzywa wykonawcę odpowiednio do ich złożenia, poprawienia lub uzupełnienia w wyznaczonym terminie, chyba że: </w:t>
      </w:r>
    </w:p>
    <w:p w14:paraId="643BE851" w14:textId="77777777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1) wniosek o dopuszczenie do udziału w postępowaniu albo oferta wykonawcy podlegają odrzuceniu bez względu na ich złożenie, uzupełnienie lub poprawienie lub</w:t>
      </w:r>
    </w:p>
    <w:p w14:paraId="05DB9F6B" w14:textId="4C9B23CE" w:rsidR="00C875FE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2) zachodzą przesłanki unieważnienia postępowania.</w:t>
      </w:r>
    </w:p>
    <w:p w14:paraId="0C464D91" w14:textId="001A5EC4" w:rsidR="00B1256D" w:rsidRDefault="00B1256D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D42AB05" w14:textId="77777777" w:rsidR="00CE67BC" w:rsidRDefault="00CE67BC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43F56CAC" w14:textId="2A7C4A7F" w:rsidR="001F6787" w:rsidRPr="001F6787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Wykonawcy mogą wspólnie ubiegać się o udzielenie zamówienia.  W 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takim </w:t>
      </w: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. </w:t>
      </w:r>
    </w:p>
    <w:p w14:paraId="550165CE" w14:textId="77777777" w:rsidR="001F6787" w:rsidRDefault="001F6787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9B7BC56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427785ED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16B7C2FA" w14:textId="21DE40A6" w:rsidR="00FF7349" w:rsidRPr="001F6787" w:rsidRDefault="00907E6E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FF7349">
        <w:rPr>
          <w:rFonts w:ascii="Arial" w:hAnsi="Arial" w:cs="Arial"/>
          <w:sz w:val="19"/>
          <w:szCs w:val="19"/>
          <w:lang w:eastAsia="ar-SA"/>
        </w:rPr>
        <w:t xml:space="preserve">Podmioty występujące wspólnie są zobowiązane złożyć oddzielnie dokumenty, o których  mowa w ust. </w:t>
      </w:r>
      <w:r w:rsidR="00CE67BC">
        <w:rPr>
          <w:rFonts w:ascii="Arial" w:hAnsi="Arial" w:cs="Arial"/>
          <w:b/>
          <w:bCs/>
          <w:sz w:val="19"/>
          <w:szCs w:val="19"/>
          <w:lang w:eastAsia="ar-SA"/>
        </w:rPr>
        <w:t>8</w:t>
      </w:r>
      <w:r w:rsidR="00A35CDF">
        <w:rPr>
          <w:rFonts w:ascii="Arial" w:hAnsi="Arial" w:cs="Arial"/>
          <w:b/>
          <w:bCs/>
          <w:sz w:val="19"/>
          <w:szCs w:val="19"/>
          <w:lang w:eastAsia="ar-SA"/>
        </w:rPr>
        <w:t xml:space="preserve">.2. </w:t>
      </w:r>
      <w:r w:rsidRPr="00FF7349">
        <w:rPr>
          <w:rFonts w:ascii="Arial" w:hAnsi="Arial" w:cs="Arial"/>
          <w:sz w:val="19"/>
          <w:szCs w:val="19"/>
          <w:lang w:eastAsia="ar-SA"/>
        </w:rPr>
        <w:t xml:space="preserve">punkt 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1-</w:t>
      </w:r>
      <w:r w:rsidR="001F6787">
        <w:rPr>
          <w:rFonts w:ascii="Arial" w:hAnsi="Arial" w:cs="Arial"/>
          <w:b/>
          <w:bCs/>
          <w:sz w:val="19"/>
          <w:szCs w:val="19"/>
          <w:lang w:eastAsia="ar-SA"/>
        </w:rPr>
        <w:t>3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.</w:t>
      </w:r>
    </w:p>
    <w:p w14:paraId="22BFBCE0" w14:textId="77777777" w:rsidR="00FF7349" w:rsidRPr="00FF7349" w:rsidRDefault="00FF7349" w:rsidP="00FF734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758454AE" w14:textId="515BDCAB" w:rsidR="00B545E9" w:rsidRPr="00641262" w:rsidRDefault="00907E6E" w:rsidP="00641262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41262">
        <w:rPr>
          <w:rFonts w:ascii="Arial" w:hAnsi="Arial" w:cs="Arial"/>
          <w:sz w:val="19"/>
          <w:szCs w:val="19"/>
          <w:lang w:eastAsia="pl-PL"/>
        </w:rPr>
        <w:t xml:space="preserve">W przypadku Wykonawców wspólnie ubiegających się o udzielenie zamówienia, żaden z nich nie może podlegać wykluczeniu z powodu niespełniania warunków, o których mowa w art. </w:t>
      </w:r>
      <w:r w:rsidR="001F6787" w:rsidRPr="009629F2">
        <w:rPr>
          <w:rFonts w:ascii="Arial" w:hAnsi="Arial" w:cs="Arial"/>
          <w:color w:val="000000" w:themeColor="text1"/>
          <w:sz w:val="19"/>
          <w:szCs w:val="19"/>
          <w:lang w:eastAsia="pl-PL"/>
        </w:rPr>
        <w:t>108</w:t>
      </w:r>
      <w:r w:rsidRPr="009629F2">
        <w:rPr>
          <w:rFonts w:ascii="Arial" w:hAnsi="Arial" w:cs="Arial"/>
          <w:color w:val="000000" w:themeColor="text1"/>
          <w:sz w:val="19"/>
          <w:szCs w:val="19"/>
          <w:lang w:eastAsia="pl-PL"/>
        </w:rPr>
        <w:t xml:space="preserve"> ust. 1 </w:t>
      </w:r>
      <w:proofErr w:type="spellStart"/>
      <w:r w:rsidR="00AB33D1" w:rsidRPr="009629F2">
        <w:rPr>
          <w:rFonts w:ascii="Arial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="00AB33D1" w:rsidRPr="009629F2">
        <w:rPr>
          <w:rFonts w:ascii="Arial" w:hAnsi="Arial" w:cs="Arial"/>
          <w:color w:val="000000" w:themeColor="text1"/>
          <w:sz w:val="19"/>
          <w:szCs w:val="19"/>
          <w:lang w:eastAsia="pl-PL"/>
        </w:rPr>
        <w:t>.</w:t>
      </w:r>
      <w:r w:rsidRPr="009629F2">
        <w:rPr>
          <w:rFonts w:ascii="Arial" w:hAnsi="Arial" w:cs="Arial"/>
          <w:color w:val="000000" w:themeColor="text1"/>
          <w:sz w:val="19"/>
          <w:szCs w:val="19"/>
          <w:lang w:eastAsia="pl-PL"/>
        </w:rPr>
        <w:t xml:space="preserve"> natomiast spełnianie warunków udziału w postępowaniu Wykonawcy wykazują zgodnie z </w:t>
      </w:r>
      <w:r w:rsidRPr="009629F2"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  <w:t>pkt 5</w:t>
      </w:r>
      <w:r w:rsidR="001F6787" w:rsidRPr="009629F2"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  <w:t>.2</w:t>
      </w:r>
      <w:r w:rsidR="00F35A83" w:rsidRPr="009629F2"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  <w:t>.2</w:t>
      </w:r>
      <w:r w:rsidRPr="009629F2"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  <w:t>.</w:t>
      </w:r>
    </w:p>
    <w:p w14:paraId="04074601" w14:textId="77777777" w:rsidR="00AB33D1" w:rsidRPr="00AB33D1" w:rsidRDefault="00AB33D1" w:rsidP="00AB33D1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2C4D1E5" w14:textId="77777777" w:rsidR="00AB33D1" w:rsidRPr="000E77F8" w:rsidRDefault="00AB33D1" w:rsidP="00AB33D1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727D854" w14:textId="4547ECEA" w:rsidR="00907E6E" w:rsidRPr="000A4F0D" w:rsidRDefault="00907E6E" w:rsidP="004F6D2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0A4F0D">
        <w:rPr>
          <w:rFonts w:ascii="Arial" w:hAnsi="Arial" w:cs="Arial"/>
          <w:b/>
          <w:bCs/>
          <w:sz w:val="19"/>
          <w:szCs w:val="19"/>
          <w:lang w:eastAsia="pl-PL"/>
        </w:rPr>
        <w:t>Wadium.</w:t>
      </w:r>
    </w:p>
    <w:p w14:paraId="5E438AF2" w14:textId="4E244F54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A14E99">
        <w:rPr>
          <w:rFonts w:ascii="Arial" w:hAnsi="Arial" w:cs="Arial"/>
          <w:sz w:val="19"/>
          <w:szCs w:val="19"/>
          <w:lang w:eastAsia="pl-PL"/>
        </w:rPr>
        <w:t>Zamawiający nie wymaga wniesienia wadium.</w:t>
      </w:r>
    </w:p>
    <w:p w14:paraId="6916C5DA" w14:textId="77777777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4C75A0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10. Termin związania ofertą. </w:t>
      </w:r>
    </w:p>
    <w:p w14:paraId="68C13876" w14:textId="6117CF16" w:rsidR="004603B1" w:rsidRPr="00456473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Wykonawca pozostaje związany złożoną ofertą przez okres </w:t>
      </w:r>
      <w:r w:rsidR="006F76C6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 od 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dnia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upływu terminu składania ofert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 tj. </w:t>
      </w:r>
      <w:r w:rsidR="006F76C6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do </w:t>
      </w:r>
      <w:r w:rsidR="006F76C6" w:rsidRPr="00456473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dnia</w:t>
      </w:r>
      <w:r w:rsidR="006648D7" w:rsidRPr="00456473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456473" w:rsidRPr="00456473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3</w:t>
      </w:r>
      <w:r w:rsidR="003D5813" w:rsidRPr="00456473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grudnia 202</w:t>
      </w:r>
      <w:r w:rsidR="00456473" w:rsidRPr="00456473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4</w:t>
      </w:r>
      <w:r w:rsidR="003D5813" w:rsidRPr="00456473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6648D7" w:rsidRPr="00456473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r</w:t>
      </w:r>
      <w:r w:rsidR="00895D42" w:rsidRPr="00456473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.</w:t>
      </w:r>
      <w:r w:rsidR="006648D7" w:rsidRPr="00456473">
        <w:rPr>
          <w:rFonts w:ascii="Arial" w:hAnsi="Arial" w:cs="Arial"/>
          <w:color w:val="0000FF"/>
          <w:sz w:val="19"/>
          <w:szCs w:val="19"/>
          <w:lang w:eastAsia="pl-PL"/>
        </w:rPr>
        <w:t xml:space="preserve"> </w:t>
      </w:r>
      <w:r w:rsidR="006F76C6" w:rsidRPr="00456473">
        <w:rPr>
          <w:rFonts w:ascii="Arial" w:hAnsi="Arial" w:cs="Arial"/>
          <w:sz w:val="19"/>
          <w:szCs w:val="19"/>
          <w:lang w:eastAsia="pl-PL"/>
        </w:rPr>
        <w:t>–</w:t>
      </w:r>
      <w:r w:rsidR="006648D7" w:rsidRPr="0045647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456473">
        <w:rPr>
          <w:rFonts w:ascii="Arial" w:hAnsi="Arial" w:cs="Arial"/>
          <w:sz w:val="19"/>
          <w:szCs w:val="19"/>
          <w:lang w:eastAsia="pl-PL"/>
        </w:rPr>
        <w:t>przy czym pierwszym dniem terminu związania ofertą jest dzień, w którym upływa termin składania ofert.</w:t>
      </w:r>
    </w:p>
    <w:p w14:paraId="4DA36599" w14:textId="47B5897A" w:rsidR="004603B1" w:rsidRPr="00456473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56473">
        <w:rPr>
          <w:rFonts w:ascii="Arial" w:hAnsi="Arial" w:cs="Arial"/>
          <w:sz w:val="19"/>
          <w:szCs w:val="19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40C2776D" w14:textId="1FE126D5" w:rsidR="004603B1" w:rsidRPr="00456473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56473">
        <w:rPr>
          <w:rFonts w:ascii="Arial" w:hAnsi="Arial" w:cs="Arial"/>
          <w:sz w:val="19"/>
          <w:szCs w:val="19"/>
          <w:lang w:eastAsia="pl-PL"/>
        </w:rPr>
        <w:t>3. Przedłużenie terminu związania ofertą wymaga złożenia przez wykonawcę pisemnego oświadczenia o wyrażeniu zgody na przedłużenie terminu związania ofertą.</w:t>
      </w:r>
    </w:p>
    <w:p w14:paraId="0A38D874" w14:textId="77777777" w:rsidR="00BD2703" w:rsidRPr="00456473" w:rsidRDefault="00BD2703" w:rsidP="00AC5143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</w:p>
    <w:p w14:paraId="0FF6B2D8" w14:textId="40E5CAC6" w:rsidR="00AC5143" w:rsidRPr="00456473" w:rsidRDefault="00907E6E" w:rsidP="00EC2BE5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  <w:r w:rsidRPr="00456473">
        <w:rPr>
          <w:rFonts w:ascii="Arial" w:hAnsi="Arial" w:cs="Arial"/>
          <w:b/>
          <w:bCs/>
          <w:sz w:val="19"/>
          <w:szCs w:val="19"/>
          <w:lang w:eastAsia="pl-PL"/>
        </w:rPr>
        <w:t>11. </w:t>
      </w:r>
      <w:r w:rsidR="00AC5143" w:rsidRPr="00456473">
        <w:rPr>
          <w:rFonts w:ascii="Arial" w:hAnsi="Arial" w:cs="Arial"/>
          <w:b/>
          <w:bCs/>
          <w:sz w:val="19"/>
          <w:szCs w:val="19"/>
          <w:lang w:eastAsia="pl-PL"/>
        </w:rPr>
        <w:t>Termin oraz miejsce składania i otwarcia ofert</w:t>
      </w:r>
    </w:p>
    <w:p w14:paraId="1E8F3834" w14:textId="5B6B203A" w:rsidR="00BC1C2C" w:rsidRPr="00456473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color w:val="FF0000"/>
          <w:sz w:val="19"/>
          <w:szCs w:val="19"/>
          <w:lang w:eastAsia="pl-PL"/>
        </w:rPr>
      </w:pPr>
      <w:r w:rsidRPr="00456473">
        <w:rPr>
          <w:rFonts w:ascii="Arial" w:hAnsi="Arial" w:cs="Arial"/>
          <w:bCs/>
          <w:sz w:val="19"/>
          <w:szCs w:val="19"/>
          <w:lang w:eastAsia="pl-PL"/>
        </w:rPr>
        <w:t xml:space="preserve">Termin składania ofert </w:t>
      </w:r>
      <w:proofErr w:type="spellStart"/>
      <w:r w:rsidRPr="00456473">
        <w:rPr>
          <w:rFonts w:ascii="Arial" w:hAnsi="Arial" w:cs="Arial"/>
          <w:bCs/>
          <w:sz w:val="19"/>
          <w:szCs w:val="19"/>
          <w:lang w:eastAsia="pl-PL"/>
        </w:rPr>
        <w:t>Zamawiajacy</w:t>
      </w:r>
      <w:proofErr w:type="spellEnd"/>
      <w:r w:rsidRPr="00456473">
        <w:rPr>
          <w:rFonts w:ascii="Arial" w:hAnsi="Arial" w:cs="Arial"/>
          <w:bCs/>
          <w:sz w:val="19"/>
          <w:szCs w:val="19"/>
          <w:lang w:eastAsia="pl-PL"/>
        </w:rPr>
        <w:t xml:space="preserve"> wyznacza do dnia </w:t>
      </w:r>
      <w:r w:rsidR="00456473" w:rsidRPr="00456473">
        <w:rPr>
          <w:rFonts w:ascii="Arial" w:hAnsi="Arial" w:cs="Arial"/>
          <w:b/>
          <w:color w:val="FF0000"/>
          <w:sz w:val="19"/>
          <w:szCs w:val="19"/>
          <w:lang w:eastAsia="pl-PL"/>
        </w:rPr>
        <w:t>5</w:t>
      </w:r>
      <w:r w:rsidR="00545103" w:rsidRPr="00456473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września 202</w:t>
      </w:r>
      <w:r w:rsidR="00456473" w:rsidRPr="00456473">
        <w:rPr>
          <w:rFonts w:ascii="Arial" w:hAnsi="Arial" w:cs="Arial"/>
          <w:b/>
          <w:color w:val="FF0000"/>
          <w:sz w:val="19"/>
          <w:szCs w:val="19"/>
          <w:lang w:eastAsia="pl-PL"/>
        </w:rPr>
        <w:t>4</w:t>
      </w:r>
      <w:r w:rsidRPr="00456473">
        <w:rPr>
          <w:rFonts w:ascii="Arial" w:hAnsi="Arial" w:cs="Arial"/>
          <w:bCs/>
          <w:color w:val="FF0000"/>
          <w:sz w:val="19"/>
          <w:szCs w:val="19"/>
          <w:lang w:eastAsia="pl-PL"/>
        </w:rPr>
        <w:t xml:space="preserve"> </w:t>
      </w:r>
      <w:r w:rsidRPr="00456473">
        <w:rPr>
          <w:rFonts w:ascii="Arial" w:hAnsi="Arial" w:cs="Arial"/>
          <w:b/>
          <w:color w:val="FF0000"/>
          <w:sz w:val="19"/>
          <w:szCs w:val="19"/>
          <w:lang w:eastAsia="pl-PL"/>
        </w:rPr>
        <w:t>r</w:t>
      </w:r>
      <w:r w:rsidR="00895D42" w:rsidRPr="00456473">
        <w:rPr>
          <w:rFonts w:ascii="Arial" w:hAnsi="Arial" w:cs="Arial"/>
          <w:b/>
          <w:color w:val="FF0000"/>
          <w:sz w:val="19"/>
          <w:szCs w:val="19"/>
          <w:lang w:eastAsia="pl-PL"/>
        </w:rPr>
        <w:t>.</w:t>
      </w:r>
      <w:r w:rsidRPr="00456473">
        <w:rPr>
          <w:rFonts w:ascii="Arial" w:hAnsi="Arial" w:cs="Arial"/>
          <w:bCs/>
          <w:sz w:val="19"/>
          <w:szCs w:val="19"/>
          <w:lang w:eastAsia="pl-PL"/>
        </w:rPr>
        <w:t xml:space="preserve"> do godziny </w:t>
      </w:r>
      <w:r w:rsidRPr="00456473">
        <w:rPr>
          <w:rFonts w:ascii="Arial" w:hAnsi="Arial" w:cs="Arial"/>
          <w:bCs/>
          <w:color w:val="FF0000"/>
          <w:sz w:val="19"/>
          <w:szCs w:val="19"/>
          <w:lang w:eastAsia="pl-PL"/>
        </w:rPr>
        <w:t xml:space="preserve">09:00. </w:t>
      </w:r>
      <w:bookmarkStart w:id="8" w:name="_Toc56878493"/>
      <w:bookmarkStart w:id="9" w:name="_Toc136762103"/>
    </w:p>
    <w:p w14:paraId="776BE81F" w14:textId="5EAD7EC9" w:rsidR="00BC1C2C" w:rsidRPr="00456473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456473">
        <w:rPr>
          <w:rFonts w:ascii="Arial" w:hAnsi="Arial" w:cs="Arial"/>
          <w:bCs/>
          <w:sz w:val="19"/>
          <w:szCs w:val="19"/>
          <w:lang w:eastAsia="pl-PL"/>
        </w:rPr>
        <w:t>Otwarcie ofert nastąpi w dniu</w:t>
      </w:r>
      <w:r w:rsidRPr="00456473">
        <w:rPr>
          <w:rFonts w:ascii="Arial" w:hAnsi="Arial" w:cs="Arial"/>
          <w:b/>
          <w:sz w:val="19"/>
          <w:szCs w:val="19"/>
          <w:lang w:eastAsia="pl-PL"/>
        </w:rPr>
        <w:t xml:space="preserve">  </w:t>
      </w:r>
      <w:r w:rsidR="00456473" w:rsidRPr="00456473">
        <w:rPr>
          <w:rFonts w:ascii="Arial" w:hAnsi="Arial" w:cs="Arial"/>
          <w:b/>
          <w:color w:val="FF0000"/>
          <w:sz w:val="19"/>
          <w:szCs w:val="19"/>
          <w:lang w:eastAsia="pl-PL"/>
        </w:rPr>
        <w:t>5</w:t>
      </w:r>
      <w:r w:rsidR="00545103" w:rsidRPr="00456473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września 202</w:t>
      </w:r>
      <w:r w:rsidR="00456473" w:rsidRPr="00456473">
        <w:rPr>
          <w:rFonts w:ascii="Arial" w:hAnsi="Arial" w:cs="Arial"/>
          <w:b/>
          <w:color w:val="FF0000"/>
          <w:sz w:val="19"/>
          <w:szCs w:val="19"/>
          <w:lang w:eastAsia="pl-PL"/>
        </w:rPr>
        <w:t>4</w:t>
      </w:r>
      <w:r w:rsidRPr="00456473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r</w:t>
      </w:r>
      <w:r w:rsidR="00895D42" w:rsidRPr="00456473">
        <w:rPr>
          <w:rFonts w:ascii="Arial" w:hAnsi="Arial" w:cs="Arial"/>
          <w:b/>
          <w:color w:val="FF0000"/>
          <w:sz w:val="19"/>
          <w:szCs w:val="19"/>
          <w:lang w:eastAsia="pl-PL"/>
        </w:rPr>
        <w:t>.</w:t>
      </w:r>
      <w:r w:rsidRPr="00456473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</w:t>
      </w:r>
      <w:r w:rsidRPr="00456473">
        <w:rPr>
          <w:rFonts w:ascii="Arial" w:hAnsi="Arial" w:cs="Arial"/>
          <w:bCs/>
          <w:color w:val="FF0000"/>
          <w:sz w:val="19"/>
          <w:szCs w:val="19"/>
          <w:lang w:eastAsia="pl-PL"/>
        </w:rPr>
        <w:t>o godz. 9:30.</w:t>
      </w:r>
    </w:p>
    <w:p w14:paraId="01B4E72D" w14:textId="77777777" w:rsidR="00BC1C2C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55B0F">
        <w:rPr>
          <w:rFonts w:ascii="Arial" w:hAnsi="Arial" w:cs="Arial"/>
          <w:bCs/>
          <w:sz w:val="19"/>
          <w:szCs w:val="19"/>
          <w:lang w:eastAsia="pl-PL"/>
        </w:rPr>
        <w:lastRenderedPageBreak/>
        <w:t xml:space="preserve"> Jeżeli otwarcie ofert następuje przy użyciu systemu teleinformatycznego</w:t>
      </w: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, w przypadku awarii tego systemu, która powoduje brak możliwości otwarcia ofert w terminie określonym przez zamawiającego, otwarcie ofert następuje niezwłocznie po usunięciu awarii. </w:t>
      </w:r>
    </w:p>
    <w:p w14:paraId="14154AD8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 Zamawiający informuje o zmianie terminu otwarcia ofert na stronie internetowej prowadzonego postępowania. </w:t>
      </w:r>
    </w:p>
    <w:p w14:paraId="0FE4FB5E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Theme="minorHAnsi" w:hAnsi="Arial" w:cs="Arial"/>
          <w:sz w:val="19"/>
          <w:szCs w:val="19"/>
        </w:rPr>
        <w:t>Otwarcie ofert na Platformie jest jawne poprzez odszyfrowanie ofert i ich otwarcie.</w:t>
      </w:r>
      <w:bookmarkEnd w:id="8"/>
      <w:bookmarkEnd w:id="9"/>
    </w:p>
    <w:p w14:paraId="5E8C06C9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 oferty należy dołączyć wszystkie wymagane w SWZ dokumenty.</w:t>
      </w:r>
    </w:p>
    <w:p w14:paraId="645D4D0C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A61AA23" w14:textId="77777777" w:rsidR="00BC1C2C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30" w:history="1">
        <w:r w:rsidRPr="00295CF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https://platformazakupowa.pl/strona/45-instrukcje</w:t>
        </w:r>
      </w:hyperlink>
    </w:p>
    <w:p w14:paraId="3FC8E651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>Zamawiający, najpóźniej przed otwarciem ofert, udostępni na stronie internetowej prowadzonego postępowania informację o kwocie, jaką zamierza przeznaczyć na sfinansowanie zamówienia</w:t>
      </w:r>
    </w:p>
    <w:p w14:paraId="193896F5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Theme="minorHAnsi" w:hAnsi="Arial" w:cs="Arial"/>
          <w:sz w:val="19"/>
          <w:szCs w:val="19"/>
        </w:rPr>
        <w:t>Niezwłocznie po otwarciu ofert Zamawiający zamieści na Platformie w zakładce „Komunikaty” informację z otwarcia ofert.</w:t>
      </w:r>
    </w:p>
    <w:p w14:paraId="2B03ED34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Zamawiający, niezwłocznie po otwarciu ofert, udostępnia na stronie internetowej prowadzonego postępowania informacje o: </w:t>
      </w:r>
    </w:p>
    <w:p w14:paraId="50AFA035" w14:textId="77777777" w:rsidR="00BC1C2C" w:rsidRPr="00295CFA" w:rsidRDefault="00BC1C2C" w:rsidP="00BC1C2C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7CA1F38E" w14:textId="77777777" w:rsidR="00BC1C2C" w:rsidRPr="00295CFA" w:rsidRDefault="00BC1C2C" w:rsidP="00BC1C2C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>2) cenach lub kosztach zawartych w ofertach.</w:t>
      </w:r>
    </w:p>
    <w:p w14:paraId="6C099AC6" w14:textId="77777777" w:rsidR="00BC1C2C" w:rsidRDefault="00BC1C2C" w:rsidP="00BC1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7839870" w14:textId="77777777" w:rsidR="00BC1C2C" w:rsidRDefault="00BC1C2C" w:rsidP="00BC1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B9061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Informacja zostanie opublikowana na stronie postępowania na</w:t>
      </w:r>
      <w:hyperlink r:id="rId31" w:history="1">
        <w:r w:rsidRPr="00B90619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 xml:space="preserve"> platformazakupowa.pl</w:t>
        </w:r>
      </w:hyperlink>
      <w:r w:rsidRPr="00B9061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sekcji ,,Komunikaty” </w:t>
      </w:r>
    </w:p>
    <w:p w14:paraId="02A729CF" w14:textId="77777777" w:rsidR="00AC5143" w:rsidRDefault="00AC5143" w:rsidP="00AC5143">
      <w:pPr>
        <w:spacing w:after="0" w:line="240" w:lineRule="auto"/>
        <w:ind w:left="105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1FB931C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2D76A3" w:rsidRPr="00FF7349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Sposób obliczenia ceny.</w:t>
      </w:r>
    </w:p>
    <w:p w14:paraId="0B4779C3" w14:textId="7229CA56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2D76A3">
        <w:rPr>
          <w:rFonts w:ascii="Arial" w:hAnsi="Arial" w:cs="Arial"/>
          <w:sz w:val="19"/>
          <w:szCs w:val="19"/>
          <w:lang w:eastAsia="pl-PL"/>
        </w:rPr>
        <w:t>2</w:t>
      </w:r>
      <w:r w:rsidR="00FF7349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1. Cena podana w ofercie musi uwzględniać wszystkie koszty, rabaty, upusty cenowe i podatek VAT, opłatę parkingową itp. (z zastrzeżeniem przypadku, o którym mowa w punkcie 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13.</w:t>
      </w:r>
      <w:r w:rsidR="00E95588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="00BA4F8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specyfikacji</w:t>
      </w:r>
      <w:r w:rsidRPr="00993FA5">
        <w:rPr>
          <w:rFonts w:ascii="Arial" w:hAnsi="Arial" w:cs="Arial"/>
          <w:sz w:val="19"/>
          <w:szCs w:val="19"/>
          <w:lang w:eastAsia="pl-PL"/>
        </w:rPr>
        <w:t>).</w:t>
      </w:r>
    </w:p>
    <w:p w14:paraId="5016D720" w14:textId="7777777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.2. Wszystkie wartości cenowe należy podać w złotych (z zaokrągleniem do dwóch miejsc po przecinku). </w:t>
      </w:r>
    </w:p>
    <w:p w14:paraId="1747C3B0" w14:textId="7ECD1AF9" w:rsidR="00AC5143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.3. W Formularzu oferty należy podać cenę brutto (z podatkiem VAT). W przypadku, o którym mowa w punkcie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3.3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specyfikacji podana przez wykonawcę cena jako „cena brutto” nie może zawierać podatku VAT obowiązującego w Polsce.</w:t>
      </w:r>
    </w:p>
    <w:p w14:paraId="372B0158" w14:textId="77777777" w:rsidR="00AC5143" w:rsidRDefault="00AC5143" w:rsidP="00AC5143">
      <w:pPr>
        <w:spacing w:after="0" w:line="240" w:lineRule="auto"/>
        <w:ind w:left="709" w:hanging="345"/>
        <w:jc w:val="both"/>
        <w:rPr>
          <w:rFonts w:ascii="Arial" w:eastAsia="Arial" w:hAnsi="Arial" w:cs="Arial"/>
          <w:color w:val="70AD47"/>
          <w:sz w:val="19"/>
          <w:szCs w:val="19"/>
        </w:rPr>
      </w:pPr>
    </w:p>
    <w:p w14:paraId="0A107232" w14:textId="77777777" w:rsidR="00AC5143" w:rsidRDefault="00AC5143" w:rsidP="00AC514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CD6002">
        <w:rPr>
          <w:rFonts w:ascii="Arial" w:hAnsi="Arial" w:cs="Arial"/>
          <w:sz w:val="19"/>
          <w:szCs w:val="19"/>
        </w:rPr>
        <w:t>Wykonawca zsumuje wartości w kolumnach wskazanych w Formularzu cenowym. Cena oferty z VAT stanowić będzie cenę oferty.</w:t>
      </w:r>
    </w:p>
    <w:p w14:paraId="0B5BA2AA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57C15C5" w14:textId="4F9C4CD8" w:rsidR="00AC5143" w:rsidRPr="00CE67BC" w:rsidRDefault="00AC5143" w:rsidP="009629F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CE67BC">
        <w:rPr>
          <w:rFonts w:ascii="Arial" w:hAnsi="Arial" w:cs="Arial"/>
          <w:b/>
          <w:bCs/>
          <w:sz w:val="19"/>
          <w:szCs w:val="19"/>
          <w:lang w:eastAsia="pl-PL"/>
        </w:rPr>
        <w:t>Kryteria oceny ofert, ich znaczenie oraz sposób oceny ofert.</w:t>
      </w:r>
    </w:p>
    <w:p w14:paraId="145C0162" w14:textId="77777777" w:rsidR="00AC5143" w:rsidRDefault="00AC5143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D89071C" w14:textId="1155ACCE" w:rsidR="00AC5143" w:rsidRPr="00CE67BC" w:rsidRDefault="00641262" w:rsidP="009629F2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Arial" w:hAnsi="Arial" w:cs="Arial"/>
          <w:sz w:val="19"/>
          <w:szCs w:val="19"/>
          <w:lang w:eastAsia="pl-PL"/>
        </w:rPr>
      </w:pPr>
      <w:bookmarkStart w:id="10" w:name="_Hlk525293633"/>
      <w:r>
        <w:rPr>
          <w:rFonts w:ascii="Arial" w:hAnsi="Arial" w:cs="Arial"/>
          <w:b/>
          <w:sz w:val="19"/>
          <w:szCs w:val="19"/>
          <w:lang w:eastAsia="pl-PL"/>
        </w:rPr>
        <w:t>O</w:t>
      </w:r>
      <w:r w:rsidR="00AC5143" w:rsidRPr="001100CA">
        <w:rPr>
          <w:rFonts w:ascii="Arial" w:hAnsi="Arial" w:cs="Arial"/>
          <w:sz w:val="19"/>
          <w:szCs w:val="19"/>
          <w:lang w:eastAsia="pl-PL"/>
        </w:rPr>
        <w:t>ferty będą oceniane według następujących kryteriów:</w:t>
      </w:r>
      <w:bookmarkEnd w:id="10"/>
    </w:p>
    <w:tbl>
      <w:tblPr>
        <w:tblW w:w="85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6016"/>
        <w:gridCol w:w="752"/>
      </w:tblGrid>
      <w:tr w:rsidR="00AC5143" w:rsidRPr="001E51FB" w14:paraId="3F395469" w14:textId="77777777" w:rsidTr="00627E1C">
        <w:trPr>
          <w:trHeight w:val="306"/>
        </w:trPr>
        <w:tc>
          <w:tcPr>
            <w:tcW w:w="1744" w:type="dxa"/>
          </w:tcPr>
          <w:p w14:paraId="7CE29044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bookmarkStart w:id="11" w:name="_Hlk525293763"/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Nazwa kryterium</w:t>
            </w:r>
          </w:p>
        </w:tc>
        <w:tc>
          <w:tcPr>
            <w:tcW w:w="6016" w:type="dxa"/>
          </w:tcPr>
          <w:p w14:paraId="1AC56B67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Sposób oceny ofert</w:t>
            </w:r>
          </w:p>
        </w:tc>
        <w:tc>
          <w:tcPr>
            <w:tcW w:w="752" w:type="dxa"/>
          </w:tcPr>
          <w:p w14:paraId="22B61B12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Waga</w:t>
            </w:r>
          </w:p>
        </w:tc>
      </w:tr>
      <w:tr w:rsidR="00AC5143" w:rsidRPr="001E51FB" w14:paraId="23734E54" w14:textId="77777777" w:rsidTr="00627E1C">
        <w:trPr>
          <w:trHeight w:val="158"/>
        </w:trPr>
        <w:tc>
          <w:tcPr>
            <w:tcW w:w="1744" w:type="dxa"/>
          </w:tcPr>
          <w:p w14:paraId="156815F1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Cena</w:t>
            </w:r>
          </w:p>
        </w:tc>
        <w:tc>
          <w:tcPr>
            <w:tcW w:w="6016" w:type="dxa"/>
          </w:tcPr>
          <w:p w14:paraId="551E713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Liczba punktów uzyskanych w kryterium cena będzie obliczana zgodnie z poniższym wzorem:</w:t>
            </w:r>
          </w:p>
          <w:p w14:paraId="0BE9A9A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1E1DB293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 xml:space="preserve">Liczba punktów = ( A(min)/A(i) ) x </w:t>
            </w:r>
            <w:r>
              <w:rPr>
                <w:rFonts w:ascii="Arial" w:hAnsi="Arial" w:cs="Arial"/>
                <w:sz w:val="19"/>
                <w:szCs w:val="19"/>
                <w:lang w:eastAsia="pl-PL"/>
              </w:rPr>
              <w:t>10</w:t>
            </w: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0</w:t>
            </w:r>
          </w:p>
          <w:p w14:paraId="74587B81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gdzie:</w:t>
            </w:r>
          </w:p>
          <w:p w14:paraId="0186F65C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- A(min) - najniższa cena spośród wszystkich ofert ocenianych</w:t>
            </w:r>
          </w:p>
          <w:p w14:paraId="31A5C98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- A(i) - cena podana w ofercie ocenianej</w:t>
            </w:r>
          </w:p>
        </w:tc>
        <w:tc>
          <w:tcPr>
            <w:tcW w:w="752" w:type="dxa"/>
          </w:tcPr>
          <w:p w14:paraId="4030993B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>
              <w:rPr>
                <w:rFonts w:ascii="Arial" w:hAnsi="Arial" w:cs="Arial"/>
                <w:sz w:val="19"/>
                <w:szCs w:val="19"/>
                <w:lang w:eastAsia="pl-PL"/>
              </w:rPr>
              <w:t>100</w:t>
            </w: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 xml:space="preserve"> %</w:t>
            </w:r>
          </w:p>
        </w:tc>
      </w:tr>
    </w:tbl>
    <w:bookmarkEnd w:id="11"/>
    <w:p w14:paraId="31488720" w14:textId="77777777" w:rsidR="00AC5143" w:rsidRPr="00CD6002" w:rsidRDefault="00AC5143" w:rsidP="00AC5143">
      <w:pPr>
        <w:pStyle w:val="WW-Tekstpodstawowywcity2"/>
        <w:ind w:left="0" w:firstLine="0"/>
        <w:rPr>
          <w:rFonts w:ascii="Arial" w:hAnsi="Arial" w:cs="Arial"/>
          <w:b/>
          <w:bCs/>
          <w:i/>
          <w:iCs/>
          <w:sz w:val="20"/>
          <w:u w:val="single"/>
        </w:rPr>
      </w:pPr>
      <w:r>
        <w:rPr>
          <w:rFonts w:ascii="Arial" w:hAnsi="Arial" w:cs="Arial"/>
          <w:sz w:val="20"/>
        </w:rPr>
        <w:t>Są to punkty uzyskane za kryterium „cena”. Maksymalnie Wykonawca może uzyskać 100 pkt.</w:t>
      </w:r>
    </w:p>
    <w:p w14:paraId="66EBBACB" w14:textId="77777777" w:rsidR="0099513D" w:rsidRDefault="0099513D" w:rsidP="00AF3F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ar-SA"/>
        </w:rPr>
      </w:pPr>
    </w:p>
    <w:p w14:paraId="6B034265" w14:textId="28FD9FF6" w:rsidR="0099513D" w:rsidRDefault="00AF3F3D" w:rsidP="004061B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b/>
          <w:sz w:val="19"/>
          <w:szCs w:val="19"/>
          <w:lang w:eastAsia="pl-PL"/>
        </w:rPr>
        <w:t>13.</w:t>
      </w:r>
      <w:r w:rsidR="00E95588">
        <w:rPr>
          <w:rFonts w:ascii="Arial" w:hAnsi="Arial" w:cs="Arial"/>
          <w:b/>
          <w:sz w:val="19"/>
          <w:szCs w:val="19"/>
          <w:lang w:eastAsia="pl-PL"/>
        </w:rPr>
        <w:t>2</w:t>
      </w:r>
      <w:r w:rsidR="00AC5143" w:rsidRPr="00AF3F3D">
        <w:rPr>
          <w:rFonts w:ascii="Arial" w:hAnsi="Arial" w:cs="Arial"/>
          <w:b/>
          <w:sz w:val="19"/>
          <w:szCs w:val="19"/>
          <w:lang w:eastAsia="pl-PL"/>
        </w:rPr>
        <w:t>.</w:t>
      </w:r>
      <w:r w:rsidR="00AC5143" w:rsidRPr="00AF3F3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99513D" w:rsidRPr="0099513D">
        <w:rPr>
          <w:rFonts w:ascii="Arial" w:hAnsi="Arial" w:cs="Arial"/>
          <w:sz w:val="19"/>
          <w:szCs w:val="19"/>
          <w:lang w:eastAsia="pl-PL"/>
        </w:rPr>
        <w:t>Jeżeli została złożona oferta, której wybór prowadziłby do powstania u zamawiającego obowiązku podatkowego zgodnie z ustawą z dnia 11 marca 2004 r. o podatku od towarów i usług (</w:t>
      </w:r>
      <w:r w:rsidR="0045688F" w:rsidRPr="0045688F">
        <w:rPr>
          <w:rFonts w:ascii="Arial" w:hAnsi="Arial" w:cs="Arial"/>
          <w:sz w:val="19"/>
          <w:szCs w:val="19"/>
          <w:lang w:eastAsia="pl-PL"/>
        </w:rPr>
        <w:t xml:space="preserve">Dz. U. z 2022 r. poz. 931, z </w:t>
      </w:r>
      <w:proofErr w:type="spellStart"/>
      <w:r w:rsidR="0045688F" w:rsidRPr="0045688F">
        <w:rPr>
          <w:rFonts w:ascii="Arial" w:hAnsi="Arial" w:cs="Arial"/>
          <w:sz w:val="19"/>
          <w:szCs w:val="19"/>
          <w:lang w:eastAsia="pl-PL"/>
        </w:rPr>
        <w:t>późn</w:t>
      </w:r>
      <w:proofErr w:type="spellEnd"/>
      <w:r w:rsidR="0045688F" w:rsidRPr="0045688F">
        <w:rPr>
          <w:rFonts w:ascii="Arial" w:hAnsi="Arial" w:cs="Arial"/>
          <w:sz w:val="19"/>
          <w:szCs w:val="19"/>
          <w:lang w:eastAsia="pl-PL"/>
        </w:rPr>
        <w:t>. zm.</w:t>
      </w:r>
      <w:r w:rsidR="005B0E7B" w:rsidRPr="005B0E7B">
        <w:rPr>
          <w:rFonts w:ascii="Arial" w:hAnsi="Arial" w:cs="Arial"/>
          <w:sz w:val="19"/>
          <w:szCs w:val="19"/>
          <w:lang w:eastAsia="pl-PL"/>
        </w:rPr>
        <w:t xml:space="preserve">) </w:t>
      </w:r>
      <w:r w:rsidR="0099513D" w:rsidRPr="005B0E7B">
        <w:rPr>
          <w:rFonts w:ascii="Arial" w:hAnsi="Arial" w:cs="Arial"/>
          <w:sz w:val="19"/>
          <w:szCs w:val="19"/>
          <w:lang w:eastAsia="pl-PL"/>
        </w:rPr>
        <w:t>dla celów zastosowania kryterium ceny lub kosztu zamawiający d</w:t>
      </w:r>
      <w:r w:rsidR="0099513D" w:rsidRPr="0099513D">
        <w:rPr>
          <w:rFonts w:ascii="Arial" w:hAnsi="Arial" w:cs="Arial"/>
          <w:sz w:val="19"/>
          <w:szCs w:val="19"/>
          <w:lang w:eastAsia="pl-PL"/>
        </w:rPr>
        <w:t xml:space="preserve">olicza do przedstawionej w tej ofercie ceny kwotę podatku od towarów i usług, którą miałby obowiązek rozliczyć. </w:t>
      </w:r>
    </w:p>
    <w:p w14:paraId="2D9FADA8" w14:textId="471CD952" w:rsidR="00BC1C2C" w:rsidRDefault="0099513D" w:rsidP="00542FD2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66620692" w14:textId="046EE6FA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W ofercie, o której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99513D">
        <w:rPr>
          <w:rFonts w:ascii="Arial" w:hAnsi="Arial" w:cs="Arial"/>
          <w:sz w:val="19"/>
          <w:szCs w:val="19"/>
          <w:lang w:eastAsia="pl-PL"/>
        </w:rPr>
        <w:t>, wykonawca ma obowiązek:</w:t>
      </w:r>
    </w:p>
    <w:p w14:paraId="5F16B4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1) poinformowania zamawiającego, że wybór jego oferty będzie prowadził do powstania u zamawiającego obowiązku podatkowego; </w:t>
      </w:r>
    </w:p>
    <w:p w14:paraId="6B261F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CDA98D3" w14:textId="060ADEB6" w:rsidR="0099513D" w:rsidRP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77018531" w14:textId="105FA9D5" w:rsidR="0099513D" w:rsidRPr="00AF3F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4) wskazania stawki podatku od towarów i usług, która zgodnie z wiedzą wykonawcy, będzie miała zastosowanie. </w:t>
      </w:r>
    </w:p>
    <w:p w14:paraId="3253ED39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8C065DF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F3F3D">
        <w:rPr>
          <w:rFonts w:ascii="Arial" w:hAnsi="Arial" w:cs="Arial"/>
          <w:b/>
          <w:bCs/>
          <w:sz w:val="19"/>
          <w:szCs w:val="19"/>
        </w:rPr>
        <w:t>14. Tryb udzielania wyjaśnień.</w:t>
      </w:r>
    </w:p>
    <w:p w14:paraId="1E393632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Pr="00CF21F9">
        <w:rPr>
          <w:rFonts w:ascii="Arial" w:hAnsi="Arial" w:cs="Arial"/>
          <w:sz w:val="19"/>
          <w:szCs w:val="19"/>
        </w:rPr>
        <w:t xml:space="preserve">Wykonawca może zwrócić się do zamawiającego z wnioskiem o wyjaśnienie treści SWZ. </w:t>
      </w:r>
    </w:p>
    <w:p w14:paraId="33DAE91F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2. Zamawiający jest obowiązany udzielić wyjaśnień niezwłocznie, jednak nie później niż na 6 dni przed upływem terminu składania ofert albo nie później niż na 4 dni przed upływem terminu składania ofert w przypadku, o którym mowa w art. 138 ust. 2 pkt 2, pod warunkiem że wniosek o wyjaśnienie treści SWZ wpłynął do zamawiającego nie później niż na odpowiednio 14 albo 7 dni przed upływem terminu składania ofert. </w:t>
      </w:r>
    </w:p>
    <w:p w14:paraId="31D61187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3. Jeżeli zamawiający nie udzieli wyjaśnień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7EA4372D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4. Przedłużenie terminu składania ofert nie wpływa na bieg terminu składania wniosku o wyjaśnienie treści SWZ, o którym mowa w ust. 2.</w:t>
      </w:r>
    </w:p>
    <w:p w14:paraId="15A175AA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2AE3C13A" w14:textId="2E4E0877" w:rsidR="00C17B5E" w:rsidRPr="00AC5143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6. Treść zapytań wraz z wyjaśnieniami zamawiający udostępnia na stronie internetowej prowadzonego postępowania, a w przypadkach, o których mowa w art. 133 ust. 2 i 3, przekazuje wykonawcom, którym przekazał SWZ, bez ujawniania źródła zapytania</w:t>
      </w:r>
      <w:r w:rsidR="00C17B5E">
        <w:rPr>
          <w:rFonts w:ascii="Arial" w:hAnsi="Arial" w:cs="Arial"/>
          <w:sz w:val="19"/>
          <w:szCs w:val="19"/>
        </w:rPr>
        <w:t>.</w:t>
      </w:r>
    </w:p>
    <w:p w14:paraId="2FE5DAEE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45217B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42ACC2" w14:textId="6D6A981D" w:rsidR="00F54157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Informacje o formalnościach, jakie powinny zostać dopełnione po wyborze oferty w celu zawarcia umowy w sprawie zamówienia publicznego.</w:t>
      </w:r>
    </w:p>
    <w:p w14:paraId="165383BA" w14:textId="77777777" w:rsidR="00F54157" w:rsidRPr="00C17B5E" w:rsidRDefault="00907E6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5.</w:t>
      </w: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 xml:space="preserve"> Niezwłocznie po wyborze najkorzystniejszej oferty zamawiający informuje równocześnie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wykonawców, którzy złożyli oferty, o:</w:t>
      </w:r>
    </w:p>
    <w:p w14:paraId="14AB2FCC" w14:textId="02257CBE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1</w:t>
      </w:r>
      <w:r w:rsidR="00C17B5E" w:rsidRPr="00C17B5E">
        <w:rPr>
          <w:rFonts w:ascii="Arial" w:hAnsi="Arial" w:cs="Arial"/>
          <w:sz w:val="19"/>
          <w:szCs w:val="19"/>
          <w:lang w:eastAsia="pl-PL"/>
        </w:rPr>
        <w:t>.</w:t>
      </w:r>
      <w:r w:rsidRPr="00C17B5E">
        <w:rPr>
          <w:rFonts w:ascii="Arial" w:hAnsi="Arial" w:cs="Arial"/>
          <w:sz w:val="19"/>
          <w:szCs w:val="19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6A402788" w14:textId="65951848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2.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wykonawcach, których oferty zostały odrzucone</w:t>
      </w:r>
    </w:p>
    <w:p w14:paraId="48564213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– podając uzasadnienie faktyczne i prawne. </w:t>
      </w:r>
    </w:p>
    <w:p w14:paraId="0D55CEAE" w14:textId="77777777" w:rsidR="00971921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E64642" w14:textId="2F7096CC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>15.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2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449AD156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52832A5" w14:textId="1F647B55" w:rsidR="00907E6E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15.3.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może nie ujawniać informacji, o których 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>mowa w ust. 1, jeżeli ich ujawnienie byłoby sprzeczne z ważnym interesem publicznym.</w:t>
      </w:r>
    </w:p>
    <w:p w14:paraId="564C4D22" w14:textId="77777777" w:rsidR="00F54157" w:rsidRPr="00993FA5" w:rsidRDefault="00F54157" w:rsidP="00993FA5">
      <w:pPr>
        <w:spacing w:after="0" w:line="240" w:lineRule="auto"/>
        <w:ind w:left="851" w:hanging="11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8F67C0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.2. Zamawiający prześle umowę wykonawcy, którego oferta została wybrana albo zaprosi go do swojej siedziby w celu podpisania umowy.</w:t>
      </w:r>
    </w:p>
    <w:p w14:paraId="198C2531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7B86C5" w14:textId="71AAB3E8" w:rsidR="00907E6E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.3.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3CC4AD70" w14:textId="77777777" w:rsidR="008F4A42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35477E" w14:textId="6C42FF69" w:rsidR="008F4A42" w:rsidRDefault="00971921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15.4.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614D5036" w14:textId="77777777" w:rsidR="00F35A83" w:rsidRDefault="00F35A83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241B47" w14:textId="2C9E1D8C" w:rsidR="00971921" w:rsidRPr="00993FA5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15.5</w:t>
      </w:r>
      <w:r w:rsidRPr="008F4A42">
        <w:rPr>
          <w:rFonts w:ascii="Arial" w:hAnsi="Arial" w:cs="Arial"/>
          <w:sz w:val="19"/>
          <w:szCs w:val="19"/>
          <w:lang w:eastAsia="pl-PL"/>
        </w:rPr>
        <w:t>. Zamawiający zawiera umowę w sprawie zamówienia publicznego, z uwzględnieniem art. 577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>.</w:t>
      </w:r>
      <w:r w:rsidRPr="008F4A42">
        <w:rPr>
          <w:rFonts w:ascii="Arial" w:hAnsi="Arial" w:cs="Arial"/>
          <w:sz w:val="19"/>
          <w:szCs w:val="19"/>
          <w:lang w:eastAsia="pl-PL"/>
        </w:rPr>
        <w:t>, w terminie nie krótszym niż 10 dni od dnia przesłania zawiadomienia o wyborze najkorzystniejszej oferty, jeżeli zawiadomienie to zostało przesłane przy użyciu środków komunikacji elektronicznej, albo 15 dni – jeżeli zostało przesłane w inny sposób.</w:t>
      </w:r>
    </w:p>
    <w:p w14:paraId="0DEDEF5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04744F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16. Zabezpieczenie należytego wykonania umowy.</w:t>
      </w:r>
    </w:p>
    <w:p w14:paraId="51EEFD60" w14:textId="77777777" w:rsidR="00907E6E" w:rsidRPr="00993FA5" w:rsidRDefault="00907E6E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niniejszym postępowaniu nie jest wymagane wniesienie zabezpieczenia należytego wykonania umowy.</w:t>
      </w:r>
    </w:p>
    <w:p w14:paraId="587B1D52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620BDA4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17. Wzór umowy. </w:t>
      </w:r>
    </w:p>
    <w:p w14:paraId="3117F0CE" w14:textId="207BBB7F" w:rsidR="00907E6E" w:rsidRPr="00993FA5" w:rsidRDefault="00907E6E" w:rsidP="00A45D6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Wzór umowy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zawierający </w:t>
      </w:r>
      <w:r w:rsidR="00A45D67" w:rsidRPr="00A45D67">
        <w:rPr>
          <w:rFonts w:ascii="Arial" w:hAnsi="Arial" w:cs="Arial"/>
          <w:sz w:val="19"/>
          <w:szCs w:val="19"/>
          <w:lang w:eastAsia="pl-PL"/>
        </w:rPr>
        <w:t xml:space="preserve">postanowienia umowy w sprawie zamówienia publicznego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stanowi załącznik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nr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do specyfikacji.</w:t>
      </w:r>
    </w:p>
    <w:p w14:paraId="7E7DD976" w14:textId="77777777" w:rsidR="00907E6E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09930D2" w14:textId="77777777" w:rsidR="00F763FA" w:rsidRDefault="00F763FA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EC38C87" w14:textId="77777777" w:rsidR="00F763FA" w:rsidRPr="00993FA5" w:rsidRDefault="00F763FA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0C80C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18. Środki ochrony prawnej.</w:t>
      </w:r>
    </w:p>
    <w:p w14:paraId="0C580FE7" w14:textId="77777777" w:rsid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2361F90E" w14:textId="081E455F" w:rsidR="00F54157" w:rsidRP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7E3BA906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0DD07AD" w14:textId="61D5DFA5" w:rsidR="00CE67BC" w:rsidRDefault="00CE67B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64F1A012" w14:textId="2496B84B" w:rsidR="00BC1C2C" w:rsidRDefault="00BC1C2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4528E259" w14:textId="4C8046A6" w:rsidR="00BC1C2C" w:rsidRDefault="00BC1C2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702331BB" w14:textId="77777777" w:rsidR="00BC1C2C" w:rsidRDefault="00BC1C2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62037FFE" w14:textId="3B521DE6" w:rsidR="00CE67BC" w:rsidRDefault="00CE67B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5851C63D" w14:textId="77777777" w:rsidR="00CE67BC" w:rsidRDefault="00CE67B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B67E8B3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>……………………………………….</w:t>
      </w:r>
    </w:p>
    <w:p w14:paraId="763C1CC7" w14:textId="1137D490" w:rsidR="00B446A3" w:rsidRDefault="00B446A3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Główny Księgowy 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 xml:space="preserve">Dyrektor </w:t>
      </w:r>
    </w:p>
    <w:p w14:paraId="25E25515" w14:textId="76E6C604" w:rsidR="00BC1C2C" w:rsidRDefault="00BC1C2C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0E477AEC" w14:textId="67435FC3" w:rsidR="00BC1C2C" w:rsidRDefault="00BC1C2C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1EBDA63E" w14:textId="6C9F494D" w:rsidR="00BC1C2C" w:rsidRDefault="00BC1C2C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5CBF254" w14:textId="77777777" w:rsidR="00BC1C2C" w:rsidRPr="00CE67BC" w:rsidRDefault="00BC1C2C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7B29034A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6F70179B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  <w:r w:rsidRPr="00993FA5">
        <w:rPr>
          <w:rFonts w:ascii="Arial" w:hAnsi="Arial" w:cs="Arial"/>
          <w:sz w:val="19"/>
          <w:szCs w:val="19"/>
          <w:u w:val="single"/>
          <w:lang w:eastAsia="pl-PL"/>
        </w:rPr>
        <w:t>Załączniki:</w:t>
      </w:r>
    </w:p>
    <w:p w14:paraId="3A467A8A" w14:textId="77777777" w:rsidR="00B446A3" w:rsidRPr="00245D39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245D39">
        <w:rPr>
          <w:rFonts w:ascii="Arial" w:hAnsi="Arial" w:cs="Arial"/>
          <w:sz w:val="19"/>
          <w:szCs w:val="19"/>
          <w:lang w:eastAsia="pl-PL"/>
        </w:rPr>
        <w:t xml:space="preserve">Formularz oferty – załącznik nr 1  </w:t>
      </w:r>
    </w:p>
    <w:p w14:paraId="05198704" w14:textId="77777777" w:rsidR="00B446A3" w:rsidRPr="00245D39" w:rsidRDefault="00B446A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245D39">
        <w:rPr>
          <w:rFonts w:ascii="Arial" w:hAnsi="Arial" w:cs="Arial"/>
          <w:sz w:val="19"/>
          <w:szCs w:val="19"/>
          <w:lang w:eastAsia="pl-PL"/>
        </w:rPr>
        <w:t>Oświadczenie własne wykonawcy JEDZ– załącznik nr 2</w:t>
      </w:r>
    </w:p>
    <w:p w14:paraId="1013AC91" w14:textId="7EA4467B" w:rsidR="00B74395" w:rsidRPr="00245D39" w:rsidRDefault="00B74395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proofErr w:type="spellStart"/>
      <w:r w:rsidRPr="00245D39">
        <w:rPr>
          <w:rFonts w:ascii="Arial" w:hAnsi="Arial" w:cs="Arial"/>
          <w:sz w:val="19"/>
          <w:szCs w:val="19"/>
          <w:lang w:eastAsia="pl-PL"/>
        </w:rPr>
        <w:t>Ois</w:t>
      </w:r>
      <w:proofErr w:type="spellEnd"/>
      <w:r w:rsidRPr="00245D39">
        <w:rPr>
          <w:rFonts w:ascii="Arial" w:hAnsi="Arial" w:cs="Arial"/>
          <w:sz w:val="19"/>
          <w:szCs w:val="19"/>
          <w:lang w:eastAsia="pl-PL"/>
        </w:rPr>
        <w:t xml:space="preserve"> przedmiotu zamówienia -  załącznik nr 3.</w:t>
      </w:r>
    </w:p>
    <w:p w14:paraId="3F5D5455" w14:textId="10602499" w:rsidR="00AC5143" w:rsidRDefault="00AC514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245D39">
        <w:rPr>
          <w:rFonts w:ascii="Arial" w:hAnsi="Arial" w:cs="Arial"/>
          <w:sz w:val="19"/>
          <w:szCs w:val="19"/>
          <w:lang w:eastAsia="pl-PL"/>
        </w:rPr>
        <w:t xml:space="preserve">Wzór umowy – załącznik nr </w:t>
      </w:r>
      <w:r w:rsidR="00B74395" w:rsidRPr="00245D39">
        <w:rPr>
          <w:rFonts w:ascii="Arial" w:hAnsi="Arial" w:cs="Arial"/>
          <w:sz w:val="19"/>
          <w:szCs w:val="19"/>
          <w:lang w:eastAsia="pl-PL"/>
        </w:rPr>
        <w:t>4</w:t>
      </w:r>
    </w:p>
    <w:p w14:paraId="3BF22E94" w14:textId="3EF4F4B5" w:rsidR="009F1261" w:rsidRDefault="009F1261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Oświadczenie – załącznik nr 5</w:t>
      </w:r>
    </w:p>
    <w:p w14:paraId="3BF3CC6C" w14:textId="608C18F2" w:rsidR="009F1261" w:rsidRPr="00245D39" w:rsidRDefault="009F1261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Oświadczenie – załącznik nr 6</w:t>
      </w:r>
    </w:p>
    <w:p w14:paraId="57B0200F" w14:textId="51C55EE1" w:rsidR="00B74395" w:rsidRDefault="00B74395">
      <w:pPr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br w:type="page"/>
      </w:r>
    </w:p>
    <w:p w14:paraId="1BD5AE70" w14:textId="77777777" w:rsidR="00D13497" w:rsidRDefault="00D13497" w:rsidP="00B446A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2EAE5C5" w14:textId="77777777" w:rsidR="009629F2" w:rsidRPr="00C45F4F" w:rsidRDefault="009629F2" w:rsidP="009629F2">
      <w:pPr>
        <w:rPr>
          <w:rFonts w:ascii="Verdana" w:hAnsi="Verdana" w:cs="Arial"/>
          <w:b/>
          <w:bCs/>
          <w:sz w:val="18"/>
          <w:szCs w:val="18"/>
          <w:lang w:eastAsia="ar-SA"/>
        </w:rPr>
      </w:pPr>
      <w:r w:rsidRPr="00723710">
        <w:rPr>
          <w:rFonts w:ascii="Verdana" w:hAnsi="Verdana" w:cs="Arial"/>
          <w:b/>
          <w:bCs/>
          <w:sz w:val="18"/>
          <w:szCs w:val="18"/>
          <w:lang w:eastAsia="ar-SA"/>
        </w:rPr>
        <w:t>Załącznik Nr  1</w:t>
      </w:r>
      <w:r>
        <w:rPr>
          <w:rFonts w:ascii="Verdana" w:hAnsi="Verdana" w:cs="Arial"/>
          <w:b/>
          <w:bCs/>
          <w:sz w:val="18"/>
          <w:szCs w:val="18"/>
          <w:lang w:eastAsia="ar-SA"/>
        </w:rPr>
        <w:t xml:space="preserve">    </w:t>
      </w:r>
      <w:r w:rsidRPr="00723710">
        <w:rPr>
          <w:rFonts w:ascii="Verdana" w:hAnsi="Verdana" w:cs="Arial"/>
          <w:b/>
          <w:sz w:val="18"/>
          <w:szCs w:val="18"/>
          <w:lang w:eastAsia="ar-SA"/>
        </w:rPr>
        <w:t>FORMULARZ OFERTY -</w:t>
      </w:r>
    </w:p>
    <w:p w14:paraId="187DA2D7" w14:textId="77777777" w:rsidR="009629F2" w:rsidRPr="00723710" w:rsidRDefault="009629F2" w:rsidP="009629F2">
      <w:pPr>
        <w:spacing w:after="0"/>
        <w:jc w:val="both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</w:t>
      </w:r>
    </w:p>
    <w:p w14:paraId="26DCD7A4" w14:textId="77777777" w:rsidR="009629F2" w:rsidRPr="00723710" w:rsidRDefault="009629F2" w:rsidP="009629F2">
      <w:pPr>
        <w:jc w:val="center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pełna nazwa Wykonawcy:</w:t>
      </w:r>
    </w:p>
    <w:p w14:paraId="014977A3" w14:textId="77777777" w:rsidR="009629F2" w:rsidRPr="00723710" w:rsidRDefault="009629F2" w:rsidP="009629F2">
      <w:pPr>
        <w:spacing w:after="0"/>
        <w:jc w:val="both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</w:t>
      </w:r>
    </w:p>
    <w:p w14:paraId="7A7F5F82" w14:textId="77777777" w:rsidR="009629F2" w:rsidRPr="00723710" w:rsidRDefault="009629F2" w:rsidP="009629F2">
      <w:pPr>
        <w:spacing w:after="120"/>
        <w:jc w:val="center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adres Wykonawcy:</w:t>
      </w:r>
    </w:p>
    <w:p w14:paraId="0380006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en-US" w:eastAsia="ar-SA"/>
        </w:rPr>
        <w:t xml:space="preserve">tel. </w:t>
      </w:r>
      <w:r w:rsidRPr="00723710">
        <w:rPr>
          <w:rFonts w:ascii="Verdana" w:hAnsi="Verdana" w:cs="Arial"/>
          <w:sz w:val="18"/>
          <w:szCs w:val="18"/>
          <w:lang w:val="en-US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(0 – …….)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……………………………….</w:t>
      </w:r>
    </w:p>
    <w:p w14:paraId="609B5BE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fax.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 xml:space="preserve">(0 – …….)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……………………………….</w:t>
      </w:r>
    </w:p>
    <w:p w14:paraId="4320D45A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</w:p>
    <w:p w14:paraId="5D7F661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REGON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......................................................</w:t>
      </w:r>
    </w:p>
    <w:p w14:paraId="7B7BB786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NIP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.......................................................</w:t>
      </w:r>
    </w:p>
    <w:p w14:paraId="543C7A9A" w14:textId="77777777" w:rsidR="009629F2" w:rsidRPr="00723710" w:rsidRDefault="009629F2" w:rsidP="009629F2">
      <w:pPr>
        <w:spacing w:after="0" w:line="240" w:lineRule="auto"/>
        <w:rPr>
          <w:rFonts w:ascii="Verdana" w:hAnsi="Verdana" w:cs="Verdana"/>
          <w:kern w:val="2"/>
          <w:sz w:val="18"/>
          <w:szCs w:val="18"/>
          <w:lang w:eastAsia="pl-PL"/>
        </w:rPr>
      </w:pPr>
      <w:r w:rsidRPr="00723710">
        <w:rPr>
          <w:rFonts w:ascii="Verdana" w:hAnsi="Verdana" w:cs="Verdana"/>
          <w:sz w:val="18"/>
          <w:szCs w:val="18"/>
        </w:rPr>
        <w:t>Nr  KRS  firmy : ....................................................</w:t>
      </w:r>
    </w:p>
    <w:p w14:paraId="2F384794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eastAsia="ar-SA"/>
        </w:rPr>
      </w:pPr>
    </w:p>
    <w:p w14:paraId="40A80B5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>email: ….........................@…............................</w:t>
      </w:r>
    </w:p>
    <w:p w14:paraId="09C7179E" w14:textId="77777777" w:rsidR="009629F2" w:rsidRDefault="009629F2" w:rsidP="009629F2">
      <w:pPr>
        <w:tabs>
          <w:tab w:val="left" w:pos="0"/>
        </w:tabs>
        <w:spacing w:after="0"/>
        <w:jc w:val="both"/>
        <w:rPr>
          <w:rFonts w:ascii="Verdana" w:hAnsi="Verdana" w:cs="Arial"/>
          <w:sz w:val="18"/>
          <w:szCs w:val="18"/>
          <w:lang w:eastAsia="ar-SA"/>
        </w:rPr>
      </w:pPr>
    </w:p>
    <w:p w14:paraId="35E1BF2C" w14:textId="26DB81D9" w:rsidR="009629F2" w:rsidRPr="001C3182" w:rsidRDefault="009629F2" w:rsidP="009629F2">
      <w:pPr>
        <w:tabs>
          <w:tab w:val="left" w:pos="0"/>
        </w:tabs>
        <w:jc w:val="both"/>
        <w:rPr>
          <w:rFonts w:ascii="Verdana" w:hAnsi="Verdana" w:cs="Arial"/>
          <w:b/>
          <w:bCs/>
          <w:color w:val="0000FF"/>
          <w:sz w:val="18"/>
          <w:szCs w:val="18"/>
          <w:lang w:eastAsia="pl-PL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 xml:space="preserve">W odpowiedzi na ogłoszenie o zamówieniu na: </w:t>
      </w:r>
      <w:r w:rsidR="00F763FA" w:rsidRPr="00F763FA">
        <w:rPr>
          <w:rFonts w:ascii="Verdana" w:hAnsi="Verdana" w:cs="Arial"/>
          <w:b/>
          <w:bCs/>
          <w:sz w:val="18"/>
          <w:szCs w:val="18"/>
          <w:lang w:eastAsia="ar-SA"/>
        </w:rPr>
        <w:t>Dostawa energii elektrycznej do obiektów Szpitala Wojewódzkiego im. św. Łukasza w Tarnowie w okresie 01.10.202</w:t>
      </w:r>
      <w:r w:rsidR="00FF2E3D">
        <w:rPr>
          <w:rFonts w:ascii="Verdana" w:hAnsi="Verdana" w:cs="Arial"/>
          <w:b/>
          <w:bCs/>
          <w:sz w:val="18"/>
          <w:szCs w:val="18"/>
          <w:lang w:eastAsia="ar-SA"/>
        </w:rPr>
        <w:t>4</w:t>
      </w:r>
      <w:r w:rsidR="00F763FA" w:rsidRPr="00F763FA">
        <w:rPr>
          <w:rFonts w:ascii="Verdana" w:hAnsi="Verdana" w:cs="Arial"/>
          <w:b/>
          <w:bCs/>
          <w:sz w:val="18"/>
          <w:szCs w:val="18"/>
          <w:lang w:eastAsia="ar-SA"/>
        </w:rPr>
        <w:t xml:space="preserve"> – 30.09.202</w:t>
      </w:r>
      <w:r w:rsidR="00FF2E3D">
        <w:rPr>
          <w:rFonts w:ascii="Verdana" w:hAnsi="Verdana" w:cs="Arial"/>
          <w:b/>
          <w:bCs/>
          <w:sz w:val="18"/>
          <w:szCs w:val="18"/>
          <w:lang w:eastAsia="ar-SA"/>
        </w:rPr>
        <w:t>5</w:t>
      </w:r>
      <w:r w:rsidR="00F763FA" w:rsidRPr="00F763FA">
        <w:rPr>
          <w:rFonts w:ascii="Verdana" w:hAnsi="Verdana" w:cs="Arial"/>
          <w:b/>
          <w:bCs/>
          <w:sz w:val="18"/>
          <w:szCs w:val="18"/>
          <w:lang w:eastAsia="ar-SA"/>
        </w:rPr>
        <w:t xml:space="preserve"> </w:t>
      </w:r>
      <w:r w:rsidRPr="00723710">
        <w:rPr>
          <w:rFonts w:ascii="Verdana" w:eastAsia="Lucida Sans Unicode" w:hAnsi="Verdana" w:cs="Verdana"/>
          <w:b/>
          <w:bCs/>
          <w:i/>
          <w:iCs/>
          <w:sz w:val="18"/>
          <w:szCs w:val="18"/>
        </w:rPr>
        <w:t>-</w:t>
      </w:r>
      <w:r w:rsidRPr="00723710">
        <w:rPr>
          <w:rFonts w:ascii="Verdana" w:hAnsi="Verdana" w:cs="Arial"/>
          <w:b/>
          <w:bCs/>
          <w:color w:val="FF0000"/>
          <w:sz w:val="18"/>
          <w:szCs w:val="18"/>
          <w:lang w:eastAsia="ar-SA"/>
        </w:rPr>
        <w:t xml:space="preserve"> </w:t>
      </w:r>
      <w:r w:rsidRPr="00723710">
        <w:rPr>
          <w:rFonts w:ascii="Verdana" w:hAnsi="Verdana" w:cs="Arial"/>
          <w:sz w:val="18"/>
          <w:szCs w:val="18"/>
          <w:lang w:eastAsia="ar-SA"/>
        </w:rPr>
        <w:t>zgodnie z wymaganiami określonymi w specyfikacji warunków zamówienia dla tego postępowania składamy niniejszą ofertę.</w:t>
      </w:r>
    </w:p>
    <w:p w14:paraId="306FCC5C" w14:textId="77777777" w:rsidR="009629F2" w:rsidRPr="00C45F4F" w:rsidRDefault="009629F2" w:rsidP="009629F2">
      <w:pPr>
        <w:numPr>
          <w:ilvl w:val="0"/>
          <w:numId w:val="28"/>
        </w:numPr>
        <w:suppressAutoHyphens/>
        <w:spacing w:after="0" w:line="360" w:lineRule="auto"/>
        <w:ind w:left="284" w:hanging="357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bookmarkStart w:id="12" w:name="_Hlk11227075"/>
      <w:r w:rsidRPr="00723710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Oferuję wykonanie zamówienia będącego przedmiotem niniejszego postępowania za </w:t>
      </w:r>
      <w:r w:rsidRPr="0051708A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cenę całkowitą brutto: ……………………………….………  zł</w:t>
      </w:r>
      <w:r w:rsidRPr="00723710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 </w:t>
      </w:r>
      <w:bookmarkEnd w:id="12"/>
    </w:p>
    <w:p w14:paraId="4BFFA2F0" w14:textId="285BBF79" w:rsidR="009629F2" w:rsidRPr="00E42511" w:rsidRDefault="009629F2" w:rsidP="009629F2">
      <w:pPr>
        <w:pStyle w:val="Default"/>
        <w:ind w:left="284"/>
        <w:rPr>
          <w:rFonts w:ascii="Arial" w:hAnsi="Arial" w:cs="Arial"/>
          <w:b/>
          <w:bCs/>
          <w:color w:val="000000" w:themeColor="text1"/>
          <w:sz w:val="19"/>
        </w:rPr>
      </w:pPr>
      <w:r>
        <w:rPr>
          <w:rFonts w:ascii="Arial" w:hAnsi="Arial" w:cs="Arial"/>
          <w:b/>
          <w:bCs/>
          <w:sz w:val="19"/>
          <w:szCs w:val="23"/>
        </w:rPr>
        <w:t xml:space="preserve">Formularz Cenowy – zakup energii elektrycznej w okresie </w:t>
      </w:r>
      <w:r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b/>
          <w:bCs/>
          <w:sz w:val="19"/>
        </w:rPr>
        <w:t>01.</w:t>
      </w:r>
      <w:r w:rsidR="00F763FA">
        <w:rPr>
          <w:rFonts w:ascii="Arial" w:hAnsi="Arial" w:cs="Arial"/>
          <w:b/>
          <w:bCs/>
          <w:sz w:val="19"/>
        </w:rPr>
        <w:t>10</w:t>
      </w:r>
      <w:r>
        <w:rPr>
          <w:rFonts w:ascii="Arial" w:hAnsi="Arial" w:cs="Arial"/>
          <w:b/>
          <w:bCs/>
          <w:sz w:val="19"/>
        </w:rPr>
        <w:t>.202</w:t>
      </w:r>
      <w:r w:rsidR="00FF2E3D">
        <w:rPr>
          <w:rFonts w:ascii="Arial" w:hAnsi="Arial" w:cs="Arial"/>
          <w:b/>
          <w:bCs/>
          <w:sz w:val="19"/>
        </w:rPr>
        <w:t>4</w:t>
      </w:r>
      <w:r>
        <w:rPr>
          <w:rFonts w:ascii="Arial" w:hAnsi="Arial" w:cs="Arial"/>
          <w:b/>
          <w:bCs/>
          <w:sz w:val="19"/>
        </w:rPr>
        <w:t xml:space="preserve"> r. do 3</w:t>
      </w:r>
      <w:r w:rsidR="00F763FA">
        <w:rPr>
          <w:rFonts w:ascii="Arial" w:hAnsi="Arial" w:cs="Arial"/>
          <w:b/>
          <w:bCs/>
          <w:sz w:val="19"/>
        </w:rPr>
        <w:t>0</w:t>
      </w:r>
      <w:r>
        <w:rPr>
          <w:rFonts w:ascii="Arial" w:hAnsi="Arial" w:cs="Arial"/>
          <w:b/>
          <w:bCs/>
          <w:sz w:val="19"/>
        </w:rPr>
        <w:t>.</w:t>
      </w:r>
      <w:r w:rsidR="00F763FA">
        <w:rPr>
          <w:rFonts w:ascii="Arial" w:hAnsi="Arial" w:cs="Arial"/>
          <w:b/>
          <w:bCs/>
          <w:sz w:val="19"/>
        </w:rPr>
        <w:t>09</w:t>
      </w:r>
      <w:r>
        <w:rPr>
          <w:rFonts w:ascii="Arial" w:hAnsi="Arial" w:cs="Arial"/>
          <w:b/>
          <w:bCs/>
          <w:sz w:val="19"/>
        </w:rPr>
        <w:t>.202</w:t>
      </w:r>
      <w:r w:rsidR="00FF2E3D">
        <w:rPr>
          <w:rFonts w:ascii="Arial" w:hAnsi="Arial" w:cs="Arial"/>
          <w:b/>
          <w:bCs/>
          <w:sz w:val="19"/>
        </w:rPr>
        <w:t>5</w:t>
      </w:r>
      <w:r>
        <w:rPr>
          <w:rFonts w:ascii="Arial" w:hAnsi="Arial" w:cs="Arial"/>
          <w:b/>
          <w:bCs/>
          <w:sz w:val="19"/>
        </w:rPr>
        <w:t xml:space="preserve"> r. dla sumy wolumenu </w:t>
      </w:r>
      <w:r w:rsidR="00414CD4">
        <w:rPr>
          <w:rFonts w:ascii="Arial" w:hAnsi="Arial" w:cs="Arial"/>
          <w:b/>
          <w:bCs/>
          <w:sz w:val="19"/>
        </w:rPr>
        <w:t>5 6</w:t>
      </w:r>
      <w:r w:rsidR="00FD211E">
        <w:rPr>
          <w:rFonts w:ascii="Arial" w:hAnsi="Arial" w:cs="Arial"/>
          <w:b/>
          <w:bCs/>
          <w:sz w:val="19"/>
        </w:rPr>
        <w:t>1</w:t>
      </w:r>
      <w:r w:rsidR="00414CD4">
        <w:rPr>
          <w:rFonts w:ascii="Arial" w:hAnsi="Arial" w:cs="Arial"/>
          <w:b/>
          <w:bCs/>
          <w:sz w:val="19"/>
        </w:rPr>
        <w:t>1,10</w:t>
      </w:r>
      <w:r>
        <w:rPr>
          <w:rFonts w:ascii="Arial" w:hAnsi="Arial" w:cs="Arial"/>
          <w:b/>
          <w:color w:val="000000" w:themeColor="text1"/>
          <w:sz w:val="19"/>
        </w:rPr>
        <w:t xml:space="preserve"> </w:t>
      </w:r>
      <w:r w:rsidRPr="00E42511">
        <w:rPr>
          <w:rFonts w:ascii="Arial" w:hAnsi="Arial" w:cs="Arial"/>
          <w:b/>
          <w:bCs/>
          <w:color w:val="000000" w:themeColor="text1"/>
          <w:sz w:val="19"/>
          <w:szCs w:val="22"/>
        </w:rPr>
        <w:t>[MWh]</w:t>
      </w:r>
    </w:p>
    <w:p w14:paraId="291AAFE6" w14:textId="77777777" w:rsidR="009629F2" w:rsidRPr="00E42511" w:rsidRDefault="009629F2" w:rsidP="009629F2">
      <w:pPr>
        <w:pStyle w:val="Default"/>
        <w:rPr>
          <w:rFonts w:ascii="Arial" w:hAnsi="Arial" w:cs="Arial"/>
          <w:b/>
          <w:bCs/>
          <w:color w:val="000000" w:themeColor="text1"/>
          <w:sz w:val="19"/>
        </w:rPr>
      </w:pPr>
    </w:p>
    <w:tbl>
      <w:tblPr>
        <w:tblW w:w="93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4"/>
        <w:gridCol w:w="1986"/>
        <w:gridCol w:w="1868"/>
        <w:gridCol w:w="2126"/>
      </w:tblGrid>
      <w:tr w:rsidR="009629F2" w:rsidRPr="00E42511" w14:paraId="32A3F4B9" w14:textId="77777777" w:rsidTr="000B5D42">
        <w:trPr>
          <w:trHeight w:val="1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D4CE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Grupa taryfowa aktualna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E344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Strefa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6812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 xml:space="preserve">Cena jednostkowa netto w zł za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br/>
            </w: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1 MWh*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2F24" w14:textId="12CE890E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 xml:space="preserve">Wolumen energii w okresie 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01.</w:t>
            </w:r>
            <w:r w:rsidR="00F763FA">
              <w:rPr>
                <w:rFonts w:ascii="Arial" w:hAnsi="Arial" w:cs="Arial"/>
                <w:color w:val="000000" w:themeColor="text1"/>
                <w:sz w:val="19"/>
              </w:rPr>
              <w:t>10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.20</w:t>
            </w:r>
            <w:r>
              <w:rPr>
                <w:rFonts w:ascii="Arial" w:hAnsi="Arial" w:cs="Arial"/>
                <w:color w:val="000000" w:themeColor="text1"/>
                <w:sz w:val="19"/>
              </w:rPr>
              <w:t>2</w:t>
            </w:r>
            <w:r w:rsidR="00FF2E3D">
              <w:rPr>
                <w:rFonts w:ascii="Arial" w:hAnsi="Arial" w:cs="Arial"/>
                <w:color w:val="000000" w:themeColor="text1"/>
                <w:sz w:val="19"/>
              </w:rPr>
              <w:t>4</w:t>
            </w:r>
            <w:r>
              <w:rPr>
                <w:rFonts w:ascii="Arial" w:hAnsi="Arial" w:cs="Arial"/>
                <w:color w:val="000000" w:themeColor="text1"/>
                <w:sz w:val="19"/>
              </w:rPr>
              <w:t xml:space="preserve"> 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r. do 3</w:t>
            </w:r>
            <w:r w:rsidR="00F763FA">
              <w:rPr>
                <w:rFonts w:ascii="Arial" w:hAnsi="Arial" w:cs="Arial"/>
                <w:color w:val="000000" w:themeColor="text1"/>
                <w:sz w:val="19"/>
              </w:rPr>
              <w:t>0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.</w:t>
            </w:r>
            <w:r w:rsidR="00F763FA">
              <w:rPr>
                <w:rFonts w:ascii="Arial" w:hAnsi="Arial" w:cs="Arial"/>
                <w:color w:val="000000" w:themeColor="text1"/>
                <w:sz w:val="19"/>
              </w:rPr>
              <w:t>09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.20</w:t>
            </w:r>
            <w:r>
              <w:rPr>
                <w:rFonts w:ascii="Arial" w:hAnsi="Arial" w:cs="Arial"/>
                <w:color w:val="000000" w:themeColor="text1"/>
                <w:sz w:val="19"/>
              </w:rPr>
              <w:t>2</w:t>
            </w:r>
            <w:r w:rsidR="00FF2E3D">
              <w:rPr>
                <w:rFonts w:ascii="Arial" w:hAnsi="Arial" w:cs="Arial"/>
                <w:color w:val="000000" w:themeColor="text1"/>
                <w:sz w:val="19"/>
              </w:rPr>
              <w:t>5</w:t>
            </w:r>
            <w:r>
              <w:rPr>
                <w:rFonts w:ascii="Arial" w:hAnsi="Arial" w:cs="Arial"/>
                <w:color w:val="000000" w:themeColor="text1"/>
                <w:sz w:val="19"/>
              </w:rPr>
              <w:t xml:space="preserve"> 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r</w:t>
            </w:r>
            <w:r>
              <w:rPr>
                <w:rFonts w:ascii="Arial" w:hAnsi="Arial" w:cs="Arial"/>
                <w:color w:val="000000" w:themeColor="text1"/>
                <w:sz w:val="19"/>
              </w:rPr>
              <w:t>.</w:t>
            </w:r>
          </w:p>
          <w:p w14:paraId="44EB3F2F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[MWh]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D661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Suma wartość netto … zł*</w:t>
            </w:r>
          </w:p>
        </w:tc>
      </w:tr>
      <w:tr w:rsidR="009629F2" w:rsidRPr="00E42511" w14:paraId="782227C2" w14:textId="77777777" w:rsidTr="000B5D42">
        <w:trPr>
          <w:cantSplit/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1A7F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G11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6A4E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08F5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5195" w14:textId="6FCF003A" w:rsidR="009629F2" w:rsidRPr="00E42511" w:rsidRDefault="00F763FA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9"/>
              </w:rPr>
              <w:t>5</w:t>
            </w:r>
            <w:r w:rsidR="00414CD4">
              <w:rPr>
                <w:rFonts w:ascii="Arial" w:hAnsi="Arial" w:cs="Arial"/>
                <w:color w:val="000000" w:themeColor="text1"/>
                <w:sz w:val="19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8BE8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</w:tr>
      <w:tr w:rsidR="009629F2" w:rsidRPr="00E42511" w14:paraId="396EA635" w14:textId="77777777" w:rsidTr="000B5D42">
        <w:trPr>
          <w:cantSplit/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2D92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C11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09B0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8200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0468" w14:textId="0CB3E197" w:rsidR="009629F2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</w:rPr>
              <w:t>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CB6A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</w:tr>
      <w:tr w:rsidR="00414CD4" w:rsidRPr="00E42511" w14:paraId="57D5FF31" w14:textId="77777777" w:rsidTr="00414CD4">
        <w:trPr>
          <w:cantSplit/>
          <w:trHeight w:val="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0D1A" w14:textId="77777777" w:rsidR="00414CD4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C12a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29416" w14:textId="4B36ADE7" w:rsidR="00414CD4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color w:val="000000" w:themeColor="text1"/>
                <w:sz w:val="19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7CA36" w14:textId="77777777" w:rsidR="00414CD4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558A1" w14:textId="39B3E614" w:rsidR="00414CD4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5D840" w14:textId="77777777" w:rsidR="00414CD4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</w:tr>
      <w:tr w:rsidR="00622EAB" w:rsidRPr="00E42511" w14:paraId="7D485568" w14:textId="77777777" w:rsidTr="00622EAB">
        <w:trPr>
          <w:cantSplit/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AA99C" w14:textId="3513E0DA" w:rsidR="00622EAB" w:rsidRPr="00E42511" w:rsidRDefault="00622EAB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B23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99241" w14:textId="6A250794" w:rsidR="00622EAB" w:rsidRPr="00E42511" w:rsidRDefault="00622EAB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color w:val="000000" w:themeColor="text1"/>
                <w:sz w:val="19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C6D27" w14:textId="77777777" w:rsidR="00622EAB" w:rsidRPr="00E42511" w:rsidRDefault="00622EAB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44B14" w14:textId="620FEC45" w:rsidR="00622EAB" w:rsidRPr="00E42511" w:rsidRDefault="00622EAB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</w:rPr>
              <w:t>5500,00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13D44" w14:textId="77777777" w:rsidR="00622EAB" w:rsidRPr="00E42511" w:rsidRDefault="00622EAB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</w:tr>
      <w:tr w:rsidR="009629F2" w:rsidRPr="00E42511" w14:paraId="6053F65E" w14:textId="77777777" w:rsidTr="000B5D42">
        <w:trPr>
          <w:cantSplit/>
          <w:trHeight w:val="405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39D713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color w:val="000000" w:themeColor="text1"/>
                <w:sz w:val="19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C08E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b/>
                <w:bCs/>
                <w:color w:val="000000" w:themeColor="text1"/>
                <w:sz w:val="19"/>
              </w:rPr>
              <w:t xml:space="preserve">Cena netto </w:t>
            </w:r>
          </w:p>
          <w:p w14:paraId="2E73DA75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b/>
                <w:bCs/>
                <w:color w:val="000000" w:themeColor="text1"/>
                <w:sz w:val="19"/>
              </w:rPr>
              <w:t>za 1 miesiąc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904C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b/>
                <w:bCs/>
                <w:color w:val="000000" w:themeColor="text1"/>
                <w:sz w:val="19"/>
              </w:rPr>
              <w:t>Ilość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8CA0" w14:textId="77777777" w:rsidR="009629F2" w:rsidRPr="00414CD4" w:rsidRDefault="009629F2" w:rsidP="000B5D42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b/>
                <w:bCs/>
                <w:color w:val="000000" w:themeColor="text1"/>
                <w:sz w:val="19"/>
              </w:rPr>
              <w:t xml:space="preserve">Suma wartość netto </w:t>
            </w:r>
          </w:p>
          <w:p w14:paraId="7CABA7DE" w14:textId="77777777" w:rsidR="009629F2" w:rsidRPr="00414CD4" w:rsidRDefault="009629F2" w:rsidP="000B5D42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za 12 miesięcy</w:t>
            </w:r>
          </w:p>
        </w:tc>
      </w:tr>
      <w:tr w:rsidR="009629F2" w:rsidRPr="00E42511" w14:paraId="3763856D" w14:textId="77777777" w:rsidTr="000B5D42">
        <w:trPr>
          <w:cantSplit/>
          <w:trHeight w:val="405"/>
        </w:trPr>
        <w:tc>
          <w:tcPr>
            <w:tcW w:w="3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64C5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color w:val="000000" w:themeColor="text1"/>
                <w:sz w:val="19"/>
              </w:rPr>
              <w:t>Opłata abonamentowa z tytułu bilansowania handlowego energii oddanej do systemu dystrybucyjnego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D45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5048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color w:val="000000" w:themeColor="text1"/>
                <w:sz w:val="19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A72F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</w:tr>
      <w:tr w:rsidR="009629F2" w:rsidRPr="00E42511" w14:paraId="54AA4FF9" w14:textId="77777777" w:rsidTr="000B5D42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r2bl w:val="single" w:sz="4" w:space="0" w:color="auto"/>
            </w:tcBorders>
            <w:vAlign w:val="center"/>
          </w:tcPr>
          <w:p w14:paraId="000267CA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775464E8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7BAFFEC8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3904" w14:textId="77777777" w:rsidR="009629F2" w:rsidRPr="00E42511" w:rsidRDefault="009629F2" w:rsidP="000B5D42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  <w:sz w:val="19"/>
                <w:szCs w:val="20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0"/>
              </w:rPr>
              <w:t xml:space="preserve">Razem wartość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9"/>
                <w:szCs w:val="20"/>
              </w:rPr>
              <w:t>netto</w:t>
            </w:r>
          </w:p>
          <w:p w14:paraId="676E19C1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F003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………..…</w:t>
            </w: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… zł</w:t>
            </w:r>
          </w:p>
        </w:tc>
      </w:tr>
      <w:tr w:rsidR="009629F2" w:rsidRPr="00E42511" w14:paraId="10BC9512" w14:textId="77777777" w:rsidTr="000B5D42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14:paraId="24CAD5BB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14:paraId="14762B59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69A297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499B" w14:textId="77777777" w:rsidR="009629F2" w:rsidRPr="00E42511" w:rsidRDefault="009629F2" w:rsidP="000B5D42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  <w:sz w:val="19"/>
                <w:szCs w:val="20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0"/>
              </w:rPr>
              <w:t xml:space="preserve">Razem wartość brutto </w:t>
            </w:r>
          </w:p>
          <w:p w14:paraId="1B07957B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3ED1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………..…</w:t>
            </w: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… zł</w:t>
            </w:r>
          </w:p>
        </w:tc>
      </w:tr>
    </w:tbl>
    <w:p w14:paraId="2DAF8F69" w14:textId="77777777" w:rsidR="009629F2" w:rsidRPr="00501AEC" w:rsidRDefault="009629F2" w:rsidP="009629F2">
      <w:pPr>
        <w:pStyle w:val="Default"/>
        <w:rPr>
          <w:rFonts w:ascii="Arial" w:hAnsi="Arial" w:cs="Arial"/>
          <w:b/>
          <w:bCs/>
          <w:sz w:val="12"/>
          <w:szCs w:val="12"/>
        </w:rPr>
      </w:pPr>
    </w:p>
    <w:p w14:paraId="431D67A4" w14:textId="77777777" w:rsidR="009629F2" w:rsidRDefault="009629F2" w:rsidP="009629F2">
      <w:pPr>
        <w:pStyle w:val="Default"/>
        <w:jc w:val="both"/>
        <w:rPr>
          <w:rFonts w:ascii="Arial" w:hAnsi="Arial" w:cs="Arial"/>
          <w:sz w:val="18"/>
          <w:szCs w:val="23"/>
        </w:rPr>
      </w:pPr>
      <w:r>
        <w:rPr>
          <w:rFonts w:ascii="Arial" w:hAnsi="Arial" w:cs="Arial"/>
          <w:sz w:val="18"/>
          <w:szCs w:val="23"/>
        </w:rPr>
        <w:t xml:space="preserve">* </w:t>
      </w:r>
      <w:bookmarkStart w:id="13" w:name="_Hlk11313659"/>
      <w:r>
        <w:rPr>
          <w:rFonts w:ascii="Arial" w:hAnsi="Arial" w:cs="Arial"/>
          <w:sz w:val="18"/>
          <w:szCs w:val="23"/>
        </w:rPr>
        <w:t>Wartość powinna być podana z dokładnością do dwóch miejsc po przecinku</w:t>
      </w:r>
      <w:bookmarkEnd w:id="13"/>
      <w:r>
        <w:rPr>
          <w:rFonts w:ascii="Arial" w:hAnsi="Arial" w:cs="Arial"/>
          <w:sz w:val="18"/>
          <w:szCs w:val="23"/>
        </w:rPr>
        <w:t xml:space="preserve">. </w:t>
      </w:r>
    </w:p>
    <w:p w14:paraId="5A1DD6C4" w14:textId="77777777" w:rsidR="009629F2" w:rsidRPr="008D551C" w:rsidRDefault="009629F2" w:rsidP="009629F2">
      <w:pPr>
        <w:ind w:left="142" w:hanging="284"/>
        <w:jc w:val="both"/>
        <w:rPr>
          <w:rFonts w:ascii="Arial" w:hAnsi="Arial" w:cs="Arial"/>
          <w:b/>
          <w:sz w:val="19"/>
          <w:szCs w:val="14"/>
        </w:rPr>
      </w:pPr>
      <w:r>
        <w:rPr>
          <w:rFonts w:ascii="Arial" w:hAnsi="Arial" w:cs="Arial"/>
          <w:sz w:val="18"/>
          <w:szCs w:val="23"/>
        </w:rPr>
        <w:t xml:space="preserve">** Podatek VAT powinien zostać wyliczony zgodnie z obowiązującymi w dniu składania ofert przepisami prawa, </w:t>
      </w:r>
      <w:r>
        <w:rPr>
          <w:rFonts w:ascii="Arial" w:hAnsi="Arial" w:cs="Arial"/>
          <w:sz w:val="18"/>
          <w:szCs w:val="23"/>
        </w:rPr>
        <w:br/>
        <w:t>z dokładnością do dwóch miejsc po przecinku.</w:t>
      </w:r>
    </w:p>
    <w:p w14:paraId="45C51563" w14:textId="6F7E74A0" w:rsidR="009629F2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 xml:space="preserve">Termin realizacji zamówienia: 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01.</w:t>
      </w:r>
      <w:r w:rsidR="001F5592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10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.202</w:t>
      </w:r>
      <w:r w:rsidR="00FF2E3D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4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 xml:space="preserve"> r. – 3</w:t>
      </w:r>
      <w:r w:rsidR="001F5592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0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.</w:t>
      </w:r>
      <w:r w:rsidR="001F5592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09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.202</w:t>
      </w:r>
      <w:r w:rsidR="00FF2E3D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5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 xml:space="preserve"> r.</w:t>
      </w:r>
    </w:p>
    <w:p w14:paraId="0578293C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</w:p>
    <w:p w14:paraId="6DD288EF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 xml:space="preserve">Warunki płatności: </w:t>
      </w:r>
    </w:p>
    <w:p w14:paraId="40DC241F" w14:textId="77777777" w:rsidR="009629F2" w:rsidRPr="009F4558" w:rsidRDefault="009629F2" w:rsidP="009629F2">
      <w:pPr>
        <w:numPr>
          <w:ilvl w:val="0"/>
          <w:numId w:val="29"/>
        </w:numPr>
        <w:tabs>
          <w:tab w:val="clear" w:pos="360"/>
        </w:tabs>
        <w:suppressAutoHyphens/>
        <w:spacing w:after="0" w:line="240" w:lineRule="auto"/>
        <w:ind w:left="426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Cs/>
          <w:color w:val="000000"/>
          <w:sz w:val="18"/>
          <w:szCs w:val="18"/>
          <w:u w:val="single"/>
          <w:lang w:eastAsia="ar-SA"/>
        </w:rPr>
        <w:t xml:space="preserve">30 dni </w:t>
      </w:r>
      <w:r w:rsidRPr="009F4558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od daty wpływu prawidłowo wystawionej faktury VAT do Zamawiającego. </w:t>
      </w:r>
    </w:p>
    <w:p w14:paraId="5862974C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</w:p>
    <w:p w14:paraId="595316E0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Cena brutto</w:t>
      </w:r>
      <w:r w:rsidRPr="009F4558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 zawiera wszystkie koszty wykonania zamówienia, jakie ponosi Zamawiający </w:t>
      </w:r>
      <w:r w:rsidRPr="009F4558">
        <w:rPr>
          <w:rFonts w:ascii="Verdana" w:hAnsi="Verdana" w:cs="Arial"/>
          <w:bCs/>
          <w:color w:val="000000"/>
          <w:sz w:val="18"/>
          <w:szCs w:val="18"/>
          <w:lang w:eastAsia="ar-SA"/>
        </w:rPr>
        <w:br/>
        <w:t>w przypadku wyboru niniejszej oferty.</w:t>
      </w:r>
    </w:p>
    <w:p w14:paraId="63A1682A" w14:textId="77777777" w:rsidR="009629F2" w:rsidRPr="00723710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</w:p>
    <w:p w14:paraId="4225F677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Oświadczam, że zapoznaliśmy się ze specyfikacją warunków zamówienia (w tym z wzorem umowy) i nie wnosimy do niej zastrzeżeń oraz przyjmujemy warunki w niej zawarte.</w:t>
      </w:r>
    </w:p>
    <w:p w14:paraId="456CF997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 xml:space="preserve">W przypadku udzielenia zamówienia, zobowiązuję się do zawarcia umowy w miejscu i terminie wskazanym przez Zamawiającego oraz </w:t>
      </w:r>
      <w:r w:rsidRPr="00723710">
        <w:rPr>
          <w:rFonts w:ascii="Verdana" w:hAnsi="Verdana" w:cs="Arial"/>
          <w:sz w:val="18"/>
          <w:szCs w:val="18"/>
        </w:rPr>
        <w:t xml:space="preserve">wykonać przedmiot zamówienia </w:t>
      </w:r>
      <w:r w:rsidRPr="00723710">
        <w:rPr>
          <w:rFonts w:ascii="Verdana" w:hAnsi="Verdana" w:cs="Arial"/>
          <w:sz w:val="18"/>
          <w:szCs w:val="18"/>
          <w:lang w:eastAsia="ar-SA"/>
        </w:rPr>
        <w:t xml:space="preserve">na warunkach określonych we wzorze umowy stanowiącym załącznik </w:t>
      </w:r>
      <w:r w:rsidRPr="005A03D6">
        <w:rPr>
          <w:rFonts w:ascii="Verdana" w:hAnsi="Verdana" w:cs="Arial"/>
          <w:b/>
          <w:bCs/>
          <w:color w:val="000000" w:themeColor="text1"/>
          <w:sz w:val="18"/>
          <w:szCs w:val="18"/>
          <w:lang w:eastAsia="ar-SA"/>
        </w:rPr>
        <w:t xml:space="preserve">nr 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  <w:lang w:eastAsia="ar-SA"/>
        </w:rPr>
        <w:t>4</w:t>
      </w:r>
      <w:r w:rsidRPr="005A03D6">
        <w:rPr>
          <w:rFonts w:ascii="Verdana" w:hAnsi="Verdana" w:cs="Arial"/>
          <w:b/>
          <w:bCs/>
          <w:color w:val="000000" w:themeColor="text1"/>
          <w:sz w:val="18"/>
          <w:szCs w:val="18"/>
          <w:lang w:eastAsia="ar-SA"/>
        </w:rPr>
        <w:t xml:space="preserve"> </w:t>
      </w:r>
      <w:r w:rsidRPr="00723710">
        <w:rPr>
          <w:rFonts w:ascii="Verdana" w:hAnsi="Verdana" w:cs="Arial"/>
          <w:sz w:val="18"/>
          <w:szCs w:val="18"/>
          <w:lang w:eastAsia="ar-SA"/>
        </w:rPr>
        <w:t>do SWZ.</w:t>
      </w:r>
    </w:p>
    <w:p w14:paraId="00AFDED7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Oświadczam, że jeżeli w okresie związania ofertą nastąpią jakiekolwiek znaczące zmiany sytuacji przedstawionej w naszych dokumentach załączonych do oferty natychmiast poinformujemy o nich Zamawiającego.</w:t>
      </w:r>
    </w:p>
    <w:p w14:paraId="76048E6E" w14:textId="77777777" w:rsidR="009629F2" w:rsidRPr="001C3182" w:rsidRDefault="009629F2" w:rsidP="009629F2">
      <w:pPr>
        <w:suppressAutoHyphens/>
        <w:spacing w:after="0" w:line="240" w:lineRule="auto"/>
        <w:ind w:left="720"/>
        <w:jc w:val="both"/>
        <w:rPr>
          <w:rFonts w:ascii="Verdana" w:hAnsi="Verdana" w:cs="Verdana"/>
          <w:b/>
          <w:sz w:val="18"/>
          <w:szCs w:val="18"/>
        </w:rPr>
      </w:pPr>
    </w:p>
    <w:p w14:paraId="27D9183C" w14:textId="77777777" w:rsidR="009629F2" w:rsidRPr="002F756B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BB57B2">
        <w:rPr>
          <w:rFonts w:ascii="Verdana" w:hAnsi="Verdana" w:cs="Arial"/>
          <w:b/>
          <w:color w:val="000000"/>
          <w:sz w:val="18"/>
          <w:szCs w:val="18"/>
        </w:rPr>
        <w:t xml:space="preserve">Oświadczam, iż 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w przypadku składania oferty </w:t>
      </w:r>
      <w:r w:rsidRPr="00BB57B2">
        <w:rPr>
          <w:rFonts w:ascii="Verdana" w:hAnsi="Verdana" w:cs="Arial"/>
          <w:b/>
          <w:color w:val="000000"/>
          <w:sz w:val="18"/>
          <w:szCs w:val="18"/>
        </w:rPr>
        <w:t>posiadamy zawartą Generalną Umowę Dystrybucyjną z właściwym Operatorem Systemu Dystrybucyjnego, do którego przyłączone są obiekty Zamawiających umożliwiające sprzedaż energii elektrycznej przez nasze przedsiębiorstwo</w:t>
      </w:r>
      <w:r w:rsidRPr="00723710">
        <w:rPr>
          <w:rFonts w:ascii="Verdana" w:hAnsi="Verdana" w:cs="Arial"/>
          <w:sz w:val="18"/>
          <w:szCs w:val="18"/>
        </w:rPr>
        <w:t>.</w:t>
      </w:r>
    </w:p>
    <w:p w14:paraId="4E8387FE" w14:textId="77777777" w:rsidR="009629F2" w:rsidRPr="00BB57B2" w:rsidRDefault="009629F2" w:rsidP="009629F2">
      <w:pPr>
        <w:pStyle w:val="Akapitzlist"/>
        <w:numPr>
          <w:ilvl w:val="0"/>
          <w:numId w:val="28"/>
        </w:numPr>
        <w:contextualSpacing/>
        <w:rPr>
          <w:rFonts w:ascii="Verdana" w:hAnsi="Verdana" w:cs="Arial"/>
          <w:b/>
          <w:color w:val="000000"/>
          <w:sz w:val="18"/>
          <w:szCs w:val="18"/>
        </w:rPr>
      </w:pPr>
      <w:r w:rsidRPr="00EC7C9B">
        <w:rPr>
          <w:rFonts w:ascii="Verdana" w:hAnsi="Verdana" w:cs="Arial"/>
          <w:color w:val="000000"/>
          <w:sz w:val="18"/>
          <w:szCs w:val="18"/>
        </w:rPr>
        <w:t>Oświadczamy, iż w przypadku wyboru naszej oferty, zobowiązujemy się do realizacji zamówienia sukcesywnie, z uwzględnieniem bieżących potrzeb Zamawiającego, w tym że dostawa energii do każdego punktu poboru nastąpi niezwłocznie po pozytywnej weryfikacji zgłoszenia zmiany sprzedawcy dokonanej przez OSD i wejściu w życie umowy o świadczenie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Pr="00334AF1">
        <w:rPr>
          <w:rFonts w:ascii="Verdana" w:hAnsi="Verdana" w:cs="Arial"/>
          <w:color w:val="000000"/>
          <w:sz w:val="18"/>
          <w:szCs w:val="18"/>
        </w:rPr>
        <w:t>usług dystrybucyjnych.</w:t>
      </w:r>
      <w:r w:rsidRPr="00BB57B2">
        <w:rPr>
          <w:rFonts w:ascii="Verdana" w:hAnsi="Verdana" w:cs="Arial"/>
          <w:b/>
          <w:color w:val="000000"/>
          <w:sz w:val="18"/>
          <w:szCs w:val="18"/>
        </w:rPr>
        <w:t xml:space="preserve"> </w:t>
      </w:r>
    </w:p>
    <w:p w14:paraId="2704FF14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723710">
        <w:rPr>
          <w:rFonts w:ascii="Verdana" w:hAnsi="Verdana" w:cs="Arial"/>
          <w:b/>
          <w:sz w:val="18"/>
          <w:szCs w:val="18"/>
        </w:rPr>
        <w:t>W</w:t>
      </w:r>
      <w:r w:rsidRPr="00723710">
        <w:rPr>
          <w:rFonts w:ascii="Verdana" w:hAnsi="Verdana" w:cs="Arial"/>
          <w:sz w:val="18"/>
          <w:szCs w:val="18"/>
        </w:rPr>
        <w:t xml:space="preserve">ażność oferty </w:t>
      </w:r>
      <w:r w:rsidRPr="00723710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color w:val="2F5496"/>
          <w:sz w:val="18"/>
          <w:szCs w:val="18"/>
        </w:rPr>
        <w:t>9</w:t>
      </w:r>
      <w:r w:rsidRPr="00723710">
        <w:rPr>
          <w:rFonts w:ascii="Verdana" w:hAnsi="Verdana" w:cs="Arial"/>
          <w:b/>
          <w:color w:val="2F5496"/>
          <w:sz w:val="18"/>
          <w:szCs w:val="18"/>
        </w:rPr>
        <w:t>0</w:t>
      </w:r>
      <w:r w:rsidRPr="00723710">
        <w:rPr>
          <w:rFonts w:ascii="Verdana" w:hAnsi="Verdana" w:cs="Arial"/>
          <w:b/>
          <w:sz w:val="18"/>
          <w:szCs w:val="18"/>
        </w:rPr>
        <w:t xml:space="preserve">  dni </w:t>
      </w:r>
      <w:r w:rsidRPr="00723710">
        <w:rPr>
          <w:rFonts w:ascii="Verdana" w:hAnsi="Verdana" w:cs="Arial"/>
          <w:sz w:val="18"/>
          <w:szCs w:val="18"/>
        </w:rPr>
        <w:t xml:space="preserve">od dnia złożenia - </w:t>
      </w:r>
      <w:r w:rsidRPr="00723710">
        <w:rPr>
          <w:rFonts w:ascii="Verdana" w:hAnsi="Verdana" w:cs="Arial"/>
          <w:b/>
          <w:sz w:val="18"/>
          <w:szCs w:val="18"/>
        </w:rPr>
        <w:t>akceptujemy wskazany w SWZ czas związania z ofertą.</w:t>
      </w:r>
    </w:p>
    <w:p w14:paraId="05BA7A03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color w:val="000000"/>
          <w:sz w:val="18"/>
          <w:szCs w:val="18"/>
          <w:lang w:eastAsia="pl-PL"/>
        </w:rPr>
        <w:t>Oświadczamy, że zamierzamy powierzyć następujące części zamówienia podwykonawcom i jednocześnie podajemy nazwy (firmy) podwykonawców*:</w:t>
      </w:r>
    </w:p>
    <w:p w14:paraId="5DE76D1A" w14:textId="77777777" w:rsidR="009629F2" w:rsidRPr="00723710" w:rsidRDefault="009629F2" w:rsidP="009629F2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 w:cs="Arial"/>
          <w:color w:val="000000"/>
          <w:sz w:val="18"/>
          <w:szCs w:val="18"/>
          <w:lang w:eastAsia="pl-PL"/>
        </w:rPr>
      </w:pPr>
      <w:r w:rsidRPr="00723710">
        <w:rPr>
          <w:rFonts w:ascii="Verdana" w:hAnsi="Verdana" w:cs="Arial"/>
          <w:color w:val="000000"/>
          <w:sz w:val="18"/>
          <w:szCs w:val="18"/>
        </w:rPr>
        <w:t>Część zamówienia: .........................................................................................................................</w:t>
      </w:r>
    </w:p>
    <w:p w14:paraId="12515823" w14:textId="77777777" w:rsidR="009629F2" w:rsidRPr="00723710" w:rsidRDefault="009629F2" w:rsidP="009629F2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 w:cs="Arial"/>
          <w:color w:val="000000"/>
          <w:sz w:val="18"/>
          <w:szCs w:val="18"/>
        </w:rPr>
      </w:pPr>
      <w:r w:rsidRPr="00723710">
        <w:rPr>
          <w:rFonts w:ascii="Verdana" w:hAnsi="Verdana" w:cs="Arial"/>
          <w:color w:val="000000"/>
          <w:sz w:val="18"/>
          <w:szCs w:val="18"/>
        </w:rPr>
        <w:t>Nazwa (firma) podwykonawcy: ........................................................................................................</w:t>
      </w:r>
      <w:r>
        <w:rPr>
          <w:rFonts w:ascii="Verdana" w:hAnsi="Verdana" w:cs="Arial"/>
          <w:color w:val="000000"/>
          <w:sz w:val="18"/>
          <w:szCs w:val="18"/>
        </w:rPr>
        <w:t>......</w:t>
      </w:r>
      <w:r w:rsidRPr="00723710">
        <w:rPr>
          <w:rFonts w:ascii="Verdana" w:hAnsi="Verdana" w:cs="Arial"/>
          <w:color w:val="000000"/>
          <w:sz w:val="18"/>
          <w:szCs w:val="18"/>
        </w:rPr>
        <w:t>...........</w:t>
      </w:r>
    </w:p>
    <w:p w14:paraId="55AEFA73" w14:textId="77777777" w:rsidR="009629F2" w:rsidRPr="00C41723" w:rsidRDefault="009629F2" w:rsidP="009629F2">
      <w:pPr>
        <w:rPr>
          <w:rFonts w:ascii="Verdana" w:hAnsi="Verdana"/>
          <w:color w:val="000000"/>
          <w:sz w:val="18"/>
          <w:szCs w:val="18"/>
          <w:lang w:eastAsia="pl-PL"/>
        </w:rPr>
      </w:pPr>
      <w:r w:rsidRPr="00723710">
        <w:rPr>
          <w:rFonts w:ascii="Verdana" w:hAnsi="Verdana" w:cs="Arial"/>
          <w:i/>
          <w:iCs/>
          <w:color w:val="FF0000"/>
          <w:sz w:val="18"/>
          <w:szCs w:val="18"/>
        </w:rPr>
        <w:t>*</w:t>
      </w:r>
      <w:r w:rsidRPr="00723710">
        <w:rPr>
          <w:rFonts w:ascii="Verdana" w:hAnsi="Verdana" w:cs="Arial"/>
          <w:bCs/>
          <w:color w:val="000000"/>
          <w:sz w:val="18"/>
          <w:szCs w:val="18"/>
          <w:lang w:eastAsia="x-none"/>
        </w:rPr>
        <w:t xml:space="preserve">Jeżeli Wykonawcy nie jest znany jeszcze żaden konkretny podwykonawca to winien w tym punkcie </w:t>
      </w:r>
      <w:r w:rsidRPr="00723710">
        <w:rPr>
          <w:rFonts w:ascii="Verdana" w:hAnsi="Verdana" w:cs="Arial"/>
          <w:b/>
          <w:bCs/>
          <w:color w:val="000000"/>
          <w:sz w:val="18"/>
          <w:szCs w:val="18"/>
          <w:u w:val="single"/>
          <w:lang w:eastAsia="x-none"/>
        </w:rPr>
        <w:t>oświadczyć że na moment sporządzenia i składnia oferty Wykonawcy nie są znani jeszcze żądni Podwykonawcy, którym zamierza powierzyć wykonanie wskazanych w ofercie części zamówienia</w:t>
      </w:r>
      <w:r w:rsidRPr="00723710">
        <w:rPr>
          <w:rFonts w:ascii="Verdana" w:hAnsi="Verdana" w:cs="Arial"/>
          <w:b/>
          <w:bCs/>
          <w:color w:val="000000"/>
          <w:sz w:val="18"/>
          <w:szCs w:val="18"/>
          <w:lang w:eastAsia="x-none"/>
        </w:rPr>
        <w:t>.</w:t>
      </w:r>
    </w:p>
    <w:p w14:paraId="34CAEF69" w14:textId="77777777" w:rsidR="009629F2" w:rsidRPr="00B74395" w:rsidRDefault="009629F2" w:rsidP="009629F2">
      <w:pPr>
        <w:pStyle w:val="Akapitzlist"/>
        <w:numPr>
          <w:ilvl w:val="0"/>
          <w:numId w:val="28"/>
        </w:numPr>
        <w:suppressAutoHyphens/>
        <w:contextualSpacing/>
        <w:rPr>
          <w:rFonts w:ascii="Verdana" w:hAnsi="Verdana" w:cs="Arial"/>
          <w:b/>
          <w:bCs/>
          <w:sz w:val="18"/>
          <w:szCs w:val="18"/>
        </w:rPr>
      </w:pPr>
      <w:r w:rsidRPr="00B74395">
        <w:rPr>
          <w:rFonts w:ascii="Verdana" w:hAnsi="Verdana" w:cs="Arial"/>
          <w:sz w:val="18"/>
          <w:szCs w:val="18"/>
        </w:rPr>
        <w:t xml:space="preserve">OŚWIADCZENIE DOTYCZĄCE DEFINICJI PRZEDSIĘBIORSTWA:  Oświadczam, że zgodnie z ROZPORZĄDZENIEM KOMISJI (WE) NR 800/2008 z dnia 6 sierpnia 2008 r. jestem*: </w:t>
      </w:r>
    </w:p>
    <w:p w14:paraId="684F5C9E" w14:textId="1958E320" w:rsidR="009629F2" w:rsidRPr="00B74395" w:rsidRDefault="009629F2" w:rsidP="009629F2">
      <w:pPr>
        <w:pStyle w:val="Akapitzlist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B74395">
        <w:rPr>
          <w:rFonts w:ascii="Verdana" w:hAnsi="Verdana" w:cs="Arial"/>
          <w:sz w:val="18"/>
          <w:szCs w:val="18"/>
        </w:rPr>
        <w:t>mikro / małym / średnim</w:t>
      </w:r>
      <w:r>
        <w:rPr>
          <w:rFonts w:ascii="Verdana" w:hAnsi="Verdana" w:cs="Arial"/>
          <w:sz w:val="18"/>
          <w:szCs w:val="18"/>
        </w:rPr>
        <w:t xml:space="preserve"> / dużym</w:t>
      </w:r>
      <w:r w:rsidRPr="00B74395">
        <w:rPr>
          <w:rFonts w:ascii="Verdana" w:hAnsi="Verdana" w:cs="Arial"/>
          <w:sz w:val="18"/>
          <w:szCs w:val="18"/>
        </w:rPr>
        <w:t xml:space="preserve"> przedsiębiorstwem*</w:t>
      </w:r>
    </w:p>
    <w:p w14:paraId="47A1128F" w14:textId="77777777" w:rsidR="009629F2" w:rsidRPr="00B74395" w:rsidRDefault="009629F2" w:rsidP="009629F2">
      <w:pPr>
        <w:pStyle w:val="Akapitzlist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B74395">
        <w:rPr>
          <w:rFonts w:ascii="Verdana" w:hAnsi="Verdana" w:cs="Arial"/>
          <w:sz w:val="18"/>
          <w:szCs w:val="18"/>
        </w:rPr>
        <w:t>Wykonawcą będącym z państwa będącego członkiem Unii Europejskiej*</w:t>
      </w:r>
    </w:p>
    <w:p w14:paraId="3417432F" w14:textId="460D6580" w:rsidR="009629F2" w:rsidRDefault="009629F2" w:rsidP="00C860EC">
      <w:pPr>
        <w:pStyle w:val="Akapitzlist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B74395">
        <w:rPr>
          <w:rFonts w:ascii="Verdana" w:hAnsi="Verdana" w:cs="Arial"/>
          <w:sz w:val="18"/>
          <w:szCs w:val="18"/>
        </w:rPr>
        <w:t>Wykonawcą z państwa niebędącego członkiem Unii Europejskiej *</w:t>
      </w:r>
    </w:p>
    <w:p w14:paraId="0AFBBFDD" w14:textId="77777777" w:rsidR="00C860EC" w:rsidRPr="009629F2" w:rsidRDefault="00C860EC" w:rsidP="00C860EC">
      <w:pPr>
        <w:pStyle w:val="Akapitzlist"/>
        <w:contextualSpacing/>
        <w:rPr>
          <w:rFonts w:ascii="Verdana" w:hAnsi="Verdana" w:cs="Arial"/>
          <w:sz w:val="18"/>
          <w:szCs w:val="18"/>
        </w:rPr>
      </w:pPr>
    </w:p>
    <w:p w14:paraId="695A2A2D" w14:textId="0549E86C" w:rsidR="009629F2" w:rsidRPr="00C860EC" w:rsidRDefault="009629F2" w:rsidP="00C860EC">
      <w:pPr>
        <w:pStyle w:val="Akapitzlist"/>
        <w:numPr>
          <w:ilvl w:val="0"/>
          <w:numId w:val="28"/>
        </w:numPr>
        <w:spacing w:before="120"/>
        <w:ind w:left="714" w:hanging="357"/>
        <w:rPr>
          <w:rFonts w:ascii="Verdana" w:hAnsi="Verdana" w:cs="Arial"/>
          <w:sz w:val="18"/>
          <w:szCs w:val="18"/>
          <w:lang w:eastAsia="pl-PL"/>
        </w:rPr>
      </w:pPr>
      <w:r w:rsidRPr="009629F2">
        <w:rPr>
          <w:rFonts w:ascii="Verdana" w:hAnsi="Verdana" w:cs="Arial"/>
          <w:sz w:val="18"/>
          <w:szCs w:val="18"/>
          <w:lang w:eastAsia="pl-PL"/>
        </w:rPr>
        <w:t xml:space="preserve">Oświadczamy, iż nie podlegamy </w:t>
      </w:r>
      <w:r w:rsidR="001F5592" w:rsidRPr="001F5592">
        <w:rPr>
          <w:rFonts w:ascii="Verdana" w:hAnsi="Verdana" w:cs="Arial"/>
          <w:sz w:val="18"/>
          <w:szCs w:val="18"/>
          <w:lang w:eastAsia="pl-PL"/>
        </w:rPr>
        <w:t xml:space="preserve">(oraz żaden z podwykonawców/dostawców na którego przypada ponad 10% wartości zamówienia nie podlega) </w:t>
      </w:r>
      <w:r w:rsidRPr="009629F2">
        <w:rPr>
          <w:rFonts w:ascii="Verdana" w:hAnsi="Verdana" w:cs="Arial"/>
          <w:sz w:val="18"/>
          <w:szCs w:val="18"/>
          <w:lang w:eastAsia="pl-PL"/>
        </w:rPr>
        <w:t>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2022/576.</w:t>
      </w:r>
    </w:p>
    <w:p w14:paraId="21437711" w14:textId="25F5FF91" w:rsidR="009629F2" w:rsidRPr="002B3DAD" w:rsidRDefault="009629F2" w:rsidP="009629F2">
      <w:pPr>
        <w:pStyle w:val="NormalnyWeb"/>
        <w:widowControl w:val="0"/>
        <w:numPr>
          <w:ilvl w:val="0"/>
          <w:numId w:val="28"/>
        </w:numPr>
        <w:suppressAutoHyphens/>
        <w:spacing w:before="120"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2B3DAD">
        <w:rPr>
          <w:rFonts w:ascii="Verdana" w:hAnsi="Verdana" w:cs="Arial"/>
          <w:color w:val="000000"/>
          <w:sz w:val="18"/>
          <w:szCs w:val="18"/>
        </w:rPr>
        <w:t>Oświadczam, że wypełniłem obowiązki informacyjne przewidziane w art. 13 lub art. 14 RODO</w:t>
      </w:r>
      <w:r w:rsidRPr="002B3DAD">
        <w:rPr>
          <w:rFonts w:ascii="Verdana" w:hAnsi="Verdana" w:cs="Arial"/>
          <w:color w:val="000000"/>
          <w:sz w:val="18"/>
          <w:szCs w:val="18"/>
          <w:vertAlign w:val="superscript"/>
        </w:rPr>
        <w:t>1)</w:t>
      </w:r>
      <w:r w:rsidRPr="002B3DAD">
        <w:rPr>
          <w:rFonts w:ascii="Verdana" w:hAnsi="Verdana" w:cs="Arial"/>
          <w:color w:val="000000"/>
          <w:sz w:val="18"/>
          <w:szCs w:val="18"/>
        </w:rPr>
        <w:t xml:space="preserve"> wobec osób fizycznych, </w:t>
      </w:r>
      <w:r w:rsidRPr="002B3DAD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2B3DAD">
        <w:rPr>
          <w:rFonts w:ascii="Verdana" w:hAnsi="Verdana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2B3DAD">
        <w:rPr>
          <w:rFonts w:ascii="Verdana" w:hAnsi="Verdana" w:cs="Arial"/>
          <w:sz w:val="18"/>
          <w:szCs w:val="18"/>
        </w:rPr>
        <w:t>.**</w:t>
      </w:r>
    </w:p>
    <w:p w14:paraId="6D5816BD" w14:textId="7A8CD48C" w:rsidR="009629F2" w:rsidRDefault="009629F2" w:rsidP="00C860EC">
      <w:pPr>
        <w:pStyle w:val="NormalnyWeb"/>
        <w:spacing w:before="120" w:after="120" w:line="276" w:lineRule="auto"/>
        <w:ind w:left="720"/>
        <w:rPr>
          <w:rFonts w:ascii="Verdana" w:hAnsi="Verdana" w:cs="Arial"/>
          <w:color w:val="000000" w:themeColor="text1"/>
          <w:sz w:val="12"/>
          <w:szCs w:val="12"/>
        </w:rPr>
      </w:pPr>
      <w:r w:rsidRPr="008D551C">
        <w:rPr>
          <w:rFonts w:ascii="Verdana" w:hAnsi="Verdana" w:cs="Arial"/>
          <w:color w:val="000000" w:themeColor="text1"/>
          <w:sz w:val="12"/>
          <w:szCs w:val="1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C2F985" w14:textId="77777777" w:rsidR="00C860EC" w:rsidRPr="00C860EC" w:rsidRDefault="00C860EC" w:rsidP="00C860EC">
      <w:pPr>
        <w:pStyle w:val="NormalnyWeb"/>
        <w:spacing w:before="120" w:after="120" w:line="276" w:lineRule="auto"/>
        <w:ind w:left="720"/>
        <w:rPr>
          <w:rFonts w:ascii="Verdana" w:hAnsi="Verdana" w:cs="Arial"/>
          <w:color w:val="000000" w:themeColor="text1"/>
          <w:sz w:val="12"/>
          <w:szCs w:val="12"/>
        </w:rPr>
      </w:pPr>
    </w:p>
    <w:p w14:paraId="36AB1BA8" w14:textId="5DEB2421" w:rsidR="00BC1C2C" w:rsidRPr="00C860EC" w:rsidRDefault="009629F2" w:rsidP="00C860EC">
      <w:pPr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</w:rPr>
        <w:t>Miejscowość ................................ data</w:t>
      </w:r>
    </w:p>
    <w:sectPr w:rsidR="00BC1C2C" w:rsidRPr="00C860EC" w:rsidSect="00497BE2">
      <w:headerReference w:type="default" r:id="rId32"/>
      <w:footerReference w:type="default" r:id="rId33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8C6BC" w14:textId="77777777" w:rsidR="005A0E22" w:rsidRDefault="005A0E22" w:rsidP="00993FA5">
      <w:pPr>
        <w:spacing w:after="0" w:line="240" w:lineRule="auto"/>
      </w:pPr>
      <w:r>
        <w:separator/>
      </w:r>
    </w:p>
  </w:endnote>
  <w:endnote w:type="continuationSeparator" w:id="0">
    <w:p w14:paraId="48896CC6" w14:textId="77777777" w:rsidR="005A0E22" w:rsidRDefault="005A0E22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ndale Sans UI">
    <w:altName w:val="Calibri"/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5FA21" w14:textId="77777777" w:rsidR="00E66259" w:rsidRDefault="00E66259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E66259" w:rsidRDefault="00E66259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E66259" w:rsidRDefault="00E66259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1208A1">
      <w:rPr>
        <w:rStyle w:val="Numerstrony"/>
        <w:noProof/>
        <w:sz w:val="20"/>
        <w:szCs w:val="20"/>
      </w:rPr>
      <w:t>5</w:t>
    </w:r>
    <w:r>
      <w:rPr>
        <w:rStyle w:val="Numerstrony"/>
        <w:sz w:val="20"/>
        <w:szCs w:val="20"/>
      </w:rPr>
      <w:fldChar w:fldCharType="end"/>
    </w:r>
  </w:p>
  <w:p w14:paraId="4055BE8C" w14:textId="77777777" w:rsidR="00E66259" w:rsidRDefault="00E66259">
    <w:pPr>
      <w:pStyle w:val="Stopka"/>
      <w:rPr>
        <w:sz w:val="20"/>
        <w:szCs w:val="20"/>
      </w:rPr>
    </w:pPr>
  </w:p>
  <w:p w14:paraId="347BD95A" w14:textId="77777777" w:rsidR="00E66259" w:rsidRDefault="00E662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1B26B" w14:textId="77777777" w:rsidR="005A0E22" w:rsidRDefault="005A0E22" w:rsidP="00993FA5">
      <w:pPr>
        <w:spacing w:after="0" w:line="240" w:lineRule="auto"/>
      </w:pPr>
      <w:r>
        <w:separator/>
      </w:r>
    </w:p>
  </w:footnote>
  <w:footnote w:type="continuationSeparator" w:id="0">
    <w:p w14:paraId="3197E234" w14:textId="77777777" w:rsidR="005A0E22" w:rsidRDefault="005A0E22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B125" w14:textId="79086E03" w:rsidR="00E66259" w:rsidRPr="004A5AA0" w:rsidRDefault="00E66259">
    <w:pPr>
      <w:pStyle w:val="Nagwek"/>
      <w:rPr>
        <w:rFonts w:ascii="Garamond" w:hAnsi="Garamond" w:cs="Garamond"/>
        <w:b/>
        <w:color w:val="000000" w:themeColor="text1"/>
        <w:sz w:val="20"/>
        <w:szCs w:val="20"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 w:rsidR="001250D5">
      <w:rPr>
        <w:rFonts w:ascii="Garamond" w:hAnsi="Garamond" w:cs="Garamond"/>
        <w:b/>
        <w:color w:val="000000" w:themeColor="text1"/>
        <w:sz w:val="20"/>
        <w:szCs w:val="20"/>
      </w:rPr>
      <w:t>64/2024</w:t>
    </w: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7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8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9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11DF3B9F"/>
    <w:multiLevelType w:val="multilevel"/>
    <w:tmpl w:val="07BAED8C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14" w15:restartNumberingAfterBreak="0">
    <w:nsid w:val="17A9708E"/>
    <w:multiLevelType w:val="multilevel"/>
    <w:tmpl w:val="B10CC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9547E2"/>
    <w:multiLevelType w:val="hybridMultilevel"/>
    <w:tmpl w:val="D7FC903A"/>
    <w:lvl w:ilvl="0" w:tplc="90F21496">
      <w:start w:val="13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1F0091"/>
    <w:multiLevelType w:val="hybridMultilevel"/>
    <w:tmpl w:val="BD10B312"/>
    <w:lvl w:ilvl="0" w:tplc="9ADC762E">
      <w:start w:val="3"/>
      <w:numFmt w:val="decimal"/>
      <w:lvlText w:val="%1."/>
      <w:lvlJc w:val="left"/>
      <w:pPr>
        <w:tabs>
          <w:tab w:val="num" w:pos="772"/>
        </w:tabs>
        <w:ind w:left="772" w:hanging="39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63DEF"/>
    <w:multiLevelType w:val="multilevel"/>
    <w:tmpl w:val="EB5236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22" w15:restartNumberingAfterBreak="0">
    <w:nsid w:val="48605746"/>
    <w:multiLevelType w:val="multilevel"/>
    <w:tmpl w:val="BB600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C257719"/>
    <w:multiLevelType w:val="multilevel"/>
    <w:tmpl w:val="B628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1C7088"/>
    <w:multiLevelType w:val="multilevel"/>
    <w:tmpl w:val="311C5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45722B"/>
    <w:multiLevelType w:val="multilevel"/>
    <w:tmpl w:val="57444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4F5845"/>
    <w:multiLevelType w:val="hybridMultilevel"/>
    <w:tmpl w:val="0ADE5764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22191"/>
    <w:multiLevelType w:val="multilevel"/>
    <w:tmpl w:val="DEBE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E0231"/>
    <w:multiLevelType w:val="multilevel"/>
    <w:tmpl w:val="922299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1" w15:restartNumberingAfterBreak="0">
    <w:nsid w:val="73473FD9"/>
    <w:multiLevelType w:val="multilevel"/>
    <w:tmpl w:val="2EACCE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2" w15:restartNumberingAfterBreak="0">
    <w:nsid w:val="78EC56E0"/>
    <w:multiLevelType w:val="hybridMultilevel"/>
    <w:tmpl w:val="E0B63174"/>
    <w:lvl w:ilvl="0" w:tplc="BE068C4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34928">
    <w:abstractNumId w:val="24"/>
  </w:num>
  <w:num w:numId="2" w16cid:durableId="735323401">
    <w:abstractNumId w:val="21"/>
  </w:num>
  <w:num w:numId="3" w16cid:durableId="1867786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876950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85584716">
    <w:abstractNumId w:val="20"/>
  </w:num>
  <w:num w:numId="6" w16cid:durableId="161631920">
    <w:abstractNumId w:val="12"/>
  </w:num>
  <w:num w:numId="7" w16cid:durableId="298538993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618365">
    <w:abstractNumId w:val="13"/>
  </w:num>
  <w:num w:numId="9" w16cid:durableId="212422956">
    <w:abstractNumId w:val="32"/>
  </w:num>
  <w:num w:numId="10" w16cid:durableId="332995143">
    <w:abstractNumId w:val="22"/>
  </w:num>
  <w:num w:numId="11" w16cid:durableId="399643259">
    <w:abstractNumId w:val="33"/>
  </w:num>
  <w:num w:numId="12" w16cid:durableId="2054189098">
    <w:abstractNumId w:val="30"/>
  </w:num>
  <w:num w:numId="13" w16cid:durableId="1483040382">
    <w:abstractNumId w:val="31"/>
  </w:num>
  <w:num w:numId="14" w16cid:durableId="711343047">
    <w:abstractNumId w:val="23"/>
  </w:num>
  <w:num w:numId="15" w16cid:durableId="2120448226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 w16cid:durableId="5135962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 w16cid:durableId="181404874">
    <w:abstractNumId w:val="18"/>
  </w:num>
  <w:num w:numId="18" w16cid:durableId="2014911323">
    <w:abstractNumId w:val="29"/>
  </w:num>
  <w:num w:numId="19" w16cid:durableId="1861158241">
    <w:abstractNumId w:val="26"/>
    <w:lvlOverride w:ilvl="0">
      <w:lvl w:ilvl="0">
        <w:numFmt w:val="decimal"/>
        <w:lvlText w:val="%1."/>
        <w:lvlJc w:val="left"/>
      </w:lvl>
    </w:lvlOverride>
  </w:num>
  <w:num w:numId="20" w16cid:durableId="1995257690">
    <w:abstractNumId w:val="26"/>
    <w:lvlOverride w:ilvl="0">
      <w:lvl w:ilvl="0">
        <w:numFmt w:val="decimal"/>
        <w:lvlText w:val="%1."/>
        <w:lvlJc w:val="left"/>
      </w:lvl>
    </w:lvlOverride>
  </w:num>
  <w:num w:numId="21" w16cid:durableId="1143734633">
    <w:abstractNumId w:val="26"/>
    <w:lvlOverride w:ilvl="0">
      <w:lvl w:ilvl="0">
        <w:numFmt w:val="decimal"/>
        <w:lvlText w:val="%1."/>
        <w:lvlJc w:val="left"/>
      </w:lvl>
    </w:lvlOverride>
  </w:num>
  <w:num w:numId="22" w16cid:durableId="863832333">
    <w:abstractNumId w:val="26"/>
    <w:lvlOverride w:ilvl="0">
      <w:lvl w:ilvl="0">
        <w:numFmt w:val="decimal"/>
        <w:lvlText w:val="%1."/>
        <w:lvlJc w:val="left"/>
      </w:lvl>
    </w:lvlOverride>
  </w:num>
  <w:num w:numId="23" w16cid:durableId="1998730510">
    <w:abstractNumId w:val="19"/>
    <w:lvlOverride w:ilvl="0">
      <w:lvl w:ilvl="0">
        <w:numFmt w:val="decimal"/>
        <w:lvlText w:val="%1."/>
        <w:lvlJc w:val="left"/>
      </w:lvl>
    </w:lvlOverride>
  </w:num>
  <w:num w:numId="24" w16cid:durableId="293758037">
    <w:abstractNumId w:val="19"/>
    <w:lvlOverride w:ilvl="0">
      <w:lvl w:ilvl="0">
        <w:numFmt w:val="decimal"/>
        <w:lvlText w:val="%1."/>
        <w:lvlJc w:val="left"/>
      </w:lvl>
    </w:lvlOverride>
  </w:num>
  <w:num w:numId="25" w16cid:durableId="2110461322">
    <w:abstractNumId w:val="19"/>
    <w:lvlOverride w:ilvl="0">
      <w:lvl w:ilvl="0">
        <w:numFmt w:val="decimal"/>
        <w:lvlText w:val="%1."/>
        <w:lvlJc w:val="left"/>
      </w:lvl>
    </w:lvlOverride>
  </w:num>
  <w:num w:numId="26" w16cid:durableId="898440119">
    <w:abstractNumId w:val="19"/>
    <w:lvlOverride w:ilvl="0">
      <w:lvl w:ilvl="0">
        <w:numFmt w:val="decimal"/>
        <w:lvlText w:val="%1."/>
        <w:lvlJc w:val="left"/>
      </w:lvl>
    </w:lvlOverride>
  </w:num>
  <w:num w:numId="27" w16cid:durableId="182415618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2401022">
    <w:abstractNumId w:val="14"/>
  </w:num>
  <w:num w:numId="29" w16cid:durableId="1202286978">
    <w:abstractNumId w:val="28"/>
  </w:num>
  <w:num w:numId="30" w16cid:durableId="378866144">
    <w:abstractNumId w:val="15"/>
  </w:num>
  <w:num w:numId="31" w16cid:durableId="1739477152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A5"/>
    <w:rsid w:val="0000044F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26BBC"/>
    <w:rsid w:val="000304CF"/>
    <w:rsid w:val="00032466"/>
    <w:rsid w:val="000404B5"/>
    <w:rsid w:val="0004463C"/>
    <w:rsid w:val="00045E57"/>
    <w:rsid w:val="000463C1"/>
    <w:rsid w:val="0004699E"/>
    <w:rsid w:val="00046DB2"/>
    <w:rsid w:val="00052EA2"/>
    <w:rsid w:val="00053FC8"/>
    <w:rsid w:val="0005529C"/>
    <w:rsid w:val="0005786C"/>
    <w:rsid w:val="000643F1"/>
    <w:rsid w:val="00065C58"/>
    <w:rsid w:val="00066FC6"/>
    <w:rsid w:val="00071394"/>
    <w:rsid w:val="000719E5"/>
    <w:rsid w:val="00071EF4"/>
    <w:rsid w:val="00072777"/>
    <w:rsid w:val="00081BB6"/>
    <w:rsid w:val="00081EC3"/>
    <w:rsid w:val="0009508C"/>
    <w:rsid w:val="00096C9A"/>
    <w:rsid w:val="00097F6C"/>
    <w:rsid w:val="000A2ADE"/>
    <w:rsid w:val="000A4F0D"/>
    <w:rsid w:val="000A5668"/>
    <w:rsid w:val="000A6A38"/>
    <w:rsid w:val="000B2D0D"/>
    <w:rsid w:val="000B2F4D"/>
    <w:rsid w:val="000B4418"/>
    <w:rsid w:val="000B63A7"/>
    <w:rsid w:val="000B7817"/>
    <w:rsid w:val="000C4A18"/>
    <w:rsid w:val="000C5083"/>
    <w:rsid w:val="000C6470"/>
    <w:rsid w:val="000D1248"/>
    <w:rsid w:val="000D198C"/>
    <w:rsid w:val="000D3D42"/>
    <w:rsid w:val="000D41B6"/>
    <w:rsid w:val="000E0B9B"/>
    <w:rsid w:val="000E44AB"/>
    <w:rsid w:val="000E77F8"/>
    <w:rsid w:val="000F300A"/>
    <w:rsid w:val="000F5190"/>
    <w:rsid w:val="000F57D1"/>
    <w:rsid w:val="001005DE"/>
    <w:rsid w:val="001100CA"/>
    <w:rsid w:val="001126CB"/>
    <w:rsid w:val="00115F22"/>
    <w:rsid w:val="001208A1"/>
    <w:rsid w:val="001212B1"/>
    <w:rsid w:val="0012247C"/>
    <w:rsid w:val="001227F5"/>
    <w:rsid w:val="001250D5"/>
    <w:rsid w:val="00130526"/>
    <w:rsid w:val="00133C89"/>
    <w:rsid w:val="00133E2D"/>
    <w:rsid w:val="001464B8"/>
    <w:rsid w:val="00146BB9"/>
    <w:rsid w:val="001477CD"/>
    <w:rsid w:val="00147F06"/>
    <w:rsid w:val="001501D3"/>
    <w:rsid w:val="00160DF8"/>
    <w:rsid w:val="00164D38"/>
    <w:rsid w:val="0016573F"/>
    <w:rsid w:val="00167C6D"/>
    <w:rsid w:val="00174FD3"/>
    <w:rsid w:val="001761BE"/>
    <w:rsid w:val="001763A7"/>
    <w:rsid w:val="00176D4D"/>
    <w:rsid w:val="00182A3F"/>
    <w:rsid w:val="0018777C"/>
    <w:rsid w:val="00187B89"/>
    <w:rsid w:val="001A5B30"/>
    <w:rsid w:val="001A77D3"/>
    <w:rsid w:val="001B281F"/>
    <w:rsid w:val="001B6DA3"/>
    <w:rsid w:val="001C21DD"/>
    <w:rsid w:val="001C3FD5"/>
    <w:rsid w:val="001C5E23"/>
    <w:rsid w:val="001C6B76"/>
    <w:rsid w:val="001C75C4"/>
    <w:rsid w:val="001D0FD8"/>
    <w:rsid w:val="001E4830"/>
    <w:rsid w:val="001E51FB"/>
    <w:rsid w:val="001E6AEA"/>
    <w:rsid w:val="001F0B43"/>
    <w:rsid w:val="001F5592"/>
    <w:rsid w:val="001F6787"/>
    <w:rsid w:val="00204CF5"/>
    <w:rsid w:val="00205164"/>
    <w:rsid w:val="002074A9"/>
    <w:rsid w:val="00213BF9"/>
    <w:rsid w:val="002167D0"/>
    <w:rsid w:val="002273F9"/>
    <w:rsid w:val="00232065"/>
    <w:rsid w:val="00232368"/>
    <w:rsid w:val="0023444C"/>
    <w:rsid w:val="00235E67"/>
    <w:rsid w:val="00241509"/>
    <w:rsid w:val="002417AD"/>
    <w:rsid w:val="0024193E"/>
    <w:rsid w:val="00244D7C"/>
    <w:rsid w:val="00245D39"/>
    <w:rsid w:val="00254EC1"/>
    <w:rsid w:val="0025741C"/>
    <w:rsid w:val="002603C9"/>
    <w:rsid w:val="00262F2F"/>
    <w:rsid w:val="00263722"/>
    <w:rsid w:val="002652BA"/>
    <w:rsid w:val="00273E2E"/>
    <w:rsid w:val="00280E21"/>
    <w:rsid w:val="00283068"/>
    <w:rsid w:val="0028453D"/>
    <w:rsid w:val="002A3AF4"/>
    <w:rsid w:val="002B7ED3"/>
    <w:rsid w:val="002C0006"/>
    <w:rsid w:val="002C2146"/>
    <w:rsid w:val="002C647D"/>
    <w:rsid w:val="002D0575"/>
    <w:rsid w:val="002D76A3"/>
    <w:rsid w:val="002E0E0F"/>
    <w:rsid w:val="002E5C1C"/>
    <w:rsid w:val="002F0F38"/>
    <w:rsid w:val="002F742F"/>
    <w:rsid w:val="00313244"/>
    <w:rsid w:val="00314634"/>
    <w:rsid w:val="00314D11"/>
    <w:rsid w:val="003256AF"/>
    <w:rsid w:val="00330294"/>
    <w:rsid w:val="00330D89"/>
    <w:rsid w:val="00331202"/>
    <w:rsid w:val="00332E2B"/>
    <w:rsid w:val="003341CD"/>
    <w:rsid w:val="00335FF1"/>
    <w:rsid w:val="003403D8"/>
    <w:rsid w:val="003421C3"/>
    <w:rsid w:val="0034471D"/>
    <w:rsid w:val="00344E62"/>
    <w:rsid w:val="00347876"/>
    <w:rsid w:val="0035182D"/>
    <w:rsid w:val="00354183"/>
    <w:rsid w:val="0035678E"/>
    <w:rsid w:val="00360D50"/>
    <w:rsid w:val="003658D6"/>
    <w:rsid w:val="0038430B"/>
    <w:rsid w:val="0038692D"/>
    <w:rsid w:val="00387122"/>
    <w:rsid w:val="00390023"/>
    <w:rsid w:val="00391585"/>
    <w:rsid w:val="003A1769"/>
    <w:rsid w:val="003A44B4"/>
    <w:rsid w:val="003A554D"/>
    <w:rsid w:val="003A60A0"/>
    <w:rsid w:val="003B3996"/>
    <w:rsid w:val="003B4C0D"/>
    <w:rsid w:val="003B585F"/>
    <w:rsid w:val="003C0EDD"/>
    <w:rsid w:val="003C278F"/>
    <w:rsid w:val="003C3F5B"/>
    <w:rsid w:val="003D06C6"/>
    <w:rsid w:val="003D4F60"/>
    <w:rsid w:val="003D5813"/>
    <w:rsid w:val="003D5BAD"/>
    <w:rsid w:val="003F1C87"/>
    <w:rsid w:val="003F3ED4"/>
    <w:rsid w:val="003F626C"/>
    <w:rsid w:val="004061B5"/>
    <w:rsid w:val="00407A73"/>
    <w:rsid w:val="00413A8E"/>
    <w:rsid w:val="00414CD4"/>
    <w:rsid w:val="004207F4"/>
    <w:rsid w:val="00421D5E"/>
    <w:rsid w:val="004222B5"/>
    <w:rsid w:val="00423D97"/>
    <w:rsid w:val="0043233A"/>
    <w:rsid w:val="004336D1"/>
    <w:rsid w:val="00435C40"/>
    <w:rsid w:val="00441751"/>
    <w:rsid w:val="004437A5"/>
    <w:rsid w:val="00445C81"/>
    <w:rsid w:val="00447E87"/>
    <w:rsid w:val="004508C1"/>
    <w:rsid w:val="00452656"/>
    <w:rsid w:val="004529FF"/>
    <w:rsid w:val="00453DF3"/>
    <w:rsid w:val="0045427B"/>
    <w:rsid w:val="00455CE2"/>
    <w:rsid w:val="00456473"/>
    <w:rsid w:val="0045688F"/>
    <w:rsid w:val="004574BA"/>
    <w:rsid w:val="004603B1"/>
    <w:rsid w:val="00465D65"/>
    <w:rsid w:val="0047424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3604"/>
    <w:rsid w:val="004A497D"/>
    <w:rsid w:val="004A5AA0"/>
    <w:rsid w:val="004B2FFD"/>
    <w:rsid w:val="004B6BE4"/>
    <w:rsid w:val="004C1994"/>
    <w:rsid w:val="004C7042"/>
    <w:rsid w:val="004C7AC8"/>
    <w:rsid w:val="004D6720"/>
    <w:rsid w:val="004D6D31"/>
    <w:rsid w:val="004D7767"/>
    <w:rsid w:val="004D7A7D"/>
    <w:rsid w:val="004E7BDA"/>
    <w:rsid w:val="004F2E65"/>
    <w:rsid w:val="004F6D23"/>
    <w:rsid w:val="00504B02"/>
    <w:rsid w:val="00510A1F"/>
    <w:rsid w:val="00512DAE"/>
    <w:rsid w:val="00523B9A"/>
    <w:rsid w:val="005274D1"/>
    <w:rsid w:val="0053151F"/>
    <w:rsid w:val="005321F7"/>
    <w:rsid w:val="00533D7F"/>
    <w:rsid w:val="00534448"/>
    <w:rsid w:val="005347A1"/>
    <w:rsid w:val="00537BAC"/>
    <w:rsid w:val="00542564"/>
    <w:rsid w:val="00542FD2"/>
    <w:rsid w:val="00543484"/>
    <w:rsid w:val="00545103"/>
    <w:rsid w:val="005506FB"/>
    <w:rsid w:val="00556832"/>
    <w:rsid w:val="00564135"/>
    <w:rsid w:val="00567C8E"/>
    <w:rsid w:val="0059014C"/>
    <w:rsid w:val="005A0E22"/>
    <w:rsid w:val="005A2FC1"/>
    <w:rsid w:val="005A5C6D"/>
    <w:rsid w:val="005B0553"/>
    <w:rsid w:val="005B0E7B"/>
    <w:rsid w:val="005B28B2"/>
    <w:rsid w:val="005C3769"/>
    <w:rsid w:val="005C3894"/>
    <w:rsid w:val="005C460E"/>
    <w:rsid w:val="005D1BF7"/>
    <w:rsid w:val="005D394B"/>
    <w:rsid w:val="005D4DB9"/>
    <w:rsid w:val="005D5C42"/>
    <w:rsid w:val="005E09E9"/>
    <w:rsid w:val="005F1E47"/>
    <w:rsid w:val="005F3F4C"/>
    <w:rsid w:val="005F6EF9"/>
    <w:rsid w:val="00603045"/>
    <w:rsid w:val="00605780"/>
    <w:rsid w:val="0060761A"/>
    <w:rsid w:val="006101D0"/>
    <w:rsid w:val="00614926"/>
    <w:rsid w:val="006221EF"/>
    <w:rsid w:val="00622EAB"/>
    <w:rsid w:val="00627E1C"/>
    <w:rsid w:val="00631FBA"/>
    <w:rsid w:val="0063583F"/>
    <w:rsid w:val="006363D9"/>
    <w:rsid w:val="00636F82"/>
    <w:rsid w:val="00637D04"/>
    <w:rsid w:val="00641262"/>
    <w:rsid w:val="006419C3"/>
    <w:rsid w:val="00644E9A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730AF"/>
    <w:rsid w:val="006741B1"/>
    <w:rsid w:val="00675241"/>
    <w:rsid w:val="00682114"/>
    <w:rsid w:val="0068693A"/>
    <w:rsid w:val="00686AC2"/>
    <w:rsid w:val="00687292"/>
    <w:rsid w:val="00695148"/>
    <w:rsid w:val="00697A45"/>
    <w:rsid w:val="006A2B6A"/>
    <w:rsid w:val="006B19A2"/>
    <w:rsid w:val="006B2F88"/>
    <w:rsid w:val="006B3423"/>
    <w:rsid w:val="006B53B6"/>
    <w:rsid w:val="006B6B3C"/>
    <w:rsid w:val="006C0947"/>
    <w:rsid w:val="006D055D"/>
    <w:rsid w:val="006D4711"/>
    <w:rsid w:val="006D5E10"/>
    <w:rsid w:val="006E1AE5"/>
    <w:rsid w:val="006E1FBE"/>
    <w:rsid w:val="006E314C"/>
    <w:rsid w:val="006E6469"/>
    <w:rsid w:val="006E75B4"/>
    <w:rsid w:val="006F0903"/>
    <w:rsid w:val="006F141B"/>
    <w:rsid w:val="006F1985"/>
    <w:rsid w:val="006F3A5F"/>
    <w:rsid w:val="006F47D0"/>
    <w:rsid w:val="006F76C6"/>
    <w:rsid w:val="00704B97"/>
    <w:rsid w:val="0070694B"/>
    <w:rsid w:val="00707E7D"/>
    <w:rsid w:val="00707F6A"/>
    <w:rsid w:val="00710F6F"/>
    <w:rsid w:val="00713401"/>
    <w:rsid w:val="007151E7"/>
    <w:rsid w:val="007240BE"/>
    <w:rsid w:val="007245E0"/>
    <w:rsid w:val="00730355"/>
    <w:rsid w:val="00732D67"/>
    <w:rsid w:val="007348F9"/>
    <w:rsid w:val="00737330"/>
    <w:rsid w:val="00745EA0"/>
    <w:rsid w:val="007479D8"/>
    <w:rsid w:val="00750AE5"/>
    <w:rsid w:val="00752E3F"/>
    <w:rsid w:val="00753028"/>
    <w:rsid w:val="00754A39"/>
    <w:rsid w:val="00754E3E"/>
    <w:rsid w:val="00762659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2E16"/>
    <w:rsid w:val="007A4D48"/>
    <w:rsid w:val="007B0644"/>
    <w:rsid w:val="007D2411"/>
    <w:rsid w:val="007D3EE0"/>
    <w:rsid w:val="007D4D4B"/>
    <w:rsid w:val="007D677D"/>
    <w:rsid w:val="007F1808"/>
    <w:rsid w:val="007F1927"/>
    <w:rsid w:val="007F31E9"/>
    <w:rsid w:val="007F3F00"/>
    <w:rsid w:val="007F4C56"/>
    <w:rsid w:val="007F59BE"/>
    <w:rsid w:val="007F7556"/>
    <w:rsid w:val="00801A91"/>
    <w:rsid w:val="00801FDC"/>
    <w:rsid w:val="00802EAD"/>
    <w:rsid w:val="00804582"/>
    <w:rsid w:val="00811CD9"/>
    <w:rsid w:val="008221D0"/>
    <w:rsid w:val="008228AD"/>
    <w:rsid w:val="00824F78"/>
    <w:rsid w:val="0082597C"/>
    <w:rsid w:val="00832DC7"/>
    <w:rsid w:val="00846285"/>
    <w:rsid w:val="00851DA1"/>
    <w:rsid w:val="0085558C"/>
    <w:rsid w:val="0085799C"/>
    <w:rsid w:val="00873D6F"/>
    <w:rsid w:val="00877B52"/>
    <w:rsid w:val="00886BFC"/>
    <w:rsid w:val="00894F69"/>
    <w:rsid w:val="00895D42"/>
    <w:rsid w:val="008964BC"/>
    <w:rsid w:val="008966E8"/>
    <w:rsid w:val="008A0B5B"/>
    <w:rsid w:val="008A0F58"/>
    <w:rsid w:val="008A68F8"/>
    <w:rsid w:val="008A7332"/>
    <w:rsid w:val="008B0067"/>
    <w:rsid w:val="008B1B01"/>
    <w:rsid w:val="008C1AB8"/>
    <w:rsid w:val="008C4DFF"/>
    <w:rsid w:val="008D2E48"/>
    <w:rsid w:val="008D4B43"/>
    <w:rsid w:val="008D681B"/>
    <w:rsid w:val="008E404E"/>
    <w:rsid w:val="008E6B43"/>
    <w:rsid w:val="008F417F"/>
    <w:rsid w:val="008F4A42"/>
    <w:rsid w:val="008F5866"/>
    <w:rsid w:val="008F6DE4"/>
    <w:rsid w:val="00900007"/>
    <w:rsid w:val="009017E0"/>
    <w:rsid w:val="00902904"/>
    <w:rsid w:val="0090472A"/>
    <w:rsid w:val="00904B28"/>
    <w:rsid w:val="00905FC1"/>
    <w:rsid w:val="00907E6E"/>
    <w:rsid w:val="0091321A"/>
    <w:rsid w:val="00913650"/>
    <w:rsid w:val="009138FD"/>
    <w:rsid w:val="0091791D"/>
    <w:rsid w:val="00917E1C"/>
    <w:rsid w:val="009207D7"/>
    <w:rsid w:val="00921238"/>
    <w:rsid w:val="0092151E"/>
    <w:rsid w:val="009224A0"/>
    <w:rsid w:val="0092356A"/>
    <w:rsid w:val="00925C0E"/>
    <w:rsid w:val="00925C7D"/>
    <w:rsid w:val="00930ED0"/>
    <w:rsid w:val="0093108D"/>
    <w:rsid w:val="00933A99"/>
    <w:rsid w:val="009367A3"/>
    <w:rsid w:val="00937525"/>
    <w:rsid w:val="00940BDB"/>
    <w:rsid w:val="00940F59"/>
    <w:rsid w:val="00941FCE"/>
    <w:rsid w:val="0094429B"/>
    <w:rsid w:val="009601B8"/>
    <w:rsid w:val="009607BE"/>
    <w:rsid w:val="0096248D"/>
    <w:rsid w:val="009629F2"/>
    <w:rsid w:val="00963F87"/>
    <w:rsid w:val="00965DA9"/>
    <w:rsid w:val="00970E45"/>
    <w:rsid w:val="00971921"/>
    <w:rsid w:val="00980B31"/>
    <w:rsid w:val="00980CCB"/>
    <w:rsid w:val="00983C54"/>
    <w:rsid w:val="00985AC0"/>
    <w:rsid w:val="00993FA5"/>
    <w:rsid w:val="0099513D"/>
    <w:rsid w:val="00995FDA"/>
    <w:rsid w:val="009A2FDA"/>
    <w:rsid w:val="009A651C"/>
    <w:rsid w:val="009A66FD"/>
    <w:rsid w:val="009B0565"/>
    <w:rsid w:val="009B43F3"/>
    <w:rsid w:val="009B53D3"/>
    <w:rsid w:val="009B5714"/>
    <w:rsid w:val="009D07DE"/>
    <w:rsid w:val="009D170C"/>
    <w:rsid w:val="009D33E4"/>
    <w:rsid w:val="009D62A9"/>
    <w:rsid w:val="009D6406"/>
    <w:rsid w:val="009E5998"/>
    <w:rsid w:val="009F1261"/>
    <w:rsid w:val="009F79AD"/>
    <w:rsid w:val="00A0141D"/>
    <w:rsid w:val="00A05828"/>
    <w:rsid w:val="00A12877"/>
    <w:rsid w:val="00A13C9C"/>
    <w:rsid w:val="00A14E99"/>
    <w:rsid w:val="00A15C36"/>
    <w:rsid w:val="00A1790B"/>
    <w:rsid w:val="00A202D4"/>
    <w:rsid w:val="00A2225B"/>
    <w:rsid w:val="00A22EA0"/>
    <w:rsid w:val="00A2422E"/>
    <w:rsid w:val="00A2435E"/>
    <w:rsid w:val="00A27C9D"/>
    <w:rsid w:val="00A33275"/>
    <w:rsid w:val="00A33FA7"/>
    <w:rsid w:val="00A35CDF"/>
    <w:rsid w:val="00A4152A"/>
    <w:rsid w:val="00A42993"/>
    <w:rsid w:val="00A43B80"/>
    <w:rsid w:val="00A45D67"/>
    <w:rsid w:val="00A47020"/>
    <w:rsid w:val="00A57E6E"/>
    <w:rsid w:val="00A57FA8"/>
    <w:rsid w:val="00A60D72"/>
    <w:rsid w:val="00A639F1"/>
    <w:rsid w:val="00A70D20"/>
    <w:rsid w:val="00A71A50"/>
    <w:rsid w:val="00A73C79"/>
    <w:rsid w:val="00A76EE6"/>
    <w:rsid w:val="00A84119"/>
    <w:rsid w:val="00A842E4"/>
    <w:rsid w:val="00A848E1"/>
    <w:rsid w:val="00A8793A"/>
    <w:rsid w:val="00A91A9B"/>
    <w:rsid w:val="00A925E3"/>
    <w:rsid w:val="00A97591"/>
    <w:rsid w:val="00AA35AE"/>
    <w:rsid w:val="00AB33D1"/>
    <w:rsid w:val="00AB480D"/>
    <w:rsid w:val="00AB669A"/>
    <w:rsid w:val="00AB7D0A"/>
    <w:rsid w:val="00AC333E"/>
    <w:rsid w:val="00AC5143"/>
    <w:rsid w:val="00AD0448"/>
    <w:rsid w:val="00AD2317"/>
    <w:rsid w:val="00AD2841"/>
    <w:rsid w:val="00AD2CD7"/>
    <w:rsid w:val="00AD50FC"/>
    <w:rsid w:val="00AE134C"/>
    <w:rsid w:val="00AE2A1F"/>
    <w:rsid w:val="00AE2E09"/>
    <w:rsid w:val="00AE6EF6"/>
    <w:rsid w:val="00AF381F"/>
    <w:rsid w:val="00AF3F3D"/>
    <w:rsid w:val="00AF42E0"/>
    <w:rsid w:val="00AF4350"/>
    <w:rsid w:val="00B01449"/>
    <w:rsid w:val="00B05A85"/>
    <w:rsid w:val="00B063D7"/>
    <w:rsid w:val="00B066C5"/>
    <w:rsid w:val="00B07337"/>
    <w:rsid w:val="00B07BBD"/>
    <w:rsid w:val="00B1256D"/>
    <w:rsid w:val="00B15D36"/>
    <w:rsid w:val="00B24B58"/>
    <w:rsid w:val="00B25C99"/>
    <w:rsid w:val="00B31D8B"/>
    <w:rsid w:val="00B33D16"/>
    <w:rsid w:val="00B352FB"/>
    <w:rsid w:val="00B415B1"/>
    <w:rsid w:val="00B42C33"/>
    <w:rsid w:val="00B446A3"/>
    <w:rsid w:val="00B45270"/>
    <w:rsid w:val="00B5024C"/>
    <w:rsid w:val="00B537C1"/>
    <w:rsid w:val="00B537E4"/>
    <w:rsid w:val="00B545E9"/>
    <w:rsid w:val="00B66F99"/>
    <w:rsid w:val="00B74395"/>
    <w:rsid w:val="00B744E4"/>
    <w:rsid w:val="00B76107"/>
    <w:rsid w:val="00B773ED"/>
    <w:rsid w:val="00B86785"/>
    <w:rsid w:val="00B9052F"/>
    <w:rsid w:val="00B914EB"/>
    <w:rsid w:val="00B94918"/>
    <w:rsid w:val="00BA2CDC"/>
    <w:rsid w:val="00BA4D74"/>
    <w:rsid w:val="00BA4F88"/>
    <w:rsid w:val="00BB06C1"/>
    <w:rsid w:val="00BB5AB3"/>
    <w:rsid w:val="00BB6219"/>
    <w:rsid w:val="00BB67B0"/>
    <w:rsid w:val="00BC0EE0"/>
    <w:rsid w:val="00BC1C2C"/>
    <w:rsid w:val="00BD2703"/>
    <w:rsid w:val="00BD2AFE"/>
    <w:rsid w:val="00BE4C40"/>
    <w:rsid w:val="00BE5A77"/>
    <w:rsid w:val="00BE665A"/>
    <w:rsid w:val="00BF4177"/>
    <w:rsid w:val="00C03C41"/>
    <w:rsid w:val="00C04080"/>
    <w:rsid w:val="00C05B55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41F6"/>
    <w:rsid w:val="00C44A1B"/>
    <w:rsid w:val="00C52947"/>
    <w:rsid w:val="00C56C3B"/>
    <w:rsid w:val="00C601DD"/>
    <w:rsid w:val="00C623A0"/>
    <w:rsid w:val="00C64435"/>
    <w:rsid w:val="00C65549"/>
    <w:rsid w:val="00C66176"/>
    <w:rsid w:val="00C72069"/>
    <w:rsid w:val="00C80258"/>
    <w:rsid w:val="00C8126C"/>
    <w:rsid w:val="00C83862"/>
    <w:rsid w:val="00C83F5A"/>
    <w:rsid w:val="00C8442C"/>
    <w:rsid w:val="00C85568"/>
    <w:rsid w:val="00C860EC"/>
    <w:rsid w:val="00C864D6"/>
    <w:rsid w:val="00C875FE"/>
    <w:rsid w:val="00C925D5"/>
    <w:rsid w:val="00CA174B"/>
    <w:rsid w:val="00CA2953"/>
    <w:rsid w:val="00CA2F25"/>
    <w:rsid w:val="00CA7E97"/>
    <w:rsid w:val="00CB2FF2"/>
    <w:rsid w:val="00CB4168"/>
    <w:rsid w:val="00CB4A4D"/>
    <w:rsid w:val="00CB5802"/>
    <w:rsid w:val="00CC51C9"/>
    <w:rsid w:val="00CC787A"/>
    <w:rsid w:val="00CD2C44"/>
    <w:rsid w:val="00CD6002"/>
    <w:rsid w:val="00CE0EE3"/>
    <w:rsid w:val="00CE1553"/>
    <w:rsid w:val="00CE163D"/>
    <w:rsid w:val="00CE32DA"/>
    <w:rsid w:val="00CE4143"/>
    <w:rsid w:val="00CE67BC"/>
    <w:rsid w:val="00CF05C3"/>
    <w:rsid w:val="00CF21F9"/>
    <w:rsid w:val="00CF30EB"/>
    <w:rsid w:val="00CF406E"/>
    <w:rsid w:val="00CF75EA"/>
    <w:rsid w:val="00D00E11"/>
    <w:rsid w:val="00D01A9A"/>
    <w:rsid w:val="00D13497"/>
    <w:rsid w:val="00D152B6"/>
    <w:rsid w:val="00D160C8"/>
    <w:rsid w:val="00D278F5"/>
    <w:rsid w:val="00D301A0"/>
    <w:rsid w:val="00D30345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82641"/>
    <w:rsid w:val="00D83118"/>
    <w:rsid w:val="00D8668A"/>
    <w:rsid w:val="00D92B7B"/>
    <w:rsid w:val="00DA18DC"/>
    <w:rsid w:val="00DB3FB7"/>
    <w:rsid w:val="00DB5B73"/>
    <w:rsid w:val="00DC096A"/>
    <w:rsid w:val="00DC0B7C"/>
    <w:rsid w:val="00DC477A"/>
    <w:rsid w:val="00DC528A"/>
    <w:rsid w:val="00DC622A"/>
    <w:rsid w:val="00DE4E27"/>
    <w:rsid w:val="00DF347E"/>
    <w:rsid w:val="00E008D9"/>
    <w:rsid w:val="00E01428"/>
    <w:rsid w:val="00E0149A"/>
    <w:rsid w:val="00E05F75"/>
    <w:rsid w:val="00E11497"/>
    <w:rsid w:val="00E12772"/>
    <w:rsid w:val="00E14968"/>
    <w:rsid w:val="00E156FC"/>
    <w:rsid w:val="00E20C14"/>
    <w:rsid w:val="00E225FD"/>
    <w:rsid w:val="00E2277B"/>
    <w:rsid w:val="00E23F66"/>
    <w:rsid w:val="00E36A13"/>
    <w:rsid w:val="00E412B5"/>
    <w:rsid w:val="00E42232"/>
    <w:rsid w:val="00E42D8E"/>
    <w:rsid w:val="00E53A3D"/>
    <w:rsid w:val="00E53D91"/>
    <w:rsid w:val="00E55D48"/>
    <w:rsid w:val="00E6139E"/>
    <w:rsid w:val="00E66259"/>
    <w:rsid w:val="00E72DB4"/>
    <w:rsid w:val="00E74D62"/>
    <w:rsid w:val="00E80BE3"/>
    <w:rsid w:val="00E8143F"/>
    <w:rsid w:val="00E81C95"/>
    <w:rsid w:val="00E8410B"/>
    <w:rsid w:val="00E87666"/>
    <w:rsid w:val="00E8776B"/>
    <w:rsid w:val="00E913DD"/>
    <w:rsid w:val="00E943D8"/>
    <w:rsid w:val="00E94601"/>
    <w:rsid w:val="00E94E64"/>
    <w:rsid w:val="00E95588"/>
    <w:rsid w:val="00E9797F"/>
    <w:rsid w:val="00EA57D2"/>
    <w:rsid w:val="00EA596A"/>
    <w:rsid w:val="00EA6403"/>
    <w:rsid w:val="00EA758F"/>
    <w:rsid w:val="00EB30F5"/>
    <w:rsid w:val="00EB7232"/>
    <w:rsid w:val="00EC2681"/>
    <w:rsid w:val="00EC2BE5"/>
    <w:rsid w:val="00EC77F5"/>
    <w:rsid w:val="00ED2A0B"/>
    <w:rsid w:val="00ED6EC1"/>
    <w:rsid w:val="00EE1C94"/>
    <w:rsid w:val="00EE4D9B"/>
    <w:rsid w:val="00EF72B2"/>
    <w:rsid w:val="00EF79E2"/>
    <w:rsid w:val="00F0421F"/>
    <w:rsid w:val="00F118E9"/>
    <w:rsid w:val="00F156A0"/>
    <w:rsid w:val="00F167E8"/>
    <w:rsid w:val="00F202BD"/>
    <w:rsid w:val="00F20523"/>
    <w:rsid w:val="00F22015"/>
    <w:rsid w:val="00F236EF"/>
    <w:rsid w:val="00F23984"/>
    <w:rsid w:val="00F278F0"/>
    <w:rsid w:val="00F3069D"/>
    <w:rsid w:val="00F35A83"/>
    <w:rsid w:val="00F41F8B"/>
    <w:rsid w:val="00F53C6C"/>
    <w:rsid w:val="00F54157"/>
    <w:rsid w:val="00F54C4A"/>
    <w:rsid w:val="00F54F24"/>
    <w:rsid w:val="00F61CE1"/>
    <w:rsid w:val="00F6351D"/>
    <w:rsid w:val="00F66259"/>
    <w:rsid w:val="00F71657"/>
    <w:rsid w:val="00F724B7"/>
    <w:rsid w:val="00F75491"/>
    <w:rsid w:val="00F763FA"/>
    <w:rsid w:val="00F83FE5"/>
    <w:rsid w:val="00F87594"/>
    <w:rsid w:val="00F87BCB"/>
    <w:rsid w:val="00FA1E41"/>
    <w:rsid w:val="00FA4C97"/>
    <w:rsid w:val="00FA6F4B"/>
    <w:rsid w:val="00FB0F82"/>
    <w:rsid w:val="00FB1898"/>
    <w:rsid w:val="00FB26FE"/>
    <w:rsid w:val="00FC4663"/>
    <w:rsid w:val="00FD211E"/>
    <w:rsid w:val="00FD35DD"/>
    <w:rsid w:val="00FD3A16"/>
    <w:rsid w:val="00FD6424"/>
    <w:rsid w:val="00FD672D"/>
    <w:rsid w:val="00FE4CD9"/>
    <w:rsid w:val="00FE4D2D"/>
    <w:rsid w:val="00FF0472"/>
    <w:rsid w:val="00FF2E3D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95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C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C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C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CD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C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CD4"/>
    <w:rPr>
      <w:rFonts w:cs="Calibr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895D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lukasz.med.pl" TargetMode="External"/><Relationship Id="rId18" Type="http://schemas.openxmlformats.org/officeDocument/2006/relationships/hyperlink" Target="mailto:kgolas@lukasz.med.pl" TargetMode="External"/><Relationship Id="rId26" Type="http://schemas.openxmlformats.org/officeDocument/2006/relationships/hyperlink" Target="http://www.uzp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hospital@lukasz.med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golas@lukasz.med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lukasz_med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sekretariat@lukasz.me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6D74-9417-4D43-A513-53E63E40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7702</Words>
  <Characters>46214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53809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</cp:lastModifiedBy>
  <cp:revision>7</cp:revision>
  <cp:lastPrinted>2024-07-29T08:35:00Z</cp:lastPrinted>
  <dcterms:created xsi:type="dcterms:W3CDTF">2024-07-29T08:08:00Z</dcterms:created>
  <dcterms:modified xsi:type="dcterms:W3CDTF">2024-07-30T04:55:00Z</dcterms:modified>
</cp:coreProperties>
</file>