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4FB3AA0F" w:rsidR="003F7FE9" w:rsidRPr="003F7FE9" w:rsidRDefault="003F7FE9" w:rsidP="003F7FE9">
      <w:pPr>
        <w:spacing w:after="0" w:line="240" w:lineRule="auto"/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3F7FE9">
        <w:rPr>
          <w:rFonts w:ascii="Calibri" w:eastAsia="SimSun" w:hAnsi="Calibri" w:cs="Calibri"/>
          <w:bCs/>
          <w:i/>
          <w:iCs/>
          <w:kern w:val="2"/>
          <w:sz w:val="18"/>
          <w:szCs w:val="18"/>
          <w:lang w:eastAsia="hi-IN" w:bidi="hi-IN"/>
        </w:rPr>
        <w:t>Załącznik nr 7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35C36E5C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2F75B9">
        <w:rPr>
          <w:rFonts w:ascii="Calibri" w:hAnsi="Calibri" w:cs="Calibri"/>
          <w:b/>
          <w:bCs/>
        </w:rPr>
        <w:t>163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Krzysztof Falana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6CF859C1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jest dystrybutorem produktów leczniczych, d</w:t>
      </w:r>
      <w:r w:rsidR="00575E61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 podawania których </w:t>
      </w:r>
      <w:r w:rsidR="004404BD">
        <w:rPr>
          <w:rFonts w:ascii="Calibri" w:hAnsi="Calibri" w:cs="Calibri"/>
        </w:rPr>
        <w:t xml:space="preserve">niezbędne są pompy </w:t>
      </w:r>
      <w:r w:rsidR="00B059DB">
        <w:rPr>
          <w:rFonts w:ascii="Calibri" w:hAnsi="Calibri" w:cs="Calibri"/>
        </w:rPr>
        <w:t>do podaży Immunoglobuliny</w:t>
      </w:r>
      <w:r w:rsidRPr="003F7FE9">
        <w:rPr>
          <w:rFonts w:ascii="Calibri" w:hAnsi="Calibri" w:cs="Calibri"/>
        </w:rPr>
        <w:t>,</w:t>
      </w:r>
    </w:p>
    <w:p w14:paraId="709AF871" w14:textId="53C51C37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produkty lecznicze,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43A00F7" w14:textId="46AB130D" w:rsidR="00CC6242" w:rsidRPr="003F7FE9" w:rsidRDefault="00CC6242" w:rsidP="002966C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008E75EE" w14:textId="77777777" w:rsidR="006A0C4F" w:rsidRDefault="006A0C4F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46C431E8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>:</w:t>
      </w:r>
      <w:r w:rsidR="00053B25" w:rsidRPr="00053B25">
        <w:rPr>
          <w:rFonts w:ascii="Calibri" w:hAnsi="Calibri" w:cs="Calibri"/>
          <w:b/>
          <w:bCs/>
        </w:rPr>
        <w:t xml:space="preserve"> </w:t>
      </w:r>
      <w:r w:rsidR="009C2D37" w:rsidRPr="009C2D37">
        <w:rPr>
          <w:rFonts w:ascii="Calibri" w:hAnsi="Calibri" w:cs="Calibri"/>
          <w:b/>
          <w:bCs/>
        </w:rPr>
        <w:t>pomp do podaży Immunoglobuliny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18AC2B48" w14:textId="7390725F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Wydanie Sprzętu wraz z</w:t>
      </w:r>
      <w:r w:rsidR="00955997">
        <w:rPr>
          <w:rFonts w:ascii="Calibri" w:hAnsi="Calibri" w:cs="Calibri"/>
        </w:rPr>
        <w:t>e</w:t>
      </w:r>
      <w:r w:rsidRPr="003F7FE9">
        <w:rPr>
          <w:rFonts w:ascii="Calibri" w:hAnsi="Calibri" w:cs="Calibri"/>
        </w:rPr>
        <w:t xml:space="preserve"> wszelką niezbędną dokumentacją nastąpi </w:t>
      </w:r>
      <w:r w:rsidR="00053B25">
        <w:rPr>
          <w:rFonts w:ascii="Calibri" w:hAnsi="Calibri" w:cs="Calibri"/>
        </w:rPr>
        <w:t>w terminie do 30 dni od daty podpisania umowy</w:t>
      </w:r>
      <w:r w:rsidRPr="003F7FE9">
        <w:rPr>
          <w:rFonts w:ascii="Calibri" w:hAnsi="Calibri" w:cs="Calibri"/>
        </w:rPr>
        <w:t>.</w:t>
      </w: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4974C32C" w14:textId="2FF4E77C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ze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 </w:t>
      </w:r>
      <w:r w:rsidR="00C90E62" w:rsidRPr="00053B25">
        <w:rPr>
          <w:rFonts w:ascii="Calibri" w:hAnsi="Calibri" w:cs="Calibri"/>
        </w:rPr>
        <w:t>w celu podawania pacjentom produktów leczniczych produkowanych przez Użyczającego</w:t>
      </w:r>
      <w:r w:rsidRPr="00053B25">
        <w:rPr>
          <w:rFonts w:ascii="Calibri" w:hAnsi="Calibri" w:cs="Calibri"/>
        </w:rPr>
        <w:t>.</w:t>
      </w:r>
    </w:p>
    <w:p w14:paraId="0F84143C" w14:textId="713B9446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 lub pacjentom do domowego użytku, zgodnie z zaleceniami uprawnionego lekarza.</w:t>
      </w:r>
    </w:p>
    <w:p w14:paraId="1F705A0F" w14:textId="2FD4E08D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 xml:space="preserve"> innej niż wymieniona powyżej,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4209D862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produktów leczniczych</w:t>
      </w:r>
      <w:r w:rsidR="0077205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stosowania jakichkolwiek produktów leczniczych. Decyzja o nabywaniu oraz stosowaniu produktów leczniczych 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23A6DC7A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2D6EFA">
        <w:rPr>
          <w:rFonts w:ascii="Calibri" w:hAnsi="Calibri" w:cs="Calibri"/>
        </w:rPr>
        <w:t>12 miesięcy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648FC714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772059" w:rsidRPr="00253F0B">
        <w:rPr>
          <w:rFonts w:ascii="Calibri" w:hAnsi="Calibri" w:cs="Calibri"/>
        </w:rPr>
        <w:t>produkty lecznicze</w:t>
      </w:r>
      <w:r w:rsidRPr="00253F0B">
        <w:rPr>
          <w:rFonts w:ascii="Calibri" w:hAnsi="Calibri" w:cs="Calibri"/>
        </w:rPr>
        <w:t xml:space="preserve"> 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7777777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rozwiązać Umowę ze skutkiem natychmiastowym, zażądać zwrotu Sprzętu </w:t>
      </w:r>
      <w:r w:rsidR="00253F0B">
        <w:rPr>
          <w:rFonts w:ascii="Calibri" w:hAnsi="Calibri" w:cs="Calibri"/>
        </w:rPr>
        <w:t xml:space="preserve">/ 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008BAC" w14:textId="77777777" w:rsidR="00B059DB" w:rsidRDefault="00B059D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A3C6FE" w14:textId="2E5D869A" w:rsidR="00CC6242" w:rsidRPr="00253F0B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772059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40789D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A820" w14:textId="77777777" w:rsidR="002041BF" w:rsidRDefault="002041BF" w:rsidP="00AE2DEF">
      <w:pPr>
        <w:spacing w:after="24"/>
      </w:pPr>
      <w:r>
        <w:separator/>
      </w:r>
    </w:p>
  </w:endnote>
  <w:endnote w:type="continuationSeparator" w:id="0">
    <w:p w14:paraId="2E87B9E6" w14:textId="77777777" w:rsidR="002041BF" w:rsidRDefault="002041B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8054" w14:textId="77777777" w:rsidR="002041BF" w:rsidRDefault="002041BF" w:rsidP="00AE2DEF">
      <w:pPr>
        <w:spacing w:after="24"/>
      </w:pPr>
      <w:r>
        <w:separator/>
      </w:r>
    </w:p>
  </w:footnote>
  <w:footnote w:type="continuationSeparator" w:id="0">
    <w:p w14:paraId="3A4C7601" w14:textId="77777777" w:rsidR="002041BF" w:rsidRDefault="002041BF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47963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382D"/>
    <w:rsid w:val="00183B57"/>
    <w:rsid w:val="00183EE6"/>
    <w:rsid w:val="00184613"/>
    <w:rsid w:val="00184A8F"/>
    <w:rsid w:val="00186269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0646"/>
    <w:rsid w:val="00201B6B"/>
    <w:rsid w:val="00201E25"/>
    <w:rsid w:val="002023A3"/>
    <w:rsid w:val="0020395C"/>
    <w:rsid w:val="002041BF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2F75B9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1A21"/>
    <w:rsid w:val="005C2471"/>
    <w:rsid w:val="005C4433"/>
    <w:rsid w:val="005C5CC4"/>
    <w:rsid w:val="005C6258"/>
    <w:rsid w:val="005C792D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AB1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4B32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648B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0C6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2D37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9DB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741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9</cp:revision>
  <cp:lastPrinted>2024-01-24T07:33:00Z</cp:lastPrinted>
  <dcterms:created xsi:type="dcterms:W3CDTF">2024-04-18T09:51:00Z</dcterms:created>
  <dcterms:modified xsi:type="dcterms:W3CDTF">2024-07-04T07:57:00Z</dcterms:modified>
</cp:coreProperties>
</file>