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05FB" w14:textId="6DA0E11F" w:rsidR="00700522" w:rsidRPr="00A772A3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Gniezno, dn. </w:t>
      </w:r>
      <w:r w:rsidR="00F76D3D">
        <w:rPr>
          <w:rFonts w:ascii="Arial" w:hAnsi="Arial" w:cs="Arial"/>
          <w:sz w:val="20"/>
          <w:szCs w:val="20"/>
        </w:rPr>
        <w:t>20.</w:t>
      </w:r>
      <w:r w:rsidR="00D72706">
        <w:rPr>
          <w:rFonts w:ascii="Arial" w:hAnsi="Arial" w:cs="Arial"/>
          <w:sz w:val="20"/>
          <w:szCs w:val="20"/>
        </w:rPr>
        <w:t>1</w:t>
      </w:r>
      <w:r w:rsidR="00FF1991">
        <w:rPr>
          <w:rFonts w:ascii="Arial" w:hAnsi="Arial" w:cs="Arial"/>
          <w:sz w:val="20"/>
          <w:szCs w:val="20"/>
        </w:rPr>
        <w:t>1</w:t>
      </w:r>
      <w:r w:rsidRPr="00A772A3">
        <w:rPr>
          <w:rFonts w:ascii="Arial" w:hAnsi="Arial" w:cs="Arial"/>
          <w:sz w:val="20"/>
          <w:szCs w:val="20"/>
        </w:rPr>
        <w:t>.202</w:t>
      </w:r>
      <w:r w:rsidR="003B6F82" w:rsidRPr="00A772A3">
        <w:rPr>
          <w:rFonts w:ascii="Arial" w:hAnsi="Arial" w:cs="Arial"/>
          <w:sz w:val="20"/>
          <w:szCs w:val="20"/>
        </w:rPr>
        <w:t>3</w:t>
      </w:r>
      <w:r w:rsidRPr="00A772A3">
        <w:rPr>
          <w:rFonts w:ascii="Arial" w:hAnsi="Arial" w:cs="Arial"/>
          <w:sz w:val="20"/>
          <w:szCs w:val="20"/>
        </w:rPr>
        <w:t xml:space="preserve"> r.</w:t>
      </w:r>
    </w:p>
    <w:p w14:paraId="5E403F41" w14:textId="2D962A88" w:rsidR="00700522" w:rsidRPr="00A772A3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Nr sprawy </w:t>
      </w:r>
      <w:r w:rsidRPr="00A772A3">
        <w:rPr>
          <w:rFonts w:ascii="Arial" w:hAnsi="Arial" w:cs="Arial"/>
          <w:i/>
          <w:iCs/>
          <w:sz w:val="20"/>
          <w:szCs w:val="20"/>
        </w:rPr>
        <w:t>DZP.240.</w:t>
      </w:r>
      <w:r w:rsidR="00D72706">
        <w:rPr>
          <w:rFonts w:ascii="Arial" w:hAnsi="Arial" w:cs="Arial"/>
          <w:i/>
          <w:iCs/>
          <w:sz w:val="20"/>
          <w:szCs w:val="20"/>
        </w:rPr>
        <w:t>3</w:t>
      </w:r>
      <w:r w:rsidR="00FF1991">
        <w:rPr>
          <w:rFonts w:ascii="Arial" w:hAnsi="Arial" w:cs="Arial"/>
          <w:i/>
          <w:iCs/>
          <w:sz w:val="20"/>
          <w:szCs w:val="20"/>
        </w:rPr>
        <w:t>7</w:t>
      </w:r>
      <w:r w:rsidRPr="00A772A3">
        <w:rPr>
          <w:rFonts w:ascii="Arial" w:hAnsi="Arial" w:cs="Arial"/>
          <w:i/>
          <w:iCs/>
          <w:sz w:val="20"/>
          <w:szCs w:val="20"/>
        </w:rPr>
        <w:t>.202</w:t>
      </w:r>
      <w:r w:rsidR="00A772A3" w:rsidRPr="00A772A3">
        <w:rPr>
          <w:rFonts w:ascii="Arial" w:hAnsi="Arial" w:cs="Arial"/>
          <w:i/>
          <w:iCs/>
          <w:sz w:val="20"/>
          <w:szCs w:val="20"/>
        </w:rPr>
        <w:t>3</w:t>
      </w:r>
    </w:p>
    <w:p w14:paraId="61C78EFB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C52261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772A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08C4ABFF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5AA481C" w14:textId="77777777" w:rsidR="00D72706" w:rsidRDefault="00D72706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C07176C" w14:textId="18CA584D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b/>
          <w:sz w:val="20"/>
          <w:szCs w:val="20"/>
        </w:rPr>
        <w:t>ZAWIADOMIENIE O UNIEWAŻNIENIU POSTĘPOWANIA</w:t>
      </w:r>
    </w:p>
    <w:p w14:paraId="371A7682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1648C7C5" w14:textId="3DCF7E87" w:rsidR="00BE750B" w:rsidRDefault="00D72706" w:rsidP="00BE750B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FF1991" w:rsidRPr="004A2E34">
        <w:rPr>
          <w:rFonts w:ascii="Arial" w:hAnsi="Arial" w:cs="Arial"/>
          <w:i/>
          <w:color w:val="000000"/>
          <w:sz w:val="18"/>
          <w:szCs w:val="18"/>
        </w:rPr>
        <w:t>DZP.240.37.2023 – Dostawy sprzętu medycznego do zabiegów laparoskopowych</w:t>
      </w:r>
    </w:p>
    <w:p w14:paraId="246AAFAF" w14:textId="77777777" w:rsidR="00FF1991" w:rsidRPr="00A772A3" w:rsidRDefault="00FF1991" w:rsidP="00BE75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2483BF" w14:textId="1279CD0C" w:rsidR="00700522" w:rsidRPr="00A772A3" w:rsidRDefault="00700522" w:rsidP="00700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>Zamawiający działając na podstawie art. 260 ust. 1-2 ustawy z dnia 11 września 2019 r. - Prawo zamówień publicznych (Dz.U.</w:t>
      </w:r>
      <w:r w:rsidRPr="00A772A3">
        <w:rPr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202</w:t>
      </w:r>
      <w:r w:rsidR="00D72706">
        <w:rPr>
          <w:rFonts w:ascii="Arial" w:hAnsi="Arial" w:cs="Arial"/>
          <w:sz w:val="20"/>
          <w:szCs w:val="20"/>
        </w:rPr>
        <w:t>3</w:t>
      </w:r>
      <w:r w:rsidRPr="00A772A3">
        <w:rPr>
          <w:rFonts w:ascii="Arial" w:hAnsi="Arial" w:cs="Arial"/>
          <w:sz w:val="20"/>
          <w:szCs w:val="20"/>
        </w:rPr>
        <w:t xml:space="preserve"> r. poz. 1</w:t>
      </w:r>
      <w:r w:rsidR="00D72706">
        <w:rPr>
          <w:rFonts w:ascii="Arial" w:hAnsi="Arial" w:cs="Arial"/>
          <w:sz w:val="20"/>
          <w:szCs w:val="20"/>
        </w:rPr>
        <w:t>605</w:t>
      </w:r>
      <w:r w:rsidRPr="00A772A3">
        <w:rPr>
          <w:rFonts w:ascii="Arial" w:hAnsi="Arial" w:cs="Arial"/>
          <w:sz w:val="20"/>
          <w:szCs w:val="20"/>
        </w:rPr>
        <w:t xml:space="preserve"> – dalej: ustawa Pzp) informuje o unieważnieniu przedmiotowego postępowania o udzielenie zamówienia publicznego</w:t>
      </w:r>
      <w:r w:rsidR="00890CA9">
        <w:rPr>
          <w:rFonts w:ascii="Arial" w:hAnsi="Arial" w:cs="Arial"/>
          <w:sz w:val="20"/>
          <w:szCs w:val="20"/>
        </w:rPr>
        <w:t xml:space="preserve"> zakresie Zadania / części nr 4</w:t>
      </w:r>
      <w:r w:rsidRPr="00A772A3">
        <w:rPr>
          <w:rFonts w:ascii="Arial" w:hAnsi="Arial" w:cs="Arial"/>
          <w:sz w:val="20"/>
          <w:szCs w:val="20"/>
        </w:rPr>
        <w:t>.</w:t>
      </w:r>
    </w:p>
    <w:p w14:paraId="70DEEC2F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17B0F3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faktyczne:</w:t>
      </w:r>
    </w:p>
    <w:p w14:paraId="2EEC329F" w14:textId="07F33869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 xml:space="preserve">W niniejszym postępowaniu prowadzonym w trybie podstawowym bez negocjacji w wyznaczonym terminie tj. do dnia </w:t>
      </w:r>
      <w:r w:rsidR="00FF1991">
        <w:rPr>
          <w:rFonts w:ascii="Arial" w:hAnsi="Arial" w:cs="Arial"/>
          <w:color w:val="000000"/>
          <w:sz w:val="20"/>
          <w:szCs w:val="20"/>
        </w:rPr>
        <w:t>17</w:t>
      </w:r>
      <w:r w:rsidRPr="00A772A3">
        <w:rPr>
          <w:rFonts w:ascii="Arial" w:hAnsi="Arial" w:cs="Arial"/>
          <w:color w:val="000000"/>
          <w:sz w:val="20"/>
          <w:szCs w:val="20"/>
        </w:rPr>
        <w:t>.</w:t>
      </w:r>
      <w:r w:rsidR="00D72706">
        <w:rPr>
          <w:rFonts w:ascii="Arial" w:hAnsi="Arial" w:cs="Arial"/>
          <w:color w:val="000000"/>
          <w:sz w:val="20"/>
          <w:szCs w:val="20"/>
        </w:rPr>
        <w:t>1</w:t>
      </w:r>
      <w:r w:rsidR="00FF1991">
        <w:rPr>
          <w:rFonts w:ascii="Arial" w:hAnsi="Arial" w:cs="Arial"/>
          <w:color w:val="000000"/>
          <w:sz w:val="20"/>
          <w:szCs w:val="20"/>
        </w:rPr>
        <w:t>1</w:t>
      </w:r>
      <w:r w:rsidRPr="00A772A3">
        <w:rPr>
          <w:rFonts w:ascii="Arial" w:hAnsi="Arial" w:cs="Arial"/>
          <w:color w:val="000000"/>
          <w:sz w:val="20"/>
          <w:szCs w:val="20"/>
        </w:rPr>
        <w:t>.202</w:t>
      </w:r>
      <w:r w:rsidR="00A772A3" w:rsidRPr="00A772A3">
        <w:rPr>
          <w:rFonts w:ascii="Arial" w:hAnsi="Arial" w:cs="Arial"/>
          <w:color w:val="000000"/>
          <w:sz w:val="20"/>
          <w:szCs w:val="20"/>
        </w:rPr>
        <w:t>3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r. do godz. 11:00 nie wpłynęła żadna oferta.</w:t>
      </w:r>
    </w:p>
    <w:p w14:paraId="365EB728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A5589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prawne:</w:t>
      </w:r>
    </w:p>
    <w:p w14:paraId="64456C21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Zamawiający, stosownie do art.  255 pkt. 1 unieważnia postępowanie o udzielenie zamówienia, jeżeli nie złożono żadnego wniosku o dopuszczenie do udziału w postępowaniu albo żadnej oferty.</w:t>
      </w:r>
    </w:p>
    <w:p w14:paraId="565219CF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B502A7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Pouczenie:</w:t>
      </w:r>
    </w:p>
    <w:p w14:paraId="09337C17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Na czynność unieważnienia postępowania, przysługują środki ochrony prawnej na zasadach przewidzianych w dziale IX ustawy Pzp (art. 505–590).</w:t>
      </w:r>
    </w:p>
    <w:p w14:paraId="172C3368" w14:textId="77777777" w:rsidR="00387E22" w:rsidRDefault="00387E22" w:rsidP="0070052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B039DD2" w14:textId="77777777" w:rsidR="008A6238" w:rsidRDefault="008A6238" w:rsidP="008A62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2EC6E1D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Hlk103165024"/>
      <w:r w:rsidRPr="005E1B50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134919FE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7676D560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Zbigniew Beneda</w:t>
      </w:r>
    </w:p>
    <w:p w14:paraId="47E4B53E" w14:textId="77777777" w:rsidR="00D72706" w:rsidRPr="0028567F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5E1B50"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</w:p>
    <w:bookmarkEnd w:id="0"/>
    <w:p w14:paraId="0FFDB95E" w14:textId="77777777" w:rsidR="00387E22" w:rsidRDefault="00387E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3BD0E23" w14:textId="77777777" w:rsidR="009D378F" w:rsidRDefault="009D378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56D41706" w14:textId="77777777" w:rsidR="008A6238" w:rsidRDefault="008A6238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2D00F52C" w14:textId="77777777" w:rsidR="00D72706" w:rsidRDefault="00D72706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218437DE" w14:textId="57C7F4A3" w:rsidR="00700522" w:rsidRPr="001463E9" w:rsidRDefault="007005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1463E9">
        <w:rPr>
          <w:rFonts w:ascii="Arial" w:eastAsia="Calibri" w:hAnsi="Arial" w:cs="Arial"/>
          <w:sz w:val="18"/>
          <w:szCs w:val="18"/>
        </w:rPr>
        <w:t>Otrzymują:</w:t>
      </w:r>
    </w:p>
    <w:p w14:paraId="68600EB2" w14:textId="77777777" w:rsidR="00BE750B" w:rsidRDefault="00BE750B" w:rsidP="00BE75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wszyscy uczestnicy</w:t>
      </w:r>
    </w:p>
    <w:p w14:paraId="677BB746" w14:textId="0B551168" w:rsidR="0061533D" w:rsidRPr="00D72706" w:rsidRDefault="00BE750B" w:rsidP="0086398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61533D" w:rsidRPr="00D727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6F80" w14:textId="77777777" w:rsidR="00913C09" w:rsidRDefault="00913C09" w:rsidP="00DB56F5">
      <w:r>
        <w:separator/>
      </w:r>
    </w:p>
  </w:endnote>
  <w:endnote w:type="continuationSeparator" w:id="0">
    <w:p w14:paraId="776BBB8C" w14:textId="77777777" w:rsidR="00913C09" w:rsidRDefault="00913C09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B511" w14:textId="77777777" w:rsidR="001B1237" w:rsidRDefault="001B1237" w:rsidP="001B1237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Strona </w:t>
    </w:r>
    <w:r>
      <w:rPr>
        <w:rFonts w:asciiTheme="majorHAnsi" w:hAnsiTheme="majorHAnsi" w:cstheme="majorHAnsi"/>
        <w:b/>
        <w:bCs/>
        <w:sz w:val="18"/>
        <w:szCs w:val="18"/>
      </w:rPr>
      <w:fldChar w:fldCharType="begin"/>
    </w:r>
    <w:r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>
      <w:rPr>
        <w:rFonts w:asciiTheme="majorHAnsi" w:hAnsiTheme="majorHAnsi" w:cstheme="majorHAnsi"/>
        <w:b/>
        <w:bCs/>
        <w:sz w:val="18"/>
        <w:szCs w:val="18"/>
      </w:rPr>
      <w:fldChar w:fldCharType="separate"/>
    </w:r>
    <w:r>
      <w:rPr>
        <w:rFonts w:asciiTheme="majorHAnsi" w:hAnsiTheme="majorHAnsi" w:cstheme="majorHAnsi"/>
        <w:b/>
        <w:bCs/>
        <w:sz w:val="18"/>
        <w:szCs w:val="18"/>
      </w:rPr>
      <w:t>1</w:t>
    </w:r>
    <w:r>
      <w:rPr>
        <w:rFonts w:asciiTheme="majorHAnsi" w:hAnsiTheme="majorHAnsi" w:cstheme="majorHAnsi"/>
        <w:b/>
        <w:bCs/>
        <w:sz w:val="18"/>
        <w:szCs w:val="18"/>
      </w:rPr>
      <w:fldChar w:fldCharType="end"/>
    </w:r>
    <w:r>
      <w:rPr>
        <w:rFonts w:asciiTheme="majorHAnsi" w:hAnsiTheme="majorHAnsi" w:cstheme="majorHAnsi"/>
        <w:sz w:val="18"/>
        <w:szCs w:val="18"/>
      </w:rPr>
      <w:t xml:space="preserve"> z </w:t>
    </w:r>
    <w:r>
      <w:rPr>
        <w:rFonts w:asciiTheme="majorHAnsi" w:hAnsiTheme="majorHAnsi" w:cstheme="majorHAnsi"/>
        <w:sz w:val="18"/>
        <w:szCs w:val="18"/>
      </w:rPr>
      <w:fldChar w:fldCharType="begin"/>
    </w:r>
    <w:r>
      <w:rPr>
        <w:rFonts w:asciiTheme="majorHAnsi" w:hAnsiTheme="majorHAnsi" w:cstheme="majorHAnsi"/>
        <w:sz w:val="18"/>
        <w:szCs w:val="18"/>
      </w:rPr>
      <w:instrText>NUMPAGES  \* Arabic  \* MERGEFORMAT</w:instrText>
    </w:r>
    <w:r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>
      <w:rPr>
        <w:rFonts w:asciiTheme="majorHAnsi" w:hAnsiTheme="majorHAnsi" w:cstheme="majorHAnsi"/>
        <w:b/>
        <w:bCs/>
        <w:noProof/>
        <w:sz w:val="18"/>
        <w:szCs w:val="18"/>
      </w:rPr>
      <w:fldChar w:fldCharType="end"/>
    </w:r>
  </w:p>
  <w:p w14:paraId="746812EE" w14:textId="77777777" w:rsidR="001B1237" w:rsidRDefault="001B1237" w:rsidP="001B1237">
    <w:pPr>
      <w:jc w:val="center"/>
      <w:rPr>
        <w:rFonts w:ascii="Certa" w:hAnsi="Certa" w:cstheme="majorHAnsi"/>
        <w:sz w:val="16"/>
      </w:rPr>
    </w:pPr>
    <w:r>
      <w:rPr>
        <w:rFonts w:asciiTheme="majorHAnsi" w:hAnsiTheme="majorHAnsi" w:cstheme="majorHAnsi"/>
        <w:sz w:val="16"/>
      </w:rPr>
      <w:t xml:space="preserve">Szpital Pomnik Chrztu Polski </w:t>
    </w:r>
  </w:p>
  <w:p w14:paraId="57AB38C8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5EAE4877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tel. +48 61 222 83 00</w:t>
    </w:r>
  </w:p>
  <w:p w14:paraId="5F1EE814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3FBA21DB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e-mail: poczta@szpitalpomnik.pl ePUAP: /ZOZ_Gniezno/SkrytkaESP</w:t>
    </w:r>
  </w:p>
  <w:p w14:paraId="62B1992F" w14:textId="77777777" w:rsidR="00DB56F5" w:rsidRPr="001B1237" w:rsidRDefault="001B1237" w:rsidP="001B1237">
    <w:pPr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DF29" w14:textId="77777777" w:rsidR="00913C09" w:rsidRDefault="00913C09" w:rsidP="00DB56F5">
      <w:r>
        <w:separator/>
      </w:r>
    </w:p>
  </w:footnote>
  <w:footnote w:type="continuationSeparator" w:id="0">
    <w:p w14:paraId="64C2BB3E" w14:textId="77777777" w:rsidR="00913C09" w:rsidRDefault="00913C09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9F0B" w14:textId="77777777"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05C39C6F" wp14:editId="3C550C1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25BCB56E" wp14:editId="5388FADA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0EE3"/>
    <w:multiLevelType w:val="hybridMultilevel"/>
    <w:tmpl w:val="6610CF74"/>
    <w:lvl w:ilvl="0" w:tplc="5D8C5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220F"/>
    <w:multiLevelType w:val="hybridMultilevel"/>
    <w:tmpl w:val="B7EC6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6853">
    <w:abstractNumId w:val="13"/>
  </w:num>
  <w:num w:numId="2" w16cid:durableId="2120025820">
    <w:abstractNumId w:val="1"/>
  </w:num>
  <w:num w:numId="3" w16cid:durableId="347148269">
    <w:abstractNumId w:val="28"/>
  </w:num>
  <w:num w:numId="4" w16cid:durableId="1252934363">
    <w:abstractNumId w:val="24"/>
  </w:num>
  <w:num w:numId="5" w16cid:durableId="781654617">
    <w:abstractNumId w:val="20"/>
  </w:num>
  <w:num w:numId="6" w16cid:durableId="735932533">
    <w:abstractNumId w:val="5"/>
  </w:num>
  <w:num w:numId="7" w16cid:durableId="911043932">
    <w:abstractNumId w:val="25"/>
  </w:num>
  <w:num w:numId="8" w16cid:durableId="1288244470">
    <w:abstractNumId w:val="29"/>
  </w:num>
  <w:num w:numId="9" w16cid:durableId="270280196">
    <w:abstractNumId w:val="7"/>
  </w:num>
  <w:num w:numId="10" w16cid:durableId="1165585260">
    <w:abstractNumId w:val="27"/>
  </w:num>
  <w:num w:numId="11" w16cid:durableId="370107611">
    <w:abstractNumId w:val="12"/>
  </w:num>
  <w:num w:numId="12" w16cid:durableId="522474376">
    <w:abstractNumId w:val="0"/>
  </w:num>
  <w:num w:numId="13" w16cid:durableId="1649094680">
    <w:abstractNumId w:val="16"/>
  </w:num>
  <w:num w:numId="14" w16cid:durableId="1529677903">
    <w:abstractNumId w:val="26"/>
  </w:num>
  <w:num w:numId="15" w16cid:durableId="191234348">
    <w:abstractNumId w:val="21"/>
  </w:num>
  <w:num w:numId="16" w16cid:durableId="851796366">
    <w:abstractNumId w:val="17"/>
  </w:num>
  <w:num w:numId="17" w16cid:durableId="73816612">
    <w:abstractNumId w:val="18"/>
  </w:num>
  <w:num w:numId="18" w16cid:durableId="57218389">
    <w:abstractNumId w:val="22"/>
  </w:num>
  <w:num w:numId="19" w16cid:durableId="228225518">
    <w:abstractNumId w:val="19"/>
  </w:num>
  <w:num w:numId="20" w16cid:durableId="6644670">
    <w:abstractNumId w:val="10"/>
  </w:num>
  <w:num w:numId="21" w16cid:durableId="1571965899">
    <w:abstractNumId w:val="15"/>
  </w:num>
  <w:num w:numId="22" w16cid:durableId="1266382684">
    <w:abstractNumId w:val="4"/>
  </w:num>
  <w:num w:numId="23" w16cid:durableId="78716177">
    <w:abstractNumId w:val="8"/>
  </w:num>
  <w:num w:numId="24" w16cid:durableId="768236782">
    <w:abstractNumId w:val="2"/>
  </w:num>
  <w:num w:numId="25" w16cid:durableId="1133794587">
    <w:abstractNumId w:val="23"/>
  </w:num>
  <w:num w:numId="26" w16cid:durableId="177814444">
    <w:abstractNumId w:val="14"/>
  </w:num>
  <w:num w:numId="27" w16cid:durableId="26103220">
    <w:abstractNumId w:val="6"/>
  </w:num>
  <w:num w:numId="28" w16cid:durableId="981277149">
    <w:abstractNumId w:val="11"/>
  </w:num>
  <w:num w:numId="29" w16cid:durableId="165289146">
    <w:abstractNumId w:val="9"/>
  </w:num>
  <w:num w:numId="30" w16cid:durableId="1472362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9CE"/>
    <w:rsid w:val="000155F0"/>
    <w:rsid w:val="0002088B"/>
    <w:rsid w:val="00021B3A"/>
    <w:rsid w:val="00030E52"/>
    <w:rsid w:val="00042C2B"/>
    <w:rsid w:val="00043432"/>
    <w:rsid w:val="000505D9"/>
    <w:rsid w:val="00081AB8"/>
    <w:rsid w:val="000925C3"/>
    <w:rsid w:val="000A0BED"/>
    <w:rsid w:val="000A6EAD"/>
    <w:rsid w:val="000B095C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3E9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A628C"/>
    <w:rsid w:val="001B07C3"/>
    <w:rsid w:val="001B1237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CC9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3003EF"/>
    <w:rsid w:val="00301621"/>
    <w:rsid w:val="003061F6"/>
    <w:rsid w:val="0031096B"/>
    <w:rsid w:val="00320092"/>
    <w:rsid w:val="00321937"/>
    <w:rsid w:val="00340A9B"/>
    <w:rsid w:val="00355C1B"/>
    <w:rsid w:val="003573B5"/>
    <w:rsid w:val="003612E3"/>
    <w:rsid w:val="00362054"/>
    <w:rsid w:val="003737B1"/>
    <w:rsid w:val="0038134C"/>
    <w:rsid w:val="00387E22"/>
    <w:rsid w:val="00387E56"/>
    <w:rsid w:val="00390FEA"/>
    <w:rsid w:val="0039135F"/>
    <w:rsid w:val="00396875"/>
    <w:rsid w:val="003A3A46"/>
    <w:rsid w:val="003B5323"/>
    <w:rsid w:val="003B6F82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5C8"/>
    <w:rsid w:val="005E1FCE"/>
    <w:rsid w:val="005F2CA7"/>
    <w:rsid w:val="005F33B9"/>
    <w:rsid w:val="005F62BE"/>
    <w:rsid w:val="005F7AAA"/>
    <w:rsid w:val="006007F5"/>
    <w:rsid w:val="00603D9B"/>
    <w:rsid w:val="0061533D"/>
    <w:rsid w:val="00615FCA"/>
    <w:rsid w:val="0063697F"/>
    <w:rsid w:val="00657D2E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0522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579A"/>
    <w:rsid w:val="00747DDD"/>
    <w:rsid w:val="00753AF2"/>
    <w:rsid w:val="00764901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60C2"/>
    <w:rsid w:val="007E7D3D"/>
    <w:rsid w:val="007F13A5"/>
    <w:rsid w:val="00807338"/>
    <w:rsid w:val="008077B2"/>
    <w:rsid w:val="00810E68"/>
    <w:rsid w:val="00815476"/>
    <w:rsid w:val="00817795"/>
    <w:rsid w:val="00826C09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986"/>
    <w:rsid w:val="00863C0A"/>
    <w:rsid w:val="00863F77"/>
    <w:rsid w:val="00865BB9"/>
    <w:rsid w:val="00870A34"/>
    <w:rsid w:val="008746D1"/>
    <w:rsid w:val="00882114"/>
    <w:rsid w:val="00886FCF"/>
    <w:rsid w:val="008900AF"/>
    <w:rsid w:val="00890CA9"/>
    <w:rsid w:val="008956B4"/>
    <w:rsid w:val="008962AB"/>
    <w:rsid w:val="008A139C"/>
    <w:rsid w:val="008A6238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D378F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772A3"/>
    <w:rsid w:val="00A85C1D"/>
    <w:rsid w:val="00A86F47"/>
    <w:rsid w:val="00A873B4"/>
    <w:rsid w:val="00A92B64"/>
    <w:rsid w:val="00AA4BF5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E750B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54EEB"/>
    <w:rsid w:val="00C66B7D"/>
    <w:rsid w:val="00C8419B"/>
    <w:rsid w:val="00C852DE"/>
    <w:rsid w:val="00C91BAB"/>
    <w:rsid w:val="00CB0FA8"/>
    <w:rsid w:val="00CB29F7"/>
    <w:rsid w:val="00CB5136"/>
    <w:rsid w:val="00CB518A"/>
    <w:rsid w:val="00CB6D58"/>
    <w:rsid w:val="00CC33CA"/>
    <w:rsid w:val="00CC3E8C"/>
    <w:rsid w:val="00CD0908"/>
    <w:rsid w:val="00CD0E59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2706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026D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1A85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44EB1"/>
    <w:rsid w:val="00F5090C"/>
    <w:rsid w:val="00F5784C"/>
    <w:rsid w:val="00F61118"/>
    <w:rsid w:val="00F635FD"/>
    <w:rsid w:val="00F66C93"/>
    <w:rsid w:val="00F67B0F"/>
    <w:rsid w:val="00F7197C"/>
    <w:rsid w:val="00F7586F"/>
    <w:rsid w:val="00F76D3D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991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839C"/>
  <w15:docId w15:val="{CE8435D3-54BC-4827-B5EE-E7481D3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48D8-FD31-4E53-A860-77718D99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172</Words>
  <Characters>1034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2023-10-10T09:13:00Z</cp:lastPrinted>
  <dcterms:created xsi:type="dcterms:W3CDTF">2022-12-07T07:28:00Z</dcterms:created>
  <dcterms:modified xsi:type="dcterms:W3CDTF">2023-11-20T10:02:00Z</dcterms:modified>
</cp:coreProperties>
</file>