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D3B1" w14:textId="0828897B" w:rsidR="00730A35" w:rsidRPr="00730A35" w:rsidRDefault="00730A35" w:rsidP="00730A35">
      <w:pPr>
        <w:tabs>
          <w:tab w:val="center" w:pos="4536"/>
        </w:tabs>
        <w:spacing w:after="0" w:line="360" w:lineRule="auto"/>
        <w:rPr>
          <w:rFonts w:ascii="Calibri" w:eastAsia="Calibri" w:hAnsi="Calibri" w:cs="Calibri"/>
          <w:b/>
          <w:caps/>
          <w:color w:val="FF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caps/>
          <w:kern w:val="0"/>
          <w:sz w:val="20"/>
          <w:szCs w:val="20"/>
          <w14:ligatures w14:val="none"/>
        </w:rPr>
        <w:tab/>
        <w:t xml:space="preserve">ZMIANA </w:t>
      </w:r>
      <w:r w:rsidRPr="00730A35">
        <w:rPr>
          <w:rFonts w:ascii="Calibri" w:eastAsia="Calibri" w:hAnsi="Calibri" w:cs="Calibri"/>
          <w:b/>
          <w:caps/>
          <w:kern w:val="0"/>
          <w:sz w:val="20"/>
          <w:szCs w:val="20"/>
          <w14:ligatures w14:val="none"/>
        </w:rPr>
        <w:t>specyfikacj</w:t>
      </w:r>
      <w:r>
        <w:rPr>
          <w:rFonts w:ascii="Calibri" w:eastAsia="Calibri" w:hAnsi="Calibri" w:cs="Calibri"/>
          <w:b/>
          <w:caps/>
          <w:kern w:val="0"/>
          <w:sz w:val="20"/>
          <w:szCs w:val="20"/>
          <w14:ligatures w14:val="none"/>
        </w:rPr>
        <w:t>I</w:t>
      </w:r>
      <w:r w:rsidRPr="00730A35">
        <w:rPr>
          <w:rFonts w:ascii="Calibri" w:eastAsia="Calibri" w:hAnsi="Calibri" w:cs="Calibri"/>
          <w:b/>
          <w:caps/>
          <w:kern w:val="0"/>
          <w:sz w:val="20"/>
          <w:szCs w:val="20"/>
          <w14:ligatures w14:val="none"/>
        </w:rPr>
        <w:t xml:space="preserve"> warunków zamówienia</w:t>
      </w:r>
    </w:p>
    <w:p w14:paraId="21BD0784" w14:textId="77777777" w:rsidR="00730A35" w:rsidRPr="00730A35" w:rsidRDefault="00730A35" w:rsidP="00730A35">
      <w:pPr>
        <w:spacing w:after="0" w:line="360" w:lineRule="auto"/>
        <w:jc w:val="center"/>
        <w:rPr>
          <w:rFonts w:ascii="Calibri" w:eastAsia="Calibri" w:hAnsi="Calibri" w:cs="Calibri"/>
          <w:b/>
          <w:caps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b/>
          <w:caps/>
          <w:kern w:val="0"/>
          <w:sz w:val="20"/>
          <w:szCs w:val="20"/>
          <w14:ligatures w14:val="none"/>
        </w:rPr>
        <w:t>zAMAWIAJĄCY:</w:t>
      </w:r>
    </w:p>
    <w:p w14:paraId="6BD6211A" w14:textId="77777777" w:rsidR="00730A35" w:rsidRPr="00730A35" w:rsidRDefault="00730A35" w:rsidP="00730A35">
      <w:pPr>
        <w:spacing w:before="240" w:after="240" w:line="360" w:lineRule="auto"/>
        <w:jc w:val="center"/>
        <w:rPr>
          <w:rFonts w:ascii="Calibri" w:eastAsia="Calibri" w:hAnsi="Calibri" w:cs="Calibri"/>
          <w:caps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caps/>
          <w:kern w:val="0"/>
          <w:sz w:val="20"/>
          <w:szCs w:val="20"/>
          <w14:ligatures w14:val="none"/>
        </w:rPr>
        <w:t>Opolskie Centrum Edukacji</w:t>
      </w:r>
    </w:p>
    <w:p w14:paraId="10C0CD99" w14:textId="77777777" w:rsidR="00730A35" w:rsidRPr="00730A35" w:rsidRDefault="00730A35" w:rsidP="00730A35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Zaprasza do złożenia oferty w postępowaniu o udzielenie zamówienia publicznego prowadzonego </w:t>
      </w:r>
      <w:bookmarkStart w:id="0" w:name="_Hlk63772920"/>
      <w:r w:rsidRPr="00730A3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trybie podstawowym bez negocjacji o wartości zamówienia nie przekraczającej progów unijnych o jakich stanowi art. 3 ustawy z 11 września 2019 r. - Prawo zamówień publicznych (Dz. U. z 2024 r. poz. 1320 ze zm.) – dalej </w:t>
      </w:r>
      <w:proofErr w:type="spellStart"/>
      <w:r w:rsidRPr="00730A35">
        <w:rPr>
          <w:rFonts w:ascii="Calibri" w:eastAsia="Calibri" w:hAnsi="Calibri" w:cs="Calibri"/>
          <w:kern w:val="0"/>
          <w:sz w:val="20"/>
          <w:szCs w:val="20"/>
          <w14:ligatures w14:val="none"/>
        </w:rPr>
        <w:t>p.z.p</w:t>
      </w:r>
      <w:bookmarkEnd w:id="0"/>
      <w:proofErr w:type="spellEnd"/>
      <w:r w:rsidRPr="00730A3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</w:t>
      </w:r>
      <w:bookmarkStart w:id="1" w:name="_Hlk63772877"/>
    </w:p>
    <w:bookmarkEnd w:id="1"/>
    <w:p w14:paraId="4F9C1077" w14:textId="77777777" w:rsidR="00730A35" w:rsidRPr="00730A35" w:rsidRDefault="00730A35" w:rsidP="00730A35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Na przebudowę i remont dachu w Ośrodku Szkoleniowym w Niwkach.</w:t>
      </w:r>
    </w:p>
    <w:p w14:paraId="313093AD" w14:textId="77777777" w:rsidR="00730A35" w:rsidRPr="00730A35" w:rsidRDefault="00730A35" w:rsidP="00730A35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kern w:val="0"/>
          <w:sz w:val="20"/>
          <w:szCs w:val="20"/>
          <w14:ligatures w14:val="none"/>
        </w:rPr>
        <w:t>Przedmiotowe postępowanie prowadzone jest przy użyciu środków komunikacji elektronicznej.</w:t>
      </w:r>
      <w:r w:rsidRPr="00730A3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</w:p>
    <w:p w14:paraId="2F9E23A6" w14:textId="77777777" w:rsidR="00730A35" w:rsidRPr="00730A35" w:rsidRDefault="00730A35" w:rsidP="00730A35">
      <w:pPr>
        <w:tabs>
          <w:tab w:val="center" w:pos="4536"/>
          <w:tab w:val="left" w:pos="6945"/>
        </w:tabs>
        <w:spacing w:after="0" w:line="240" w:lineRule="auto"/>
        <w:jc w:val="center"/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</w:pPr>
    </w:p>
    <w:p w14:paraId="60CA5BF0" w14:textId="77777777" w:rsidR="00730A35" w:rsidRPr="00730A35" w:rsidRDefault="00730A35" w:rsidP="00730A35">
      <w:pPr>
        <w:tabs>
          <w:tab w:val="center" w:pos="4536"/>
          <w:tab w:val="left" w:pos="6945"/>
        </w:tabs>
        <w:spacing w:after="0" w:line="240" w:lineRule="auto"/>
        <w:jc w:val="center"/>
        <w:rPr>
          <w:rFonts w:ascii="Calibri" w:eastAsia="Calibri" w:hAnsi="Calibri" w:cs="Calibri"/>
          <w:caps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kern w:val="0"/>
          <w:sz w:val="20"/>
          <w:szCs w:val="20"/>
          <w14:ligatures w14:val="none"/>
        </w:rPr>
        <w:t>Nr postępowania ZP.351.1.2025</w:t>
      </w:r>
    </w:p>
    <w:p w14:paraId="4E35EEB6" w14:textId="15258A0C" w:rsidR="00730A35" w:rsidRPr="00730A35" w:rsidRDefault="00730A35" w:rsidP="00730A35">
      <w:pPr>
        <w:spacing w:after="0" w:line="240" w:lineRule="auto"/>
        <w:ind w:left="3540" w:firstLine="708"/>
        <w:rPr>
          <w:rFonts w:ascii="Calibri" w:eastAsia="Calibri" w:hAnsi="Calibri" w:cs="Calibri"/>
          <w:b/>
          <w:cap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sz w:val="20"/>
          <w:szCs w:val="20"/>
          <w:lang w:eastAsia="pl-PL"/>
          <w14:ligatures w14:val="none"/>
        </w:rPr>
        <w:t>12</w:t>
      </w:r>
      <w:r w:rsidRPr="00730A35">
        <w:rPr>
          <w:rFonts w:ascii="Calibri" w:eastAsia="Times New Roman" w:hAnsi="Calibri" w:cs="Calibri"/>
          <w:b/>
          <w:caps/>
          <w:kern w:val="0"/>
          <w:sz w:val="20"/>
          <w:szCs w:val="20"/>
          <w:lang w:eastAsia="pl-PL"/>
          <w14:ligatures w14:val="none"/>
        </w:rPr>
        <w:t>.0</w:t>
      </w:r>
      <w:r>
        <w:rPr>
          <w:rFonts w:ascii="Calibri" w:eastAsia="Times New Roman" w:hAnsi="Calibri" w:cs="Calibri"/>
          <w:b/>
          <w:caps/>
          <w:kern w:val="0"/>
          <w:sz w:val="20"/>
          <w:szCs w:val="20"/>
          <w:lang w:eastAsia="pl-PL"/>
          <w14:ligatures w14:val="none"/>
        </w:rPr>
        <w:t>3</w:t>
      </w:r>
      <w:r w:rsidRPr="00730A35">
        <w:rPr>
          <w:rFonts w:ascii="Calibri" w:eastAsia="Times New Roman" w:hAnsi="Calibri" w:cs="Calibri"/>
          <w:b/>
          <w:caps/>
          <w:kern w:val="0"/>
          <w:sz w:val="20"/>
          <w:szCs w:val="20"/>
          <w:lang w:eastAsia="pl-PL"/>
          <w14:ligatures w14:val="none"/>
        </w:rPr>
        <w:t>.2025 r.</w:t>
      </w:r>
    </w:p>
    <w:p w14:paraId="0613A4DF" w14:textId="35A9CB20" w:rsidR="00730A35" w:rsidRPr="00730A35" w:rsidRDefault="00730A35" w:rsidP="00730A35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Niniejszą </w:t>
      </w: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ZMIANĘ </w:t>
      </w:r>
      <w:r w:rsidRPr="00730A3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SWZ przedkłada do akceptacji Komisja Przetargowa w następującym składzie: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0"/>
        <w:gridCol w:w="5762"/>
      </w:tblGrid>
      <w:tr w:rsidR="00730A35" w:rsidRPr="00730A35" w14:paraId="66F7E9BC" w14:textId="77777777" w:rsidTr="008461BD">
        <w:trPr>
          <w:trHeight w:val="412"/>
        </w:trPr>
        <w:tc>
          <w:tcPr>
            <w:tcW w:w="3344" w:type="dxa"/>
            <w:vAlign w:val="center"/>
            <w:hideMark/>
          </w:tcPr>
          <w:p w14:paraId="3AA8AFF1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Calibri" w:eastAsia="Calibri" w:hAnsi="Calibri" w:cs="Calibri"/>
                <w:b/>
                <w:color w:val="FF0000"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Funkcja w Komisji Przetargowej:</w:t>
            </w:r>
          </w:p>
        </w:tc>
        <w:tc>
          <w:tcPr>
            <w:tcW w:w="5874" w:type="dxa"/>
            <w:vAlign w:val="center"/>
            <w:hideMark/>
          </w:tcPr>
          <w:p w14:paraId="74727B7A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Imię i Nazwisko:</w:t>
            </w:r>
          </w:p>
        </w:tc>
      </w:tr>
      <w:tr w:rsidR="00730A35" w:rsidRPr="00730A35" w14:paraId="6D4485CC" w14:textId="77777777" w:rsidTr="008461BD">
        <w:trPr>
          <w:trHeight w:val="431"/>
        </w:trPr>
        <w:tc>
          <w:tcPr>
            <w:tcW w:w="3344" w:type="dxa"/>
            <w:vAlign w:val="center"/>
            <w:hideMark/>
          </w:tcPr>
          <w:p w14:paraId="4FCEB939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Przewodniczący Komisji</w:t>
            </w:r>
          </w:p>
        </w:tc>
        <w:tc>
          <w:tcPr>
            <w:tcW w:w="5874" w:type="dxa"/>
            <w:vAlign w:val="center"/>
            <w:hideMark/>
          </w:tcPr>
          <w:p w14:paraId="48A49713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Adela Czyrnia</w:t>
            </w:r>
          </w:p>
        </w:tc>
      </w:tr>
      <w:tr w:rsidR="00730A35" w:rsidRPr="00730A35" w14:paraId="65413AE4" w14:textId="77777777" w:rsidTr="008461BD">
        <w:trPr>
          <w:trHeight w:val="426"/>
        </w:trPr>
        <w:tc>
          <w:tcPr>
            <w:tcW w:w="3344" w:type="dxa"/>
            <w:vAlign w:val="center"/>
            <w:hideMark/>
          </w:tcPr>
          <w:p w14:paraId="78CDD167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Członek</w:t>
            </w:r>
          </w:p>
        </w:tc>
        <w:tc>
          <w:tcPr>
            <w:tcW w:w="5874" w:type="dxa"/>
            <w:vAlign w:val="center"/>
            <w:hideMark/>
          </w:tcPr>
          <w:p w14:paraId="0AE744A6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Andrzej Czech</w:t>
            </w:r>
          </w:p>
        </w:tc>
      </w:tr>
      <w:tr w:rsidR="00730A35" w:rsidRPr="00730A35" w14:paraId="2319FFA2" w14:textId="77777777" w:rsidTr="008461BD">
        <w:trPr>
          <w:trHeight w:val="278"/>
        </w:trPr>
        <w:tc>
          <w:tcPr>
            <w:tcW w:w="3344" w:type="dxa"/>
            <w:vAlign w:val="center"/>
          </w:tcPr>
          <w:p w14:paraId="127D2B93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Sekretarz Komisji</w:t>
            </w:r>
          </w:p>
        </w:tc>
        <w:tc>
          <w:tcPr>
            <w:tcW w:w="5874" w:type="dxa"/>
            <w:vAlign w:val="center"/>
          </w:tcPr>
          <w:p w14:paraId="66FD6BB5" w14:textId="77777777" w:rsidR="00730A35" w:rsidRPr="00730A35" w:rsidRDefault="00730A35" w:rsidP="00730A35">
            <w:pPr>
              <w:tabs>
                <w:tab w:val="num" w:pos="0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30A35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Marta Kulon</w:t>
            </w:r>
          </w:p>
        </w:tc>
      </w:tr>
    </w:tbl>
    <w:p w14:paraId="3770AD83" w14:textId="77777777" w:rsidR="00730A35" w:rsidRPr="00730A35" w:rsidRDefault="00730A35" w:rsidP="00730A35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Zatwierdzam:</w:t>
      </w:r>
    </w:p>
    <w:p w14:paraId="78BD5540" w14:textId="77777777" w:rsidR="00730A35" w:rsidRPr="00730A35" w:rsidRDefault="00730A35" w:rsidP="00730A35">
      <w:pPr>
        <w:tabs>
          <w:tab w:val="num" w:pos="0"/>
        </w:tabs>
        <w:suppressAutoHyphens/>
        <w:spacing w:before="240" w:after="40" w:line="360" w:lineRule="auto"/>
        <w:ind w:left="709" w:hanging="709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kern w:val="0"/>
          <w:sz w:val="20"/>
          <w:szCs w:val="20"/>
          <w14:ligatures w14:val="none"/>
        </w:rPr>
        <w:t>mgr Ireneusz Podolak</w:t>
      </w:r>
    </w:p>
    <w:p w14:paraId="127C7037" w14:textId="77777777" w:rsidR="00730A35" w:rsidRPr="00730A35" w:rsidRDefault="00730A35" w:rsidP="00730A35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730A35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(Kierownik Zamawiającego)</w:t>
      </w:r>
    </w:p>
    <w:p w14:paraId="4AE99A1D" w14:textId="77777777" w:rsidR="00730A35" w:rsidRPr="00730A35" w:rsidRDefault="00730A35" w:rsidP="00730A35">
      <w:pPr>
        <w:spacing w:after="0" w:line="240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7ECA23D9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BCE2974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1F191717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0979FEE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3DF2761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2F69DBD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A0E2BE8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CB751B9" w14:textId="77777777" w:rsidR="00730A35" w:rsidRPr="00730A35" w:rsidRDefault="00730A35" w:rsidP="00730A35">
      <w:pPr>
        <w:spacing w:line="259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7EE532D" w14:textId="77777777" w:rsidR="0082225C" w:rsidRDefault="0082225C"/>
    <w:p w14:paraId="3DDE2983" w14:textId="77777777" w:rsidR="00246D1A" w:rsidRDefault="00246D1A"/>
    <w:p w14:paraId="782F7E80" w14:textId="77777777" w:rsidR="00246D1A" w:rsidRDefault="00246D1A"/>
    <w:p w14:paraId="28A6B5A0" w14:textId="77777777" w:rsidR="00246D1A" w:rsidRDefault="00246D1A"/>
    <w:p w14:paraId="74226AAC" w14:textId="77777777" w:rsidR="00246D1A" w:rsidRDefault="00246D1A"/>
    <w:p w14:paraId="666CBF2B" w14:textId="77777777" w:rsidR="00246D1A" w:rsidRDefault="00246D1A"/>
    <w:p w14:paraId="0725AE53" w14:textId="7C1D1A37" w:rsidR="00246D1A" w:rsidRDefault="00246D1A">
      <w:r>
        <w:lastRenderedPageBreak/>
        <w:t xml:space="preserve">W Specyfikacji Warunków Zamówienia zmienia się: </w:t>
      </w:r>
    </w:p>
    <w:p w14:paraId="781C86B8" w14:textId="77777777" w:rsidR="0084757A" w:rsidRPr="0084757A" w:rsidRDefault="0084757A" w:rsidP="0084757A">
      <w:pPr>
        <w:numPr>
          <w:ilvl w:val="0"/>
          <w:numId w:val="2"/>
        </w:numPr>
        <w:shd w:val="clear" w:color="auto" w:fill="DAEEF3"/>
        <w:tabs>
          <w:tab w:val="left" w:pos="426"/>
        </w:tabs>
        <w:spacing w:before="360" w:after="40" w:line="360" w:lineRule="auto"/>
        <w:ind w:right="23"/>
        <w:contextualSpacing/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TERMIN ZWIĄZANIA OFERTĄ</w:t>
      </w:r>
    </w:p>
    <w:p w14:paraId="79692D90" w14:textId="280479C4" w:rsidR="0084757A" w:rsidRPr="0084757A" w:rsidRDefault="0084757A" w:rsidP="0084757A">
      <w:pPr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Wykonawca będzie związany ofertą przez okres </w:t>
      </w:r>
      <w:r w:rsidRPr="0084757A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30 dni</w:t>
      </w: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tj. do dnia </w:t>
      </w:r>
      <w:r w:rsidRPr="0084757A">
        <w:rPr>
          <w:rFonts w:ascii="Calibri" w:eastAsia="Calibri" w:hAnsi="Calibri" w:cs="Calibri"/>
          <w:b/>
          <w:bCs/>
          <w:caps/>
          <w:color w:val="FF0000"/>
          <w:kern w:val="0"/>
          <w:sz w:val="20"/>
          <w:szCs w:val="20"/>
          <w14:ligatures w14:val="none"/>
        </w:rPr>
        <w:t>1</w:t>
      </w:r>
      <w:r w:rsidR="00E248D4" w:rsidRPr="00E248D4">
        <w:rPr>
          <w:rFonts w:ascii="Calibri" w:eastAsia="Calibri" w:hAnsi="Calibri" w:cs="Calibri"/>
          <w:b/>
          <w:bCs/>
          <w:caps/>
          <w:color w:val="FF0000"/>
          <w:kern w:val="0"/>
          <w:sz w:val="20"/>
          <w:szCs w:val="20"/>
          <w14:ligatures w14:val="none"/>
        </w:rPr>
        <w:t>8</w:t>
      </w:r>
      <w:r w:rsidRPr="0084757A">
        <w:rPr>
          <w:rFonts w:ascii="Calibri" w:eastAsia="Calibri" w:hAnsi="Calibri" w:cs="Calibri"/>
          <w:b/>
          <w:bCs/>
          <w:caps/>
          <w:color w:val="FF0000"/>
          <w:kern w:val="0"/>
          <w:sz w:val="20"/>
          <w:szCs w:val="20"/>
          <w14:ligatures w14:val="none"/>
        </w:rPr>
        <w:t>.04.2025 r.</w:t>
      </w:r>
      <w:r w:rsidRPr="0084757A">
        <w:rPr>
          <w:rFonts w:ascii="Calibri" w:eastAsia="Calibri" w:hAnsi="Calibri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>Bieg terminu związania ofertą rozpoczyna się wraz z upływem terminu składania ofert.</w:t>
      </w:r>
    </w:p>
    <w:p w14:paraId="5305DCBB" w14:textId="77777777" w:rsidR="0084757A" w:rsidRPr="0084757A" w:rsidRDefault="0084757A" w:rsidP="0084757A">
      <w:pPr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</w:p>
    <w:p w14:paraId="22F1CFAC" w14:textId="77777777" w:rsidR="0084757A" w:rsidRPr="0084757A" w:rsidRDefault="0084757A" w:rsidP="0084757A">
      <w:pPr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>Przedłużenie terminu związania ofertą wymaga złożenia przez wykonawcę pisemnego oświadczenia o wyrażeniu zgody na przedłużenie terminu związania ofertą.</w:t>
      </w:r>
    </w:p>
    <w:p w14:paraId="31B8B5E1" w14:textId="77777777" w:rsidR="0084757A" w:rsidRPr="0084757A" w:rsidRDefault="0084757A" w:rsidP="0084757A">
      <w:pPr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>Odmowa wyrażenia zgody na przedłużenie terminu związania ofertą nie powoduje utraty wadium.</w:t>
      </w:r>
    </w:p>
    <w:p w14:paraId="16263BA7" w14:textId="77777777" w:rsidR="0084757A" w:rsidRPr="0084757A" w:rsidRDefault="0084757A" w:rsidP="0084757A">
      <w:pPr>
        <w:numPr>
          <w:ilvl w:val="0"/>
          <w:numId w:val="2"/>
        </w:numPr>
        <w:shd w:val="clear" w:color="auto" w:fill="DAEEF3"/>
        <w:tabs>
          <w:tab w:val="left" w:pos="426"/>
        </w:tabs>
        <w:spacing w:before="360" w:after="40" w:line="360" w:lineRule="auto"/>
        <w:ind w:right="23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SPOSÓB I TERMIN SKŁADANIA I OTWARCIA OFERT</w:t>
      </w:r>
    </w:p>
    <w:p w14:paraId="53CB3103" w14:textId="77777777" w:rsidR="0084757A" w:rsidRPr="0084757A" w:rsidRDefault="0084757A" w:rsidP="0084757A">
      <w:pPr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Wykonawca składa ofertę za pośrednictwem platformy zakupowej dostępnej pod adresem: </w:t>
      </w:r>
      <w:hyperlink r:id="rId7" w:history="1">
        <w:r w:rsidRPr="0084757A">
          <w:rPr>
            <w:rFonts w:ascii="Calibri" w:eastAsia="Calibri" w:hAnsi="Calibri" w:cs="Calibri"/>
            <w:bCs/>
            <w:color w:val="0563C1"/>
            <w:kern w:val="0"/>
            <w:sz w:val="20"/>
            <w:szCs w:val="20"/>
            <w:u w:val="single"/>
            <w14:ligatures w14:val="none"/>
          </w:rPr>
          <w:t>https://platformazakupowa.pl/pn/oce.opolskie</w:t>
        </w:r>
      </w:hyperlink>
      <w:r w:rsidRPr="0084757A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  za pomocą dedykowanych formularzy do złożenia, zmiany wycofania oferty lub wniosku. </w:t>
      </w:r>
    </w:p>
    <w:p w14:paraId="35241489" w14:textId="77777777" w:rsidR="0084757A" w:rsidRPr="0084757A" w:rsidRDefault="0084757A" w:rsidP="0084757A">
      <w:pPr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Sposób złożenia oferty opisany został w zakładce „Instrukcje dla Wykonawców” na stronie internetowej pod adresem: </w:t>
      </w:r>
      <w:hyperlink r:id="rId8" w:history="1">
        <w:r w:rsidRPr="0084757A">
          <w:rPr>
            <w:rFonts w:ascii="Calibri" w:eastAsia="Calibri" w:hAnsi="Calibri" w:cs="Calibri"/>
            <w:bCs/>
            <w:color w:val="0563C1"/>
            <w:kern w:val="0"/>
            <w:sz w:val="20"/>
            <w:szCs w:val="20"/>
            <w:u w:val="single"/>
            <w14:ligatures w14:val="none"/>
          </w:rPr>
          <w:t>https://platformazakupowa.pl/strona/45-instrukcje</w:t>
        </w:r>
      </w:hyperlink>
      <w:r w:rsidRPr="0084757A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  </w:t>
      </w:r>
    </w:p>
    <w:p w14:paraId="44349A72" w14:textId="09B2AC0A" w:rsidR="0084757A" w:rsidRPr="0084757A" w:rsidRDefault="0084757A" w:rsidP="0084757A">
      <w:pPr>
        <w:numPr>
          <w:ilvl w:val="3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 xml:space="preserve">Ofertę należy złożyć do dnia </w:t>
      </w:r>
      <w:r w:rsidRPr="00E248D4">
        <w:rPr>
          <w:rFonts w:ascii="Calibri" w:eastAsia="Calibri" w:hAnsi="Calibri" w:cs="Calibri"/>
          <w:b/>
          <w:caps/>
          <w:color w:val="FF0000"/>
          <w:kern w:val="0"/>
          <w:sz w:val="20"/>
          <w:szCs w:val="20"/>
          <w14:ligatures w14:val="none"/>
        </w:rPr>
        <w:t>20</w:t>
      </w:r>
      <w:r w:rsidRPr="0084757A">
        <w:rPr>
          <w:rFonts w:ascii="Calibri" w:eastAsia="Calibri" w:hAnsi="Calibri" w:cs="Calibri"/>
          <w:b/>
          <w:caps/>
          <w:color w:val="FF0000"/>
          <w:kern w:val="0"/>
          <w:sz w:val="20"/>
          <w:szCs w:val="20"/>
          <w14:ligatures w14:val="none"/>
        </w:rPr>
        <w:t xml:space="preserve">.03.2025 </w:t>
      </w:r>
      <w:r w:rsidRPr="0084757A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 xml:space="preserve">r. do godziny </w:t>
      </w:r>
      <w:r w:rsidRPr="0084757A">
        <w:rPr>
          <w:rFonts w:ascii="Calibri" w:eastAsia="Calibri" w:hAnsi="Calibri" w:cs="Calibri"/>
          <w:b/>
          <w:caps/>
          <w:color w:val="FF0000"/>
          <w:kern w:val="0"/>
          <w:sz w:val="20"/>
          <w:szCs w:val="20"/>
          <w14:ligatures w14:val="none"/>
        </w:rPr>
        <w:t>09</w:t>
      </w:r>
      <w:r w:rsidRPr="0084757A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>:00.</w:t>
      </w:r>
    </w:p>
    <w:p w14:paraId="3115D69D" w14:textId="4B788047" w:rsidR="0084757A" w:rsidRPr="0084757A" w:rsidRDefault="0084757A" w:rsidP="0084757A">
      <w:pPr>
        <w:numPr>
          <w:ilvl w:val="3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 xml:space="preserve">Otwarcie ofert nastąpi w dniu </w:t>
      </w:r>
      <w:r w:rsidR="00E248D4" w:rsidRPr="00E248D4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>20</w:t>
      </w:r>
      <w:r w:rsidRPr="0084757A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>.03.2025 r</w:t>
      </w:r>
      <w:r w:rsidRPr="0084757A">
        <w:rPr>
          <w:rFonts w:ascii="Calibri" w:eastAsia="Calibri" w:hAnsi="Calibri" w:cs="Calibri"/>
          <w:b/>
          <w:caps/>
          <w:color w:val="FF0000"/>
          <w:kern w:val="0"/>
          <w:sz w:val="20"/>
          <w:szCs w:val="20"/>
          <w14:ligatures w14:val="none"/>
        </w:rPr>
        <w:t xml:space="preserve">. </w:t>
      </w:r>
      <w:r w:rsidRPr="0084757A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 xml:space="preserve">o godzinie </w:t>
      </w:r>
      <w:r w:rsidRPr="0084757A">
        <w:rPr>
          <w:rFonts w:ascii="Calibri" w:eastAsia="Calibri" w:hAnsi="Calibri" w:cs="Calibri"/>
          <w:b/>
          <w:caps/>
          <w:color w:val="FF0000"/>
          <w:kern w:val="0"/>
          <w:sz w:val="20"/>
          <w:szCs w:val="20"/>
          <w14:ligatures w14:val="none"/>
        </w:rPr>
        <w:t>09</w:t>
      </w:r>
      <w:r w:rsidRPr="0084757A">
        <w:rPr>
          <w:rFonts w:ascii="Calibri" w:eastAsia="Calibri" w:hAnsi="Calibri" w:cs="Calibri"/>
          <w:b/>
          <w:color w:val="FF0000"/>
          <w:kern w:val="0"/>
          <w:sz w:val="20"/>
          <w:szCs w:val="20"/>
          <w14:ligatures w14:val="none"/>
        </w:rPr>
        <w:t xml:space="preserve">:15  </w:t>
      </w:r>
    </w:p>
    <w:p w14:paraId="2DD71EA7" w14:textId="77777777" w:rsidR="0084757A" w:rsidRPr="0084757A" w:rsidRDefault="0084757A" w:rsidP="0084757A">
      <w:pPr>
        <w:numPr>
          <w:ilvl w:val="3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30BFA970" w14:textId="77777777" w:rsidR="0084757A" w:rsidRPr="0084757A" w:rsidRDefault="0084757A" w:rsidP="0084757A">
      <w:pPr>
        <w:numPr>
          <w:ilvl w:val="3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Niezwłocznie po otwarciu ofert, udostępnia się na stronie internetowej prowadzonego postępowania informacje o: </w:t>
      </w:r>
    </w:p>
    <w:p w14:paraId="43D3ED14" w14:textId="77777777" w:rsidR="0084757A" w:rsidRPr="0084757A" w:rsidRDefault="0084757A" w:rsidP="0084757A">
      <w:pPr>
        <w:numPr>
          <w:ilvl w:val="2"/>
          <w:numId w:val="2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343AE55E" w14:textId="77777777" w:rsidR="0084757A" w:rsidRPr="0084757A" w:rsidRDefault="0084757A" w:rsidP="0084757A">
      <w:pPr>
        <w:numPr>
          <w:ilvl w:val="2"/>
          <w:numId w:val="2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4757A">
        <w:rPr>
          <w:rFonts w:ascii="Calibri" w:eastAsia="Calibri" w:hAnsi="Calibri" w:cs="Calibri"/>
          <w:kern w:val="0"/>
          <w:sz w:val="20"/>
          <w:szCs w:val="20"/>
          <w14:ligatures w14:val="none"/>
        </w:rPr>
        <w:t>cenach lub kosztach zawartych w ofertach.</w:t>
      </w:r>
    </w:p>
    <w:p w14:paraId="6C5020BC" w14:textId="77777777" w:rsidR="00246D1A" w:rsidRDefault="00246D1A"/>
    <w:p w14:paraId="6C1D22D5" w14:textId="77777777" w:rsidR="00246D1A" w:rsidRDefault="00246D1A"/>
    <w:sectPr w:rsidR="00246D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6F26" w14:textId="77777777" w:rsidR="00F76514" w:rsidRDefault="00F76514" w:rsidP="00375C61">
      <w:pPr>
        <w:spacing w:after="0" w:line="240" w:lineRule="auto"/>
      </w:pPr>
      <w:r>
        <w:separator/>
      </w:r>
    </w:p>
  </w:endnote>
  <w:endnote w:type="continuationSeparator" w:id="0">
    <w:p w14:paraId="12C2E1BA" w14:textId="77777777" w:rsidR="00F76514" w:rsidRDefault="00F76514" w:rsidP="0037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2"/>
      <w:tblW w:w="5645" w:type="pct"/>
      <w:tblInd w:w="-680" w:type="dxa"/>
      <w:tblBorders>
        <w:top w:val="none" w:sz="0" w:space="0" w:color="auto"/>
        <w:left w:val="none" w:sz="0" w:space="0" w:color="auto"/>
        <w:bottom w:val="single" w:sz="18" w:space="0" w:color="FECA0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0"/>
      <w:gridCol w:w="8392"/>
    </w:tblGrid>
    <w:tr w:rsidR="00036481" w:rsidRPr="00036481" w14:paraId="7CF3BA81" w14:textId="77777777" w:rsidTr="008461BD">
      <w:tc>
        <w:tcPr>
          <w:tcW w:w="903" w:type="pct"/>
          <w:tcBorders>
            <w:top w:val="single" w:sz="18" w:space="0" w:color="FECA00"/>
            <w:bottom w:val="nil"/>
          </w:tcBorders>
        </w:tcPr>
        <w:p w14:paraId="611B2C70" w14:textId="77777777" w:rsidR="00036481" w:rsidRPr="00036481" w:rsidRDefault="00036481" w:rsidP="00036481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</w:rPr>
          </w:pPr>
          <w:bookmarkStart w:id="2" w:name="_Hlk161830257"/>
          <w:r w:rsidRPr="00036481">
            <w:rPr>
              <w:rFonts w:ascii="Aptos" w:hAnsi="Aptos"/>
              <w:noProof/>
              <w:sz w:val="14"/>
              <w:szCs w:val="14"/>
            </w:rPr>
            <w:drawing>
              <wp:inline distT="0" distB="0" distL="0" distR="0" wp14:anchorId="1139FA23" wp14:editId="783DBD12">
                <wp:extent cx="1080000" cy="269058"/>
                <wp:effectExtent l="0" t="0" r="635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269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7" w:type="pct"/>
          <w:tcBorders>
            <w:top w:val="single" w:sz="18" w:space="0" w:color="0F6EBB"/>
            <w:bottom w:val="nil"/>
          </w:tcBorders>
        </w:tcPr>
        <w:p w14:paraId="6A84BB72" w14:textId="77777777" w:rsidR="00036481" w:rsidRPr="00036481" w:rsidRDefault="00036481" w:rsidP="00036481">
          <w:pPr>
            <w:rPr>
              <w:rFonts w:ascii="Aptos" w:eastAsia="Times New Roman" w:hAnsi="Aptos" w:cs="Calibri"/>
              <w:b/>
              <w:color w:val="002060"/>
              <w:sz w:val="14"/>
              <w:szCs w:val="14"/>
            </w:rPr>
          </w:pPr>
          <w:r w:rsidRPr="00036481">
            <w:rPr>
              <w:rFonts w:ascii="Aptos" w:eastAsia="Times New Roman" w:hAnsi="Aptos" w:cs="Calibri"/>
              <w:b/>
              <w:color w:val="002060"/>
              <w:sz w:val="18"/>
              <w:szCs w:val="18"/>
            </w:rPr>
            <w:t>Opolskie Centrum Edukacji</w:t>
          </w:r>
          <w:r w:rsidRPr="00036481">
            <w:rPr>
              <w:rFonts w:ascii="Aptos" w:eastAsia="Times New Roman" w:hAnsi="Aptos" w:cs="Calibri"/>
              <w:b/>
              <w:color w:val="002060"/>
              <w:sz w:val="16"/>
              <w:szCs w:val="16"/>
            </w:rPr>
            <w:t xml:space="preserve"> </w:t>
          </w:r>
          <w:r w:rsidRPr="00036481">
            <w:rPr>
              <w:rFonts w:ascii="Aptos" w:eastAsia="Times New Roman" w:hAnsi="Aptos" w:cs="Calibri"/>
              <w:color w:val="002060"/>
              <w:sz w:val="14"/>
              <w:szCs w:val="14"/>
            </w:rPr>
            <w:t>45-315 Opole, ul. Głogowska 27, tel.: +48774047530, www.oce.opolskie.pl, kontakt@oce.opolskie.pl</w:t>
          </w:r>
        </w:p>
        <w:p w14:paraId="011800CD" w14:textId="77777777" w:rsidR="00036481" w:rsidRPr="00036481" w:rsidRDefault="00036481" w:rsidP="00036481">
          <w:pPr>
            <w:ind w:left="3" w:right="-1"/>
            <w:rPr>
              <w:rFonts w:ascii="Aptos" w:eastAsia="Times New Roman" w:hAnsi="Aptos" w:cs="Calibri"/>
              <w:color w:val="002060"/>
              <w:sz w:val="14"/>
              <w:szCs w:val="14"/>
            </w:rPr>
          </w:pPr>
          <w:r w:rsidRPr="00036481">
            <w:rPr>
              <w:rFonts w:ascii="Aptos" w:eastAsia="Times New Roman" w:hAnsi="Aptos" w:cs="Calibri"/>
              <w:b/>
              <w:color w:val="002060"/>
              <w:sz w:val="14"/>
              <w:szCs w:val="14"/>
            </w:rPr>
            <w:t xml:space="preserve">Pedagogiczna Biblioteka Wojewódzka </w:t>
          </w:r>
          <w:r w:rsidRPr="00036481">
            <w:rPr>
              <w:rFonts w:ascii="Aptos" w:eastAsia="Times New Roman" w:hAnsi="Aptos" w:cs="Calibri"/>
              <w:color w:val="002060"/>
              <w:sz w:val="14"/>
              <w:szCs w:val="14"/>
            </w:rPr>
            <w:t>45-062 Opole, ul. Kościuszki 14, tel.: +48774536692, www.pedagogiczna.pl</w:t>
          </w:r>
        </w:p>
        <w:p w14:paraId="10E359AB" w14:textId="77777777" w:rsidR="00036481" w:rsidRPr="00036481" w:rsidRDefault="00036481" w:rsidP="00036481">
          <w:pPr>
            <w:ind w:left="3" w:right="-1"/>
            <w:rPr>
              <w:rFonts w:ascii="Aptos" w:hAnsi="Aptos" w:cs="Calibri"/>
              <w:b/>
            </w:rPr>
          </w:pPr>
          <w:r w:rsidRPr="00036481">
            <w:rPr>
              <w:rFonts w:ascii="Aptos" w:eastAsia="Times New Roman" w:hAnsi="Aptos" w:cs="Calibri"/>
              <w:b/>
              <w:color w:val="002060"/>
              <w:sz w:val="14"/>
              <w:szCs w:val="14"/>
            </w:rPr>
            <w:t xml:space="preserve">Regionalne Centrum Rozwoju Edukacji </w:t>
          </w:r>
          <w:r w:rsidRPr="00036481">
            <w:rPr>
              <w:rFonts w:ascii="Aptos" w:eastAsia="Times New Roman" w:hAnsi="Aptos" w:cs="Calibri"/>
              <w:color w:val="002060"/>
              <w:sz w:val="14"/>
              <w:szCs w:val="14"/>
            </w:rPr>
            <w:t>placówka akredytowana, 45-315 Opole, ul. Głogowska 27, tel.: +48774047530, www.rcre.opolskie.pl</w:t>
          </w:r>
        </w:p>
      </w:tc>
    </w:tr>
    <w:bookmarkEnd w:id="2"/>
  </w:tbl>
  <w:p w14:paraId="110C767B" w14:textId="77777777" w:rsidR="00375C61" w:rsidRDefault="00375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7043" w14:textId="77777777" w:rsidR="00F76514" w:rsidRDefault="00F76514" w:rsidP="00375C61">
      <w:pPr>
        <w:spacing w:after="0" w:line="240" w:lineRule="auto"/>
      </w:pPr>
      <w:r>
        <w:separator/>
      </w:r>
    </w:p>
  </w:footnote>
  <w:footnote w:type="continuationSeparator" w:id="0">
    <w:p w14:paraId="6E2E0466" w14:textId="77777777" w:rsidR="00F76514" w:rsidRDefault="00F76514" w:rsidP="0037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1"/>
      <w:tblW w:w="0" w:type="auto"/>
      <w:tblBorders>
        <w:top w:val="none" w:sz="0" w:space="0" w:color="auto"/>
        <w:left w:val="none" w:sz="0" w:space="0" w:color="auto"/>
        <w:bottom w:val="single" w:sz="18" w:space="0" w:color="FECA0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9"/>
      <w:gridCol w:w="5263"/>
    </w:tblGrid>
    <w:tr w:rsidR="00375C61" w:rsidRPr="00375C61" w14:paraId="764B6423" w14:textId="77777777" w:rsidTr="008461BD">
      <w:tc>
        <w:tcPr>
          <w:tcW w:w="4140" w:type="dxa"/>
        </w:tcPr>
        <w:p w14:paraId="77787C68" w14:textId="77777777" w:rsidR="00375C61" w:rsidRPr="00375C61" w:rsidRDefault="00375C61" w:rsidP="00375C61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</w:rPr>
          </w:pPr>
          <w:r w:rsidRPr="00375C61">
            <w:rPr>
              <w:rFonts w:ascii="Aptos" w:hAnsi="Aptos" w:cs="Calibri"/>
              <w:noProof/>
              <w:sz w:val="18"/>
              <w:szCs w:val="18"/>
            </w:rPr>
            <w:drawing>
              <wp:inline distT="0" distB="0" distL="0" distR="0" wp14:anchorId="4C01736E" wp14:editId="6EB628B6">
                <wp:extent cx="2222014" cy="504000"/>
                <wp:effectExtent l="0" t="0" r="6985" b="0"/>
                <wp:docPr id="420106900" name="Obraz 420106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2014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7" w:type="dxa"/>
          <w:tcBorders>
            <w:bottom w:val="single" w:sz="18" w:space="0" w:color="0F6EBB"/>
          </w:tcBorders>
        </w:tcPr>
        <w:p w14:paraId="644997A4" w14:textId="77777777" w:rsidR="00375C61" w:rsidRPr="00375C61" w:rsidRDefault="00375C61" w:rsidP="00375C61">
          <w:pPr>
            <w:tabs>
              <w:tab w:val="center" w:pos="4536"/>
              <w:tab w:val="right" w:pos="9072"/>
            </w:tabs>
            <w:spacing w:before="480"/>
            <w:jc w:val="right"/>
            <w:rPr>
              <w:rFonts w:ascii="Aptos" w:hAnsi="Aptos" w:cs="Calibri"/>
              <w:b/>
            </w:rPr>
          </w:pPr>
          <w:r w:rsidRPr="00375C61">
            <w:rPr>
              <w:rFonts w:ascii="Aptos" w:hAnsi="Aptos" w:cs="Calibri"/>
              <w:b/>
            </w:rPr>
            <w:t>Opolskie Centrum Edukacji</w:t>
          </w:r>
        </w:p>
      </w:tc>
    </w:tr>
  </w:tbl>
  <w:p w14:paraId="291396BB" w14:textId="77777777" w:rsidR="00375C61" w:rsidRDefault="00375C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10B1"/>
    <w:multiLevelType w:val="hybridMultilevel"/>
    <w:tmpl w:val="D868A578"/>
    <w:lvl w:ilvl="0" w:tplc="D20CCC58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bCs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72AE18">
      <w:start w:val="1"/>
      <w:numFmt w:val="decimal"/>
      <w:lvlText w:val="%4."/>
      <w:lvlJc w:val="left"/>
      <w:pPr>
        <w:ind w:left="2487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A8067EEA">
      <w:start w:val="1"/>
      <w:numFmt w:val="decimal"/>
      <w:lvlText w:val="%6."/>
      <w:lvlJc w:val="right"/>
      <w:pPr>
        <w:ind w:left="5567" w:hanging="180"/>
      </w:pPr>
      <w:rPr>
        <w:rFonts w:ascii="Calibri" w:eastAsia="Times New Roman" w:hAnsi="Calibri" w:cs="Calibri" w:hint="default"/>
      </w:rPr>
    </w:lvl>
    <w:lvl w:ilvl="6" w:tplc="BD062848">
      <w:start w:val="1"/>
      <w:numFmt w:val="lowerLetter"/>
      <w:lvlText w:val="%7)"/>
      <w:lvlJc w:val="left"/>
      <w:pPr>
        <w:ind w:left="716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B529F"/>
    <w:multiLevelType w:val="hybridMultilevel"/>
    <w:tmpl w:val="0302D1EE"/>
    <w:lvl w:ilvl="0" w:tplc="4E56B9A6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Calibri" w:hint="default"/>
        <w:b w:val="0"/>
        <w:b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AD0C48C6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9592656">
    <w:abstractNumId w:val="0"/>
  </w:num>
  <w:num w:numId="2" w16cid:durableId="118339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5C"/>
    <w:rsid w:val="00036481"/>
    <w:rsid w:val="00246D1A"/>
    <w:rsid w:val="00375C61"/>
    <w:rsid w:val="00497326"/>
    <w:rsid w:val="00730A35"/>
    <w:rsid w:val="0082225C"/>
    <w:rsid w:val="0084757A"/>
    <w:rsid w:val="00E248D4"/>
    <w:rsid w:val="00F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F702"/>
  <w15:chartTrackingRefBased/>
  <w15:docId w15:val="{DA152DE5-F7BF-4091-B637-83953766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2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2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2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2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2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C61"/>
  </w:style>
  <w:style w:type="paragraph" w:styleId="Stopka">
    <w:name w:val="footer"/>
    <w:basedOn w:val="Normalny"/>
    <w:link w:val="StopkaZnak"/>
    <w:uiPriority w:val="99"/>
    <w:unhideWhenUsed/>
    <w:rsid w:val="0037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C61"/>
  </w:style>
  <w:style w:type="table" w:customStyle="1" w:styleId="Tabela-Siatka11">
    <w:name w:val="Tabela - Siatka11"/>
    <w:basedOn w:val="Standardowy"/>
    <w:next w:val="Tabela-Siatka"/>
    <w:uiPriority w:val="59"/>
    <w:rsid w:val="00375C61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36481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strona/45-instrukc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oce.opolsk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Kulon</dc:creator>
  <cp:keywords/>
  <dc:description/>
  <cp:lastModifiedBy>Marta Kulon</cp:lastModifiedBy>
  <cp:revision>7</cp:revision>
  <dcterms:created xsi:type="dcterms:W3CDTF">2025-03-12T07:42:00Z</dcterms:created>
  <dcterms:modified xsi:type="dcterms:W3CDTF">2025-03-12T07:46:00Z</dcterms:modified>
</cp:coreProperties>
</file>