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35C073FF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</w:t>
      </w:r>
      <w:r w:rsidR="00851899">
        <w:rPr>
          <w:rFonts w:ascii="Arial" w:hAnsi="Arial"/>
          <w:b/>
          <w:bCs/>
          <w:sz w:val="24"/>
        </w:rPr>
        <w:t>a</w:t>
      </w:r>
      <w:r w:rsidRPr="001316F1">
        <w:rPr>
          <w:rFonts w:ascii="Arial" w:hAnsi="Arial"/>
          <w:b/>
          <w:bCs/>
          <w:sz w:val="24"/>
        </w:rPr>
        <w:t xml:space="preserve">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4A809045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Oświadczenie </w:t>
      </w:r>
      <w:r w:rsidR="00EC5605">
        <w:rPr>
          <w:rFonts w:ascii="Arial" w:hAnsi="Arial"/>
          <w:b/>
          <w:bCs/>
          <w:sz w:val="24"/>
        </w:rPr>
        <w:t>podmiotu udostępniającego zasoby</w:t>
      </w:r>
      <w:r w:rsidR="000145F6">
        <w:rPr>
          <w:rFonts w:ascii="Arial" w:hAnsi="Arial"/>
          <w:b/>
          <w:bCs/>
          <w:sz w:val="24"/>
        </w:rPr>
        <w:t>,</w:t>
      </w:r>
    </w:p>
    <w:p w14:paraId="088F0276" w14:textId="3DF44AD5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 którym mowa w art. 125 ust. 1 ustawy z dnia 11 września 2019 roku Prawo zamówień publicznych (dalej jako: ustawa Pzp), składane na podstawie art. 273 ust. 2 ustawy Pzp</w:t>
      </w:r>
      <w:r w:rsidR="000145F6">
        <w:rPr>
          <w:rFonts w:ascii="Arial" w:hAnsi="Arial"/>
          <w:b/>
          <w:bCs/>
          <w:sz w:val="24"/>
        </w:rPr>
        <w:t>.,</w:t>
      </w:r>
    </w:p>
    <w:p w14:paraId="3FF40A5A" w14:textId="60BE3DD6" w:rsidR="009279C7" w:rsidRPr="009279C7" w:rsidRDefault="000145F6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9279C7" w:rsidRPr="009279C7">
        <w:rPr>
          <w:rFonts w:ascii="Arial" w:hAnsi="Arial"/>
          <w:sz w:val="24"/>
        </w:rPr>
        <w:t>otyczące niepodlegania wykluczeniu z postepowania</w:t>
      </w:r>
      <w:r w:rsidR="009279C7">
        <w:rPr>
          <w:rFonts w:ascii="Arial" w:hAnsi="Arial"/>
          <w:sz w:val="24"/>
        </w:rPr>
        <w:t xml:space="preserve"> o</w:t>
      </w:r>
      <w:r w:rsidR="009279C7" w:rsidRPr="009279C7">
        <w:rPr>
          <w:rFonts w:ascii="Arial" w:hAnsi="Arial"/>
          <w:sz w:val="24"/>
        </w:rPr>
        <w:t>raz spełniania warunków udziału w postępowaniu</w:t>
      </w:r>
      <w:r>
        <w:rPr>
          <w:rFonts w:ascii="Arial" w:hAnsi="Arial"/>
          <w:sz w:val="24"/>
        </w:rPr>
        <w:t>.</w:t>
      </w:r>
    </w:p>
    <w:p w14:paraId="103DF23E" w14:textId="08940FB7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bookmarkEnd w:id="0"/>
      <w:r w:rsidR="00E10076" w:rsidRPr="00E10076">
        <w:rPr>
          <w:rFonts w:ascii="Arial" w:hAnsi="Arial" w:cs="Arial"/>
          <w:b/>
          <w:bCs/>
        </w:rPr>
        <w:t xml:space="preserve">„Świadczenie usługi przygotowania interaktywnej mapy zasobów województwa w kontekście usług społecznych oraz coroczna aktualizacja danych do roku 2028” </w:t>
      </w:r>
      <w:r w:rsidRPr="009279C7">
        <w:rPr>
          <w:rFonts w:ascii="Arial" w:hAnsi="Arial"/>
          <w:sz w:val="24"/>
        </w:rPr>
        <w:t>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7D5725BD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</w:t>
      </w:r>
      <w:r w:rsidR="000145F6">
        <w:rPr>
          <w:rFonts w:ascii="Arial" w:hAnsi="Arial"/>
          <w:sz w:val="24"/>
        </w:rPr>
        <w:t>.</w:t>
      </w:r>
      <w:r w:rsidRPr="009279C7">
        <w:rPr>
          <w:rFonts w:ascii="Arial" w:hAnsi="Arial"/>
          <w:sz w:val="24"/>
        </w:rPr>
        <w:t xml:space="preserve"> 1 ustawy Pzp.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Pzp (podać mającą zastosowanie podstawę wykluczenia spośród wymienionych w art. 108 ust. 1 pkt 1, 2 lub 5 lub art. 109 ust. 1 pkt 4, 5 lub 7 ustawy Pzp).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Pzp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lastRenderedPageBreak/>
        <w:t xml:space="preserve">** - skreślić jeżeli nie dotyczy lub wypełnić jeżeli dotyczy </w:t>
      </w:r>
    </w:p>
    <w:p w14:paraId="6EDD4390" w14:textId="134FAC30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</w:t>
      </w:r>
      <w:r w:rsidR="000145F6">
        <w:rPr>
          <w:rFonts w:ascii="Arial" w:hAnsi="Arial"/>
          <w:sz w:val="24"/>
        </w:rPr>
        <w:t>.</w:t>
      </w:r>
      <w:r w:rsidRPr="009279C7">
        <w:rPr>
          <w:rFonts w:ascii="Arial" w:hAnsi="Arial"/>
          <w:sz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05C758D1" w:rsidR="009279C7" w:rsidRPr="009279C7" w:rsidRDefault="009279C7" w:rsidP="00536774">
      <w:pPr>
        <w:spacing w:before="120" w:after="120" w:line="312" w:lineRule="auto"/>
        <w:ind w:left="5670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do reprezentowania </w:t>
      </w:r>
      <w:r w:rsidR="00851899">
        <w:rPr>
          <w:rFonts w:ascii="Arial" w:hAnsi="Arial"/>
          <w:sz w:val="24"/>
        </w:rPr>
        <w:t xml:space="preserve">podmiotu udostępniającego zasoby 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6C35A" w14:textId="77777777" w:rsidR="00D00133" w:rsidRDefault="00D00133" w:rsidP="0027578B">
      <w:pPr>
        <w:spacing w:after="0" w:line="240" w:lineRule="auto"/>
      </w:pPr>
      <w:r>
        <w:separator/>
      </w:r>
    </w:p>
  </w:endnote>
  <w:endnote w:type="continuationSeparator" w:id="0">
    <w:p w14:paraId="386D1844" w14:textId="77777777" w:rsidR="00D00133" w:rsidRDefault="00D00133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3FB8962D" w:rsidR="0027578B" w:rsidRDefault="00295111">
    <w:pPr>
      <w:pStyle w:val="Stopka"/>
    </w:pPr>
    <w:r>
      <w:rPr>
        <w:noProof/>
      </w:rPr>
      <w:drawing>
        <wp:inline distT="0" distB="0" distL="0" distR="0" wp14:anchorId="5B04B48E" wp14:editId="67F511CB">
          <wp:extent cx="5761990" cy="800100"/>
          <wp:effectExtent l="0" t="0" r="0" b="0"/>
          <wp:docPr id="12118540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B4216" w14:textId="77777777" w:rsidR="00D00133" w:rsidRDefault="00D00133" w:rsidP="0027578B">
      <w:pPr>
        <w:spacing w:after="0" w:line="240" w:lineRule="auto"/>
      </w:pPr>
      <w:r>
        <w:separator/>
      </w:r>
    </w:p>
  </w:footnote>
  <w:footnote w:type="continuationSeparator" w:id="0">
    <w:p w14:paraId="790C1D15" w14:textId="77777777" w:rsidR="00D00133" w:rsidRDefault="00D00133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57D57AB1" w:rsidR="0027578B" w:rsidRDefault="00295111">
    <w:pPr>
      <w:pStyle w:val="Nagwek"/>
    </w:pPr>
    <w:r>
      <w:rPr>
        <w:noProof/>
      </w:rPr>
      <w:drawing>
        <wp:inline distT="0" distB="0" distL="0" distR="0" wp14:anchorId="4D12E4ED" wp14:editId="19366BE2">
          <wp:extent cx="2627630" cy="676910"/>
          <wp:effectExtent l="0" t="0" r="1270" b="8890"/>
          <wp:docPr id="3236340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01FE3"/>
    <w:rsid w:val="000145F6"/>
    <w:rsid w:val="00082020"/>
    <w:rsid w:val="000F3289"/>
    <w:rsid w:val="001316F1"/>
    <w:rsid w:val="001C7594"/>
    <w:rsid w:val="00263302"/>
    <w:rsid w:val="0027578B"/>
    <w:rsid w:val="00295111"/>
    <w:rsid w:val="00312328"/>
    <w:rsid w:val="004564D1"/>
    <w:rsid w:val="00536774"/>
    <w:rsid w:val="005A0595"/>
    <w:rsid w:val="00611A52"/>
    <w:rsid w:val="0062315E"/>
    <w:rsid w:val="0062460C"/>
    <w:rsid w:val="00774C8C"/>
    <w:rsid w:val="007A5BEE"/>
    <w:rsid w:val="008021AC"/>
    <w:rsid w:val="00825C93"/>
    <w:rsid w:val="00851899"/>
    <w:rsid w:val="008A7B5D"/>
    <w:rsid w:val="008B2749"/>
    <w:rsid w:val="008D1122"/>
    <w:rsid w:val="009279C7"/>
    <w:rsid w:val="00A20A60"/>
    <w:rsid w:val="00AB4157"/>
    <w:rsid w:val="00AC5BE8"/>
    <w:rsid w:val="00B4101E"/>
    <w:rsid w:val="00B57F05"/>
    <w:rsid w:val="00B6536C"/>
    <w:rsid w:val="00B75A29"/>
    <w:rsid w:val="00C17D20"/>
    <w:rsid w:val="00CC17E2"/>
    <w:rsid w:val="00D00133"/>
    <w:rsid w:val="00D71EF3"/>
    <w:rsid w:val="00D8610B"/>
    <w:rsid w:val="00DC45D6"/>
    <w:rsid w:val="00E10076"/>
    <w:rsid w:val="00E14F72"/>
    <w:rsid w:val="00E73EDC"/>
    <w:rsid w:val="00EA693B"/>
    <w:rsid w:val="00EB01A5"/>
    <w:rsid w:val="00EC5605"/>
    <w:rsid w:val="00EE3BDD"/>
    <w:rsid w:val="00F01197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  <w:style w:type="paragraph" w:styleId="Poprawka">
    <w:name w:val="Revision"/>
    <w:hidden/>
    <w:uiPriority w:val="99"/>
    <w:semiHidden/>
    <w:rsid w:val="00851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Magdalena Laskowska</cp:lastModifiedBy>
  <cp:revision>3</cp:revision>
  <cp:lastPrinted>2024-03-28T07:25:00Z</cp:lastPrinted>
  <dcterms:created xsi:type="dcterms:W3CDTF">2024-09-06T08:20:00Z</dcterms:created>
  <dcterms:modified xsi:type="dcterms:W3CDTF">2024-09-06T08:22:00Z</dcterms:modified>
</cp:coreProperties>
</file>