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7C55D8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684651930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E34B32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E34B32">
              <w:rPr>
                <w:rFonts w:eastAsia="Times New Roman"/>
                <w:sz w:val="22"/>
                <w:lang w:eastAsia="pl-PL"/>
              </w:rPr>
              <w:t>08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E34B32">
              <w:rPr>
                <w:rFonts w:eastAsia="Times New Roman"/>
                <w:sz w:val="22"/>
                <w:lang w:eastAsia="pl-PL"/>
              </w:rPr>
              <w:t>czerwc</w:t>
            </w:r>
            <w:r>
              <w:rPr>
                <w:rFonts w:eastAsia="Times New Roman"/>
                <w:sz w:val="22"/>
                <w:lang w:eastAsia="pl-PL"/>
              </w:rPr>
              <w:t>a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E34B32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FZ.2380.7.C</w:t>
      </w:r>
      <w:r w:rsidR="003B473C"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E34B32" w:rsidRPr="00277510" w:rsidRDefault="003B473C" w:rsidP="00E34B3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  <w:t xml:space="preserve">Na podstawie art. 253 ust. 2 ustawy Prawo zamówień publicznych Zamawiający informuje, </w:t>
      </w:r>
      <w:r w:rsidR="00D313B2" w:rsidRPr="00D313B2">
        <w:rPr>
          <w:rFonts w:eastAsia="Times New Roman"/>
          <w:sz w:val="22"/>
          <w:lang w:eastAsia="pl-PL"/>
        </w:rPr>
        <w:t xml:space="preserve">że w postępowaniu prowadzonym w trybie podstawowym bez negocjacji na </w:t>
      </w:r>
      <w:r w:rsidR="00E34B32">
        <w:rPr>
          <w:b/>
          <w:sz w:val="22"/>
        </w:rPr>
        <w:t xml:space="preserve">DOSTAWĘ PAPIERU KSEROGRAFICZNEGO, MATERIAŁÓW BIUROWYCH oraz PAPIERU OFFSETOWEGO </w:t>
      </w:r>
      <w:r w:rsidR="00E34B32">
        <w:rPr>
          <w:sz w:val="22"/>
        </w:rPr>
        <w:t>(postępowanie nr 7/C/21) jako najkorzystniejsze zostały wybrane oferty Wykonawcy:</w:t>
      </w:r>
      <w:r w:rsidR="00E34B32">
        <w:rPr>
          <w:b/>
          <w:sz w:val="22"/>
        </w:rPr>
        <w:t xml:space="preserve"> </w:t>
      </w:r>
    </w:p>
    <w:p w:rsidR="00E34B32" w:rsidRPr="004C7258" w:rsidRDefault="00E34B32" w:rsidP="00E34B32">
      <w:pPr>
        <w:tabs>
          <w:tab w:val="left" w:pos="0"/>
        </w:tabs>
        <w:jc w:val="both"/>
        <w:rPr>
          <w:b/>
          <w:color w:val="000000"/>
          <w:sz w:val="22"/>
          <w:u w:val="single"/>
        </w:rPr>
      </w:pPr>
      <w:r w:rsidRPr="004C7258">
        <w:rPr>
          <w:b/>
          <w:color w:val="000000"/>
          <w:sz w:val="22"/>
          <w:u w:val="single"/>
        </w:rPr>
        <w:t>W zakresie zadania nr 1:</w:t>
      </w:r>
    </w:p>
    <w:p w:rsidR="00E34B32" w:rsidRPr="004C7258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E34B32" w:rsidRPr="00E34B32" w:rsidRDefault="00E34B32" w:rsidP="00E34B32">
      <w:pPr>
        <w:tabs>
          <w:tab w:val="left" w:pos="0"/>
        </w:tabs>
        <w:jc w:val="both"/>
        <w:rPr>
          <w:color w:val="000000"/>
          <w:sz w:val="22"/>
        </w:rPr>
      </w:pPr>
      <w:r w:rsidRPr="00E34B32">
        <w:rPr>
          <w:color w:val="000000"/>
          <w:sz w:val="22"/>
        </w:rPr>
        <w:t>Przedsiębiorstwo Handlowo-Usługowe BAWI S.A.,</w:t>
      </w:r>
    </w:p>
    <w:p w:rsidR="00E34B32" w:rsidRPr="00E34B32" w:rsidRDefault="00E34B32" w:rsidP="00E34B32">
      <w:pPr>
        <w:tabs>
          <w:tab w:val="left" w:pos="0"/>
        </w:tabs>
        <w:jc w:val="both"/>
        <w:rPr>
          <w:color w:val="000000"/>
          <w:sz w:val="22"/>
        </w:rPr>
      </w:pPr>
      <w:r w:rsidRPr="00E34B32">
        <w:rPr>
          <w:color w:val="000000"/>
          <w:sz w:val="22"/>
        </w:rPr>
        <w:t xml:space="preserve">ul. Składowa 10, 15-399 Białystok </w:t>
      </w:r>
    </w:p>
    <w:p w:rsidR="00E34B32" w:rsidRPr="00E34B32" w:rsidRDefault="00E34B32" w:rsidP="00E34B32">
      <w:pPr>
        <w:tabs>
          <w:tab w:val="left" w:pos="0"/>
        </w:tabs>
        <w:jc w:val="both"/>
        <w:rPr>
          <w:color w:val="000000"/>
          <w:sz w:val="22"/>
        </w:rPr>
      </w:pPr>
      <w:r w:rsidRPr="00E34B32">
        <w:rPr>
          <w:color w:val="000000"/>
          <w:sz w:val="22"/>
        </w:rPr>
        <w:t>z ceną ofertową brutto: 233.520,00 zł.</w:t>
      </w:r>
    </w:p>
    <w:p w:rsidR="00E34B32" w:rsidRPr="004C7258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E34B32" w:rsidRPr="004C7258" w:rsidRDefault="00E34B32" w:rsidP="00E34B32">
      <w:pPr>
        <w:tabs>
          <w:tab w:val="left" w:pos="0"/>
        </w:tabs>
        <w:jc w:val="both"/>
        <w:rPr>
          <w:b/>
          <w:color w:val="000000"/>
          <w:sz w:val="22"/>
          <w:u w:val="single"/>
        </w:rPr>
      </w:pPr>
      <w:r w:rsidRPr="004C7258">
        <w:rPr>
          <w:b/>
          <w:color w:val="000000"/>
          <w:sz w:val="22"/>
          <w:u w:val="single"/>
        </w:rPr>
        <w:t>W zakresie zadania nr 2:</w:t>
      </w:r>
    </w:p>
    <w:p w:rsidR="00E34B32" w:rsidRPr="004C7258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E34B32" w:rsidRPr="00E34B32" w:rsidRDefault="00E34B32" w:rsidP="00E34B32">
      <w:pPr>
        <w:tabs>
          <w:tab w:val="left" w:pos="0"/>
        </w:tabs>
        <w:jc w:val="both"/>
        <w:rPr>
          <w:color w:val="000000"/>
          <w:sz w:val="22"/>
        </w:rPr>
      </w:pPr>
      <w:r w:rsidRPr="00E34B32">
        <w:rPr>
          <w:color w:val="000000"/>
          <w:sz w:val="22"/>
        </w:rPr>
        <w:t>Przedsiębiorstwo Handlowo-Usługowe BAWI S.A.,</w:t>
      </w:r>
    </w:p>
    <w:p w:rsidR="00E34B32" w:rsidRPr="00E34B32" w:rsidRDefault="00E34B32" w:rsidP="00E34B32">
      <w:pPr>
        <w:tabs>
          <w:tab w:val="left" w:pos="0"/>
        </w:tabs>
        <w:jc w:val="both"/>
        <w:rPr>
          <w:color w:val="000000"/>
          <w:sz w:val="22"/>
        </w:rPr>
      </w:pPr>
      <w:r w:rsidRPr="00E34B32">
        <w:rPr>
          <w:color w:val="000000"/>
          <w:sz w:val="22"/>
        </w:rPr>
        <w:t xml:space="preserve">ul. Składowa 10, 15-399 Białystok </w:t>
      </w:r>
    </w:p>
    <w:p w:rsidR="00E34B32" w:rsidRPr="00E34B32" w:rsidRDefault="00E34B32" w:rsidP="00E34B32">
      <w:pPr>
        <w:tabs>
          <w:tab w:val="left" w:pos="0"/>
        </w:tabs>
        <w:jc w:val="both"/>
        <w:rPr>
          <w:color w:val="000000"/>
          <w:sz w:val="22"/>
        </w:rPr>
      </w:pPr>
      <w:r w:rsidRPr="00E34B32">
        <w:rPr>
          <w:color w:val="000000"/>
          <w:sz w:val="22"/>
        </w:rPr>
        <w:t>z ceną ofertową brutto: 104.524,50 zł.</w:t>
      </w:r>
    </w:p>
    <w:p w:rsidR="00E34B32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E34B32" w:rsidRPr="00E34B32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  <w:r w:rsidRPr="00E34B32">
        <w:rPr>
          <w:b/>
          <w:color w:val="000000"/>
          <w:sz w:val="22"/>
        </w:rPr>
        <w:t>W zakresie zadania nr 3:</w:t>
      </w:r>
    </w:p>
    <w:p w:rsidR="00E34B32" w:rsidRPr="00E34B32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E34B32" w:rsidRPr="00E34B32" w:rsidRDefault="00E34B32" w:rsidP="00E34B32">
      <w:pPr>
        <w:tabs>
          <w:tab w:val="left" w:pos="0"/>
        </w:tabs>
        <w:jc w:val="both"/>
        <w:rPr>
          <w:color w:val="000000"/>
          <w:sz w:val="22"/>
        </w:rPr>
      </w:pPr>
      <w:r w:rsidRPr="00E34B32">
        <w:rPr>
          <w:color w:val="000000"/>
          <w:sz w:val="22"/>
        </w:rPr>
        <w:t>GRAFIX K. Olszewska –Piotrowska, M. Tyrała Sp.j.</w:t>
      </w:r>
    </w:p>
    <w:p w:rsidR="00E34B32" w:rsidRPr="00E34B32" w:rsidRDefault="00E34B32" w:rsidP="00E34B32">
      <w:pPr>
        <w:tabs>
          <w:tab w:val="left" w:pos="0"/>
        </w:tabs>
        <w:jc w:val="both"/>
        <w:rPr>
          <w:color w:val="000000"/>
          <w:sz w:val="22"/>
        </w:rPr>
      </w:pPr>
      <w:r w:rsidRPr="00E34B32">
        <w:rPr>
          <w:color w:val="000000"/>
          <w:sz w:val="22"/>
        </w:rPr>
        <w:t xml:space="preserve">ul. Bitwy Białostockiej 2A, 15-103 Białystok </w:t>
      </w:r>
    </w:p>
    <w:p w:rsidR="00E34B32" w:rsidRPr="00E34B32" w:rsidRDefault="00E34B32" w:rsidP="00E34B32">
      <w:pPr>
        <w:tabs>
          <w:tab w:val="left" w:pos="0"/>
        </w:tabs>
        <w:jc w:val="both"/>
        <w:rPr>
          <w:color w:val="000000"/>
          <w:sz w:val="22"/>
        </w:rPr>
      </w:pPr>
      <w:r w:rsidRPr="00E34B32">
        <w:rPr>
          <w:color w:val="000000"/>
          <w:sz w:val="22"/>
        </w:rPr>
        <w:t>z ceną ofertową brutto: 38.069,00 zł.</w:t>
      </w:r>
    </w:p>
    <w:p w:rsidR="00E34B32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E34B32" w:rsidRPr="00E34B32" w:rsidRDefault="00E34B32" w:rsidP="00E34B32">
      <w:pPr>
        <w:tabs>
          <w:tab w:val="left" w:pos="0"/>
        </w:tabs>
        <w:jc w:val="both"/>
        <w:rPr>
          <w:bCs/>
          <w:color w:val="000000"/>
          <w:sz w:val="22"/>
        </w:rPr>
      </w:pPr>
      <w:r w:rsidRPr="00E34B32">
        <w:rPr>
          <w:b/>
          <w:bCs/>
          <w:color w:val="000000"/>
          <w:sz w:val="22"/>
          <w:u w:val="single"/>
        </w:rPr>
        <w:t>Uzasadnienie wyboru:</w:t>
      </w:r>
      <w:r w:rsidRPr="00E34B32">
        <w:rPr>
          <w:b/>
          <w:bCs/>
          <w:color w:val="000000"/>
          <w:sz w:val="22"/>
        </w:rPr>
        <w:t xml:space="preserve"> </w:t>
      </w:r>
      <w:r w:rsidRPr="00E34B32">
        <w:rPr>
          <w:bCs/>
          <w:color w:val="000000"/>
          <w:sz w:val="22"/>
        </w:rPr>
        <w:t>Zgodnie z art. 239 ust. 1 ustawy w/w oferta jest najkorzystniejsza na podstawie kryteriów oceny ofert określonych w dokumentach zamówienia.</w:t>
      </w:r>
    </w:p>
    <w:p w:rsidR="00E34B32" w:rsidRPr="00E34B32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E34B32" w:rsidRPr="00E34B32" w:rsidRDefault="00E34B32" w:rsidP="00E34B32">
      <w:pPr>
        <w:tabs>
          <w:tab w:val="left" w:pos="0"/>
        </w:tabs>
        <w:jc w:val="both"/>
        <w:rPr>
          <w:color w:val="000000"/>
          <w:sz w:val="22"/>
        </w:rPr>
      </w:pPr>
      <w:r w:rsidRPr="00E34B32">
        <w:rPr>
          <w:color w:val="000000"/>
          <w:sz w:val="22"/>
        </w:rPr>
        <w:t>Punktacja przyznana złożonym w postępowaniu ofertom:</w:t>
      </w:r>
    </w:p>
    <w:p w:rsidR="00E34B32" w:rsidRPr="00E34B32" w:rsidRDefault="00E34B32" w:rsidP="00E34B32">
      <w:pPr>
        <w:tabs>
          <w:tab w:val="left" w:pos="0"/>
        </w:tabs>
        <w:jc w:val="both"/>
        <w:rPr>
          <w:b/>
          <w:bCs/>
          <w:color w:val="000000"/>
          <w:sz w:val="22"/>
          <w:u w:val="single"/>
        </w:rPr>
      </w:pPr>
      <w:r w:rsidRPr="00E34B32">
        <w:rPr>
          <w:b/>
          <w:bCs/>
          <w:color w:val="000000"/>
          <w:sz w:val="22"/>
          <w:u w:val="single"/>
        </w:rPr>
        <w:t>Zadanie nr 1</w:t>
      </w:r>
    </w:p>
    <w:p w:rsidR="00E34B32" w:rsidRPr="00E34B32" w:rsidRDefault="00E34B32" w:rsidP="00E34B32">
      <w:pPr>
        <w:tabs>
          <w:tab w:val="left" w:pos="0"/>
        </w:tabs>
        <w:jc w:val="both"/>
        <w:rPr>
          <w:b/>
          <w:bCs/>
          <w:color w:val="000000"/>
          <w:sz w:val="22"/>
          <w:u w:val="single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3120"/>
        <w:gridCol w:w="1984"/>
        <w:gridCol w:w="1896"/>
        <w:gridCol w:w="1612"/>
      </w:tblGrid>
      <w:tr w:rsidR="00E34B32" w:rsidRPr="00E34B32" w:rsidTr="00E34B32">
        <w:trPr>
          <w:jc w:val="center"/>
        </w:trPr>
        <w:tc>
          <w:tcPr>
            <w:tcW w:w="747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Nr oferty</w:t>
            </w:r>
          </w:p>
        </w:tc>
        <w:tc>
          <w:tcPr>
            <w:tcW w:w="3120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Nazwa(firma)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i adres Wykonawcy</w:t>
            </w:r>
          </w:p>
        </w:tc>
        <w:tc>
          <w:tcPr>
            <w:tcW w:w="1984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Cena brutto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(w zł)</w:t>
            </w:r>
          </w:p>
        </w:tc>
        <w:tc>
          <w:tcPr>
            <w:tcW w:w="1896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Termin dostawy</w:t>
            </w:r>
          </w:p>
        </w:tc>
        <w:tc>
          <w:tcPr>
            <w:tcW w:w="1612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Razem</w:t>
            </w:r>
          </w:p>
        </w:tc>
      </w:tr>
      <w:tr w:rsidR="00E34B32" w:rsidRPr="00E34B32" w:rsidTr="00E34B32">
        <w:trPr>
          <w:jc w:val="center"/>
        </w:trPr>
        <w:tc>
          <w:tcPr>
            <w:tcW w:w="747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1</w:t>
            </w:r>
          </w:p>
        </w:tc>
        <w:tc>
          <w:tcPr>
            <w:tcW w:w="312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Przedsiębiorstwo Handlowo-Usługowe BAWI S.A.,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ul. Składowa 10, 15-399 Białystok</w:t>
            </w:r>
          </w:p>
        </w:tc>
        <w:tc>
          <w:tcPr>
            <w:tcW w:w="1984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233.520,00 zł/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60 pkt</w:t>
            </w:r>
          </w:p>
        </w:tc>
        <w:tc>
          <w:tcPr>
            <w:tcW w:w="1896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1 dzień/ 40 pkt</w:t>
            </w:r>
          </w:p>
        </w:tc>
        <w:tc>
          <w:tcPr>
            <w:tcW w:w="1612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100,00 pkt</w:t>
            </w:r>
          </w:p>
        </w:tc>
      </w:tr>
      <w:tr w:rsidR="00E34B32" w:rsidRPr="00E34B32" w:rsidTr="00E34B32">
        <w:trPr>
          <w:jc w:val="center"/>
        </w:trPr>
        <w:tc>
          <w:tcPr>
            <w:tcW w:w="747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2</w:t>
            </w:r>
          </w:p>
        </w:tc>
        <w:tc>
          <w:tcPr>
            <w:tcW w:w="312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GRAFIX K. Olszewska –Piotrowska, M. Tyrała Sp.j.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ul. Bitwy Białostockiej 2A, 15-103 Białystok</w:t>
            </w:r>
          </w:p>
        </w:tc>
        <w:tc>
          <w:tcPr>
            <w:tcW w:w="1984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247.200,00 zł/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56,68 pkt</w:t>
            </w:r>
          </w:p>
        </w:tc>
        <w:tc>
          <w:tcPr>
            <w:tcW w:w="1896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4 dni/ 10 pkt</w:t>
            </w:r>
          </w:p>
        </w:tc>
        <w:tc>
          <w:tcPr>
            <w:tcW w:w="1612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66,68 pkt</w:t>
            </w:r>
          </w:p>
        </w:tc>
      </w:tr>
      <w:tr w:rsidR="00E34B32" w:rsidRPr="00E34B32" w:rsidTr="00E34B32">
        <w:trPr>
          <w:jc w:val="center"/>
        </w:trPr>
        <w:tc>
          <w:tcPr>
            <w:tcW w:w="747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3</w:t>
            </w:r>
          </w:p>
        </w:tc>
        <w:tc>
          <w:tcPr>
            <w:tcW w:w="312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MAPEN Sp. j. Paweł Oksieńczuk, Mariusz Jóźwik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ul. Rzemieślnicza 31/1, 15-773 Białystok</w:t>
            </w:r>
          </w:p>
        </w:tc>
        <w:tc>
          <w:tcPr>
            <w:tcW w:w="1984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251.040,00 zł/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55,81 pkt</w:t>
            </w:r>
          </w:p>
        </w:tc>
        <w:tc>
          <w:tcPr>
            <w:tcW w:w="1896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3 dni/ 13,33 pkt</w:t>
            </w:r>
          </w:p>
        </w:tc>
        <w:tc>
          <w:tcPr>
            <w:tcW w:w="1612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69,14 pkt</w:t>
            </w:r>
          </w:p>
        </w:tc>
      </w:tr>
    </w:tbl>
    <w:p w:rsidR="00E34B32" w:rsidRPr="00E34B32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E34B32" w:rsidRDefault="00E34B32" w:rsidP="00E34B32">
      <w:pPr>
        <w:tabs>
          <w:tab w:val="left" w:pos="0"/>
        </w:tabs>
        <w:jc w:val="both"/>
        <w:rPr>
          <w:b/>
          <w:bCs/>
          <w:color w:val="000000"/>
          <w:sz w:val="22"/>
          <w:u w:val="single"/>
        </w:rPr>
      </w:pPr>
    </w:p>
    <w:p w:rsidR="00E34B32" w:rsidRDefault="00E34B32" w:rsidP="00E34B32">
      <w:pPr>
        <w:tabs>
          <w:tab w:val="left" w:pos="0"/>
        </w:tabs>
        <w:jc w:val="both"/>
        <w:rPr>
          <w:b/>
          <w:bCs/>
          <w:color w:val="000000"/>
          <w:sz w:val="22"/>
          <w:u w:val="single"/>
        </w:rPr>
      </w:pPr>
    </w:p>
    <w:p w:rsidR="00277510" w:rsidRDefault="00277510" w:rsidP="00E34B32">
      <w:pPr>
        <w:tabs>
          <w:tab w:val="left" w:pos="0"/>
        </w:tabs>
        <w:jc w:val="both"/>
        <w:rPr>
          <w:b/>
          <w:bCs/>
          <w:color w:val="000000"/>
          <w:sz w:val="22"/>
          <w:u w:val="single"/>
        </w:rPr>
      </w:pPr>
    </w:p>
    <w:p w:rsidR="00277510" w:rsidRDefault="00277510" w:rsidP="00E34B32">
      <w:pPr>
        <w:tabs>
          <w:tab w:val="left" w:pos="0"/>
        </w:tabs>
        <w:jc w:val="both"/>
        <w:rPr>
          <w:b/>
          <w:bCs/>
          <w:color w:val="000000"/>
          <w:sz w:val="22"/>
          <w:u w:val="single"/>
        </w:rPr>
      </w:pPr>
    </w:p>
    <w:p w:rsidR="00E34B32" w:rsidRPr="00E34B32" w:rsidRDefault="00E34B32" w:rsidP="00E34B32">
      <w:pPr>
        <w:tabs>
          <w:tab w:val="left" w:pos="0"/>
        </w:tabs>
        <w:jc w:val="both"/>
        <w:rPr>
          <w:b/>
          <w:bCs/>
          <w:color w:val="000000"/>
          <w:sz w:val="22"/>
          <w:u w:val="single"/>
        </w:rPr>
      </w:pPr>
      <w:r w:rsidRPr="00E34B32">
        <w:rPr>
          <w:b/>
          <w:bCs/>
          <w:color w:val="000000"/>
          <w:sz w:val="22"/>
          <w:u w:val="single"/>
        </w:rPr>
        <w:lastRenderedPageBreak/>
        <w:t>Zadanie nr 2</w:t>
      </w:r>
    </w:p>
    <w:p w:rsidR="00E34B32" w:rsidRPr="00E34B32" w:rsidRDefault="00E34B32" w:rsidP="00E34B32">
      <w:pPr>
        <w:tabs>
          <w:tab w:val="left" w:pos="0"/>
        </w:tabs>
        <w:jc w:val="both"/>
        <w:rPr>
          <w:b/>
          <w:bCs/>
          <w:color w:val="000000"/>
          <w:sz w:val="22"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20"/>
        <w:gridCol w:w="1984"/>
        <w:gridCol w:w="1700"/>
        <w:gridCol w:w="1701"/>
      </w:tblGrid>
      <w:tr w:rsidR="00E34B32" w:rsidRPr="00E34B32" w:rsidTr="00E34B32">
        <w:tc>
          <w:tcPr>
            <w:tcW w:w="851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both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Nr oferty</w:t>
            </w:r>
          </w:p>
        </w:tc>
        <w:tc>
          <w:tcPr>
            <w:tcW w:w="3120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Nazwa(firma)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i adres Wykonawcy</w:t>
            </w:r>
          </w:p>
        </w:tc>
        <w:tc>
          <w:tcPr>
            <w:tcW w:w="1984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Cena brutto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(w zł)</w:t>
            </w:r>
          </w:p>
        </w:tc>
        <w:tc>
          <w:tcPr>
            <w:tcW w:w="170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Termin dostawy</w:t>
            </w:r>
          </w:p>
        </w:tc>
        <w:tc>
          <w:tcPr>
            <w:tcW w:w="1701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</w:p>
          <w:p w:rsid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Razem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</w:p>
        </w:tc>
      </w:tr>
      <w:tr w:rsidR="00E34B32" w:rsidRPr="00E34B32" w:rsidTr="00E34B32">
        <w:tc>
          <w:tcPr>
            <w:tcW w:w="851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1</w:t>
            </w:r>
          </w:p>
        </w:tc>
        <w:tc>
          <w:tcPr>
            <w:tcW w:w="312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Przedsiębiorstwo Handlowo-Usługowe BAWI S.A.,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ul. Składowa 10, 15-399 Białystok</w:t>
            </w:r>
          </w:p>
        </w:tc>
        <w:tc>
          <w:tcPr>
            <w:tcW w:w="1984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104.524,50 zł/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59,18 pkt</w:t>
            </w:r>
          </w:p>
        </w:tc>
        <w:tc>
          <w:tcPr>
            <w:tcW w:w="170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1 dzień/ 40 pkt</w:t>
            </w:r>
          </w:p>
        </w:tc>
        <w:tc>
          <w:tcPr>
            <w:tcW w:w="1701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99,18 pkt</w:t>
            </w:r>
          </w:p>
        </w:tc>
      </w:tr>
      <w:tr w:rsidR="00E34B32" w:rsidRPr="00E34B32" w:rsidTr="00E34B32">
        <w:tc>
          <w:tcPr>
            <w:tcW w:w="851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2</w:t>
            </w:r>
          </w:p>
        </w:tc>
        <w:tc>
          <w:tcPr>
            <w:tcW w:w="312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GRAFIX K. Olszewska –Piotrowska, M. Tyrała Sp.j.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ul. Bitwy Białostockiej 2A, 15-103 Białystok</w:t>
            </w:r>
          </w:p>
        </w:tc>
        <w:tc>
          <w:tcPr>
            <w:tcW w:w="1984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103.092,80 zł/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60,00 pkt</w:t>
            </w:r>
          </w:p>
        </w:tc>
        <w:tc>
          <w:tcPr>
            <w:tcW w:w="170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4 dni/ 10 pkt</w:t>
            </w:r>
          </w:p>
        </w:tc>
        <w:tc>
          <w:tcPr>
            <w:tcW w:w="1701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70,00 pkt</w:t>
            </w:r>
          </w:p>
        </w:tc>
      </w:tr>
      <w:tr w:rsidR="00E34B32" w:rsidRPr="00E34B32" w:rsidTr="00E34B32">
        <w:tc>
          <w:tcPr>
            <w:tcW w:w="851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3</w:t>
            </w:r>
          </w:p>
        </w:tc>
        <w:tc>
          <w:tcPr>
            <w:tcW w:w="312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MAPEN Sp. j. Paweł Oksieńczuk, Mariusz Jóźwik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ul. Rzemieślnicza 31/1, 15-773 Białystok</w:t>
            </w:r>
          </w:p>
        </w:tc>
        <w:tc>
          <w:tcPr>
            <w:tcW w:w="1984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131.863,30 zł/</w:t>
            </w:r>
          </w:p>
          <w:p w:rsidR="00E34B32" w:rsidRPr="00E34B32" w:rsidRDefault="00277510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</w:t>
            </w:r>
            <w:r w:rsidR="00E34B32" w:rsidRPr="00E34B32">
              <w:rPr>
                <w:color w:val="000000"/>
                <w:sz w:val="22"/>
              </w:rPr>
              <w:t>,91 pkt</w:t>
            </w:r>
          </w:p>
        </w:tc>
        <w:tc>
          <w:tcPr>
            <w:tcW w:w="170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3 dni/ 13,33 pkt</w:t>
            </w:r>
          </w:p>
        </w:tc>
        <w:tc>
          <w:tcPr>
            <w:tcW w:w="1701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277510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  <w:bookmarkStart w:id="0" w:name="_GoBack"/>
            <w:bookmarkEnd w:id="0"/>
            <w:r w:rsidR="00E34B32" w:rsidRPr="00E34B32">
              <w:rPr>
                <w:color w:val="000000"/>
                <w:sz w:val="22"/>
              </w:rPr>
              <w:t>,24 pkt</w:t>
            </w:r>
          </w:p>
        </w:tc>
      </w:tr>
    </w:tbl>
    <w:p w:rsidR="00E34B32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E34B32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Zadanie nr 3</w:t>
      </w:r>
    </w:p>
    <w:p w:rsidR="00E34B32" w:rsidRPr="00E34B32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20"/>
        <w:gridCol w:w="1984"/>
        <w:gridCol w:w="1700"/>
        <w:gridCol w:w="1701"/>
      </w:tblGrid>
      <w:tr w:rsidR="00E34B32" w:rsidRPr="00E34B32" w:rsidTr="00E34B32">
        <w:tc>
          <w:tcPr>
            <w:tcW w:w="851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Nr oferty</w:t>
            </w:r>
          </w:p>
        </w:tc>
        <w:tc>
          <w:tcPr>
            <w:tcW w:w="3120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Nazwa(firma)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i adres Wykonawcy</w:t>
            </w:r>
          </w:p>
        </w:tc>
        <w:tc>
          <w:tcPr>
            <w:tcW w:w="1984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Cena brutto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(w zł)</w:t>
            </w:r>
          </w:p>
        </w:tc>
        <w:tc>
          <w:tcPr>
            <w:tcW w:w="170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Termin dostawy</w:t>
            </w:r>
          </w:p>
        </w:tc>
        <w:tc>
          <w:tcPr>
            <w:tcW w:w="1701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bCs/>
                <w:color w:val="000000"/>
                <w:sz w:val="22"/>
              </w:rPr>
            </w:pPr>
            <w:r w:rsidRPr="00E34B32">
              <w:rPr>
                <w:bCs/>
                <w:color w:val="000000"/>
                <w:sz w:val="22"/>
              </w:rPr>
              <w:t>Razem</w:t>
            </w:r>
          </w:p>
        </w:tc>
      </w:tr>
      <w:tr w:rsidR="00E34B32" w:rsidRPr="00E34B32" w:rsidTr="00E34B32">
        <w:tc>
          <w:tcPr>
            <w:tcW w:w="851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2</w:t>
            </w:r>
          </w:p>
        </w:tc>
        <w:tc>
          <w:tcPr>
            <w:tcW w:w="312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GRAFIX K. Olszewska –Piotrowska, M. Tyrała Sp.j.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ul. Bitwy Białostockiej 2A,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15-103 Białystok</w:t>
            </w:r>
          </w:p>
        </w:tc>
        <w:tc>
          <w:tcPr>
            <w:tcW w:w="1984" w:type="dxa"/>
            <w:vAlign w:val="center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38.069,00 zł/</w:t>
            </w: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60,00 pkt</w:t>
            </w:r>
          </w:p>
        </w:tc>
        <w:tc>
          <w:tcPr>
            <w:tcW w:w="1700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74255F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dni/ 4</w:t>
            </w:r>
            <w:r w:rsidR="00E34B32" w:rsidRPr="00E34B32">
              <w:rPr>
                <w:color w:val="000000"/>
                <w:sz w:val="22"/>
              </w:rPr>
              <w:t>0 pkt</w:t>
            </w:r>
          </w:p>
        </w:tc>
        <w:tc>
          <w:tcPr>
            <w:tcW w:w="1701" w:type="dxa"/>
          </w:tcPr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</w:p>
          <w:p w:rsidR="00E34B32" w:rsidRPr="00E34B32" w:rsidRDefault="00E34B32" w:rsidP="00E34B32">
            <w:pPr>
              <w:tabs>
                <w:tab w:val="left" w:pos="0"/>
              </w:tabs>
              <w:jc w:val="center"/>
              <w:rPr>
                <w:color w:val="000000"/>
                <w:sz w:val="22"/>
              </w:rPr>
            </w:pPr>
            <w:r w:rsidRPr="00E34B32">
              <w:rPr>
                <w:color w:val="000000"/>
                <w:sz w:val="22"/>
              </w:rPr>
              <w:t>100,00 pkt</w:t>
            </w:r>
          </w:p>
        </w:tc>
      </w:tr>
    </w:tbl>
    <w:p w:rsidR="00E34B32" w:rsidRPr="00E34B32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E34B32" w:rsidRPr="004C7258" w:rsidRDefault="00E34B32" w:rsidP="00E34B32">
      <w:pPr>
        <w:tabs>
          <w:tab w:val="left" w:pos="0"/>
        </w:tabs>
        <w:jc w:val="both"/>
        <w:rPr>
          <w:b/>
          <w:color w:val="000000"/>
          <w:sz w:val="22"/>
        </w:rPr>
      </w:pPr>
    </w:p>
    <w:p w:rsidR="00797524" w:rsidRPr="003B473C" w:rsidRDefault="003B473C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 </w:t>
      </w:r>
      <w:r>
        <w:rPr>
          <w:rFonts w:eastAsia="Times New Roman"/>
          <w:b/>
          <w:sz w:val="22"/>
          <w:lang w:eastAsia="pl-PL"/>
        </w:rPr>
        <w:t>Sławomir Wilczewski</w:t>
      </w:r>
    </w:p>
    <w:sectPr w:rsidR="00797524" w:rsidRPr="003B473C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5D8" w:rsidRDefault="007C55D8" w:rsidP="00C60783">
      <w:r>
        <w:separator/>
      </w:r>
    </w:p>
  </w:endnote>
  <w:endnote w:type="continuationSeparator" w:id="0">
    <w:p w:rsidR="007C55D8" w:rsidRDefault="007C55D8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10">
          <w:rPr>
            <w:noProof/>
          </w:rPr>
          <w:t>1</w:t>
        </w:r>
        <w: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5D8" w:rsidRDefault="007C55D8" w:rsidP="00C60783">
      <w:r>
        <w:separator/>
      </w:r>
    </w:p>
  </w:footnote>
  <w:footnote w:type="continuationSeparator" w:id="0">
    <w:p w:rsidR="007C55D8" w:rsidRDefault="007C55D8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7510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255F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C55D8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14E"/>
    <w:rsid w:val="009F1DAA"/>
    <w:rsid w:val="009F3F9D"/>
    <w:rsid w:val="00A01D16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C8B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4B32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22B88"/>
  <w15:docId w15:val="{57AFBDBB-6C9D-42E6-9876-FA8BB95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52C4-2E81-47CF-95AD-18A8BEC1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8479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611</cp:revision>
  <cp:lastPrinted>2021-04-20T12:36:00Z</cp:lastPrinted>
  <dcterms:created xsi:type="dcterms:W3CDTF">2018-03-09T14:22:00Z</dcterms:created>
  <dcterms:modified xsi:type="dcterms:W3CDTF">2021-06-08T08:06:00Z</dcterms:modified>
</cp:coreProperties>
</file>