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8B153" w14:textId="77777777" w:rsidR="00264845" w:rsidRDefault="00940061" w:rsidP="005D5B6D">
      <w:pPr>
        <w:pStyle w:val="Standard"/>
      </w:pPr>
      <w:r>
        <w:rPr>
          <w:b/>
          <w:sz w:val="28"/>
          <w:szCs w:val="20"/>
        </w:rPr>
        <w:t>Umowa – projekt</w:t>
      </w:r>
    </w:p>
    <w:p w14:paraId="2CB78203" w14:textId="77777777" w:rsidR="00264845" w:rsidRDefault="00264845">
      <w:pPr>
        <w:pStyle w:val="Standard"/>
        <w:jc w:val="center"/>
        <w:rPr>
          <w:b/>
          <w:sz w:val="28"/>
          <w:szCs w:val="20"/>
        </w:rPr>
      </w:pPr>
    </w:p>
    <w:p w14:paraId="17038429" w14:textId="77777777" w:rsidR="00264845" w:rsidRDefault="00940061">
      <w:pPr>
        <w:pStyle w:val="Standard"/>
        <w:spacing w:line="360" w:lineRule="auto"/>
        <w:jc w:val="both"/>
      </w:pPr>
      <w:r>
        <w:rPr>
          <w:lang w:eastAsia="ar-SA"/>
        </w:rPr>
        <w:t>zawarta w dniu …………w Tomaszowie Mazowieckim pomiędzy:</w:t>
      </w:r>
    </w:p>
    <w:p w14:paraId="7CF1CEEA" w14:textId="77777777" w:rsidR="00264845" w:rsidRDefault="00940061">
      <w:pPr>
        <w:pStyle w:val="Standard"/>
        <w:jc w:val="both"/>
      </w:pPr>
      <w:r>
        <w:rPr>
          <w:b/>
          <w:bCs/>
          <w:lang w:eastAsia="ar-SA"/>
        </w:rPr>
        <w:t xml:space="preserve">Zakładem Gospodarki Wodno-Kanalizacyjnej w Tomaszowie Mazowieckim Sp. z o. o. </w:t>
      </w:r>
      <w:r>
        <w:rPr>
          <w:b/>
          <w:bCs/>
          <w:lang w:eastAsia="ar-SA"/>
        </w:rPr>
        <w:br/>
      </w:r>
      <w:r>
        <w:rPr>
          <w:lang w:eastAsia="ar-SA"/>
        </w:rPr>
        <w:t>z siedzibą w Tomaszowie Mazowieckim, adres: ul. Kępa 19, 97-200 Tomaszów Mazowiecki, wpisaną do rejestru przedsiębiorców w Sądzie Rejonowym dla Łodzi - Śródmieścia w Łodzi, XX Wydział Gospodarczy KRS pod numerem KRS: 0000125241, NIP: 7732171153, REGON: 590761733, kapitał zakładowy spółki: 72 024 000,00 zł, reprezentowanym przez:</w:t>
      </w:r>
    </w:p>
    <w:p w14:paraId="639BE5C9" w14:textId="77777777" w:rsidR="00264845" w:rsidRDefault="00264845">
      <w:pPr>
        <w:pStyle w:val="Standard"/>
        <w:ind w:left="720" w:hanging="720"/>
        <w:jc w:val="both"/>
        <w:rPr>
          <w:rFonts w:eastAsia="Bookman Old Style"/>
          <w:lang w:eastAsia="en-US"/>
        </w:rPr>
      </w:pPr>
    </w:p>
    <w:p w14:paraId="6ECB36BE" w14:textId="77777777" w:rsidR="00264845" w:rsidRDefault="00940061">
      <w:pPr>
        <w:pStyle w:val="Standard"/>
        <w:ind w:left="720" w:hanging="720"/>
        <w:jc w:val="both"/>
      </w:pPr>
      <w:r>
        <w:rPr>
          <w:rFonts w:eastAsia="Bookman Old Style"/>
          <w:lang w:eastAsia="en-US"/>
        </w:rPr>
        <w:t>1. Marię Chilińską - Prezesa Zarządu</w:t>
      </w:r>
    </w:p>
    <w:p w14:paraId="0500185B" w14:textId="77777777" w:rsidR="00264845" w:rsidRDefault="00940061">
      <w:pPr>
        <w:pStyle w:val="Standard"/>
        <w:jc w:val="both"/>
      </w:pPr>
      <w:r>
        <w:rPr>
          <w:rFonts w:eastAsia="Bookman Old Style"/>
          <w:lang w:eastAsia="en-US"/>
        </w:rPr>
        <w:t>2. Stanisława Stańdo – Prokurenta</w:t>
      </w:r>
    </w:p>
    <w:p w14:paraId="6FB2FBF3" w14:textId="77777777" w:rsidR="00264845" w:rsidRDefault="00264845">
      <w:pPr>
        <w:pStyle w:val="Standard"/>
        <w:ind w:left="720" w:hanging="294"/>
        <w:jc w:val="both"/>
        <w:rPr>
          <w:rFonts w:eastAsia="Bookman Old Style"/>
          <w:shd w:val="clear" w:color="auto" w:fill="FFFF00"/>
          <w:lang w:eastAsia="en-US"/>
        </w:rPr>
      </w:pPr>
    </w:p>
    <w:p w14:paraId="40788F84" w14:textId="77777777" w:rsidR="00264845" w:rsidRDefault="00940061">
      <w:pPr>
        <w:pStyle w:val="Standard"/>
        <w:spacing w:line="360" w:lineRule="auto"/>
        <w:jc w:val="both"/>
      </w:pPr>
      <w:r>
        <w:rPr>
          <w:lang w:eastAsia="ar-SA"/>
        </w:rPr>
        <w:t xml:space="preserve">zwanym w treści umowy </w:t>
      </w:r>
      <w:r>
        <w:rPr>
          <w:b/>
          <w:lang w:eastAsia="ar-SA"/>
        </w:rPr>
        <w:t>Zamawiającym</w:t>
      </w:r>
    </w:p>
    <w:p w14:paraId="6C2686B4" w14:textId="77777777" w:rsidR="00264845" w:rsidRDefault="00940061">
      <w:pPr>
        <w:pStyle w:val="Standard"/>
        <w:spacing w:line="360" w:lineRule="auto"/>
        <w:jc w:val="both"/>
      </w:pPr>
      <w:r>
        <w:rPr>
          <w:lang w:eastAsia="ar-SA"/>
        </w:rPr>
        <w:t xml:space="preserve">z jednej strony,  </w:t>
      </w:r>
    </w:p>
    <w:p w14:paraId="1D0A99BC" w14:textId="77777777" w:rsidR="00264845" w:rsidRDefault="00940061">
      <w:pPr>
        <w:pStyle w:val="Standard"/>
        <w:spacing w:line="360" w:lineRule="auto"/>
        <w:jc w:val="both"/>
        <w:rPr>
          <w:sz w:val="22"/>
          <w:szCs w:val="22"/>
          <w:lang w:eastAsia="ar-SA"/>
        </w:rPr>
      </w:pPr>
      <w:r>
        <w:rPr>
          <w:sz w:val="22"/>
          <w:szCs w:val="22"/>
          <w:lang w:eastAsia="ar-SA"/>
        </w:rPr>
        <w:t>a:</w:t>
      </w:r>
    </w:p>
    <w:p w14:paraId="3AB87BF7" w14:textId="77777777" w:rsidR="00264845" w:rsidRDefault="00940061">
      <w:pPr>
        <w:pStyle w:val="Standard"/>
        <w:jc w:val="both"/>
      </w:pPr>
      <w:r>
        <w:t xml:space="preserve">……………………………………………………..z siedzibą: </w:t>
      </w:r>
      <w:r>
        <w:rPr>
          <w:bCs/>
        </w:rPr>
        <w:t>…………,</w:t>
      </w:r>
    </w:p>
    <w:p w14:paraId="5278952F" w14:textId="77777777" w:rsidR="00264845" w:rsidRDefault="00940061">
      <w:pPr>
        <w:pStyle w:val="Standard"/>
        <w:jc w:val="both"/>
      </w:pPr>
      <w:r>
        <w:rPr>
          <w:lang w:eastAsia="ar-SA"/>
        </w:rPr>
        <w:t>NIP: …………………………………, REGON:…………………………</w:t>
      </w:r>
    </w:p>
    <w:p w14:paraId="77001FD6" w14:textId="77777777" w:rsidR="00264845" w:rsidRDefault="00940061">
      <w:pPr>
        <w:pStyle w:val="Standard"/>
        <w:jc w:val="both"/>
        <w:rPr>
          <w:lang w:eastAsia="ar-SA"/>
        </w:rPr>
      </w:pPr>
      <w:r>
        <w:rPr>
          <w:lang w:eastAsia="ar-SA"/>
        </w:rPr>
        <w:t>reprezentowanym przez:</w:t>
      </w:r>
    </w:p>
    <w:p w14:paraId="5AD246EE" w14:textId="77777777" w:rsidR="00264845" w:rsidRDefault="00264845">
      <w:pPr>
        <w:pStyle w:val="Standard"/>
        <w:jc w:val="both"/>
        <w:rPr>
          <w:lang w:eastAsia="ar-SA"/>
        </w:rPr>
      </w:pPr>
    </w:p>
    <w:p w14:paraId="4FF811C5" w14:textId="77777777" w:rsidR="00264845" w:rsidRDefault="00940061">
      <w:pPr>
        <w:pStyle w:val="Standard"/>
        <w:jc w:val="both"/>
      </w:pPr>
      <w:r>
        <w:rPr>
          <w:lang w:eastAsia="ar-SA"/>
        </w:rPr>
        <w:t>………………………………………………….</w:t>
      </w:r>
    </w:p>
    <w:p w14:paraId="7ACE8F53" w14:textId="77777777" w:rsidR="00264845" w:rsidRDefault="00940061">
      <w:pPr>
        <w:pStyle w:val="Standard"/>
        <w:jc w:val="both"/>
      </w:pPr>
      <w:r>
        <w:t xml:space="preserve">zwanym w dalszej części umowy </w:t>
      </w:r>
      <w:r>
        <w:rPr>
          <w:b/>
        </w:rPr>
        <w:t>Wykonawcą,</w:t>
      </w:r>
    </w:p>
    <w:p w14:paraId="615D5E68" w14:textId="77777777" w:rsidR="00264845" w:rsidRDefault="00264845">
      <w:pPr>
        <w:pStyle w:val="Standard"/>
        <w:jc w:val="both"/>
        <w:rPr>
          <w:b/>
          <w:sz w:val="22"/>
          <w:szCs w:val="22"/>
          <w:lang w:eastAsia="ar-SA"/>
        </w:rPr>
      </w:pPr>
    </w:p>
    <w:p w14:paraId="55FBB457" w14:textId="77777777" w:rsidR="00264845" w:rsidRDefault="00940061">
      <w:pPr>
        <w:pStyle w:val="Standard"/>
        <w:jc w:val="both"/>
        <w:rPr>
          <w:lang w:eastAsia="ar-SA"/>
        </w:rPr>
      </w:pPr>
      <w:r>
        <w:rPr>
          <w:lang w:eastAsia="ar-SA"/>
        </w:rPr>
        <w:t>o następującej treści:</w:t>
      </w:r>
    </w:p>
    <w:p w14:paraId="34425169" w14:textId="77777777" w:rsidR="00264845" w:rsidRDefault="00264845">
      <w:pPr>
        <w:pStyle w:val="Standard"/>
        <w:jc w:val="both"/>
      </w:pPr>
    </w:p>
    <w:p w14:paraId="6F3A00E2" w14:textId="77777777" w:rsidR="00264845" w:rsidRDefault="00940061">
      <w:pPr>
        <w:pStyle w:val="Standard"/>
        <w:widowControl w:val="0"/>
        <w:shd w:val="clear" w:color="auto" w:fill="FFFFFF"/>
        <w:autoSpaceDE w:val="0"/>
        <w:jc w:val="both"/>
      </w:pPr>
      <w:r>
        <w:rPr>
          <w:iCs/>
          <w:lang w:eastAsia="ar-SA"/>
        </w:rPr>
        <w:t xml:space="preserve">Umowę zawarto na podstawie Regulaminu udzielania zamówień sektorowych </w:t>
      </w:r>
      <w:r>
        <w:rPr>
          <w:iCs/>
          <w:lang w:eastAsia="ar-SA"/>
        </w:rPr>
        <w:br/>
        <w:t xml:space="preserve">o wartości mniejszej od progów unijnych w rozumieniu ustawy z dnia 11 września 2019 r.  Prawo zamówień publicznych oraz zamówień klasycznych o wartości mniejszej od kwoty 130 000 złotych netto w rozumieniu ustawy Prawo zamówień publicznych w Zakładzie Gospodarki Wodno-Kanalizacyjnej w Tomaszowie Mazowieckim Sp. z o.o.  z dnia 29 grudnia 2021 r. obowiązującego w Zakładzie </w:t>
      </w:r>
      <w:r>
        <w:rPr>
          <w:lang w:eastAsia="ar-SA"/>
        </w:rPr>
        <w:t>Gospodarki Wodno-Kanalizacyjnej w Tomaszowie Mazowieckim Sp. z o. o.</w:t>
      </w:r>
    </w:p>
    <w:p w14:paraId="1F40D2D8" w14:textId="77777777" w:rsidR="00264845" w:rsidRDefault="00264845">
      <w:pPr>
        <w:pStyle w:val="Standard"/>
        <w:widowControl w:val="0"/>
        <w:shd w:val="clear" w:color="auto" w:fill="FFFFFF"/>
        <w:autoSpaceDE w:val="0"/>
        <w:jc w:val="both"/>
        <w:rPr>
          <w:iCs/>
          <w:lang w:eastAsia="ar-SA"/>
        </w:rPr>
      </w:pPr>
    </w:p>
    <w:p w14:paraId="14E55BF3" w14:textId="77777777" w:rsidR="00264845" w:rsidRDefault="00940061">
      <w:pPr>
        <w:pStyle w:val="Standard"/>
        <w:jc w:val="center"/>
        <w:rPr>
          <w:b/>
        </w:rPr>
      </w:pPr>
      <w:r>
        <w:rPr>
          <w:b/>
        </w:rPr>
        <w:t>§ 1</w:t>
      </w:r>
    </w:p>
    <w:p w14:paraId="3E052496" w14:textId="77777777" w:rsidR="00264845" w:rsidRDefault="00940061">
      <w:pPr>
        <w:pStyle w:val="Standard"/>
        <w:jc w:val="center"/>
        <w:rPr>
          <w:b/>
          <w:bCs/>
        </w:rPr>
      </w:pPr>
      <w:r>
        <w:rPr>
          <w:b/>
          <w:bCs/>
        </w:rPr>
        <w:t>Przedmiot umowy</w:t>
      </w:r>
    </w:p>
    <w:p w14:paraId="0EF31754" w14:textId="4FFC9C6A" w:rsidR="00264845" w:rsidRPr="00A06B61" w:rsidRDefault="00940061" w:rsidP="00A06B61">
      <w:pPr>
        <w:pStyle w:val="Standard"/>
        <w:ind w:left="284" w:hanging="284"/>
        <w:jc w:val="both"/>
      </w:pPr>
      <w:r>
        <w:t xml:space="preserve">1. Przedmiotem niniejszej umowy jest wykonanie </w:t>
      </w:r>
      <w:r>
        <w:rPr>
          <w:kern w:val="0"/>
          <w:lang w:eastAsia="pl-PL"/>
        </w:rPr>
        <w:t>robót geologicznych polegających na wykonaniu</w:t>
      </w:r>
      <w:r w:rsidR="00A06B61">
        <w:rPr>
          <w:kern w:val="0"/>
          <w:lang w:eastAsia="pl-PL"/>
        </w:rPr>
        <w:t xml:space="preserve"> </w:t>
      </w:r>
      <w:r>
        <w:t xml:space="preserve">hydrogeologicznego otworu badawczo–rozpoznawczego dla ujęcia wody podziemnej z utworów </w:t>
      </w:r>
      <w:proofErr w:type="spellStart"/>
      <w:r>
        <w:t>górno</w:t>
      </w:r>
      <w:proofErr w:type="spellEnd"/>
      <w:r>
        <w:t xml:space="preserve">-jurajskich w Tomaszowie Mazowieckim, przy </w:t>
      </w:r>
      <w:r>
        <w:br/>
        <w:t xml:space="preserve">ul. Milenijnej, (działka nr </w:t>
      </w:r>
      <w:proofErr w:type="spellStart"/>
      <w:r>
        <w:t>ewid</w:t>
      </w:r>
      <w:proofErr w:type="spellEnd"/>
      <w:r>
        <w:t xml:space="preserve">. 192/1, obręb 0002 Tomaszów Mazowiecki, powiat tomaszowski, woj. łódzkie), </w:t>
      </w:r>
      <w:r>
        <w:rPr>
          <w:kern w:val="0"/>
          <w:lang w:eastAsia="pl-PL"/>
        </w:rPr>
        <w:t xml:space="preserve">wraz z przeprowadzeniem </w:t>
      </w:r>
      <w:proofErr w:type="spellStart"/>
      <w:r>
        <w:rPr>
          <w:kern w:val="0"/>
          <w:lang w:eastAsia="pl-PL"/>
        </w:rPr>
        <w:t>opróbowania</w:t>
      </w:r>
      <w:proofErr w:type="spellEnd"/>
      <w:r>
        <w:rPr>
          <w:kern w:val="0"/>
          <w:lang w:eastAsia="pl-PL"/>
        </w:rPr>
        <w:t>, pomiarów, obserwacji i badań hydrogeologicznych.</w:t>
      </w:r>
    </w:p>
    <w:p w14:paraId="1ED2BD45" w14:textId="5DF24710" w:rsidR="00264845" w:rsidRDefault="00A06B61" w:rsidP="00A06B61">
      <w:pPr>
        <w:pStyle w:val="Standard"/>
        <w:ind w:left="284" w:hanging="284"/>
        <w:jc w:val="both"/>
      </w:pPr>
      <w:r>
        <w:t>2</w:t>
      </w:r>
      <w:r w:rsidR="00940061">
        <w:t xml:space="preserve">. </w:t>
      </w:r>
      <w:r w:rsidR="00940061">
        <w:rPr>
          <w:kern w:val="0"/>
          <w:lang w:eastAsia="pl-PL"/>
        </w:rPr>
        <w:t>Wykonawca zobowiązuje się do wykonania robót zgodnie z</w:t>
      </w:r>
      <w:r>
        <w:rPr>
          <w:kern w:val="0"/>
          <w:lang w:eastAsia="pl-PL"/>
        </w:rPr>
        <w:t xml:space="preserve"> </w:t>
      </w:r>
      <w:r w:rsidR="00940061">
        <w:rPr>
          <w:i/>
          <w:iCs/>
          <w:kern w:val="0"/>
          <w:lang w:eastAsia="pl-PL"/>
        </w:rPr>
        <w:t xml:space="preserve">Projektem robót geologicznych I etap badań związanych z odwierceniem hydrogeologicznego otworu badawczo–rozpoznawczego dla ujęcia wody podziemnej z utworów </w:t>
      </w:r>
      <w:proofErr w:type="spellStart"/>
      <w:r w:rsidR="00940061">
        <w:rPr>
          <w:i/>
          <w:iCs/>
          <w:kern w:val="0"/>
          <w:lang w:eastAsia="pl-PL"/>
        </w:rPr>
        <w:t>górno</w:t>
      </w:r>
      <w:proofErr w:type="spellEnd"/>
      <w:r w:rsidR="00940061">
        <w:rPr>
          <w:i/>
          <w:iCs/>
          <w:kern w:val="0"/>
          <w:lang w:eastAsia="pl-PL"/>
        </w:rPr>
        <w:t xml:space="preserve">-jurajskich </w:t>
      </w:r>
      <w:r w:rsidR="00940061">
        <w:rPr>
          <w:i/>
          <w:iCs/>
          <w:kern w:val="0"/>
          <w:lang w:eastAsia="pl-PL"/>
        </w:rPr>
        <w:br/>
        <w:t xml:space="preserve">w Tomaszowie Mazowieckim, przy ul. Milenijnej, na działce nr 192/1, obręb 0002 </w:t>
      </w:r>
      <w:r w:rsidR="00940061">
        <w:rPr>
          <w:kern w:val="0"/>
          <w:lang w:eastAsia="pl-PL"/>
        </w:rPr>
        <w:t>(zwanym dalej: Projektem robót geologicznych),</w:t>
      </w:r>
      <w:r w:rsidR="007047AC">
        <w:rPr>
          <w:kern w:val="0"/>
          <w:lang w:eastAsia="pl-PL"/>
        </w:rPr>
        <w:t xml:space="preserve"> </w:t>
      </w:r>
      <w:r w:rsidR="00940061">
        <w:rPr>
          <w:kern w:val="0"/>
          <w:lang w:eastAsia="pl-PL"/>
        </w:rPr>
        <w:t xml:space="preserve">opracowanym </w:t>
      </w:r>
      <w:r w:rsidR="007047AC">
        <w:rPr>
          <w:kern w:val="0"/>
          <w:lang w:eastAsia="pl-PL"/>
        </w:rPr>
        <w:t xml:space="preserve">przez uprawnionego geologa </w:t>
      </w:r>
      <w:r w:rsidR="00940061">
        <w:rPr>
          <w:kern w:val="0"/>
          <w:lang w:eastAsia="pl-PL"/>
        </w:rPr>
        <w:t>mgr Jana Bryłę (</w:t>
      </w:r>
      <w:proofErr w:type="spellStart"/>
      <w:r w:rsidR="00940061">
        <w:rPr>
          <w:kern w:val="0"/>
          <w:lang w:eastAsia="pl-PL"/>
        </w:rPr>
        <w:t>upr</w:t>
      </w:r>
      <w:proofErr w:type="spellEnd"/>
      <w:r w:rsidR="00940061">
        <w:rPr>
          <w:kern w:val="0"/>
          <w:lang w:eastAsia="pl-PL"/>
        </w:rPr>
        <w:t xml:space="preserve">. CUG nr 050870) w czerwcu 2021 r. i  decyzją Marszałka Województwa Łódzkiego z dnia 24 sierpnia 2021 r. znak: GKIII.13.2021.AM. </w:t>
      </w:r>
      <w:r w:rsidR="007047AC">
        <w:rPr>
          <w:kern w:val="0"/>
          <w:lang w:eastAsia="pl-PL"/>
        </w:rPr>
        <w:t xml:space="preserve">stanowiącymi </w:t>
      </w:r>
      <w:r w:rsidR="00940061">
        <w:rPr>
          <w:kern w:val="0"/>
          <w:lang w:eastAsia="pl-PL"/>
        </w:rPr>
        <w:t>załącznik nr 2 do niniejszej umowy.</w:t>
      </w:r>
    </w:p>
    <w:p w14:paraId="15B3CC0C" w14:textId="77777777" w:rsidR="00264845" w:rsidRDefault="00264845">
      <w:pPr>
        <w:pStyle w:val="Standard"/>
        <w:jc w:val="both"/>
      </w:pPr>
    </w:p>
    <w:p w14:paraId="2DA7A2E1" w14:textId="77777777" w:rsidR="00264845" w:rsidRDefault="00940061">
      <w:pPr>
        <w:pStyle w:val="Standard"/>
        <w:jc w:val="center"/>
      </w:pPr>
      <w:r>
        <w:rPr>
          <w:b/>
        </w:rPr>
        <w:lastRenderedPageBreak/>
        <w:t>§ 2</w:t>
      </w:r>
    </w:p>
    <w:p w14:paraId="13206643" w14:textId="77777777" w:rsidR="00264845" w:rsidRDefault="00940061">
      <w:pPr>
        <w:pStyle w:val="Standard"/>
        <w:jc w:val="center"/>
        <w:rPr>
          <w:b/>
          <w:bCs/>
        </w:rPr>
      </w:pPr>
      <w:bookmarkStart w:id="0" w:name="_Hlk110501521"/>
      <w:r>
        <w:rPr>
          <w:b/>
          <w:bCs/>
        </w:rPr>
        <w:t>Zakres prac objętych umową</w:t>
      </w:r>
    </w:p>
    <w:p w14:paraId="5CFFC79E" w14:textId="752F1175" w:rsidR="00264845" w:rsidRDefault="00940061">
      <w:pPr>
        <w:autoSpaceDE w:val="0"/>
        <w:jc w:val="both"/>
        <w:rPr>
          <w:rFonts w:hint="eastAsia"/>
        </w:rPr>
      </w:pPr>
      <w:r>
        <w:rPr>
          <w:rFonts w:ascii="Times New Roman" w:hAnsi="Times New Roman"/>
        </w:rPr>
        <w:t>1</w:t>
      </w:r>
      <w:bookmarkStart w:id="1" w:name="_Hlk110501473"/>
      <w:r>
        <w:rPr>
          <w:rFonts w:ascii="Times New Roman" w:hAnsi="Times New Roman"/>
        </w:rPr>
        <w:t>. Zakres rzeczowy umowy składa się z wykonania:</w:t>
      </w:r>
      <w:bookmarkEnd w:id="1"/>
    </w:p>
    <w:p w14:paraId="5B99E9D7" w14:textId="4A221189" w:rsidR="00264845" w:rsidRDefault="00940061">
      <w:pPr>
        <w:tabs>
          <w:tab w:val="left" w:pos="567"/>
        </w:tabs>
        <w:autoSpaceDE w:val="0"/>
        <w:ind w:left="709" w:hanging="425"/>
        <w:jc w:val="both"/>
        <w:rPr>
          <w:rFonts w:hint="eastAsia"/>
        </w:rPr>
      </w:pPr>
      <w:r>
        <w:rPr>
          <w:rFonts w:ascii="Times New Roman" w:hAnsi="Times New Roman"/>
        </w:rPr>
        <w:t xml:space="preserve">1) Wiercenia hydrogeologicznego otworu badawczo–rozpoznawczego, do głębokości </w:t>
      </w:r>
      <w:r w:rsidR="00A218BF">
        <w:rPr>
          <w:rFonts w:ascii="Times New Roman" w:hAnsi="Times New Roman"/>
        </w:rPr>
        <w:br/>
      </w:r>
      <w:r>
        <w:rPr>
          <w:rFonts w:ascii="Times New Roman" w:hAnsi="Times New Roman"/>
        </w:rPr>
        <w:t>250 m</w:t>
      </w:r>
      <w:r w:rsidR="0065321E">
        <w:rPr>
          <w:rFonts w:ascii="Times New Roman" w:hAnsi="Times New Roman"/>
        </w:rPr>
        <w:t xml:space="preserve"> </w:t>
      </w:r>
      <w:r w:rsidR="0065321E" w:rsidRPr="00A06B61">
        <w:rPr>
          <w:rFonts w:ascii="Times New Roman" w:hAnsi="Times New Roman"/>
        </w:rPr>
        <w:t xml:space="preserve">±10% </w:t>
      </w:r>
      <w:r>
        <w:rPr>
          <w:rFonts w:ascii="Times New Roman" w:hAnsi="Times New Roman"/>
        </w:rPr>
        <w:t>p.p.t</w:t>
      </w:r>
      <w:r w:rsidR="00A23D8C">
        <w:rPr>
          <w:rFonts w:ascii="Times New Roman" w:hAnsi="Times New Roman"/>
        </w:rPr>
        <w:t>., systemem mechanicznym, metodami</w:t>
      </w:r>
      <w:r w:rsidR="006D59B6">
        <w:rPr>
          <w:rFonts w:ascii="Times New Roman" w:hAnsi="Times New Roman"/>
        </w:rPr>
        <w:t>:</w:t>
      </w:r>
      <w:r>
        <w:rPr>
          <w:rFonts w:ascii="Times New Roman" w:hAnsi="Times New Roman"/>
        </w:rPr>
        <w:t xml:space="preserve"> udarowo-okrętną</w:t>
      </w:r>
      <w:r w:rsidR="006D59B6">
        <w:rPr>
          <w:rFonts w:ascii="Times New Roman" w:hAnsi="Times New Roman"/>
        </w:rPr>
        <w:t xml:space="preserve"> lub</w:t>
      </w:r>
      <w:r w:rsidR="00A23D8C">
        <w:rPr>
          <w:rFonts w:ascii="Times New Roman" w:hAnsi="Times New Roman"/>
        </w:rPr>
        <w:t xml:space="preserve"> </w:t>
      </w:r>
      <w:r w:rsidR="004D3283" w:rsidRPr="00A06B61">
        <w:rPr>
          <w:rFonts w:ascii="Times New Roman" w:hAnsi="Times New Roman"/>
        </w:rPr>
        <w:t>udarowo-obrotową</w:t>
      </w:r>
      <w:r w:rsidR="00A23D8C" w:rsidRPr="00A06B61">
        <w:rPr>
          <w:rFonts w:ascii="Times New Roman" w:hAnsi="Times New Roman"/>
        </w:rPr>
        <w:t xml:space="preserve"> za pomocą młotka dolnego na sprężone powietrze lub udarową na sucho</w:t>
      </w:r>
      <w:r w:rsidR="005D5B6D">
        <w:rPr>
          <w:rFonts w:ascii="Times New Roman" w:hAnsi="Times New Roman"/>
        </w:rPr>
        <w:t xml:space="preserve"> lub metodą obrotową na płuczce biodegradowalnej (w części badawczej pozyskanie rdzenia wiertniczego</w:t>
      </w:r>
      <w:r w:rsidR="005D5B6D" w:rsidRPr="005D5B6D">
        <w:rPr>
          <w:rFonts w:ascii="Times New Roman" w:hAnsi="Times New Roman"/>
          <w:color w:val="000000" w:themeColor="text1"/>
        </w:rPr>
        <w:t>),</w:t>
      </w:r>
      <w:r w:rsidR="005D5B6D">
        <w:rPr>
          <w:rFonts w:ascii="Times New Roman" w:hAnsi="Times New Roman"/>
          <w:color w:val="FF0000"/>
        </w:rPr>
        <w:t xml:space="preserve"> </w:t>
      </w:r>
      <w:r>
        <w:rPr>
          <w:rFonts w:ascii="Times New Roman" w:hAnsi="Times New Roman"/>
        </w:rPr>
        <w:t>z zastosowaniem czterech kolumn rur wiertniczych kielich</w:t>
      </w:r>
      <w:r w:rsidR="00A23D8C">
        <w:rPr>
          <w:rFonts w:ascii="Times New Roman" w:hAnsi="Times New Roman"/>
        </w:rPr>
        <w:t>owych</w:t>
      </w:r>
      <w:r>
        <w:rPr>
          <w:rFonts w:ascii="Times New Roman" w:hAnsi="Times New Roman"/>
        </w:rPr>
        <w:t xml:space="preserve"> wg</w:t>
      </w:r>
      <w:r w:rsidR="002E03B0">
        <w:rPr>
          <w:rFonts w:ascii="Times New Roman" w:hAnsi="Times New Roman"/>
        </w:rPr>
        <w:t xml:space="preserve"> normy </w:t>
      </w:r>
      <w:r>
        <w:rPr>
          <w:rFonts w:ascii="Times New Roman" w:hAnsi="Times New Roman"/>
        </w:rPr>
        <w:t xml:space="preserve">BN 75/0648-60, ze stali R 65, z gwintem prawym krótkim wraz z prowadzeniem obserwacji, </w:t>
      </w:r>
      <w:proofErr w:type="spellStart"/>
      <w:r>
        <w:rPr>
          <w:rFonts w:ascii="Times New Roman" w:hAnsi="Times New Roman"/>
        </w:rPr>
        <w:t>opróbowaniem</w:t>
      </w:r>
      <w:proofErr w:type="spellEnd"/>
      <w:r>
        <w:rPr>
          <w:rFonts w:ascii="Times New Roman" w:hAnsi="Times New Roman"/>
        </w:rPr>
        <w:t xml:space="preserve"> i badaniami hydroge</w:t>
      </w:r>
      <w:r w:rsidR="002E03B0">
        <w:rPr>
          <w:rFonts w:ascii="Times New Roman" w:hAnsi="Times New Roman"/>
        </w:rPr>
        <w:t xml:space="preserve">ologicznymi podczas wiercenia, </w:t>
      </w:r>
      <w:r>
        <w:rPr>
          <w:rFonts w:ascii="Times New Roman" w:hAnsi="Times New Roman"/>
        </w:rPr>
        <w:t xml:space="preserve">w szczególności: </w:t>
      </w:r>
    </w:p>
    <w:p w14:paraId="3AACB718" w14:textId="77777777" w:rsidR="00264845" w:rsidRDefault="00940061">
      <w:pPr>
        <w:tabs>
          <w:tab w:val="left" w:pos="851"/>
        </w:tabs>
        <w:autoSpaceDE w:val="0"/>
        <w:ind w:left="1276" w:hanging="567"/>
        <w:jc w:val="both"/>
        <w:rPr>
          <w:rFonts w:hint="eastAsia"/>
        </w:rPr>
      </w:pPr>
      <w:r>
        <w:rPr>
          <w:rFonts w:ascii="Times New Roman" w:hAnsi="Times New Roman"/>
        </w:rPr>
        <w:t xml:space="preserve">a) prace wiertnicze przewiduje się następująco: </w:t>
      </w:r>
    </w:p>
    <w:p w14:paraId="0EF8F355" w14:textId="77777777" w:rsidR="00264845" w:rsidRDefault="00940061">
      <w:pPr>
        <w:numPr>
          <w:ilvl w:val="0"/>
          <w:numId w:val="55"/>
        </w:numPr>
        <w:suppressAutoHyphens w:val="0"/>
        <w:autoSpaceDE w:val="0"/>
        <w:ind w:left="1276" w:hanging="283"/>
        <w:jc w:val="both"/>
        <w:textAlignment w:val="auto"/>
        <w:rPr>
          <w:rFonts w:hint="eastAsia"/>
        </w:rPr>
      </w:pPr>
      <w:r>
        <w:rPr>
          <w:rFonts w:ascii="Times New Roman" w:hAnsi="Times New Roman"/>
        </w:rPr>
        <w:t xml:space="preserve">do głębokości 22,0 m p.p.t. wykonanie wiercenia w rurach </w:t>
      </w:r>
      <w:r>
        <w:rPr>
          <w:rFonts w:ascii="Symbol" w:hAnsi="Symbol" w:cs="Symbol"/>
          <w:lang w:val="en-US"/>
        </w:rPr>
        <w:t></w:t>
      </w:r>
      <w:r>
        <w:rPr>
          <w:rFonts w:ascii="Times New Roman" w:hAnsi="Times New Roman"/>
        </w:rPr>
        <w:t xml:space="preserve"> 20", świdrem szczękowym (bakowcem) i łyżką wiertniczą </w:t>
      </w:r>
      <w:r>
        <w:rPr>
          <w:rFonts w:ascii="Symbol" w:hAnsi="Symbol" w:cs="Symbol"/>
          <w:lang w:val="en-US"/>
        </w:rPr>
        <w:t></w:t>
      </w:r>
      <w:r>
        <w:rPr>
          <w:rFonts w:ascii="Symbol" w:hAnsi="Symbol" w:cs="Symbol"/>
          <w:lang w:val="en-US"/>
        </w:rPr>
        <w:t></w:t>
      </w:r>
      <w:r>
        <w:rPr>
          <w:rFonts w:ascii="Symbol" w:hAnsi="Symbol" w:cs="Symbol"/>
          <w:lang w:val="en-US"/>
        </w:rPr>
        <w:t></w:t>
      </w:r>
      <w:r>
        <w:rPr>
          <w:rFonts w:ascii="Symbol" w:hAnsi="Symbol" w:cs="Symbol"/>
          <w:lang w:val="en-US"/>
        </w:rPr>
        <w:t></w:t>
      </w:r>
      <w:r>
        <w:rPr>
          <w:rFonts w:ascii="Times New Roman" w:hAnsi="Times New Roman"/>
        </w:rPr>
        <w:t>"-</w:t>
      </w:r>
      <w:r>
        <w:rPr>
          <w:rFonts w:ascii="Symbol" w:hAnsi="Symbol" w:cs="Symbol"/>
          <w:lang w:val="en-US"/>
        </w:rPr>
        <w:t></w:t>
      </w:r>
      <w:r>
        <w:rPr>
          <w:rFonts w:ascii="Symbol" w:hAnsi="Symbol" w:cs="Symbol"/>
          <w:lang w:val="en-US"/>
        </w:rPr>
        <w:t></w:t>
      </w:r>
      <w:r>
        <w:rPr>
          <w:rFonts w:ascii="Symbol" w:hAnsi="Symbol" w:cs="Symbol"/>
          <w:lang w:val="en-US"/>
        </w:rPr>
        <w:t></w:t>
      </w:r>
      <w:r>
        <w:rPr>
          <w:rFonts w:ascii="Symbol" w:hAnsi="Symbol" w:cs="Symbol"/>
          <w:lang w:val="en-US"/>
        </w:rPr>
        <w:t></w:t>
      </w:r>
      <w:r>
        <w:rPr>
          <w:rFonts w:ascii="Times New Roman" w:hAnsi="Times New Roman"/>
        </w:rPr>
        <w:t xml:space="preserve">"; pozostawienie w otworze rury </w:t>
      </w:r>
      <w:r>
        <w:rPr>
          <w:rFonts w:ascii="Symbol" w:hAnsi="Symbol" w:cs="Symbol"/>
          <w:lang w:val="en-US"/>
        </w:rPr>
        <w:t></w:t>
      </w:r>
      <w:r>
        <w:rPr>
          <w:rFonts w:ascii="Times New Roman" w:hAnsi="Times New Roman"/>
        </w:rPr>
        <w:t xml:space="preserve"> 20" </w:t>
      </w:r>
      <w:proofErr w:type="spellStart"/>
      <w:r>
        <w:rPr>
          <w:rFonts w:ascii="Times New Roman" w:hAnsi="Times New Roman"/>
        </w:rPr>
        <w:t>konduktorowych</w:t>
      </w:r>
      <w:proofErr w:type="spellEnd"/>
      <w:r>
        <w:rPr>
          <w:rFonts w:ascii="Times New Roman" w:hAnsi="Times New Roman"/>
        </w:rPr>
        <w:t xml:space="preserve">; wypełnienie gęstym mleczkiem iłowo-cementowym przestrzeni pierścieniowej </w:t>
      </w:r>
      <w:r>
        <w:rPr>
          <w:rFonts w:ascii="Symbol" w:hAnsi="Symbol" w:cs="Symbol"/>
          <w:lang w:val="en-US"/>
        </w:rPr>
        <w:t></w:t>
      </w:r>
      <w:r>
        <w:rPr>
          <w:rFonts w:ascii="Times New Roman" w:hAnsi="Times New Roman"/>
        </w:rPr>
        <w:t xml:space="preserve"> 18"-</w:t>
      </w:r>
      <w:r>
        <w:rPr>
          <w:rFonts w:ascii="Symbol" w:hAnsi="Symbol" w:cs="Symbol"/>
          <w:lang w:val="en-US"/>
        </w:rPr>
        <w:t></w:t>
      </w:r>
      <w:r>
        <w:rPr>
          <w:rFonts w:ascii="Times New Roman" w:hAnsi="Times New Roman"/>
        </w:rPr>
        <w:t xml:space="preserve"> 20</w:t>
      </w:r>
      <w:r>
        <w:rPr>
          <w:rFonts w:ascii="Arial" w:hAnsi="Arial" w:cs="Arial"/>
        </w:rPr>
        <w:t>ʺ</w:t>
      </w:r>
      <w:r>
        <w:rPr>
          <w:rFonts w:ascii="Times New Roman" w:hAnsi="Times New Roman"/>
        </w:rPr>
        <w:t xml:space="preserve"> na całej długości;</w:t>
      </w:r>
    </w:p>
    <w:p w14:paraId="7F9BAEA9" w14:textId="77777777" w:rsidR="00264845" w:rsidRDefault="00940061">
      <w:pPr>
        <w:numPr>
          <w:ilvl w:val="0"/>
          <w:numId w:val="55"/>
        </w:numPr>
        <w:suppressAutoHyphens w:val="0"/>
        <w:autoSpaceDE w:val="0"/>
        <w:ind w:left="1276" w:hanging="283"/>
        <w:jc w:val="both"/>
        <w:textAlignment w:val="auto"/>
        <w:rPr>
          <w:rFonts w:hint="eastAsia"/>
        </w:rPr>
      </w:pPr>
      <w:r>
        <w:rPr>
          <w:rFonts w:ascii="Times New Roman" w:hAnsi="Times New Roman"/>
        </w:rPr>
        <w:t xml:space="preserve">w strefie głębokości 22,0÷45,0 m p.p.t. wykonanie wiercenia w rurach </w:t>
      </w:r>
      <w:r>
        <w:rPr>
          <w:rFonts w:ascii="Symbol" w:hAnsi="Symbol" w:cs="Symbol"/>
          <w:lang w:val="en-US"/>
        </w:rPr>
        <w:t></w:t>
      </w:r>
      <w:r>
        <w:rPr>
          <w:rFonts w:ascii="Times New Roman" w:hAnsi="Times New Roman"/>
        </w:rPr>
        <w:t xml:space="preserve"> 18" do osiągnięcia głębokości 45,0 m p.p.t.,  przy zastosowaniu świdra mimośrodowego, szczękowego i łyżki wiertniczej pod rury </w:t>
      </w:r>
      <w:r>
        <w:rPr>
          <w:rFonts w:ascii="Symbol" w:hAnsi="Symbol" w:cs="Symbol"/>
          <w:lang w:val="en-US"/>
        </w:rPr>
        <w:t></w:t>
      </w:r>
      <w:r>
        <w:rPr>
          <w:rFonts w:ascii="Symbol" w:hAnsi="Symbol" w:cs="Symbol"/>
          <w:lang w:val="en-US"/>
        </w:rPr>
        <w:t></w:t>
      </w:r>
      <w:r>
        <w:rPr>
          <w:rFonts w:ascii="Symbol" w:hAnsi="Symbol" w:cs="Symbol"/>
          <w:lang w:val="en-US"/>
        </w:rPr>
        <w:t></w:t>
      </w:r>
      <w:r>
        <w:rPr>
          <w:rFonts w:ascii="Symbol" w:hAnsi="Symbol" w:cs="Symbol"/>
          <w:lang w:val="en-US"/>
        </w:rPr>
        <w:t></w:t>
      </w:r>
      <w:r>
        <w:rPr>
          <w:rFonts w:ascii="Times New Roman" w:hAnsi="Times New Roman"/>
        </w:rPr>
        <w:t xml:space="preserve">"; pozostawienie rury </w:t>
      </w:r>
      <w:r>
        <w:rPr>
          <w:rFonts w:ascii="Symbol" w:hAnsi="Symbol" w:cs="Symbol"/>
          <w:lang w:val="en-US"/>
        </w:rPr>
        <w:t></w:t>
      </w:r>
      <w:r>
        <w:rPr>
          <w:rFonts w:ascii="Times New Roman" w:hAnsi="Times New Roman"/>
        </w:rPr>
        <w:t xml:space="preserve"> 18" na głębokości 45,0 m p.p.t. w korku iłowym o wysokości 5,0 m; korek iłowy należy wykonać przy użyciu kul iłowych, dokładnie ubijanych;</w:t>
      </w:r>
    </w:p>
    <w:p w14:paraId="12887EBC" w14:textId="77777777" w:rsidR="00264845" w:rsidRDefault="00940061">
      <w:pPr>
        <w:numPr>
          <w:ilvl w:val="0"/>
          <w:numId w:val="55"/>
        </w:numPr>
        <w:suppressAutoHyphens w:val="0"/>
        <w:autoSpaceDE w:val="0"/>
        <w:ind w:left="1276" w:hanging="283"/>
        <w:jc w:val="both"/>
        <w:textAlignment w:val="auto"/>
        <w:rPr>
          <w:rFonts w:hint="eastAsia"/>
        </w:rPr>
      </w:pPr>
      <w:r>
        <w:rPr>
          <w:rFonts w:ascii="Times New Roman" w:hAnsi="Times New Roman"/>
        </w:rPr>
        <w:t xml:space="preserve">w strefie 45,0 ÷ 72,0 m p.p.t. kontynuowanie wiercenia w rurach </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Times New Roman" w:hAnsi="Times New Roman"/>
        </w:rPr>
        <w:t xml:space="preserve">", które </w:t>
      </w:r>
      <w:r w:rsidR="00054548">
        <w:rPr>
          <w:rFonts w:ascii="Times New Roman" w:hAnsi="Times New Roman"/>
        </w:rPr>
        <w:br/>
      </w:r>
      <w:r>
        <w:rPr>
          <w:rFonts w:ascii="Times New Roman" w:hAnsi="Times New Roman"/>
        </w:rPr>
        <w:t>należy postawi w zawierconym progu;</w:t>
      </w:r>
    </w:p>
    <w:p w14:paraId="1972B729" w14:textId="77777777" w:rsidR="00264845" w:rsidRDefault="00940061">
      <w:pPr>
        <w:numPr>
          <w:ilvl w:val="0"/>
          <w:numId w:val="55"/>
        </w:numPr>
        <w:suppressAutoHyphens w:val="0"/>
        <w:autoSpaceDE w:val="0"/>
        <w:ind w:left="1276" w:hanging="283"/>
        <w:jc w:val="both"/>
        <w:textAlignment w:val="auto"/>
        <w:rPr>
          <w:rFonts w:hint="eastAsia"/>
        </w:rPr>
      </w:pPr>
      <w:r>
        <w:rPr>
          <w:rFonts w:ascii="Times New Roman" w:hAnsi="Times New Roman"/>
        </w:rPr>
        <w:t xml:space="preserve">w strefie 72,0-150,0 m p.p.t. kontynuowanie wiercenia w rurach </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Times New Roman" w:hAnsi="Times New Roman"/>
        </w:rPr>
        <w:t>";</w:t>
      </w:r>
    </w:p>
    <w:p w14:paraId="60E95099" w14:textId="77777777" w:rsidR="00264845" w:rsidRDefault="00940061">
      <w:pPr>
        <w:numPr>
          <w:ilvl w:val="0"/>
          <w:numId w:val="55"/>
        </w:numPr>
        <w:suppressAutoHyphens w:val="0"/>
        <w:autoSpaceDE w:val="0"/>
        <w:ind w:left="1276" w:hanging="283"/>
        <w:jc w:val="both"/>
        <w:textAlignment w:val="auto"/>
        <w:rPr>
          <w:rFonts w:hint="eastAsia"/>
        </w:rPr>
      </w:pPr>
      <w:r>
        <w:rPr>
          <w:rFonts w:ascii="Times New Roman" w:hAnsi="Times New Roman"/>
        </w:rPr>
        <w:t xml:space="preserve">w strefie głębokości 150,0 - 250,0 m p.p.t. kontynuować wiercenie w "bosym" otworze do głębokości ostatecznej; </w:t>
      </w:r>
    </w:p>
    <w:p w14:paraId="71C5D9F7" w14:textId="77777777" w:rsidR="00264845" w:rsidRDefault="00940061">
      <w:pPr>
        <w:numPr>
          <w:ilvl w:val="0"/>
          <w:numId w:val="55"/>
        </w:numPr>
        <w:suppressAutoHyphens w:val="0"/>
        <w:autoSpaceDE w:val="0"/>
        <w:ind w:left="1276" w:hanging="283"/>
        <w:jc w:val="both"/>
        <w:textAlignment w:val="auto"/>
        <w:rPr>
          <w:rFonts w:hint="eastAsia"/>
        </w:rPr>
      </w:pPr>
      <w:r>
        <w:rPr>
          <w:rFonts w:ascii="Times New Roman" w:hAnsi="Times New Roman"/>
        </w:rPr>
        <w:t>przy głębokości 200,0 m p.p.t. wykonać pompowanie kontrolne pompą głębinową, opuszczoną do głębokości około 40,0 m p.p.t.;</w:t>
      </w:r>
    </w:p>
    <w:p w14:paraId="4E47D782" w14:textId="77777777" w:rsidR="00264845" w:rsidRDefault="00940061">
      <w:pPr>
        <w:numPr>
          <w:ilvl w:val="0"/>
          <w:numId w:val="55"/>
        </w:numPr>
        <w:suppressAutoHyphens w:val="0"/>
        <w:autoSpaceDE w:val="0"/>
        <w:ind w:left="1276" w:hanging="283"/>
        <w:jc w:val="both"/>
        <w:textAlignment w:val="auto"/>
        <w:rPr>
          <w:rFonts w:hint="eastAsia"/>
        </w:rPr>
      </w:pPr>
      <w:r>
        <w:rPr>
          <w:rFonts w:ascii="Times New Roman" w:hAnsi="Times New Roman"/>
          <w:bCs/>
        </w:rPr>
        <w:t>w przypadku nie osiągnięcia założonej wydajności 120 m</w:t>
      </w:r>
      <w:r>
        <w:rPr>
          <w:rFonts w:ascii="Times New Roman" w:hAnsi="Times New Roman"/>
          <w:bCs/>
          <w:vertAlign w:val="superscript"/>
        </w:rPr>
        <w:t>3</w:t>
      </w:r>
      <w:r>
        <w:rPr>
          <w:rFonts w:ascii="Times New Roman" w:hAnsi="Times New Roman"/>
          <w:bCs/>
        </w:rPr>
        <w:t xml:space="preserve">/h, wiercenie należy dalej kontynuować, nie przekraczając 10% łącznego metrażu otworu.  </w:t>
      </w:r>
    </w:p>
    <w:p w14:paraId="35237CF4" w14:textId="77777777" w:rsidR="00264845" w:rsidRDefault="00940061">
      <w:pPr>
        <w:autoSpaceDE w:val="0"/>
        <w:ind w:left="1276" w:hanging="567"/>
        <w:jc w:val="both"/>
        <w:rPr>
          <w:rFonts w:hint="eastAsia"/>
        </w:rPr>
      </w:pPr>
      <w:r>
        <w:rPr>
          <w:rFonts w:ascii="Times New Roman" w:hAnsi="Times New Roman"/>
          <w:iCs/>
        </w:rPr>
        <w:t>b) badanie dopływu wody</w:t>
      </w:r>
      <w:r>
        <w:rPr>
          <w:rFonts w:ascii="Times New Roman" w:hAnsi="Times New Roman"/>
        </w:rPr>
        <w:t xml:space="preserve"> przy głębokościach</w:t>
      </w:r>
      <w:r>
        <w:rPr>
          <w:rFonts w:ascii="Times New Roman" w:hAnsi="Times New Roman"/>
          <w:iCs/>
        </w:rPr>
        <w:t>:</w:t>
      </w:r>
    </w:p>
    <w:p w14:paraId="2D7D779B" w14:textId="77777777" w:rsidR="00264845" w:rsidRDefault="00940061">
      <w:pPr>
        <w:numPr>
          <w:ilvl w:val="0"/>
          <w:numId w:val="55"/>
        </w:numPr>
        <w:suppressAutoHyphens w:val="0"/>
        <w:autoSpaceDE w:val="0"/>
        <w:ind w:left="1276" w:hanging="283"/>
        <w:jc w:val="both"/>
        <w:textAlignment w:val="auto"/>
        <w:rPr>
          <w:rFonts w:hint="eastAsia"/>
        </w:rPr>
      </w:pPr>
      <w:r>
        <w:rPr>
          <w:rFonts w:ascii="Times New Roman" w:hAnsi="Times New Roman"/>
        </w:rPr>
        <w:t xml:space="preserve">72,0 m p.p.t. – metodą </w:t>
      </w:r>
      <w:proofErr w:type="spellStart"/>
      <w:r>
        <w:rPr>
          <w:rFonts w:ascii="Times New Roman" w:hAnsi="Times New Roman"/>
        </w:rPr>
        <w:t>sczerpywania</w:t>
      </w:r>
      <w:proofErr w:type="spellEnd"/>
      <w:r>
        <w:rPr>
          <w:rFonts w:ascii="Times New Roman" w:hAnsi="Times New Roman"/>
        </w:rPr>
        <w:t xml:space="preserve"> łyżką wiertniczą; po uzyskaniu dopływu </w:t>
      </w:r>
      <w:r>
        <w:rPr>
          <w:rFonts w:ascii="Times New Roman" w:hAnsi="Times New Roman"/>
        </w:rPr>
        <w:br/>
        <w:t>w ilości około 30 m</w:t>
      </w:r>
      <w:r>
        <w:rPr>
          <w:rFonts w:ascii="Times New Roman" w:hAnsi="Times New Roman"/>
          <w:vertAlign w:val="superscript"/>
        </w:rPr>
        <w:t>3</w:t>
      </w:r>
      <w:r>
        <w:rPr>
          <w:rFonts w:ascii="Times New Roman" w:hAnsi="Times New Roman"/>
        </w:rPr>
        <w:t xml:space="preserve">/h należy wykonać pompowanie kontrolne przy użyciu pompy głębinowej opuszczonej na głębokość około 40,0 m p.p.t.; </w:t>
      </w:r>
    </w:p>
    <w:p w14:paraId="41623C6A" w14:textId="77777777" w:rsidR="00264845" w:rsidRDefault="00940061">
      <w:pPr>
        <w:numPr>
          <w:ilvl w:val="0"/>
          <w:numId w:val="55"/>
        </w:numPr>
        <w:suppressAutoHyphens w:val="0"/>
        <w:autoSpaceDE w:val="0"/>
        <w:ind w:left="1276" w:hanging="283"/>
        <w:jc w:val="both"/>
        <w:textAlignment w:val="auto"/>
        <w:rPr>
          <w:rFonts w:hint="eastAsia"/>
        </w:rPr>
      </w:pPr>
      <w:r>
        <w:rPr>
          <w:rFonts w:ascii="Times New Roman" w:hAnsi="Times New Roman"/>
        </w:rPr>
        <w:t xml:space="preserve">120,0 m p.p.t - metodą </w:t>
      </w:r>
      <w:proofErr w:type="spellStart"/>
      <w:r>
        <w:rPr>
          <w:rFonts w:ascii="Times New Roman" w:hAnsi="Times New Roman"/>
        </w:rPr>
        <w:t>sczerpywania</w:t>
      </w:r>
      <w:proofErr w:type="spellEnd"/>
      <w:r>
        <w:rPr>
          <w:rFonts w:ascii="Times New Roman" w:hAnsi="Times New Roman"/>
        </w:rPr>
        <w:t xml:space="preserve"> łyżką wiertniczą; po uzyskaniu dopływu </w:t>
      </w:r>
      <w:r>
        <w:rPr>
          <w:rFonts w:ascii="Times New Roman" w:hAnsi="Times New Roman"/>
        </w:rPr>
        <w:br/>
        <w:t>w ilości około 30 m</w:t>
      </w:r>
      <w:r>
        <w:rPr>
          <w:rFonts w:ascii="Times New Roman" w:hAnsi="Times New Roman"/>
          <w:vertAlign w:val="superscript"/>
        </w:rPr>
        <w:t>3</w:t>
      </w:r>
      <w:r>
        <w:rPr>
          <w:rFonts w:ascii="Times New Roman" w:hAnsi="Times New Roman"/>
        </w:rPr>
        <w:t>/h wykonanie pompowania pompą głębinową opuszczoną do głębokości około 40,0 m p.p.t.;</w:t>
      </w:r>
    </w:p>
    <w:p w14:paraId="70B496CE" w14:textId="77777777" w:rsidR="00264845" w:rsidRDefault="00940061">
      <w:pPr>
        <w:numPr>
          <w:ilvl w:val="0"/>
          <w:numId w:val="55"/>
        </w:numPr>
        <w:suppressAutoHyphens w:val="0"/>
        <w:autoSpaceDE w:val="0"/>
        <w:ind w:left="1276" w:hanging="283"/>
        <w:jc w:val="both"/>
        <w:textAlignment w:val="auto"/>
        <w:rPr>
          <w:rFonts w:ascii="Times New Roman" w:hAnsi="Times New Roman"/>
        </w:rPr>
      </w:pPr>
      <w:r>
        <w:rPr>
          <w:rFonts w:ascii="Times New Roman" w:hAnsi="Times New Roman"/>
        </w:rPr>
        <w:t xml:space="preserve">150,0 m p.p.t. - metodą </w:t>
      </w:r>
      <w:proofErr w:type="spellStart"/>
      <w:r>
        <w:rPr>
          <w:rFonts w:ascii="Times New Roman" w:hAnsi="Times New Roman"/>
        </w:rPr>
        <w:t>sczerpywania</w:t>
      </w:r>
      <w:proofErr w:type="spellEnd"/>
      <w:r>
        <w:rPr>
          <w:rFonts w:ascii="Times New Roman" w:hAnsi="Times New Roman"/>
        </w:rPr>
        <w:t xml:space="preserve"> łyżką wiertniczą, a następnie pompowanie pompą głębinową;</w:t>
      </w:r>
    </w:p>
    <w:p w14:paraId="5B0A570B" w14:textId="77777777" w:rsidR="00264845" w:rsidRDefault="00940061">
      <w:pPr>
        <w:numPr>
          <w:ilvl w:val="0"/>
          <w:numId w:val="55"/>
        </w:numPr>
        <w:suppressAutoHyphens w:val="0"/>
        <w:autoSpaceDE w:val="0"/>
        <w:ind w:left="1276" w:hanging="283"/>
        <w:jc w:val="both"/>
        <w:textAlignment w:val="auto"/>
        <w:rPr>
          <w:rFonts w:ascii="Times New Roman" w:hAnsi="Times New Roman"/>
        </w:rPr>
      </w:pPr>
      <w:r>
        <w:rPr>
          <w:rFonts w:ascii="Times New Roman" w:hAnsi="Times New Roman"/>
        </w:rPr>
        <w:t xml:space="preserve">200,0 m p.p.t. - wykonać pompowanie kontrolne pompą głębinową, opuszczoną do głębokości około 40,0 m p.p.t. </w:t>
      </w:r>
    </w:p>
    <w:p w14:paraId="36BA24BA" w14:textId="77777777" w:rsidR="00264845" w:rsidRDefault="00940061">
      <w:pPr>
        <w:pStyle w:val="Akapitzlist"/>
        <w:widowControl w:val="0"/>
        <w:autoSpaceDE w:val="0"/>
        <w:spacing w:after="0" w:line="240" w:lineRule="auto"/>
        <w:ind w:left="1276" w:hanging="567"/>
        <w:jc w:val="both"/>
        <w:rPr>
          <w:rFonts w:ascii="Times New Roman" w:hAnsi="Times New Roman"/>
          <w:iCs/>
          <w:sz w:val="24"/>
          <w:szCs w:val="24"/>
        </w:rPr>
      </w:pPr>
      <w:r>
        <w:rPr>
          <w:rFonts w:ascii="Times New Roman" w:hAnsi="Times New Roman"/>
          <w:iCs/>
          <w:sz w:val="24"/>
          <w:szCs w:val="24"/>
        </w:rPr>
        <w:t>c) pobieranie próbek geologicznych:</w:t>
      </w:r>
    </w:p>
    <w:p w14:paraId="1E1FC458" w14:textId="77777777" w:rsidR="00264845" w:rsidRDefault="00940061">
      <w:pPr>
        <w:numPr>
          <w:ilvl w:val="0"/>
          <w:numId w:val="55"/>
        </w:numPr>
        <w:suppressAutoHyphens w:val="0"/>
        <w:autoSpaceDE w:val="0"/>
        <w:ind w:left="1276" w:hanging="283"/>
        <w:jc w:val="both"/>
        <w:textAlignment w:val="auto"/>
        <w:rPr>
          <w:rFonts w:ascii="Times New Roman" w:hAnsi="Times New Roman"/>
        </w:rPr>
      </w:pPr>
      <w:r>
        <w:rPr>
          <w:rFonts w:ascii="Times New Roman" w:hAnsi="Times New Roman"/>
        </w:rPr>
        <w:t xml:space="preserve">pobór próbek okruchowych  - średnio co 2 m; w strefach o szczególnej zmienności litologicznej i stratygraficznej przewiduje się możliwość częstszego poboru prób okruchowych;   </w:t>
      </w:r>
    </w:p>
    <w:p w14:paraId="43BC3677" w14:textId="77777777" w:rsidR="00264845" w:rsidRDefault="00940061">
      <w:pPr>
        <w:numPr>
          <w:ilvl w:val="0"/>
          <w:numId w:val="55"/>
        </w:numPr>
        <w:suppressAutoHyphens w:val="0"/>
        <w:autoSpaceDE w:val="0"/>
        <w:ind w:left="1276" w:hanging="283"/>
        <w:jc w:val="both"/>
        <w:textAlignment w:val="auto"/>
        <w:rPr>
          <w:rFonts w:hint="eastAsia"/>
        </w:rPr>
      </w:pPr>
      <w:r>
        <w:rPr>
          <w:rFonts w:ascii="Times New Roman" w:hAnsi="Times New Roman"/>
          <w:bCs/>
        </w:rPr>
        <w:t>określanie litologii i opis litologiczny próbek okruchowych;</w:t>
      </w:r>
    </w:p>
    <w:p w14:paraId="26824C8C" w14:textId="77777777" w:rsidR="00264845" w:rsidRDefault="00940061">
      <w:pPr>
        <w:numPr>
          <w:ilvl w:val="0"/>
          <w:numId w:val="55"/>
        </w:numPr>
        <w:suppressAutoHyphens w:val="0"/>
        <w:autoSpaceDE w:val="0"/>
        <w:ind w:left="1276" w:hanging="283"/>
        <w:jc w:val="both"/>
        <w:textAlignment w:val="auto"/>
        <w:rPr>
          <w:rFonts w:hint="eastAsia"/>
        </w:rPr>
      </w:pPr>
      <w:r>
        <w:rPr>
          <w:rFonts w:ascii="Times New Roman" w:hAnsi="Times New Roman"/>
          <w:bCs/>
        </w:rPr>
        <w:t xml:space="preserve">próbki pobierać do jednego kompletu znormalizowanych skrzynek i przechowywać w specjalnych pomieszczeniach zapewniających ochronę przed szkodliwymi wpływami atmosferycznymi; </w:t>
      </w:r>
    </w:p>
    <w:p w14:paraId="6FBF5E1D" w14:textId="77777777" w:rsidR="00264845" w:rsidRDefault="00940061">
      <w:pPr>
        <w:numPr>
          <w:ilvl w:val="0"/>
          <w:numId w:val="55"/>
        </w:numPr>
        <w:suppressAutoHyphens w:val="0"/>
        <w:autoSpaceDE w:val="0"/>
        <w:ind w:left="1276" w:hanging="283"/>
        <w:jc w:val="both"/>
        <w:textAlignment w:val="auto"/>
        <w:rPr>
          <w:rFonts w:hint="eastAsia"/>
        </w:rPr>
      </w:pPr>
      <w:r>
        <w:rPr>
          <w:rFonts w:ascii="Times New Roman" w:hAnsi="Times New Roman"/>
        </w:rPr>
        <w:t>po zakończeniu prac wiertniczych czasowo przechowywać próbki geologicz</w:t>
      </w:r>
      <w:r>
        <w:rPr>
          <w:rFonts w:ascii="Times New Roman" w:hAnsi="Times New Roman"/>
        </w:rPr>
        <w:lastRenderedPageBreak/>
        <w:t xml:space="preserve">nych </w:t>
      </w:r>
      <w:r>
        <w:rPr>
          <w:bCs/>
        </w:rPr>
        <w:t>w magazynie próbek do czasu zatwierdzenia dokumentacji hydrogeologicznej;</w:t>
      </w:r>
    </w:p>
    <w:p w14:paraId="1B8A74C6" w14:textId="77777777" w:rsidR="00264845" w:rsidRDefault="00940061">
      <w:pPr>
        <w:numPr>
          <w:ilvl w:val="0"/>
          <w:numId w:val="55"/>
        </w:numPr>
        <w:suppressAutoHyphens w:val="0"/>
        <w:autoSpaceDE w:val="0"/>
        <w:ind w:left="1276" w:hanging="283"/>
        <w:jc w:val="both"/>
        <w:textAlignment w:val="auto"/>
        <w:rPr>
          <w:rFonts w:hint="eastAsia"/>
          <w:bCs/>
        </w:rPr>
      </w:pPr>
      <w:r>
        <w:rPr>
          <w:bCs/>
        </w:rPr>
        <w:t xml:space="preserve">zapięcie ok. 3 – 5 próbników w celu </w:t>
      </w:r>
      <w:proofErr w:type="spellStart"/>
      <w:r>
        <w:rPr>
          <w:bCs/>
        </w:rPr>
        <w:t>opróbowania</w:t>
      </w:r>
      <w:proofErr w:type="spellEnd"/>
      <w:r>
        <w:rPr>
          <w:bCs/>
        </w:rPr>
        <w:t xml:space="preserve"> strefy wodonośnej jury górnej oraz przeprowadzenie analiz wskaźnikowych prób wody w warunkach polowych dla określenia następujących wskaźników: temperatury, </w:t>
      </w:r>
      <w:proofErr w:type="spellStart"/>
      <w:r>
        <w:rPr>
          <w:bCs/>
        </w:rPr>
        <w:t>pH</w:t>
      </w:r>
      <w:proofErr w:type="spellEnd"/>
      <w:r>
        <w:rPr>
          <w:bCs/>
        </w:rPr>
        <w:t xml:space="preserve">, potencjał </w:t>
      </w:r>
      <w:proofErr w:type="spellStart"/>
      <w:r>
        <w:rPr>
          <w:bCs/>
        </w:rPr>
        <w:t>redox</w:t>
      </w:r>
      <w:proofErr w:type="spellEnd"/>
      <w:r>
        <w:rPr>
          <w:bCs/>
        </w:rPr>
        <w:t xml:space="preserve"> (Eh), przewodnictwo elektryczne właściwe, kwasowość, zasadowość, zapachu i barwy;</w:t>
      </w:r>
    </w:p>
    <w:p w14:paraId="29AE9BAF" w14:textId="77777777" w:rsidR="00264845" w:rsidRDefault="00940061">
      <w:pPr>
        <w:numPr>
          <w:ilvl w:val="0"/>
          <w:numId w:val="55"/>
        </w:numPr>
        <w:suppressAutoHyphens w:val="0"/>
        <w:autoSpaceDE w:val="0"/>
        <w:ind w:left="1276" w:hanging="283"/>
        <w:jc w:val="both"/>
        <w:textAlignment w:val="auto"/>
        <w:rPr>
          <w:rFonts w:hint="eastAsia"/>
          <w:bCs/>
        </w:rPr>
      </w:pPr>
      <w:r>
        <w:rPr>
          <w:bCs/>
        </w:rPr>
        <w:t>3 próbki wody do pełnych analiz fizyko-chemicznych –w tym 2 próby pobrane po 2 i 3 stopniu pompowania wykonanego w serii wodonośnej jury górnej z głębokości przewidzianej do ujęcia oraz 1 próbka do analizy bakteriologicznej i badań izotopowych na końcu pompowania;</w:t>
      </w:r>
    </w:p>
    <w:p w14:paraId="2A97548E" w14:textId="77777777" w:rsidR="00264845" w:rsidRDefault="00940061">
      <w:pPr>
        <w:pStyle w:val="Akapitzlist"/>
        <w:autoSpaceDE w:val="0"/>
        <w:spacing w:after="0" w:line="240" w:lineRule="auto"/>
        <w:ind w:left="360" w:firstLine="491"/>
        <w:jc w:val="both"/>
        <w:rPr>
          <w:rFonts w:ascii="Times New Roman" w:hAnsi="Times New Roman"/>
          <w:iCs/>
          <w:sz w:val="24"/>
          <w:szCs w:val="24"/>
        </w:rPr>
      </w:pPr>
      <w:r>
        <w:rPr>
          <w:rFonts w:ascii="Times New Roman" w:hAnsi="Times New Roman"/>
          <w:iCs/>
          <w:sz w:val="24"/>
          <w:szCs w:val="24"/>
        </w:rPr>
        <w:t>d) prowadzenie obserwacji podczas głębienia otworu:</w:t>
      </w:r>
    </w:p>
    <w:p w14:paraId="0A93861C" w14:textId="77777777" w:rsidR="00264845" w:rsidRDefault="00940061">
      <w:pPr>
        <w:numPr>
          <w:ilvl w:val="0"/>
          <w:numId w:val="55"/>
        </w:numPr>
        <w:suppressAutoHyphens w:val="0"/>
        <w:autoSpaceDE w:val="0"/>
        <w:ind w:left="1276" w:hanging="283"/>
        <w:jc w:val="both"/>
        <w:textAlignment w:val="auto"/>
        <w:rPr>
          <w:rFonts w:hint="eastAsia"/>
        </w:rPr>
      </w:pPr>
      <w:r>
        <w:rPr>
          <w:rFonts w:ascii="Times New Roman" w:hAnsi="Times New Roman"/>
          <w:iCs/>
        </w:rPr>
        <w:t>lustra płynu w otworze, ubytków i dolewania wody do wiercenia;</w:t>
      </w:r>
    </w:p>
    <w:p w14:paraId="588C8E54" w14:textId="77777777" w:rsidR="00264845" w:rsidRDefault="00940061">
      <w:pPr>
        <w:numPr>
          <w:ilvl w:val="0"/>
          <w:numId w:val="55"/>
        </w:numPr>
        <w:suppressAutoHyphens w:val="0"/>
        <w:autoSpaceDE w:val="0"/>
        <w:ind w:left="1276" w:hanging="283"/>
        <w:jc w:val="both"/>
        <w:textAlignment w:val="auto"/>
        <w:rPr>
          <w:rFonts w:hint="eastAsia"/>
        </w:rPr>
      </w:pPr>
      <w:r>
        <w:rPr>
          <w:rFonts w:ascii="Times New Roman" w:hAnsi="Times New Roman"/>
        </w:rPr>
        <w:t xml:space="preserve">objawów zgazowania (metanu, siarkowodoru lub innych gazów); </w:t>
      </w:r>
    </w:p>
    <w:p w14:paraId="233D0229" w14:textId="77777777" w:rsidR="00264845" w:rsidRDefault="00940061">
      <w:pPr>
        <w:numPr>
          <w:ilvl w:val="0"/>
          <w:numId w:val="55"/>
        </w:numPr>
        <w:suppressAutoHyphens w:val="0"/>
        <w:autoSpaceDE w:val="0"/>
        <w:ind w:left="1276" w:hanging="283"/>
        <w:jc w:val="both"/>
        <w:textAlignment w:val="auto"/>
        <w:rPr>
          <w:rFonts w:hint="eastAsia"/>
        </w:rPr>
      </w:pPr>
      <w:r>
        <w:rPr>
          <w:rFonts w:ascii="Times New Roman" w:hAnsi="Times New Roman"/>
        </w:rPr>
        <w:t>dopływów wód podziemnych;</w:t>
      </w:r>
    </w:p>
    <w:p w14:paraId="7688A9F8" w14:textId="77777777" w:rsidR="00264845" w:rsidRDefault="00940061">
      <w:pPr>
        <w:numPr>
          <w:ilvl w:val="0"/>
          <w:numId w:val="55"/>
        </w:numPr>
        <w:suppressAutoHyphens w:val="0"/>
        <w:autoSpaceDE w:val="0"/>
        <w:ind w:left="1276" w:hanging="283"/>
        <w:jc w:val="both"/>
        <w:textAlignment w:val="auto"/>
        <w:rPr>
          <w:rFonts w:hint="eastAsia"/>
        </w:rPr>
      </w:pPr>
      <w:r>
        <w:rPr>
          <w:rFonts w:ascii="Times New Roman" w:hAnsi="Times New Roman"/>
        </w:rPr>
        <w:t>stały pomiar ciśnienia wgłębnego w otworze;</w:t>
      </w:r>
    </w:p>
    <w:p w14:paraId="73ED8F71" w14:textId="77777777" w:rsidR="00264845" w:rsidRDefault="00940061">
      <w:pPr>
        <w:numPr>
          <w:ilvl w:val="0"/>
          <w:numId w:val="55"/>
        </w:numPr>
        <w:suppressAutoHyphens w:val="0"/>
        <w:autoSpaceDE w:val="0"/>
        <w:ind w:left="1276" w:hanging="283"/>
        <w:jc w:val="both"/>
        <w:textAlignment w:val="auto"/>
        <w:rPr>
          <w:rFonts w:hint="eastAsia"/>
        </w:rPr>
      </w:pPr>
      <w:r>
        <w:rPr>
          <w:rFonts w:ascii="Times New Roman" w:hAnsi="Times New Roman"/>
          <w:iCs/>
        </w:rPr>
        <w:t>obserwacji stabilności ścian otworu;</w:t>
      </w:r>
    </w:p>
    <w:p w14:paraId="7BA4E818" w14:textId="77777777" w:rsidR="00264845" w:rsidRDefault="00940061">
      <w:pPr>
        <w:numPr>
          <w:ilvl w:val="0"/>
          <w:numId w:val="55"/>
        </w:numPr>
        <w:suppressAutoHyphens w:val="0"/>
        <w:autoSpaceDE w:val="0"/>
        <w:ind w:left="1276" w:hanging="283"/>
        <w:jc w:val="both"/>
        <w:textAlignment w:val="auto"/>
        <w:rPr>
          <w:rFonts w:hint="eastAsia"/>
        </w:rPr>
      </w:pPr>
      <w:r>
        <w:rPr>
          <w:rFonts w:ascii="Times New Roman" w:hAnsi="Times New Roman"/>
          <w:iCs/>
        </w:rPr>
        <w:t>zapisywanie dokonanych obserwacji w dzienniku wiercenia oraz dokumentacji ruchowej.</w:t>
      </w:r>
    </w:p>
    <w:p w14:paraId="0068DF47" w14:textId="77777777" w:rsidR="00264845" w:rsidRDefault="00940061">
      <w:pPr>
        <w:autoSpaceDE w:val="0"/>
        <w:ind w:left="709" w:hanging="142"/>
        <w:jc w:val="both"/>
        <w:rPr>
          <w:rFonts w:ascii="Times New Roman" w:hAnsi="Times New Roman"/>
        </w:rPr>
      </w:pPr>
      <w:r>
        <w:rPr>
          <w:rFonts w:ascii="Times New Roman" w:hAnsi="Times New Roman"/>
        </w:rPr>
        <w:t>2) Próbnych pompowań w następujących etapach:</w:t>
      </w:r>
    </w:p>
    <w:p w14:paraId="524A5253" w14:textId="77777777" w:rsidR="00264845" w:rsidRDefault="00940061">
      <w:pPr>
        <w:tabs>
          <w:tab w:val="left" w:pos="1985"/>
        </w:tabs>
        <w:autoSpaceDE w:val="0"/>
        <w:ind w:left="1134" w:hanging="283"/>
        <w:jc w:val="both"/>
        <w:rPr>
          <w:rFonts w:hint="eastAsia"/>
        </w:rPr>
      </w:pPr>
      <w:r>
        <w:rPr>
          <w:rFonts w:ascii="Times New Roman" w:hAnsi="Times New Roman"/>
        </w:rPr>
        <w:t xml:space="preserve">a) pompowania oczyszczającego –rozpocząć od wydajności minimalnej, stopniowo zwiększanej, aż do maksymalnej wydajności zastosowanej pompy; po uzyskaniu wody klarownej (bez zawiesin) wykonywać pompowanie zrywami, z maksymalną, uzyskana wydajnością; w czasie stabilizacji lustra wody wykonanie dezynfekcji otworu; </w:t>
      </w:r>
    </w:p>
    <w:p w14:paraId="08452874" w14:textId="77777777" w:rsidR="00264845" w:rsidRDefault="00940061">
      <w:pPr>
        <w:tabs>
          <w:tab w:val="left" w:pos="1920"/>
        </w:tabs>
        <w:autoSpaceDE w:val="0"/>
        <w:ind w:left="1069" w:hanging="283"/>
        <w:jc w:val="both"/>
        <w:rPr>
          <w:rFonts w:hint="eastAsia"/>
        </w:rPr>
      </w:pPr>
      <w:r>
        <w:rPr>
          <w:rFonts w:ascii="Times New Roman" w:hAnsi="Times New Roman"/>
        </w:rPr>
        <w:t>b) pompowania testowe -  przeprowadzonego w warunkach przepływu nieustalonego, według następującego schematu:</w:t>
      </w:r>
    </w:p>
    <w:p w14:paraId="602D9406" w14:textId="77777777" w:rsidR="00264845" w:rsidRDefault="00940061">
      <w:pPr>
        <w:tabs>
          <w:tab w:val="left" w:pos="1920"/>
        </w:tabs>
        <w:autoSpaceDE w:val="0"/>
        <w:ind w:left="1134"/>
        <w:jc w:val="both"/>
        <w:rPr>
          <w:rFonts w:hint="eastAsia"/>
        </w:rPr>
      </w:pPr>
      <w:r>
        <w:rPr>
          <w:rFonts w:ascii="Times New Roman" w:hAnsi="Times New Roman"/>
        </w:rPr>
        <w:t xml:space="preserve">- I stopień 1/4 </w:t>
      </w:r>
      <w:proofErr w:type="spellStart"/>
      <w:r>
        <w:rPr>
          <w:rFonts w:ascii="Times New Roman" w:hAnsi="Times New Roman"/>
        </w:rPr>
        <w:t>Q</w:t>
      </w:r>
      <w:r>
        <w:rPr>
          <w:rFonts w:ascii="Times New Roman" w:hAnsi="Times New Roman"/>
          <w:vertAlign w:val="subscript"/>
        </w:rPr>
        <w:t>max</w:t>
      </w:r>
      <w:proofErr w:type="spellEnd"/>
      <w:r>
        <w:rPr>
          <w:rFonts w:ascii="Times New Roman" w:hAnsi="Times New Roman"/>
        </w:rPr>
        <w:t xml:space="preserve"> z pompowania oczyszczającego – w czasie 1 h;</w:t>
      </w:r>
    </w:p>
    <w:p w14:paraId="4F9498A0" w14:textId="77777777" w:rsidR="00264845" w:rsidRDefault="00940061">
      <w:pPr>
        <w:tabs>
          <w:tab w:val="left" w:pos="1920"/>
        </w:tabs>
        <w:autoSpaceDE w:val="0"/>
        <w:ind w:left="1134"/>
        <w:jc w:val="both"/>
        <w:rPr>
          <w:rFonts w:hint="eastAsia"/>
        </w:rPr>
      </w:pPr>
      <w:r>
        <w:rPr>
          <w:rFonts w:ascii="Times New Roman" w:hAnsi="Times New Roman"/>
        </w:rPr>
        <w:t xml:space="preserve">- II stopień 2/4 </w:t>
      </w:r>
      <w:proofErr w:type="spellStart"/>
      <w:r>
        <w:rPr>
          <w:rFonts w:ascii="Times New Roman" w:hAnsi="Times New Roman"/>
        </w:rPr>
        <w:t>Q</w:t>
      </w:r>
      <w:r>
        <w:rPr>
          <w:rFonts w:ascii="Times New Roman" w:hAnsi="Times New Roman"/>
          <w:vertAlign w:val="subscript"/>
        </w:rPr>
        <w:t>max</w:t>
      </w:r>
      <w:proofErr w:type="spellEnd"/>
      <w:r>
        <w:rPr>
          <w:rFonts w:ascii="Times New Roman" w:hAnsi="Times New Roman"/>
        </w:rPr>
        <w:t xml:space="preserve"> z pompowania oczyszczającego – w czasie 1 h;</w:t>
      </w:r>
    </w:p>
    <w:p w14:paraId="12B001ED" w14:textId="77777777" w:rsidR="00264845" w:rsidRDefault="00940061">
      <w:pPr>
        <w:tabs>
          <w:tab w:val="left" w:pos="1920"/>
        </w:tabs>
        <w:autoSpaceDE w:val="0"/>
        <w:ind w:left="1134"/>
        <w:jc w:val="both"/>
        <w:rPr>
          <w:rFonts w:hint="eastAsia"/>
        </w:rPr>
      </w:pPr>
      <w:r>
        <w:rPr>
          <w:rFonts w:ascii="Times New Roman" w:hAnsi="Times New Roman"/>
        </w:rPr>
        <w:t xml:space="preserve">- III stopień 3/4 </w:t>
      </w:r>
      <w:proofErr w:type="spellStart"/>
      <w:r>
        <w:rPr>
          <w:rFonts w:ascii="Times New Roman" w:hAnsi="Times New Roman"/>
        </w:rPr>
        <w:t>Q</w:t>
      </w:r>
      <w:r>
        <w:rPr>
          <w:rFonts w:ascii="Times New Roman" w:hAnsi="Times New Roman"/>
          <w:vertAlign w:val="subscript"/>
        </w:rPr>
        <w:t>max</w:t>
      </w:r>
      <w:proofErr w:type="spellEnd"/>
      <w:r>
        <w:rPr>
          <w:rFonts w:ascii="Times New Roman" w:hAnsi="Times New Roman"/>
        </w:rPr>
        <w:t xml:space="preserve"> z pompowania oczyszczającego – w czasie 1 h;</w:t>
      </w:r>
    </w:p>
    <w:p w14:paraId="0546A5BC" w14:textId="77777777" w:rsidR="00264845" w:rsidRDefault="00940061">
      <w:pPr>
        <w:tabs>
          <w:tab w:val="left" w:pos="1920"/>
        </w:tabs>
        <w:autoSpaceDE w:val="0"/>
        <w:ind w:left="1134"/>
        <w:jc w:val="both"/>
        <w:rPr>
          <w:rFonts w:hint="eastAsia"/>
        </w:rPr>
      </w:pPr>
      <w:r>
        <w:rPr>
          <w:rFonts w:ascii="Times New Roman" w:hAnsi="Times New Roman"/>
        </w:rPr>
        <w:t xml:space="preserve">- IV stopień 4/4 </w:t>
      </w:r>
      <w:proofErr w:type="spellStart"/>
      <w:r>
        <w:rPr>
          <w:rFonts w:ascii="Times New Roman" w:hAnsi="Times New Roman"/>
        </w:rPr>
        <w:t>Q</w:t>
      </w:r>
      <w:r>
        <w:rPr>
          <w:rFonts w:ascii="Times New Roman" w:hAnsi="Times New Roman"/>
          <w:vertAlign w:val="subscript"/>
        </w:rPr>
        <w:t>max</w:t>
      </w:r>
      <w:proofErr w:type="spellEnd"/>
      <w:r>
        <w:rPr>
          <w:rFonts w:ascii="Times New Roman" w:hAnsi="Times New Roman"/>
        </w:rPr>
        <w:t xml:space="preserve"> z pompowania oczyszczającego – w czasie 1 h.</w:t>
      </w:r>
    </w:p>
    <w:p w14:paraId="0250DF76" w14:textId="77777777" w:rsidR="00264845" w:rsidRDefault="00940061">
      <w:pPr>
        <w:tabs>
          <w:tab w:val="left" w:pos="1920"/>
        </w:tabs>
        <w:autoSpaceDE w:val="0"/>
        <w:ind w:left="1134"/>
        <w:jc w:val="both"/>
        <w:rPr>
          <w:rFonts w:ascii="Times New Roman" w:hAnsi="Times New Roman"/>
        </w:rPr>
      </w:pPr>
      <w:r>
        <w:rPr>
          <w:rFonts w:ascii="Times New Roman" w:hAnsi="Times New Roman"/>
        </w:rPr>
        <w:t>w przypadku uzyskania współczynnika oporu hydraulicznego w wartości wyższej niż przewiduje norma PN-G-02318, w otworze wykonać zabiegi usprawniające dopływ a następnie pompowanie testowe powtórzyć;</w:t>
      </w:r>
    </w:p>
    <w:p w14:paraId="73997440" w14:textId="77777777" w:rsidR="00264845" w:rsidRDefault="00940061">
      <w:pPr>
        <w:tabs>
          <w:tab w:val="left" w:pos="1920"/>
        </w:tabs>
        <w:autoSpaceDE w:val="0"/>
        <w:ind w:left="1069" w:hanging="218"/>
        <w:jc w:val="both"/>
        <w:rPr>
          <w:rFonts w:hint="eastAsia"/>
        </w:rPr>
      </w:pPr>
      <w:r>
        <w:rPr>
          <w:rFonts w:ascii="Times New Roman" w:hAnsi="Times New Roman"/>
        </w:rPr>
        <w:t xml:space="preserve">c) pompowania pomiarowe – rozpocząć po ustabilizowaniu się zwierciadła wody </w:t>
      </w:r>
      <w:r>
        <w:rPr>
          <w:rFonts w:ascii="Times New Roman" w:hAnsi="Times New Roman"/>
        </w:rPr>
        <w:br/>
        <w:t>w otworze i przeprowadzić w warunkach przepływu ustalonego na trzech stopniach dynamicznych według schematu:</w:t>
      </w:r>
    </w:p>
    <w:p w14:paraId="610DB8E8" w14:textId="77777777" w:rsidR="00264845" w:rsidRDefault="00940061">
      <w:pPr>
        <w:tabs>
          <w:tab w:val="left" w:pos="1920"/>
        </w:tabs>
        <w:autoSpaceDE w:val="0"/>
        <w:ind w:left="1134"/>
        <w:jc w:val="both"/>
        <w:rPr>
          <w:rFonts w:hint="eastAsia"/>
        </w:rPr>
      </w:pPr>
      <w:r>
        <w:rPr>
          <w:rFonts w:ascii="Times New Roman" w:hAnsi="Times New Roman"/>
        </w:rPr>
        <w:t xml:space="preserve">- I stopień 1/3 </w:t>
      </w:r>
      <w:proofErr w:type="spellStart"/>
      <w:r>
        <w:rPr>
          <w:rFonts w:ascii="Times New Roman" w:hAnsi="Times New Roman"/>
        </w:rPr>
        <w:t>Q</w:t>
      </w:r>
      <w:r>
        <w:rPr>
          <w:rFonts w:ascii="Times New Roman" w:hAnsi="Times New Roman"/>
          <w:vertAlign w:val="subscript"/>
        </w:rPr>
        <w:t>max</w:t>
      </w:r>
      <w:proofErr w:type="spellEnd"/>
      <w:r>
        <w:rPr>
          <w:rFonts w:ascii="Times New Roman" w:hAnsi="Times New Roman"/>
        </w:rPr>
        <w:t xml:space="preserve"> z pompowania oczyszczającego – w czasie 24 h;</w:t>
      </w:r>
    </w:p>
    <w:p w14:paraId="667B7E36" w14:textId="77777777" w:rsidR="00264845" w:rsidRDefault="00940061">
      <w:pPr>
        <w:tabs>
          <w:tab w:val="left" w:pos="1920"/>
        </w:tabs>
        <w:autoSpaceDE w:val="0"/>
        <w:ind w:left="1134"/>
        <w:jc w:val="both"/>
        <w:rPr>
          <w:rFonts w:hint="eastAsia"/>
        </w:rPr>
      </w:pPr>
      <w:r>
        <w:rPr>
          <w:rFonts w:ascii="Times New Roman" w:hAnsi="Times New Roman"/>
        </w:rPr>
        <w:t xml:space="preserve">- II stopień 2/3 </w:t>
      </w:r>
      <w:proofErr w:type="spellStart"/>
      <w:r>
        <w:rPr>
          <w:rFonts w:ascii="Times New Roman" w:hAnsi="Times New Roman"/>
        </w:rPr>
        <w:t>Q</w:t>
      </w:r>
      <w:r>
        <w:rPr>
          <w:rFonts w:ascii="Times New Roman" w:hAnsi="Times New Roman"/>
          <w:vertAlign w:val="subscript"/>
        </w:rPr>
        <w:t>max</w:t>
      </w:r>
      <w:proofErr w:type="spellEnd"/>
      <w:r>
        <w:rPr>
          <w:rFonts w:ascii="Times New Roman" w:hAnsi="Times New Roman"/>
        </w:rPr>
        <w:t xml:space="preserve"> z pompowania oczyszczającego – w czasie 24 h;</w:t>
      </w:r>
    </w:p>
    <w:p w14:paraId="2AA5C6F8" w14:textId="77777777" w:rsidR="00264845" w:rsidRDefault="00940061">
      <w:pPr>
        <w:tabs>
          <w:tab w:val="left" w:pos="1920"/>
        </w:tabs>
        <w:autoSpaceDE w:val="0"/>
        <w:ind w:left="1069"/>
        <w:jc w:val="both"/>
        <w:rPr>
          <w:rFonts w:ascii="Times New Roman" w:hAnsi="Times New Roman"/>
        </w:rPr>
      </w:pPr>
      <w:r>
        <w:rPr>
          <w:rFonts w:ascii="Times New Roman" w:hAnsi="Times New Roman"/>
        </w:rPr>
        <w:t xml:space="preserve">- III stopień 3/3 </w:t>
      </w:r>
      <w:proofErr w:type="spellStart"/>
      <w:r>
        <w:rPr>
          <w:rFonts w:ascii="Times New Roman" w:hAnsi="Times New Roman"/>
        </w:rPr>
        <w:t>Q</w:t>
      </w:r>
      <w:r>
        <w:rPr>
          <w:rFonts w:ascii="Times New Roman" w:hAnsi="Times New Roman"/>
          <w:vertAlign w:val="subscript"/>
        </w:rPr>
        <w:t>max</w:t>
      </w:r>
      <w:proofErr w:type="spellEnd"/>
      <w:r>
        <w:rPr>
          <w:rFonts w:ascii="Times New Roman" w:hAnsi="Times New Roman"/>
        </w:rPr>
        <w:t xml:space="preserve"> z pompowania oczyszczającego – w czasie 24 h;</w:t>
      </w:r>
    </w:p>
    <w:p w14:paraId="34CEDA68" w14:textId="77777777" w:rsidR="009156FF" w:rsidRDefault="009156FF" w:rsidP="009156FF">
      <w:pPr>
        <w:tabs>
          <w:tab w:val="left" w:pos="1920"/>
        </w:tabs>
        <w:autoSpaceDE w:val="0"/>
        <w:ind w:left="1069" w:hanging="218"/>
        <w:jc w:val="both"/>
        <w:rPr>
          <w:rFonts w:hint="eastAsia"/>
        </w:rPr>
      </w:pPr>
      <w:r>
        <w:rPr>
          <w:rFonts w:ascii="Times New Roman" w:hAnsi="Times New Roman"/>
        </w:rPr>
        <w:t xml:space="preserve">d) </w:t>
      </w:r>
      <w:r w:rsidRPr="00CE04F4">
        <w:t xml:space="preserve">po wykonaniu pompowań kontrolnych należy przeprowadzić tłokowanie w rurach </w:t>
      </w:r>
      <w:r w:rsidRPr="00CE04F4">
        <w:rPr>
          <w:rFonts w:ascii="Symbol" w:hAnsi="Symbol" w:cs="Symbol"/>
        </w:rPr>
        <w:t></w:t>
      </w:r>
      <w:r w:rsidRPr="00CE04F4">
        <w:rPr>
          <w:rFonts w:ascii="Symbol" w:hAnsi="Symbol" w:cs="Symbol"/>
        </w:rPr>
        <w:t></w:t>
      </w:r>
      <w:r w:rsidRPr="00CE04F4">
        <w:rPr>
          <w:rFonts w:ascii="Symbol" w:hAnsi="Symbol" w:cs="Symbol"/>
        </w:rPr>
        <w:t></w:t>
      </w:r>
      <w:r w:rsidRPr="00CE04F4">
        <w:rPr>
          <w:rFonts w:ascii="Symbol" w:hAnsi="Symbol" w:cs="Symbol"/>
        </w:rPr>
        <w:t></w:t>
      </w:r>
      <w:r w:rsidRPr="00CE04F4">
        <w:t xml:space="preserve">", </w:t>
      </w:r>
      <w:r w:rsidRPr="00CE04F4">
        <w:rPr>
          <w:rFonts w:ascii="Symbol" w:hAnsi="Symbol" w:cs="Symbol"/>
        </w:rPr>
        <w:t></w:t>
      </w:r>
      <w:r w:rsidRPr="00CE04F4">
        <w:rPr>
          <w:rFonts w:ascii="Symbol" w:hAnsi="Symbol" w:cs="Symbol"/>
        </w:rPr>
        <w:t></w:t>
      </w:r>
      <w:r w:rsidRPr="00CE04F4">
        <w:rPr>
          <w:rFonts w:ascii="Symbol" w:hAnsi="Symbol" w:cs="Symbol"/>
        </w:rPr>
        <w:t></w:t>
      </w:r>
      <w:r w:rsidRPr="00CE04F4">
        <w:rPr>
          <w:rFonts w:ascii="Symbol" w:hAnsi="Symbol" w:cs="Symbol"/>
        </w:rPr>
        <w:t></w:t>
      </w:r>
      <w:r w:rsidRPr="00CE04F4">
        <w:t xml:space="preserve">"i </w:t>
      </w:r>
      <w:r w:rsidRPr="00CE04F4">
        <w:rPr>
          <w:rFonts w:ascii="Symbol" w:hAnsi="Symbol" w:cs="Symbol"/>
        </w:rPr>
        <w:t></w:t>
      </w:r>
      <w:r w:rsidRPr="00CE04F4">
        <w:rPr>
          <w:rFonts w:ascii="Symbol" w:hAnsi="Symbol" w:cs="Symbol"/>
        </w:rPr>
        <w:t></w:t>
      </w:r>
      <w:r w:rsidRPr="00CE04F4">
        <w:rPr>
          <w:rFonts w:ascii="Symbol" w:hAnsi="Symbol" w:cs="Symbol"/>
        </w:rPr>
        <w:t></w:t>
      </w:r>
      <w:r w:rsidRPr="00CE04F4">
        <w:rPr>
          <w:rFonts w:ascii="Symbol" w:hAnsi="Symbol" w:cs="Symbol"/>
        </w:rPr>
        <w:t></w:t>
      </w:r>
      <w:r w:rsidRPr="00CE04F4">
        <w:t xml:space="preserve">" po 16 godzin, celem sprawdzenia stabilności ścian otworu </w:t>
      </w:r>
      <w:r w:rsidRPr="00CE04F4">
        <w:br/>
        <w:t xml:space="preserve">i podjęcia decyzji o pozostawieniu lub usunięciu rur </w:t>
      </w:r>
      <w:r w:rsidRPr="00CE04F4">
        <w:rPr>
          <w:rFonts w:ascii="Symbol" w:hAnsi="Symbol" w:cs="Symbol"/>
        </w:rPr>
        <w:t></w:t>
      </w:r>
      <w:r w:rsidRPr="00CE04F4">
        <w:rPr>
          <w:rFonts w:ascii="Symbol" w:hAnsi="Symbol" w:cs="Symbol"/>
        </w:rPr>
        <w:t></w:t>
      </w:r>
      <w:r w:rsidRPr="00CE04F4">
        <w:rPr>
          <w:rFonts w:ascii="Symbol" w:hAnsi="Symbol" w:cs="Symbol"/>
        </w:rPr>
        <w:t></w:t>
      </w:r>
      <w:r w:rsidRPr="00CE04F4">
        <w:rPr>
          <w:rFonts w:ascii="Symbol" w:hAnsi="Symbol" w:cs="Symbol"/>
        </w:rPr>
        <w:t></w:t>
      </w:r>
      <w:r w:rsidRPr="00CE04F4">
        <w:t xml:space="preserve">"i </w:t>
      </w:r>
      <w:r w:rsidRPr="00CE04F4">
        <w:rPr>
          <w:rFonts w:ascii="Symbol" w:hAnsi="Symbol" w:cs="Symbol"/>
        </w:rPr>
        <w:t></w:t>
      </w:r>
      <w:r w:rsidRPr="00CE04F4">
        <w:rPr>
          <w:rFonts w:ascii="Symbol" w:hAnsi="Symbol" w:cs="Symbol"/>
        </w:rPr>
        <w:t></w:t>
      </w:r>
      <w:r w:rsidRPr="00CE04F4">
        <w:rPr>
          <w:rFonts w:ascii="Symbol" w:hAnsi="Symbol" w:cs="Symbol"/>
        </w:rPr>
        <w:t></w:t>
      </w:r>
      <w:r w:rsidRPr="00CE04F4">
        <w:rPr>
          <w:rFonts w:ascii="Symbol" w:hAnsi="Symbol" w:cs="Symbol"/>
        </w:rPr>
        <w:t></w:t>
      </w:r>
      <w:r w:rsidRPr="00CE04F4">
        <w:t xml:space="preserve">", lub konieczności zabudowy rur perforowanych </w:t>
      </w:r>
      <w:r w:rsidRPr="00CE04F4">
        <w:rPr>
          <w:rFonts w:ascii="Symbol" w:hAnsi="Symbol" w:cs="Symbol"/>
        </w:rPr>
        <w:t></w:t>
      </w:r>
      <w:r w:rsidRPr="00CE04F4">
        <w:rPr>
          <w:rFonts w:ascii="Symbol" w:hAnsi="Symbol" w:cs="Symbol"/>
        </w:rPr>
        <w:t></w:t>
      </w:r>
      <w:r w:rsidRPr="00CE04F4">
        <w:rPr>
          <w:rFonts w:ascii="Symbol" w:hAnsi="Symbol" w:cs="Symbol"/>
        </w:rPr>
        <w:t></w:t>
      </w:r>
      <w:r w:rsidRPr="00CE04F4">
        <w:rPr>
          <w:rFonts w:ascii="Symbol" w:hAnsi="Symbol" w:cs="Symbol"/>
        </w:rPr>
        <w:t></w:t>
      </w:r>
      <w:r w:rsidRPr="00CE04F4">
        <w:t xml:space="preserve">". Decyzję o pozostawieniu w otworze rur </w:t>
      </w:r>
      <w:r w:rsidRPr="00CE04F4">
        <w:rPr>
          <w:rFonts w:ascii="Symbol" w:hAnsi="Symbol" w:cs="Symbol"/>
        </w:rPr>
        <w:t></w:t>
      </w:r>
      <w:r w:rsidRPr="00CE04F4">
        <w:rPr>
          <w:rFonts w:ascii="Symbol" w:hAnsi="Symbol" w:cs="Symbol"/>
        </w:rPr>
        <w:t></w:t>
      </w:r>
      <w:r w:rsidRPr="00CE04F4">
        <w:rPr>
          <w:rFonts w:ascii="Symbol" w:hAnsi="Symbol" w:cs="Symbol"/>
        </w:rPr>
        <w:t></w:t>
      </w:r>
      <w:r w:rsidRPr="00CE04F4">
        <w:rPr>
          <w:rFonts w:ascii="Symbol" w:hAnsi="Symbol" w:cs="Symbol"/>
        </w:rPr>
        <w:t></w:t>
      </w:r>
      <w:r w:rsidRPr="00CE04F4">
        <w:t xml:space="preserve">"i </w:t>
      </w:r>
      <w:r w:rsidRPr="00CE04F4">
        <w:rPr>
          <w:rFonts w:ascii="Symbol" w:hAnsi="Symbol" w:cs="Symbol"/>
        </w:rPr>
        <w:t></w:t>
      </w:r>
      <w:r w:rsidRPr="00CE04F4">
        <w:rPr>
          <w:rFonts w:ascii="Symbol" w:hAnsi="Symbol" w:cs="Symbol"/>
        </w:rPr>
        <w:t></w:t>
      </w:r>
      <w:r w:rsidRPr="00CE04F4">
        <w:rPr>
          <w:rFonts w:ascii="Symbol" w:hAnsi="Symbol" w:cs="Symbol"/>
        </w:rPr>
        <w:t></w:t>
      </w:r>
      <w:r w:rsidRPr="00CE04F4">
        <w:rPr>
          <w:rFonts w:ascii="Symbol" w:hAnsi="Symbol" w:cs="Symbol"/>
        </w:rPr>
        <w:t></w:t>
      </w:r>
      <w:r w:rsidRPr="00CE04F4">
        <w:t xml:space="preserve">" podejmie nadzór geologiczny w oparciu o wyniki </w:t>
      </w:r>
      <w:proofErr w:type="spellStart"/>
      <w:r w:rsidRPr="00CE04F4">
        <w:t>opróbowania</w:t>
      </w:r>
      <w:proofErr w:type="spellEnd"/>
      <w:r w:rsidRPr="00CE04F4">
        <w:t xml:space="preserve"> otworu, tj. pompowania i tłokowania.</w:t>
      </w:r>
    </w:p>
    <w:p w14:paraId="7E9D981A" w14:textId="77777777" w:rsidR="00264845" w:rsidRDefault="00940061">
      <w:pPr>
        <w:pStyle w:val="Akapitzlist"/>
        <w:spacing w:after="0" w:line="240" w:lineRule="auto"/>
        <w:ind w:left="851" w:hanging="284"/>
        <w:jc w:val="both"/>
      </w:pPr>
      <w:r>
        <w:rPr>
          <w:rFonts w:ascii="Times New Roman" w:hAnsi="Times New Roman"/>
          <w:sz w:val="24"/>
          <w:szCs w:val="24"/>
        </w:rPr>
        <w:t xml:space="preserve">3) Obserwacje położenia zwierciadła wody w otworach nr 2 i 3 położonych na terenie firmy JUROM podczas prowadzenia próbnego pompowania wykonywanego otworu </w:t>
      </w:r>
      <w:r>
        <w:rPr>
          <w:rFonts w:ascii="Times New Roman" w:hAnsi="Times New Roman"/>
          <w:sz w:val="24"/>
          <w:szCs w:val="24"/>
        </w:rPr>
        <w:br/>
        <w:t xml:space="preserve">z częstotliwością co 8,0 h oraz po zakończeniu badań przez co najmniej 10-12 dni                      z częstotliwością co 3,0-4,0 h.   </w:t>
      </w:r>
    </w:p>
    <w:p w14:paraId="7EE112DB" w14:textId="77777777" w:rsidR="00264845" w:rsidRDefault="00940061">
      <w:pPr>
        <w:tabs>
          <w:tab w:val="left" w:pos="1985"/>
        </w:tabs>
        <w:autoSpaceDE w:val="0"/>
        <w:ind w:left="851" w:hanging="284"/>
        <w:jc w:val="both"/>
        <w:rPr>
          <w:rFonts w:hint="eastAsia"/>
        </w:rPr>
      </w:pPr>
      <w:r>
        <w:rPr>
          <w:rFonts w:ascii="Times New Roman" w:hAnsi="Times New Roman"/>
        </w:rPr>
        <w:lastRenderedPageBreak/>
        <w:t xml:space="preserve">4)  Po wykonaniu wiercenia wylot otworu zabezpieczyć głowicą hermetyczną.  </w:t>
      </w:r>
    </w:p>
    <w:p w14:paraId="1B9D4DAD" w14:textId="77777777" w:rsidR="00264845" w:rsidRDefault="00940061">
      <w:pPr>
        <w:autoSpaceDE w:val="0"/>
        <w:ind w:left="851" w:hanging="284"/>
        <w:jc w:val="both"/>
        <w:rPr>
          <w:rFonts w:hint="eastAsia"/>
        </w:rPr>
      </w:pPr>
      <w:r>
        <w:rPr>
          <w:rFonts w:ascii="Times New Roman" w:hAnsi="Times New Roman"/>
        </w:rPr>
        <w:t>5) Prowadzenie obsługi geodezyjnej przez uprawnionego geodetę, w tym: wyznaczenie projektowanego otworu z uwzględnieniem przebiegu infrastruktury podziemnej oraz wykonanie niwelacji otworu w dowiązaniu do państwowej sieci geodezyjnej</w:t>
      </w:r>
      <w:r>
        <w:rPr>
          <w:rFonts w:ascii="Times New Roman" w:hAnsi="Times New Roman"/>
          <w:color w:val="FF0000"/>
        </w:rPr>
        <w:br/>
      </w:r>
      <w:r>
        <w:rPr>
          <w:rFonts w:ascii="Times New Roman" w:hAnsi="Times New Roman"/>
        </w:rPr>
        <w:t>i sporządzenie szkicu z wytyczenia i inwentaryzacji powykonawczej.</w:t>
      </w:r>
    </w:p>
    <w:p w14:paraId="7CB9B1E6" w14:textId="006BD808" w:rsidR="00264845" w:rsidRDefault="00940061">
      <w:pPr>
        <w:autoSpaceDE w:val="0"/>
        <w:ind w:left="284" w:hanging="284"/>
        <w:jc w:val="both"/>
        <w:rPr>
          <w:rFonts w:hint="eastAsia"/>
        </w:rPr>
      </w:pPr>
      <w:r>
        <w:rPr>
          <w:rFonts w:ascii="Times New Roman" w:hAnsi="Times New Roman"/>
        </w:rPr>
        <w:t>2. Wykonawca zobowiązany jest wykonać przedmiot umowy z materiałów własnych. Prace wiertnicze należy prowadzić zgodnie z zasadami sztuki wiertniczej.</w:t>
      </w:r>
      <w:r w:rsidR="00CE04F4">
        <w:rPr>
          <w:rFonts w:ascii="Times New Roman" w:hAnsi="Times New Roman"/>
        </w:rPr>
        <w:t xml:space="preserve"> </w:t>
      </w:r>
      <w:r>
        <w:rPr>
          <w:rFonts w:ascii="Times New Roman" w:hAnsi="Times New Roman"/>
        </w:rPr>
        <w:t xml:space="preserve">Użyte materiały </w:t>
      </w:r>
      <w:r w:rsidR="00DC0DE2">
        <w:rPr>
          <w:rFonts w:ascii="Times New Roman" w:hAnsi="Times New Roman"/>
        </w:rPr>
        <w:br/>
      </w:r>
      <w:r>
        <w:rPr>
          <w:rFonts w:ascii="Times New Roman" w:hAnsi="Times New Roman"/>
        </w:rPr>
        <w:t xml:space="preserve">i elementy winny spełniać warunki zawarte w normie PN-G-02318. Elementy mające bezpośredni kontakt z wodą mają posiadać atest wydany przez Państwowy Zakład Higieny. Zastosowane urządzenia wiertnicze, muszą spełniać warunki zawarte w normie PN-G-02305-5:2002 (poprzednia wersja: Polska Norma 87/G-02310) – wiercenia geologiczno-poszukiwawcze </w:t>
      </w:r>
      <w:proofErr w:type="spellStart"/>
      <w:r>
        <w:rPr>
          <w:rFonts w:ascii="Times New Roman" w:hAnsi="Times New Roman"/>
        </w:rPr>
        <w:t>małośrednicowe</w:t>
      </w:r>
      <w:proofErr w:type="spellEnd"/>
      <w:r>
        <w:rPr>
          <w:rFonts w:ascii="Times New Roman" w:hAnsi="Times New Roman"/>
        </w:rPr>
        <w:t xml:space="preserve"> i wiercenia hydrologiczne urządzeniami wiertniczymi – wymagania w zakresie bezpieczeństwa i higieny pracy. Ponadto materiały i urządzenia, służące do wykonania przedmiotu umowy, mają odpowiadać co do jakości wymogom wyrobów dopuszczonych do obrotu i stosowania w budownictwie określonym w art. 10 ustawy z dnia 7 lipca 1994 r. Prawo budowlane (Dz. U. 2021 poz.2351 </w:t>
      </w:r>
      <w:proofErr w:type="spellStart"/>
      <w:r>
        <w:rPr>
          <w:rFonts w:ascii="Times New Roman" w:hAnsi="Times New Roman"/>
        </w:rPr>
        <w:t>t.j</w:t>
      </w:r>
      <w:proofErr w:type="spellEnd"/>
      <w:r>
        <w:rPr>
          <w:rFonts w:ascii="Times New Roman" w:hAnsi="Times New Roman"/>
        </w:rPr>
        <w:t>. ze zm.).</w:t>
      </w:r>
    </w:p>
    <w:p w14:paraId="7AEAAC67" w14:textId="77777777" w:rsidR="00264845" w:rsidRDefault="00940061">
      <w:pPr>
        <w:autoSpaceDE w:val="0"/>
        <w:ind w:left="284" w:hanging="284"/>
        <w:jc w:val="both"/>
        <w:rPr>
          <w:rFonts w:hint="eastAsia"/>
        </w:rPr>
      </w:pPr>
      <w:r>
        <w:rPr>
          <w:rFonts w:ascii="Times New Roman" w:hAnsi="Times New Roman"/>
        </w:rPr>
        <w:t xml:space="preserve">3. Wokół terenu prowadzonych prac wiertniczych należy ustawić tablice ostrzegawcze </w:t>
      </w:r>
      <w:r>
        <w:rPr>
          <w:rFonts w:ascii="Times New Roman" w:hAnsi="Times New Roman"/>
        </w:rPr>
        <w:br/>
        <w:t>i informacyjne, a miejsca szczególnie niebezpieczne należy ogrodzić w celu zabezpieczenia przed dostępem osób niepowołanych.</w:t>
      </w:r>
    </w:p>
    <w:p w14:paraId="17E4E255" w14:textId="77777777" w:rsidR="00264845" w:rsidRDefault="00940061">
      <w:pPr>
        <w:autoSpaceDE w:val="0"/>
        <w:ind w:left="284" w:hanging="284"/>
        <w:jc w:val="both"/>
        <w:rPr>
          <w:rFonts w:hint="eastAsia"/>
        </w:rPr>
      </w:pPr>
      <w:r>
        <w:rPr>
          <w:rFonts w:ascii="Times New Roman" w:hAnsi="Times New Roman"/>
        </w:rPr>
        <w:t xml:space="preserve">4.  Wykonawca ma obowiązek bieżącego dokumentowania przebiegu prac geologicznych, </w:t>
      </w:r>
      <w:r>
        <w:rPr>
          <w:rFonts w:ascii="Times New Roman" w:hAnsi="Times New Roman"/>
        </w:rPr>
        <w:br/>
        <w:t>w  tym robót geologicznych oraz ich wyników.</w:t>
      </w:r>
    </w:p>
    <w:p w14:paraId="42CB948C" w14:textId="77777777" w:rsidR="00DA4317" w:rsidRDefault="00940061" w:rsidP="00DA4317">
      <w:pPr>
        <w:autoSpaceDE w:val="0"/>
        <w:ind w:left="284" w:hanging="284"/>
        <w:jc w:val="both"/>
        <w:rPr>
          <w:rFonts w:ascii="Times New Roman" w:hAnsi="Times New Roman"/>
        </w:rPr>
      </w:pPr>
      <w:r>
        <w:rPr>
          <w:rFonts w:ascii="Times New Roman" w:hAnsi="Times New Roman"/>
        </w:rPr>
        <w:t xml:space="preserve">5. Szczegółowy zakres prac określa </w:t>
      </w:r>
      <w:r>
        <w:rPr>
          <w:rFonts w:ascii="Times New Roman" w:hAnsi="Times New Roman"/>
          <w:i/>
          <w:iCs/>
        </w:rPr>
        <w:t xml:space="preserve">Projekt robót geologicznych I etap badań związanych </w:t>
      </w:r>
      <w:r>
        <w:rPr>
          <w:rFonts w:ascii="Times New Roman" w:hAnsi="Times New Roman"/>
          <w:i/>
          <w:iCs/>
        </w:rPr>
        <w:br/>
        <w:t xml:space="preserve">z odwierceniem hydrogeologicznego otworu badawczo–rozpoznawczego dla ujęcia wody podziemnej z utworów </w:t>
      </w:r>
      <w:proofErr w:type="spellStart"/>
      <w:r>
        <w:rPr>
          <w:rFonts w:ascii="Times New Roman" w:hAnsi="Times New Roman"/>
          <w:i/>
          <w:iCs/>
        </w:rPr>
        <w:t>górno</w:t>
      </w:r>
      <w:proofErr w:type="spellEnd"/>
      <w:r>
        <w:rPr>
          <w:rFonts w:ascii="Times New Roman" w:hAnsi="Times New Roman"/>
          <w:i/>
          <w:iCs/>
        </w:rPr>
        <w:t>-jurajskich w Tomaszowie Mazowieckim, przy ul. Milenijnej, na działce nr 192/1, obręb 0002.</w:t>
      </w:r>
      <w:r>
        <w:rPr>
          <w:rFonts w:ascii="Times New Roman" w:hAnsi="Times New Roman"/>
        </w:rPr>
        <w:t>Wykonawca zobowiązany jest do wykonania przedmiotu umowy z zachowaniem warunków określonych w Specyfikacji Warunków Zamówienia (SWZ) i ofercie Wykonawcy, stanowiących integralną część niniejszej umowy.</w:t>
      </w:r>
    </w:p>
    <w:p w14:paraId="170E8525" w14:textId="77777777" w:rsidR="00DA4317" w:rsidRPr="00DC0DE2" w:rsidRDefault="00DA4317" w:rsidP="00DA4317">
      <w:pPr>
        <w:autoSpaceDE w:val="0"/>
        <w:ind w:left="284" w:hanging="284"/>
        <w:jc w:val="both"/>
        <w:rPr>
          <w:rFonts w:ascii="Times New Roman" w:hAnsi="Times New Roman"/>
        </w:rPr>
      </w:pPr>
      <w:r w:rsidRPr="00DC0DE2">
        <w:rPr>
          <w:rFonts w:ascii="Times New Roman" w:hAnsi="Times New Roman"/>
        </w:rPr>
        <w:t>6. W przypadku uzyskania wymaganej wydajności w wysokości 120 m3/h, stwierdzonej podczas pompowania pomiarowego</w:t>
      </w:r>
      <w:r w:rsidR="002E03B0" w:rsidRPr="00DC0DE2">
        <w:rPr>
          <w:rFonts w:ascii="Times New Roman" w:hAnsi="Times New Roman"/>
        </w:rPr>
        <w:t xml:space="preserve"> na mniejszych głębokościach</w:t>
      </w:r>
      <w:r w:rsidRPr="00DC0DE2">
        <w:rPr>
          <w:rFonts w:ascii="Times New Roman" w:hAnsi="Times New Roman"/>
        </w:rPr>
        <w:t>, wiercenie zostanie zakończone.</w:t>
      </w:r>
    </w:p>
    <w:p w14:paraId="23169E75" w14:textId="77777777" w:rsidR="00DA4317" w:rsidRPr="00DC0DE2" w:rsidRDefault="00DA4317" w:rsidP="00DA4317">
      <w:pPr>
        <w:autoSpaceDE w:val="0"/>
        <w:ind w:left="284" w:hanging="284"/>
        <w:jc w:val="both"/>
        <w:rPr>
          <w:rFonts w:ascii="Times New Roman" w:hAnsi="Times New Roman"/>
        </w:rPr>
      </w:pPr>
      <w:r w:rsidRPr="00DC0DE2">
        <w:rPr>
          <w:rFonts w:ascii="Times New Roman" w:hAnsi="Times New Roman"/>
        </w:rPr>
        <w:t>7. W przypadku nie uzyskania wymaganej wydajności w wysokości 120 m3/h do głębokości 250</w:t>
      </w:r>
      <w:r w:rsidR="002E03B0" w:rsidRPr="00DC0DE2">
        <w:rPr>
          <w:rFonts w:ascii="Times New Roman" w:hAnsi="Times New Roman"/>
        </w:rPr>
        <w:t>,0</w:t>
      </w:r>
      <w:r w:rsidRPr="00DC0DE2">
        <w:rPr>
          <w:rFonts w:ascii="Times New Roman" w:hAnsi="Times New Roman"/>
        </w:rPr>
        <w:t xml:space="preserve"> m, wiercenie </w:t>
      </w:r>
      <w:r w:rsidR="002E03B0" w:rsidRPr="00DC0DE2">
        <w:rPr>
          <w:rFonts w:ascii="Times New Roman" w:hAnsi="Times New Roman"/>
        </w:rPr>
        <w:t>będzie kontynuowane do  głębokości 275,0 m.</w:t>
      </w:r>
    </w:p>
    <w:p w14:paraId="35C9A2F4" w14:textId="77777777" w:rsidR="00264845" w:rsidRPr="00DA4317" w:rsidRDefault="002E03B0" w:rsidP="00DA4317">
      <w:pPr>
        <w:autoSpaceDE w:val="0"/>
        <w:ind w:left="284" w:hanging="284"/>
        <w:jc w:val="both"/>
        <w:rPr>
          <w:rFonts w:ascii="Times New Roman" w:hAnsi="Times New Roman"/>
        </w:rPr>
      </w:pPr>
      <w:r>
        <w:rPr>
          <w:rFonts w:ascii="Times New Roman" w:hAnsi="Times New Roman"/>
        </w:rPr>
        <w:t>8</w:t>
      </w:r>
      <w:r w:rsidR="00940061">
        <w:rPr>
          <w:rFonts w:ascii="Times New Roman" w:hAnsi="Times New Roman"/>
        </w:rPr>
        <w:t xml:space="preserve">. Wykonawca uzyska ostateczną decyzję o środowiskowych uwarunkowaniach dla przedsięwzięcia pn. </w:t>
      </w:r>
      <w:r w:rsidR="00940061">
        <w:rPr>
          <w:rFonts w:ascii="Times New Roman" w:hAnsi="Times New Roman"/>
          <w:i/>
          <w:iCs/>
        </w:rPr>
        <w:t xml:space="preserve">Odwiercenie hydrogeologicznego otworu badawczo–rozpoznawczego dla ujęcia wody podziemnej z utworów </w:t>
      </w:r>
      <w:proofErr w:type="spellStart"/>
      <w:r w:rsidR="00940061">
        <w:rPr>
          <w:rFonts w:ascii="Times New Roman" w:hAnsi="Times New Roman"/>
          <w:i/>
          <w:iCs/>
        </w:rPr>
        <w:t>górno</w:t>
      </w:r>
      <w:proofErr w:type="spellEnd"/>
      <w:r w:rsidR="00940061">
        <w:rPr>
          <w:rFonts w:ascii="Times New Roman" w:hAnsi="Times New Roman"/>
          <w:i/>
          <w:iCs/>
        </w:rPr>
        <w:t xml:space="preserve">-jurajskich w Tomaszowie Mazowieckim, przy ul. Milenijnej, działka nr </w:t>
      </w:r>
      <w:proofErr w:type="spellStart"/>
      <w:r w:rsidR="00940061">
        <w:rPr>
          <w:rFonts w:ascii="Times New Roman" w:hAnsi="Times New Roman"/>
          <w:i/>
          <w:iCs/>
        </w:rPr>
        <w:t>ewid</w:t>
      </w:r>
      <w:proofErr w:type="spellEnd"/>
      <w:r w:rsidR="00940061">
        <w:rPr>
          <w:rFonts w:ascii="Times New Roman" w:hAnsi="Times New Roman"/>
          <w:i/>
          <w:iCs/>
        </w:rPr>
        <w:t xml:space="preserve">. 192/1, obręb 0002 Tomaszów Mazowiecki, powiat tomaszowski, woj.  łódzkie </w:t>
      </w:r>
      <w:r w:rsidR="00940061">
        <w:rPr>
          <w:rFonts w:ascii="Times New Roman" w:hAnsi="Times New Roman"/>
        </w:rPr>
        <w:t xml:space="preserve">zgodnie z ustawą z dnia 3 października 2008 r. o udostępnianiu informacji o środowisku i jego ochronie, udziale społeczeństwa w ochronie środowiska oraz o ocenach oddziaływania na środowisko (Dz. U. 2022 poz. 1029 </w:t>
      </w:r>
      <w:proofErr w:type="spellStart"/>
      <w:r w:rsidR="00940061">
        <w:rPr>
          <w:rFonts w:ascii="Times New Roman" w:hAnsi="Times New Roman"/>
        </w:rPr>
        <w:t>t.j</w:t>
      </w:r>
      <w:proofErr w:type="spellEnd"/>
      <w:r w:rsidR="00940061">
        <w:rPr>
          <w:rFonts w:ascii="Times New Roman" w:hAnsi="Times New Roman"/>
        </w:rPr>
        <w:t xml:space="preserve">.) - </w:t>
      </w:r>
      <w:r w:rsidR="00940061">
        <w:rPr>
          <w:rFonts w:ascii="Times New Roman" w:hAnsi="Times New Roman"/>
          <w:u w:val="single"/>
        </w:rPr>
        <w:t>jeżeli będzie wymagana przepisami prawa</w:t>
      </w:r>
      <w:r w:rsidR="00940061">
        <w:rPr>
          <w:rFonts w:ascii="Times New Roman" w:hAnsi="Times New Roman"/>
        </w:rPr>
        <w:t>.</w:t>
      </w:r>
    </w:p>
    <w:p w14:paraId="137D4A2D" w14:textId="77777777" w:rsidR="00264845" w:rsidRDefault="002E03B0">
      <w:pPr>
        <w:autoSpaceDE w:val="0"/>
        <w:ind w:left="284" w:hanging="284"/>
        <w:jc w:val="both"/>
        <w:rPr>
          <w:rFonts w:hint="eastAsia"/>
        </w:rPr>
      </w:pPr>
      <w:r>
        <w:rPr>
          <w:rFonts w:ascii="Times New Roman" w:hAnsi="Times New Roman"/>
        </w:rPr>
        <w:t>9</w:t>
      </w:r>
      <w:r w:rsidR="00940061">
        <w:rPr>
          <w:rFonts w:ascii="Times New Roman" w:hAnsi="Times New Roman"/>
        </w:rPr>
        <w:t>. Wykonawca opracuje plan ruchu górniczego oraz uzyska jego zatwierdzenie w drodze decyzji przez właściwy organ nadzoru górniczego.</w:t>
      </w:r>
    </w:p>
    <w:p w14:paraId="48936A87" w14:textId="77777777" w:rsidR="00264845" w:rsidRDefault="002E03B0">
      <w:pPr>
        <w:autoSpaceDE w:val="0"/>
        <w:ind w:left="284" w:hanging="284"/>
        <w:jc w:val="both"/>
        <w:rPr>
          <w:rFonts w:hint="eastAsia"/>
        </w:rPr>
      </w:pPr>
      <w:r>
        <w:rPr>
          <w:rFonts w:ascii="Times New Roman" w:hAnsi="Times New Roman"/>
        </w:rPr>
        <w:t>10</w:t>
      </w:r>
      <w:r w:rsidR="00940061">
        <w:rPr>
          <w:rFonts w:ascii="Times New Roman" w:hAnsi="Times New Roman"/>
        </w:rPr>
        <w:t xml:space="preserve">. Wykonawca dokona zgłoszenia zamiaru rozpoczęcia robót geologicznych do właściwych organów, o których mowa w art. 81 ustawy Prawo geologiczne i górnicze najpóźniej na 2 tygodnie przed zamierzonym terminem rozpoczęcia robót geologicznych, oraz </w:t>
      </w:r>
      <w:r w:rsidR="00940061">
        <w:rPr>
          <w:rFonts w:ascii="Times New Roman" w:hAnsi="Times New Roman"/>
        </w:rPr>
        <w:br/>
        <w:t>o zamierzonym poborze próbek w wyniku robót geologicznych.</w:t>
      </w:r>
    </w:p>
    <w:p w14:paraId="5A6A9023" w14:textId="77777777" w:rsidR="00264845" w:rsidRDefault="002E03B0">
      <w:pPr>
        <w:autoSpaceDE w:val="0"/>
        <w:ind w:left="284" w:hanging="284"/>
        <w:jc w:val="both"/>
        <w:rPr>
          <w:rFonts w:hint="eastAsia"/>
        </w:rPr>
      </w:pPr>
      <w:r>
        <w:rPr>
          <w:rFonts w:ascii="Times New Roman" w:hAnsi="Times New Roman"/>
        </w:rPr>
        <w:t>11</w:t>
      </w:r>
      <w:r w:rsidR="00940061">
        <w:rPr>
          <w:rFonts w:ascii="Times New Roman" w:hAnsi="Times New Roman"/>
        </w:rPr>
        <w:t xml:space="preserve">. Wykonawca zapewnieni dozór geologiczny, zgodnie z przepisami ustawy z dnia 9 czerwca 2011 r. Prawo geologiczne i górnicze (Dz.U. z 2022 r. Poz. 1072) zwanej dalej ustawą Prawo geologiczne i górnicze. Wszelkie prace wiertnicze i badania hydrogeologiczne winny być prowadzone pod nadzorem osoby posiadającej uprawnienia geologiczne kategorii V do poszukiwania i rozpoznawania wód podziemnych, o których </w:t>
      </w:r>
      <w:r w:rsidR="00940061">
        <w:rPr>
          <w:rFonts w:ascii="Times New Roman" w:hAnsi="Times New Roman"/>
        </w:rPr>
        <w:lastRenderedPageBreak/>
        <w:t>mowa w  art. 50 ust. 2 pkt 5 ww. ustawy.</w:t>
      </w:r>
    </w:p>
    <w:p w14:paraId="4528796A" w14:textId="77777777" w:rsidR="00264845" w:rsidRDefault="002E03B0">
      <w:pPr>
        <w:autoSpaceDE w:val="0"/>
        <w:ind w:left="426" w:hanging="426"/>
        <w:jc w:val="both"/>
        <w:rPr>
          <w:rFonts w:hint="eastAsia"/>
        </w:rPr>
      </w:pPr>
      <w:r>
        <w:rPr>
          <w:rFonts w:ascii="Times New Roman" w:hAnsi="Times New Roman"/>
        </w:rPr>
        <w:t>12</w:t>
      </w:r>
      <w:r w:rsidR="00940061">
        <w:rPr>
          <w:rFonts w:ascii="Times New Roman" w:hAnsi="Times New Roman"/>
        </w:rPr>
        <w:t xml:space="preserve">. </w:t>
      </w:r>
      <w:r w:rsidR="00940061">
        <w:t>Wykonawca przekaże dokumentację powykonawczą z wynikami wykonanych prac geologicznych i badań hydrogeologicznych.</w:t>
      </w:r>
    </w:p>
    <w:p w14:paraId="3CC6A429" w14:textId="77777777" w:rsidR="002E03B0" w:rsidRDefault="002E03B0" w:rsidP="002E03B0">
      <w:pPr>
        <w:autoSpaceDE w:val="0"/>
        <w:ind w:left="426" w:hanging="426"/>
        <w:jc w:val="both"/>
        <w:rPr>
          <w:rFonts w:hint="eastAsia"/>
        </w:rPr>
      </w:pPr>
      <w:r>
        <w:t>13</w:t>
      </w:r>
      <w:r w:rsidR="00940061">
        <w:t xml:space="preserve">. </w:t>
      </w:r>
      <w:r w:rsidR="00940061">
        <w:rPr>
          <w:rFonts w:ascii="Times New Roman" w:hAnsi="Times New Roman"/>
        </w:rPr>
        <w:t>Zamawiający oświadcza, że posiada prawo do dysponowania nieruchomością na cele budowlane.</w:t>
      </w:r>
    </w:p>
    <w:p w14:paraId="2B948BC4" w14:textId="77777777" w:rsidR="002E03B0" w:rsidRDefault="002E03B0" w:rsidP="002E03B0">
      <w:pPr>
        <w:autoSpaceDE w:val="0"/>
        <w:ind w:left="426" w:hanging="426"/>
        <w:jc w:val="both"/>
        <w:rPr>
          <w:rFonts w:hint="eastAsia"/>
        </w:rPr>
      </w:pPr>
      <w:r>
        <w:t xml:space="preserve">14. </w:t>
      </w:r>
      <w:r w:rsidR="00940061" w:rsidRPr="002E03B0">
        <w:rPr>
          <w:rFonts w:ascii="Times New Roman" w:hAnsi="Times New Roman"/>
        </w:rPr>
        <w:t>Wykonawca oświadcza, że przed złożeniem oferty Zamawiającemu zapoznał się ze wszystkimi warunkami, które są niezbędne do wykonania przez niego przedmiotu umowy.</w:t>
      </w:r>
    </w:p>
    <w:p w14:paraId="7CC2B3FE" w14:textId="77777777" w:rsidR="00264845" w:rsidRDefault="002E03B0" w:rsidP="002E03B0">
      <w:pPr>
        <w:autoSpaceDE w:val="0"/>
        <w:ind w:left="426" w:hanging="426"/>
        <w:jc w:val="both"/>
        <w:rPr>
          <w:rFonts w:hint="eastAsia"/>
        </w:rPr>
      </w:pPr>
      <w:r>
        <w:t xml:space="preserve">15. </w:t>
      </w:r>
      <w:r w:rsidR="00940061" w:rsidRPr="002E03B0">
        <w:rPr>
          <w:rFonts w:ascii="Times New Roman" w:hAnsi="Times New Roman"/>
        </w:rPr>
        <w:t>Wykonawca oświadcza, że posiada doświadczenie i kwalifikacje niezbędne ażeby wykonać przedmiot umowy i że zajmuje się w granicach przedmiotu swego przedsiębiorstwa działalnością polegającą na świadczeniu prac, których dotyczy niniejsza umowa oraz wykonując przedmiot umowy nie naruszy praw osób trzecich.</w:t>
      </w:r>
    </w:p>
    <w:p w14:paraId="548016A7" w14:textId="77777777" w:rsidR="00264845" w:rsidRDefault="00264845">
      <w:pPr>
        <w:pStyle w:val="Standard"/>
        <w:jc w:val="center"/>
        <w:rPr>
          <w:b/>
          <w:bCs/>
        </w:rPr>
      </w:pPr>
    </w:p>
    <w:bookmarkEnd w:id="0"/>
    <w:p w14:paraId="50F1D66A" w14:textId="77777777" w:rsidR="00264845" w:rsidRDefault="00940061">
      <w:pPr>
        <w:pStyle w:val="Standard"/>
        <w:jc w:val="center"/>
      </w:pPr>
      <w:r>
        <w:rPr>
          <w:b/>
        </w:rPr>
        <w:t>§ 3</w:t>
      </w:r>
    </w:p>
    <w:p w14:paraId="68BB80DD" w14:textId="77777777" w:rsidR="00264845" w:rsidRDefault="00940061">
      <w:pPr>
        <w:pStyle w:val="Standard"/>
        <w:jc w:val="center"/>
      </w:pPr>
      <w:r>
        <w:rPr>
          <w:b/>
        </w:rPr>
        <w:t>Obowiązki stron</w:t>
      </w:r>
    </w:p>
    <w:p w14:paraId="7C4B8EC0" w14:textId="77777777" w:rsidR="00264845" w:rsidRDefault="00940061">
      <w:pPr>
        <w:pStyle w:val="Standard"/>
        <w:numPr>
          <w:ilvl w:val="0"/>
          <w:numId w:val="57"/>
        </w:numPr>
        <w:jc w:val="both"/>
      </w:pPr>
      <w:r>
        <w:t>Do obowiązków Zamawiającego należy:</w:t>
      </w:r>
    </w:p>
    <w:p w14:paraId="79B04E3D" w14:textId="77777777" w:rsidR="00264845" w:rsidRDefault="00940061">
      <w:pPr>
        <w:pStyle w:val="Standard"/>
        <w:numPr>
          <w:ilvl w:val="0"/>
          <w:numId w:val="18"/>
        </w:numPr>
        <w:jc w:val="both"/>
      </w:pPr>
      <w:r>
        <w:t>Protokolarne przekazanie placu wiertni w ciągu 5 dni od podpisania umowy;</w:t>
      </w:r>
    </w:p>
    <w:p w14:paraId="7BB668FA" w14:textId="77777777" w:rsidR="00264845" w:rsidRDefault="00940061">
      <w:pPr>
        <w:pStyle w:val="Standard"/>
        <w:numPr>
          <w:ilvl w:val="0"/>
          <w:numId w:val="18"/>
        </w:numPr>
        <w:jc w:val="both"/>
      </w:pPr>
      <w:r>
        <w:t>Niezwłoczne przekazanie kompletu dokumentacji niezbędnej do wykonania przedmiotu umowy;</w:t>
      </w:r>
    </w:p>
    <w:p w14:paraId="1FE6318A" w14:textId="77777777" w:rsidR="00264845" w:rsidRDefault="00940061">
      <w:pPr>
        <w:pStyle w:val="Standard"/>
        <w:numPr>
          <w:ilvl w:val="0"/>
          <w:numId w:val="18"/>
        </w:numPr>
        <w:jc w:val="both"/>
      </w:pPr>
      <w:r>
        <w:t>Odebranie przedmiotu umowy po potwierdzeniu jego należytego wykonania;</w:t>
      </w:r>
    </w:p>
    <w:p w14:paraId="5D073234" w14:textId="77777777" w:rsidR="00264845" w:rsidRDefault="00940061">
      <w:pPr>
        <w:pStyle w:val="Standard"/>
        <w:numPr>
          <w:ilvl w:val="0"/>
          <w:numId w:val="18"/>
        </w:numPr>
        <w:jc w:val="both"/>
      </w:pPr>
      <w:r>
        <w:t>Terminowa zapłata wynagrodzenia.</w:t>
      </w:r>
    </w:p>
    <w:p w14:paraId="781DE222" w14:textId="77777777" w:rsidR="00264845" w:rsidRDefault="00940061">
      <w:pPr>
        <w:pStyle w:val="Standard"/>
        <w:numPr>
          <w:ilvl w:val="0"/>
          <w:numId w:val="52"/>
        </w:numPr>
        <w:jc w:val="both"/>
      </w:pPr>
      <w:r>
        <w:t>Do obowiązków Wykonawcy należy:</w:t>
      </w:r>
    </w:p>
    <w:p w14:paraId="2D792C1D" w14:textId="77777777" w:rsidR="00264845" w:rsidRDefault="00940061">
      <w:pPr>
        <w:pStyle w:val="Standard"/>
        <w:numPr>
          <w:ilvl w:val="0"/>
          <w:numId w:val="50"/>
        </w:numPr>
        <w:jc w:val="both"/>
      </w:pPr>
      <w:r>
        <w:t>Przejęcie placu wiertni oraz wytyczenie geodezyjne miejsca odwiertu wg wskazań nadzorującego geologa;</w:t>
      </w:r>
    </w:p>
    <w:p w14:paraId="1C9E0E75" w14:textId="77777777" w:rsidR="00264845" w:rsidRDefault="00940061">
      <w:pPr>
        <w:pStyle w:val="Standard"/>
        <w:numPr>
          <w:ilvl w:val="0"/>
          <w:numId w:val="50"/>
        </w:numPr>
        <w:jc w:val="both"/>
      </w:pPr>
      <w:r>
        <w:t xml:space="preserve">Zapewnienie dozoru geologicznego, zgodnie z przepisami ustawy Prawo geologiczne </w:t>
      </w:r>
      <w:r>
        <w:br/>
        <w:t xml:space="preserve">i górnicze </w:t>
      </w:r>
    </w:p>
    <w:p w14:paraId="769D61A3" w14:textId="2636E489" w:rsidR="00264845" w:rsidRDefault="00940061">
      <w:pPr>
        <w:pStyle w:val="Standard"/>
        <w:numPr>
          <w:ilvl w:val="0"/>
          <w:numId w:val="50"/>
        </w:numPr>
        <w:jc w:val="both"/>
      </w:pPr>
      <w:r>
        <w:t>Wykonanie przedmiotu umowy zgodnie z projektem robót geologicznych, przepisami prawa, w szczególności geologicznego i górniczego, prawa budowlanego, wydanymi decyzjami, Polskimi Normami, zasadami wiedzy technicznej i sztuki budowlanej, wytycznymi dozoru geologicznego</w:t>
      </w:r>
      <w:r w:rsidR="00DC0DE2">
        <w:t>, nadzoru inwestorskiego</w:t>
      </w:r>
      <w:r>
        <w:t xml:space="preserve"> i Zamawiającego </w:t>
      </w:r>
      <w:r w:rsidR="00DC0DE2">
        <w:t xml:space="preserve">oraz </w:t>
      </w:r>
      <w:r>
        <w:t>zaleceniami uzgodnionymi do wykonania w czasie realizacji umowy, z należytą starannością i w terminach umownych określonym w § 4 niniejszej umowy, a także zgodnie z zaakceptowanym przez Zamawiającego Harmonogramem Rzeczowo-Finansowym.</w:t>
      </w:r>
    </w:p>
    <w:p w14:paraId="0EB7A0D4" w14:textId="77777777" w:rsidR="00264845" w:rsidRDefault="00940061">
      <w:pPr>
        <w:pStyle w:val="Standard"/>
        <w:numPr>
          <w:ilvl w:val="0"/>
          <w:numId w:val="50"/>
        </w:numPr>
        <w:jc w:val="both"/>
      </w:pPr>
      <w:r>
        <w:t xml:space="preserve">Zapewnienie obsługi geodezyjnej przedmiotu zamówienia, m.in. wykonanie szkiców geodezyjnych, inwentaryzacji geodezyjnej powykonawczej itp., przy czym inwentaryzacja geodezyjna powykonawcza winna być opracowana zgodnie z prawem budowlanym i wytycznymi ośrodka geodezyjno-kartograficznego oraz zawierać potwierdzenie przyjęcia do państwowego zasobu geodezyjnego i kartograficznego zbiorów danych lub dokumentów albo oświadczenie wykonawcy prac geodezyjnych </w:t>
      </w:r>
      <w:r>
        <w:br/>
        <w:t>o uzyskaniu pozytywnego wyniku weryfikacji;</w:t>
      </w:r>
    </w:p>
    <w:p w14:paraId="35A1AD2C" w14:textId="77777777" w:rsidR="00264845" w:rsidRDefault="00940061">
      <w:pPr>
        <w:pStyle w:val="Standard"/>
        <w:numPr>
          <w:ilvl w:val="0"/>
          <w:numId w:val="50"/>
        </w:numPr>
        <w:jc w:val="both"/>
      </w:pPr>
      <w:r>
        <w:t>Wykonanie przedmiotu umowy przy pomocy osób posiadających odpowiednie kwalifikacje oraz wyposażonych w odpowiedni sprzęt i narzędzia.;</w:t>
      </w:r>
    </w:p>
    <w:p w14:paraId="167D47C1" w14:textId="77777777" w:rsidR="00264845" w:rsidRDefault="00940061" w:rsidP="00DC0DE2">
      <w:pPr>
        <w:pStyle w:val="Standard"/>
        <w:numPr>
          <w:ilvl w:val="0"/>
          <w:numId w:val="50"/>
        </w:numPr>
        <w:jc w:val="both"/>
      </w:pPr>
      <w:r>
        <w:t>Współpraca ze służbami Zamawiającego;</w:t>
      </w:r>
    </w:p>
    <w:p w14:paraId="5F3677A0" w14:textId="77777777" w:rsidR="00264845" w:rsidRDefault="00940061" w:rsidP="00DC0DE2">
      <w:pPr>
        <w:pStyle w:val="Standard"/>
        <w:numPr>
          <w:ilvl w:val="0"/>
          <w:numId w:val="50"/>
        </w:numPr>
        <w:jc w:val="both"/>
      </w:pPr>
      <w:r>
        <w:t>Wyprzedzające informowanie o problemach mogących wpłynąć na jakość robót lub opóźnienie terminu ich zakończenia, wynikającego z niniejszej umowy;</w:t>
      </w:r>
    </w:p>
    <w:p w14:paraId="47981E06" w14:textId="77777777" w:rsidR="00264845" w:rsidRDefault="00940061">
      <w:pPr>
        <w:pStyle w:val="Standard"/>
        <w:numPr>
          <w:ilvl w:val="0"/>
          <w:numId w:val="50"/>
        </w:numPr>
        <w:jc w:val="both"/>
      </w:pPr>
      <w:r>
        <w:t xml:space="preserve">Przestrzeganie przepisów bhp i </w:t>
      </w:r>
      <w:proofErr w:type="spellStart"/>
      <w:r>
        <w:t>ppoż</w:t>
      </w:r>
      <w:proofErr w:type="spellEnd"/>
      <w:r>
        <w:t>;</w:t>
      </w:r>
    </w:p>
    <w:p w14:paraId="31C4B169" w14:textId="325BB967" w:rsidR="00264845" w:rsidRDefault="00940061">
      <w:pPr>
        <w:pStyle w:val="Standard"/>
        <w:numPr>
          <w:ilvl w:val="0"/>
          <w:numId w:val="50"/>
        </w:numPr>
        <w:jc w:val="both"/>
      </w:pPr>
      <w:r>
        <w:t>Zapewnienie we własnym zakresie i na własny koszt mediów, zwłaszcza energii elektrycznej, niezbędnych do prawidłowego wykonania umowy;</w:t>
      </w:r>
    </w:p>
    <w:p w14:paraId="61D6CBD4" w14:textId="77777777" w:rsidR="00264845" w:rsidRDefault="00940061">
      <w:pPr>
        <w:pStyle w:val="Standard"/>
        <w:numPr>
          <w:ilvl w:val="0"/>
          <w:numId w:val="50"/>
        </w:numPr>
        <w:jc w:val="both"/>
      </w:pPr>
      <w:r>
        <w:t xml:space="preserve"> Zapewnienie we własnym zakresie warunków socjalnych i innych przypisanych prawem warunków i świadczeń dla swoich pracowników;</w:t>
      </w:r>
    </w:p>
    <w:p w14:paraId="0856772F" w14:textId="77777777" w:rsidR="00264845" w:rsidRDefault="00940061">
      <w:pPr>
        <w:pStyle w:val="Standard"/>
        <w:numPr>
          <w:ilvl w:val="0"/>
          <w:numId w:val="50"/>
        </w:numPr>
        <w:jc w:val="both"/>
      </w:pPr>
      <w:r>
        <w:t>Utrzymanie na własny koszt ogólnego porządku na budowie  poprzez:</w:t>
      </w:r>
    </w:p>
    <w:p w14:paraId="78270084" w14:textId="0037EDE7" w:rsidR="00264845" w:rsidRDefault="00940061" w:rsidP="00DC0DE2">
      <w:pPr>
        <w:pStyle w:val="Standard"/>
        <w:numPr>
          <w:ilvl w:val="0"/>
          <w:numId w:val="69"/>
        </w:numPr>
        <w:jc w:val="both"/>
      </w:pPr>
      <w:r>
        <w:lastRenderedPageBreak/>
        <w:t>ochronę mienia,</w:t>
      </w:r>
    </w:p>
    <w:p w14:paraId="0B4BBBDF" w14:textId="4307B6E6" w:rsidR="00264845" w:rsidRDefault="00940061" w:rsidP="00DC0DE2">
      <w:pPr>
        <w:pStyle w:val="Standard"/>
        <w:numPr>
          <w:ilvl w:val="0"/>
          <w:numId w:val="69"/>
        </w:numPr>
        <w:jc w:val="both"/>
      </w:pPr>
      <w:r>
        <w:t>oznakowanie terenu budowy i wygrodzenie terenu wiertni,</w:t>
      </w:r>
    </w:p>
    <w:p w14:paraId="73730D7C" w14:textId="0709B9DC" w:rsidR="00264845" w:rsidRDefault="00940061" w:rsidP="00DC0DE2">
      <w:pPr>
        <w:pStyle w:val="Standard"/>
        <w:numPr>
          <w:ilvl w:val="0"/>
          <w:numId w:val="69"/>
        </w:numPr>
        <w:jc w:val="both"/>
      </w:pPr>
      <w:r>
        <w:t>nadzór nad bezpieczeństwem i higieną pracy,</w:t>
      </w:r>
    </w:p>
    <w:p w14:paraId="1FD94616" w14:textId="299DFF85" w:rsidR="00264845" w:rsidRDefault="00940061" w:rsidP="00DC0DE2">
      <w:pPr>
        <w:pStyle w:val="Standard"/>
        <w:numPr>
          <w:ilvl w:val="0"/>
          <w:numId w:val="69"/>
        </w:numPr>
        <w:jc w:val="both"/>
      </w:pPr>
      <w:r>
        <w:t>zapewnienie zabezpieczenia przeciwpożarowego,</w:t>
      </w:r>
    </w:p>
    <w:p w14:paraId="6D626D2A" w14:textId="681ECF94" w:rsidR="00264845" w:rsidRDefault="00940061" w:rsidP="00DC0DE2">
      <w:pPr>
        <w:pStyle w:val="Standard"/>
        <w:numPr>
          <w:ilvl w:val="0"/>
          <w:numId w:val="69"/>
        </w:numPr>
        <w:jc w:val="both"/>
      </w:pPr>
      <w:r>
        <w:t>usuwanie awarii związanych z prowadzeniem wierceń,</w:t>
      </w:r>
    </w:p>
    <w:p w14:paraId="7402E6C8" w14:textId="7E3CCF85" w:rsidR="00264845" w:rsidRDefault="00940061" w:rsidP="00DC0DE2">
      <w:pPr>
        <w:pStyle w:val="Standard"/>
        <w:numPr>
          <w:ilvl w:val="0"/>
          <w:numId w:val="69"/>
        </w:numPr>
        <w:jc w:val="both"/>
      </w:pPr>
      <w:r>
        <w:t>wykonanie zabezpieczeń w rejonie prowadzenia prac,</w:t>
      </w:r>
    </w:p>
    <w:p w14:paraId="2E5C70AE" w14:textId="5DDCA56A" w:rsidR="00264845" w:rsidRDefault="00940061" w:rsidP="00DC0DE2">
      <w:pPr>
        <w:pStyle w:val="Standard"/>
        <w:numPr>
          <w:ilvl w:val="0"/>
          <w:numId w:val="69"/>
        </w:numPr>
        <w:jc w:val="both"/>
      </w:pPr>
      <w:r>
        <w:t>zagospodarowanie na własny koszt miejsca na składowanie materiałów,</w:t>
      </w:r>
    </w:p>
    <w:p w14:paraId="2B5B9DF3" w14:textId="77777777" w:rsidR="00264845" w:rsidRDefault="00940061" w:rsidP="00E75234">
      <w:pPr>
        <w:pStyle w:val="Standard"/>
        <w:numPr>
          <w:ilvl w:val="0"/>
          <w:numId w:val="69"/>
        </w:numPr>
        <w:jc w:val="both"/>
      </w:pPr>
      <w:r>
        <w:t>zapewnienia miejsca składowania odpadów.</w:t>
      </w:r>
    </w:p>
    <w:p w14:paraId="74C74BD7" w14:textId="77777777" w:rsidR="00264845" w:rsidRDefault="00940061">
      <w:pPr>
        <w:pStyle w:val="Standard"/>
        <w:numPr>
          <w:ilvl w:val="0"/>
          <w:numId w:val="50"/>
        </w:numPr>
        <w:jc w:val="both"/>
      </w:pPr>
      <w:r>
        <w:t xml:space="preserve">Skompletowanie wszystkich dokumentów (protokołów, certyfikatów, atestów, </w:t>
      </w:r>
      <w:r>
        <w:rPr>
          <w:color w:val="000000"/>
        </w:rPr>
        <w:t xml:space="preserve">wyników badań wody itp.) i przekazanie ich, wraz z zestawieniem wykonanych prac zgodnie z HRF Zamawiającemu w dniu zgłoszenia gotowości do odbioru częściowego i końcowego przedmiotu umowy. </w:t>
      </w:r>
    </w:p>
    <w:p w14:paraId="1CB56BC5" w14:textId="77777777" w:rsidR="00264845" w:rsidRDefault="00940061">
      <w:pPr>
        <w:pStyle w:val="Standard"/>
        <w:numPr>
          <w:ilvl w:val="0"/>
          <w:numId w:val="50"/>
        </w:numPr>
        <w:jc w:val="both"/>
        <w:rPr>
          <w:color w:val="000000"/>
        </w:rPr>
      </w:pPr>
      <w:r>
        <w:rPr>
          <w:color w:val="000000"/>
        </w:rPr>
        <w:t xml:space="preserve">Na każde żądanie Zamawiającego Wykonawca zobowiązany jest okazać w stosunku do wskazanych materiałów certyfikat na znak bezpieczeństwa, deklarację zgodności </w:t>
      </w:r>
      <w:r>
        <w:rPr>
          <w:color w:val="000000"/>
        </w:rPr>
        <w:br/>
        <w:t>z Polską Normą lub aprobatę techniczną;</w:t>
      </w:r>
    </w:p>
    <w:p w14:paraId="76F4375C" w14:textId="77777777" w:rsidR="00264845" w:rsidRDefault="00940061">
      <w:pPr>
        <w:pStyle w:val="Standard"/>
        <w:numPr>
          <w:ilvl w:val="0"/>
          <w:numId w:val="50"/>
        </w:numPr>
        <w:jc w:val="both"/>
        <w:rPr>
          <w:color w:val="000000"/>
        </w:rPr>
      </w:pPr>
      <w:r>
        <w:rPr>
          <w:color w:val="000000"/>
        </w:rPr>
        <w:t>Wyprzedzające informowanie o problemach mogących wpłynąć na jakość robót lub opóźnienie terminu ich zakończenia, wynikającego z niniejszej umowy;</w:t>
      </w:r>
    </w:p>
    <w:p w14:paraId="11FCB99D" w14:textId="77777777" w:rsidR="00264845" w:rsidRDefault="00940061">
      <w:pPr>
        <w:pStyle w:val="Standard"/>
        <w:numPr>
          <w:ilvl w:val="0"/>
          <w:numId w:val="50"/>
        </w:numPr>
        <w:jc w:val="both"/>
        <w:rPr>
          <w:color w:val="000000"/>
        </w:rPr>
      </w:pPr>
      <w:r>
        <w:rPr>
          <w:color w:val="000000"/>
        </w:rPr>
        <w:t>Ponoszenie odpowiedzialności wobec osób trzecich za wszelkie szkody spowodowane na placu budowy swym działaniem lub zaniechaniem na zasadach ogólnych;</w:t>
      </w:r>
    </w:p>
    <w:p w14:paraId="276972CF" w14:textId="77777777" w:rsidR="00264845" w:rsidRDefault="00940061">
      <w:pPr>
        <w:pStyle w:val="Standard"/>
        <w:numPr>
          <w:ilvl w:val="0"/>
          <w:numId w:val="50"/>
        </w:numPr>
        <w:jc w:val="both"/>
        <w:rPr>
          <w:color w:val="000000"/>
        </w:rPr>
      </w:pPr>
      <w:r>
        <w:rPr>
          <w:color w:val="000000"/>
        </w:rPr>
        <w:t xml:space="preserve">Wykonawca jest w pełni odpowiedzialny za ochronę urządzeń uzbrojenia terenu, takich jak: przewody, rurociągi, kable teletechniczne, geodezyjna osnowa pozioma </w:t>
      </w:r>
      <w:proofErr w:type="spellStart"/>
      <w:r>
        <w:rPr>
          <w:color w:val="000000"/>
        </w:rPr>
        <w:t>itp</w:t>
      </w:r>
      <w:proofErr w:type="spellEnd"/>
      <w:r>
        <w:rPr>
          <w:color w:val="000000"/>
        </w:rPr>
        <w:t>;</w:t>
      </w:r>
    </w:p>
    <w:p w14:paraId="13664093" w14:textId="77777777" w:rsidR="00264845" w:rsidRDefault="00940061">
      <w:pPr>
        <w:pStyle w:val="Standard"/>
        <w:numPr>
          <w:ilvl w:val="0"/>
          <w:numId w:val="50"/>
        </w:numPr>
        <w:jc w:val="both"/>
        <w:rPr>
          <w:color w:val="000000"/>
        </w:rPr>
      </w:pPr>
      <w:r>
        <w:rPr>
          <w:color w:val="000000"/>
        </w:rPr>
        <w:t xml:space="preserve">Pisemne zawiadomienie Zamawiającego o gotowości do odbioru częściowego </w:t>
      </w:r>
      <w:r>
        <w:rPr>
          <w:color w:val="000000"/>
        </w:rPr>
        <w:br/>
        <w:t>i  końcowego;</w:t>
      </w:r>
    </w:p>
    <w:p w14:paraId="54C804EB" w14:textId="77777777" w:rsidR="00264845" w:rsidRDefault="00940061">
      <w:pPr>
        <w:pStyle w:val="Standard"/>
        <w:numPr>
          <w:ilvl w:val="0"/>
          <w:numId w:val="50"/>
        </w:numPr>
        <w:jc w:val="both"/>
      </w:pPr>
      <w:r>
        <w:rPr>
          <w:color w:val="000000"/>
        </w:rPr>
        <w:t>Zapewnienie, na okres od dnia rozpoczęcia do dnia zakończenia realizacji przedmiotu umowy, polisy lub innego dokumentu potwierdzającego posiadanie przez Wykonawcę ubezpieczenia od odpowiedzialności cywilnej związanej z przedmiotem zamówienia, na kwotę min. 1 000 000,00 zł (słownie złotych: jeden milion i 00/100).</w:t>
      </w:r>
    </w:p>
    <w:p w14:paraId="18718A15" w14:textId="77777777" w:rsidR="00264845" w:rsidRDefault="00940061">
      <w:pPr>
        <w:pStyle w:val="Standard"/>
        <w:numPr>
          <w:ilvl w:val="0"/>
          <w:numId w:val="50"/>
        </w:numPr>
        <w:jc w:val="both"/>
      </w:pPr>
      <w:r>
        <w:rPr>
          <w:color w:val="000000"/>
        </w:rPr>
        <w:t>W przypadku, gdy polisa lub dokument, o których mowa w § 3 ust. 2 pkt 18) umowy są wystawione na czas krótszy, niż czas realizacji przedmiotu niniejszej umowy Wykonawca jest zobowiązany przedkładać Zamawiającemu w terminie zapewniającym utrzymanie ciągłości ubezpieczenia, aktualną polisę lub inny dokument potwierdzający podleganie ww. ochronie ubezpieczeniowej wraz z dowodami uiszczenia składek, pod rygorem rozwiązania niniejszej umowy przez Zamawiającego w trybie natychmiastowym z przyczyn zależnych od Wykonawcy.</w:t>
      </w:r>
    </w:p>
    <w:p w14:paraId="56CB11E2" w14:textId="77777777" w:rsidR="00264845" w:rsidRDefault="00264845">
      <w:pPr>
        <w:pStyle w:val="Standard"/>
        <w:ind w:left="720" w:hanging="360"/>
        <w:jc w:val="both"/>
        <w:rPr>
          <w:color w:val="70AD47"/>
        </w:rPr>
      </w:pPr>
    </w:p>
    <w:p w14:paraId="4779E52A" w14:textId="77777777" w:rsidR="00264845" w:rsidRDefault="00940061">
      <w:pPr>
        <w:pStyle w:val="Standard"/>
        <w:tabs>
          <w:tab w:val="left" w:pos="0"/>
        </w:tabs>
        <w:jc w:val="center"/>
      </w:pPr>
      <w:r>
        <w:rPr>
          <w:b/>
        </w:rPr>
        <w:t>§ 4</w:t>
      </w:r>
    </w:p>
    <w:p w14:paraId="2A5962D6" w14:textId="77777777" w:rsidR="00264845" w:rsidRDefault="00940061">
      <w:pPr>
        <w:pStyle w:val="Standard"/>
        <w:tabs>
          <w:tab w:val="left" w:pos="0"/>
        </w:tabs>
        <w:jc w:val="center"/>
        <w:rPr>
          <w:b/>
        </w:rPr>
      </w:pPr>
      <w:r>
        <w:rPr>
          <w:b/>
        </w:rPr>
        <w:t>Termin realizacji umowy</w:t>
      </w:r>
    </w:p>
    <w:p w14:paraId="423178C5" w14:textId="610A7C6C" w:rsidR="00264845" w:rsidRDefault="00940061">
      <w:pPr>
        <w:pStyle w:val="Standard"/>
        <w:jc w:val="both"/>
      </w:pPr>
      <w:r>
        <w:rPr>
          <w:color w:val="000000"/>
        </w:rPr>
        <w:t>Termin realizacji przedmiotu umowy – w ciągu ….. miesięcy od dnia podpisania umowy</w:t>
      </w:r>
      <w:r w:rsidR="00EF7C48">
        <w:rPr>
          <w:color w:val="000000"/>
        </w:rPr>
        <w:t>.</w:t>
      </w:r>
      <w:r>
        <w:rPr>
          <w:color w:val="000000"/>
        </w:rPr>
        <w:t xml:space="preserve"> </w:t>
      </w:r>
      <w:r>
        <w:rPr>
          <w:color w:val="000000"/>
        </w:rPr>
        <w:br/>
      </w:r>
    </w:p>
    <w:p w14:paraId="7EF2ECE9" w14:textId="77777777" w:rsidR="00264845" w:rsidRDefault="00940061">
      <w:pPr>
        <w:pStyle w:val="Standard"/>
        <w:rPr>
          <w:color w:val="4472C4"/>
        </w:rPr>
      </w:pPr>
      <w:r>
        <w:rPr>
          <w:color w:val="4472C4"/>
        </w:rPr>
        <w:br/>
      </w:r>
    </w:p>
    <w:p w14:paraId="4877B48F" w14:textId="77777777" w:rsidR="00264845" w:rsidRDefault="00940061">
      <w:pPr>
        <w:pStyle w:val="Standard"/>
        <w:jc w:val="center"/>
      </w:pPr>
      <w:r>
        <w:rPr>
          <w:b/>
        </w:rPr>
        <w:t>§ 5</w:t>
      </w:r>
    </w:p>
    <w:p w14:paraId="3356ACFD" w14:textId="77777777" w:rsidR="00264845" w:rsidRDefault="00940061">
      <w:pPr>
        <w:pStyle w:val="Standard"/>
        <w:jc w:val="center"/>
      </w:pPr>
      <w:r>
        <w:rPr>
          <w:b/>
        </w:rPr>
        <w:t>Nadzór i przedstawiciele stron</w:t>
      </w:r>
    </w:p>
    <w:p w14:paraId="1F3733FD" w14:textId="77777777" w:rsidR="00264845" w:rsidRDefault="00940061">
      <w:pPr>
        <w:pStyle w:val="Standard"/>
        <w:numPr>
          <w:ilvl w:val="0"/>
          <w:numId w:val="59"/>
        </w:numPr>
        <w:jc w:val="both"/>
      </w:pPr>
      <w:r>
        <w:t>Wykonawca ustanawia Geologa nadzorującego w osobie:</w:t>
      </w:r>
    </w:p>
    <w:p w14:paraId="23D22EBA" w14:textId="643F49E7" w:rsidR="00264845" w:rsidRDefault="00940061">
      <w:pPr>
        <w:pStyle w:val="Standard"/>
        <w:ind w:left="426"/>
        <w:jc w:val="both"/>
      </w:pPr>
      <w:r>
        <w:t>Pani/Pana ………………., uprawnienia geologiczne</w:t>
      </w:r>
      <w:r w:rsidR="00935F42">
        <w:t xml:space="preserve"> </w:t>
      </w:r>
      <w:r>
        <w:t>……………………… poświadczone świadectwem</w:t>
      </w:r>
      <w:r w:rsidR="00935F42">
        <w:t xml:space="preserve"> nr…………</w:t>
      </w:r>
      <w:r>
        <w:t xml:space="preserve">………………………………………………….. </w:t>
      </w:r>
    </w:p>
    <w:p w14:paraId="515769CA" w14:textId="77777777" w:rsidR="00264845" w:rsidRDefault="00940061">
      <w:pPr>
        <w:pStyle w:val="Standard"/>
        <w:numPr>
          <w:ilvl w:val="0"/>
          <w:numId w:val="13"/>
        </w:numPr>
        <w:ind w:left="357"/>
        <w:jc w:val="both"/>
      </w:pPr>
      <w:r>
        <w:rPr>
          <w:color w:val="000000"/>
        </w:rPr>
        <w:t>Zamawiający ustanawia Inspektora nadzoru inwestorskiego w osobie:</w:t>
      </w:r>
    </w:p>
    <w:p w14:paraId="21824A85" w14:textId="5E65FBE6" w:rsidR="00264845" w:rsidRDefault="00940061">
      <w:pPr>
        <w:pStyle w:val="Standard"/>
        <w:ind w:left="426"/>
        <w:jc w:val="both"/>
      </w:pPr>
      <w:r>
        <w:t>Pani/Pana………, uprawnienia geologiczne …………………………………………….. poświadczone świadectwem</w:t>
      </w:r>
      <w:r w:rsidR="00935F42">
        <w:t xml:space="preserve"> nr…….</w:t>
      </w:r>
      <w:r>
        <w:t xml:space="preserve">……………………………………………………….. </w:t>
      </w:r>
    </w:p>
    <w:p w14:paraId="1E718585" w14:textId="77777777" w:rsidR="00264845" w:rsidRDefault="00940061">
      <w:pPr>
        <w:pStyle w:val="Standard"/>
        <w:numPr>
          <w:ilvl w:val="0"/>
          <w:numId w:val="52"/>
        </w:numPr>
        <w:jc w:val="both"/>
      </w:pPr>
      <w:r>
        <w:t>Osoby do kontaktu:</w:t>
      </w:r>
    </w:p>
    <w:p w14:paraId="041BF173" w14:textId="77777777" w:rsidR="00264845" w:rsidRDefault="00940061">
      <w:pPr>
        <w:pStyle w:val="Standard"/>
        <w:numPr>
          <w:ilvl w:val="0"/>
          <w:numId w:val="60"/>
        </w:numPr>
        <w:jc w:val="both"/>
      </w:pPr>
      <w:bookmarkStart w:id="2" w:name="_Hlk103585508"/>
      <w:r>
        <w:t>po stronie Zamawiającego – ......................... tel.                       e-mail ..............</w:t>
      </w:r>
    </w:p>
    <w:bookmarkEnd w:id="2"/>
    <w:p w14:paraId="3F0A69BF" w14:textId="77777777" w:rsidR="00264845" w:rsidRDefault="00940061">
      <w:pPr>
        <w:pStyle w:val="Standard"/>
        <w:numPr>
          <w:ilvl w:val="0"/>
          <w:numId w:val="20"/>
        </w:numPr>
        <w:jc w:val="both"/>
      </w:pPr>
      <w:r>
        <w:lastRenderedPageBreak/>
        <w:t>po stronie Wykonawcy – ......................... tel.                       e-mail ..............</w:t>
      </w:r>
    </w:p>
    <w:p w14:paraId="0D879B3B" w14:textId="77777777" w:rsidR="00264845" w:rsidRDefault="00264845">
      <w:pPr>
        <w:pStyle w:val="Standard"/>
        <w:tabs>
          <w:tab w:val="left" w:pos="360"/>
        </w:tabs>
        <w:jc w:val="center"/>
        <w:rPr>
          <w:b/>
        </w:rPr>
      </w:pPr>
    </w:p>
    <w:p w14:paraId="265AEDEB" w14:textId="77777777" w:rsidR="00264845" w:rsidRDefault="00940061">
      <w:pPr>
        <w:pStyle w:val="Standard"/>
        <w:tabs>
          <w:tab w:val="left" w:pos="360"/>
        </w:tabs>
        <w:jc w:val="center"/>
        <w:rPr>
          <w:b/>
        </w:rPr>
      </w:pPr>
      <w:r>
        <w:rPr>
          <w:b/>
        </w:rPr>
        <w:t>§ 6</w:t>
      </w:r>
    </w:p>
    <w:p w14:paraId="09660ECA" w14:textId="77777777" w:rsidR="00264845" w:rsidRDefault="00940061">
      <w:pPr>
        <w:pStyle w:val="Standard"/>
        <w:tabs>
          <w:tab w:val="left" w:pos="360"/>
        </w:tabs>
        <w:jc w:val="center"/>
        <w:rPr>
          <w:b/>
        </w:rPr>
      </w:pPr>
      <w:r>
        <w:rPr>
          <w:b/>
        </w:rPr>
        <w:t>Wynagrodzenie</w:t>
      </w:r>
    </w:p>
    <w:p w14:paraId="2B521AA0" w14:textId="77777777" w:rsidR="00264845" w:rsidRDefault="00940061">
      <w:pPr>
        <w:pStyle w:val="Standard"/>
        <w:numPr>
          <w:ilvl w:val="0"/>
          <w:numId w:val="61"/>
        </w:numPr>
        <w:tabs>
          <w:tab w:val="left" w:pos="-5193"/>
        </w:tabs>
        <w:ind w:hanging="578"/>
        <w:jc w:val="both"/>
      </w:pPr>
      <w:r>
        <w:t xml:space="preserve">Za wykonanie przedmiotu umowy określonego w § 1 i  § 2 Strony ustalają wynagrodzenie ryczałtowe w wysokości: </w:t>
      </w:r>
    </w:p>
    <w:p w14:paraId="07D42B4B" w14:textId="77777777" w:rsidR="00264845" w:rsidRDefault="00940061">
      <w:pPr>
        <w:widowControl/>
        <w:tabs>
          <w:tab w:val="left" w:pos="142"/>
        </w:tabs>
        <w:suppressAutoHyphens w:val="0"/>
        <w:ind w:firstLine="993"/>
        <w:jc w:val="both"/>
        <w:textAlignment w:val="auto"/>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netto: ……………… zł</w:t>
      </w:r>
    </w:p>
    <w:p w14:paraId="718D9471" w14:textId="77777777" w:rsidR="00264845" w:rsidRDefault="00940061">
      <w:pPr>
        <w:widowControl/>
        <w:tabs>
          <w:tab w:val="left" w:pos="142"/>
        </w:tabs>
        <w:suppressAutoHyphens w:val="0"/>
        <w:ind w:firstLine="993"/>
        <w:jc w:val="both"/>
        <w:textAlignment w:val="auto"/>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 xml:space="preserve">(słownie złotych: ………………………………….. 00/100) </w:t>
      </w:r>
    </w:p>
    <w:p w14:paraId="5F8495BB" w14:textId="77777777" w:rsidR="00264845" w:rsidRDefault="00940061">
      <w:pPr>
        <w:widowControl/>
        <w:tabs>
          <w:tab w:val="left" w:pos="142"/>
        </w:tabs>
        <w:suppressAutoHyphens w:val="0"/>
        <w:ind w:firstLine="993"/>
        <w:jc w:val="both"/>
        <w:textAlignment w:val="auto"/>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podatek VAT 23%: ………………. zł</w:t>
      </w:r>
    </w:p>
    <w:p w14:paraId="7C710950" w14:textId="77777777" w:rsidR="00264845" w:rsidRDefault="00940061">
      <w:pPr>
        <w:widowControl/>
        <w:tabs>
          <w:tab w:val="left" w:pos="142"/>
        </w:tabs>
        <w:suppressAutoHyphens w:val="0"/>
        <w:ind w:firstLine="993"/>
        <w:jc w:val="both"/>
        <w:textAlignment w:val="auto"/>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(słownie złotych: ………………………………….. 00/100)</w:t>
      </w:r>
    </w:p>
    <w:p w14:paraId="177F2EDC" w14:textId="77777777" w:rsidR="00264845" w:rsidRDefault="00940061">
      <w:pPr>
        <w:widowControl/>
        <w:tabs>
          <w:tab w:val="left" w:pos="142"/>
        </w:tabs>
        <w:suppressAutoHyphens w:val="0"/>
        <w:ind w:firstLine="993"/>
        <w:jc w:val="both"/>
        <w:textAlignment w:val="auto"/>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brutto: …………………….. zł</w:t>
      </w:r>
    </w:p>
    <w:p w14:paraId="05357DE0" w14:textId="77777777" w:rsidR="00264845" w:rsidRDefault="00940061">
      <w:pPr>
        <w:widowControl/>
        <w:tabs>
          <w:tab w:val="left" w:pos="142"/>
        </w:tabs>
        <w:suppressAutoHyphens w:val="0"/>
        <w:ind w:firstLine="993"/>
        <w:jc w:val="both"/>
        <w:textAlignment w:val="auto"/>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(słownie złotych: ………………………………….. 00/100)</w:t>
      </w:r>
    </w:p>
    <w:p w14:paraId="702AA695" w14:textId="77777777" w:rsidR="00264845" w:rsidRDefault="00940061">
      <w:pPr>
        <w:widowControl/>
        <w:numPr>
          <w:ilvl w:val="1"/>
          <w:numId w:val="61"/>
        </w:numPr>
        <w:suppressAutoHyphens w:val="0"/>
        <w:jc w:val="both"/>
        <w:textAlignment w:val="auto"/>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 xml:space="preserve">Wynagrodzenie ustalone zostało w oparciu o przedłożoną przez Wykonawcę ofertę </w:t>
      </w:r>
      <w:r>
        <w:rPr>
          <w:rFonts w:ascii="Times New Roman" w:eastAsia="Times New Roman" w:hAnsi="Times New Roman" w:cs="Times New Roman"/>
          <w:kern w:val="0"/>
          <w:lang w:eastAsia="pl-PL" w:bidi="ar-SA"/>
        </w:rPr>
        <w:br/>
        <w:t xml:space="preserve">i Wykaz Cen, stanowiących załącznik nr 1 do niniejszej umowy. </w:t>
      </w:r>
    </w:p>
    <w:p w14:paraId="2F45826A" w14:textId="77777777" w:rsidR="00264845" w:rsidRDefault="00940061">
      <w:pPr>
        <w:widowControl/>
        <w:numPr>
          <w:ilvl w:val="1"/>
          <w:numId w:val="61"/>
        </w:numPr>
        <w:shd w:val="clear" w:color="auto" w:fill="FFFFFF"/>
        <w:suppressAutoHyphens w:val="0"/>
        <w:autoSpaceDE w:val="0"/>
        <w:jc w:val="both"/>
        <w:textAlignment w:val="auto"/>
        <w:rPr>
          <w:rFonts w:hint="eastAsia"/>
        </w:rPr>
      </w:pPr>
      <w:r>
        <w:rPr>
          <w:rFonts w:ascii="Times New Roman" w:eastAsia="SimSun" w:hAnsi="Times New Roman" w:cs="Times New Roman"/>
        </w:rPr>
        <w:t xml:space="preserve">Wynagrodzenie, o którym mowa w § 6 ust. 1 niniejszej umowy jest wynagrodzeniem ryczałtowym i obejmuje wszystkie koszty związane z realizacją przedmiotu umowy </w:t>
      </w:r>
      <w:r>
        <w:rPr>
          <w:rFonts w:ascii="Times New Roman" w:eastAsia="SimSun" w:hAnsi="Times New Roman" w:cs="Times New Roman"/>
        </w:rPr>
        <w:br/>
        <w:t xml:space="preserve">oraz ryzyko Wykonawcy z tytułu prawidłowego ich oszacowania i innych czynników </w:t>
      </w:r>
      <w:r>
        <w:rPr>
          <w:rFonts w:ascii="Times New Roman" w:eastAsia="SimSun" w:hAnsi="Times New Roman" w:cs="Times New Roman"/>
        </w:rPr>
        <w:br/>
        <w:t>mających lub mogących mieć wpływ na koszty.</w:t>
      </w:r>
    </w:p>
    <w:p w14:paraId="18A8DFB9" w14:textId="77777777" w:rsidR="00264845" w:rsidRDefault="00940061">
      <w:pPr>
        <w:widowControl/>
        <w:numPr>
          <w:ilvl w:val="1"/>
          <w:numId w:val="61"/>
        </w:numPr>
        <w:shd w:val="clear" w:color="auto" w:fill="FFFFFF"/>
        <w:suppressAutoHyphens w:val="0"/>
        <w:autoSpaceDE w:val="0"/>
        <w:jc w:val="both"/>
        <w:textAlignment w:val="auto"/>
        <w:rPr>
          <w:rFonts w:hint="eastAsia"/>
        </w:rPr>
      </w:pPr>
      <w:r>
        <w:rPr>
          <w:rFonts w:ascii="Times New Roman" w:eastAsia="SimSun" w:hAnsi="Times New Roman" w:cs="Times New Roman"/>
        </w:rPr>
        <w:t xml:space="preserve">W związku z przyjętym wynagrodzeniem ryczałtowym Wykonawcy nie będzie </w:t>
      </w:r>
      <w:r>
        <w:rPr>
          <w:rFonts w:ascii="Times New Roman" w:eastAsia="SimSun" w:hAnsi="Times New Roman" w:cs="Times New Roman"/>
        </w:rPr>
        <w:br/>
        <w:t xml:space="preserve">przysługiwać roszczenie o podwyższenie wynagrodzenia, chociażby nastąpiło </w:t>
      </w:r>
      <w:r>
        <w:rPr>
          <w:rFonts w:ascii="Times New Roman" w:eastAsia="SimSun" w:hAnsi="Times New Roman" w:cs="Times New Roman"/>
        </w:rPr>
        <w:br/>
        <w:t>zwiększenie kosztów lub nakładów związanych z realizacją przedmiotu niniejszej umowy.</w:t>
      </w:r>
    </w:p>
    <w:p w14:paraId="219B6D10" w14:textId="77777777" w:rsidR="00264845" w:rsidRDefault="00940061">
      <w:pPr>
        <w:widowControl/>
        <w:numPr>
          <w:ilvl w:val="1"/>
          <w:numId w:val="61"/>
        </w:numPr>
        <w:shd w:val="clear" w:color="auto" w:fill="FFFFFF"/>
        <w:suppressAutoHyphens w:val="0"/>
        <w:autoSpaceDE w:val="0"/>
        <w:jc w:val="both"/>
        <w:textAlignment w:val="auto"/>
        <w:rPr>
          <w:rFonts w:hint="eastAsia"/>
        </w:rPr>
      </w:pPr>
      <w:r>
        <w:rPr>
          <w:rFonts w:ascii="Times New Roman" w:eastAsia="SimSun" w:hAnsi="Times New Roman" w:cs="Times New Roman"/>
        </w:rPr>
        <w:t xml:space="preserve">Jeśli zmiana obowiązującej stawki podatku VAT będzie powodować zmniejszenie lub zwiększenie kosztów wykonania przedmiotu umowy po stronie Wykonawcy, </w:t>
      </w:r>
      <w:r>
        <w:rPr>
          <w:rFonts w:ascii="Times New Roman" w:eastAsia="SimSun" w:hAnsi="Times New Roman" w:cs="Times New Roman"/>
        </w:rPr>
        <w:br/>
        <w:t xml:space="preserve">Zamawiający dopuszcza możliwość odpowiednio zmniejszenia lub zwiększenia </w:t>
      </w:r>
      <w:r>
        <w:rPr>
          <w:rFonts w:ascii="Times New Roman" w:eastAsia="SimSun" w:hAnsi="Times New Roman" w:cs="Times New Roman"/>
        </w:rPr>
        <w:br/>
        <w:t>wynagrodzenia o kwotę równą różnicy w kwocie podatku zapłaconego przez Wykonawcę.</w:t>
      </w:r>
    </w:p>
    <w:p w14:paraId="62B3C2C5" w14:textId="7B187CB0" w:rsidR="00264845" w:rsidRDefault="00940061">
      <w:pPr>
        <w:widowControl/>
        <w:numPr>
          <w:ilvl w:val="1"/>
          <w:numId w:val="61"/>
        </w:numPr>
        <w:shd w:val="clear" w:color="auto" w:fill="FFFFFF"/>
        <w:tabs>
          <w:tab w:val="left" w:pos="-3960"/>
          <w:tab w:val="left" w:pos="-3780"/>
        </w:tabs>
        <w:suppressAutoHyphens w:val="0"/>
        <w:autoSpaceDE w:val="0"/>
        <w:jc w:val="both"/>
        <w:textAlignment w:val="auto"/>
        <w:rPr>
          <w:rFonts w:hint="eastAsia"/>
        </w:rPr>
      </w:pPr>
      <w:r>
        <w:rPr>
          <w:rFonts w:ascii="Times New Roman" w:eastAsia="SimSun" w:hAnsi="Times New Roman" w:cs="Times New Roman"/>
        </w:rPr>
        <w:t xml:space="preserve">Wykonawca otrzyma wynagrodzenie jedynie za faktycznie wykonane prace, ustalone na podstawie cen jednostkowych ryczałtowych określonych przez Wykonawcę w </w:t>
      </w:r>
      <w:r w:rsidR="00346CEA">
        <w:rPr>
          <w:rFonts w:ascii="Times New Roman" w:eastAsia="SimSun" w:hAnsi="Times New Roman" w:cs="Times New Roman"/>
        </w:rPr>
        <w:t>Wykazie Cen</w:t>
      </w:r>
      <w:r>
        <w:rPr>
          <w:rFonts w:ascii="Times New Roman" w:eastAsia="SimSun" w:hAnsi="Times New Roman" w:cs="Times New Roman"/>
        </w:rPr>
        <w:t xml:space="preserve"> i nie przekraczające kwoty wskazanej w § 6 ust. 1 niniejszej umowy. W takich przypadkach Wykonawcy nie przysługuje żadne roszczenie w stosunku do Zamawiającego, w tym w szczególności roszczenie o zrealizowanie umowy do wysokości maksymalnego wynagrodzenia netto określonego w § 6 ust. 1 niniejszej umowy.</w:t>
      </w:r>
    </w:p>
    <w:p w14:paraId="2543F61B" w14:textId="77777777" w:rsidR="00264845" w:rsidRDefault="00940061">
      <w:pPr>
        <w:widowControl/>
        <w:numPr>
          <w:ilvl w:val="1"/>
          <w:numId w:val="61"/>
        </w:numPr>
        <w:shd w:val="clear" w:color="auto" w:fill="FFFFFF"/>
        <w:tabs>
          <w:tab w:val="left" w:pos="-3960"/>
          <w:tab w:val="left" w:pos="-3780"/>
        </w:tabs>
        <w:suppressAutoHyphens w:val="0"/>
        <w:autoSpaceDE w:val="0"/>
        <w:jc w:val="both"/>
        <w:textAlignment w:val="auto"/>
        <w:rPr>
          <w:rFonts w:ascii="Times New Roman" w:eastAsia="Times New Roman" w:hAnsi="Times New Roman" w:cs="Times New Roman"/>
          <w:iCs/>
          <w:kern w:val="0"/>
          <w:lang w:eastAsia="ar-SA" w:bidi="ar-SA"/>
        </w:rPr>
      </w:pPr>
      <w:r>
        <w:rPr>
          <w:rFonts w:ascii="Times New Roman" w:eastAsia="Times New Roman" w:hAnsi="Times New Roman" w:cs="Times New Roman"/>
          <w:iCs/>
          <w:kern w:val="0"/>
          <w:lang w:eastAsia="ar-SA" w:bidi="ar-SA"/>
        </w:rPr>
        <w:t xml:space="preserve">Wykonawca nie ma prawa przekazać wykonania Umowy ani jakiejkolwiek jej części </w:t>
      </w:r>
      <w:r>
        <w:rPr>
          <w:rFonts w:ascii="Times New Roman" w:eastAsia="Times New Roman" w:hAnsi="Times New Roman" w:cs="Times New Roman"/>
          <w:iCs/>
          <w:kern w:val="0"/>
          <w:lang w:eastAsia="ar-SA" w:bidi="ar-SA"/>
        </w:rPr>
        <w:br/>
        <w:t>stronie trzeciej bez pisemnej akceptacji Zamawiającego. Wykonawca nie może dokonać przelewu wierzytelności wynikających z niniejszej Umowy na rzecz osób trzecich, bez pisemnej zgody Zamawiającego.</w:t>
      </w:r>
    </w:p>
    <w:p w14:paraId="3B452AEC" w14:textId="77777777" w:rsidR="00264845" w:rsidRDefault="00264845">
      <w:pPr>
        <w:pStyle w:val="Standard"/>
        <w:tabs>
          <w:tab w:val="left" w:pos="360"/>
        </w:tabs>
        <w:jc w:val="center"/>
        <w:rPr>
          <w:b/>
        </w:rPr>
      </w:pPr>
    </w:p>
    <w:p w14:paraId="678C73A7" w14:textId="77777777" w:rsidR="00264845" w:rsidRDefault="00264845">
      <w:pPr>
        <w:pStyle w:val="Standard"/>
        <w:jc w:val="center"/>
        <w:rPr>
          <w:b/>
        </w:rPr>
      </w:pPr>
    </w:p>
    <w:p w14:paraId="123DB84B" w14:textId="77777777" w:rsidR="00264845" w:rsidRDefault="00940061">
      <w:pPr>
        <w:pStyle w:val="Standard"/>
        <w:jc w:val="center"/>
        <w:rPr>
          <w:b/>
        </w:rPr>
      </w:pPr>
      <w:r>
        <w:rPr>
          <w:b/>
        </w:rPr>
        <w:t>§ 7</w:t>
      </w:r>
    </w:p>
    <w:p w14:paraId="64D3DAED" w14:textId="77777777" w:rsidR="00264845" w:rsidRDefault="00940061">
      <w:pPr>
        <w:pStyle w:val="Standard"/>
        <w:jc w:val="center"/>
        <w:rPr>
          <w:b/>
        </w:rPr>
      </w:pPr>
      <w:r>
        <w:rPr>
          <w:b/>
        </w:rPr>
        <w:t>Zasady rozliczania</w:t>
      </w:r>
    </w:p>
    <w:p w14:paraId="2E82B374" w14:textId="77777777" w:rsidR="00264845" w:rsidRDefault="00940061" w:rsidP="00346CEA">
      <w:pPr>
        <w:pStyle w:val="Tekstblokowy1"/>
        <w:numPr>
          <w:ilvl w:val="0"/>
          <w:numId w:val="62"/>
        </w:numPr>
        <w:tabs>
          <w:tab w:val="left" w:pos="798"/>
        </w:tabs>
        <w:ind w:left="372" w:right="0"/>
      </w:pPr>
      <w:r w:rsidRPr="00346CEA">
        <w:t>Zamawiający dopuszcza rozliczanie częściowe zamówienia. Płatności częściowe mogą być dokonywane nie częściej niż 1 raz w miesiącu.</w:t>
      </w:r>
    </w:p>
    <w:p w14:paraId="672B3E8F" w14:textId="77777777" w:rsidR="00264845" w:rsidRDefault="00940061" w:rsidP="00346CEA">
      <w:pPr>
        <w:pStyle w:val="Standard"/>
        <w:numPr>
          <w:ilvl w:val="0"/>
          <w:numId w:val="5"/>
        </w:numPr>
        <w:tabs>
          <w:tab w:val="left" w:pos="852"/>
          <w:tab w:val="left" w:pos="2134"/>
        </w:tabs>
        <w:ind w:left="426" w:hanging="426"/>
        <w:jc w:val="both"/>
      </w:pPr>
      <w:r>
        <w:t xml:space="preserve">Zapłata za wykonanie przedmiotu umowy następuje na podstawie wystawionych przez Wykonawcę i doręczonych Zamawiającemu prawidłowych faktur częściowych za roboty </w:t>
      </w:r>
      <w:r>
        <w:br/>
        <w:t xml:space="preserve">i prace faktycznie wykonane, odebrane i potwierdzone przez Zamawiającego zgodnie </w:t>
      </w:r>
      <w:r>
        <w:br/>
        <w:t>z Harmonogramem Rzeczowo-Finansowym (HRF) opracowanym na podstawie Wykazu Cen.</w:t>
      </w:r>
    </w:p>
    <w:p w14:paraId="010BD07D" w14:textId="77777777" w:rsidR="00264845" w:rsidRDefault="00940061">
      <w:pPr>
        <w:pStyle w:val="Standard"/>
        <w:numPr>
          <w:ilvl w:val="0"/>
          <w:numId w:val="5"/>
        </w:numPr>
        <w:tabs>
          <w:tab w:val="left" w:pos="852"/>
          <w:tab w:val="left" w:pos="2134"/>
        </w:tabs>
        <w:ind w:left="426" w:right="-1" w:hanging="426"/>
        <w:jc w:val="both"/>
      </w:pPr>
      <w:r>
        <w:t xml:space="preserve">Harmonogram Rzeczowo-Finansowy zostanie opracowany przez Wykonawcę w terminie do 7 dni roboczych po podpisaniu umowy z uwzględnieniem określonych w opisie przedmiotu zamówienia wymagań Zamawiającego dotyczących w szczególności zakresu </w:t>
      </w:r>
      <w:r>
        <w:lastRenderedPageBreak/>
        <w:t>rzeczowego, finansowego oraz okresu realizacji, z uwzględnieniem terminu określonego w § 4 niniejszej umowy. Każdorazowa jego aktualizacja wymaga akceptacji Zamawiającego.</w:t>
      </w:r>
    </w:p>
    <w:p w14:paraId="3D4A0B66" w14:textId="77777777" w:rsidR="00264845" w:rsidRDefault="00940061">
      <w:pPr>
        <w:pStyle w:val="Standard"/>
        <w:numPr>
          <w:ilvl w:val="0"/>
          <w:numId w:val="5"/>
        </w:numPr>
        <w:tabs>
          <w:tab w:val="left" w:pos="852"/>
          <w:tab w:val="left" w:pos="2134"/>
        </w:tabs>
        <w:ind w:left="426" w:right="-1" w:hanging="426"/>
        <w:jc w:val="both"/>
      </w:pPr>
      <w:r>
        <w:t>Faktury częściowe mogą być wystawione po dokonaniu skutecznego odbioru danego etapu realizacji przedmiotu zamówienia, potwierdzonego podpisanym bez zastrzeżeń przez obie Strony protokołem odbioru częściowego.</w:t>
      </w:r>
    </w:p>
    <w:p w14:paraId="5CA4268A" w14:textId="77777777" w:rsidR="00264845" w:rsidRDefault="00940061">
      <w:pPr>
        <w:pStyle w:val="Standard"/>
        <w:numPr>
          <w:ilvl w:val="0"/>
          <w:numId w:val="5"/>
        </w:numPr>
        <w:ind w:left="426" w:right="-1" w:hanging="426"/>
        <w:jc w:val="both"/>
      </w:pPr>
      <w:r>
        <w:t>Faktura końcowa może być wystawiona po protokolarnym ostatecznym odbiorze całości przedmiotu umowy dokonanym przez Zamawiającego.</w:t>
      </w:r>
    </w:p>
    <w:p w14:paraId="20676350" w14:textId="77777777" w:rsidR="00264845" w:rsidRDefault="00940061">
      <w:pPr>
        <w:pStyle w:val="Standard"/>
        <w:numPr>
          <w:ilvl w:val="0"/>
          <w:numId w:val="5"/>
        </w:numPr>
        <w:tabs>
          <w:tab w:val="left" w:pos="852"/>
        </w:tabs>
        <w:ind w:left="426" w:right="-1" w:hanging="426"/>
        <w:jc w:val="both"/>
      </w:pPr>
      <w:r>
        <w:t xml:space="preserve">Zapłata będzie dokonana na rachunek bankowy wskazany przez Wykonawcę: ......................................................................................na podstawie wystawionej przez Wykonawcę i doręczonej Zamawiającemu prawidłowej faktury wraz </w:t>
      </w:r>
      <w:r>
        <w:br/>
        <w:t>z podpisanymi protokołami odbioru robót bez zastrzeżeń w terminie do 30 dni od dnia doręczenia ich  Zamawiającemu.</w:t>
      </w:r>
    </w:p>
    <w:p w14:paraId="3959AC1C" w14:textId="77777777" w:rsidR="00264845" w:rsidRDefault="00940061">
      <w:pPr>
        <w:pStyle w:val="Standard"/>
        <w:numPr>
          <w:ilvl w:val="0"/>
          <w:numId w:val="5"/>
        </w:numPr>
        <w:tabs>
          <w:tab w:val="left" w:pos="852"/>
        </w:tabs>
        <w:autoSpaceDE w:val="0"/>
        <w:ind w:left="426" w:hanging="426"/>
        <w:jc w:val="both"/>
      </w:pPr>
      <w:r>
        <w:t xml:space="preserve">Dniem uregulowania płatności jest dzień, w którym </w:t>
      </w:r>
      <w:r>
        <w:rPr>
          <w:iCs/>
        </w:rPr>
        <w:t>Zamawiający</w:t>
      </w:r>
      <w:r>
        <w:t xml:space="preserve"> polecił swojemu bankowi przelać na konto </w:t>
      </w:r>
      <w:r>
        <w:rPr>
          <w:iCs/>
        </w:rPr>
        <w:t>Wykonawcy</w:t>
      </w:r>
      <w:r>
        <w:t xml:space="preserve"> należną kwotę (data przyjęcia do wykonania przez bank polecenia przelewu).</w:t>
      </w:r>
    </w:p>
    <w:p w14:paraId="402C82EB" w14:textId="77777777" w:rsidR="00264845" w:rsidRDefault="00940061">
      <w:pPr>
        <w:pStyle w:val="Standard"/>
        <w:numPr>
          <w:ilvl w:val="0"/>
          <w:numId w:val="5"/>
        </w:numPr>
        <w:tabs>
          <w:tab w:val="left" w:pos="852"/>
        </w:tabs>
        <w:autoSpaceDE w:val="0"/>
        <w:ind w:left="426" w:hanging="426"/>
        <w:jc w:val="both"/>
      </w:pPr>
      <w:r>
        <w:rPr>
          <w:rFonts w:eastAsia="Bookman Old Style"/>
        </w:rPr>
        <w:t>Wynagrodzenie za części robót wykonywanych z udziałem Podwykonawców lub dalszych Podwykonawców będzie płacone przez Zamawiającego na rzecz Wykonawcy pod warunkiem przedstawienia Zamawiającemu wiarygodnych dowodów zapłaty Podwykonawcom lub dalszym Podwykonawcom wynagrodzenia wymagalnego na dzień wystawienia przez Wykonawcę faktury za część odebranych robót wykonywanych z ich udziałem.</w:t>
      </w:r>
    </w:p>
    <w:p w14:paraId="06A7358F" w14:textId="44101D11" w:rsidR="00264845" w:rsidRDefault="00940061">
      <w:pPr>
        <w:pStyle w:val="Standard"/>
        <w:numPr>
          <w:ilvl w:val="0"/>
          <w:numId w:val="5"/>
        </w:numPr>
        <w:tabs>
          <w:tab w:val="left" w:pos="783"/>
        </w:tabs>
        <w:autoSpaceDE w:val="0"/>
        <w:ind w:left="357" w:hanging="426"/>
        <w:jc w:val="both"/>
      </w:pPr>
      <w:r>
        <w:rPr>
          <w:rFonts w:eastAsia="Arial Unicode MS"/>
        </w:rPr>
        <w:t>Przez dowody zapłaty należy rozumieć wydruk potwierdzenia przelewu na konto Podwykonawcy lub dalszego Podwykonawcy i oświadczenie Podwykonawcy lub dalszego Podwykonawcy, iż Wykonawca/Podwykonawca dokonał płatności na jego rzecz. Oświadczenie musi posiadać formę pisemną i być podpisane przez osoby uprawnione do reprezentacji Podwykonawcy/dalszego Podwykonawcy.</w:t>
      </w:r>
      <w:r>
        <w:rPr>
          <w:rFonts w:eastAsia="Bookman Old Style"/>
        </w:rPr>
        <w:t xml:space="preserve"> Do obowiązków Wykonawcy należy rozliczenie się z Podwykonawcami i dalszymi Podwykonawcami oraz dostarczenie wszystkich dokumentów rozliczeniowych w terminie umożliwiającym rozliczenie </w:t>
      </w:r>
      <w:r>
        <w:rPr>
          <w:rFonts w:eastAsia="Bookman Old Style"/>
        </w:rPr>
        <w:br/>
        <w:t xml:space="preserve">z Zamawiającym. </w:t>
      </w:r>
      <w:r>
        <w:rPr>
          <w:rFonts w:eastAsia="Arial Unicode MS"/>
        </w:rPr>
        <w:t>Dowody, o których mowa w niniejszym ustępie, zostaną dostarczone do Zamawiającego najpóźniej wraz z fakturą.</w:t>
      </w:r>
      <w:r w:rsidR="00346CEA">
        <w:rPr>
          <w:rFonts w:eastAsia="Arial Unicode MS"/>
        </w:rPr>
        <w:t xml:space="preserve"> </w:t>
      </w:r>
      <w:r>
        <w:rPr>
          <w:rFonts w:eastAsia="Arial Unicode MS"/>
        </w:rPr>
        <w:t>Wykonawca wraz z fakturą przedłoży listę Podwykonawców i dalszych Podwykonawców biorących udział w realizacji odebranych robót, których dotyczy wystawiona przez Wykonawcę faktura, uwzględniającą zestawienie kwot należnych Podwykonawcom lub dalszym Podwykonawcom</w:t>
      </w:r>
    </w:p>
    <w:p w14:paraId="57BE6DAA" w14:textId="3937F71C" w:rsidR="00264845" w:rsidRDefault="00940061">
      <w:pPr>
        <w:pStyle w:val="Standard"/>
        <w:numPr>
          <w:ilvl w:val="0"/>
          <w:numId w:val="5"/>
        </w:numPr>
        <w:tabs>
          <w:tab w:val="left" w:pos="852"/>
        </w:tabs>
        <w:autoSpaceDE w:val="0"/>
        <w:ind w:left="426" w:hanging="426"/>
        <w:jc w:val="both"/>
      </w:pPr>
      <w:r>
        <w:rPr>
          <w:rFonts w:eastAsia="Arial Unicode MS"/>
        </w:rPr>
        <w:t>W przypadku braku wymaganych zgodnie z § 7ust. 9 niniejszej umowy wiarygodnych dowodów zapłaty Zamawiający ma prawo do wstrzymania zapłaty na rzecz Wykonawcy</w:t>
      </w:r>
      <w:r w:rsidR="00346CEA">
        <w:rPr>
          <w:rFonts w:eastAsia="Arial Unicode MS"/>
        </w:rPr>
        <w:t xml:space="preserve"> </w:t>
      </w:r>
      <w:r>
        <w:rPr>
          <w:rFonts w:eastAsia="Arial Unicode MS"/>
        </w:rPr>
        <w:t xml:space="preserve">wynagrodzenia za odebrane roboty, w części równej sumie kwot wynikających </w:t>
      </w:r>
      <w:r>
        <w:rPr>
          <w:rFonts w:eastAsia="Arial Unicode MS"/>
        </w:rPr>
        <w:br/>
        <w:t>z nieprzedstawionych dowodów zapłaty.</w:t>
      </w:r>
    </w:p>
    <w:p w14:paraId="3F81EDDF" w14:textId="77777777" w:rsidR="00264845" w:rsidRDefault="00940061">
      <w:pPr>
        <w:pStyle w:val="Standard"/>
        <w:numPr>
          <w:ilvl w:val="0"/>
          <w:numId w:val="5"/>
        </w:numPr>
        <w:tabs>
          <w:tab w:val="left" w:pos="852"/>
        </w:tabs>
        <w:autoSpaceDE w:val="0"/>
        <w:ind w:left="426" w:hanging="426"/>
        <w:jc w:val="both"/>
      </w:pPr>
      <w:r>
        <w:rPr>
          <w:rFonts w:eastAsia="Arial Unicode MS"/>
        </w:rPr>
        <w:t xml:space="preserve">Zamawiający dokonuje bezpośredniej zapłaty wymagalnego wynagrodzenia przysługującego Podwykonawcy lub dalszemu Podwykonawcy, który zawarł umowę </w:t>
      </w:r>
      <w:r>
        <w:rPr>
          <w:rFonts w:eastAsia="Arial Unicode MS"/>
        </w:rPr>
        <w:br/>
        <w:t>o podwykonawstwo, w przypadku uchylenia się od obowiązku zapłaty odpowiednio przez Wykonawcę, Podwykonawcę lub dalszego Podwykonawcę zamówienia na roboty budowlane.</w:t>
      </w:r>
    </w:p>
    <w:p w14:paraId="768F590D" w14:textId="7BE5D734" w:rsidR="00264845" w:rsidRDefault="00940061">
      <w:pPr>
        <w:pStyle w:val="Standard"/>
        <w:numPr>
          <w:ilvl w:val="0"/>
          <w:numId w:val="5"/>
        </w:numPr>
        <w:autoSpaceDE w:val="0"/>
        <w:ind w:left="426" w:hanging="426"/>
        <w:jc w:val="both"/>
      </w:pPr>
      <w:r>
        <w:rPr>
          <w:rFonts w:eastAsia="Arial Unicode MS"/>
        </w:rPr>
        <w:t>Wynagrodzenie, o którym mowa w § 7ust. 11 niniejszej umowy dotyczy wyłącznie należności z tytułu wykonanych przez niego robót na zasadach określonych w § 8</w:t>
      </w:r>
      <w:r w:rsidR="00346CEA">
        <w:rPr>
          <w:rFonts w:eastAsia="Arial Unicode MS"/>
        </w:rPr>
        <w:t xml:space="preserve"> </w:t>
      </w:r>
      <w:r w:rsidR="00346CEA">
        <w:rPr>
          <w:rFonts w:eastAsia="Arial Unicode MS"/>
        </w:rPr>
        <w:br/>
      </w:r>
      <w:r>
        <w:rPr>
          <w:rFonts w:eastAsia="Arial Unicode MS"/>
        </w:rPr>
        <w:t>ust. 1–4 niniejszej umowy.</w:t>
      </w:r>
    </w:p>
    <w:p w14:paraId="74584E24" w14:textId="77777777" w:rsidR="00264845" w:rsidRDefault="00940061">
      <w:pPr>
        <w:pStyle w:val="Standard"/>
        <w:numPr>
          <w:ilvl w:val="0"/>
          <w:numId w:val="5"/>
        </w:numPr>
        <w:tabs>
          <w:tab w:val="left" w:pos="852"/>
        </w:tabs>
        <w:autoSpaceDE w:val="0"/>
        <w:ind w:left="426" w:hanging="426"/>
        <w:jc w:val="both"/>
      </w:pPr>
      <w:r>
        <w:rPr>
          <w:rFonts w:eastAsia="Arial Unicode MS"/>
        </w:rPr>
        <w:t>Bezpośrednia zapłata obejmuje wyłącznie należne wynagrodzenie, bez odsetek, należnych Podwykonawcy lub dalszemu Podwykonawcy.</w:t>
      </w:r>
    </w:p>
    <w:p w14:paraId="7ABAB62F" w14:textId="777B480C" w:rsidR="00264845" w:rsidRDefault="00940061">
      <w:pPr>
        <w:pStyle w:val="Standard"/>
        <w:numPr>
          <w:ilvl w:val="0"/>
          <w:numId w:val="5"/>
        </w:numPr>
        <w:tabs>
          <w:tab w:val="left" w:pos="852"/>
        </w:tabs>
        <w:autoSpaceDE w:val="0"/>
        <w:ind w:left="426" w:hanging="426"/>
        <w:jc w:val="both"/>
      </w:pPr>
      <w:r>
        <w:rPr>
          <w:rFonts w:eastAsia="Arial Unicode MS"/>
        </w:rPr>
        <w:t>Przed dokonaniem bezpośredniej zapłaty Wykonawca, w terminie 7 dni od dnia poinformowania go przez Zamawiającego o zamiarze dokonania płatności w sposób określony w § 7</w:t>
      </w:r>
      <w:r w:rsidR="00346CEA">
        <w:rPr>
          <w:rFonts w:eastAsia="Arial Unicode MS"/>
        </w:rPr>
        <w:t xml:space="preserve"> </w:t>
      </w:r>
      <w:r>
        <w:rPr>
          <w:rFonts w:eastAsia="Arial Unicode MS"/>
        </w:rPr>
        <w:t xml:space="preserve">ust. 11 niniejszej umowy, uprawniony jest do zgłoszenia pisemnych </w:t>
      </w:r>
      <w:r>
        <w:rPr>
          <w:rFonts w:eastAsia="Arial Unicode MS"/>
        </w:rPr>
        <w:lastRenderedPageBreak/>
        <w:t>uwag Zamawiającemu dotyczących zasadności bezpośredniej zapłaty Podwykonawcy lub dalszemu Podwykonawcy, o której mowa w § 7ust. 17 niniejszej umowy.</w:t>
      </w:r>
    </w:p>
    <w:p w14:paraId="67EC13B2" w14:textId="77777777" w:rsidR="00264845" w:rsidRDefault="00940061">
      <w:pPr>
        <w:pStyle w:val="Standard"/>
        <w:numPr>
          <w:ilvl w:val="0"/>
          <w:numId w:val="5"/>
        </w:numPr>
        <w:tabs>
          <w:tab w:val="left" w:pos="426"/>
          <w:tab w:val="left" w:pos="710"/>
        </w:tabs>
        <w:autoSpaceDE w:val="0"/>
        <w:ind w:left="426" w:hanging="426"/>
        <w:jc w:val="both"/>
      </w:pPr>
      <w:r>
        <w:rPr>
          <w:rFonts w:eastAsia="Arial Unicode MS"/>
        </w:rPr>
        <w:t>W razie odmowy wypłaty wynagrodzenia przez Wykonawcę na rzecz Podwykonawcy, Wykonawca winien podać Zamawiającemu, iż nie narusza to prawa ani warunków umowy. Zamawiającemu przysługuje w takiej sytuacji prawo szczegółowego zbadania wywiązywania się Wykonawcy z warunków umowy z Podwykonawcą, oględzin przedmiotu umowy oraz domagania się od Wykonawcy i Podwykonawcy złożenia stosownych oświadczeń i dokumentów związanych ze spornym wynagrodzeniem.</w:t>
      </w:r>
    </w:p>
    <w:p w14:paraId="66BC7FC9" w14:textId="77777777" w:rsidR="00264845" w:rsidRDefault="00940061">
      <w:pPr>
        <w:pStyle w:val="Standard"/>
        <w:numPr>
          <w:ilvl w:val="0"/>
          <w:numId w:val="5"/>
        </w:numPr>
        <w:tabs>
          <w:tab w:val="left" w:pos="710"/>
          <w:tab w:val="left" w:pos="852"/>
        </w:tabs>
        <w:autoSpaceDE w:val="0"/>
        <w:ind w:left="426" w:hanging="426"/>
        <w:jc w:val="both"/>
      </w:pPr>
      <w:r>
        <w:rPr>
          <w:rFonts w:eastAsia="Arial Unicode MS"/>
        </w:rPr>
        <w:t>W przypadku zgłoszenia uwag, o których mowa w § 7ust. 14-15 niniejszej umowy, Zamawiający może:</w:t>
      </w:r>
    </w:p>
    <w:p w14:paraId="687F1FFA" w14:textId="77777777" w:rsidR="00264845" w:rsidRDefault="00940061">
      <w:pPr>
        <w:pStyle w:val="Standard"/>
        <w:numPr>
          <w:ilvl w:val="0"/>
          <w:numId w:val="6"/>
        </w:numPr>
        <w:autoSpaceDE w:val="0"/>
        <w:jc w:val="both"/>
      </w:pPr>
      <w:r>
        <w:rPr>
          <w:rFonts w:eastAsia="Arial Unicode MS"/>
        </w:rPr>
        <w:t>nie dokonać bezpośredniego wypłacenia wynagrodzenia Podwykonawcy lub dalszemu Podwykonawcy, jeżeli Wykonawca wykaże bezzasadność takiej zapłaty albo</w:t>
      </w:r>
    </w:p>
    <w:p w14:paraId="6FFAB17A" w14:textId="77777777" w:rsidR="00264845" w:rsidRDefault="00940061">
      <w:pPr>
        <w:pStyle w:val="Standard"/>
        <w:numPr>
          <w:ilvl w:val="0"/>
          <w:numId w:val="6"/>
        </w:numPr>
        <w:autoSpaceDE w:val="0"/>
        <w:jc w:val="both"/>
      </w:pPr>
      <w:r>
        <w:rPr>
          <w:rFonts w:eastAsia="Arial Unicode M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F779897" w14:textId="77777777" w:rsidR="00264845" w:rsidRDefault="00940061">
      <w:pPr>
        <w:pStyle w:val="Standard"/>
        <w:numPr>
          <w:ilvl w:val="0"/>
          <w:numId w:val="6"/>
        </w:numPr>
        <w:autoSpaceDE w:val="0"/>
        <w:jc w:val="both"/>
      </w:pPr>
      <w:r>
        <w:rPr>
          <w:rFonts w:eastAsia="Arial Unicode MS"/>
        </w:rPr>
        <w:t>dokonać bezpośredniej zapłaty wynagrodzenia Podwykonawcy lub dalszemu Podwykonawcy, jeżeli Podwykonawca lub dalszy Podwykonawca wykaże zasadność takiej zapłaty.</w:t>
      </w:r>
    </w:p>
    <w:p w14:paraId="2A25E20D" w14:textId="77777777" w:rsidR="00264845" w:rsidRDefault="00940061">
      <w:pPr>
        <w:pStyle w:val="Standard"/>
        <w:numPr>
          <w:ilvl w:val="0"/>
          <w:numId w:val="5"/>
        </w:numPr>
        <w:tabs>
          <w:tab w:val="left" w:pos="1134"/>
        </w:tabs>
        <w:autoSpaceDE w:val="0"/>
        <w:ind w:left="567" w:hanging="567"/>
        <w:jc w:val="both"/>
      </w:pPr>
      <w:r>
        <w:rPr>
          <w:rFonts w:eastAsia="Arial Unicode MS"/>
        </w:rPr>
        <w:t xml:space="preserve">W razie bezpośredniej zapłaty na rzecz Podwykonawcy, kwota podlega potrąceniu </w:t>
      </w:r>
      <w:r>
        <w:rPr>
          <w:rFonts w:eastAsia="Arial Unicode MS"/>
        </w:rPr>
        <w:br/>
        <w:t>z wynagrodzenia Wykonawcy.</w:t>
      </w:r>
    </w:p>
    <w:p w14:paraId="0A5DD6AE" w14:textId="77777777" w:rsidR="00264845" w:rsidRDefault="00940061">
      <w:pPr>
        <w:pStyle w:val="Standard"/>
        <w:jc w:val="center"/>
      </w:pPr>
      <w:r>
        <w:rPr>
          <w:b/>
        </w:rPr>
        <w:t>§ 8</w:t>
      </w:r>
    </w:p>
    <w:p w14:paraId="4D018F67" w14:textId="77777777" w:rsidR="00264845" w:rsidRDefault="00940061">
      <w:pPr>
        <w:pStyle w:val="Standard"/>
        <w:jc w:val="center"/>
      </w:pPr>
      <w:r>
        <w:rPr>
          <w:b/>
        </w:rPr>
        <w:t>Podwykonawstwo</w:t>
      </w:r>
    </w:p>
    <w:p w14:paraId="4FE7331D" w14:textId="77777777" w:rsidR="00264845" w:rsidRDefault="00940061">
      <w:pPr>
        <w:numPr>
          <w:ilvl w:val="0"/>
          <w:numId w:val="51"/>
        </w:numPr>
        <w:tabs>
          <w:tab w:val="left" w:pos="-5445"/>
        </w:tabs>
        <w:autoSpaceDE w:val="0"/>
        <w:jc w:val="both"/>
        <w:rPr>
          <w:rFonts w:hint="eastAsia"/>
        </w:rPr>
      </w:pPr>
      <w:bookmarkStart w:id="3" w:name="_Hlk103590470"/>
      <w:r>
        <w:rPr>
          <w:rFonts w:eastAsia="Bookman Old Style"/>
        </w:rPr>
        <w:t xml:space="preserve">Wykonawca, Podwykonawca lub dalszy Podwykonawca zamierzający zawrzeć umowę </w:t>
      </w:r>
      <w:r>
        <w:rPr>
          <w:rFonts w:eastAsia="Bookman Old Style"/>
        </w:rPr>
        <w:br/>
        <w:t xml:space="preserve">o podwykonawstwo, której przedmiotem są roboty budowlane, jest zobowiązany do przedłożenia Zamawiającemu projektu tej umowy, przy czym Podwykonawca lub dalszy Podwykonawca jest obowiązany dołączyć zgodę Wykonawcy na zawarcie umowy </w:t>
      </w:r>
      <w:r>
        <w:rPr>
          <w:rFonts w:eastAsia="Bookman Old Style"/>
        </w:rPr>
        <w:br/>
        <w:t>o podwykonawstwo.</w:t>
      </w:r>
    </w:p>
    <w:p w14:paraId="73A0D16C" w14:textId="77777777" w:rsidR="00264845" w:rsidRDefault="00940061">
      <w:pPr>
        <w:numPr>
          <w:ilvl w:val="0"/>
          <w:numId w:val="51"/>
        </w:numPr>
        <w:tabs>
          <w:tab w:val="left" w:pos="-5445"/>
        </w:tabs>
        <w:autoSpaceDE w:val="0"/>
        <w:jc w:val="both"/>
        <w:rPr>
          <w:rFonts w:hint="eastAsia"/>
        </w:rPr>
      </w:pPr>
      <w:r>
        <w:rPr>
          <w:rFonts w:eastAsia="Bookman Old Style"/>
        </w:rPr>
        <w:t xml:space="preserve">Zamawiający, w terminie </w:t>
      </w:r>
      <w:r>
        <w:rPr>
          <w:rFonts w:eastAsia="Bookman Old Style"/>
          <w:color w:val="000000"/>
        </w:rPr>
        <w:t>14 dni od dnia dostarczenia</w:t>
      </w:r>
      <w:r>
        <w:rPr>
          <w:rFonts w:eastAsia="Bookman Old Style"/>
        </w:rPr>
        <w:t xml:space="preserve"> projektu umowy może zgłosić pisemne zastrzeżenia do projektu umowy o podwykonawstwo, której przedmiotem są roboty budowlane. Nie zgłoszenie pisemnych zastrzeżeń do przedłożonego projektu umowy o podwykonawstwo, której przedmiotem są roboty budowlane w terminie określonym w zdaniu poprzedzającym, uważa się za akceptację projektu umowy przez Zamawiającego.</w:t>
      </w:r>
    </w:p>
    <w:p w14:paraId="7B8F2008" w14:textId="77777777" w:rsidR="00264845" w:rsidRDefault="00940061">
      <w:pPr>
        <w:numPr>
          <w:ilvl w:val="0"/>
          <w:numId w:val="51"/>
        </w:numPr>
        <w:tabs>
          <w:tab w:val="left" w:pos="-5445"/>
        </w:tabs>
        <w:autoSpaceDE w:val="0"/>
        <w:jc w:val="both"/>
        <w:rPr>
          <w:rFonts w:hint="eastAsia"/>
        </w:rPr>
      </w:pPr>
      <w:r>
        <w:rPr>
          <w:rFonts w:eastAsia="Bookman Old Style"/>
        </w:rPr>
        <w:t xml:space="preserve">Przedstawione Zamawiającemu do akceptacji projekty umów Wykonawcy </w:t>
      </w:r>
      <w:r>
        <w:rPr>
          <w:rFonts w:eastAsia="Bookman Old Style"/>
        </w:rPr>
        <w:br/>
        <w:t>z Podwykonawcami lub z dalszymi Podwykonawcami muszą zawierać w szczególności:</w:t>
      </w:r>
    </w:p>
    <w:p w14:paraId="3CCCC03A" w14:textId="77777777" w:rsidR="00264845" w:rsidRDefault="00940061">
      <w:pPr>
        <w:numPr>
          <w:ilvl w:val="0"/>
          <w:numId w:val="15"/>
        </w:numPr>
        <w:tabs>
          <w:tab w:val="left" w:pos="-16245"/>
        </w:tabs>
        <w:autoSpaceDE w:val="0"/>
        <w:jc w:val="both"/>
        <w:rPr>
          <w:rFonts w:hint="eastAsia"/>
        </w:rPr>
      </w:pPr>
      <w:r>
        <w:rPr>
          <w:rFonts w:eastAsia="Bookman Old Style"/>
        </w:rPr>
        <w:t>oznaczenie stron umowy,</w:t>
      </w:r>
    </w:p>
    <w:p w14:paraId="15F74B83" w14:textId="77777777" w:rsidR="00264845" w:rsidRDefault="00940061">
      <w:pPr>
        <w:numPr>
          <w:ilvl w:val="0"/>
          <w:numId w:val="15"/>
        </w:numPr>
        <w:tabs>
          <w:tab w:val="left" w:pos="-16245"/>
        </w:tabs>
        <w:autoSpaceDE w:val="0"/>
        <w:jc w:val="both"/>
        <w:rPr>
          <w:rFonts w:hint="eastAsia"/>
        </w:rPr>
      </w:pPr>
      <w:r>
        <w:rPr>
          <w:rFonts w:eastAsia="Bookman Old Style"/>
        </w:rPr>
        <w:t>oznaczenie zakresu robót objętych umową i termin ich realizacji,</w:t>
      </w:r>
    </w:p>
    <w:p w14:paraId="4B189D48" w14:textId="77777777" w:rsidR="00264845" w:rsidRDefault="00940061">
      <w:pPr>
        <w:numPr>
          <w:ilvl w:val="0"/>
          <w:numId w:val="15"/>
        </w:numPr>
        <w:tabs>
          <w:tab w:val="left" w:pos="-16245"/>
        </w:tabs>
        <w:autoSpaceDE w:val="0"/>
        <w:jc w:val="both"/>
        <w:rPr>
          <w:rFonts w:hint="eastAsia"/>
        </w:rPr>
      </w:pPr>
      <w:r>
        <w:rPr>
          <w:rFonts w:eastAsia="Bookman Old Style"/>
        </w:rPr>
        <w:t>wysokość wynagrodzenia Podwykonawcy lub dalszego Podwykonawcy, z tym zastrzeżeniem, że wysokość tego wynagrodzenia lub sumy wynagrodzeń wszystkich Podwykonawców za dany zakres robót nie może być wyższa niż wysokość wynagrodzenia Wykonawcy za ten sam zakres robót,</w:t>
      </w:r>
    </w:p>
    <w:p w14:paraId="0A56B1F2" w14:textId="77777777" w:rsidR="00264845" w:rsidRDefault="00940061">
      <w:pPr>
        <w:numPr>
          <w:ilvl w:val="0"/>
          <w:numId w:val="15"/>
        </w:numPr>
        <w:tabs>
          <w:tab w:val="left" w:pos="-16245"/>
        </w:tabs>
        <w:autoSpaceDE w:val="0"/>
        <w:jc w:val="both"/>
        <w:rPr>
          <w:rFonts w:hint="eastAsia"/>
        </w:rPr>
      </w:pPr>
      <w:r>
        <w:rPr>
          <w:rFonts w:eastAsia="Bookman Old Style"/>
        </w:rPr>
        <w:t>termin zapłaty Podwykonawcy lub dalszemu Podwykonawcy z zastrzeżeniem, że termin ten nie może być dłuższy niż 14 dni od doręczenia Wykonawcy lub dalszemu Podwykonawcy dostawy, usługi lub roboty budowlanej,</w:t>
      </w:r>
    </w:p>
    <w:p w14:paraId="3AF53BC6" w14:textId="77777777" w:rsidR="00264845" w:rsidRDefault="00940061">
      <w:pPr>
        <w:numPr>
          <w:ilvl w:val="0"/>
          <w:numId w:val="15"/>
        </w:numPr>
        <w:tabs>
          <w:tab w:val="left" w:pos="-16245"/>
        </w:tabs>
        <w:autoSpaceDE w:val="0"/>
        <w:jc w:val="both"/>
        <w:rPr>
          <w:rFonts w:hint="eastAsia"/>
        </w:rPr>
      </w:pPr>
      <w:r>
        <w:rPr>
          <w:rFonts w:eastAsia="Bookman Old Style"/>
        </w:rPr>
        <w:t>postanowienia, że do zawarcia umowy przez Podwykonawcę z dalszym Podwykonawcą wymagana jest pisemna, pod rygorem nieważności, zgoda Zamawiającego i Wykonawcy oraz, że do akceptacji treści umów z dalszymi Podwykonawcami postanowienia niniejszej umowy stosuje się odpowiednio</w:t>
      </w:r>
      <w:r>
        <w:rPr>
          <w:rFonts w:eastAsia="Bookman Old Style"/>
          <w:color w:val="C9211E"/>
        </w:rPr>
        <w:t>,</w:t>
      </w:r>
    </w:p>
    <w:p w14:paraId="6D02F0DF" w14:textId="77777777" w:rsidR="00264845" w:rsidRDefault="00940061">
      <w:pPr>
        <w:numPr>
          <w:ilvl w:val="0"/>
          <w:numId w:val="15"/>
        </w:numPr>
        <w:tabs>
          <w:tab w:val="left" w:pos="-16245"/>
        </w:tabs>
        <w:autoSpaceDE w:val="0"/>
        <w:jc w:val="both"/>
        <w:rPr>
          <w:rFonts w:hint="eastAsia"/>
        </w:rPr>
      </w:pPr>
      <w:r>
        <w:rPr>
          <w:rFonts w:eastAsia="Bookman Old Style"/>
        </w:rPr>
        <w:t xml:space="preserve">postanowienia zakazujące Podwykonawcy lub dalszemu Podwykonawcy </w:t>
      </w:r>
      <w:r>
        <w:rPr>
          <w:rFonts w:eastAsia="Bookman Old Style"/>
        </w:rPr>
        <w:lastRenderedPageBreak/>
        <w:t>dokonywania cesji wierzytelności bez zgody Wykonawcy i Zamawiającego</w:t>
      </w:r>
      <w:r>
        <w:rPr>
          <w:rFonts w:eastAsia="Bookman Old Style"/>
          <w:color w:val="C9211E"/>
        </w:rPr>
        <w:t>.</w:t>
      </w:r>
    </w:p>
    <w:p w14:paraId="24DF81F7" w14:textId="77777777" w:rsidR="00264845" w:rsidRDefault="00940061">
      <w:pPr>
        <w:numPr>
          <w:ilvl w:val="0"/>
          <w:numId w:val="51"/>
        </w:numPr>
        <w:tabs>
          <w:tab w:val="left" w:pos="-5445"/>
        </w:tabs>
        <w:autoSpaceDE w:val="0"/>
        <w:jc w:val="both"/>
        <w:rPr>
          <w:rFonts w:hint="eastAsia"/>
        </w:rPr>
      </w:pPr>
      <w:r>
        <w:rPr>
          <w:rFonts w:eastAsia="Bookman Old Style"/>
        </w:rPr>
        <w:t xml:space="preserve">Wykonawca, Podwykonawca lub dalszy Podwykonawca zobowiązany jest przedłożyć Zamawiającemu poświadczoną za zgodność z oryginałem kopię zawartej umowy </w:t>
      </w:r>
      <w:r>
        <w:rPr>
          <w:rFonts w:eastAsia="Bookman Old Style"/>
        </w:rPr>
        <w:br/>
        <w:t>o podwykonawstwo, której przedmiotem są roboty budowlane, w terminie 7 dni od jej zawarcia.</w:t>
      </w:r>
    </w:p>
    <w:bookmarkEnd w:id="3"/>
    <w:p w14:paraId="2D89AA63" w14:textId="77777777" w:rsidR="00264845" w:rsidRDefault="00940061">
      <w:pPr>
        <w:numPr>
          <w:ilvl w:val="0"/>
          <w:numId w:val="51"/>
        </w:numPr>
        <w:tabs>
          <w:tab w:val="left" w:pos="-5445"/>
        </w:tabs>
        <w:autoSpaceDE w:val="0"/>
        <w:jc w:val="both"/>
        <w:rPr>
          <w:rFonts w:hint="eastAsia"/>
        </w:rPr>
      </w:pPr>
      <w:r>
        <w:rPr>
          <w:rFonts w:eastAsia="Bookman Old Style"/>
        </w:rPr>
        <w:t xml:space="preserve">Zamawiający, w terminie </w:t>
      </w:r>
      <w:r>
        <w:rPr>
          <w:rFonts w:eastAsia="Bookman Old Style"/>
          <w:color w:val="000000"/>
        </w:rPr>
        <w:t>14 dni</w:t>
      </w:r>
      <w:r>
        <w:rPr>
          <w:rFonts w:eastAsia="Bookman Old Style"/>
        </w:rPr>
        <w:t xml:space="preserve"> od dnia doręczenia mu określonej w ust. 1-4 niniejszego paragrafu umowy, może zgłosić pisemny sprzeciw do umowy o podwykonawstwo, której przedmiotem są roboty budowlane, jeżeli nie spełnia ona wymogów, o których mowa </w:t>
      </w:r>
      <w:r>
        <w:rPr>
          <w:rFonts w:eastAsia="Bookman Old Style"/>
        </w:rPr>
        <w:br/>
        <w:t>w ust. 3 niniejszego paragrafu. Niezgłoszenie pisemnego sprzeciwu do przedłożonej umowy o podwykonawstwo, której przedmiotem są roboty budowlane, w terminie określonym w zdaniu poprzedzającym, uważa się za akceptacje umowy przez Zamawiającego.</w:t>
      </w:r>
    </w:p>
    <w:p w14:paraId="155A60A6" w14:textId="77777777" w:rsidR="00264845" w:rsidRDefault="00940061">
      <w:pPr>
        <w:numPr>
          <w:ilvl w:val="0"/>
          <w:numId w:val="51"/>
        </w:numPr>
        <w:tabs>
          <w:tab w:val="left" w:pos="-5445"/>
        </w:tabs>
        <w:autoSpaceDE w:val="0"/>
        <w:jc w:val="both"/>
        <w:rPr>
          <w:rFonts w:hint="eastAsia"/>
        </w:rPr>
      </w:pPr>
      <w:r>
        <w:rPr>
          <w:rFonts w:eastAsia="Bookman Old Style"/>
        </w:rPr>
        <w:t xml:space="preserve">Wykonawca, Podwykonawca lub dalszy Podwykonawca zamówienia na roboty budowlane zobowiązani są przedłożyć Zamawiającemu poświadczoną za zgodność </w:t>
      </w:r>
      <w:r>
        <w:rPr>
          <w:rFonts w:eastAsia="Bookman Old Style"/>
        </w:rPr>
        <w:br/>
        <w:t>z oryginałem kopię zawartej umowy o podwykonawstwo, której przedmiotem są dostawy lub usługi, w terminie 7 dni od dnia jej zawarcia.</w:t>
      </w:r>
    </w:p>
    <w:p w14:paraId="473A7B20" w14:textId="77777777" w:rsidR="00264845" w:rsidRDefault="00940061">
      <w:pPr>
        <w:numPr>
          <w:ilvl w:val="0"/>
          <w:numId w:val="51"/>
        </w:numPr>
        <w:tabs>
          <w:tab w:val="left" w:pos="-5445"/>
        </w:tabs>
        <w:autoSpaceDE w:val="0"/>
        <w:jc w:val="both"/>
        <w:rPr>
          <w:rFonts w:hint="eastAsia"/>
        </w:rPr>
      </w:pPr>
      <w:r>
        <w:rPr>
          <w:rFonts w:eastAsia="Bookman Old Style"/>
        </w:rPr>
        <w:t>Zgłoszenie zastrzeżeń do projektu umowy lub sprzeciwu do umowy oznacza brak zgody Zamawiającego na zawarcie umowy z Podwykonawcą lub dalszym Podwykonawcą</w:t>
      </w:r>
    </w:p>
    <w:p w14:paraId="299244A8" w14:textId="77777777" w:rsidR="00264845" w:rsidRDefault="00264845">
      <w:pPr>
        <w:pStyle w:val="Standard"/>
        <w:rPr>
          <w:rFonts w:eastAsia="Bookman Old Style"/>
          <w:b/>
        </w:rPr>
      </w:pPr>
    </w:p>
    <w:p w14:paraId="6B60A630" w14:textId="77777777" w:rsidR="00264845" w:rsidRDefault="00940061">
      <w:pPr>
        <w:pStyle w:val="Standard"/>
        <w:jc w:val="center"/>
      </w:pPr>
      <w:r>
        <w:rPr>
          <w:b/>
        </w:rPr>
        <w:t>§ 9</w:t>
      </w:r>
    </w:p>
    <w:p w14:paraId="75D47260" w14:textId="77777777" w:rsidR="00264845" w:rsidRDefault="00940061">
      <w:pPr>
        <w:pStyle w:val="Standard"/>
        <w:jc w:val="center"/>
      </w:pPr>
      <w:r>
        <w:rPr>
          <w:b/>
        </w:rPr>
        <w:t>Gwarancja jakości i uprawnienia z tytułu rękojmi</w:t>
      </w:r>
    </w:p>
    <w:p w14:paraId="7234BF4A" w14:textId="77777777" w:rsidR="00264845" w:rsidRDefault="00940061" w:rsidP="00346CEA">
      <w:pPr>
        <w:pStyle w:val="Tekstumowy"/>
        <w:numPr>
          <w:ilvl w:val="0"/>
          <w:numId w:val="11"/>
        </w:numPr>
        <w:spacing w:before="0"/>
        <w:ind w:left="357" w:hanging="357"/>
        <w:jc w:val="both"/>
      </w:pPr>
      <w:r>
        <w:rPr>
          <w:b w:val="0"/>
        </w:rPr>
        <w:t xml:space="preserve">Wykonawca udziela Zamawiającemu 60 miesięcznej gwarancji na roboty wykonane </w:t>
      </w:r>
      <w:r>
        <w:rPr>
          <w:b w:val="0"/>
        </w:rPr>
        <w:br/>
        <w:t>w ramach umowy.</w:t>
      </w:r>
    </w:p>
    <w:p w14:paraId="6C9B61CE" w14:textId="77777777" w:rsidR="00264845" w:rsidRDefault="00940061" w:rsidP="00346CEA">
      <w:pPr>
        <w:pStyle w:val="Tekstumowy"/>
        <w:numPr>
          <w:ilvl w:val="0"/>
          <w:numId w:val="11"/>
        </w:numPr>
        <w:spacing w:before="0"/>
        <w:jc w:val="both"/>
      </w:pPr>
      <w:r>
        <w:rPr>
          <w:b w:val="0"/>
        </w:rPr>
        <w:t>Termin gwarancji rozpoczyna swój bieg od daty odbioru końcowego przedmiotu umowy. Wykonawca podczas odbioru końcowego przekaże Zamawiającemu karty gwarancyjne lub inne dokumenty potwierdzające gwarancję.</w:t>
      </w:r>
    </w:p>
    <w:p w14:paraId="200419A5" w14:textId="77777777" w:rsidR="00264845" w:rsidRDefault="00940061" w:rsidP="00346CEA">
      <w:pPr>
        <w:pStyle w:val="Standard"/>
        <w:numPr>
          <w:ilvl w:val="0"/>
          <w:numId w:val="11"/>
        </w:numPr>
        <w:jc w:val="both"/>
      </w:pPr>
      <w:r>
        <w:t>Odpowiedzialność Wykonawcy z tytułu udzielonej gwarancji jakości obejmuje wszystkie prace wykonane w ramach realizacji niniejszej umowy. Wykonawca nie może odmówić usunięcia wad bez względu na wysokość związanych z tym kosztów.</w:t>
      </w:r>
    </w:p>
    <w:p w14:paraId="58588184" w14:textId="77777777" w:rsidR="00264845" w:rsidRDefault="00940061" w:rsidP="00346CEA">
      <w:pPr>
        <w:pStyle w:val="Tekstumowy"/>
        <w:numPr>
          <w:ilvl w:val="0"/>
          <w:numId w:val="11"/>
        </w:numPr>
        <w:spacing w:before="0"/>
        <w:jc w:val="both"/>
      </w:pPr>
      <w:r>
        <w:rPr>
          <w:b w:val="0"/>
        </w:rPr>
        <w:t>O wykryciu wady w okresie gwarancji Zamawiający zawiadomi Wykonawcę na piśmie.</w:t>
      </w:r>
    </w:p>
    <w:p w14:paraId="566D9618" w14:textId="77777777" w:rsidR="00264845" w:rsidRDefault="00940061" w:rsidP="00346CEA">
      <w:pPr>
        <w:pStyle w:val="Tekstumowy"/>
        <w:numPr>
          <w:ilvl w:val="0"/>
          <w:numId w:val="11"/>
        </w:numPr>
        <w:spacing w:before="0"/>
        <w:jc w:val="both"/>
      </w:pPr>
      <w:r>
        <w:rPr>
          <w:b w:val="0"/>
        </w:rPr>
        <w:t>W okresie gwarancji Wykonawca zobowiązany jest przystąpić do naprawy usterki lub wady lub dokonać wymiany elementu na nowy, wolny od wad, w terminie wskazanym przez Zamawiającego.</w:t>
      </w:r>
    </w:p>
    <w:p w14:paraId="4523FB33" w14:textId="77777777" w:rsidR="00264845" w:rsidRDefault="00940061" w:rsidP="00346CEA">
      <w:pPr>
        <w:pStyle w:val="Standard"/>
        <w:numPr>
          <w:ilvl w:val="0"/>
          <w:numId w:val="11"/>
        </w:numPr>
        <w:jc w:val="both"/>
      </w:pPr>
      <w:r>
        <w:rPr>
          <w:rFonts w:eastAsia="Bookman Old Style"/>
        </w:rPr>
        <w:t>Strony postanawiają, że usunięcie zgłoszonych wad przedmiotu umowy powinno być stwierdzone w protokole podpisanym przez upoważnionych przedstawicieli stron.</w:t>
      </w:r>
    </w:p>
    <w:p w14:paraId="10689D43" w14:textId="77777777" w:rsidR="00264845" w:rsidRDefault="00940061" w:rsidP="00346CEA">
      <w:pPr>
        <w:pStyle w:val="Standard"/>
        <w:numPr>
          <w:ilvl w:val="0"/>
          <w:numId w:val="11"/>
        </w:numPr>
        <w:jc w:val="both"/>
      </w:pPr>
      <w:r>
        <w:rPr>
          <w:bCs/>
        </w:rPr>
        <w:t>Jeżeli Wykonawca nie usunie prawidłowo zgłoszonej wady w wyznaczonym terminie, Zamawiający ma prawo zlecić jej usunięcie podmiotowi trzeciemu na koszt i ryzyko Wykonawcy</w:t>
      </w:r>
      <w:r>
        <w:rPr>
          <w:b/>
        </w:rPr>
        <w:t>.</w:t>
      </w:r>
      <w:r>
        <w:rPr>
          <w:rFonts w:eastAsia="Bookman Old Style"/>
        </w:rPr>
        <w:t xml:space="preserve"> Zamawiający ma prawo do naliczenia Wykonawcy kar umownych.</w:t>
      </w:r>
      <w:r>
        <w:t xml:space="preserve"> Kara będzie naliczana od upływu terminu na usunięcie wady wskazanego przez Zamawiającego do dnia usunięcia wady przez podmiot trzeci. Usunięcie </w:t>
      </w:r>
      <w:r>
        <w:rPr>
          <w:rFonts w:eastAsia="Bookman Old Style"/>
        </w:rPr>
        <w:t>wady przez podmiot trzeci nie pozbawia Zamawiającego uprawnień z tytułu udzielonej gwarancji jakości i rękojmi za wady, które obowiązują w pełnym zakresie.</w:t>
      </w:r>
    </w:p>
    <w:p w14:paraId="1865BCA1" w14:textId="77777777" w:rsidR="00264845" w:rsidRDefault="00940061" w:rsidP="00346CEA">
      <w:pPr>
        <w:pStyle w:val="Tekstumowy"/>
        <w:numPr>
          <w:ilvl w:val="0"/>
          <w:numId w:val="11"/>
        </w:numPr>
        <w:spacing w:before="0"/>
        <w:jc w:val="both"/>
      </w:pPr>
      <w:r>
        <w:rPr>
          <w:b w:val="0"/>
          <w:bCs/>
        </w:rPr>
        <w:t>Gwarancja obejmuje w pełnym zakresie również prace wykonane przez podwykonawców, dalszych podwykonawców lub inne osoby i podmioty działające w imieniu i na rzecz Wykonawcy.</w:t>
      </w:r>
    </w:p>
    <w:p w14:paraId="12022330" w14:textId="77777777" w:rsidR="00264845" w:rsidRDefault="00940061" w:rsidP="00346CEA">
      <w:pPr>
        <w:pStyle w:val="Tekstumowy"/>
        <w:numPr>
          <w:ilvl w:val="0"/>
          <w:numId w:val="11"/>
        </w:numPr>
        <w:spacing w:before="0"/>
        <w:jc w:val="both"/>
      </w:pPr>
      <w:r>
        <w:rPr>
          <w:b w:val="0"/>
          <w:bCs/>
        </w:rPr>
        <w:t>Zamawiający może dochodzić roszczeń z tytułu gwarancji także po upływie jej terminu, jeżeli zgłosił wystąpienie wady przed upływem tego terminu.</w:t>
      </w:r>
    </w:p>
    <w:p w14:paraId="770CB2D7" w14:textId="77777777" w:rsidR="00264845" w:rsidRDefault="00940061" w:rsidP="00346CEA">
      <w:pPr>
        <w:pStyle w:val="Tekstumowy"/>
        <w:numPr>
          <w:ilvl w:val="0"/>
          <w:numId w:val="11"/>
        </w:numPr>
        <w:spacing w:before="0"/>
        <w:jc w:val="both"/>
      </w:pPr>
      <w:r>
        <w:rPr>
          <w:b w:val="0"/>
          <w:bCs/>
        </w:rPr>
        <w:t xml:space="preserve">Gwarancja i rękojmia obejmuje w pełnym zakresie również prace wykonane przez podwykonawców, dalszych podwykonawców lub inne osoby i podmioty działające </w:t>
      </w:r>
      <w:r>
        <w:rPr>
          <w:b w:val="0"/>
          <w:bCs/>
        </w:rPr>
        <w:br/>
        <w:t>w imieniu i na rzecz Wykonawcy.</w:t>
      </w:r>
    </w:p>
    <w:p w14:paraId="3D35CA1B" w14:textId="77777777" w:rsidR="00264845" w:rsidRDefault="00940061" w:rsidP="00346CEA">
      <w:pPr>
        <w:pStyle w:val="Tekstumowy"/>
        <w:numPr>
          <w:ilvl w:val="0"/>
          <w:numId w:val="11"/>
        </w:numPr>
        <w:spacing w:before="0"/>
        <w:jc w:val="both"/>
      </w:pPr>
      <w:r>
        <w:rPr>
          <w:b w:val="0"/>
          <w:bCs/>
        </w:rPr>
        <w:t xml:space="preserve">Zamawiający może dochodzić roszczeń z tytułu gwarancji i rękojmi także po upływie ich </w:t>
      </w:r>
      <w:r>
        <w:rPr>
          <w:b w:val="0"/>
          <w:bCs/>
        </w:rPr>
        <w:lastRenderedPageBreak/>
        <w:t>terminu, jeżeli zgłosił wystąpienie wady przed upływem tego terminu.</w:t>
      </w:r>
    </w:p>
    <w:p w14:paraId="53974C24" w14:textId="77777777" w:rsidR="00264845" w:rsidRDefault="00940061" w:rsidP="00346CEA">
      <w:pPr>
        <w:pStyle w:val="Tekstumowy"/>
        <w:numPr>
          <w:ilvl w:val="0"/>
          <w:numId w:val="11"/>
        </w:numPr>
        <w:spacing w:before="0"/>
        <w:jc w:val="both"/>
      </w:pPr>
      <w:r>
        <w:rPr>
          <w:b w:val="0"/>
          <w:bCs/>
        </w:rPr>
        <w:t>Wykonawca w trakcie trwania okresu rękojmi i gwarancji jest zobowiązany do informowania z zachowaniem formy pisemnej o zaistnieniu wszelkich zmian w zakresie swoich danych, adresów siedziby, adresów e-mail pod rygorem uznania zgłoszenia reklamacyjnego za skutecznie doręczone z wszelkimi konsekwencjami z umowy wynikającymi oraz pod rygorem uznania za obowiązujące danych wskazanych pierwotnie w umowie.</w:t>
      </w:r>
    </w:p>
    <w:p w14:paraId="6E50F537" w14:textId="77777777" w:rsidR="00264845" w:rsidRDefault="00940061" w:rsidP="00346CEA">
      <w:pPr>
        <w:pStyle w:val="Tekstumowy"/>
        <w:numPr>
          <w:ilvl w:val="0"/>
          <w:numId w:val="11"/>
        </w:numPr>
        <w:spacing w:before="0"/>
        <w:jc w:val="both"/>
      </w:pPr>
      <w:r>
        <w:rPr>
          <w:rFonts w:ascii="Times" w:hAnsi="Times" w:cs="Times"/>
          <w:b w:val="0"/>
        </w:rPr>
        <w:t>Wykonawca udziela Zamawiającemu na cały przedmiot umowy 3- letniej rękojmi za wady.</w:t>
      </w:r>
    </w:p>
    <w:p w14:paraId="32DC2DA7" w14:textId="77777777" w:rsidR="00264845" w:rsidRDefault="00264845" w:rsidP="00346CEA">
      <w:pPr>
        <w:pStyle w:val="Tekstumowy"/>
        <w:spacing w:before="0"/>
        <w:ind w:left="360"/>
        <w:jc w:val="both"/>
        <w:rPr>
          <w:rFonts w:ascii="Times" w:hAnsi="Times" w:cs="Times"/>
          <w:b w:val="0"/>
        </w:rPr>
      </w:pPr>
    </w:p>
    <w:p w14:paraId="43D01E15" w14:textId="77777777" w:rsidR="00264845" w:rsidRDefault="00940061">
      <w:pPr>
        <w:pStyle w:val="Standard"/>
        <w:jc w:val="center"/>
        <w:rPr>
          <w:b/>
        </w:rPr>
      </w:pPr>
      <w:r>
        <w:rPr>
          <w:b/>
        </w:rPr>
        <w:t>§ 10</w:t>
      </w:r>
    </w:p>
    <w:p w14:paraId="221EF13C" w14:textId="77777777" w:rsidR="00264845" w:rsidRDefault="00940061">
      <w:pPr>
        <w:pStyle w:val="Standard"/>
        <w:jc w:val="center"/>
      </w:pPr>
      <w:r>
        <w:rPr>
          <w:b/>
        </w:rPr>
        <w:t>Zabezpieczenie</w:t>
      </w:r>
    </w:p>
    <w:p w14:paraId="181949F7" w14:textId="4E6018D3" w:rsidR="00264845" w:rsidRPr="00EF7C48" w:rsidRDefault="00EF7C48" w:rsidP="00935F42">
      <w:pPr>
        <w:pStyle w:val="Standard"/>
        <w:ind w:left="284" w:hanging="284"/>
        <w:jc w:val="both"/>
      </w:pPr>
      <w:r w:rsidRPr="00EF7C48">
        <w:t xml:space="preserve">1. </w:t>
      </w:r>
      <w:r w:rsidR="00940061" w:rsidRPr="00EF7C48">
        <w:t>Strony potwierdzają, że przed zawarciem umowy Wykonawca wniósł zabezpieczenie należytego wykonania umowy w wysokości 5% wynagrodzenia ofertowego (ceny</w:t>
      </w:r>
      <w:r w:rsidR="00935F42">
        <w:t xml:space="preserve"> </w:t>
      </w:r>
      <w:r w:rsidR="00940061" w:rsidRPr="00EF7C48">
        <w:t xml:space="preserve">ofertowej brutto) tj. …………………. zł (słownie złotych: ………………………………../100) w formie gwarancji ubezpieczeniowej.   </w:t>
      </w:r>
    </w:p>
    <w:p w14:paraId="0A13C3D9" w14:textId="3EB775ED" w:rsidR="00EF7C48" w:rsidRPr="00EF7C48" w:rsidRDefault="00EF7C48" w:rsidP="00EF7C48">
      <w:pPr>
        <w:pStyle w:val="Standard"/>
        <w:jc w:val="both"/>
      </w:pPr>
      <w:r w:rsidRPr="00EF7C48">
        <w:t>2.  Zwrot zabezpieczenia należytego wykonania umowy</w:t>
      </w:r>
      <w:r>
        <w:t xml:space="preserve"> nastąpi </w:t>
      </w:r>
      <w:r w:rsidR="007D0C44">
        <w:t xml:space="preserve">na </w:t>
      </w:r>
      <w:r>
        <w:t>następujących zasadach</w:t>
      </w:r>
      <w:r w:rsidRPr="00EF7C48">
        <w:t>:</w:t>
      </w:r>
    </w:p>
    <w:p w14:paraId="334D0485" w14:textId="77777777" w:rsidR="00EF7C48" w:rsidRPr="00EF7C48" w:rsidRDefault="00EF7C48" w:rsidP="00EF7C48">
      <w:pPr>
        <w:widowControl/>
        <w:numPr>
          <w:ilvl w:val="0"/>
          <w:numId w:val="73"/>
        </w:numPr>
        <w:suppressAutoHyphens w:val="0"/>
        <w:autoSpaceDN/>
        <w:jc w:val="both"/>
        <w:textAlignment w:val="auto"/>
        <w:rPr>
          <w:rFonts w:ascii="Times New Roman" w:eastAsia="Times New Roman" w:hAnsi="Times New Roman" w:cs="Times New Roman"/>
        </w:rPr>
      </w:pPr>
      <w:r w:rsidRPr="00EF7C48">
        <w:rPr>
          <w:rFonts w:ascii="Times New Roman" w:eastAsia="Times New Roman" w:hAnsi="Times New Roman" w:cs="Times New Roman"/>
          <w:color w:val="000000"/>
        </w:rPr>
        <w:t>Zamawiający zwraca zabezpieczenie wniesione w pieniądzu wraz z odsetkami wynikającymi z umowy z rachunku bankowego, na którym były one przechowywane, pomniejszone o koszty prowadzenia tego rachunku oraz prowizji bankowej za przelew pieniędzy na rachunek bankowy Wykonawcy.</w:t>
      </w:r>
    </w:p>
    <w:p w14:paraId="2CB32DFF" w14:textId="77777777" w:rsidR="00EF7C48" w:rsidRPr="00EF7C48" w:rsidRDefault="00EF7C48" w:rsidP="00EF7C48">
      <w:pPr>
        <w:widowControl/>
        <w:numPr>
          <w:ilvl w:val="0"/>
          <w:numId w:val="73"/>
        </w:numPr>
        <w:suppressAutoHyphens w:val="0"/>
        <w:autoSpaceDN/>
        <w:jc w:val="both"/>
        <w:textAlignment w:val="auto"/>
        <w:rPr>
          <w:rFonts w:ascii="Times New Roman" w:eastAsia="Times New Roman" w:hAnsi="Times New Roman" w:cs="Times New Roman"/>
        </w:rPr>
      </w:pPr>
      <w:r w:rsidRPr="00EF7C48">
        <w:rPr>
          <w:rFonts w:ascii="Times New Roman" w:eastAsia="Times New Roman" w:hAnsi="Times New Roman" w:cs="Times New Roman"/>
        </w:rPr>
        <w:t>Zamawiający zwróci 70 % zabezpieczenia w terminie 30 dni od dnia podpisania protokołu odbioru końcowego (wykonania zamówienia) i uznaniu przez Zamawiającego za należycie wykonane. Resztę – 30% wartości zabezpieczenia Zamawiający pozostawi na zabezpieczenie roszczeń z tytułu rękojmi za wady lub gwarancji jakości. Zabezpieczenie to jest zwracane nie później niż w 14 dniu po upływie okresu rękojmi za wady lub okresu udzielonej gwarancji jakości.</w:t>
      </w:r>
    </w:p>
    <w:p w14:paraId="1D3740EE" w14:textId="77777777" w:rsidR="00264845" w:rsidRDefault="00264845">
      <w:pPr>
        <w:pStyle w:val="Standard"/>
        <w:jc w:val="both"/>
      </w:pPr>
    </w:p>
    <w:p w14:paraId="6BC2A6C7" w14:textId="77777777" w:rsidR="00264845" w:rsidRDefault="00264845">
      <w:pPr>
        <w:pStyle w:val="Standard"/>
        <w:jc w:val="center"/>
        <w:rPr>
          <w:b/>
          <w:color w:val="000000"/>
        </w:rPr>
      </w:pPr>
    </w:p>
    <w:p w14:paraId="2585029A" w14:textId="77777777" w:rsidR="00264845" w:rsidRDefault="00940061">
      <w:pPr>
        <w:pStyle w:val="Standard"/>
        <w:jc w:val="center"/>
      </w:pPr>
      <w:r>
        <w:rPr>
          <w:b/>
          <w:color w:val="000000"/>
        </w:rPr>
        <w:t>§ 11</w:t>
      </w:r>
    </w:p>
    <w:p w14:paraId="7AC18D68" w14:textId="77777777" w:rsidR="00264845" w:rsidRDefault="00940061">
      <w:pPr>
        <w:pStyle w:val="Standard"/>
        <w:jc w:val="center"/>
        <w:rPr>
          <w:b/>
          <w:color w:val="000000"/>
        </w:rPr>
      </w:pPr>
      <w:r>
        <w:rPr>
          <w:b/>
          <w:color w:val="000000"/>
        </w:rPr>
        <w:t>Kary umowne</w:t>
      </w:r>
    </w:p>
    <w:p w14:paraId="6E5AC936" w14:textId="77777777" w:rsidR="00264845" w:rsidRDefault="00940061">
      <w:pPr>
        <w:pStyle w:val="Textbody"/>
        <w:numPr>
          <w:ilvl w:val="0"/>
          <w:numId w:val="31"/>
        </w:numPr>
        <w:tabs>
          <w:tab w:val="left" w:pos="-5220"/>
        </w:tabs>
      </w:pPr>
      <w:r>
        <w:t>W razie niewykonania lub nienależytego wykonania umowy Wykonawca zobowiązuje się zapłacić Zamawiającemu następujące kary umowne:</w:t>
      </w:r>
    </w:p>
    <w:p w14:paraId="2BE61554" w14:textId="77777777" w:rsidR="00264845" w:rsidRDefault="00940061">
      <w:pPr>
        <w:pStyle w:val="Standard"/>
        <w:numPr>
          <w:ilvl w:val="0"/>
          <w:numId w:val="45"/>
        </w:numPr>
        <w:jc w:val="both"/>
      </w:pPr>
      <w:r>
        <w:t xml:space="preserve">za odstąpienie od umowy wskutek okoliczności, za które odpowiada Wykonawca </w:t>
      </w:r>
      <w:r>
        <w:br/>
        <w:t>w wysokości 15% wartości przedmiotu umowy netto, określonego w § 6 ust. 1 niniejszej umowy;</w:t>
      </w:r>
    </w:p>
    <w:p w14:paraId="34CD02F8" w14:textId="77777777" w:rsidR="00264845" w:rsidRDefault="00940061">
      <w:pPr>
        <w:pStyle w:val="Standard"/>
        <w:numPr>
          <w:ilvl w:val="0"/>
          <w:numId w:val="45"/>
        </w:numPr>
        <w:jc w:val="both"/>
      </w:pPr>
      <w:r>
        <w:t>za</w:t>
      </w:r>
      <w:r>
        <w:rPr>
          <w:color w:val="000000"/>
        </w:rPr>
        <w:t xml:space="preserve"> zwłokę </w:t>
      </w:r>
      <w:r>
        <w:t>w wykonaniu robót objętych umową w wysokości 0,1% wartości przedmiotu umowy netto, określonego w § 6 ust. 1 niniejszej umowy, za każdy dzień zwłoki.</w:t>
      </w:r>
    </w:p>
    <w:p w14:paraId="37F7BA90" w14:textId="77777777" w:rsidR="00264845" w:rsidRDefault="00940061">
      <w:pPr>
        <w:pStyle w:val="Standard"/>
        <w:numPr>
          <w:ilvl w:val="0"/>
          <w:numId w:val="31"/>
        </w:numPr>
        <w:jc w:val="both"/>
      </w:pPr>
      <w:r>
        <w:t>Wysokość naliczanych Wykonawcy kar umownych na podstawie ust. 1 pkt b niniejszego paragrafu nie może przekroczyć 30% wynagrodzenia netto wartości przedmiotu umowy.</w:t>
      </w:r>
    </w:p>
    <w:p w14:paraId="35BCF151" w14:textId="77777777" w:rsidR="00264845" w:rsidRDefault="00940061">
      <w:pPr>
        <w:pStyle w:val="Textbody"/>
        <w:numPr>
          <w:ilvl w:val="0"/>
          <w:numId w:val="31"/>
        </w:numPr>
      </w:pPr>
      <w:r>
        <w:rPr>
          <w:color w:val="000000"/>
        </w:rPr>
        <w:t>Zamawiający naliczy Wykonawcy następujące kary umowne w wysokości 1% wartości przedmiotu umowy netto za każdorazowy przypadek:</w:t>
      </w:r>
    </w:p>
    <w:p w14:paraId="2C828373" w14:textId="77777777" w:rsidR="00264845" w:rsidRDefault="00940061">
      <w:pPr>
        <w:pStyle w:val="Textbody"/>
        <w:numPr>
          <w:ilvl w:val="0"/>
          <w:numId w:val="29"/>
        </w:numPr>
      </w:pPr>
      <w:r>
        <w:rPr>
          <w:color w:val="000000"/>
        </w:rPr>
        <w:t>braku zapłaty lub nieterminowej zapłaty wynagrodzenia należnego Podwykonawcy lub dalszemu Podwykonawcy,</w:t>
      </w:r>
    </w:p>
    <w:p w14:paraId="25F99025" w14:textId="77777777" w:rsidR="00264845" w:rsidRDefault="00940061">
      <w:pPr>
        <w:pStyle w:val="Textbody"/>
        <w:numPr>
          <w:ilvl w:val="0"/>
          <w:numId w:val="29"/>
        </w:numPr>
      </w:pPr>
      <w:r>
        <w:rPr>
          <w:color w:val="000000"/>
        </w:rPr>
        <w:t xml:space="preserve">nieprzedłożenia Zamawiającemu do zaakceptowania projektu aneksu do umowy </w:t>
      </w:r>
      <w:r>
        <w:rPr>
          <w:color w:val="000000"/>
        </w:rPr>
        <w:br/>
        <w:t>o podwykonawstwo,</w:t>
      </w:r>
    </w:p>
    <w:p w14:paraId="721BAC36" w14:textId="77777777" w:rsidR="00264845" w:rsidRDefault="00940061">
      <w:pPr>
        <w:pStyle w:val="Textbody"/>
        <w:numPr>
          <w:ilvl w:val="0"/>
          <w:numId w:val="29"/>
        </w:numPr>
      </w:pPr>
      <w:r>
        <w:rPr>
          <w:color w:val="000000"/>
        </w:rPr>
        <w:t>nieprzedłożenia Zamawiającemu poświadczonej za zgodność z oryginałem kopii zawartej umowy o podwykonawstwo</w:t>
      </w:r>
      <w:r>
        <w:rPr>
          <w:color w:val="C9211E"/>
        </w:rPr>
        <w:t>,</w:t>
      </w:r>
    </w:p>
    <w:p w14:paraId="2AAA8C7A" w14:textId="77777777" w:rsidR="00264845" w:rsidRDefault="00940061">
      <w:pPr>
        <w:pStyle w:val="Textbody"/>
        <w:numPr>
          <w:ilvl w:val="0"/>
          <w:numId w:val="29"/>
        </w:numPr>
      </w:pPr>
      <w:r>
        <w:rPr>
          <w:color w:val="000000"/>
        </w:rPr>
        <w:t>nieprzedłożenia Zamawiającemu poświadczonej za zgodność z oryginałem kopii aneksu zawartej umowy o podwykonawstwo</w:t>
      </w:r>
      <w:r>
        <w:rPr>
          <w:color w:val="C9211E"/>
        </w:rPr>
        <w:t>.</w:t>
      </w:r>
    </w:p>
    <w:p w14:paraId="6BDBFDB5" w14:textId="77777777" w:rsidR="00264845" w:rsidRDefault="00264845">
      <w:pPr>
        <w:pStyle w:val="Akapitzlist"/>
        <w:numPr>
          <w:ilvl w:val="0"/>
          <w:numId w:val="47"/>
        </w:numPr>
        <w:spacing w:after="0" w:line="240" w:lineRule="auto"/>
        <w:ind w:left="284" w:hanging="284"/>
        <w:jc w:val="both"/>
        <w:rPr>
          <w:rFonts w:ascii="Times New Roman" w:eastAsia="Times New Roman" w:hAnsi="Times New Roman" w:cs="Times New Roman"/>
          <w:vanish/>
          <w:color w:val="000000"/>
          <w:sz w:val="24"/>
          <w:szCs w:val="24"/>
          <w:shd w:val="clear" w:color="auto" w:fill="FFFF00"/>
        </w:rPr>
      </w:pPr>
    </w:p>
    <w:p w14:paraId="71A0FD57" w14:textId="77777777" w:rsidR="00264845" w:rsidRDefault="00940061">
      <w:pPr>
        <w:pStyle w:val="Textbody"/>
        <w:numPr>
          <w:ilvl w:val="0"/>
          <w:numId w:val="47"/>
        </w:numPr>
        <w:ind w:left="284" w:hanging="284"/>
        <w:rPr>
          <w:color w:val="000000"/>
        </w:rPr>
      </w:pPr>
      <w:r>
        <w:rPr>
          <w:color w:val="000000"/>
        </w:rPr>
        <w:t>Zamawiający zastrzega sobie prawo do potrącenia kar umownych z faktury wystawionej przez Wykonawcę.</w:t>
      </w:r>
    </w:p>
    <w:p w14:paraId="4823E4B9" w14:textId="77777777" w:rsidR="00264845" w:rsidRDefault="00940061">
      <w:pPr>
        <w:pStyle w:val="Standard"/>
        <w:numPr>
          <w:ilvl w:val="0"/>
          <w:numId w:val="47"/>
        </w:numPr>
        <w:ind w:left="284" w:hanging="284"/>
        <w:jc w:val="both"/>
      </w:pPr>
      <w:r>
        <w:rPr>
          <w:color w:val="000000"/>
        </w:rPr>
        <w:t xml:space="preserve">Strony Umowy zastrzegają sobie prawo dochodzenia odszkodowania uzupełniającego do wartości rzeczywiście poniesionej szkody, na zasadach ogólnych wynikających </w:t>
      </w:r>
      <w:r>
        <w:rPr>
          <w:color w:val="000000"/>
        </w:rPr>
        <w:br/>
        <w:t>z Kodeksu cywilnego</w:t>
      </w:r>
      <w:r>
        <w:t>.</w:t>
      </w:r>
    </w:p>
    <w:p w14:paraId="240A5943" w14:textId="77777777" w:rsidR="00264845" w:rsidRDefault="00264845">
      <w:pPr>
        <w:pStyle w:val="Standard"/>
        <w:jc w:val="center"/>
        <w:rPr>
          <w:b/>
          <w:color w:val="000000"/>
        </w:rPr>
      </w:pPr>
    </w:p>
    <w:p w14:paraId="3C0F20D4" w14:textId="77777777" w:rsidR="00264845" w:rsidRDefault="00940061">
      <w:pPr>
        <w:pStyle w:val="Standard"/>
        <w:ind w:left="540" w:hanging="540"/>
        <w:jc w:val="center"/>
      </w:pPr>
      <w:r>
        <w:rPr>
          <w:b/>
        </w:rPr>
        <w:t>§ 12</w:t>
      </w:r>
    </w:p>
    <w:p w14:paraId="2B6B356A" w14:textId="77777777" w:rsidR="00264845" w:rsidRDefault="00940061">
      <w:pPr>
        <w:pStyle w:val="Standard"/>
        <w:ind w:left="540" w:hanging="540"/>
        <w:jc w:val="center"/>
        <w:rPr>
          <w:b/>
        </w:rPr>
      </w:pPr>
      <w:r>
        <w:rPr>
          <w:b/>
        </w:rPr>
        <w:t>Odbiory</w:t>
      </w:r>
    </w:p>
    <w:p w14:paraId="4AECF986" w14:textId="77777777" w:rsidR="00264845" w:rsidRDefault="00940061">
      <w:pPr>
        <w:pStyle w:val="Standard"/>
        <w:numPr>
          <w:ilvl w:val="0"/>
          <w:numId w:val="4"/>
        </w:numPr>
        <w:tabs>
          <w:tab w:val="left" w:pos="720"/>
        </w:tabs>
        <w:ind w:left="360"/>
        <w:jc w:val="both"/>
      </w:pPr>
      <w:r>
        <w:t xml:space="preserve">Strony postanawiają, że wykonanie prac objętych umową będzie etapowane zgodnie </w:t>
      </w:r>
      <w:r>
        <w:br/>
        <w:t xml:space="preserve">z § 2 ust. 1 niniejszej umowy i przedłożonym przez Wykonawcę HRF, o którym mowa </w:t>
      </w:r>
      <w:r>
        <w:br/>
        <w:t>w § 7 ust. 3 umowy. Stosowane będą następujące rodzaje odbiorów robót: odbiory częściowe obejmujące wykonanie określonych prac zgodnie HRF oraz odbiór końcowy obejmujący całość wykonanego przedmiotu umowy.</w:t>
      </w:r>
    </w:p>
    <w:p w14:paraId="002D779B" w14:textId="77777777" w:rsidR="00264845" w:rsidRDefault="00940061">
      <w:pPr>
        <w:pStyle w:val="Standard"/>
        <w:numPr>
          <w:ilvl w:val="0"/>
          <w:numId w:val="4"/>
        </w:numPr>
        <w:tabs>
          <w:tab w:val="left" w:pos="720"/>
        </w:tabs>
        <w:ind w:left="360"/>
        <w:jc w:val="both"/>
      </w:pPr>
      <w:r>
        <w:t>Wykonawca zgłasza Zamawiającemu gotowość do odbioru częściowego w formie pisemnej. Potwierdzenie lub brak ustosunkowania się przez Zamawiającego w terminie 7 dni od daty zgłoszenia, oznaczać będzie osiągnięcie gotowości do odbioru w dacie zgłoszenia.</w:t>
      </w:r>
    </w:p>
    <w:p w14:paraId="6B521454" w14:textId="77777777" w:rsidR="00264845" w:rsidRDefault="00940061">
      <w:pPr>
        <w:pStyle w:val="Standard"/>
        <w:numPr>
          <w:ilvl w:val="0"/>
          <w:numId w:val="4"/>
        </w:numPr>
        <w:tabs>
          <w:tab w:val="left" w:pos="720"/>
        </w:tabs>
        <w:ind w:left="360"/>
        <w:jc w:val="both"/>
      </w:pPr>
      <w:r>
        <w:t>Wykonawca wraz z dokonaniem pisemnego zgłoszenia gotowości do odbioru częściowego robót zobowiązany jest dostarczyć Zamawiającemu zestawienie wykonanych prac zgodnie z HRF), potwierdzone przez inspektora nadzoru inwestorskiego, wszelkie niezbędne dokumenty potwierdzające wykonanie danego etapu zadania, w szczególności wyniki prac geologicznych i badania wody.</w:t>
      </w:r>
    </w:p>
    <w:p w14:paraId="46E2BC00" w14:textId="77777777" w:rsidR="00264845" w:rsidRDefault="00940061">
      <w:pPr>
        <w:pStyle w:val="Standard"/>
        <w:numPr>
          <w:ilvl w:val="0"/>
          <w:numId w:val="4"/>
        </w:numPr>
        <w:tabs>
          <w:tab w:val="left" w:pos="720"/>
        </w:tabs>
        <w:ind w:left="360"/>
        <w:jc w:val="both"/>
      </w:pPr>
      <w:r>
        <w:t>Zakończenie realizacji przedmiotu umowy nastąpi na podstawie protokołu odbioru końcowego podpisanego bez zastrzeżeń przez obie Strony.</w:t>
      </w:r>
    </w:p>
    <w:p w14:paraId="03531A01" w14:textId="77777777" w:rsidR="00264845" w:rsidRDefault="00940061">
      <w:pPr>
        <w:pStyle w:val="Standard"/>
        <w:numPr>
          <w:ilvl w:val="0"/>
          <w:numId w:val="4"/>
        </w:numPr>
        <w:tabs>
          <w:tab w:val="left" w:pos="720"/>
        </w:tabs>
        <w:ind w:left="360"/>
        <w:jc w:val="both"/>
      </w:pPr>
      <w:r>
        <w:t xml:space="preserve">Wykonawca zgłasza Zamawiającemu gotowość do odbioru końcowego w formie pisemnej. Potwierdzenie lub brak ustosunkowania się przez Zamawiającego w terminie </w:t>
      </w:r>
      <w:r>
        <w:br/>
        <w:t>7 dni od daty zgłoszenia, oznaczać będzie osiągnięcie gotowości do odbioru w dacie zgłoszenia.</w:t>
      </w:r>
    </w:p>
    <w:p w14:paraId="26194F36" w14:textId="77777777" w:rsidR="00264845" w:rsidRDefault="00940061">
      <w:pPr>
        <w:pStyle w:val="Standard"/>
        <w:numPr>
          <w:ilvl w:val="0"/>
          <w:numId w:val="4"/>
        </w:numPr>
        <w:tabs>
          <w:tab w:val="left" w:pos="720"/>
        </w:tabs>
        <w:ind w:left="360"/>
        <w:jc w:val="both"/>
      </w:pPr>
      <w:r>
        <w:t>Wykonawca przekaże Zamawiającemu kopie następujących dokumentów niezwłocznie po ich otrzymaniu:</w:t>
      </w:r>
    </w:p>
    <w:p w14:paraId="3400A2F6" w14:textId="77777777" w:rsidR="00264845" w:rsidRDefault="00940061">
      <w:pPr>
        <w:pStyle w:val="Standard"/>
        <w:numPr>
          <w:ilvl w:val="0"/>
          <w:numId w:val="10"/>
        </w:numPr>
        <w:tabs>
          <w:tab w:val="left" w:pos="-10440"/>
        </w:tabs>
        <w:jc w:val="both"/>
      </w:pPr>
      <w:r>
        <w:t xml:space="preserve">ostateczną decyzję o środowiskowych uwarunkowaniach dla przedmiotowego przedsięwzięcia –  </w:t>
      </w:r>
      <w:r>
        <w:rPr>
          <w:u w:val="single"/>
        </w:rPr>
        <w:t>jeżeli będzie wymagana przepisami prawa;</w:t>
      </w:r>
    </w:p>
    <w:p w14:paraId="177887C5" w14:textId="77777777" w:rsidR="00264845" w:rsidRDefault="00940061">
      <w:pPr>
        <w:pStyle w:val="Standard"/>
        <w:numPr>
          <w:ilvl w:val="0"/>
          <w:numId w:val="10"/>
        </w:numPr>
        <w:tabs>
          <w:tab w:val="left" w:pos="-10440"/>
        </w:tabs>
        <w:jc w:val="both"/>
      </w:pPr>
      <w:r>
        <w:t>plan ruchu górniczego wraz z decyzją właściwego organu nadzoru górniczego;</w:t>
      </w:r>
    </w:p>
    <w:p w14:paraId="05FD403A" w14:textId="77777777" w:rsidR="00264845" w:rsidRDefault="00940061">
      <w:pPr>
        <w:pStyle w:val="Standard"/>
        <w:numPr>
          <w:ilvl w:val="0"/>
          <w:numId w:val="10"/>
        </w:numPr>
        <w:tabs>
          <w:tab w:val="left" w:pos="-10440"/>
        </w:tabs>
        <w:jc w:val="both"/>
      </w:pPr>
      <w:r>
        <w:t>potwierdzenie zgłoszenia zamiaru przystąpienia do wykonywania robót geologicznych do organów, o których mowa w art. 81 ustawy Prawo geologiczne i górnicze;</w:t>
      </w:r>
    </w:p>
    <w:p w14:paraId="5F959243" w14:textId="77777777" w:rsidR="00264845" w:rsidRDefault="00940061">
      <w:pPr>
        <w:pStyle w:val="Standard"/>
        <w:tabs>
          <w:tab w:val="left" w:pos="720"/>
        </w:tabs>
        <w:ind w:left="360"/>
        <w:jc w:val="both"/>
      </w:pPr>
      <w:r>
        <w:t>Oryginały wymienionych wyżej dokumentów Wykonawca przekaże w ramach dokumentacji odbiorowej przed odbiorem końcowym.</w:t>
      </w:r>
    </w:p>
    <w:p w14:paraId="08190017" w14:textId="77777777" w:rsidR="00264845" w:rsidRDefault="00940061">
      <w:pPr>
        <w:pStyle w:val="Standard"/>
        <w:numPr>
          <w:ilvl w:val="0"/>
          <w:numId w:val="4"/>
        </w:numPr>
        <w:tabs>
          <w:tab w:val="left" w:pos="720"/>
        </w:tabs>
        <w:ind w:left="360"/>
        <w:jc w:val="both"/>
      </w:pPr>
      <w:r>
        <w:t>Wykonawca przekaże Zamawiającemu następujące dokumenty odbiorowe (odbiory częściowe lub/ odbiór końcowy):</w:t>
      </w:r>
    </w:p>
    <w:p w14:paraId="42252D79" w14:textId="77777777" w:rsidR="00264845" w:rsidRDefault="00940061">
      <w:pPr>
        <w:pStyle w:val="Standard"/>
        <w:numPr>
          <w:ilvl w:val="0"/>
          <w:numId w:val="25"/>
        </w:numPr>
        <w:tabs>
          <w:tab w:val="left" w:pos="-10440"/>
        </w:tabs>
        <w:jc w:val="both"/>
      </w:pPr>
      <w:r>
        <w:t>protokół z lokalizacji otworu wiertniczego;</w:t>
      </w:r>
    </w:p>
    <w:p w14:paraId="274E60DD" w14:textId="77777777" w:rsidR="00264845" w:rsidRDefault="00940061">
      <w:pPr>
        <w:pStyle w:val="Standard"/>
        <w:numPr>
          <w:ilvl w:val="0"/>
          <w:numId w:val="25"/>
        </w:numPr>
        <w:tabs>
          <w:tab w:val="left" w:pos="-10440"/>
        </w:tabs>
        <w:jc w:val="both"/>
      </w:pPr>
      <w:r>
        <w:t>protokół z przeprowadzonego orurowania otworu;</w:t>
      </w:r>
    </w:p>
    <w:p w14:paraId="04E6B2F7" w14:textId="77777777" w:rsidR="00264845" w:rsidRDefault="00940061">
      <w:pPr>
        <w:pStyle w:val="Standard"/>
        <w:numPr>
          <w:ilvl w:val="0"/>
          <w:numId w:val="25"/>
        </w:numPr>
        <w:tabs>
          <w:tab w:val="left" w:pos="-10440"/>
        </w:tabs>
        <w:jc w:val="both"/>
      </w:pPr>
      <w:r>
        <w:t>protokół badania skuteczności zamknięcia warstwy wodonośnej;</w:t>
      </w:r>
    </w:p>
    <w:p w14:paraId="216C5572" w14:textId="77777777" w:rsidR="00264845" w:rsidRDefault="00940061">
      <w:pPr>
        <w:pStyle w:val="Standard"/>
        <w:numPr>
          <w:ilvl w:val="0"/>
          <w:numId w:val="25"/>
        </w:numPr>
        <w:tabs>
          <w:tab w:val="left" w:pos="-10440"/>
        </w:tabs>
        <w:jc w:val="both"/>
      </w:pPr>
      <w:r>
        <w:t xml:space="preserve">wyniki badań hydrogeologicznych, w tym wyniki pomiaru wydajności studni poprzez wyznaczenie wartości współczynnika oporu hydraulicznego studni; </w:t>
      </w:r>
    </w:p>
    <w:p w14:paraId="5416B43B" w14:textId="77777777" w:rsidR="00264845" w:rsidRDefault="00940061">
      <w:pPr>
        <w:pStyle w:val="Standard"/>
        <w:numPr>
          <w:ilvl w:val="0"/>
          <w:numId w:val="25"/>
        </w:numPr>
        <w:tabs>
          <w:tab w:val="left" w:pos="-10440"/>
        </w:tabs>
        <w:jc w:val="both"/>
      </w:pPr>
      <w:r>
        <w:t>dokumentację powykonawczą z wynikami wykonanych prac geologicznych i badań hydrogeologicznych;</w:t>
      </w:r>
    </w:p>
    <w:p w14:paraId="060D0FA8" w14:textId="77777777" w:rsidR="00264845" w:rsidRDefault="00940061">
      <w:pPr>
        <w:pStyle w:val="Standard"/>
        <w:numPr>
          <w:ilvl w:val="0"/>
          <w:numId w:val="25"/>
        </w:numPr>
        <w:tabs>
          <w:tab w:val="left" w:pos="-10440"/>
        </w:tabs>
        <w:jc w:val="both"/>
      </w:pPr>
      <w:r>
        <w:t xml:space="preserve">badania jakości wody, o których mowa w Rozporządzeniu Ministra Zdrowia z dnia </w:t>
      </w:r>
      <w:r>
        <w:br/>
        <w:t xml:space="preserve">7 grudnia 2017 r.  w sprawie jakości wody przeznaczonej do spożycia przez ludzi (Dz. U. 2017 poz. 2294 </w:t>
      </w:r>
      <w:proofErr w:type="spellStart"/>
      <w:r>
        <w:t>t.j</w:t>
      </w:r>
      <w:proofErr w:type="spellEnd"/>
      <w:r>
        <w:t>.),  w tym badania na promieniotwórczość w wodzie, atesty, certyfikaty jakości, deklaracje zgodności na wbudowane materiały;</w:t>
      </w:r>
    </w:p>
    <w:p w14:paraId="3E1E59CD" w14:textId="77777777" w:rsidR="00264845" w:rsidRDefault="00940061">
      <w:pPr>
        <w:pStyle w:val="Standard"/>
        <w:numPr>
          <w:ilvl w:val="0"/>
          <w:numId w:val="25"/>
        </w:numPr>
        <w:tabs>
          <w:tab w:val="left" w:pos="-10440"/>
        </w:tabs>
        <w:jc w:val="both"/>
      </w:pPr>
      <w:r>
        <w:lastRenderedPageBreak/>
        <w:t>geodezyjną inwentaryzację powykonawczą, przy czym inwentaryzacja geodezyjna powykonawcza winna być opracowana zgodnie z prawem budowlanym i wytycznymi ośrodka geodezyjno-kartograficznego oraz zawierać potwierdzenie przyjęcia do państwowego zasobu geodezyjnego i kartograficznego zbiorów danych lub dokumentów albo oświadczenie wykonawcy prac geodezyjnych o uzyskaniu pozytywnego wyniku weryfikacji (odbiór końcowy);</w:t>
      </w:r>
    </w:p>
    <w:p w14:paraId="2D67E909" w14:textId="77777777" w:rsidR="00264845" w:rsidRDefault="00940061">
      <w:pPr>
        <w:pStyle w:val="Standard"/>
        <w:numPr>
          <w:ilvl w:val="0"/>
          <w:numId w:val="25"/>
        </w:numPr>
        <w:tabs>
          <w:tab w:val="left" w:pos="-10440"/>
        </w:tabs>
        <w:jc w:val="both"/>
      </w:pPr>
      <w:r>
        <w:t>pozostałe dokumenty.</w:t>
      </w:r>
    </w:p>
    <w:p w14:paraId="0663D6C4" w14:textId="77777777" w:rsidR="00264845" w:rsidRDefault="00940061">
      <w:pPr>
        <w:pStyle w:val="Standard"/>
        <w:numPr>
          <w:ilvl w:val="0"/>
          <w:numId w:val="22"/>
        </w:numPr>
        <w:ind w:left="426" w:hanging="426"/>
        <w:jc w:val="both"/>
      </w:pPr>
      <w:r>
        <w:t>Jeżeli w toku czynności odbioru zostaną stwierdzone wady, to Zamawiającemu przysługują następujące uprawnienia:</w:t>
      </w:r>
    </w:p>
    <w:p w14:paraId="3F32BE2C" w14:textId="77777777" w:rsidR="00264845" w:rsidRDefault="00940061">
      <w:pPr>
        <w:pStyle w:val="Standard"/>
        <w:numPr>
          <w:ilvl w:val="1"/>
          <w:numId w:val="19"/>
        </w:numPr>
        <w:jc w:val="both"/>
      </w:pPr>
      <w:r>
        <w:t>jeśli wady nadają się do usunięcia, może odmówić on odbioru do czasu ich usunięcia,  w takim przypadku za termin wykonania zadania strony przyjmują termin, w którym  Wykonawca przekaże Zamawiającemu przedmiot umowy bez wad,</w:t>
      </w:r>
    </w:p>
    <w:p w14:paraId="18B674D4" w14:textId="77777777" w:rsidR="00264845" w:rsidRDefault="00940061">
      <w:pPr>
        <w:pStyle w:val="Standard"/>
        <w:numPr>
          <w:ilvl w:val="1"/>
          <w:numId w:val="19"/>
        </w:numPr>
        <w:jc w:val="both"/>
      </w:pPr>
      <w:r>
        <w:t>w przypadku wad istotnych nadających się do usunięcia, Zamawiający wyznaczy termin na ich usuniecie i do chwili ich usunięcia nie dokona odbioru przedmiotu umowy,</w:t>
      </w:r>
    </w:p>
    <w:p w14:paraId="2AACB080" w14:textId="77777777" w:rsidR="00264845" w:rsidRDefault="00940061">
      <w:pPr>
        <w:pStyle w:val="Standard"/>
        <w:numPr>
          <w:ilvl w:val="1"/>
          <w:numId w:val="19"/>
        </w:numPr>
        <w:jc w:val="both"/>
      </w:pPr>
      <w:r>
        <w:t>żądając usunięcia stwierdzonych wad, Zamawiający wyznaczy Wykonawcy termin na ich usunięcie. Wykonawca nie może odmówić usunięcia wad bez względu na wysokość związanych z tym kosztów, Wykonawca zobowiązany jest do zawiadomienia na piśmie Zamawiającego o usunięciu wskazanych podczas odbioru wad oraz do żądania wyznaczenia terminu odbioru zakwestionowanych robót jako wadliwych,</w:t>
      </w:r>
    </w:p>
    <w:p w14:paraId="3DFBDCEA" w14:textId="77777777" w:rsidR="00264845" w:rsidRDefault="00940061">
      <w:pPr>
        <w:pStyle w:val="Standard"/>
        <w:numPr>
          <w:ilvl w:val="1"/>
          <w:numId w:val="19"/>
        </w:numPr>
        <w:jc w:val="both"/>
      </w:pPr>
      <w:r>
        <w:t xml:space="preserve">w razie nie usunięcia przez Wykonawcę ujawnionych wad wykonanych robót </w:t>
      </w:r>
      <w:r>
        <w:br/>
        <w:t xml:space="preserve">w wyznaczonym przez Zamawiającego terminie, Zamawiający może zlecić ich usunięcie innemu podmiotowi na koszt i ryzyko Wykonawcy, naliczając jednocześnie odpowiednie kary umowne. W razie powierzenia poprawienia lub dokończenia robót podmiotowi trzeciemu, Wykonawca zobowiązany jest do pokrycia wszelkich kosztów z tym związanych i wyraża zgodę na ich potrącenie z należnego mu wynagrodzenia, </w:t>
      </w:r>
      <w:r>
        <w:br/>
        <w:t>a jeżeli będzie ono niewystarczające, zobowiązany jest zwrócić brakującą kwotę na konto Zamawiającego w terminie przez niego wyznaczonym.</w:t>
      </w:r>
    </w:p>
    <w:p w14:paraId="0256E29D" w14:textId="77777777" w:rsidR="00264845" w:rsidRDefault="00940061">
      <w:pPr>
        <w:pStyle w:val="Standard"/>
        <w:ind w:left="360" w:hanging="360"/>
        <w:jc w:val="both"/>
      </w:pPr>
      <w:r>
        <w:t>9.   Strony postanawiają, że z czynności odbioru będzie spisany protokół zawierający wszelkie ustalenia dokonane w toku odbioru, jak też terminy wyznaczone na usunięcie stwierdzonych przy odbiorze wad.</w:t>
      </w:r>
    </w:p>
    <w:p w14:paraId="5A406033" w14:textId="77777777" w:rsidR="00264845" w:rsidRDefault="00940061">
      <w:pPr>
        <w:pStyle w:val="Nagwek1"/>
        <w:ind w:left="360" w:hanging="360"/>
      </w:pPr>
      <w:r>
        <w:rPr>
          <w:b w:val="0"/>
          <w:color w:val="000000"/>
        </w:rPr>
        <w:t>10. Jeżeli Zamawiający zgłosi zastrzeżenia (wady), wówczas strony niniejszej umowy ustalą protokolarnie szczegółowy zakres i termin bezpłatnego dokonania przez Wykonawcę zmian i uzupełnień w przedmiocie umowy.</w:t>
      </w:r>
    </w:p>
    <w:p w14:paraId="72B76316" w14:textId="77777777" w:rsidR="00264845" w:rsidRDefault="00940061">
      <w:pPr>
        <w:pStyle w:val="Standard"/>
        <w:ind w:left="360" w:hanging="360"/>
        <w:jc w:val="both"/>
      </w:pPr>
      <w:r>
        <w:t>11. Wykonawca zobowiązany jest do zawiadomienia Zamawiającego o usunięciu wad oraz żądać wyznaczenia terminu na odbiór zakwestionowanych uprzednio robót jako wadliwych.</w:t>
      </w:r>
    </w:p>
    <w:p w14:paraId="00613CAE" w14:textId="77777777" w:rsidR="00264845" w:rsidRDefault="00264845">
      <w:pPr>
        <w:pStyle w:val="Standard"/>
        <w:ind w:left="540" w:hanging="540"/>
        <w:jc w:val="center"/>
        <w:rPr>
          <w:b/>
        </w:rPr>
      </w:pPr>
    </w:p>
    <w:p w14:paraId="2D619217" w14:textId="77777777" w:rsidR="00264845" w:rsidRDefault="00940061">
      <w:pPr>
        <w:pStyle w:val="Standard"/>
        <w:ind w:left="540" w:hanging="540"/>
        <w:jc w:val="center"/>
      </w:pPr>
      <w:r>
        <w:rPr>
          <w:b/>
        </w:rPr>
        <w:t>§ 13</w:t>
      </w:r>
    </w:p>
    <w:p w14:paraId="132E3CA6" w14:textId="77777777" w:rsidR="00264845" w:rsidRDefault="00940061">
      <w:pPr>
        <w:pStyle w:val="Standard"/>
        <w:ind w:left="720"/>
        <w:jc w:val="center"/>
      </w:pPr>
      <w:r>
        <w:rPr>
          <w:b/>
        </w:rPr>
        <w:t>Odstąpienie i wypowiedzenie umowy</w:t>
      </w:r>
    </w:p>
    <w:p w14:paraId="6FD96852" w14:textId="77777777" w:rsidR="00264845" w:rsidRDefault="00940061">
      <w:pPr>
        <w:numPr>
          <w:ilvl w:val="0"/>
          <w:numId w:val="63"/>
        </w:numPr>
        <w:tabs>
          <w:tab w:val="left" w:pos="-4254"/>
        </w:tabs>
        <w:autoSpaceDE w:val="0"/>
        <w:jc w:val="both"/>
        <w:rPr>
          <w:rFonts w:ascii="Times New Roman" w:eastAsia="Bookman Old Style" w:hAnsi="Times New Roman" w:cs="Times New Roman"/>
        </w:rPr>
      </w:pPr>
      <w:r>
        <w:rPr>
          <w:rFonts w:ascii="Times New Roman" w:eastAsia="Bookman Old Style" w:hAnsi="Times New Roman" w:cs="Times New Roman"/>
        </w:rPr>
        <w:t>Zamawiający może rozwiązać umowę z Wykonawcą bez zachowania terminu wypowiedzenia - w przypadku, gdy:</w:t>
      </w:r>
    </w:p>
    <w:p w14:paraId="0283FE97" w14:textId="77777777" w:rsidR="00264845" w:rsidRDefault="00940061">
      <w:pPr>
        <w:pStyle w:val="Akapitzlist"/>
        <w:numPr>
          <w:ilvl w:val="0"/>
          <w:numId w:val="64"/>
        </w:numPr>
        <w:tabs>
          <w:tab w:val="left" w:pos="-4254"/>
        </w:tabs>
        <w:autoSpaceDE w:val="0"/>
        <w:spacing w:after="0" w:line="240" w:lineRule="auto"/>
        <w:jc w:val="both"/>
        <w:rPr>
          <w:rFonts w:ascii="Times New Roman" w:eastAsia="Bookman Old Style" w:hAnsi="Times New Roman" w:cs="Times New Roman"/>
          <w:sz w:val="24"/>
          <w:szCs w:val="24"/>
        </w:rPr>
      </w:pPr>
      <w:r>
        <w:rPr>
          <w:rFonts w:ascii="Times New Roman" w:eastAsia="Bookman Old Style" w:hAnsi="Times New Roman" w:cs="Times New Roman"/>
          <w:sz w:val="24"/>
          <w:szCs w:val="24"/>
        </w:rPr>
        <w:t>wykonawca, mimo wezwania Zamawiającego, nie przystąpił do realizacji niniejszej umowy w terminie 14 dni od dnia jej podpisania,</w:t>
      </w:r>
    </w:p>
    <w:p w14:paraId="1CCA9071" w14:textId="77777777" w:rsidR="00264845" w:rsidRDefault="00940061">
      <w:pPr>
        <w:pStyle w:val="Akapitzlist"/>
        <w:numPr>
          <w:ilvl w:val="0"/>
          <w:numId w:val="64"/>
        </w:numPr>
        <w:tabs>
          <w:tab w:val="left" w:pos="-4254"/>
        </w:tabs>
        <w:autoSpaceDE w:val="0"/>
        <w:spacing w:after="0" w:line="240" w:lineRule="auto"/>
        <w:jc w:val="both"/>
      </w:pPr>
      <w:r>
        <w:rPr>
          <w:rFonts w:ascii="Times New Roman" w:eastAsia="Bookman Old Style" w:hAnsi="Times New Roman" w:cs="Times New Roman"/>
          <w:sz w:val="24"/>
          <w:szCs w:val="24"/>
        </w:rPr>
        <w:t xml:space="preserve">wykonawca przerwał realizację czynności stanowiących przedmiot umowy </w:t>
      </w:r>
      <w:r>
        <w:rPr>
          <w:rFonts w:ascii="Times New Roman" w:eastAsia="Bookman Old Style" w:hAnsi="Times New Roman" w:cs="Times New Roman"/>
          <w:sz w:val="24"/>
          <w:szCs w:val="24"/>
        </w:rPr>
        <w:br/>
        <w:t>z przyczyn leżących po jego stronie i nie realizuje ich pomimo wezwania wystosowanego przez Zamawiającego,</w:t>
      </w:r>
    </w:p>
    <w:p w14:paraId="221411A0" w14:textId="77777777" w:rsidR="00264845" w:rsidRDefault="00940061">
      <w:pPr>
        <w:pStyle w:val="Akapitzlist"/>
        <w:numPr>
          <w:ilvl w:val="0"/>
          <w:numId w:val="64"/>
        </w:numPr>
        <w:tabs>
          <w:tab w:val="left" w:pos="-4254"/>
        </w:tabs>
        <w:autoSpaceDE w:val="0"/>
        <w:spacing w:after="0" w:line="240" w:lineRule="auto"/>
        <w:jc w:val="both"/>
      </w:pPr>
      <w:r>
        <w:rPr>
          <w:rFonts w:ascii="Times New Roman" w:eastAsia="Bookman Old Style" w:hAnsi="Times New Roman" w:cs="Times New Roman"/>
          <w:sz w:val="24"/>
          <w:szCs w:val="24"/>
        </w:rPr>
        <w:t>wykonawca mimo wezwania Zamawiającego wstrzymuje roboty na czas, który uniemożliwia realizację przedmiotu umowy w terminie,</w:t>
      </w:r>
    </w:p>
    <w:p w14:paraId="76F4F80B" w14:textId="77777777" w:rsidR="00264845" w:rsidRDefault="00940061">
      <w:pPr>
        <w:pStyle w:val="Akapitzlist"/>
        <w:numPr>
          <w:ilvl w:val="0"/>
          <w:numId w:val="64"/>
        </w:numPr>
        <w:tabs>
          <w:tab w:val="left" w:pos="-4254"/>
        </w:tabs>
        <w:autoSpaceDE w:val="0"/>
        <w:spacing w:after="0" w:line="240" w:lineRule="auto"/>
        <w:jc w:val="both"/>
      </w:pPr>
      <w:r>
        <w:rPr>
          <w:rFonts w:ascii="Times New Roman" w:eastAsia="Bookman Old Style" w:hAnsi="Times New Roman" w:cs="Times New Roman"/>
          <w:sz w:val="24"/>
          <w:szCs w:val="24"/>
        </w:rPr>
        <w:lastRenderedPageBreak/>
        <w:t xml:space="preserve">wykonawca, mimo wezwań Zamawiającego, realizuje przedmiot umowy w sposób </w:t>
      </w:r>
      <w:r>
        <w:rPr>
          <w:rFonts w:ascii="Times New Roman" w:eastAsia="Bookman Old Style" w:hAnsi="Times New Roman" w:cs="Times New Roman"/>
          <w:sz w:val="24"/>
          <w:szCs w:val="24"/>
          <w:lang w:bidi="hi-IN"/>
        </w:rPr>
        <w:t>niezgodny z opisem przedmiotu zamówienia, dokumentacją projektową, obowiązującymi przepisami, normami i zaleceniami Zamawiającego.</w:t>
      </w:r>
    </w:p>
    <w:p w14:paraId="2EDCC4CB" w14:textId="77777777" w:rsidR="00264845" w:rsidRDefault="00264845">
      <w:pPr>
        <w:pStyle w:val="Akapitzlist"/>
        <w:widowControl w:val="0"/>
        <w:numPr>
          <w:ilvl w:val="0"/>
          <w:numId w:val="37"/>
        </w:numPr>
        <w:tabs>
          <w:tab w:val="left" w:pos="568"/>
        </w:tabs>
        <w:autoSpaceDE w:val="0"/>
        <w:spacing w:after="0" w:line="240" w:lineRule="auto"/>
        <w:ind w:left="284" w:hanging="284"/>
        <w:jc w:val="both"/>
        <w:rPr>
          <w:rFonts w:ascii="Times New Roman" w:eastAsia="Bookman Old Style" w:hAnsi="Times New Roman" w:cs="Times New Roman"/>
          <w:vanish/>
          <w:sz w:val="24"/>
          <w:szCs w:val="24"/>
          <w:lang w:bidi="hi-IN"/>
        </w:rPr>
      </w:pPr>
    </w:p>
    <w:p w14:paraId="667670E4" w14:textId="77777777" w:rsidR="00264845" w:rsidRDefault="00940061">
      <w:pPr>
        <w:numPr>
          <w:ilvl w:val="0"/>
          <w:numId w:val="37"/>
        </w:numPr>
        <w:tabs>
          <w:tab w:val="left" w:pos="568"/>
        </w:tabs>
        <w:autoSpaceDE w:val="0"/>
        <w:ind w:left="284" w:hanging="284"/>
        <w:jc w:val="both"/>
        <w:rPr>
          <w:rFonts w:hint="eastAsia"/>
        </w:rPr>
      </w:pPr>
      <w:r>
        <w:rPr>
          <w:rFonts w:ascii="Times New Roman" w:eastAsia="Bookman Old Style" w:hAnsi="Times New Roman" w:cs="Times New Roman"/>
        </w:rPr>
        <w:t>W razie zaistnienia istotnej zmiany okoliczności powodującej, że wykonanie umowy nie leży w interesie publicznym, czego nie można było przewidzieć w chwili zawarcia umowy,</w:t>
      </w:r>
      <w:r>
        <w:rPr>
          <w:rFonts w:eastAsia="Bookman Old Style"/>
        </w:rPr>
        <w:t xml:space="preserve"> Zamawiający może odstąpić od umowy w terminie 30 dni od powzięcia wiadomości </w:t>
      </w:r>
      <w:r>
        <w:rPr>
          <w:rFonts w:eastAsia="Bookman Old Style"/>
        </w:rPr>
        <w:br/>
        <w:t>o tych okolicznościach.</w:t>
      </w:r>
    </w:p>
    <w:p w14:paraId="68D5D02A" w14:textId="77777777" w:rsidR="00264845" w:rsidRDefault="00940061">
      <w:pPr>
        <w:numPr>
          <w:ilvl w:val="0"/>
          <w:numId w:val="37"/>
        </w:numPr>
        <w:tabs>
          <w:tab w:val="left" w:pos="568"/>
        </w:tabs>
        <w:autoSpaceDE w:val="0"/>
        <w:ind w:left="284" w:hanging="284"/>
        <w:jc w:val="both"/>
        <w:rPr>
          <w:rFonts w:hint="eastAsia"/>
        </w:rPr>
      </w:pPr>
      <w:r>
        <w:rPr>
          <w:rFonts w:eastAsia="Bookman Old Style"/>
        </w:rPr>
        <w:t>W przypadku, o którym mowa w ust. 2 niniejszego paragrafu, Wykonawca może żądać wyłącznie wynagrodzenia należnego z tytułu wykonania części umowy.</w:t>
      </w:r>
      <w:r>
        <w:rPr>
          <w:rFonts w:ascii="Georgia" w:eastAsia="Bookman Old Style" w:hAnsi="Georgia" w:cs="Bookman Old Style"/>
        </w:rPr>
        <w:tab/>
      </w:r>
    </w:p>
    <w:p w14:paraId="6D9FC654" w14:textId="77777777" w:rsidR="00264845" w:rsidRDefault="00940061">
      <w:pPr>
        <w:numPr>
          <w:ilvl w:val="0"/>
          <w:numId w:val="37"/>
        </w:numPr>
        <w:tabs>
          <w:tab w:val="left" w:pos="568"/>
        </w:tabs>
        <w:autoSpaceDE w:val="0"/>
        <w:ind w:left="284" w:hanging="284"/>
        <w:jc w:val="both"/>
        <w:rPr>
          <w:rFonts w:hint="eastAsia"/>
        </w:rPr>
      </w:pPr>
      <w:r>
        <w:rPr>
          <w:rFonts w:eastAsia="Bookman Old Style"/>
          <w:color w:val="000000"/>
        </w:rPr>
        <w:t xml:space="preserve">W przypadku rozwiązania umowy przez jedną ze stron lub odstąpienia przez Zamawiającego na podstawie okoliczności wskazanych w ust. 2 niniejszego paragrafu, Wykonawca ma obowiązek wstrzymania realizacji robót w trybie natychmiastowym, oraz zabezpieczenia, </w:t>
      </w:r>
      <w:r>
        <w:rPr>
          <w:rFonts w:eastAsia="Bookman Old Style"/>
          <w:color w:val="000000"/>
        </w:rPr>
        <w:br/>
        <w:t>a następnie opuszczenia terenu budowy, oraz dokonanie inwentaryzacji wykonanych robót. Inwentaryzację potwierdza Inspektor nadzoru inwestorskiego</w:t>
      </w:r>
      <w:r>
        <w:rPr>
          <w:rFonts w:eastAsia="Bookman Old Style"/>
          <w:color w:val="0070C0"/>
        </w:rPr>
        <w:t>.</w:t>
      </w:r>
    </w:p>
    <w:p w14:paraId="25887403" w14:textId="77777777" w:rsidR="00264845" w:rsidRDefault="00264845">
      <w:pPr>
        <w:autoSpaceDE w:val="0"/>
        <w:jc w:val="both"/>
        <w:rPr>
          <w:rFonts w:eastAsia="Bookman Old Style"/>
          <w:color w:val="000000"/>
        </w:rPr>
      </w:pPr>
    </w:p>
    <w:p w14:paraId="7ED7555A" w14:textId="77777777" w:rsidR="00264845" w:rsidRDefault="00264845">
      <w:pPr>
        <w:pStyle w:val="Tekstpodstawowywcity3"/>
        <w:ind w:left="357" w:firstLine="0"/>
        <w:jc w:val="center"/>
        <w:rPr>
          <w:rFonts w:eastAsia="Bookman Old Style"/>
          <w:b/>
          <w:color w:val="000000"/>
        </w:rPr>
      </w:pPr>
    </w:p>
    <w:p w14:paraId="25F25BBA" w14:textId="77777777" w:rsidR="00264845" w:rsidRDefault="00940061">
      <w:pPr>
        <w:pStyle w:val="Tekstpodstawowywcity3"/>
        <w:ind w:left="357" w:firstLine="0"/>
        <w:jc w:val="center"/>
      </w:pPr>
      <w:r>
        <w:rPr>
          <w:b/>
        </w:rPr>
        <w:t>§ 14</w:t>
      </w:r>
    </w:p>
    <w:p w14:paraId="5DB5B620" w14:textId="77777777" w:rsidR="00264845" w:rsidRDefault="00940061">
      <w:pPr>
        <w:pStyle w:val="Tekstpodstawowywcity3"/>
        <w:ind w:left="357" w:firstLine="0"/>
        <w:jc w:val="center"/>
      </w:pPr>
      <w:r>
        <w:rPr>
          <w:b/>
        </w:rPr>
        <w:t>Zmiany umowy</w:t>
      </w:r>
    </w:p>
    <w:p w14:paraId="1F18D560" w14:textId="77777777" w:rsidR="00264845" w:rsidRDefault="00940061" w:rsidP="002A0628">
      <w:pPr>
        <w:pStyle w:val="Standard"/>
        <w:numPr>
          <w:ilvl w:val="0"/>
          <w:numId w:val="3"/>
        </w:numPr>
        <w:tabs>
          <w:tab w:val="left" w:pos="720"/>
        </w:tabs>
        <w:ind w:left="360"/>
        <w:jc w:val="both"/>
      </w:pPr>
      <w:r>
        <w:t>Zakazuje się istotnych zmian postanowień zawartej umowy w stosunku do treści oferty, na podstawie której dokonano wyboru Wykonawcy, chyba, że Zamawiający przewidział możliwość dokonania takiej zmiany w ogłoszeniu o zamówieniu lub w specyfikacji warunków zamówienia oraz określił warunki takiej zmiany.</w:t>
      </w:r>
    </w:p>
    <w:p w14:paraId="16BE7EFF" w14:textId="77777777" w:rsidR="00264845" w:rsidRDefault="00940061" w:rsidP="002A0628">
      <w:pPr>
        <w:pStyle w:val="Standard"/>
        <w:numPr>
          <w:ilvl w:val="0"/>
          <w:numId w:val="3"/>
        </w:numPr>
        <w:tabs>
          <w:tab w:val="left" w:pos="720"/>
        </w:tabs>
        <w:ind w:left="360"/>
        <w:jc w:val="both"/>
      </w:pPr>
      <w:r>
        <w:rPr>
          <w:rFonts w:eastAsia="Calibri"/>
          <w:lang w:eastAsia="en-US"/>
        </w:rPr>
        <w:t>Przedłużenie czasu na wykonanie przedmiotu umowy może nastąpić w trybie zmiany do umowy.</w:t>
      </w:r>
    </w:p>
    <w:p w14:paraId="251ABC2E" w14:textId="77777777" w:rsidR="00264845" w:rsidRDefault="00940061" w:rsidP="002A0628">
      <w:pPr>
        <w:pStyle w:val="Standard"/>
        <w:numPr>
          <w:ilvl w:val="0"/>
          <w:numId w:val="3"/>
        </w:numPr>
        <w:tabs>
          <w:tab w:val="left" w:pos="852"/>
        </w:tabs>
        <w:ind w:left="426" w:hanging="426"/>
        <w:jc w:val="both"/>
      </w:pPr>
      <w:r>
        <w:rPr>
          <w:rFonts w:eastAsia="Calibri"/>
          <w:lang w:eastAsia="en-US"/>
        </w:rPr>
        <w:t xml:space="preserve">Warunki wprowadzenia zmian umowy. Procedurę zmiany rozpoczyna złożenie przez Wykonawcę pisemnego wniosku o zmianę wraz z uzasadnieniem, zwierającego </w:t>
      </w:r>
      <w:r>
        <w:rPr>
          <w:rFonts w:eastAsia="Calibri"/>
          <w:lang w:eastAsia="en-US"/>
        </w:rPr>
        <w:br/>
        <w:t xml:space="preserve">w szczególności:  </w:t>
      </w:r>
    </w:p>
    <w:p w14:paraId="0DB1E564" w14:textId="77777777" w:rsidR="00264845" w:rsidRDefault="00940061" w:rsidP="002A0628">
      <w:pPr>
        <w:pStyle w:val="Standard"/>
        <w:numPr>
          <w:ilvl w:val="0"/>
          <w:numId w:val="39"/>
        </w:numPr>
        <w:ind w:left="709" w:hanging="283"/>
        <w:jc w:val="both"/>
        <w:rPr>
          <w:rFonts w:eastAsia="Calibri"/>
          <w:lang w:eastAsia="en-US"/>
        </w:rPr>
      </w:pPr>
      <w:r>
        <w:rPr>
          <w:rFonts w:eastAsia="Calibri"/>
          <w:lang w:eastAsia="en-US"/>
        </w:rPr>
        <w:t>opis proponowanej zmiany,</w:t>
      </w:r>
    </w:p>
    <w:p w14:paraId="7CB9D509" w14:textId="77777777" w:rsidR="00264845" w:rsidRDefault="00940061" w:rsidP="002A0628">
      <w:pPr>
        <w:pStyle w:val="Standard"/>
        <w:numPr>
          <w:ilvl w:val="0"/>
          <w:numId w:val="39"/>
        </w:numPr>
        <w:ind w:left="709" w:hanging="283"/>
        <w:jc w:val="both"/>
      </w:pPr>
      <w:r>
        <w:rPr>
          <w:rFonts w:eastAsia="Calibri"/>
          <w:lang w:eastAsia="en-US"/>
        </w:rPr>
        <w:t>propozycję dotyczącą jakichkolwiek koniecznych modyfikacji w Harmonogramie Rzeczowo-Finansowym,</w:t>
      </w:r>
    </w:p>
    <w:p w14:paraId="002EC4D1" w14:textId="77777777" w:rsidR="00264845" w:rsidRDefault="00940061" w:rsidP="002A0628">
      <w:pPr>
        <w:pStyle w:val="Standard"/>
        <w:numPr>
          <w:ilvl w:val="0"/>
          <w:numId w:val="39"/>
        </w:numPr>
        <w:tabs>
          <w:tab w:val="left" w:pos="709"/>
          <w:tab w:val="left" w:pos="1418"/>
        </w:tabs>
        <w:ind w:left="993" w:hanging="567"/>
        <w:jc w:val="both"/>
      </w:pPr>
      <w:r>
        <w:rPr>
          <w:rFonts w:eastAsia="Calibri"/>
          <w:lang w:eastAsia="en-US"/>
        </w:rPr>
        <w:t>propozycję dotyczącą wyceny zmiany i korekty zaakceptowanej ceny umownej.</w:t>
      </w:r>
    </w:p>
    <w:p w14:paraId="1D4133DC" w14:textId="77777777" w:rsidR="00264845" w:rsidRDefault="00940061" w:rsidP="002A0628">
      <w:pPr>
        <w:pStyle w:val="Standard"/>
        <w:numPr>
          <w:ilvl w:val="0"/>
          <w:numId w:val="49"/>
        </w:numPr>
        <w:ind w:left="426" w:hanging="426"/>
        <w:jc w:val="both"/>
      </w:pPr>
      <w:r>
        <w:rPr>
          <w:rFonts w:eastAsia="Calibri"/>
          <w:lang w:eastAsia="en-US"/>
        </w:rPr>
        <w:t xml:space="preserve">Przy dokonywaniu wyceny zmian określonych w ust. 5 niniejszego paragrafu, dla których nie ma zastrzeżenia, iż możliwe są tylko przy zastosowaniu przedłużenia terminu wykonania umowy, odpowiednia stawka lub cena dla każdego elementu robót winna być taka, jak została określona w Wykazie Cen i HRF dla tego elementu. Jeśli danego elementu nie ma w wymienionych dokumentach wyliczenie kosztów dla tych elementów nastąpi w oparciu o nakłady wyszczególnione w Katalogach Nakładów Rzeczowych przy uwzględnieniu średnich wartości wskaźników cenotwórczych oraz cen robocizny, materiałów i sprzętu do kosztorysowania opublikowanych dla województwa łódzkiego wg wydawnictw branżowych (np. </w:t>
      </w:r>
      <w:proofErr w:type="spellStart"/>
      <w:r>
        <w:rPr>
          <w:rFonts w:eastAsia="Calibri"/>
          <w:lang w:eastAsia="en-US"/>
        </w:rPr>
        <w:t>Sekocenbud</w:t>
      </w:r>
      <w:proofErr w:type="spellEnd"/>
      <w:r>
        <w:rPr>
          <w:rFonts w:eastAsia="Calibri"/>
          <w:lang w:eastAsia="en-US"/>
        </w:rPr>
        <w:t xml:space="preserve">, </w:t>
      </w:r>
      <w:proofErr w:type="spellStart"/>
      <w:r>
        <w:rPr>
          <w:rFonts w:eastAsia="Calibri"/>
          <w:lang w:eastAsia="en-US"/>
        </w:rPr>
        <w:t>Orgbud</w:t>
      </w:r>
      <w:proofErr w:type="spellEnd"/>
      <w:r>
        <w:rPr>
          <w:rFonts w:eastAsia="Calibri"/>
          <w:lang w:eastAsia="en-US"/>
        </w:rPr>
        <w:t xml:space="preserve">, </w:t>
      </w:r>
      <w:proofErr w:type="spellStart"/>
      <w:r>
        <w:rPr>
          <w:rFonts w:eastAsia="Calibri"/>
          <w:lang w:eastAsia="en-US"/>
        </w:rPr>
        <w:t>Intercenbud</w:t>
      </w:r>
      <w:proofErr w:type="spellEnd"/>
      <w:r>
        <w:rPr>
          <w:rFonts w:eastAsia="Calibri"/>
          <w:lang w:eastAsia="en-US"/>
        </w:rPr>
        <w:t xml:space="preserve">) </w:t>
      </w:r>
      <w:r>
        <w:rPr>
          <w:rFonts w:eastAsia="Calibri"/>
          <w:bCs/>
          <w:lang w:eastAsia="en-US"/>
        </w:rPr>
        <w:t>w kwartale poprzedzającym kwartał realizacji roboty.</w:t>
      </w:r>
    </w:p>
    <w:p w14:paraId="696F3FA9" w14:textId="77777777" w:rsidR="00264845" w:rsidRDefault="00940061" w:rsidP="002A0628">
      <w:pPr>
        <w:pStyle w:val="Standard"/>
        <w:numPr>
          <w:ilvl w:val="0"/>
          <w:numId w:val="36"/>
        </w:numPr>
        <w:tabs>
          <w:tab w:val="left" w:pos="-3894"/>
        </w:tabs>
        <w:ind w:left="426" w:hanging="426"/>
        <w:jc w:val="both"/>
      </w:pPr>
      <w:r>
        <w:t xml:space="preserve">Dopuszczalne są następujące rodzaje i warunki </w:t>
      </w:r>
      <w:r>
        <w:rPr>
          <w:color w:val="000000"/>
        </w:rPr>
        <w:t>zmiany treści umowy:</w:t>
      </w:r>
    </w:p>
    <w:p w14:paraId="6BEA1C38" w14:textId="77777777" w:rsidR="00264845" w:rsidRDefault="00940061" w:rsidP="002A0628">
      <w:pPr>
        <w:pStyle w:val="Akapitzlist"/>
        <w:numPr>
          <w:ilvl w:val="0"/>
          <w:numId w:val="48"/>
        </w:numPr>
        <w:spacing w:after="0" w:line="240" w:lineRule="auto"/>
        <w:ind w:left="993" w:hanging="142"/>
        <w:jc w:val="both"/>
      </w:pPr>
      <w:r>
        <w:rPr>
          <w:rFonts w:ascii="Times New Roman" w:hAnsi="Times New Roman" w:cs="Times New Roman"/>
          <w:color w:val="000000"/>
          <w:sz w:val="24"/>
          <w:szCs w:val="24"/>
        </w:rPr>
        <w:t>zmiana terminu realizacji przedmiotu umowy spowodowana:</w:t>
      </w:r>
    </w:p>
    <w:p w14:paraId="0F498AC8" w14:textId="77777777" w:rsidR="00264845" w:rsidRDefault="00940061" w:rsidP="002A0628">
      <w:pPr>
        <w:pStyle w:val="Standard"/>
        <w:numPr>
          <w:ilvl w:val="0"/>
          <w:numId w:val="42"/>
        </w:numPr>
        <w:tabs>
          <w:tab w:val="left" w:pos="-18165"/>
        </w:tabs>
        <w:jc w:val="both"/>
        <w:rPr>
          <w:color w:val="000000"/>
        </w:rPr>
      </w:pPr>
      <w:r>
        <w:rPr>
          <w:color w:val="000000"/>
        </w:rPr>
        <w:t>warunkami atmosferycznymi:</w:t>
      </w:r>
    </w:p>
    <w:p w14:paraId="135DC6A4" w14:textId="77777777" w:rsidR="00264845" w:rsidRDefault="00940061" w:rsidP="002A0628">
      <w:pPr>
        <w:pStyle w:val="Standard"/>
        <w:numPr>
          <w:ilvl w:val="0"/>
          <w:numId w:val="44"/>
        </w:numPr>
        <w:ind w:hanging="294"/>
        <w:jc w:val="both"/>
        <w:rPr>
          <w:color w:val="000000"/>
        </w:rPr>
      </w:pPr>
      <w:r>
        <w:rPr>
          <w:color w:val="000000"/>
        </w:rPr>
        <w:t>klęski żywiołowe;</w:t>
      </w:r>
    </w:p>
    <w:p w14:paraId="0F9A4CF6" w14:textId="77777777" w:rsidR="00264845" w:rsidRDefault="00940061" w:rsidP="002A0628">
      <w:pPr>
        <w:pStyle w:val="Standard"/>
        <w:numPr>
          <w:ilvl w:val="0"/>
          <w:numId w:val="44"/>
        </w:numPr>
        <w:ind w:hanging="294"/>
        <w:jc w:val="both"/>
      </w:pPr>
      <w:r>
        <w:rPr>
          <w:rFonts w:eastAsia="Calibri"/>
          <w:color w:val="000000"/>
          <w:lang w:eastAsia="en-US"/>
        </w:rPr>
        <w:t>ilość dni występowania czynników atmosferycznych lub intensywność opadów skutkująca przeszkodami, o których mowa powyżej, jest większa od średniej miesięcznej dla danego miesiąca, z ostatnich 3 lat, licząc od daty składania ofert wstecz.</w:t>
      </w:r>
    </w:p>
    <w:p w14:paraId="2D872281" w14:textId="768CD71D" w:rsidR="00264845" w:rsidRDefault="00940061" w:rsidP="002A0628">
      <w:pPr>
        <w:pStyle w:val="Standard"/>
        <w:ind w:left="1134"/>
        <w:jc w:val="both"/>
      </w:pPr>
      <w:r>
        <w:rPr>
          <w:rFonts w:eastAsia="Calibri"/>
          <w:color w:val="000000"/>
          <w:lang w:eastAsia="en-US"/>
        </w:rPr>
        <w:lastRenderedPageBreak/>
        <w:t xml:space="preserve">W przypadku wystąpienia wymienionej w </w:t>
      </w:r>
      <w:bookmarkStart w:id="4" w:name="_Hlk33691417"/>
      <w:bookmarkStart w:id="5" w:name="_Hlk104455359"/>
      <w:r>
        <w:rPr>
          <w:rFonts w:eastAsia="Calibri"/>
          <w:color w:val="000000"/>
          <w:lang w:eastAsia="en-US"/>
        </w:rPr>
        <w:t xml:space="preserve">§ 14 </w:t>
      </w:r>
      <w:bookmarkEnd w:id="4"/>
      <w:r>
        <w:rPr>
          <w:rFonts w:eastAsia="Calibri"/>
          <w:color w:val="000000"/>
          <w:lang w:eastAsia="en-US"/>
        </w:rPr>
        <w:t xml:space="preserve">ust 5 pkt </w:t>
      </w:r>
      <w:r w:rsidRPr="00205CCB">
        <w:rPr>
          <w:rFonts w:eastAsia="Calibri"/>
          <w:color w:val="000000"/>
          <w:lang w:eastAsia="en-US"/>
        </w:rPr>
        <w:t>I</w:t>
      </w:r>
      <w:r>
        <w:rPr>
          <w:rFonts w:eastAsia="Calibri"/>
          <w:color w:val="000000"/>
          <w:lang w:eastAsia="en-US"/>
        </w:rPr>
        <w:t xml:space="preserve"> </w:t>
      </w:r>
      <w:proofErr w:type="spellStart"/>
      <w:r>
        <w:rPr>
          <w:rFonts w:eastAsia="Calibri"/>
          <w:color w:val="000000"/>
          <w:lang w:eastAsia="en-US"/>
        </w:rPr>
        <w:t>ppkt</w:t>
      </w:r>
      <w:proofErr w:type="spellEnd"/>
      <w:r>
        <w:rPr>
          <w:rFonts w:eastAsia="Calibri"/>
          <w:color w:val="000000"/>
          <w:lang w:eastAsia="en-US"/>
        </w:rPr>
        <w:t xml:space="preserve"> </w:t>
      </w:r>
      <w:r w:rsidR="002A0628">
        <w:rPr>
          <w:rFonts w:eastAsia="Calibri"/>
          <w:color w:val="000000"/>
          <w:lang w:eastAsia="en-US"/>
        </w:rPr>
        <w:t>1</w:t>
      </w:r>
      <w:r>
        <w:rPr>
          <w:rFonts w:eastAsia="Calibri"/>
          <w:color w:val="000000"/>
          <w:lang w:eastAsia="en-US"/>
        </w:rPr>
        <w:t xml:space="preserve"> </w:t>
      </w:r>
      <w:bookmarkEnd w:id="5"/>
      <w:r>
        <w:rPr>
          <w:rFonts w:eastAsia="Calibri"/>
          <w:color w:val="000000"/>
          <w:lang w:eastAsia="en-US"/>
        </w:rPr>
        <w:t xml:space="preserve">lit. a umowy okoliczności termin wykonania umowy może ulec odpowiedniemu przedłużeniu </w:t>
      </w:r>
      <w:r>
        <w:rPr>
          <w:rFonts w:eastAsia="Calibri"/>
          <w:color w:val="000000"/>
          <w:lang w:eastAsia="en-US"/>
        </w:rPr>
        <w:br/>
        <w:t>o czas niezbędny do zakończenia wykonywania jej przedmiotu w sposób należyty, nie dłużej niż o okres trwania tych okoliczności i nie dłużej niż o 1 miesiąc. Zmiany te nie mogą stanowić podstawy zwiększenia wynagrodzenia.</w:t>
      </w:r>
    </w:p>
    <w:p w14:paraId="34437DFD" w14:textId="77777777" w:rsidR="00264845" w:rsidRDefault="00940061" w:rsidP="002A0628">
      <w:pPr>
        <w:pStyle w:val="Standard"/>
        <w:numPr>
          <w:ilvl w:val="0"/>
          <w:numId w:val="42"/>
        </w:numPr>
        <w:tabs>
          <w:tab w:val="left" w:pos="-18165"/>
        </w:tabs>
        <w:jc w:val="both"/>
        <w:rPr>
          <w:color w:val="000000"/>
        </w:rPr>
      </w:pPr>
      <w:r>
        <w:rPr>
          <w:color w:val="000000"/>
        </w:rPr>
        <w:t xml:space="preserve">warunkami geologicznymi, terenowymi, archeologicznymi, wodnymi itp., </w:t>
      </w:r>
      <w:r>
        <w:rPr>
          <w:color w:val="000000"/>
        </w:rPr>
        <w:br/>
        <w:t>w szczególności:</w:t>
      </w:r>
    </w:p>
    <w:p w14:paraId="1C45258F" w14:textId="77777777" w:rsidR="00264845" w:rsidRDefault="00940061" w:rsidP="002A0628">
      <w:pPr>
        <w:pStyle w:val="Standard"/>
        <w:numPr>
          <w:ilvl w:val="0"/>
          <w:numId w:val="17"/>
        </w:numPr>
        <w:ind w:left="1418" w:hanging="284"/>
        <w:jc w:val="both"/>
        <w:rPr>
          <w:color w:val="000000"/>
        </w:rPr>
      </w:pPr>
      <w:r>
        <w:rPr>
          <w:color w:val="000000"/>
        </w:rPr>
        <w:t>odmienne od przyjętych w dokumentacji projektowej warunki geologiczne;</w:t>
      </w:r>
    </w:p>
    <w:p w14:paraId="23BE9FD7" w14:textId="77777777" w:rsidR="00264845" w:rsidRDefault="00940061" w:rsidP="002A0628">
      <w:pPr>
        <w:pStyle w:val="Standard"/>
        <w:numPr>
          <w:ilvl w:val="0"/>
          <w:numId w:val="17"/>
        </w:numPr>
        <w:ind w:left="1418" w:hanging="284"/>
        <w:jc w:val="both"/>
        <w:rPr>
          <w:color w:val="000000"/>
        </w:rPr>
      </w:pPr>
      <w:r>
        <w:rPr>
          <w:color w:val="000000"/>
        </w:rPr>
        <w:t xml:space="preserve"> odmienne od przyjętych w dokumentacji projektowej warunki terenowe, </w:t>
      </w:r>
      <w:r>
        <w:rPr>
          <w:color w:val="000000"/>
        </w:rPr>
        <w:br/>
        <w:t>w szczególności istnienie podziemnych urządzeń, instalacji lub obiektów infrastrukturalnych;</w:t>
      </w:r>
    </w:p>
    <w:p w14:paraId="6306BA1E" w14:textId="1425698D" w:rsidR="00264845" w:rsidRDefault="00940061" w:rsidP="002A0628">
      <w:pPr>
        <w:pStyle w:val="Standard"/>
        <w:ind w:left="1134"/>
        <w:jc w:val="both"/>
      </w:pPr>
      <w:r>
        <w:rPr>
          <w:rFonts w:eastAsia="Calibri"/>
          <w:color w:val="000000"/>
          <w:lang w:eastAsia="en-US"/>
        </w:rPr>
        <w:t xml:space="preserve">w przypadku, o których mowa w § 14 ust 4 pkt I </w:t>
      </w:r>
      <w:proofErr w:type="spellStart"/>
      <w:r>
        <w:rPr>
          <w:rFonts w:eastAsia="Calibri"/>
          <w:color w:val="000000"/>
          <w:lang w:eastAsia="en-US"/>
        </w:rPr>
        <w:t>ppkt</w:t>
      </w:r>
      <w:proofErr w:type="spellEnd"/>
      <w:r>
        <w:rPr>
          <w:rFonts w:eastAsia="Calibri"/>
          <w:color w:val="000000"/>
          <w:lang w:eastAsia="en-US"/>
        </w:rPr>
        <w:t xml:space="preserve"> 2 lit. a) i b) umowy może </w:t>
      </w:r>
      <w:r>
        <w:rPr>
          <w:rFonts w:eastAsia="Calibri"/>
          <w:lang w:eastAsia="en-US"/>
        </w:rPr>
        <w:t>zmianie ulec termin realizacji zamówienia, o czas niezbędny do zakończenia wykonywania jej przedmiotu w sposób należyty, nie dłużej niż o okres trwania tych okoliczności i nie dłużej niż o 1 miesiąc, zmiany te nie mogą stanowić podstawy zwiększenia wynagrodzenia.</w:t>
      </w:r>
    </w:p>
    <w:p w14:paraId="141F07E3" w14:textId="77777777" w:rsidR="00264845" w:rsidRDefault="00940061" w:rsidP="002A0628">
      <w:pPr>
        <w:pStyle w:val="Standard"/>
        <w:numPr>
          <w:ilvl w:val="0"/>
          <w:numId w:val="17"/>
        </w:numPr>
        <w:ind w:left="1418" w:hanging="284"/>
        <w:jc w:val="both"/>
      </w:pPr>
      <w:r>
        <w:rPr>
          <w:color w:val="000000"/>
        </w:rPr>
        <w:t>niewypały i niewybuchy, zagrożenie tąpnięciami, wybuchem;</w:t>
      </w:r>
    </w:p>
    <w:p w14:paraId="057E5407" w14:textId="77777777" w:rsidR="00264845" w:rsidRDefault="00940061" w:rsidP="002A0628">
      <w:pPr>
        <w:pStyle w:val="Standard"/>
        <w:numPr>
          <w:ilvl w:val="0"/>
          <w:numId w:val="17"/>
        </w:numPr>
        <w:ind w:left="1418" w:hanging="284"/>
        <w:jc w:val="both"/>
      </w:pPr>
      <w:r>
        <w:rPr>
          <w:color w:val="000000"/>
        </w:rPr>
        <w:t>wykopaliska archeologiczne, szkody górnicze, nie przewidywane w SWZ.</w:t>
      </w:r>
    </w:p>
    <w:p w14:paraId="5A6A4BBC" w14:textId="77777777" w:rsidR="00264845" w:rsidRDefault="00940061" w:rsidP="002A0628">
      <w:pPr>
        <w:pStyle w:val="Standard"/>
        <w:tabs>
          <w:tab w:val="left" w:pos="1276"/>
          <w:tab w:val="left" w:pos="2268"/>
        </w:tabs>
        <w:ind w:left="1134"/>
        <w:jc w:val="both"/>
      </w:pPr>
      <w:r>
        <w:rPr>
          <w:rFonts w:eastAsia="Calibri"/>
          <w:lang w:eastAsia="en-US"/>
        </w:rPr>
        <w:t xml:space="preserve">w przypadku, o których mowa w </w:t>
      </w:r>
      <w:proofErr w:type="spellStart"/>
      <w:r>
        <w:rPr>
          <w:rFonts w:eastAsia="Calibri"/>
          <w:lang w:eastAsia="en-US"/>
        </w:rPr>
        <w:t>ppkt</w:t>
      </w:r>
      <w:proofErr w:type="spellEnd"/>
      <w:r>
        <w:rPr>
          <w:rFonts w:eastAsia="Calibri"/>
          <w:lang w:eastAsia="en-US"/>
        </w:rPr>
        <w:t xml:space="preserve"> c) i d) może zmianie ulec termin realizacji zamówienia, o czas niezbędny do zakończenia wykonywania jej przedmiotu </w:t>
      </w:r>
      <w:r>
        <w:rPr>
          <w:rFonts w:eastAsia="Calibri"/>
          <w:lang w:eastAsia="en-US"/>
        </w:rPr>
        <w:br/>
        <w:t>w sposób należyty, nie dłużej niż o okres trwania tych okoliczności i nie dłużej niż o 1 miesiąc, zmiany te nie mogą stanowić podstawy zwiększenia wynagrodzenia.</w:t>
      </w:r>
    </w:p>
    <w:p w14:paraId="3AE8582B" w14:textId="77777777" w:rsidR="00264845" w:rsidRDefault="00940061" w:rsidP="002A0628">
      <w:pPr>
        <w:pStyle w:val="Standard"/>
        <w:numPr>
          <w:ilvl w:val="0"/>
          <w:numId w:val="42"/>
        </w:numPr>
        <w:tabs>
          <w:tab w:val="left" w:pos="-18165"/>
        </w:tabs>
        <w:jc w:val="both"/>
      </w:pPr>
      <w:r>
        <w:rPr>
          <w:color w:val="000000"/>
        </w:rPr>
        <w:t xml:space="preserve">zmiany będące następstwem okoliczności leżących po stronie Zamawiającego, </w:t>
      </w:r>
      <w:r>
        <w:rPr>
          <w:color w:val="000000"/>
        </w:rPr>
        <w:br/>
        <w:t>w szczególności:</w:t>
      </w:r>
    </w:p>
    <w:p w14:paraId="7E8B4089" w14:textId="77777777" w:rsidR="00264845" w:rsidRDefault="00940061" w:rsidP="002A0628">
      <w:pPr>
        <w:pStyle w:val="Standard"/>
        <w:numPr>
          <w:ilvl w:val="0"/>
          <w:numId w:val="34"/>
        </w:numPr>
        <w:ind w:left="1418" w:hanging="284"/>
        <w:jc w:val="both"/>
      </w:pPr>
      <w:r>
        <w:rPr>
          <w:color w:val="000000"/>
        </w:rPr>
        <w:t>konieczność wprowadzenia zmian w dokumentacji projektowej;</w:t>
      </w:r>
    </w:p>
    <w:p w14:paraId="3F37BC95" w14:textId="77777777" w:rsidR="00264845" w:rsidRDefault="00940061" w:rsidP="002A0628">
      <w:pPr>
        <w:pStyle w:val="Standard"/>
        <w:tabs>
          <w:tab w:val="left" w:pos="2280"/>
          <w:tab w:val="left" w:pos="3142"/>
        </w:tabs>
        <w:ind w:left="1571"/>
        <w:jc w:val="both"/>
      </w:pPr>
      <w:r>
        <w:rPr>
          <w:rFonts w:eastAsia="Calibri"/>
          <w:lang w:eastAsia="en-US"/>
        </w:rPr>
        <w:t xml:space="preserve">W przypadkach określonych w § 14 ust. 1 pkt 3) niniejszej umowy może zostać jedynie wydłużony termin zakończenia umowy. Może on być wydłużony </w:t>
      </w:r>
      <w:r>
        <w:rPr>
          <w:rFonts w:eastAsia="Calibri"/>
          <w:lang w:eastAsia="en-US"/>
        </w:rPr>
        <w:br/>
        <w:t>o czas trwania tych okoliczności niezależnie od czasu ich trwania. Zmiany te nie mogą stanowić podstawy zwiększenia wynagrodzenia.</w:t>
      </w:r>
    </w:p>
    <w:p w14:paraId="584A80DC" w14:textId="77777777" w:rsidR="00264845" w:rsidRDefault="00940061" w:rsidP="002A0628">
      <w:pPr>
        <w:pStyle w:val="Standard"/>
        <w:numPr>
          <w:ilvl w:val="0"/>
          <w:numId w:val="42"/>
        </w:numPr>
        <w:tabs>
          <w:tab w:val="left" w:pos="-18165"/>
        </w:tabs>
        <w:jc w:val="both"/>
      </w:pPr>
      <w:r>
        <w:rPr>
          <w:color w:val="000000"/>
        </w:rPr>
        <w:t>zmiany będące następstwem działania organów administracji, w szczególności:</w:t>
      </w:r>
    </w:p>
    <w:p w14:paraId="3D3E64DE" w14:textId="77777777" w:rsidR="00264845" w:rsidRDefault="00940061" w:rsidP="002A0628">
      <w:pPr>
        <w:pStyle w:val="Standard"/>
        <w:numPr>
          <w:ilvl w:val="0"/>
          <w:numId w:val="35"/>
        </w:numPr>
        <w:ind w:left="1418" w:hanging="284"/>
        <w:jc w:val="both"/>
      </w:pPr>
      <w:r>
        <w:rPr>
          <w:color w:val="000000"/>
        </w:rPr>
        <w:t>przekroczenie zakreślonych przez prawo terminów wydania przez organy administracji decyzji, zezwoleń, itp.;</w:t>
      </w:r>
    </w:p>
    <w:p w14:paraId="1DB07689" w14:textId="77777777" w:rsidR="00264845" w:rsidRDefault="00940061" w:rsidP="002A0628">
      <w:pPr>
        <w:pStyle w:val="Standard"/>
        <w:numPr>
          <w:ilvl w:val="0"/>
          <w:numId w:val="35"/>
        </w:numPr>
        <w:ind w:left="1418" w:hanging="284"/>
        <w:jc w:val="both"/>
      </w:pPr>
      <w:r>
        <w:rPr>
          <w:color w:val="000000"/>
        </w:rPr>
        <w:t>odmowa wydania przez organy administracji wymaganych decyzji, zezwoleń, uzgodnień na skutek błędów w dokumentacji projektowej,</w:t>
      </w:r>
    </w:p>
    <w:p w14:paraId="15C0301A" w14:textId="77777777" w:rsidR="00264845" w:rsidRDefault="00940061" w:rsidP="002A0628">
      <w:pPr>
        <w:pStyle w:val="Standard"/>
        <w:numPr>
          <w:ilvl w:val="0"/>
          <w:numId w:val="35"/>
        </w:numPr>
        <w:ind w:left="1418" w:hanging="284"/>
        <w:jc w:val="both"/>
      </w:pPr>
      <w:r>
        <w:rPr>
          <w:color w:val="000000"/>
        </w:rPr>
        <w:t>konieczność uzyskania wyroku sądowego, innego orzeczenia sądu lub organu, którego konieczności nie przewidziani przy zawieraniu umowy</w:t>
      </w:r>
    </w:p>
    <w:p w14:paraId="0902101E" w14:textId="77777777" w:rsidR="00264845" w:rsidRDefault="00940061" w:rsidP="002A0628">
      <w:pPr>
        <w:pStyle w:val="Standard"/>
        <w:numPr>
          <w:ilvl w:val="0"/>
          <w:numId w:val="35"/>
        </w:numPr>
        <w:ind w:left="1418" w:hanging="284"/>
        <w:jc w:val="both"/>
      </w:pPr>
      <w:r>
        <w:rPr>
          <w:color w:val="000000"/>
        </w:rPr>
        <w:t>konieczność zaspokojenia roszczeń lub oczekiwań osób trzecich – w tym grup społecznych lub zawodowych nie artykułowanych lub nie możliwych do jednoznacznego określenia w chwili zawierania umowy;</w:t>
      </w:r>
    </w:p>
    <w:p w14:paraId="2F310AFE" w14:textId="77777777" w:rsidR="00264845" w:rsidRDefault="00940061" w:rsidP="002A0628">
      <w:pPr>
        <w:pStyle w:val="Standard"/>
        <w:ind w:left="1134"/>
        <w:jc w:val="both"/>
      </w:pPr>
      <w:r>
        <w:rPr>
          <w:rFonts w:eastAsia="Calibri"/>
          <w:color w:val="000000"/>
          <w:lang w:eastAsia="en-US"/>
        </w:rPr>
        <w:t xml:space="preserve">W przypadkach określonych w § 14 ust 1 pkt 4)  umowy może zostać jedynie wydłużony termin zakończenia umowy. Może on być wydłużony o czas </w:t>
      </w:r>
      <w:r>
        <w:rPr>
          <w:rFonts w:eastAsia="Calibri"/>
          <w:lang w:eastAsia="en-US"/>
        </w:rPr>
        <w:t>trwania tych okoliczności niezależnie od czasu ich trwania. Zmiany te nie mogą stanowić podstawy zwiększenia wynagrodzenia.</w:t>
      </w:r>
    </w:p>
    <w:p w14:paraId="077F7FAE" w14:textId="77777777" w:rsidR="00264845" w:rsidRDefault="00940061" w:rsidP="002A0628">
      <w:pPr>
        <w:pStyle w:val="Standard"/>
        <w:numPr>
          <w:ilvl w:val="0"/>
          <w:numId w:val="40"/>
        </w:numPr>
        <w:shd w:val="clear" w:color="auto" w:fill="FFFFFF"/>
        <w:ind w:left="993" w:hanging="142"/>
        <w:jc w:val="both"/>
      </w:pPr>
      <w:r>
        <w:rPr>
          <w:color w:val="000000"/>
        </w:rPr>
        <w:t>zmiana sposobu spełnienia świadczenia</w:t>
      </w:r>
    </w:p>
    <w:p w14:paraId="4151DBAD" w14:textId="06BA5AEA" w:rsidR="00264845" w:rsidRPr="00F1131F" w:rsidRDefault="00940061" w:rsidP="002A0628">
      <w:pPr>
        <w:pStyle w:val="Standard"/>
        <w:numPr>
          <w:ilvl w:val="0"/>
          <w:numId w:val="14"/>
        </w:numPr>
        <w:tabs>
          <w:tab w:val="left" w:pos="-23565"/>
        </w:tabs>
        <w:ind w:left="1134" w:hanging="283"/>
        <w:jc w:val="both"/>
      </w:pPr>
      <w:r>
        <w:rPr>
          <w:color w:val="000000"/>
        </w:rPr>
        <w:t>zmiana osób, przy pomocy których Wykonawca realizuje przedmiot umowy na inne legitymujące się co najmniej równoważnymi uprawnieniami, o których mowa w ustawie Prawo geologiczne i górnicze</w:t>
      </w:r>
      <w:r w:rsidR="00A35FC2">
        <w:rPr>
          <w:color w:val="000000"/>
        </w:rPr>
        <w:t xml:space="preserve"> </w:t>
      </w:r>
      <w:r>
        <w:rPr>
          <w:color w:val="000000"/>
        </w:rPr>
        <w:t xml:space="preserve">oraz wymaganymi </w:t>
      </w:r>
      <w:r>
        <w:rPr>
          <w:color w:val="000000"/>
        </w:rPr>
        <w:br/>
      </w:r>
      <w:r w:rsidRPr="00F1131F">
        <w:rPr>
          <w:color w:val="000000"/>
        </w:rPr>
        <w:t>w postępowaniu przetargowym,</w:t>
      </w:r>
    </w:p>
    <w:p w14:paraId="7C654ECA" w14:textId="77777777" w:rsidR="00264845" w:rsidRPr="00F1131F" w:rsidRDefault="00940061">
      <w:pPr>
        <w:pStyle w:val="Standard"/>
        <w:numPr>
          <w:ilvl w:val="0"/>
          <w:numId w:val="40"/>
        </w:numPr>
        <w:shd w:val="clear" w:color="auto" w:fill="FFFFFF"/>
        <w:ind w:left="993" w:hanging="142"/>
        <w:jc w:val="both"/>
        <w:rPr>
          <w:color w:val="000000"/>
        </w:rPr>
      </w:pPr>
      <w:r w:rsidRPr="00F1131F">
        <w:rPr>
          <w:color w:val="000000"/>
        </w:rPr>
        <w:t>zmiana płatności:</w:t>
      </w:r>
    </w:p>
    <w:p w14:paraId="558C9E82" w14:textId="53952A6B" w:rsidR="00264845" w:rsidRPr="00F1131F" w:rsidRDefault="00940061">
      <w:pPr>
        <w:pStyle w:val="Standard"/>
        <w:numPr>
          <w:ilvl w:val="0"/>
          <w:numId w:val="27"/>
        </w:numPr>
        <w:ind w:left="1260" w:hanging="409"/>
        <w:jc w:val="both"/>
      </w:pPr>
      <w:r w:rsidRPr="00F1131F">
        <w:rPr>
          <w:color w:val="000000"/>
        </w:rPr>
        <w:lastRenderedPageBreak/>
        <w:t xml:space="preserve">zmiana wynikająca z braku konieczności wykonania elementów określonych </w:t>
      </w:r>
      <w:r w:rsidRPr="00F1131F">
        <w:rPr>
          <w:color w:val="000000"/>
        </w:rPr>
        <w:br/>
      </w:r>
      <w:r w:rsidR="0061109F" w:rsidRPr="00F1131F">
        <w:rPr>
          <w:color w:val="000000"/>
        </w:rPr>
        <w:t xml:space="preserve">w </w:t>
      </w:r>
      <w:bookmarkStart w:id="6" w:name="_Hlk108521630"/>
      <w:r w:rsidR="009156FF" w:rsidRPr="00F1131F">
        <w:rPr>
          <w:color w:val="000000"/>
        </w:rPr>
        <w:t xml:space="preserve">§ 2 </w:t>
      </w:r>
      <w:bookmarkEnd w:id="6"/>
      <w:r w:rsidR="00647216" w:rsidRPr="00F1131F">
        <w:rPr>
          <w:color w:val="000000"/>
        </w:rPr>
        <w:t>ust. 1 pkt 2 lit. d) i § 2</w:t>
      </w:r>
      <w:r w:rsidR="00A35FC2" w:rsidRPr="00F1131F">
        <w:rPr>
          <w:color w:val="000000"/>
        </w:rPr>
        <w:t xml:space="preserve"> </w:t>
      </w:r>
      <w:r w:rsidR="00647216" w:rsidRPr="00F1131F">
        <w:rPr>
          <w:color w:val="000000"/>
        </w:rPr>
        <w:t xml:space="preserve">ust. </w:t>
      </w:r>
      <w:r w:rsidR="00A35FC2" w:rsidRPr="00F1131F">
        <w:rPr>
          <w:color w:val="000000"/>
        </w:rPr>
        <w:t xml:space="preserve">8 oraz </w:t>
      </w:r>
      <w:r w:rsidR="003F7C60" w:rsidRPr="00F1131F">
        <w:rPr>
          <w:color w:val="000000"/>
        </w:rPr>
        <w:t xml:space="preserve">w sytuacji opisanej w </w:t>
      </w:r>
      <w:r w:rsidR="00A35FC2" w:rsidRPr="00F1131F">
        <w:rPr>
          <w:color w:val="000000"/>
        </w:rPr>
        <w:t>§ 2 ust.</w:t>
      </w:r>
      <w:r w:rsidR="003F7C60" w:rsidRPr="00F1131F">
        <w:rPr>
          <w:color w:val="000000"/>
        </w:rPr>
        <w:t xml:space="preserve"> 6 niniejszej umowy.</w:t>
      </w:r>
    </w:p>
    <w:p w14:paraId="0EA9B646" w14:textId="77777777" w:rsidR="00264845" w:rsidRDefault="00940061">
      <w:pPr>
        <w:pStyle w:val="Standard"/>
        <w:shd w:val="clear" w:color="auto" w:fill="FFFFFF"/>
        <w:ind w:left="993" w:hanging="280"/>
        <w:jc w:val="both"/>
      </w:pPr>
      <w:r>
        <w:rPr>
          <w:color w:val="000000"/>
        </w:rPr>
        <w:t>IV.   pozostałe zmiany:</w:t>
      </w:r>
    </w:p>
    <w:p w14:paraId="7D488137" w14:textId="77777777" w:rsidR="00264845" w:rsidRDefault="00940061" w:rsidP="00B97C41">
      <w:pPr>
        <w:pStyle w:val="Standard"/>
        <w:numPr>
          <w:ilvl w:val="0"/>
          <w:numId w:val="65"/>
        </w:numPr>
        <w:ind w:left="1260" w:hanging="409"/>
        <w:jc w:val="both"/>
      </w:pPr>
      <w:r>
        <w:rPr>
          <w:color w:val="000000"/>
        </w:rPr>
        <w:t>siła wyższa uniemożliwiająca wykonanie przedmiotu umowy zgodnie z SWZ;</w:t>
      </w:r>
    </w:p>
    <w:p w14:paraId="61921DF4" w14:textId="77777777" w:rsidR="00264845" w:rsidRDefault="00940061" w:rsidP="00B97C41">
      <w:pPr>
        <w:pStyle w:val="Standard"/>
        <w:numPr>
          <w:ilvl w:val="0"/>
          <w:numId w:val="65"/>
        </w:numPr>
        <w:ind w:left="1260" w:hanging="409"/>
        <w:jc w:val="both"/>
      </w:pPr>
      <w:r>
        <w:rPr>
          <w:color w:val="000000"/>
        </w:rPr>
        <w:t xml:space="preserve">zmiana obowiązującej stawki VAT; Jeśli zmiana stawki VAT będzie powodować zwiększenie kosztów wykonania umowy po stronie Wykonawcy, Zamawiający dopuszcza możliwość zwiększenia wynagrodzenia o kwotę równą różnicy </w:t>
      </w:r>
      <w:r>
        <w:rPr>
          <w:color w:val="000000"/>
        </w:rPr>
        <w:br/>
        <w:t>w kwocie podatku zapłaconego przez Wykonawcę;</w:t>
      </w:r>
    </w:p>
    <w:p w14:paraId="3D9406F6" w14:textId="77777777" w:rsidR="00264845" w:rsidRDefault="00940061" w:rsidP="00B97C41">
      <w:pPr>
        <w:pStyle w:val="Standard"/>
        <w:numPr>
          <w:ilvl w:val="0"/>
          <w:numId w:val="65"/>
        </w:numPr>
        <w:ind w:left="1260" w:hanging="409"/>
        <w:jc w:val="both"/>
      </w:pPr>
      <w:r>
        <w:rPr>
          <w:color w:val="000000"/>
        </w:rPr>
        <w:t xml:space="preserve">zmiana obowiązującej stawki VAT; Jeśli zmiana stawki VAT będzie powodować zmniejszenie kosztów wykonania umowy po stronie Wykonawcy, Zamawiający dopuszcza możliwość zmniejszenia wynagrodzenia o kwotę równą różnicy </w:t>
      </w:r>
      <w:r>
        <w:rPr>
          <w:color w:val="000000"/>
        </w:rPr>
        <w:br/>
        <w:t>w kwocie podatku zapłaconego przez Wykonawcę;</w:t>
      </w:r>
    </w:p>
    <w:p w14:paraId="72DBE5BA" w14:textId="77777777" w:rsidR="00264845" w:rsidRDefault="00940061" w:rsidP="00B97C41">
      <w:pPr>
        <w:pStyle w:val="Standard"/>
        <w:numPr>
          <w:ilvl w:val="0"/>
          <w:numId w:val="65"/>
        </w:numPr>
        <w:ind w:left="1260" w:hanging="409"/>
        <w:jc w:val="both"/>
      </w:pPr>
      <w:r>
        <w:rPr>
          <w:color w:val="000000"/>
        </w:rPr>
        <w:t xml:space="preserve">rezygnacja przez Zamawiającego z realizacji części przedmiotu umowy. </w:t>
      </w:r>
      <w:r>
        <w:rPr>
          <w:color w:val="000000"/>
        </w:rPr>
        <w:br/>
        <w:t xml:space="preserve">W takim przypadku wynagrodzenie przysługujące Wykonawcy zostanie pomniejszone; przy czym Zamawiający zapłaci za wszystkie spełnione świadczenia oraz udokumentowane koszty, które Wykonawca poniósł </w:t>
      </w:r>
      <w:r>
        <w:rPr>
          <w:color w:val="000000"/>
        </w:rPr>
        <w:br/>
        <w:t>w związku z wynikającymi z umowy planowanymi świadczeniami;</w:t>
      </w:r>
    </w:p>
    <w:p w14:paraId="79091304" w14:textId="77777777" w:rsidR="00264845" w:rsidRDefault="00940061" w:rsidP="00B97C41">
      <w:pPr>
        <w:pStyle w:val="Standard"/>
        <w:numPr>
          <w:ilvl w:val="0"/>
          <w:numId w:val="65"/>
        </w:numPr>
        <w:ind w:left="1260" w:hanging="409"/>
        <w:jc w:val="both"/>
      </w:pPr>
      <w:r>
        <w:rPr>
          <w:color w:val="000000"/>
        </w:rPr>
        <w:t>kolizja z planowanymi lub równolegle prowadzonymi przez inne podmioty inwestycjami. W takim przypadku zmiany w umowie zostaną ograniczone do zmian koniecznych powodujących uniknięcie kolizji, a wynagrodzenie zostanie ustalone z zachowaniem zasad do udzielania zamówień dodatkowych.</w:t>
      </w:r>
    </w:p>
    <w:p w14:paraId="685BE7D0" w14:textId="6519500A" w:rsidR="002A0628" w:rsidRPr="002A0628" w:rsidRDefault="00940061" w:rsidP="002A0628">
      <w:pPr>
        <w:pStyle w:val="WW-Tekstpodstawowywcity2"/>
        <w:spacing w:line="276" w:lineRule="auto"/>
        <w:ind w:left="993" w:hanging="284"/>
        <w:rPr>
          <w:rFonts w:ascii="Times New Roman" w:hAnsi="Times New Roman" w:cs="Times New Roman"/>
          <w:color w:val="000000"/>
          <w:szCs w:val="24"/>
          <w:lang w:eastAsia="pl-PL"/>
        </w:rPr>
      </w:pPr>
      <w:r>
        <w:rPr>
          <w:rFonts w:ascii="Times New Roman" w:hAnsi="Times New Roman" w:cs="Times New Roman"/>
          <w:color w:val="000000"/>
          <w:szCs w:val="24"/>
          <w:lang w:eastAsia="pl-PL"/>
        </w:rPr>
        <w:t>V</w:t>
      </w:r>
      <w:r w:rsidRPr="002A0628">
        <w:rPr>
          <w:rFonts w:ascii="Times New Roman" w:eastAsia="Times New Roman" w:hAnsi="Times New Roman" w:cs="Times New Roman"/>
          <w:color w:val="000000"/>
          <w:szCs w:val="24"/>
        </w:rPr>
        <w:t>. Wszystkie powyższe postanowienia stanowią katalog zmian, na które Zamawiający może wyrazić zgodę. Nie stanowią jednocześnie zobowiązania do wyrażenia takiej zgody.</w:t>
      </w:r>
      <w:r w:rsidR="002A0628" w:rsidRPr="002A0628">
        <w:rPr>
          <w:rFonts w:ascii="Times New Roman" w:eastAsia="Times New Roman" w:hAnsi="Times New Roman" w:cs="Times New Roman"/>
          <w:color w:val="000000"/>
          <w:szCs w:val="24"/>
        </w:rPr>
        <w:t xml:space="preserve"> Łączna wartość zmian jest mniejsza od 15% wartości zamówienia określonej pierwotnie w umowie;</w:t>
      </w:r>
    </w:p>
    <w:p w14:paraId="5D522F00" w14:textId="77777777" w:rsidR="00264845" w:rsidRDefault="00940061">
      <w:pPr>
        <w:pStyle w:val="WW-Tekstpodstawowywcity2"/>
        <w:spacing w:line="276" w:lineRule="auto"/>
        <w:ind w:left="993" w:hanging="284"/>
      </w:pPr>
      <w:r>
        <w:rPr>
          <w:rFonts w:ascii="Times New Roman" w:hAnsi="Times New Roman" w:cs="Times New Roman"/>
          <w:color w:val="000000"/>
          <w:szCs w:val="24"/>
          <w:lang w:eastAsia="pl-PL"/>
        </w:rPr>
        <w:t>VI. Nie stanowi zmiany umowy w szczególności:</w:t>
      </w:r>
    </w:p>
    <w:p w14:paraId="34E1EF63" w14:textId="77777777" w:rsidR="00264845" w:rsidRDefault="00940061">
      <w:pPr>
        <w:pStyle w:val="WW-Tekstpodstawowywcity2"/>
        <w:numPr>
          <w:ilvl w:val="0"/>
          <w:numId w:val="21"/>
        </w:numPr>
        <w:spacing w:line="276" w:lineRule="auto"/>
        <w:ind w:left="1134" w:hanging="283"/>
      </w:pPr>
      <w:r>
        <w:rPr>
          <w:rFonts w:ascii="Times New Roman" w:hAnsi="Times New Roman" w:cs="Times New Roman"/>
          <w:color w:val="000000"/>
          <w:szCs w:val="24"/>
          <w:lang w:eastAsia="pl-PL"/>
        </w:rPr>
        <w:t>zmiana danych związanych z obsługą administracyjno-organizacyjną Umowy</w:t>
      </w:r>
    </w:p>
    <w:p w14:paraId="5AA98161" w14:textId="77777777" w:rsidR="00264845" w:rsidRDefault="00940061">
      <w:pPr>
        <w:pStyle w:val="WW-Tekstpodstawowywcity2"/>
        <w:spacing w:line="276" w:lineRule="auto"/>
        <w:ind w:left="1276" w:firstLine="0"/>
      </w:pPr>
      <w:r>
        <w:rPr>
          <w:rFonts w:ascii="Times New Roman" w:hAnsi="Times New Roman" w:cs="Times New Roman"/>
          <w:color w:val="000000"/>
          <w:szCs w:val="24"/>
          <w:lang w:eastAsia="pl-PL"/>
        </w:rPr>
        <w:t>(np. zmiana nr rachunku bankowego);</w:t>
      </w:r>
    </w:p>
    <w:p w14:paraId="33D54CF7" w14:textId="77777777" w:rsidR="00264845" w:rsidRDefault="00940061">
      <w:pPr>
        <w:pStyle w:val="WW-Tekstpodstawowywcity2"/>
        <w:spacing w:line="276" w:lineRule="auto"/>
        <w:ind w:left="1134" w:hanging="283"/>
      </w:pPr>
      <w:r>
        <w:rPr>
          <w:rFonts w:ascii="Times New Roman" w:hAnsi="Times New Roman" w:cs="Times New Roman"/>
          <w:color w:val="000000"/>
          <w:szCs w:val="24"/>
          <w:lang w:eastAsia="pl-PL"/>
        </w:rPr>
        <w:t>2. zmiany danych teleadresowych, zmiany osób wskazanych w Ofercie Wykonawcy do wykonywania zakresu Kontraktu lub kontaktów między Stronami;</w:t>
      </w:r>
    </w:p>
    <w:p w14:paraId="18F67AB2" w14:textId="77777777" w:rsidR="00264845" w:rsidRDefault="00264845">
      <w:pPr>
        <w:pStyle w:val="Standard"/>
        <w:jc w:val="center"/>
        <w:rPr>
          <w:b/>
          <w:color w:val="000000"/>
          <w:lang w:eastAsia="pl-PL"/>
        </w:rPr>
      </w:pPr>
    </w:p>
    <w:p w14:paraId="42CDC5C5" w14:textId="77777777" w:rsidR="00264845" w:rsidRDefault="00940061" w:rsidP="00197699">
      <w:pPr>
        <w:pStyle w:val="Standard"/>
        <w:jc w:val="center"/>
      </w:pPr>
      <w:r>
        <w:rPr>
          <w:b/>
        </w:rPr>
        <w:t>§ 15</w:t>
      </w:r>
    </w:p>
    <w:p w14:paraId="6B28FEDD" w14:textId="77777777" w:rsidR="00264845" w:rsidRDefault="00940061" w:rsidP="00197699">
      <w:pPr>
        <w:pStyle w:val="Standard"/>
        <w:numPr>
          <w:ilvl w:val="0"/>
          <w:numId w:val="38"/>
        </w:numPr>
        <w:jc w:val="both"/>
      </w:pPr>
      <w:r>
        <w:rPr>
          <w:bCs/>
        </w:rPr>
        <w:t>Wykonawca zobowiązuje się do zachowania w ścisłej poufności wszelkich informacji, danych, materiałów, dokumentów i danych osobowych uzyskanych w jakikolwiek sposób (zamierzony lub przypadkowy), w związku z wykonywaniem niniejszej umowy. Wykonawca oświadcza, że informacje, dane, materiały, dokumenty i dane osobowe pozyskane w związku z wykonywaniem umowy będzie wykorzystywał wyłącznie w celu realizacji przedmiotu umowy, oraz że nie będą one ujawniane ani udostępniane osobom trzecim bez uzyskania uprzedniej zgody Zamawiającego wyrażonej w formie pisemnej pod rygorem nieważności.</w:t>
      </w:r>
    </w:p>
    <w:p w14:paraId="1EC65E7F" w14:textId="77777777" w:rsidR="00264845" w:rsidRDefault="00940061" w:rsidP="00197699">
      <w:pPr>
        <w:pStyle w:val="Standard"/>
        <w:numPr>
          <w:ilvl w:val="0"/>
          <w:numId w:val="38"/>
        </w:numPr>
        <w:jc w:val="both"/>
      </w:pPr>
      <w:r>
        <w:rPr>
          <w:bCs/>
          <w:color w:val="000000"/>
        </w:rPr>
        <w:t xml:space="preserve">Zobowiązanie do zachowania poufności, o którym mowa w § 15 ust. 1 umowy nie </w:t>
      </w:r>
      <w:r>
        <w:rPr>
          <w:bCs/>
        </w:rPr>
        <w:t>jest ograniczone w czasie i wiąże Wykonawcę w trakcie realizacji umowy, a także po wykonaniu niniejszej umowy lub po zakończeniu obowiązywania umowy (bez względu na przyczynę).</w:t>
      </w:r>
    </w:p>
    <w:p w14:paraId="6C0E84A2" w14:textId="77777777" w:rsidR="00264845" w:rsidRDefault="00940061">
      <w:pPr>
        <w:pStyle w:val="Standard"/>
        <w:jc w:val="center"/>
      </w:pPr>
      <w:r>
        <w:rPr>
          <w:b/>
        </w:rPr>
        <w:t>§ 16</w:t>
      </w:r>
    </w:p>
    <w:p w14:paraId="040333B7" w14:textId="77777777" w:rsidR="00264845" w:rsidRDefault="00940061">
      <w:pPr>
        <w:pStyle w:val="Standard"/>
        <w:jc w:val="center"/>
      </w:pPr>
      <w:r>
        <w:rPr>
          <w:b/>
        </w:rPr>
        <w:t>Klauzula informacyjna – RODO</w:t>
      </w:r>
    </w:p>
    <w:p w14:paraId="09E3A683" w14:textId="77777777" w:rsidR="00264845" w:rsidRDefault="00940061">
      <w:pPr>
        <w:pStyle w:val="Standard"/>
        <w:shd w:val="clear" w:color="auto" w:fill="FFFFFF"/>
        <w:jc w:val="both"/>
      </w:pPr>
      <w:r>
        <w:rPr>
          <w:color w:val="000000"/>
        </w:rPr>
        <w:t xml:space="preserve">Zgodnie z postanowieniami Rozporządzenia Parlamentu Europejskiego i Rady (UE) 2016/679 z dnia 27 kwietnia 2016 r. w sprawie ochrony osób fizycznych w związku z przetwarzaniem </w:t>
      </w:r>
      <w:r>
        <w:rPr>
          <w:color w:val="000000"/>
        </w:rPr>
        <w:lastRenderedPageBreak/>
        <w:t>danych osobowych i w sprawie swobodnego przepływu takich danych oraz uchylenia dyrektywy 95/46/WE (Dz.U.UE.L.2016.119.1), zwanego dalej „</w:t>
      </w:r>
      <w:r>
        <w:rPr>
          <w:b/>
          <w:bCs/>
          <w:color w:val="000000"/>
        </w:rPr>
        <w:t>RODO</w:t>
      </w:r>
      <w:r>
        <w:rPr>
          <w:color w:val="000000"/>
        </w:rPr>
        <w:t>”, informujemy, że:</w:t>
      </w:r>
    </w:p>
    <w:p w14:paraId="7D779773" w14:textId="77777777" w:rsidR="00264845" w:rsidRDefault="00940061">
      <w:pPr>
        <w:pStyle w:val="Akapitzlist"/>
        <w:numPr>
          <w:ilvl w:val="0"/>
          <w:numId w:val="32"/>
        </w:numPr>
        <w:shd w:val="clear" w:color="auto" w:fill="FFFFFF"/>
        <w:suppressAutoHyphens w:val="0"/>
        <w:spacing w:after="0" w:line="240" w:lineRule="auto"/>
        <w:jc w:val="both"/>
      </w:pPr>
      <w:r>
        <w:rPr>
          <w:rFonts w:ascii="Times New Roman" w:hAnsi="Times New Roman" w:cs="Times New Roman"/>
          <w:color w:val="000000"/>
          <w:sz w:val="24"/>
          <w:szCs w:val="24"/>
          <w:lang w:eastAsia="pl-PL"/>
        </w:rPr>
        <w:t>Administratorem Państwa danych osobowych jest </w:t>
      </w:r>
      <w:r>
        <w:rPr>
          <w:rFonts w:ascii="Times New Roman" w:hAnsi="Times New Roman" w:cs="Times New Roman"/>
          <w:b/>
          <w:bCs/>
          <w:color w:val="000000"/>
          <w:sz w:val="24"/>
          <w:szCs w:val="24"/>
          <w:lang w:eastAsia="pl-PL"/>
        </w:rPr>
        <w:t xml:space="preserve">Zakład Gospodarki Wodno-Kanalizacyjnej w Tomaszowie Mazowieckim Spółka z  o. o. z siedzibą </w:t>
      </w:r>
      <w:r>
        <w:rPr>
          <w:rFonts w:ascii="Times New Roman" w:hAnsi="Times New Roman" w:cs="Times New Roman"/>
          <w:b/>
          <w:bCs/>
          <w:color w:val="000000"/>
          <w:sz w:val="24"/>
          <w:szCs w:val="24"/>
          <w:lang w:eastAsia="pl-PL"/>
        </w:rPr>
        <w:br/>
        <w:t>w Tomaszowie Mazowieckim, adres: ul. Kępa 19, 97 – 200 Tomaszów Mazowiecki</w:t>
      </w:r>
      <w:r>
        <w:rPr>
          <w:rFonts w:ascii="Times New Roman" w:hAnsi="Times New Roman" w:cs="Times New Roman"/>
          <w:color w:val="000000"/>
          <w:sz w:val="24"/>
          <w:szCs w:val="24"/>
          <w:lang w:eastAsia="pl-PL"/>
        </w:rPr>
        <w:t>,</w:t>
      </w:r>
    </w:p>
    <w:p w14:paraId="6FFA08E4" w14:textId="77777777" w:rsidR="00264845" w:rsidRDefault="00940061">
      <w:pPr>
        <w:pStyle w:val="Akapitzlist"/>
        <w:numPr>
          <w:ilvl w:val="0"/>
          <w:numId w:val="32"/>
        </w:numPr>
        <w:shd w:val="clear" w:color="auto" w:fill="FFFFFF"/>
        <w:suppressAutoHyphens w:val="0"/>
        <w:spacing w:after="0" w:line="240" w:lineRule="auto"/>
        <w:jc w:val="both"/>
      </w:pPr>
      <w:r>
        <w:rPr>
          <w:rFonts w:ascii="Times New Roman" w:hAnsi="Times New Roman" w:cs="Times New Roman"/>
          <w:color w:val="000000"/>
          <w:sz w:val="24"/>
          <w:szCs w:val="24"/>
          <w:lang w:eastAsia="pl-PL"/>
        </w:rPr>
        <w:t xml:space="preserve">w sprawach dotyczących ochrony Państwa danych osobowych z administratorem danych można się skontaktować pisząc na adres e-mail: </w:t>
      </w:r>
      <w:hyperlink r:id="rId7" w:history="1">
        <w:r>
          <w:rPr>
            <w:rStyle w:val="Internetlink"/>
            <w:rFonts w:ascii="Times New Roman" w:hAnsi="Times New Roman" w:cs="Times New Roman"/>
            <w:sz w:val="24"/>
            <w:szCs w:val="24"/>
            <w:lang w:eastAsia="pl-PL"/>
          </w:rPr>
          <w:t>rodo@zgwk.pl</w:t>
        </w:r>
      </w:hyperlink>
      <w:r>
        <w:rPr>
          <w:rFonts w:ascii="Times New Roman" w:hAnsi="Times New Roman" w:cs="Times New Roman"/>
          <w:color w:val="000000"/>
          <w:sz w:val="24"/>
          <w:szCs w:val="24"/>
          <w:lang w:eastAsia="pl-PL"/>
        </w:rPr>
        <w:t xml:space="preserve"> lub pod numerem tel. 44 724-22-92. Dane kontaktowe są także dostępne w zakładce </w:t>
      </w:r>
      <w:r>
        <w:rPr>
          <w:rFonts w:ascii="Times New Roman" w:hAnsi="Times New Roman" w:cs="Times New Roman"/>
          <w:color w:val="0070C0"/>
          <w:sz w:val="24"/>
          <w:szCs w:val="24"/>
          <w:lang w:eastAsia="pl-PL"/>
        </w:rPr>
        <w:t>„</w:t>
      </w:r>
      <w:hyperlink r:id="rId8" w:history="1">
        <w:r>
          <w:rPr>
            <w:rFonts w:ascii="Times New Roman" w:hAnsi="Times New Roman" w:cs="Times New Roman"/>
            <w:color w:val="0070C0"/>
            <w:sz w:val="24"/>
            <w:szCs w:val="24"/>
            <w:u w:val="single"/>
            <w:lang w:eastAsia="pl-PL"/>
          </w:rPr>
          <w:t>KONTAKT</w:t>
        </w:r>
      </w:hyperlink>
      <w:r>
        <w:rPr>
          <w:rFonts w:ascii="Times New Roman" w:hAnsi="Times New Roman" w:cs="Times New Roman"/>
          <w:color w:val="0070C0"/>
          <w:sz w:val="24"/>
          <w:szCs w:val="24"/>
          <w:lang w:eastAsia="pl-PL"/>
        </w:rPr>
        <w:t>”</w:t>
      </w:r>
      <w:r>
        <w:rPr>
          <w:rFonts w:ascii="Times New Roman" w:hAnsi="Times New Roman" w:cs="Times New Roman"/>
          <w:color w:val="000000"/>
          <w:sz w:val="24"/>
          <w:szCs w:val="24"/>
          <w:lang w:eastAsia="pl-PL"/>
        </w:rPr>
        <w:t xml:space="preserve"> na stronie </w:t>
      </w:r>
      <w:hyperlink r:id="rId9" w:history="1">
        <w:r>
          <w:rPr>
            <w:rStyle w:val="Internetlink"/>
            <w:rFonts w:ascii="Times New Roman" w:hAnsi="Times New Roman" w:cs="Times New Roman"/>
            <w:sz w:val="24"/>
            <w:szCs w:val="24"/>
            <w:lang w:eastAsia="pl-PL"/>
          </w:rPr>
          <w:t>www.zgwk.pl</w:t>
        </w:r>
      </w:hyperlink>
      <w:r>
        <w:rPr>
          <w:rFonts w:ascii="Times New Roman" w:hAnsi="Times New Roman" w:cs="Times New Roman"/>
          <w:color w:val="000000"/>
          <w:sz w:val="24"/>
          <w:szCs w:val="24"/>
          <w:lang w:eastAsia="pl-PL"/>
        </w:rPr>
        <w:t>,</w:t>
      </w:r>
    </w:p>
    <w:p w14:paraId="6634053E" w14:textId="77777777" w:rsidR="00264845" w:rsidRDefault="00940061">
      <w:pPr>
        <w:pStyle w:val="Akapitzlist"/>
        <w:numPr>
          <w:ilvl w:val="0"/>
          <w:numId w:val="32"/>
        </w:numPr>
        <w:shd w:val="clear" w:color="auto" w:fill="FFFFFF"/>
        <w:suppressAutoHyphens w:val="0"/>
        <w:spacing w:after="0" w:line="240" w:lineRule="auto"/>
        <w:jc w:val="both"/>
      </w:pPr>
      <w:r>
        <w:rPr>
          <w:rFonts w:ascii="Times New Roman" w:hAnsi="Times New Roman" w:cs="Times New Roman"/>
          <w:color w:val="000000"/>
          <w:sz w:val="24"/>
          <w:szCs w:val="24"/>
          <w:lang w:eastAsia="pl-PL"/>
        </w:rPr>
        <w:t xml:space="preserve">udostępnienie danych osobowych ma charakter dobrowolny, jednak jest konieczne do zawarcia i wykonania umowy pomiędzy Wykonawcą a Administratorem w przedmiocie wykonania robót geologicznych polegających na wykonaniu odwiertu hydrogeologicznego (zwanej dalej </w:t>
      </w:r>
      <w:r>
        <w:rPr>
          <w:rFonts w:ascii="Times New Roman" w:hAnsi="Times New Roman" w:cs="Times New Roman"/>
          <w:b/>
          <w:bCs/>
          <w:color w:val="000000"/>
          <w:sz w:val="24"/>
          <w:szCs w:val="24"/>
          <w:lang w:eastAsia="pl-PL"/>
        </w:rPr>
        <w:t>,,Umową”</w:t>
      </w:r>
      <w:r>
        <w:rPr>
          <w:rFonts w:ascii="Times New Roman" w:hAnsi="Times New Roman" w:cs="Times New Roman"/>
          <w:color w:val="000000"/>
          <w:sz w:val="24"/>
          <w:szCs w:val="24"/>
          <w:lang w:eastAsia="pl-PL"/>
        </w:rPr>
        <w:t xml:space="preserve">). W przypadku nieudostępnienia danych osobowych, </w:t>
      </w:r>
      <w:r w:rsidR="001B1B6A">
        <w:rPr>
          <w:rFonts w:ascii="Times New Roman" w:hAnsi="Times New Roman" w:cs="Times New Roman"/>
          <w:color w:val="000000"/>
          <w:sz w:val="24"/>
          <w:szCs w:val="24"/>
          <w:lang w:eastAsia="pl-PL"/>
        </w:rPr>
        <w:br/>
      </w:r>
      <w:r>
        <w:rPr>
          <w:rFonts w:ascii="Times New Roman" w:hAnsi="Times New Roman" w:cs="Times New Roman"/>
          <w:color w:val="000000"/>
          <w:sz w:val="24"/>
          <w:szCs w:val="24"/>
          <w:lang w:eastAsia="pl-PL"/>
        </w:rPr>
        <w:t>zawarcie i wykonanie Umowy nie będzie możliwe,</w:t>
      </w:r>
    </w:p>
    <w:p w14:paraId="74BA0372" w14:textId="77777777" w:rsidR="00264845" w:rsidRDefault="00940061">
      <w:pPr>
        <w:pStyle w:val="Akapitzlist"/>
        <w:numPr>
          <w:ilvl w:val="0"/>
          <w:numId w:val="32"/>
        </w:numPr>
        <w:shd w:val="clear" w:color="auto" w:fill="FFFFFF"/>
        <w:suppressAutoHyphens w:val="0"/>
        <w:spacing w:after="0" w:line="240" w:lineRule="auto"/>
        <w:jc w:val="both"/>
      </w:pPr>
      <w:r>
        <w:rPr>
          <w:rFonts w:ascii="Times New Roman" w:hAnsi="Times New Roman" w:cs="Times New Roman"/>
          <w:color w:val="000000"/>
          <w:sz w:val="24"/>
          <w:szCs w:val="24"/>
          <w:lang w:eastAsia="pl-PL"/>
        </w:rPr>
        <w:t>dane będą przetwarzane na potrzeby zawarcia i wykonania Umowy na podstawie prawnej określonej w art. 6 ust 1 lit. b RODO, tj. przetwarzanie niezbędne do wykonania umowy, której stroną jest osoba, której dane dotyczą, lub do podjęcia działań na żądanie osoby, której dane dotyczą, przed zawarciem umowy – przez czas trwania Umowy,</w:t>
      </w:r>
    </w:p>
    <w:p w14:paraId="1F232A25" w14:textId="77777777" w:rsidR="00264845" w:rsidRDefault="00940061">
      <w:pPr>
        <w:pStyle w:val="Akapitzlist"/>
        <w:numPr>
          <w:ilvl w:val="0"/>
          <w:numId w:val="32"/>
        </w:numPr>
        <w:shd w:val="clear" w:color="auto" w:fill="FFFFFF"/>
        <w:suppressAutoHyphens w:val="0"/>
        <w:spacing w:after="0" w:line="240" w:lineRule="auto"/>
        <w:jc w:val="both"/>
      </w:pPr>
      <w:r>
        <w:rPr>
          <w:rFonts w:ascii="Times New Roman" w:hAnsi="Times New Roman" w:cs="Times New Roman"/>
          <w:color w:val="000000"/>
          <w:sz w:val="24"/>
          <w:szCs w:val="24"/>
          <w:lang w:eastAsia="pl-PL"/>
        </w:rPr>
        <w:t xml:space="preserve">dane będą przetwarzane także w zakresie niezbędnym dla wypełnienia prawnie uzasadnionych interesów realizowanych przez administratora, w szczególności </w:t>
      </w:r>
      <w:r>
        <w:rPr>
          <w:rFonts w:ascii="Times New Roman" w:hAnsi="Times New Roman" w:cs="Times New Roman"/>
          <w:color w:val="000000"/>
          <w:sz w:val="24"/>
          <w:szCs w:val="24"/>
          <w:lang w:eastAsia="pl-PL"/>
        </w:rPr>
        <w:br/>
        <w:t xml:space="preserve">w zakresie ustalenia, obrony i dochodzenia ewentualnych roszczeń wynikających </w:t>
      </w:r>
      <w:r>
        <w:rPr>
          <w:rFonts w:ascii="Times New Roman" w:hAnsi="Times New Roman" w:cs="Times New Roman"/>
          <w:color w:val="000000"/>
          <w:sz w:val="24"/>
          <w:szCs w:val="24"/>
          <w:lang w:eastAsia="pl-PL"/>
        </w:rPr>
        <w:br/>
        <w:t>z umowy (art. 6 ust 1 lit. f RODO) – przez okres, po którym przedawnią się roszczenia wynikające z Umowy,</w:t>
      </w:r>
    </w:p>
    <w:p w14:paraId="23149F7D" w14:textId="77777777" w:rsidR="00264845" w:rsidRDefault="00940061">
      <w:pPr>
        <w:pStyle w:val="Akapitzlist"/>
        <w:numPr>
          <w:ilvl w:val="0"/>
          <w:numId w:val="32"/>
        </w:numPr>
        <w:shd w:val="clear" w:color="auto" w:fill="FFFFFF"/>
        <w:suppressAutoHyphens w:val="0"/>
        <w:spacing w:after="0" w:line="240" w:lineRule="auto"/>
        <w:jc w:val="both"/>
      </w:pPr>
      <w:r>
        <w:rPr>
          <w:rFonts w:ascii="Times New Roman" w:hAnsi="Times New Roman" w:cs="Times New Roman"/>
          <w:color w:val="000000"/>
          <w:sz w:val="24"/>
          <w:szCs w:val="24"/>
          <w:lang w:eastAsia="pl-PL"/>
        </w:rPr>
        <w:t xml:space="preserve">dane będą przetwarzane w celu wykonania ciążących na Administratorze obowiązków prawnych, w szczególności w zakresie przepisów podatkowych, przepisów z zakresu rachunkowości (art. 6 ust. 1 lit. c RODO) – przez czas wykonywania obowiązków wynikających z przepisów prawa, jak również przez czas, w którym przepisy prawa </w:t>
      </w:r>
      <w:r w:rsidR="001B1B6A">
        <w:rPr>
          <w:rFonts w:ascii="Times New Roman" w:hAnsi="Times New Roman" w:cs="Times New Roman"/>
          <w:color w:val="000000"/>
          <w:sz w:val="24"/>
          <w:szCs w:val="24"/>
          <w:lang w:eastAsia="pl-PL"/>
        </w:rPr>
        <w:br/>
      </w:r>
      <w:r>
        <w:rPr>
          <w:rFonts w:ascii="Times New Roman" w:hAnsi="Times New Roman" w:cs="Times New Roman"/>
          <w:color w:val="000000"/>
          <w:sz w:val="24"/>
          <w:szCs w:val="24"/>
          <w:lang w:eastAsia="pl-PL"/>
        </w:rPr>
        <w:t>nakazują administratorowi przechowywać dane,</w:t>
      </w:r>
    </w:p>
    <w:p w14:paraId="69375447" w14:textId="77777777" w:rsidR="00264845" w:rsidRDefault="00940061">
      <w:pPr>
        <w:pStyle w:val="Akapitzlist"/>
        <w:numPr>
          <w:ilvl w:val="0"/>
          <w:numId w:val="32"/>
        </w:numPr>
        <w:shd w:val="clear" w:color="auto" w:fill="FFFFFF"/>
        <w:suppressAutoHyphens w:val="0"/>
        <w:spacing w:after="0" w:line="240" w:lineRule="auto"/>
        <w:jc w:val="both"/>
      </w:pPr>
      <w:r>
        <w:rPr>
          <w:rFonts w:ascii="Times New Roman" w:hAnsi="Times New Roman" w:cs="Times New Roman"/>
          <w:color w:val="000000"/>
          <w:sz w:val="24"/>
          <w:szCs w:val="24"/>
          <w:lang w:eastAsia="pl-PL"/>
        </w:rPr>
        <w:t>przysługuje Państwu prawo do żądania od administratora dostępu do swoich danych osobowych, ich sprostowania, usunięcia lub ograniczenia przetwarzania takich danych, a także prawo do wniesienia sprzeciwu wobec przetwarzania oraz prawo do przenoszenia danych,</w:t>
      </w:r>
    </w:p>
    <w:p w14:paraId="0AA907C8" w14:textId="77777777" w:rsidR="00264845" w:rsidRDefault="00940061">
      <w:pPr>
        <w:pStyle w:val="Akapitzlist"/>
        <w:numPr>
          <w:ilvl w:val="0"/>
          <w:numId w:val="32"/>
        </w:numPr>
        <w:shd w:val="clear" w:color="auto" w:fill="FFFFFF"/>
        <w:suppressAutoHyphens w:val="0"/>
        <w:spacing w:after="0" w:line="240" w:lineRule="auto"/>
        <w:jc w:val="both"/>
      </w:pPr>
      <w:r>
        <w:rPr>
          <w:rFonts w:ascii="Times New Roman" w:hAnsi="Times New Roman" w:cs="Times New Roman"/>
          <w:color w:val="000000"/>
          <w:sz w:val="24"/>
          <w:szCs w:val="24"/>
          <w:lang w:eastAsia="pl-PL"/>
        </w:rPr>
        <w:t xml:space="preserve">przysługuje Państwu prawo do wniesienia skargi do Prezesa Urzędu Ochrony Danych Osobowych, który jest właściwym organem nadzorczym w zakresie przetwarzania </w:t>
      </w:r>
      <w:r w:rsidR="001B1B6A">
        <w:rPr>
          <w:rFonts w:ascii="Times New Roman" w:hAnsi="Times New Roman" w:cs="Times New Roman"/>
          <w:color w:val="000000"/>
          <w:sz w:val="24"/>
          <w:szCs w:val="24"/>
          <w:lang w:eastAsia="pl-PL"/>
        </w:rPr>
        <w:br/>
      </w:r>
      <w:r>
        <w:rPr>
          <w:rFonts w:ascii="Times New Roman" w:hAnsi="Times New Roman" w:cs="Times New Roman"/>
          <w:color w:val="000000"/>
          <w:sz w:val="24"/>
          <w:szCs w:val="24"/>
          <w:lang w:eastAsia="pl-PL"/>
        </w:rPr>
        <w:t>danych osobowych,</w:t>
      </w:r>
    </w:p>
    <w:p w14:paraId="119C2AEC" w14:textId="77777777" w:rsidR="00264845" w:rsidRDefault="00940061">
      <w:pPr>
        <w:pStyle w:val="Akapitzlist"/>
        <w:numPr>
          <w:ilvl w:val="0"/>
          <w:numId w:val="32"/>
        </w:numPr>
        <w:shd w:val="clear" w:color="auto" w:fill="FFFFFF"/>
        <w:suppressAutoHyphens w:val="0"/>
        <w:spacing w:after="0" w:line="240" w:lineRule="auto"/>
        <w:jc w:val="both"/>
      </w:pPr>
      <w:r>
        <w:rPr>
          <w:rFonts w:ascii="Times New Roman" w:hAnsi="Times New Roman" w:cs="Times New Roman"/>
          <w:color w:val="000000"/>
          <w:sz w:val="24"/>
          <w:szCs w:val="24"/>
          <w:lang w:eastAsia="pl-PL"/>
        </w:rPr>
        <w:t xml:space="preserve">odbiorcami Państwa danych osobowych, w związku z koniecznością prawidłowej </w:t>
      </w:r>
      <w:r w:rsidR="001B1B6A">
        <w:rPr>
          <w:rFonts w:ascii="Times New Roman" w:hAnsi="Times New Roman" w:cs="Times New Roman"/>
          <w:color w:val="000000"/>
          <w:sz w:val="24"/>
          <w:szCs w:val="24"/>
          <w:lang w:eastAsia="pl-PL"/>
        </w:rPr>
        <w:br/>
      </w:r>
      <w:r>
        <w:rPr>
          <w:rFonts w:ascii="Times New Roman" w:hAnsi="Times New Roman" w:cs="Times New Roman"/>
          <w:color w:val="000000"/>
          <w:sz w:val="24"/>
          <w:szCs w:val="24"/>
          <w:lang w:eastAsia="pl-PL"/>
        </w:rPr>
        <w:t>realizacji Umowy są:</w:t>
      </w:r>
    </w:p>
    <w:p w14:paraId="2F275A1B" w14:textId="77777777" w:rsidR="00264845" w:rsidRDefault="00940061">
      <w:pPr>
        <w:pStyle w:val="Akapitzlist"/>
        <w:numPr>
          <w:ilvl w:val="0"/>
          <w:numId w:val="41"/>
        </w:numPr>
        <w:shd w:val="clear" w:color="auto" w:fill="FFFFFF"/>
        <w:suppressAutoHyphens w:val="0"/>
        <w:spacing w:after="0" w:line="240" w:lineRule="auto"/>
        <w:ind w:left="1068"/>
        <w:jc w:val="both"/>
      </w:pPr>
      <w:r>
        <w:rPr>
          <w:rFonts w:ascii="Times New Roman" w:hAnsi="Times New Roman" w:cs="Times New Roman"/>
          <w:color w:val="000000"/>
          <w:sz w:val="24"/>
          <w:szCs w:val="24"/>
          <w:lang w:eastAsia="pl-PL"/>
        </w:rPr>
        <w:t>urzędy, instytucje i inne podmioty, którym administrator ma obowiązek przekazywać dane na podstawie obowiązujących przepisów prawa,</w:t>
      </w:r>
    </w:p>
    <w:p w14:paraId="13B88465" w14:textId="77777777" w:rsidR="00264845" w:rsidRDefault="00940061">
      <w:pPr>
        <w:pStyle w:val="Akapitzlist"/>
        <w:numPr>
          <w:ilvl w:val="0"/>
          <w:numId w:val="41"/>
        </w:numPr>
        <w:shd w:val="clear" w:color="auto" w:fill="FFFFFF"/>
        <w:suppressAutoHyphens w:val="0"/>
        <w:spacing w:after="0" w:line="240" w:lineRule="auto"/>
        <w:ind w:left="1068"/>
        <w:jc w:val="both"/>
      </w:pPr>
      <w:r>
        <w:rPr>
          <w:rFonts w:ascii="Times New Roman" w:hAnsi="Times New Roman" w:cs="Times New Roman"/>
          <w:color w:val="000000"/>
          <w:sz w:val="24"/>
          <w:szCs w:val="24"/>
          <w:lang w:eastAsia="pl-PL"/>
        </w:rPr>
        <w:t xml:space="preserve">zleceniobiorcy lub wykonawcy usług na rzecz Administratora, w związku </w:t>
      </w:r>
      <w:r>
        <w:rPr>
          <w:rFonts w:ascii="Times New Roman" w:hAnsi="Times New Roman" w:cs="Times New Roman"/>
          <w:color w:val="000000"/>
          <w:sz w:val="24"/>
          <w:szCs w:val="24"/>
          <w:lang w:eastAsia="pl-PL"/>
        </w:rPr>
        <w:br/>
        <w:t>z prawidłową realizacją Umowy, m.in.:</w:t>
      </w:r>
    </w:p>
    <w:p w14:paraId="28BBCE37" w14:textId="77777777" w:rsidR="00264845" w:rsidRDefault="00940061">
      <w:pPr>
        <w:pStyle w:val="Akapitzlist"/>
        <w:numPr>
          <w:ilvl w:val="0"/>
          <w:numId w:val="23"/>
        </w:numPr>
        <w:shd w:val="clear" w:color="auto" w:fill="FFFFFF"/>
        <w:suppressAutoHyphens w:val="0"/>
        <w:spacing w:after="0" w:line="240" w:lineRule="auto"/>
        <w:ind w:left="1428"/>
        <w:jc w:val="both"/>
      </w:pPr>
      <w:r>
        <w:rPr>
          <w:rFonts w:ascii="Times New Roman" w:hAnsi="Times New Roman" w:cs="Times New Roman"/>
          <w:color w:val="000000"/>
          <w:sz w:val="24"/>
          <w:szCs w:val="24"/>
          <w:lang w:eastAsia="pl-PL"/>
        </w:rPr>
        <w:t xml:space="preserve">dostawcy usług IT w celu utrzymania ciągłości oraz poprawności działania </w:t>
      </w:r>
      <w:r w:rsidR="001B1B6A">
        <w:rPr>
          <w:rFonts w:ascii="Times New Roman" w:hAnsi="Times New Roman" w:cs="Times New Roman"/>
          <w:color w:val="000000"/>
          <w:sz w:val="24"/>
          <w:szCs w:val="24"/>
          <w:lang w:eastAsia="pl-PL"/>
        </w:rPr>
        <w:br/>
      </w:r>
      <w:r>
        <w:rPr>
          <w:rFonts w:ascii="Times New Roman" w:hAnsi="Times New Roman" w:cs="Times New Roman"/>
          <w:color w:val="000000"/>
          <w:sz w:val="24"/>
          <w:szCs w:val="24"/>
          <w:lang w:eastAsia="pl-PL"/>
        </w:rPr>
        <w:t>systemów,</w:t>
      </w:r>
    </w:p>
    <w:p w14:paraId="47E2DE4F" w14:textId="77777777" w:rsidR="00264845" w:rsidRDefault="00940061">
      <w:pPr>
        <w:pStyle w:val="Akapitzlist"/>
        <w:numPr>
          <w:ilvl w:val="0"/>
          <w:numId w:val="23"/>
        </w:numPr>
        <w:shd w:val="clear" w:color="auto" w:fill="FFFFFF"/>
        <w:suppressAutoHyphens w:val="0"/>
        <w:spacing w:after="0" w:line="240" w:lineRule="auto"/>
        <w:ind w:left="1428"/>
        <w:jc w:val="both"/>
      </w:pPr>
      <w:r>
        <w:rPr>
          <w:rFonts w:ascii="Times New Roman" w:hAnsi="Times New Roman" w:cs="Times New Roman"/>
          <w:color w:val="000000"/>
          <w:sz w:val="24"/>
          <w:szCs w:val="24"/>
          <w:lang w:eastAsia="pl-PL"/>
        </w:rPr>
        <w:t xml:space="preserve">podmioty świadczące usługi pocztowe lub kurierskie, w celu dostarczenia </w:t>
      </w:r>
      <w:r w:rsidR="001B1B6A">
        <w:rPr>
          <w:rFonts w:ascii="Times New Roman" w:hAnsi="Times New Roman" w:cs="Times New Roman"/>
          <w:color w:val="000000"/>
          <w:sz w:val="24"/>
          <w:szCs w:val="24"/>
          <w:lang w:eastAsia="pl-PL"/>
        </w:rPr>
        <w:br/>
      </w:r>
      <w:r>
        <w:rPr>
          <w:rFonts w:ascii="Times New Roman" w:hAnsi="Times New Roman" w:cs="Times New Roman"/>
          <w:color w:val="000000"/>
          <w:sz w:val="24"/>
          <w:szCs w:val="24"/>
          <w:lang w:eastAsia="pl-PL"/>
        </w:rPr>
        <w:t>korespondencji,</w:t>
      </w:r>
    </w:p>
    <w:p w14:paraId="65775DBB" w14:textId="77777777" w:rsidR="00264845" w:rsidRDefault="00940061">
      <w:pPr>
        <w:pStyle w:val="Akapitzlist"/>
        <w:numPr>
          <w:ilvl w:val="0"/>
          <w:numId w:val="23"/>
        </w:numPr>
        <w:shd w:val="clear" w:color="auto" w:fill="FFFFFF"/>
        <w:suppressAutoHyphens w:val="0"/>
        <w:spacing w:after="0" w:line="240" w:lineRule="auto"/>
        <w:ind w:left="1428"/>
        <w:jc w:val="both"/>
      </w:pPr>
      <w:r>
        <w:rPr>
          <w:rFonts w:ascii="Times New Roman" w:hAnsi="Times New Roman" w:cs="Times New Roman"/>
          <w:color w:val="000000"/>
          <w:sz w:val="24"/>
          <w:szCs w:val="24"/>
          <w:lang w:eastAsia="pl-PL"/>
        </w:rPr>
        <w:t>podmioty świadczące usługi doradcze,</w:t>
      </w:r>
    </w:p>
    <w:p w14:paraId="2F53B164" w14:textId="77777777" w:rsidR="00264845" w:rsidRDefault="00940061">
      <w:pPr>
        <w:pStyle w:val="Akapitzlist"/>
        <w:numPr>
          <w:ilvl w:val="0"/>
          <w:numId w:val="23"/>
        </w:numPr>
        <w:shd w:val="clear" w:color="auto" w:fill="FFFFFF"/>
        <w:suppressAutoHyphens w:val="0"/>
        <w:spacing w:after="0" w:line="240" w:lineRule="auto"/>
        <w:ind w:left="1428"/>
        <w:jc w:val="both"/>
      </w:pPr>
      <w:r>
        <w:rPr>
          <w:rFonts w:ascii="Times New Roman" w:hAnsi="Times New Roman" w:cs="Times New Roman"/>
          <w:color w:val="000000"/>
          <w:sz w:val="24"/>
          <w:szCs w:val="24"/>
          <w:lang w:eastAsia="pl-PL"/>
        </w:rPr>
        <w:t>podmioty zewnętrzne, które prowadzą na rzecz Administratora prace budowlane, remontowe itp.</w:t>
      </w:r>
    </w:p>
    <w:p w14:paraId="38C916BB" w14:textId="77777777" w:rsidR="00264845" w:rsidRDefault="00264845">
      <w:pPr>
        <w:pStyle w:val="Akapitzlist"/>
        <w:shd w:val="clear" w:color="auto" w:fill="FFFFFF"/>
        <w:suppressAutoHyphens w:val="0"/>
        <w:spacing w:after="0" w:line="240" w:lineRule="auto"/>
        <w:ind w:left="1428"/>
        <w:jc w:val="both"/>
        <w:rPr>
          <w:rFonts w:ascii="Times New Roman" w:hAnsi="Times New Roman" w:cs="Times New Roman"/>
          <w:color w:val="000000"/>
          <w:sz w:val="24"/>
          <w:szCs w:val="24"/>
          <w:lang w:eastAsia="pl-PL"/>
        </w:rPr>
      </w:pPr>
    </w:p>
    <w:p w14:paraId="1579CFC4" w14:textId="77777777" w:rsidR="00264845" w:rsidRDefault="00940061">
      <w:pPr>
        <w:pStyle w:val="Standard"/>
        <w:jc w:val="center"/>
      </w:pPr>
      <w:r>
        <w:rPr>
          <w:b/>
        </w:rPr>
        <w:t>§ 17</w:t>
      </w:r>
    </w:p>
    <w:p w14:paraId="7D243EC8" w14:textId="77777777" w:rsidR="00264845" w:rsidRDefault="00940061">
      <w:pPr>
        <w:pStyle w:val="Standard"/>
        <w:jc w:val="center"/>
        <w:rPr>
          <w:b/>
          <w:iCs/>
        </w:rPr>
      </w:pPr>
      <w:r>
        <w:rPr>
          <w:b/>
          <w:iCs/>
        </w:rPr>
        <w:t>Postanowienia końcowe</w:t>
      </w:r>
    </w:p>
    <w:p w14:paraId="728981C7" w14:textId="77777777" w:rsidR="00264845" w:rsidRDefault="00940061">
      <w:pPr>
        <w:pStyle w:val="Tekstumowy"/>
        <w:numPr>
          <w:ilvl w:val="3"/>
          <w:numId w:val="7"/>
        </w:numPr>
        <w:tabs>
          <w:tab w:val="left" w:pos="568"/>
        </w:tabs>
        <w:spacing w:before="0"/>
        <w:ind w:left="284" w:hanging="284"/>
        <w:jc w:val="both"/>
      </w:pPr>
      <w:r>
        <w:rPr>
          <w:b w:val="0"/>
          <w:bCs/>
        </w:rPr>
        <w:t>W sprawach nieuregulowanych treścią niniejszej Umowy mają zastosowanie przepisy Kodeksu cywilnego, ustawy Prawo geologiczne i górnicze, ustawa o udostępnianiu informacji o środowisku i jego ochronie, udziale społeczeństwa w ochronie środowiska oraz o ocenach oddziaływania na środowisko oraz inne powszechnie obowiązujące akty prawne właściwe dla stosunków określonych w niniejszej Umowie.</w:t>
      </w:r>
    </w:p>
    <w:p w14:paraId="2044AAB4" w14:textId="77777777" w:rsidR="00264845" w:rsidRDefault="00940061">
      <w:pPr>
        <w:pStyle w:val="Tekstumowy"/>
        <w:numPr>
          <w:ilvl w:val="3"/>
          <w:numId w:val="7"/>
        </w:numPr>
        <w:tabs>
          <w:tab w:val="left" w:pos="568"/>
        </w:tabs>
        <w:spacing w:before="0" w:line="276" w:lineRule="auto"/>
        <w:ind w:left="284" w:hanging="284"/>
        <w:jc w:val="both"/>
      </w:pPr>
      <w:r>
        <w:rPr>
          <w:rFonts w:eastAsia="Bookman Old Style"/>
          <w:b w:val="0"/>
          <w:bCs/>
        </w:rPr>
        <w:t xml:space="preserve">Prawa i obowiązki wynikające z niniejszej umowy nie mogą być przenoszone przez żadną ze Stron na osoby trzecie bez uzyskania uprzedniej zgody drugiej Strony wyrażonej </w:t>
      </w:r>
      <w:r>
        <w:rPr>
          <w:rFonts w:eastAsia="Bookman Old Style"/>
          <w:b w:val="0"/>
          <w:bCs/>
        </w:rPr>
        <w:br/>
        <w:t>w formie pisemnej pod rygorem nieważności.</w:t>
      </w:r>
    </w:p>
    <w:p w14:paraId="0555752A" w14:textId="77777777" w:rsidR="00264845" w:rsidRDefault="00940061">
      <w:pPr>
        <w:pStyle w:val="Tekstumowy"/>
        <w:numPr>
          <w:ilvl w:val="3"/>
          <w:numId w:val="7"/>
        </w:numPr>
        <w:spacing w:before="0" w:line="276" w:lineRule="auto"/>
        <w:ind w:left="284" w:hanging="284"/>
        <w:jc w:val="both"/>
      </w:pPr>
      <w:r>
        <w:rPr>
          <w:rFonts w:eastAsia="Bookman Old Style"/>
          <w:b w:val="0"/>
          <w:bCs/>
        </w:rPr>
        <w:t>Strony niniejszej umowy mają obowiązek wzajemnego informowania się o wszelkich zmianach statusu prawnego, sytuacji finansowej, o wszczęciu postępowania likwidacyjnego, upadłościowego lub restrukturyzacyjnego oraz o innych zmianach mających wpływ na treść i wykonywanie niniejszej umowy.</w:t>
      </w:r>
    </w:p>
    <w:p w14:paraId="3A7C8175" w14:textId="77777777" w:rsidR="00264845" w:rsidRDefault="00940061">
      <w:pPr>
        <w:pStyle w:val="Tekstumowy"/>
        <w:numPr>
          <w:ilvl w:val="3"/>
          <w:numId w:val="7"/>
        </w:numPr>
        <w:spacing w:before="0"/>
        <w:ind w:left="284" w:hanging="284"/>
        <w:jc w:val="both"/>
      </w:pPr>
      <w:r>
        <w:rPr>
          <w:b w:val="0"/>
          <w:bCs/>
        </w:rPr>
        <w:t>Sprawy sporne, wynikające z treści niniejszej Umowy, będą rozstrzygane przez sąd powszechny właściwy ze względu na</w:t>
      </w:r>
      <w:r>
        <w:rPr>
          <w:b w:val="0"/>
        </w:rPr>
        <w:t xml:space="preserve"> siedzibę Zamawiającego.</w:t>
      </w:r>
    </w:p>
    <w:p w14:paraId="557F3DFE" w14:textId="77777777" w:rsidR="00264845" w:rsidRDefault="00940061">
      <w:pPr>
        <w:pStyle w:val="Tekstumowy"/>
        <w:numPr>
          <w:ilvl w:val="3"/>
          <w:numId w:val="7"/>
        </w:numPr>
        <w:tabs>
          <w:tab w:val="left" w:pos="568"/>
        </w:tabs>
        <w:spacing w:before="0"/>
        <w:ind w:left="284" w:hanging="284"/>
        <w:jc w:val="both"/>
        <w:rPr>
          <w:b w:val="0"/>
        </w:rPr>
      </w:pPr>
      <w:r>
        <w:rPr>
          <w:b w:val="0"/>
        </w:rPr>
        <w:t>Umowę sporządzono w 2 jednobrzmiących egzemplarzach, po 1 egzemplarzu dla każdej ze Stron.</w:t>
      </w:r>
    </w:p>
    <w:p w14:paraId="0D7A26F9" w14:textId="77777777" w:rsidR="00264845" w:rsidRDefault="00940061">
      <w:pPr>
        <w:pStyle w:val="Tekstumowy"/>
        <w:numPr>
          <w:ilvl w:val="3"/>
          <w:numId w:val="7"/>
        </w:numPr>
        <w:tabs>
          <w:tab w:val="left" w:pos="568"/>
        </w:tabs>
        <w:spacing w:before="0"/>
        <w:ind w:left="284" w:hanging="284"/>
        <w:jc w:val="left"/>
        <w:rPr>
          <w:b w:val="0"/>
        </w:rPr>
      </w:pPr>
      <w:r>
        <w:rPr>
          <w:b w:val="0"/>
        </w:rPr>
        <w:t>Integralną część umowy stanowią załączniki:</w:t>
      </w:r>
    </w:p>
    <w:p w14:paraId="2235CEF0" w14:textId="77777777" w:rsidR="00264845" w:rsidRDefault="00940061">
      <w:pPr>
        <w:pStyle w:val="Tekstumowy"/>
        <w:tabs>
          <w:tab w:val="left" w:pos="1800"/>
        </w:tabs>
        <w:spacing w:before="0"/>
        <w:ind w:left="1080"/>
        <w:jc w:val="left"/>
        <w:rPr>
          <w:b w:val="0"/>
        </w:rPr>
      </w:pPr>
      <w:r>
        <w:rPr>
          <w:b w:val="0"/>
        </w:rPr>
        <w:t>1) Oferta Wykonawcy wraz z załącznikami;</w:t>
      </w:r>
    </w:p>
    <w:p w14:paraId="055094AC" w14:textId="77777777" w:rsidR="00264845" w:rsidRDefault="00940061">
      <w:pPr>
        <w:pStyle w:val="Tekstumowy"/>
        <w:tabs>
          <w:tab w:val="left" w:pos="1800"/>
        </w:tabs>
        <w:spacing w:before="0"/>
        <w:ind w:left="1080"/>
        <w:jc w:val="left"/>
        <w:rPr>
          <w:b w:val="0"/>
        </w:rPr>
      </w:pPr>
      <w:r>
        <w:rPr>
          <w:b w:val="0"/>
        </w:rPr>
        <w:t>2) Projekt robót geologicznych</w:t>
      </w:r>
      <w:r w:rsidR="009D435F">
        <w:rPr>
          <w:b w:val="0"/>
        </w:rPr>
        <w:t xml:space="preserve"> </w:t>
      </w:r>
      <w:r w:rsidR="009D435F" w:rsidRPr="002A0628">
        <w:rPr>
          <w:b w:val="0"/>
        </w:rPr>
        <w:t>wraz decyzją Marszałka Województwa Łódzkiego z dnia 24 sierpnia 2021 r., znak: GKIII.13.2021.AM</w:t>
      </w:r>
      <w:r w:rsidRPr="002A0628">
        <w:rPr>
          <w:b w:val="0"/>
        </w:rPr>
        <w:t>.</w:t>
      </w:r>
    </w:p>
    <w:p w14:paraId="7F6448E5" w14:textId="77777777" w:rsidR="00264845" w:rsidRDefault="00264845">
      <w:pPr>
        <w:pStyle w:val="Standard"/>
        <w:jc w:val="center"/>
        <w:rPr>
          <w:b/>
        </w:rPr>
      </w:pPr>
    </w:p>
    <w:p w14:paraId="454D8528" w14:textId="77777777" w:rsidR="00264845" w:rsidRDefault="00264845">
      <w:pPr>
        <w:pStyle w:val="Standard"/>
        <w:jc w:val="center"/>
        <w:rPr>
          <w:b/>
        </w:rPr>
      </w:pPr>
    </w:p>
    <w:p w14:paraId="49FA350F" w14:textId="77777777" w:rsidR="00264845" w:rsidRDefault="00264845">
      <w:pPr>
        <w:pStyle w:val="Standard"/>
        <w:jc w:val="center"/>
        <w:rPr>
          <w:b/>
        </w:rPr>
      </w:pPr>
    </w:p>
    <w:p w14:paraId="1ED25F03" w14:textId="77777777" w:rsidR="00264845" w:rsidRDefault="00940061">
      <w:pPr>
        <w:pStyle w:val="Textbody"/>
        <w:spacing w:line="360" w:lineRule="auto"/>
        <w:rPr>
          <w:b/>
        </w:rPr>
      </w:pPr>
      <w:r>
        <w:rPr>
          <w:b/>
        </w:rPr>
        <w:tab/>
        <w:t>ZAMAWIAJĄCY</w:t>
      </w:r>
      <w:r>
        <w:rPr>
          <w:b/>
        </w:rPr>
        <w:tab/>
      </w:r>
      <w:r>
        <w:rPr>
          <w:b/>
        </w:rPr>
        <w:tab/>
      </w:r>
      <w:r>
        <w:rPr>
          <w:b/>
        </w:rPr>
        <w:tab/>
      </w:r>
      <w:r>
        <w:rPr>
          <w:b/>
        </w:rPr>
        <w:tab/>
      </w:r>
      <w:r>
        <w:rPr>
          <w:b/>
        </w:rPr>
        <w:tab/>
      </w:r>
      <w:r>
        <w:rPr>
          <w:b/>
        </w:rPr>
        <w:tab/>
        <w:t>WYKONAWCA</w:t>
      </w:r>
    </w:p>
    <w:p w14:paraId="0793B269" w14:textId="77777777" w:rsidR="00264845" w:rsidRDefault="00264845">
      <w:pPr>
        <w:pStyle w:val="Textbody"/>
        <w:spacing w:line="360" w:lineRule="auto"/>
        <w:rPr>
          <w:b/>
        </w:rPr>
      </w:pPr>
    </w:p>
    <w:sectPr w:rsidR="00264845" w:rsidSect="006B6926">
      <w:headerReference w:type="default" r:id="rId10"/>
      <w:footerReference w:type="default" r:id="rId11"/>
      <w:pgSz w:w="11906" w:h="16838"/>
      <w:pgMar w:top="709"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6084D" w14:textId="77777777" w:rsidR="00BE021C" w:rsidRDefault="00BE021C">
      <w:pPr>
        <w:rPr>
          <w:rFonts w:hint="eastAsia"/>
        </w:rPr>
      </w:pPr>
      <w:r>
        <w:separator/>
      </w:r>
    </w:p>
  </w:endnote>
  <w:endnote w:type="continuationSeparator" w:id="0">
    <w:p w14:paraId="26009553" w14:textId="77777777" w:rsidR="00BE021C" w:rsidRDefault="00BE021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00000007" w:usb1="00000000" w:usb2="00000000" w:usb3="00000000" w:csb0="00000093" w:csb1="00000000"/>
  </w:font>
  <w:font w:name="ArialMT, 'Times New Roman'">
    <w:altName w:val="Arial"/>
    <w:charset w:val="00"/>
    <w:family w:val="swiss"/>
    <w:pitch w:val="default"/>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swiss"/>
    <w:pitch w:val="variable"/>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5C172" w14:textId="77777777" w:rsidR="00807847" w:rsidRDefault="006B6926">
    <w:pPr>
      <w:pStyle w:val="Stopka"/>
      <w:jc w:val="right"/>
    </w:pPr>
    <w:r>
      <w:fldChar w:fldCharType="begin"/>
    </w:r>
    <w:r w:rsidR="00940061">
      <w:instrText xml:space="preserve"> PAGE </w:instrText>
    </w:r>
    <w:r>
      <w:fldChar w:fldCharType="separate"/>
    </w:r>
    <w:r w:rsidR="002E03B0">
      <w:rPr>
        <w:noProof/>
      </w:rPr>
      <w:t>15</w:t>
    </w:r>
    <w:r>
      <w:fldChar w:fldCharType="end"/>
    </w:r>
  </w:p>
  <w:p w14:paraId="633AF16D" w14:textId="77777777" w:rsidR="00807847" w:rsidRDefault="005D5B6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BC2F7" w14:textId="77777777" w:rsidR="00BE021C" w:rsidRDefault="00BE021C">
      <w:pPr>
        <w:rPr>
          <w:rFonts w:hint="eastAsia"/>
        </w:rPr>
      </w:pPr>
      <w:r>
        <w:rPr>
          <w:color w:val="000000"/>
        </w:rPr>
        <w:separator/>
      </w:r>
    </w:p>
  </w:footnote>
  <w:footnote w:type="continuationSeparator" w:id="0">
    <w:p w14:paraId="28E34582" w14:textId="77777777" w:rsidR="00BE021C" w:rsidRDefault="00BE021C">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D5C1" w14:textId="77777777" w:rsidR="00807847" w:rsidRDefault="005D5B6D">
    <w:pPr>
      <w:pStyle w:val="Nagwek"/>
    </w:pPr>
  </w:p>
  <w:p w14:paraId="477B4440" w14:textId="77777777" w:rsidR="00807847" w:rsidRDefault="005D5B6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0EFB"/>
    <w:multiLevelType w:val="multilevel"/>
    <w:tmpl w:val="D2520AD8"/>
    <w:styleLink w:val="WW8Num52"/>
    <w:lvl w:ilvl="0">
      <w:start w:val="1"/>
      <w:numFmt w:val="decimal"/>
      <w:lvlText w:val="%1."/>
      <w:lvlJc w:val="left"/>
      <w:pPr>
        <w:ind w:left="1110" w:hanging="360"/>
      </w:pPr>
      <w:rPr>
        <w:b w:val="0"/>
        <w:color w:val="000000"/>
      </w:rPr>
    </w:lvl>
    <w:lvl w:ilvl="1">
      <w:start w:val="3"/>
      <w:numFmt w:val="decimal"/>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1A00476"/>
    <w:multiLevelType w:val="multilevel"/>
    <w:tmpl w:val="A5344266"/>
    <w:styleLink w:val="WW8Num28"/>
    <w:lvl w:ilvl="0">
      <w:start w:val="1"/>
      <w:numFmt w:val="lowerLetter"/>
      <w:lvlText w:val="%1)"/>
      <w:lvlJc w:val="left"/>
      <w:pPr>
        <w:ind w:left="720" w:hanging="360"/>
      </w:pPr>
      <w:rPr>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color w:val="000000"/>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color w:val="000000"/>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color w:val="000000"/>
      </w:rPr>
    </w:lvl>
  </w:abstractNum>
  <w:abstractNum w:abstractNumId="2" w15:restartNumberingAfterBreak="0">
    <w:nsid w:val="028D7F92"/>
    <w:multiLevelType w:val="multilevel"/>
    <w:tmpl w:val="8BA0DF4E"/>
    <w:styleLink w:val="WW8Num22"/>
    <w:lvl w:ilvl="0">
      <w:numFmt w:val="bullet"/>
      <w:lvlText w:val=""/>
      <w:lvlJc w:val="left"/>
      <w:pPr>
        <w:ind w:left="1080" w:hanging="360"/>
      </w:pPr>
      <w:rPr>
        <w:rFonts w:ascii="Symbol" w:hAnsi="Symbol" w:cs="Symbol"/>
        <w:color w:val="000000"/>
        <w:sz w:val="24"/>
        <w:szCs w:val="24"/>
        <w:lang w:eastAsia="pl-P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color w:val="000000"/>
        <w:sz w:val="24"/>
        <w:szCs w:val="24"/>
        <w:lang w:eastAsia="pl-P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color w:val="000000"/>
        <w:sz w:val="24"/>
        <w:szCs w:val="24"/>
        <w:lang w:eastAsia="pl-P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3" w15:restartNumberingAfterBreak="0">
    <w:nsid w:val="07F028DE"/>
    <w:multiLevelType w:val="multilevel"/>
    <w:tmpl w:val="15B87C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8920100"/>
    <w:multiLevelType w:val="multilevel"/>
    <w:tmpl w:val="305C8888"/>
    <w:styleLink w:val="WW8Num5"/>
    <w:lvl w:ilvl="0">
      <w:start w:val="1"/>
      <w:numFmt w:val="lowerLetter"/>
      <w:lvlText w:val="%1)"/>
      <w:lvlJc w:val="left"/>
      <w:pPr>
        <w:ind w:left="1080" w:hanging="360"/>
      </w:pPr>
      <w:rPr>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A226BBD"/>
    <w:multiLevelType w:val="multilevel"/>
    <w:tmpl w:val="0694BB60"/>
    <w:styleLink w:val="WW8Num47"/>
    <w:lvl w:ilvl="0">
      <w:start w:val="1"/>
      <w:numFmt w:val="upperRoman"/>
      <w:lvlText w:val="%1."/>
      <w:lvlJc w:val="right"/>
      <w:pPr>
        <w:ind w:left="1140" w:hanging="360"/>
      </w:pPr>
      <w:rPr>
        <w:rFonts w:ascii="Times New Roman" w:hAnsi="Times New Roman" w:cs="Times New Roman"/>
        <w:b w:val="0"/>
        <w:i w:val="0"/>
        <w:color w:val="000000"/>
        <w:sz w:val="24"/>
        <w:szCs w:val="24"/>
      </w:rPr>
    </w:lvl>
    <w:lvl w:ilvl="1">
      <w:start w:val="1"/>
      <w:numFmt w:val="lowerLetter"/>
      <w:lvlText w:val="%1.%2."/>
      <w:lvlJc w:val="left"/>
      <w:pPr>
        <w:ind w:left="1860" w:hanging="360"/>
      </w:pPr>
    </w:lvl>
    <w:lvl w:ilvl="2">
      <w:start w:val="1"/>
      <w:numFmt w:val="lowerRoman"/>
      <w:lvlText w:val="%1.%2.%3."/>
      <w:lvlJc w:val="right"/>
      <w:pPr>
        <w:ind w:left="2580" w:hanging="180"/>
      </w:pPr>
    </w:lvl>
    <w:lvl w:ilvl="3">
      <w:start w:val="1"/>
      <w:numFmt w:val="decimal"/>
      <w:lvlText w:val="%1.%2.%3.%4."/>
      <w:lvlJc w:val="left"/>
      <w:pPr>
        <w:ind w:left="3300" w:hanging="360"/>
      </w:pPr>
    </w:lvl>
    <w:lvl w:ilvl="4">
      <w:start w:val="1"/>
      <w:numFmt w:val="lowerLetter"/>
      <w:lvlText w:val="%1.%2.%3.%4.%5."/>
      <w:lvlJc w:val="left"/>
      <w:pPr>
        <w:ind w:left="4020" w:hanging="360"/>
      </w:pPr>
    </w:lvl>
    <w:lvl w:ilvl="5">
      <w:start w:val="1"/>
      <w:numFmt w:val="lowerRoman"/>
      <w:lvlText w:val="%1.%2.%3.%4.%5.%6."/>
      <w:lvlJc w:val="right"/>
      <w:pPr>
        <w:ind w:left="4740" w:hanging="180"/>
      </w:pPr>
    </w:lvl>
    <w:lvl w:ilvl="6">
      <w:start w:val="1"/>
      <w:numFmt w:val="decimal"/>
      <w:lvlText w:val="%1.%2.%3.%4.%5.%6.%7."/>
      <w:lvlJc w:val="left"/>
      <w:pPr>
        <w:ind w:left="5460" w:hanging="360"/>
      </w:pPr>
    </w:lvl>
    <w:lvl w:ilvl="7">
      <w:start w:val="1"/>
      <w:numFmt w:val="lowerLetter"/>
      <w:lvlText w:val="%1.%2.%3.%4.%5.%6.%7.%8."/>
      <w:lvlJc w:val="left"/>
      <w:pPr>
        <w:ind w:left="6180" w:hanging="360"/>
      </w:pPr>
    </w:lvl>
    <w:lvl w:ilvl="8">
      <w:start w:val="1"/>
      <w:numFmt w:val="lowerRoman"/>
      <w:lvlText w:val="%1.%2.%3.%4.%5.%6.%7.%8.%9."/>
      <w:lvlJc w:val="right"/>
      <w:pPr>
        <w:ind w:left="6900" w:hanging="180"/>
      </w:pPr>
    </w:lvl>
  </w:abstractNum>
  <w:abstractNum w:abstractNumId="6" w15:restartNumberingAfterBreak="0">
    <w:nsid w:val="0C7232FD"/>
    <w:multiLevelType w:val="multilevel"/>
    <w:tmpl w:val="85FA59AA"/>
    <w:styleLink w:val="WW8Num30"/>
    <w:lvl w:ilvl="0">
      <w:start w:val="1"/>
      <w:numFmt w:val="decimal"/>
      <w:lvlText w:val="%1."/>
      <w:lvlJc w:val="left"/>
      <w:pPr>
        <w:ind w:left="360" w:hanging="360"/>
      </w:pPr>
      <w:rPr>
        <w:color w:val="00000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DC739AF"/>
    <w:multiLevelType w:val="multilevel"/>
    <w:tmpl w:val="668C6258"/>
    <w:styleLink w:val="WW8Num111"/>
    <w:lvl w:ilvl="0">
      <w:start w:val="1"/>
      <w:numFmt w:val="decimal"/>
      <w:lvlText w:val="%1."/>
      <w:lvlJc w:val="left"/>
      <w:pPr>
        <w:ind w:left="360" w:hanging="360"/>
      </w:pPr>
      <w:rPr>
        <w:b w:val="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0425F87"/>
    <w:multiLevelType w:val="multilevel"/>
    <w:tmpl w:val="62142D34"/>
    <w:styleLink w:val="WW8Num6"/>
    <w:lvl w:ilvl="0">
      <w:start w:val="1"/>
      <w:numFmt w:val="decimal"/>
      <w:lvlText w:val="%1."/>
      <w:lvlJc w:val="left"/>
      <w:pPr>
        <w:ind w:left="2138" w:hanging="360"/>
      </w:pPr>
    </w:lvl>
    <w:lvl w:ilvl="1">
      <w:start w:val="1"/>
      <w:numFmt w:val="lowerLetter"/>
      <w:lvlText w:val="%1.%2."/>
      <w:lvlJc w:val="left"/>
      <w:pPr>
        <w:ind w:left="2498" w:firstLine="0"/>
      </w:pPr>
      <w:rPr>
        <w:rFonts w:ascii="Times New Roman" w:hAnsi="Times New Roman" w:cs="Times New Roman"/>
      </w:rPr>
    </w:lvl>
    <w:lvl w:ilvl="2">
      <w:start w:val="1"/>
      <w:numFmt w:val="decimal"/>
      <w:lvlText w:val="%1.%2.%3."/>
      <w:lvlJc w:val="left"/>
      <w:pPr>
        <w:ind w:left="3758" w:hanging="360"/>
      </w:pPr>
    </w:lvl>
    <w:lvl w:ilvl="3">
      <w:start w:val="1"/>
      <w:numFmt w:val="decimal"/>
      <w:lvlText w:val="%4."/>
      <w:lvlJc w:val="left"/>
      <w:pPr>
        <w:ind w:left="4298" w:hanging="360"/>
      </w:pPr>
    </w:lvl>
    <w:lvl w:ilvl="4">
      <w:start w:val="1"/>
      <w:numFmt w:val="lowerLetter"/>
      <w:lvlText w:val="%1.%2.%3.%4.%5."/>
      <w:lvlJc w:val="left"/>
      <w:pPr>
        <w:ind w:left="5018" w:hanging="360"/>
      </w:pPr>
    </w:lvl>
    <w:lvl w:ilvl="5">
      <w:start w:val="1"/>
      <w:numFmt w:val="lowerRoman"/>
      <w:lvlText w:val="%1.%2.%3.%4.%5.%6."/>
      <w:lvlJc w:val="left"/>
      <w:pPr>
        <w:ind w:left="5738" w:hanging="180"/>
      </w:pPr>
    </w:lvl>
    <w:lvl w:ilvl="6">
      <w:start w:val="1"/>
      <w:numFmt w:val="decimal"/>
      <w:lvlText w:val="%1.%2.%3.%4.%5.%6.%7."/>
      <w:lvlJc w:val="left"/>
      <w:pPr>
        <w:ind w:left="6458" w:hanging="360"/>
      </w:pPr>
    </w:lvl>
    <w:lvl w:ilvl="7">
      <w:start w:val="1"/>
      <w:numFmt w:val="lowerLetter"/>
      <w:lvlText w:val="%1.%2.%3.%4.%5.%6.%7.%8."/>
      <w:lvlJc w:val="left"/>
      <w:pPr>
        <w:ind w:left="7178" w:hanging="360"/>
      </w:pPr>
    </w:lvl>
    <w:lvl w:ilvl="8">
      <w:start w:val="1"/>
      <w:numFmt w:val="lowerRoman"/>
      <w:lvlText w:val="%1.%2.%3.%4.%5.%6.%7.%8.%9."/>
      <w:lvlJc w:val="left"/>
      <w:pPr>
        <w:ind w:left="7898" w:hanging="180"/>
      </w:pPr>
    </w:lvl>
  </w:abstractNum>
  <w:abstractNum w:abstractNumId="9" w15:restartNumberingAfterBreak="0">
    <w:nsid w:val="13931630"/>
    <w:multiLevelType w:val="multilevel"/>
    <w:tmpl w:val="C60C5172"/>
    <w:styleLink w:val="WW8Num36"/>
    <w:lvl w:ilvl="0">
      <w:start w:val="1"/>
      <w:numFmt w:val="decimal"/>
      <w:lvlText w:val="%1."/>
      <w:lvlJc w:val="left"/>
      <w:pPr>
        <w:ind w:left="1440" w:hanging="360"/>
      </w:pPr>
      <w:rPr>
        <w:rFonts w:ascii="Times New Roman" w:eastAsia="Bookman Old Style" w:hAnsi="Times New Roman" w:cs="Times New Roman"/>
        <w:color w:val="000000"/>
      </w:rPr>
    </w:lvl>
    <w:lvl w:ilvl="1">
      <w:start w:val="1"/>
      <w:numFmt w:val="lowerLetter"/>
      <w:lvlText w:val="%1.%2."/>
      <w:lvlJc w:val="left"/>
      <w:pPr>
        <w:ind w:left="2340" w:hanging="360"/>
      </w:pPr>
    </w:lvl>
    <w:lvl w:ilvl="2">
      <w:start w:val="1"/>
      <w:numFmt w:val="lowerRoman"/>
      <w:lvlText w:val="%1.%2.%3."/>
      <w:lvlJc w:val="right"/>
      <w:pPr>
        <w:ind w:left="3060" w:hanging="180"/>
      </w:pPr>
    </w:lvl>
    <w:lvl w:ilvl="3">
      <w:start w:val="1"/>
      <w:numFmt w:val="decimal"/>
      <w:lvlText w:val="%1.%2.%3.%4."/>
      <w:lvlJc w:val="left"/>
      <w:pPr>
        <w:ind w:left="3780" w:hanging="360"/>
      </w:pPr>
    </w:lvl>
    <w:lvl w:ilvl="4">
      <w:start w:val="1"/>
      <w:numFmt w:val="lowerLetter"/>
      <w:lvlText w:val="%1.%2.%3.%4.%5."/>
      <w:lvlJc w:val="left"/>
      <w:pPr>
        <w:ind w:left="4500" w:hanging="360"/>
      </w:pPr>
    </w:lvl>
    <w:lvl w:ilvl="5">
      <w:start w:val="1"/>
      <w:numFmt w:val="lowerRoman"/>
      <w:lvlText w:val="%1.%2.%3.%4.%5.%6."/>
      <w:lvlJc w:val="right"/>
      <w:pPr>
        <w:ind w:left="5220" w:hanging="180"/>
      </w:pPr>
    </w:lvl>
    <w:lvl w:ilvl="6">
      <w:start w:val="1"/>
      <w:numFmt w:val="decimal"/>
      <w:lvlText w:val="%1.%2.%3.%4.%5.%6.%7."/>
      <w:lvlJc w:val="left"/>
      <w:pPr>
        <w:ind w:left="5940" w:hanging="360"/>
      </w:pPr>
    </w:lvl>
    <w:lvl w:ilvl="7">
      <w:start w:val="1"/>
      <w:numFmt w:val="lowerLetter"/>
      <w:lvlText w:val="%1.%2.%3.%4.%5.%6.%7.%8."/>
      <w:lvlJc w:val="left"/>
      <w:pPr>
        <w:ind w:left="6660" w:hanging="360"/>
      </w:pPr>
    </w:lvl>
    <w:lvl w:ilvl="8">
      <w:start w:val="1"/>
      <w:numFmt w:val="lowerRoman"/>
      <w:lvlText w:val="%1.%2.%3.%4.%5.%6.%7.%8.%9."/>
      <w:lvlJc w:val="right"/>
      <w:pPr>
        <w:ind w:left="7380" w:hanging="180"/>
      </w:pPr>
    </w:lvl>
  </w:abstractNum>
  <w:abstractNum w:abstractNumId="10" w15:restartNumberingAfterBreak="0">
    <w:nsid w:val="167A7BE8"/>
    <w:multiLevelType w:val="multilevel"/>
    <w:tmpl w:val="7C6CD2F4"/>
    <w:styleLink w:val="WW8Num35"/>
    <w:lvl w:ilvl="0">
      <w:start w:val="5"/>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8110285"/>
    <w:multiLevelType w:val="multilevel"/>
    <w:tmpl w:val="4BB8228C"/>
    <w:lvl w:ilvl="0">
      <w:start w:val="1"/>
      <w:numFmt w:val="decimal"/>
      <w:lvlText w:val="%1."/>
      <w:lvlJc w:val="left"/>
      <w:pPr>
        <w:ind w:left="1080" w:hanging="360"/>
      </w:pPr>
      <w:rPr>
        <w:b w:val="0"/>
        <w:i w:val="0"/>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AB65D55"/>
    <w:multiLevelType w:val="multilevel"/>
    <w:tmpl w:val="9EB4CDD4"/>
    <w:styleLink w:val="WW8Num38"/>
    <w:lvl w:ilvl="0">
      <w:start w:val="1"/>
      <w:numFmt w:val="decimal"/>
      <w:lvlText w:val="%1)"/>
      <w:lvlJc w:val="left"/>
      <w:pPr>
        <w:ind w:left="1506" w:hanging="360"/>
      </w:pPr>
      <w:rPr>
        <w:lang w:eastAsia="en-US"/>
      </w:rPr>
    </w:lvl>
    <w:lvl w:ilvl="1">
      <w:start w:val="1"/>
      <w:numFmt w:val="lowerLetter"/>
      <w:lvlText w:val="%1.%2."/>
      <w:lvlJc w:val="left"/>
      <w:pPr>
        <w:ind w:left="2226" w:hanging="360"/>
      </w:pPr>
    </w:lvl>
    <w:lvl w:ilvl="2">
      <w:start w:val="1"/>
      <w:numFmt w:val="lowerRoman"/>
      <w:lvlText w:val="%1.%2.%3."/>
      <w:lvlJc w:val="right"/>
      <w:pPr>
        <w:ind w:left="2946" w:hanging="180"/>
      </w:pPr>
    </w:lvl>
    <w:lvl w:ilvl="3">
      <w:start w:val="1"/>
      <w:numFmt w:val="decimal"/>
      <w:lvlText w:val="%1.%2.%3.%4."/>
      <w:lvlJc w:val="left"/>
      <w:pPr>
        <w:ind w:left="3666" w:hanging="360"/>
      </w:pPr>
    </w:lvl>
    <w:lvl w:ilvl="4">
      <w:start w:val="1"/>
      <w:numFmt w:val="lowerLetter"/>
      <w:lvlText w:val="%1.%2.%3.%4.%5."/>
      <w:lvlJc w:val="left"/>
      <w:pPr>
        <w:ind w:left="4386" w:hanging="360"/>
      </w:pPr>
    </w:lvl>
    <w:lvl w:ilvl="5">
      <w:start w:val="1"/>
      <w:numFmt w:val="lowerRoman"/>
      <w:lvlText w:val="%1.%2.%3.%4.%5.%6."/>
      <w:lvlJc w:val="right"/>
      <w:pPr>
        <w:ind w:left="5106" w:hanging="180"/>
      </w:pPr>
    </w:lvl>
    <w:lvl w:ilvl="6">
      <w:start w:val="1"/>
      <w:numFmt w:val="decimal"/>
      <w:lvlText w:val="%1.%2.%3.%4.%5.%6.%7."/>
      <w:lvlJc w:val="left"/>
      <w:pPr>
        <w:ind w:left="5826" w:hanging="360"/>
      </w:pPr>
    </w:lvl>
    <w:lvl w:ilvl="7">
      <w:start w:val="1"/>
      <w:numFmt w:val="lowerLetter"/>
      <w:lvlText w:val="%1.%2.%3.%4.%5.%6.%7.%8."/>
      <w:lvlJc w:val="left"/>
      <w:pPr>
        <w:ind w:left="6546" w:hanging="360"/>
      </w:pPr>
    </w:lvl>
    <w:lvl w:ilvl="8">
      <w:start w:val="1"/>
      <w:numFmt w:val="lowerRoman"/>
      <w:lvlText w:val="%1.%2.%3.%4.%5.%6.%7.%8.%9."/>
      <w:lvlJc w:val="right"/>
      <w:pPr>
        <w:ind w:left="7266" w:hanging="180"/>
      </w:pPr>
    </w:lvl>
  </w:abstractNum>
  <w:abstractNum w:abstractNumId="13" w15:restartNumberingAfterBreak="0">
    <w:nsid w:val="1D6C7ECE"/>
    <w:multiLevelType w:val="multilevel"/>
    <w:tmpl w:val="FF70F280"/>
    <w:styleLink w:val="WW8Num7"/>
    <w:lvl w:ilvl="0">
      <w:start w:val="1"/>
      <w:numFmt w:val="decimal"/>
      <w:lvlText w:val="%1)"/>
      <w:lvlJc w:val="left"/>
      <w:pPr>
        <w:ind w:left="1364" w:hanging="360"/>
      </w:pPr>
      <w:rPr>
        <w:b w:val="0"/>
        <w:i w:val="0"/>
        <w:color w:val="000000"/>
        <w:sz w:val="24"/>
        <w:lang w:eastAsia="zh-CN"/>
      </w:rPr>
    </w:lvl>
    <w:lvl w:ilvl="1">
      <w:start w:val="1"/>
      <w:numFmt w:val="lowerLetter"/>
      <w:lvlText w:val="%1.%2."/>
      <w:lvlJc w:val="left"/>
      <w:pPr>
        <w:ind w:left="2084" w:hanging="360"/>
      </w:pPr>
    </w:lvl>
    <w:lvl w:ilvl="2">
      <w:start w:val="1"/>
      <w:numFmt w:val="lowerRoman"/>
      <w:lvlText w:val="%1.%2.%3."/>
      <w:lvlJc w:val="right"/>
      <w:pPr>
        <w:ind w:left="2804" w:hanging="180"/>
      </w:pPr>
    </w:lvl>
    <w:lvl w:ilvl="3">
      <w:start w:val="1"/>
      <w:numFmt w:val="decimal"/>
      <w:lvlText w:val="%1.%2.%3.%4."/>
      <w:lvlJc w:val="left"/>
      <w:pPr>
        <w:ind w:left="3524" w:hanging="360"/>
      </w:pPr>
    </w:lvl>
    <w:lvl w:ilvl="4">
      <w:start w:val="1"/>
      <w:numFmt w:val="lowerLetter"/>
      <w:lvlText w:val="%1.%2.%3.%4.%5."/>
      <w:lvlJc w:val="left"/>
      <w:pPr>
        <w:ind w:left="4244" w:hanging="360"/>
      </w:pPr>
    </w:lvl>
    <w:lvl w:ilvl="5">
      <w:start w:val="1"/>
      <w:numFmt w:val="lowerRoman"/>
      <w:lvlText w:val="%1.%2.%3.%4.%5.%6."/>
      <w:lvlJc w:val="right"/>
      <w:pPr>
        <w:ind w:left="4964" w:hanging="180"/>
      </w:pPr>
    </w:lvl>
    <w:lvl w:ilvl="6">
      <w:start w:val="1"/>
      <w:numFmt w:val="decimal"/>
      <w:lvlText w:val="%1.%2.%3.%4.%5.%6.%7."/>
      <w:lvlJc w:val="left"/>
      <w:pPr>
        <w:ind w:left="5684" w:hanging="360"/>
      </w:pPr>
    </w:lvl>
    <w:lvl w:ilvl="7">
      <w:start w:val="1"/>
      <w:numFmt w:val="lowerLetter"/>
      <w:lvlText w:val="%1.%2.%3.%4.%5.%6.%7.%8."/>
      <w:lvlJc w:val="left"/>
      <w:pPr>
        <w:ind w:left="6404" w:hanging="360"/>
      </w:pPr>
    </w:lvl>
    <w:lvl w:ilvl="8">
      <w:start w:val="1"/>
      <w:numFmt w:val="lowerRoman"/>
      <w:lvlText w:val="%1.%2.%3.%4.%5.%6.%7.%8.%9."/>
      <w:lvlJc w:val="right"/>
      <w:pPr>
        <w:ind w:left="7124" w:hanging="180"/>
      </w:pPr>
    </w:lvl>
  </w:abstractNum>
  <w:abstractNum w:abstractNumId="14" w15:restartNumberingAfterBreak="0">
    <w:nsid w:val="1D98146B"/>
    <w:multiLevelType w:val="hybridMultilevel"/>
    <w:tmpl w:val="C92A029E"/>
    <w:lvl w:ilvl="0" w:tplc="62549ECE">
      <w:start w:val="15"/>
      <w:numFmt w:val="decimal"/>
      <w:lvlText w:val="%1."/>
      <w:lvlJc w:val="left"/>
      <w:pPr>
        <w:ind w:left="1931" w:hanging="360"/>
      </w:pPr>
      <w:rPr>
        <w:rFonts w:ascii="Times New Roman" w:hAnsi="Times New Roman"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15" w15:restartNumberingAfterBreak="0">
    <w:nsid w:val="21A97C41"/>
    <w:multiLevelType w:val="multilevel"/>
    <w:tmpl w:val="4BB8228C"/>
    <w:styleLink w:val="WW8Num26"/>
    <w:lvl w:ilvl="0">
      <w:start w:val="1"/>
      <w:numFmt w:val="decimal"/>
      <w:lvlText w:val="%1."/>
      <w:lvlJc w:val="left"/>
      <w:pPr>
        <w:ind w:left="1080" w:hanging="360"/>
      </w:pPr>
      <w:rPr>
        <w:b w:val="0"/>
        <w:i w:val="0"/>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22281D78"/>
    <w:multiLevelType w:val="multilevel"/>
    <w:tmpl w:val="4BB8228C"/>
    <w:lvl w:ilvl="0">
      <w:start w:val="1"/>
      <w:numFmt w:val="decimal"/>
      <w:lvlText w:val="%1."/>
      <w:lvlJc w:val="left"/>
      <w:pPr>
        <w:ind w:left="1080" w:hanging="360"/>
      </w:pPr>
      <w:rPr>
        <w:b w:val="0"/>
        <w:i w:val="0"/>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22AC4F98"/>
    <w:multiLevelType w:val="multilevel"/>
    <w:tmpl w:val="9932A088"/>
    <w:styleLink w:val="WW8Num40"/>
    <w:lvl w:ilvl="0">
      <w:start w:val="1"/>
      <w:numFmt w:val="lowerLetter"/>
      <w:lvlText w:val="%1."/>
      <w:lvlJc w:val="left"/>
      <w:pPr>
        <w:ind w:left="720" w:hanging="360"/>
      </w:pPr>
      <w:rPr>
        <w:rFonts w:ascii="Times New Roman" w:hAnsi="Times New Roman" w:cs="Times New Roman"/>
        <w:color w:val="000000"/>
        <w:sz w:val="24"/>
        <w:szCs w:val="24"/>
        <w:lang w:eastAsia="pl-PL"/>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27051EA4"/>
    <w:multiLevelType w:val="multilevel"/>
    <w:tmpl w:val="64B8876A"/>
    <w:styleLink w:val="WW8Num1"/>
    <w:lvl w:ilvl="0">
      <w:start w:val="1"/>
      <w:numFmt w:val="lowerLetter"/>
      <w:lvlText w:val="%1."/>
      <w:lvlJc w:val="left"/>
      <w:pPr>
        <w:ind w:left="1353" w:hanging="360"/>
      </w:pPr>
      <w:rPr>
        <w:rFonts w:ascii="Corbel" w:eastAsia="Times New Roman" w:hAnsi="Corbel"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7AE06A7"/>
    <w:multiLevelType w:val="multilevel"/>
    <w:tmpl w:val="A440A962"/>
    <w:styleLink w:val="WW8Num12"/>
    <w:lvl w:ilvl="0">
      <w:start w:val="1"/>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29350CCD"/>
    <w:multiLevelType w:val="multilevel"/>
    <w:tmpl w:val="80ACEBD8"/>
    <w:styleLink w:val="WW8Num3"/>
    <w:lvl w:ilvl="0">
      <w:start w:val="1"/>
      <w:numFmt w:val="decimal"/>
      <w:lvlText w:val="%1."/>
      <w:lvlJc w:val="left"/>
      <w:pPr>
        <w:ind w:left="720" w:hanging="360"/>
      </w:pPr>
      <w:rPr>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29672104"/>
    <w:multiLevelType w:val="multilevel"/>
    <w:tmpl w:val="3E7220AA"/>
    <w:styleLink w:val="WW8Num13"/>
    <w:lvl w:ilvl="0">
      <w:start w:val="1"/>
      <w:numFmt w:val="decimal"/>
      <w:lvlText w:val="%1."/>
      <w:lvlJc w:val="left"/>
      <w:pPr>
        <w:ind w:left="1571" w:hanging="360"/>
      </w:pPr>
      <w:rPr>
        <w:rFonts w:hint="default"/>
        <w:color w:val="000000" w:themeColor="text1"/>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2B547FFB"/>
    <w:multiLevelType w:val="multilevel"/>
    <w:tmpl w:val="4BB8228C"/>
    <w:lvl w:ilvl="0">
      <w:start w:val="1"/>
      <w:numFmt w:val="decimal"/>
      <w:lvlText w:val="%1."/>
      <w:lvlJc w:val="left"/>
      <w:pPr>
        <w:ind w:left="1080" w:hanging="360"/>
      </w:pPr>
      <w:rPr>
        <w:b w:val="0"/>
        <w:i w:val="0"/>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2BC73F22"/>
    <w:multiLevelType w:val="multilevel"/>
    <w:tmpl w:val="5F026338"/>
    <w:styleLink w:val="WW8Num37"/>
    <w:lvl w:ilvl="0">
      <w:start w:val="1"/>
      <w:numFmt w:val="decimal"/>
      <w:lvlText w:val="%1."/>
      <w:lvlJc w:val="left"/>
      <w:pPr>
        <w:ind w:left="360" w:hanging="360"/>
      </w:pPr>
      <w:rPr>
        <w:bCs/>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4" w15:restartNumberingAfterBreak="0">
    <w:nsid w:val="2ED43439"/>
    <w:multiLevelType w:val="multilevel"/>
    <w:tmpl w:val="34D65FF6"/>
    <w:styleLink w:val="WW8Num19"/>
    <w:lvl w:ilvl="0">
      <w:start w:val="1"/>
      <w:numFmt w:val="lowerLetter"/>
      <w:lvlText w:val="%1."/>
      <w:lvlJc w:val="left"/>
      <w:pPr>
        <w:ind w:left="1080" w:hanging="360"/>
      </w:pPr>
      <w:rPr>
        <w:rFonts w:ascii="Calibri" w:hAnsi="Calibri" w:cs="Calibri"/>
        <w:b w:val="0"/>
        <w:i w:val="0"/>
        <w:sz w:val="24"/>
      </w:r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5" w15:restartNumberingAfterBreak="0">
    <w:nsid w:val="2F5C12E2"/>
    <w:multiLevelType w:val="multilevel"/>
    <w:tmpl w:val="2E96AB72"/>
    <w:lvl w:ilvl="0">
      <w:start w:val="12"/>
      <w:numFmt w:val="decimal"/>
      <w:lvlText w:val="%1."/>
      <w:lvlJc w:val="left"/>
      <w:pPr>
        <w:ind w:left="1931" w:hanging="360"/>
      </w:pPr>
      <w:rPr>
        <w:rFonts w:cs="Times New Roman"/>
      </w:rPr>
    </w:lvl>
    <w:lvl w:ilvl="1">
      <w:start w:val="1"/>
      <w:numFmt w:val="lowerLetter"/>
      <w:lvlText w:val="%2."/>
      <w:lvlJc w:val="left"/>
      <w:pPr>
        <w:ind w:left="2651" w:hanging="360"/>
      </w:pPr>
      <w:rPr>
        <w:rFonts w:cs="Times New Roman"/>
      </w:rPr>
    </w:lvl>
    <w:lvl w:ilvl="2">
      <w:start w:val="1"/>
      <w:numFmt w:val="lowerRoman"/>
      <w:lvlText w:val="%3."/>
      <w:lvlJc w:val="right"/>
      <w:pPr>
        <w:ind w:left="3371" w:hanging="180"/>
      </w:pPr>
      <w:rPr>
        <w:rFonts w:cs="Times New Roman"/>
      </w:rPr>
    </w:lvl>
    <w:lvl w:ilvl="3">
      <w:start w:val="1"/>
      <w:numFmt w:val="decimal"/>
      <w:lvlText w:val="%4."/>
      <w:lvlJc w:val="left"/>
      <w:pPr>
        <w:ind w:left="4091" w:hanging="360"/>
      </w:pPr>
      <w:rPr>
        <w:rFonts w:cs="Times New Roman"/>
      </w:rPr>
    </w:lvl>
    <w:lvl w:ilvl="4">
      <w:start w:val="1"/>
      <w:numFmt w:val="lowerLetter"/>
      <w:lvlText w:val="%5."/>
      <w:lvlJc w:val="left"/>
      <w:pPr>
        <w:ind w:left="4811" w:hanging="360"/>
      </w:pPr>
      <w:rPr>
        <w:rFonts w:cs="Times New Roman"/>
      </w:rPr>
    </w:lvl>
    <w:lvl w:ilvl="5">
      <w:start w:val="1"/>
      <w:numFmt w:val="lowerRoman"/>
      <w:lvlText w:val="%6."/>
      <w:lvlJc w:val="right"/>
      <w:pPr>
        <w:ind w:left="5531" w:hanging="180"/>
      </w:pPr>
      <w:rPr>
        <w:rFonts w:cs="Times New Roman"/>
      </w:rPr>
    </w:lvl>
    <w:lvl w:ilvl="6">
      <w:start w:val="1"/>
      <w:numFmt w:val="decimal"/>
      <w:lvlText w:val="%7."/>
      <w:lvlJc w:val="left"/>
      <w:pPr>
        <w:ind w:left="6251" w:hanging="360"/>
      </w:pPr>
      <w:rPr>
        <w:rFonts w:cs="Times New Roman"/>
      </w:rPr>
    </w:lvl>
    <w:lvl w:ilvl="7">
      <w:start w:val="1"/>
      <w:numFmt w:val="lowerLetter"/>
      <w:lvlText w:val="%8."/>
      <w:lvlJc w:val="left"/>
      <w:pPr>
        <w:ind w:left="6971" w:hanging="360"/>
      </w:pPr>
      <w:rPr>
        <w:rFonts w:cs="Times New Roman"/>
      </w:rPr>
    </w:lvl>
    <w:lvl w:ilvl="8">
      <w:start w:val="1"/>
      <w:numFmt w:val="lowerRoman"/>
      <w:lvlText w:val="%9."/>
      <w:lvlJc w:val="right"/>
      <w:pPr>
        <w:ind w:left="7691" w:hanging="180"/>
      </w:pPr>
      <w:rPr>
        <w:rFonts w:cs="Times New Roman"/>
      </w:rPr>
    </w:lvl>
  </w:abstractNum>
  <w:abstractNum w:abstractNumId="26" w15:restartNumberingAfterBreak="0">
    <w:nsid w:val="35B81073"/>
    <w:multiLevelType w:val="multilevel"/>
    <w:tmpl w:val="A1DACB26"/>
    <w:styleLink w:val="WW8Num17"/>
    <w:lvl w:ilvl="0">
      <w:start w:val="1"/>
      <w:numFmt w:val="decimal"/>
      <w:lvlText w:val="%1)"/>
      <w:lvlJc w:val="left"/>
      <w:pPr>
        <w:ind w:left="720" w:hanging="360"/>
      </w:pPr>
      <w:rPr>
        <w:b w:val="0"/>
        <w:i w:val="0"/>
        <w:sz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38600222"/>
    <w:multiLevelType w:val="multilevel"/>
    <w:tmpl w:val="F8BE2520"/>
    <w:styleLink w:val="WW8Num48"/>
    <w:lvl w:ilvl="0">
      <w:start w:val="4"/>
      <w:numFmt w:val="decimal"/>
      <w:lvlText w:val="%1."/>
      <w:lvlJc w:val="left"/>
      <w:pPr>
        <w:ind w:left="720" w:hanging="360"/>
      </w:pPr>
      <w:rPr>
        <w:rFonts w:eastAsia="Calibri"/>
        <w:bCs/>
        <w:lang w:eastAsia="en-US"/>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3B8E719D"/>
    <w:multiLevelType w:val="multilevel"/>
    <w:tmpl w:val="A9663E22"/>
    <w:styleLink w:val="WW8Num18"/>
    <w:lvl w:ilvl="0">
      <w:start w:val="1"/>
      <w:numFmt w:val="lowerRoman"/>
      <w:lvlText w:val="%1."/>
      <w:lvlJc w:val="left"/>
      <w:pPr>
        <w:ind w:left="1080" w:hanging="360"/>
      </w:pPr>
      <w:rPr>
        <w:rFonts w:ascii="Times New Roman" w:hAnsi="Times New Roman" w:cs="Times New Roman"/>
        <w:b w:val="0"/>
        <w:i w:val="0"/>
        <w:color w:val="000000"/>
        <w:sz w:val="24"/>
      </w:rPr>
    </w:lvl>
    <w:lvl w:ilvl="1">
      <w:start w:val="1"/>
      <w:numFmt w:val="lowerLetter"/>
      <w:lvlText w:val="%2)"/>
      <w:lvlJc w:val="left"/>
      <w:pPr>
        <w:ind w:left="72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9" w15:restartNumberingAfterBreak="0">
    <w:nsid w:val="3C5C4FF3"/>
    <w:multiLevelType w:val="multilevel"/>
    <w:tmpl w:val="EC18EBEA"/>
    <w:styleLink w:val="WW8Num16"/>
    <w:lvl w:ilvl="0">
      <w:start w:val="1"/>
      <w:numFmt w:val="lowerLetter"/>
      <w:lvlText w:val="%1."/>
      <w:lvlJc w:val="left"/>
      <w:pPr>
        <w:ind w:left="1571" w:hanging="360"/>
      </w:pPr>
      <w:rPr>
        <w:strike w:val="0"/>
        <w:dstrike w:val="0"/>
        <w:color w:val="000000"/>
      </w:rPr>
    </w:lvl>
    <w:lvl w:ilvl="1">
      <w:start w:val="1"/>
      <w:numFmt w:val="lowerLetter"/>
      <w:lvlText w:val="%1.%2."/>
      <w:lvlJc w:val="left"/>
      <w:pPr>
        <w:ind w:left="2291" w:hanging="360"/>
      </w:pPr>
    </w:lvl>
    <w:lvl w:ilvl="2">
      <w:start w:val="1"/>
      <w:numFmt w:val="lowerRoman"/>
      <w:lvlText w:val="%1.%2.%3."/>
      <w:lvlJc w:val="right"/>
      <w:pPr>
        <w:ind w:left="3011" w:hanging="180"/>
      </w:pPr>
    </w:lvl>
    <w:lvl w:ilvl="3">
      <w:start w:val="1"/>
      <w:numFmt w:val="decimal"/>
      <w:lvlText w:val="%1.%2.%3.%4."/>
      <w:lvlJc w:val="left"/>
      <w:pPr>
        <w:ind w:left="3731" w:hanging="360"/>
      </w:pPr>
    </w:lvl>
    <w:lvl w:ilvl="4">
      <w:start w:val="1"/>
      <w:numFmt w:val="lowerLetter"/>
      <w:lvlText w:val="%1.%2.%3.%4.%5."/>
      <w:lvlJc w:val="left"/>
      <w:pPr>
        <w:ind w:left="4451" w:hanging="360"/>
      </w:pPr>
    </w:lvl>
    <w:lvl w:ilvl="5">
      <w:start w:val="1"/>
      <w:numFmt w:val="lowerRoman"/>
      <w:lvlText w:val="%1.%2.%3.%4.%5.%6."/>
      <w:lvlJc w:val="right"/>
      <w:pPr>
        <w:ind w:left="5171" w:hanging="180"/>
      </w:pPr>
    </w:lvl>
    <w:lvl w:ilvl="6">
      <w:start w:val="1"/>
      <w:numFmt w:val="decimal"/>
      <w:lvlText w:val="%1.%2.%3.%4.%5.%6.%7."/>
      <w:lvlJc w:val="left"/>
      <w:pPr>
        <w:ind w:left="5891" w:hanging="360"/>
      </w:pPr>
    </w:lvl>
    <w:lvl w:ilvl="7">
      <w:start w:val="1"/>
      <w:numFmt w:val="lowerLetter"/>
      <w:lvlText w:val="%1.%2.%3.%4.%5.%6.%7.%8."/>
      <w:lvlJc w:val="left"/>
      <w:pPr>
        <w:ind w:left="6611" w:hanging="360"/>
      </w:pPr>
    </w:lvl>
    <w:lvl w:ilvl="8">
      <w:start w:val="1"/>
      <w:numFmt w:val="lowerRoman"/>
      <w:lvlText w:val="%1.%2.%3.%4.%5.%6.%7.%8.%9."/>
      <w:lvlJc w:val="right"/>
      <w:pPr>
        <w:ind w:left="7331" w:hanging="180"/>
      </w:pPr>
    </w:lvl>
  </w:abstractNum>
  <w:abstractNum w:abstractNumId="30" w15:restartNumberingAfterBreak="0">
    <w:nsid w:val="3CBC34A3"/>
    <w:multiLevelType w:val="multilevel"/>
    <w:tmpl w:val="005AF898"/>
    <w:styleLink w:val="WW8Num43"/>
    <w:lvl w:ilvl="0">
      <w:start w:val="1"/>
      <w:numFmt w:val="lowerLetter"/>
      <w:lvlText w:val="%1."/>
      <w:lvlJc w:val="left"/>
      <w:pPr>
        <w:ind w:left="1428" w:hanging="360"/>
      </w:pPr>
      <w:rPr>
        <w:rFonts w:eastAsia="Calibri"/>
        <w:color w:val="000000"/>
        <w:lang w:eastAsia="en-US"/>
      </w:rPr>
    </w:lvl>
    <w:lvl w:ilvl="1">
      <w:start w:val="1"/>
      <w:numFmt w:val="lowerLetter"/>
      <w:lvlText w:val="%1.%2."/>
      <w:lvlJc w:val="left"/>
      <w:pPr>
        <w:ind w:left="2148" w:hanging="360"/>
      </w:pPr>
    </w:lvl>
    <w:lvl w:ilvl="2">
      <w:start w:val="1"/>
      <w:numFmt w:val="lowerRoman"/>
      <w:lvlText w:val="%1.%2.%3."/>
      <w:lvlJc w:val="right"/>
      <w:pPr>
        <w:ind w:left="2868" w:hanging="180"/>
      </w:pPr>
    </w:lvl>
    <w:lvl w:ilvl="3">
      <w:start w:val="1"/>
      <w:numFmt w:val="decimal"/>
      <w:lvlText w:val="%1.%2.%3.%4."/>
      <w:lvlJc w:val="left"/>
      <w:pPr>
        <w:ind w:left="3588" w:hanging="360"/>
      </w:pPr>
    </w:lvl>
    <w:lvl w:ilvl="4">
      <w:start w:val="1"/>
      <w:numFmt w:val="lowerLetter"/>
      <w:lvlText w:val="%1.%2.%3.%4.%5."/>
      <w:lvlJc w:val="left"/>
      <w:pPr>
        <w:ind w:left="4308" w:hanging="360"/>
      </w:pPr>
    </w:lvl>
    <w:lvl w:ilvl="5">
      <w:start w:val="1"/>
      <w:numFmt w:val="lowerRoman"/>
      <w:lvlText w:val="%1.%2.%3.%4.%5.%6."/>
      <w:lvlJc w:val="right"/>
      <w:pPr>
        <w:ind w:left="5028" w:hanging="180"/>
      </w:pPr>
    </w:lvl>
    <w:lvl w:ilvl="6">
      <w:start w:val="1"/>
      <w:numFmt w:val="decimal"/>
      <w:lvlText w:val="%1.%2.%3.%4.%5.%6.%7."/>
      <w:lvlJc w:val="left"/>
      <w:pPr>
        <w:ind w:left="5748" w:hanging="360"/>
      </w:pPr>
    </w:lvl>
    <w:lvl w:ilvl="7">
      <w:start w:val="1"/>
      <w:numFmt w:val="lowerLetter"/>
      <w:lvlText w:val="%1.%2.%3.%4.%5.%6.%7.%8."/>
      <w:lvlJc w:val="left"/>
      <w:pPr>
        <w:ind w:left="6468" w:hanging="360"/>
      </w:pPr>
    </w:lvl>
    <w:lvl w:ilvl="8">
      <w:start w:val="1"/>
      <w:numFmt w:val="lowerRoman"/>
      <w:lvlText w:val="%1.%2.%3.%4.%5.%6.%7.%8.%9."/>
      <w:lvlJc w:val="right"/>
      <w:pPr>
        <w:ind w:left="7188" w:hanging="180"/>
      </w:pPr>
    </w:lvl>
  </w:abstractNum>
  <w:abstractNum w:abstractNumId="31" w15:restartNumberingAfterBreak="0">
    <w:nsid w:val="3CBD6C80"/>
    <w:multiLevelType w:val="multilevel"/>
    <w:tmpl w:val="6B46F6E4"/>
    <w:styleLink w:val="WW8Num29"/>
    <w:lvl w:ilvl="0">
      <w:start w:val="1"/>
      <w:numFmt w:val="decimal"/>
      <w:lvlText w:val="%1."/>
      <w:lvlJc w:val="left"/>
      <w:pPr>
        <w:ind w:left="1708"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3CC16599"/>
    <w:multiLevelType w:val="multilevel"/>
    <w:tmpl w:val="C3204974"/>
    <w:styleLink w:val="WW8Num2"/>
    <w:lvl w:ilvl="0">
      <w:start w:val="1"/>
      <w:numFmt w:val="decimal"/>
      <w:lvlText w:val="%1."/>
      <w:lvlJc w:val="left"/>
      <w:pPr>
        <w:ind w:left="720" w:hanging="360"/>
      </w:pPr>
      <w:rPr>
        <w:rFonts w:eastAsia="Calibri"/>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3D5B1305"/>
    <w:multiLevelType w:val="hybridMultilevel"/>
    <w:tmpl w:val="BD308FBC"/>
    <w:lvl w:ilvl="0" w:tplc="16C28988">
      <w:start w:val="1"/>
      <w:numFmt w:val="lowerLetter"/>
      <w:lvlText w:val="%1)"/>
      <w:lvlJc w:val="left"/>
      <w:pPr>
        <w:ind w:left="786" w:hanging="360"/>
      </w:pPr>
      <w:rPr>
        <w:sz w:val="22"/>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4" w15:restartNumberingAfterBreak="0">
    <w:nsid w:val="3DBA5445"/>
    <w:multiLevelType w:val="multilevel"/>
    <w:tmpl w:val="3E828176"/>
    <w:styleLink w:val="WW8Num53"/>
    <w:lvl w:ilvl="0">
      <w:start w:val="1"/>
      <w:numFmt w:val="lowerLetter"/>
      <w:lvlText w:val="%1."/>
      <w:lvlJc w:val="left"/>
      <w:pPr>
        <w:ind w:left="1069" w:hanging="360"/>
      </w:pPr>
      <w:rPr>
        <w:b w:val="0"/>
        <w:i w:val="0"/>
        <w:color w:val="000000"/>
        <w:sz w:val="24"/>
        <w:lang w:eastAsia="zh-CN"/>
      </w:rPr>
    </w:lvl>
    <w:lvl w:ilvl="1">
      <w:start w:val="1"/>
      <w:numFmt w:val="lowerLetter"/>
      <w:lvlText w:val="%1.%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35" w15:restartNumberingAfterBreak="0">
    <w:nsid w:val="3EBD2A75"/>
    <w:multiLevelType w:val="multilevel"/>
    <w:tmpl w:val="F9DAAB98"/>
    <w:styleLink w:val="WW8Num10"/>
    <w:lvl w:ilvl="0">
      <w:start w:val="1"/>
      <w:numFmt w:val="decimal"/>
      <w:lvlText w:val="%1."/>
      <w:lvlJc w:val="left"/>
      <w:pPr>
        <w:ind w:left="360" w:hanging="360"/>
      </w:pPr>
      <w:rPr>
        <w:rFonts w:ascii="Times" w:eastAsia="Bookman Old Style" w:hAnsi="Times" w:cs="Times"/>
        <w:b w:val="0"/>
        <w:bCs/>
        <w:strike w:val="0"/>
        <w:dstrike w:val="0"/>
        <w:color w:val="00000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3FDE6E73"/>
    <w:multiLevelType w:val="multilevel"/>
    <w:tmpl w:val="F03015A2"/>
    <w:styleLink w:val="WW8Num25"/>
    <w:lvl w:ilvl="0">
      <w:start w:val="3"/>
      <w:numFmt w:val="decimal"/>
      <w:lvlText w:val="%1."/>
      <w:lvlJc w:val="left"/>
      <w:pPr>
        <w:ind w:left="494" w:hanging="360"/>
      </w:pPr>
      <w:rPr>
        <w:rFonts w:ascii="ArialMT, 'Times New Roman'" w:hAnsi="ArialMT, 'Times New Roman'" w:cs="ArialMT, 'Times New Roman'"/>
        <w:color w:val="000000"/>
      </w:rPr>
    </w:lvl>
    <w:lvl w:ilvl="1">
      <w:start w:val="2"/>
      <w:numFmt w:val="decimal"/>
      <w:lvlText w:val="%1.%2."/>
      <w:lvlJc w:val="left"/>
      <w:pPr>
        <w:ind w:left="1574" w:hanging="360"/>
      </w:pPr>
      <w:rPr>
        <w:color w:val="000000"/>
      </w:rPr>
    </w:lvl>
    <w:lvl w:ilvl="2">
      <w:start w:val="1"/>
      <w:numFmt w:val="lowerRoman"/>
      <w:lvlText w:val="%1.%2.%3."/>
      <w:lvlJc w:val="right"/>
      <w:pPr>
        <w:ind w:left="2294" w:hanging="180"/>
      </w:pPr>
    </w:lvl>
    <w:lvl w:ilvl="3">
      <w:start w:val="1"/>
      <w:numFmt w:val="decimal"/>
      <w:lvlText w:val="%1.%2.%3.%4."/>
      <w:lvlJc w:val="left"/>
      <w:pPr>
        <w:ind w:left="3014" w:hanging="360"/>
      </w:pPr>
    </w:lvl>
    <w:lvl w:ilvl="4">
      <w:start w:val="1"/>
      <w:numFmt w:val="lowerLetter"/>
      <w:lvlText w:val="%1.%2.%3.%4.%5."/>
      <w:lvlJc w:val="left"/>
      <w:pPr>
        <w:ind w:left="3734" w:hanging="360"/>
      </w:pPr>
    </w:lvl>
    <w:lvl w:ilvl="5">
      <w:start w:val="1"/>
      <w:numFmt w:val="lowerRoman"/>
      <w:lvlText w:val="%1.%2.%3.%4.%5.%6."/>
      <w:lvlJc w:val="right"/>
      <w:pPr>
        <w:ind w:left="4454" w:hanging="180"/>
      </w:pPr>
    </w:lvl>
    <w:lvl w:ilvl="6">
      <w:start w:val="1"/>
      <w:numFmt w:val="decimal"/>
      <w:lvlText w:val="%1.%2.%3.%4.%5.%6.%7."/>
      <w:lvlJc w:val="left"/>
      <w:pPr>
        <w:ind w:left="5174" w:hanging="360"/>
      </w:pPr>
    </w:lvl>
    <w:lvl w:ilvl="7">
      <w:start w:val="1"/>
      <w:numFmt w:val="lowerLetter"/>
      <w:lvlText w:val="%1.%2.%3.%4.%5.%6.%7.%8."/>
      <w:lvlJc w:val="left"/>
      <w:pPr>
        <w:ind w:left="5894" w:hanging="360"/>
      </w:pPr>
    </w:lvl>
    <w:lvl w:ilvl="8">
      <w:start w:val="1"/>
      <w:numFmt w:val="lowerRoman"/>
      <w:lvlText w:val="%1.%2.%3.%4.%5.%6.%7.%8.%9."/>
      <w:lvlJc w:val="right"/>
      <w:pPr>
        <w:ind w:left="6614" w:hanging="180"/>
      </w:pPr>
    </w:lvl>
  </w:abstractNum>
  <w:abstractNum w:abstractNumId="37" w15:restartNumberingAfterBreak="0">
    <w:nsid w:val="414E11F9"/>
    <w:multiLevelType w:val="multilevel"/>
    <w:tmpl w:val="8508E268"/>
    <w:styleLink w:val="WW8Num27"/>
    <w:lvl w:ilvl="0">
      <w:start w:val="1"/>
      <w:numFmt w:val="lowerLetter"/>
      <w:lvlText w:val="%1."/>
      <w:lvlJc w:val="left"/>
      <w:pPr>
        <w:ind w:left="900" w:hanging="360"/>
      </w:pPr>
      <w:rPr>
        <w:rFonts w:ascii="Calibri" w:eastAsia="Bookman Old Style" w:hAnsi="Calibri" w:cs="Calibri"/>
        <w:b w:val="0"/>
        <w:i w:val="0"/>
        <w:sz w:val="24"/>
      </w:rPr>
    </w:lvl>
    <w:lvl w:ilvl="1">
      <w:start w:val="1"/>
      <w:numFmt w:val="lowerLetter"/>
      <w:lvlText w:val="%1.%2."/>
      <w:lvlJc w:val="left"/>
      <w:pPr>
        <w:ind w:left="1620" w:hanging="360"/>
      </w:pPr>
    </w:lvl>
    <w:lvl w:ilvl="2">
      <w:start w:val="1"/>
      <w:numFmt w:val="lowerRoman"/>
      <w:lvlText w:val="%1.%2.%3."/>
      <w:lvlJc w:val="righ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38" w15:restartNumberingAfterBreak="0">
    <w:nsid w:val="420916BB"/>
    <w:multiLevelType w:val="multilevel"/>
    <w:tmpl w:val="879A87AA"/>
    <w:styleLink w:val="WW8Num51"/>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9" w15:restartNumberingAfterBreak="0">
    <w:nsid w:val="421F6FAD"/>
    <w:multiLevelType w:val="multilevel"/>
    <w:tmpl w:val="FE325D02"/>
    <w:styleLink w:val="WW8Num46"/>
    <w:lvl w:ilvl="0">
      <w:start w:val="3"/>
      <w:numFmt w:val="decimal"/>
      <w:lvlText w:val="%1."/>
      <w:lvlJc w:val="left"/>
      <w:pPr>
        <w:ind w:left="1708" w:hanging="360"/>
      </w:pPr>
      <w:rPr>
        <w:color w:val="00000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432A7273"/>
    <w:multiLevelType w:val="multilevel"/>
    <w:tmpl w:val="DDDE2196"/>
    <w:styleLink w:val="WW8Num4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A0278F4"/>
    <w:multiLevelType w:val="multilevel"/>
    <w:tmpl w:val="096A64B0"/>
    <w:styleLink w:val="WW8Num44"/>
    <w:lvl w:ilvl="0">
      <w:start w:val="1"/>
      <w:numFmt w:val="lowerLetter"/>
      <w:lvlText w:val="%1)"/>
      <w:lvlJc w:val="left"/>
      <w:pPr>
        <w:ind w:left="962" w:hanging="360"/>
      </w:pPr>
      <w:rPr>
        <w:b w:val="0"/>
        <w:i w:val="0"/>
        <w:sz w:val="24"/>
      </w:rPr>
    </w:lvl>
    <w:lvl w:ilvl="1">
      <w:start w:val="1"/>
      <w:numFmt w:val="lowerLetter"/>
      <w:lvlText w:val="%1.%2."/>
      <w:lvlJc w:val="left"/>
      <w:pPr>
        <w:ind w:left="1682" w:hanging="360"/>
      </w:pPr>
    </w:lvl>
    <w:lvl w:ilvl="2">
      <w:start w:val="1"/>
      <w:numFmt w:val="lowerRoman"/>
      <w:lvlText w:val="%1.%2.%3."/>
      <w:lvlJc w:val="right"/>
      <w:pPr>
        <w:ind w:left="2402" w:hanging="180"/>
      </w:pPr>
    </w:lvl>
    <w:lvl w:ilvl="3">
      <w:start w:val="1"/>
      <w:numFmt w:val="decimal"/>
      <w:lvlText w:val="%1.%2.%3.%4."/>
      <w:lvlJc w:val="left"/>
      <w:pPr>
        <w:ind w:left="3122" w:hanging="360"/>
      </w:pPr>
    </w:lvl>
    <w:lvl w:ilvl="4">
      <w:start w:val="1"/>
      <w:numFmt w:val="lowerLetter"/>
      <w:lvlText w:val="%1.%2.%3.%4.%5."/>
      <w:lvlJc w:val="left"/>
      <w:pPr>
        <w:ind w:left="3842" w:hanging="360"/>
      </w:pPr>
    </w:lvl>
    <w:lvl w:ilvl="5">
      <w:start w:val="1"/>
      <w:numFmt w:val="lowerRoman"/>
      <w:lvlText w:val="%1.%2.%3.%4.%5.%6."/>
      <w:lvlJc w:val="right"/>
      <w:pPr>
        <w:ind w:left="4562" w:hanging="180"/>
      </w:pPr>
    </w:lvl>
    <w:lvl w:ilvl="6">
      <w:start w:val="1"/>
      <w:numFmt w:val="decimal"/>
      <w:lvlText w:val="%1.%2.%3.%4.%5.%6.%7."/>
      <w:lvlJc w:val="left"/>
      <w:pPr>
        <w:ind w:left="5282" w:hanging="360"/>
      </w:pPr>
    </w:lvl>
    <w:lvl w:ilvl="7">
      <w:start w:val="1"/>
      <w:numFmt w:val="lowerLetter"/>
      <w:lvlText w:val="%1.%2.%3.%4.%5.%6.%7.%8."/>
      <w:lvlJc w:val="left"/>
      <w:pPr>
        <w:ind w:left="6002" w:hanging="360"/>
      </w:pPr>
    </w:lvl>
    <w:lvl w:ilvl="8">
      <w:start w:val="1"/>
      <w:numFmt w:val="lowerRoman"/>
      <w:lvlText w:val="%1.%2.%3.%4.%5.%6.%7.%8.%9."/>
      <w:lvlJc w:val="right"/>
      <w:pPr>
        <w:ind w:left="6722" w:hanging="180"/>
      </w:pPr>
    </w:lvl>
  </w:abstractNum>
  <w:abstractNum w:abstractNumId="42" w15:restartNumberingAfterBreak="0">
    <w:nsid w:val="4CC313E8"/>
    <w:multiLevelType w:val="hybridMultilevel"/>
    <w:tmpl w:val="DD0CA6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4D76625C"/>
    <w:multiLevelType w:val="multilevel"/>
    <w:tmpl w:val="38C68542"/>
    <w:styleLink w:val="WW8Num15"/>
    <w:lvl w:ilvl="0">
      <w:start w:val="1"/>
      <w:numFmt w:val="lowerLetter"/>
      <w:lvlText w:val="%1)"/>
      <w:lvlJc w:val="left"/>
      <w:pPr>
        <w:ind w:left="1004" w:hanging="360"/>
      </w:pPr>
      <w:rPr>
        <w:b w:val="0"/>
        <w:i w:val="0"/>
        <w:color w:val="000000"/>
        <w:sz w:val="24"/>
        <w:lang w:eastAsia="zh-CN"/>
      </w:rPr>
    </w:lvl>
    <w:lvl w:ilvl="1">
      <w:start w:val="1"/>
      <w:numFmt w:val="lowerLetter"/>
      <w:lvlText w:val="%1.%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44" w15:restartNumberingAfterBreak="0">
    <w:nsid w:val="50645FAE"/>
    <w:multiLevelType w:val="multilevel"/>
    <w:tmpl w:val="A4B68B38"/>
    <w:styleLink w:val="WW8Num23"/>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532E449A"/>
    <w:multiLevelType w:val="multilevel"/>
    <w:tmpl w:val="5786238A"/>
    <w:lvl w:ilvl="0">
      <w:start w:val="1"/>
      <w:numFmt w:val="bullet"/>
      <w:lvlText w:val=""/>
      <w:lvlJc w:val="left"/>
      <w:pPr>
        <w:ind w:left="0" w:firstLine="360"/>
      </w:pPr>
      <w:rPr>
        <w:rFonts w:ascii="Symbol" w:hAnsi="Symbol" w:hint="default"/>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6" w15:restartNumberingAfterBreak="0">
    <w:nsid w:val="53996C99"/>
    <w:multiLevelType w:val="multilevel"/>
    <w:tmpl w:val="F8EAB4D2"/>
    <w:styleLink w:val="WW8Num50"/>
    <w:lvl w:ilvl="0">
      <w:start w:val="1"/>
      <w:numFmt w:val="decimal"/>
      <w:lvlText w:val="%1."/>
      <w:lvlJc w:val="left"/>
      <w:pPr>
        <w:ind w:left="390" w:hanging="360"/>
      </w:pPr>
      <w:rPr>
        <w:rFonts w:eastAsia="Bookman Old Style"/>
      </w:rPr>
    </w:lvl>
    <w:lvl w:ilvl="1">
      <w:start w:val="1"/>
      <w:numFmt w:val="lowerLetter"/>
      <w:lvlText w:val="%1.%2."/>
      <w:lvlJc w:val="left"/>
      <w:pPr>
        <w:ind w:left="1110" w:hanging="360"/>
      </w:pPr>
    </w:lvl>
    <w:lvl w:ilvl="2">
      <w:start w:val="1"/>
      <w:numFmt w:val="lowerRoman"/>
      <w:lvlText w:val="%1.%2.%3."/>
      <w:lvlJc w:val="right"/>
      <w:pPr>
        <w:ind w:left="1830" w:hanging="180"/>
      </w:pPr>
    </w:lvl>
    <w:lvl w:ilvl="3">
      <w:start w:val="1"/>
      <w:numFmt w:val="decimal"/>
      <w:lvlText w:val="%1.%2.%3.%4."/>
      <w:lvlJc w:val="left"/>
      <w:pPr>
        <w:ind w:left="2550" w:hanging="360"/>
      </w:pPr>
    </w:lvl>
    <w:lvl w:ilvl="4">
      <w:start w:val="1"/>
      <w:numFmt w:val="lowerLetter"/>
      <w:lvlText w:val="%1.%2.%3.%4.%5."/>
      <w:lvlJc w:val="left"/>
      <w:pPr>
        <w:ind w:left="3270" w:hanging="360"/>
      </w:pPr>
    </w:lvl>
    <w:lvl w:ilvl="5">
      <w:start w:val="1"/>
      <w:numFmt w:val="lowerRoman"/>
      <w:lvlText w:val="%1.%2.%3.%4.%5.%6."/>
      <w:lvlJc w:val="right"/>
      <w:pPr>
        <w:ind w:left="3990" w:hanging="180"/>
      </w:pPr>
    </w:lvl>
    <w:lvl w:ilvl="6">
      <w:start w:val="1"/>
      <w:numFmt w:val="decimal"/>
      <w:lvlText w:val="%1.%2.%3.%4.%5.%6.%7."/>
      <w:lvlJc w:val="left"/>
      <w:pPr>
        <w:ind w:left="4710" w:hanging="360"/>
      </w:pPr>
    </w:lvl>
    <w:lvl w:ilvl="7">
      <w:start w:val="1"/>
      <w:numFmt w:val="lowerLetter"/>
      <w:lvlText w:val="%1.%2.%3.%4.%5.%6.%7.%8."/>
      <w:lvlJc w:val="left"/>
      <w:pPr>
        <w:ind w:left="5430" w:hanging="360"/>
      </w:pPr>
    </w:lvl>
    <w:lvl w:ilvl="8">
      <w:start w:val="1"/>
      <w:numFmt w:val="lowerRoman"/>
      <w:lvlText w:val="%1.%2.%3.%4.%5.%6.%7.%8.%9."/>
      <w:lvlJc w:val="right"/>
      <w:pPr>
        <w:ind w:left="6150" w:hanging="180"/>
      </w:pPr>
    </w:lvl>
  </w:abstractNum>
  <w:abstractNum w:abstractNumId="47" w15:restartNumberingAfterBreak="0">
    <w:nsid w:val="55847E32"/>
    <w:multiLevelType w:val="multilevel"/>
    <w:tmpl w:val="38D822CC"/>
    <w:styleLink w:val="WW8Num8"/>
    <w:lvl w:ilvl="0">
      <w:start w:val="1"/>
      <w:numFmt w:val="lowerLetter"/>
      <w:lvlText w:val="%1."/>
      <w:lvlJc w:val="left"/>
      <w:pPr>
        <w:ind w:left="1440" w:hanging="360"/>
      </w:pPr>
      <w:rPr>
        <w:rFonts w:ascii="Times New Roman" w:eastAsia="Times New Roman" w:hAnsi="Times New Roman" w:cs="Times New Roman"/>
        <w:b w:val="0"/>
        <w:color w:val="00000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567878CA"/>
    <w:multiLevelType w:val="multilevel"/>
    <w:tmpl w:val="8404ED34"/>
    <w:lvl w:ilvl="0">
      <w:start w:val="1"/>
      <w:numFmt w:val="decimal"/>
      <w:lvlText w:val="%1."/>
      <w:lvlJc w:val="left"/>
      <w:pPr>
        <w:ind w:left="720" w:hanging="360"/>
      </w:pPr>
    </w:lvl>
    <w:lvl w:ilvl="1">
      <w:start w:val="2"/>
      <w:numFmt w:val="decimal"/>
      <w:lvlText w:val="%2."/>
      <w:lvlJc w:val="left"/>
      <w:pPr>
        <w:ind w:left="540" w:hanging="360"/>
      </w:pPr>
      <w:rPr>
        <w:rFonts w:ascii="Times New Roman" w:hAnsi="Times New Roman" w:cs="Times New Roman"/>
      </w:rPr>
    </w:lvl>
    <w:lvl w:ilvl="2">
      <w:start w:val="3"/>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89513C7"/>
    <w:multiLevelType w:val="multilevel"/>
    <w:tmpl w:val="C4F6B3E2"/>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15:restartNumberingAfterBreak="0">
    <w:nsid w:val="58D11D5F"/>
    <w:multiLevelType w:val="multilevel"/>
    <w:tmpl w:val="ED80E0F4"/>
    <w:styleLink w:val="WW8Num32"/>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5ECF7DB0"/>
    <w:multiLevelType w:val="hybridMultilevel"/>
    <w:tmpl w:val="2C589446"/>
    <w:lvl w:ilvl="0" w:tplc="04150017">
      <w:start w:val="1"/>
      <w:numFmt w:val="lowerLetter"/>
      <w:lvlText w:val="%1)"/>
      <w:lvlJc w:val="left"/>
      <w:pPr>
        <w:ind w:left="1504" w:hanging="360"/>
      </w:pPr>
    </w:lvl>
    <w:lvl w:ilvl="1" w:tplc="04150019" w:tentative="1">
      <w:start w:val="1"/>
      <w:numFmt w:val="lowerLetter"/>
      <w:lvlText w:val="%2."/>
      <w:lvlJc w:val="left"/>
      <w:pPr>
        <w:ind w:left="2224" w:hanging="360"/>
      </w:pPr>
    </w:lvl>
    <w:lvl w:ilvl="2" w:tplc="0415001B" w:tentative="1">
      <w:start w:val="1"/>
      <w:numFmt w:val="lowerRoman"/>
      <w:lvlText w:val="%3."/>
      <w:lvlJc w:val="right"/>
      <w:pPr>
        <w:ind w:left="2944" w:hanging="180"/>
      </w:pPr>
    </w:lvl>
    <w:lvl w:ilvl="3" w:tplc="0415000F" w:tentative="1">
      <w:start w:val="1"/>
      <w:numFmt w:val="decimal"/>
      <w:lvlText w:val="%4."/>
      <w:lvlJc w:val="left"/>
      <w:pPr>
        <w:ind w:left="3664" w:hanging="360"/>
      </w:pPr>
    </w:lvl>
    <w:lvl w:ilvl="4" w:tplc="04150019" w:tentative="1">
      <w:start w:val="1"/>
      <w:numFmt w:val="lowerLetter"/>
      <w:lvlText w:val="%5."/>
      <w:lvlJc w:val="left"/>
      <w:pPr>
        <w:ind w:left="4384" w:hanging="360"/>
      </w:pPr>
    </w:lvl>
    <w:lvl w:ilvl="5" w:tplc="0415001B" w:tentative="1">
      <w:start w:val="1"/>
      <w:numFmt w:val="lowerRoman"/>
      <w:lvlText w:val="%6."/>
      <w:lvlJc w:val="right"/>
      <w:pPr>
        <w:ind w:left="5104" w:hanging="180"/>
      </w:pPr>
    </w:lvl>
    <w:lvl w:ilvl="6" w:tplc="0415000F" w:tentative="1">
      <w:start w:val="1"/>
      <w:numFmt w:val="decimal"/>
      <w:lvlText w:val="%7."/>
      <w:lvlJc w:val="left"/>
      <w:pPr>
        <w:ind w:left="5824" w:hanging="360"/>
      </w:pPr>
    </w:lvl>
    <w:lvl w:ilvl="7" w:tplc="04150019" w:tentative="1">
      <w:start w:val="1"/>
      <w:numFmt w:val="lowerLetter"/>
      <w:lvlText w:val="%8."/>
      <w:lvlJc w:val="left"/>
      <w:pPr>
        <w:ind w:left="6544" w:hanging="360"/>
      </w:pPr>
    </w:lvl>
    <w:lvl w:ilvl="8" w:tplc="0415001B" w:tentative="1">
      <w:start w:val="1"/>
      <w:numFmt w:val="lowerRoman"/>
      <w:lvlText w:val="%9."/>
      <w:lvlJc w:val="right"/>
      <w:pPr>
        <w:ind w:left="7264" w:hanging="180"/>
      </w:pPr>
    </w:lvl>
  </w:abstractNum>
  <w:abstractNum w:abstractNumId="52" w15:restartNumberingAfterBreak="0">
    <w:nsid w:val="6154120B"/>
    <w:multiLevelType w:val="multilevel"/>
    <w:tmpl w:val="B5D8C1AA"/>
    <w:styleLink w:val="WW8Num14"/>
    <w:lvl w:ilvl="0">
      <w:start w:val="1"/>
      <w:numFmt w:val="lowerLetter"/>
      <w:lvlText w:val="%1)"/>
      <w:lvlJc w:val="left"/>
      <w:pPr>
        <w:ind w:left="1110" w:hanging="360"/>
      </w:pPr>
    </w:lvl>
    <w:lvl w:ilvl="1">
      <w:numFmt w:val="bullet"/>
      <w:lvlText w:val="o"/>
      <w:lvlJc w:val="left"/>
      <w:pPr>
        <w:ind w:left="1830" w:hanging="360"/>
      </w:pPr>
      <w:rPr>
        <w:rFonts w:ascii="Courier New" w:hAnsi="Courier New" w:cs="Courier New"/>
      </w:rPr>
    </w:lvl>
    <w:lvl w:ilvl="2">
      <w:numFmt w:val="bullet"/>
      <w:lvlText w:val=""/>
      <w:lvlJc w:val="left"/>
      <w:pPr>
        <w:ind w:left="2550" w:hanging="360"/>
      </w:pPr>
      <w:rPr>
        <w:rFonts w:ascii="Wingdings" w:eastAsia="Bookman Old Style" w:hAnsi="Wingdings" w:cs="Wingdings"/>
      </w:rPr>
    </w:lvl>
    <w:lvl w:ilvl="3">
      <w:numFmt w:val="bullet"/>
      <w:lvlText w:val=""/>
      <w:lvlJc w:val="left"/>
      <w:pPr>
        <w:ind w:left="3270" w:hanging="360"/>
      </w:pPr>
      <w:rPr>
        <w:rFonts w:ascii="Symbol" w:hAnsi="Symbol" w:cs="Symbol"/>
      </w:rPr>
    </w:lvl>
    <w:lvl w:ilvl="4">
      <w:numFmt w:val="bullet"/>
      <w:lvlText w:val="o"/>
      <w:lvlJc w:val="left"/>
      <w:pPr>
        <w:ind w:left="3990" w:hanging="360"/>
      </w:pPr>
      <w:rPr>
        <w:rFonts w:ascii="Courier New" w:hAnsi="Courier New" w:cs="Courier New"/>
      </w:rPr>
    </w:lvl>
    <w:lvl w:ilvl="5">
      <w:numFmt w:val="bullet"/>
      <w:lvlText w:val=""/>
      <w:lvlJc w:val="left"/>
      <w:pPr>
        <w:ind w:left="4710" w:hanging="360"/>
      </w:pPr>
      <w:rPr>
        <w:rFonts w:ascii="Wingdings" w:eastAsia="Bookman Old Style" w:hAnsi="Wingdings" w:cs="Wingdings"/>
      </w:rPr>
    </w:lvl>
    <w:lvl w:ilvl="6">
      <w:numFmt w:val="bullet"/>
      <w:lvlText w:val=""/>
      <w:lvlJc w:val="left"/>
      <w:pPr>
        <w:ind w:left="5430" w:hanging="360"/>
      </w:pPr>
      <w:rPr>
        <w:rFonts w:ascii="Symbol" w:hAnsi="Symbol" w:cs="Symbol"/>
      </w:rPr>
    </w:lvl>
    <w:lvl w:ilvl="7">
      <w:numFmt w:val="bullet"/>
      <w:lvlText w:val="o"/>
      <w:lvlJc w:val="left"/>
      <w:pPr>
        <w:ind w:left="6150" w:hanging="360"/>
      </w:pPr>
      <w:rPr>
        <w:rFonts w:ascii="Courier New" w:hAnsi="Courier New" w:cs="Courier New"/>
      </w:rPr>
    </w:lvl>
    <w:lvl w:ilvl="8">
      <w:numFmt w:val="bullet"/>
      <w:lvlText w:val=""/>
      <w:lvlJc w:val="left"/>
      <w:pPr>
        <w:ind w:left="6870" w:hanging="360"/>
      </w:pPr>
      <w:rPr>
        <w:rFonts w:ascii="Wingdings" w:eastAsia="Bookman Old Style" w:hAnsi="Wingdings" w:cs="Wingdings"/>
      </w:rPr>
    </w:lvl>
  </w:abstractNum>
  <w:abstractNum w:abstractNumId="53" w15:restartNumberingAfterBreak="0">
    <w:nsid w:val="61733B12"/>
    <w:multiLevelType w:val="multilevel"/>
    <w:tmpl w:val="A3F6C17C"/>
    <w:styleLink w:val="WW8Num41"/>
    <w:lvl w:ilvl="0">
      <w:start w:val="1"/>
      <w:numFmt w:val="decimal"/>
      <w:lvlText w:val="%1."/>
      <w:lvlJc w:val="left"/>
      <w:pPr>
        <w:ind w:left="1211" w:hanging="360"/>
      </w:pPr>
      <w:rPr>
        <w:color w:val="000000"/>
      </w:rPr>
    </w:lvl>
    <w:lvl w:ilvl="1">
      <w:start w:val="1"/>
      <w:numFmt w:val="lowerLetter"/>
      <w:lvlText w:val="%1.%2."/>
      <w:lvlJc w:val="left"/>
      <w:pPr>
        <w:ind w:left="1583" w:hanging="360"/>
      </w:pPr>
      <w:rPr>
        <w:color w:val="000000"/>
      </w:rPr>
    </w:lvl>
    <w:lvl w:ilvl="2">
      <w:start w:val="1"/>
      <w:numFmt w:val="lowerRoman"/>
      <w:lvlText w:val="%1.%2.%3."/>
      <w:lvlJc w:val="right"/>
      <w:pPr>
        <w:ind w:left="2303" w:hanging="180"/>
      </w:pPr>
    </w:lvl>
    <w:lvl w:ilvl="3">
      <w:start w:val="1"/>
      <w:numFmt w:val="decimal"/>
      <w:lvlText w:val="%1.%2.%3.%4."/>
      <w:lvlJc w:val="left"/>
      <w:pPr>
        <w:ind w:left="3023" w:hanging="360"/>
      </w:pPr>
    </w:lvl>
    <w:lvl w:ilvl="4">
      <w:start w:val="1"/>
      <w:numFmt w:val="lowerLetter"/>
      <w:lvlText w:val="%1.%2.%3.%4.%5."/>
      <w:lvlJc w:val="left"/>
      <w:pPr>
        <w:ind w:left="3743" w:hanging="360"/>
      </w:pPr>
    </w:lvl>
    <w:lvl w:ilvl="5">
      <w:start w:val="1"/>
      <w:numFmt w:val="lowerRoman"/>
      <w:lvlText w:val="%1.%2.%3.%4.%5.%6."/>
      <w:lvlJc w:val="right"/>
      <w:pPr>
        <w:ind w:left="4463" w:hanging="180"/>
      </w:pPr>
    </w:lvl>
    <w:lvl w:ilvl="6">
      <w:start w:val="1"/>
      <w:numFmt w:val="decimal"/>
      <w:lvlText w:val="%1.%2.%3.%4.%5.%6.%7."/>
      <w:lvlJc w:val="left"/>
      <w:pPr>
        <w:ind w:left="5183" w:hanging="360"/>
      </w:pPr>
    </w:lvl>
    <w:lvl w:ilvl="7">
      <w:start w:val="1"/>
      <w:numFmt w:val="lowerLetter"/>
      <w:lvlText w:val="%1.%2.%3.%4.%5.%6.%7.%8."/>
      <w:lvlJc w:val="left"/>
      <w:pPr>
        <w:ind w:left="5903" w:hanging="360"/>
      </w:pPr>
    </w:lvl>
    <w:lvl w:ilvl="8">
      <w:start w:val="1"/>
      <w:numFmt w:val="lowerRoman"/>
      <w:lvlText w:val="%1.%2.%3.%4.%5.%6.%7.%8.%9."/>
      <w:lvlJc w:val="right"/>
      <w:pPr>
        <w:ind w:left="6623" w:hanging="180"/>
      </w:pPr>
    </w:lvl>
  </w:abstractNum>
  <w:abstractNum w:abstractNumId="54" w15:restartNumberingAfterBreak="0">
    <w:nsid w:val="62594B68"/>
    <w:multiLevelType w:val="multilevel"/>
    <w:tmpl w:val="5704ACE4"/>
    <w:styleLink w:val="WW8Num4"/>
    <w:lvl w:ilvl="0">
      <w:start w:val="1"/>
      <w:numFmt w:val="decimal"/>
      <w:lvlText w:val="%1."/>
      <w:lvlJc w:val="left"/>
      <w:pPr>
        <w:ind w:left="360" w:hanging="360"/>
      </w:pPr>
      <w:rPr>
        <w:rFonts w:eastAsia="Bookman Old Style"/>
        <w:b w:val="0"/>
        <w:i w:val="0"/>
        <w:color w:val="000000"/>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63C24937"/>
    <w:multiLevelType w:val="multilevel"/>
    <w:tmpl w:val="FA38C5EE"/>
    <w:styleLink w:val="WW8Num45"/>
    <w:lvl w:ilvl="0">
      <w:start w:val="5"/>
      <w:numFmt w:val="decimal"/>
      <w:lvlText w:val="%1."/>
      <w:lvlJc w:val="left"/>
      <w:pPr>
        <w:ind w:left="1004" w:hanging="360"/>
      </w:pPr>
      <w:rPr>
        <w:b w:val="0"/>
        <w:i w:val="0"/>
        <w:color w:val="000000"/>
        <w:sz w:val="24"/>
        <w:lang w:eastAsia="zh-CN"/>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67B7355B"/>
    <w:multiLevelType w:val="multilevel"/>
    <w:tmpl w:val="200CC8D0"/>
    <w:styleLink w:val="WW8Num11"/>
    <w:lvl w:ilvl="0">
      <w:start w:val="1"/>
      <w:numFmt w:val="decimal"/>
      <w:lvlText w:val="%1."/>
      <w:lvlJc w:val="left"/>
      <w:pPr>
        <w:ind w:left="360" w:hanging="360"/>
      </w:pPr>
      <w:rPr>
        <w:b w:val="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68A31509"/>
    <w:multiLevelType w:val="multilevel"/>
    <w:tmpl w:val="47AA9C68"/>
    <w:styleLink w:val="WW8Num21"/>
    <w:lvl w:ilvl="0">
      <w:start w:val="8"/>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68C05996"/>
    <w:multiLevelType w:val="multilevel"/>
    <w:tmpl w:val="49F80DB4"/>
    <w:styleLink w:val="WW8Num24"/>
    <w:lvl w:ilvl="0">
      <w:start w:val="1"/>
      <w:numFmt w:val="lowerLetter"/>
      <w:lvlText w:val="%1)"/>
      <w:lvlJc w:val="left"/>
      <w:pPr>
        <w:ind w:left="720" w:hanging="360"/>
      </w:pPr>
      <w:rPr>
        <w:b w:val="0"/>
        <w:i w:val="0"/>
        <w:color w:val="000000"/>
        <w:sz w:val="24"/>
        <w:lang w:eastAsia="zh-CN"/>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15:restartNumberingAfterBreak="0">
    <w:nsid w:val="6EDF3B36"/>
    <w:multiLevelType w:val="multilevel"/>
    <w:tmpl w:val="79202D68"/>
    <w:styleLink w:val="WW8Num33"/>
    <w:lvl w:ilvl="0">
      <w:start w:val="1"/>
      <w:numFmt w:val="lowerLetter"/>
      <w:lvlText w:val="%1."/>
      <w:lvlJc w:val="left"/>
      <w:pPr>
        <w:ind w:left="1571" w:hanging="360"/>
      </w:pPr>
      <w:rPr>
        <w:color w:val="000000"/>
      </w:rPr>
    </w:lvl>
    <w:lvl w:ilvl="1">
      <w:start w:val="1"/>
      <w:numFmt w:val="lowerLetter"/>
      <w:lvlText w:val="%1.%2."/>
      <w:lvlJc w:val="left"/>
      <w:pPr>
        <w:ind w:left="2291" w:hanging="360"/>
      </w:pPr>
    </w:lvl>
    <w:lvl w:ilvl="2">
      <w:start w:val="1"/>
      <w:numFmt w:val="lowerRoman"/>
      <w:lvlText w:val="%1.%2.%3."/>
      <w:lvlJc w:val="right"/>
      <w:pPr>
        <w:ind w:left="3011" w:hanging="180"/>
      </w:pPr>
    </w:lvl>
    <w:lvl w:ilvl="3">
      <w:start w:val="1"/>
      <w:numFmt w:val="decimal"/>
      <w:lvlText w:val="%1.%2.%3.%4."/>
      <w:lvlJc w:val="left"/>
      <w:pPr>
        <w:ind w:left="3731" w:hanging="360"/>
      </w:pPr>
    </w:lvl>
    <w:lvl w:ilvl="4">
      <w:start w:val="1"/>
      <w:numFmt w:val="lowerLetter"/>
      <w:lvlText w:val="%1.%2.%3.%4.%5."/>
      <w:lvlJc w:val="left"/>
      <w:pPr>
        <w:ind w:left="4451" w:hanging="360"/>
      </w:pPr>
    </w:lvl>
    <w:lvl w:ilvl="5">
      <w:start w:val="1"/>
      <w:numFmt w:val="lowerRoman"/>
      <w:lvlText w:val="%1.%2.%3.%4.%5.%6."/>
      <w:lvlJc w:val="right"/>
      <w:pPr>
        <w:ind w:left="5171" w:hanging="180"/>
      </w:pPr>
    </w:lvl>
    <w:lvl w:ilvl="6">
      <w:start w:val="1"/>
      <w:numFmt w:val="decimal"/>
      <w:lvlText w:val="%1.%2.%3.%4.%5.%6.%7."/>
      <w:lvlJc w:val="left"/>
      <w:pPr>
        <w:ind w:left="5891" w:hanging="360"/>
      </w:pPr>
    </w:lvl>
    <w:lvl w:ilvl="7">
      <w:start w:val="1"/>
      <w:numFmt w:val="lowerLetter"/>
      <w:lvlText w:val="%1.%2.%3.%4.%5.%6.%7.%8."/>
      <w:lvlJc w:val="left"/>
      <w:pPr>
        <w:ind w:left="6611" w:hanging="360"/>
      </w:pPr>
    </w:lvl>
    <w:lvl w:ilvl="8">
      <w:start w:val="1"/>
      <w:numFmt w:val="lowerRoman"/>
      <w:lvlText w:val="%1.%2.%3.%4.%5.%6.%7.%8.%9."/>
      <w:lvlJc w:val="right"/>
      <w:pPr>
        <w:ind w:left="7331" w:hanging="180"/>
      </w:pPr>
    </w:lvl>
  </w:abstractNum>
  <w:abstractNum w:abstractNumId="60" w15:restartNumberingAfterBreak="0">
    <w:nsid w:val="75BA221F"/>
    <w:multiLevelType w:val="multilevel"/>
    <w:tmpl w:val="7C400DA4"/>
    <w:styleLink w:val="WW8Num9"/>
    <w:lvl w:ilvl="0">
      <w:start w:val="1"/>
      <w:numFmt w:val="lowerLetter"/>
      <w:lvlText w:val="%1)"/>
      <w:lvlJc w:val="left"/>
      <w:pPr>
        <w:ind w:left="720" w:hanging="360"/>
      </w:pPr>
      <w:rPr>
        <w:b w:val="0"/>
        <w:i w:val="0"/>
        <w:sz w:val="24"/>
        <w:lang w:eastAsia="zh-CN"/>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15:restartNumberingAfterBreak="0">
    <w:nsid w:val="791903C7"/>
    <w:multiLevelType w:val="multilevel"/>
    <w:tmpl w:val="50065DB4"/>
    <w:styleLink w:val="WW8Num39"/>
    <w:lvl w:ilvl="0">
      <w:start w:val="2"/>
      <w:numFmt w:val="upperRoman"/>
      <w:lvlText w:val="%1."/>
      <w:lvlJc w:val="right"/>
      <w:pPr>
        <w:ind w:left="1571" w:hanging="360"/>
      </w:pPr>
      <w:rPr>
        <w:color w:val="00000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2" w15:restartNumberingAfterBreak="0">
    <w:nsid w:val="7927114A"/>
    <w:multiLevelType w:val="multilevel"/>
    <w:tmpl w:val="1108E2E4"/>
    <w:styleLink w:val="WW8Num34"/>
    <w:lvl w:ilvl="0">
      <w:start w:val="1"/>
      <w:numFmt w:val="lowerLetter"/>
      <w:lvlText w:val="%1."/>
      <w:lvlJc w:val="left"/>
      <w:pPr>
        <w:ind w:left="1980" w:hanging="360"/>
      </w:pPr>
      <w:rPr>
        <w:color w:val="000000"/>
      </w:rPr>
    </w:lvl>
    <w:lvl w:ilvl="1">
      <w:start w:val="1"/>
      <w:numFmt w:val="lowerLetter"/>
      <w:lvlText w:val="%1.%2."/>
      <w:lvlJc w:val="left"/>
      <w:pPr>
        <w:ind w:left="2700" w:hanging="360"/>
      </w:pPr>
    </w:lvl>
    <w:lvl w:ilvl="2">
      <w:start w:val="1"/>
      <w:numFmt w:val="lowerRoman"/>
      <w:lvlText w:val="%1.%2.%3."/>
      <w:lvlJc w:val="right"/>
      <w:pPr>
        <w:ind w:left="3420" w:hanging="180"/>
      </w:pPr>
    </w:lvl>
    <w:lvl w:ilvl="3">
      <w:start w:val="1"/>
      <w:numFmt w:val="decimal"/>
      <w:lvlText w:val="%1.%2.%3.%4."/>
      <w:lvlJc w:val="left"/>
      <w:pPr>
        <w:ind w:left="4140" w:hanging="360"/>
      </w:pPr>
    </w:lvl>
    <w:lvl w:ilvl="4">
      <w:start w:val="1"/>
      <w:numFmt w:val="lowerLetter"/>
      <w:lvlText w:val="%1.%2.%3.%4.%5."/>
      <w:lvlJc w:val="left"/>
      <w:pPr>
        <w:ind w:left="4860" w:hanging="360"/>
      </w:pPr>
    </w:lvl>
    <w:lvl w:ilvl="5">
      <w:start w:val="1"/>
      <w:numFmt w:val="lowerRoman"/>
      <w:lvlText w:val="%1.%2.%3.%4.%5.%6."/>
      <w:lvlJc w:val="right"/>
      <w:pPr>
        <w:ind w:left="5580" w:hanging="180"/>
      </w:pPr>
    </w:lvl>
    <w:lvl w:ilvl="6">
      <w:start w:val="1"/>
      <w:numFmt w:val="decimal"/>
      <w:lvlText w:val="%1.%2.%3.%4.%5.%6.%7."/>
      <w:lvlJc w:val="left"/>
      <w:pPr>
        <w:ind w:left="6300" w:hanging="360"/>
      </w:pPr>
    </w:lvl>
    <w:lvl w:ilvl="7">
      <w:start w:val="1"/>
      <w:numFmt w:val="lowerLetter"/>
      <w:lvlText w:val="%1.%2.%3.%4.%5.%6.%7.%8."/>
      <w:lvlJc w:val="left"/>
      <w:pPr>
        <w:ind w:left="7020" w:hanging="360"/>
      </w:pPr>
    </w:lvl>
    <w:lvl w:ilvl="8">
      <w:start w:val="1"/>
      <w:numFmt w:val="lowerRoman"/>
      <w:lvlText w:val="%1.%2.%3.%4.%5.%6.%7.%8.%9."/>
      <w:lvlJc w:val="right"/>
      <w:pPr>
        <w:ind w:left="7740" w:hanging="180"/>
      </w:pPr>
    </w:lvl>
  </w:abstractNum>
  <w:abstractNum w:abstractNumId="63" w15:restartNumberingAfterBreak="0">
    <w:nsid w:val="7E0B316D"/>
    <w:multiLevelType w:val="multilevel"/>
    <w:tmpl w:val="B5FAE58C"/>
    <w:styleLink w:val="WW8Num42"/>
    <w:lvl w:ilvl="0">
      <w:start w:val="3"/>
      <w:numFmt w:val="decimal"/>
      <w:lvlText w:val="%1."/>
      <w:lvlJc w:val="left"/>
      <w:pPr>
        <w:ind w:left="1110" w:hanging="360"/>
      </w:pPr>
      <w:rPr>
        <w:b w:val="0"/>
        <w:color w:val="000000"/>
      </w:rPr>
    </w:lvl>
    <w:lvl w:ilvl="1">
      <w:start w:val="1"/>
      <w:numFmt w:val="decimal"/>
      <w:lvlText w:val="%1.%2."/>
      <w:lvlJc w:val="left"/>
      <w:pPr>
        <w:ind w:left="1440" w:hanging="360"/>
      </w:pPr>
      <w:rPr>
        <w:b w:val="0"/>
        <w:color w:val="00000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7F151A9F"/>
    <w:multiLevelType w:val="multilevel"/>
    <w:tmpl w:val="DFDC956E"/>
    <w:styleLink w:val="WW8Num31"/>
    <w:lvl w:ilvl="0">
      <w:start w:val="1"/>
      <w:numFmt w:val="decimal"/>
      <w:lvlText w:val="%1."/>
      <w:lvlJc w:val="left"/>
      <w:pPr>
        <w:ind w:left="720" w:hanging="360"/>
      </w:pPr>
      <w:rPr>
        <w:rFonts w:ascii="Times New Roman" w:hAnsi="Times New Roman" w:cs="Times New Roman"/>
        <w:color w:val="000000"/>
        <w:sz w:val="24"/>
        <w:szCs w:val="24"/>
        <w:lang w:eastAsia="pl-P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5" w15:restartNumberingAfterBreak="0">
    <w:nsid w:val="7F2867E2"/>
    <w:multiLevelType w:val="multilevel"/>
    <w:tmpl w:val="1A7E9204"/>
    <w:styleLink w:val="WW8Num20"/>
    <w:lvl w:ilvl="0">
      <w:start w:val="1"/>
      <w:numFmt w:val="decimal"/>
      <w:lvlText w:val="%1."/>
      <w:lvlJc w:val="left"/>
      <w:pPr>
        <w:ind w:left="720" w:hanging="360"/>
      </w:pPr>
      <w:rPr>
        <w:rFonts w:ascii="Times New Roman" w:hAnsi="Times New Roman" w:cs="Times New Roman"/>
        <w:color w:val="000000"/>
        <w:szCs w:val="24"/>
        <w:lang w:eastAsia="pl-PL"/>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769010989">
    <w:abstractNumId w:val="7"/>
  </w:num>
  <w:num w:numId="2" w16cid:durableId="89938049">
    <w:abstractNumId w:val="18"/>
  </w:num>
  <w:num w:numId="3" w16cid:durableId="98305456">
    <w:abstractNumId w:val="32"/>
  </w:num>
  <w:num w:numId="4" w16cid:durableId="413019278">
    <w:abstractNumId w:val="20"/>
  </w:num>
  <w:num w:numId="5" w16cid:durableId="1663506061">
    <w:abstractNumId w:val="54"/>
  </w:num>
  <w:num w:numId="6" w16cid:durableId="85660899">
    <w:abstractNumId w:val="4"/>
  </w:num>
  <w:num w:numId="7" w16cid:durableId="1259673214">
    <w:abstractNumId w:val="8"/>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ind w:left="4298" w:hanging="360"/>
        </w:pPr>
        <w:rPr>
          <w:b w:val="0"/>
          <w:bCs/>
        </w:rPr>
      </w:lvl>
    </w:lvlOverride>
  </w:num>
  <w:num w:numId="8" w16cid:durableId="2105493605">
    <w:abstractNumId w:val="13"/>
  </w:num>
  <w:num w:numId="9" w16cid:durableId="220480365">
    <w:abstractNumId w:val="47"/>
  </w:num>
  <w:num w:numId="10" w16cid:durableId="151072505">
    <w:abstractNumId w:val="60"/>
  </w:num>
  <w:num w:numId="11" w16cid:durableId="398284753">
    <w:abstractNumId w:val="35"/>
  </w:num>
  <w:num w:numId="12" w16cid:durableId="1725257987">
    <w:abstractNumId w:val="56"/>
  </w:num>
  <w:num w:numId="13" w16cid:durableId="1291279178">
    <w:abstractNumId w:val="19"/>
  </w:num>
  <w:num w:numId="14" w16cid:durableId="95753562">
    <w:abstractNumId w:val="21"/>
    <w:lvlOverride w:ilvl="0">
      <w:lvl w:ilvl="0">
        <w:start w:val="1"/>
        <w:numFmt w:val="decimal"/>
        <w:lvlText w:val="%1."/>
        <w:lvlJc w:val="left"/>
        <w:pPr>
          <w:ind w:left="1571" w:hanging="360"/>
        </w:pPr>
        <w:rPr>
          <w:rFonts w:hint="default"/>
          <w:color w:val="000000" w:themeColor="text1"/>
        </w:rPr>
      </w:lvl>
    </w:lvlOverride>
  </w:num>
  <w:num w:numId="15" w16cid:durableId="1954631398">
    <w:abstractNumId w:val="52"/>
  </w:num>
  <w:num w:numId="16" w16cid:durableId="158086891">
    <w:abstractNumId w:val="43"/>
  </w:num>
  <w:num w:numId="17" w16cid:durableId="2099279279">
    <w:abstractNumId w:val="29"/>
  </w:num>
  <w:num w:numId="18" w16cid:durableId="910428393">
    <w:abstractNumId w:val="26"/>
  </w:num>
  <w:num w:numId="19" w16cid:durableId="368722478">
    <w:abstractNumId w:val="28"/>
  </w:num>
  <w:num w:numId="20" w16cid:durableId="997152217">
    <w:abstractNumId w:val="24"/>
  </w:num>
  <w:num w:numId="21" w16cid:durableId="440957290">
    <w:abstractNumId w:val="65"/>
  </w:num>
  <w:num w:numId="22" w16cid:durableId="1045837540">
    <w:abstractNumId w:val="57"/>
  </w:num>
  <w:num w:numId="23" w16cid:durableId="812912003">
    <w:abstractNumId w:val="2"/>
  </w:num>
  <w:num w:numId="24" w16cid:durableId="136381377">
    <w:abstractNumId w:val="44"/>
  </w:num>
  <w:num w:numId="25" w16cid:durableId="392237817">
    <w:abstractNumId w:val="58"/>
  </w:num>
  <w:num w:numId="26" w16cid:durableId="973214913">
    <w:abstractNumId w:val="36"/>
  </w:num>
  <w:num w:numId="27" w16cid:durableId="1101028295">
    <w:abstractNumId w:val="15"/>
  </w:num>
  <w:num w:numId="28" w16cid:durableId="929581986">
    <w:abstractNumId w:val="37"/>
  </w:num>
  <w:num w:numId="29" w16cid:durableId="426006736">
    <w:abstractNumId w:val="1"/>
  </w:num>
  <w:num w:numId="30" w16cid:durableId="1909337175">
    <w:abstractNumId w:val="31"/>
  </w:num>
  <w:num w:numId="31" w16cid:durableId="1208834781">
    <w:abstractNumId w:val="6"/>
  </w:num>
  <w:num w:numId="32" w16cid:durableId="1796482622">
    <w:abstractNumId w:val="64"/>
  </w:num>
  <w:num w:numId="33" w16cid:durableId="1780681789">
    <w:abstractNumId w:val="50"/>
  </w:num>
  <w:num w:numId="34" w16cid:durableId="989138450">
    <w:abstractNumId w:val="59"/>
  </w:num>
  <w:num w:numId="35" w16cid:durableId="1145656452">
    <w:abstractNumId w:val="62"/>
  </w:num>
  <w:num w:numId="36" w16cid:durableId="587621344">
    <w:abstractNumId w:val="10"/>
  </w:num>
  <w:num w:numId="37" w16cid:durableId="1132865271">
    <w:abstractNumId w:val="9"/>
  </w:num>
  <w:num w:numId="38" w16cid:durableId="1914463234">
    <w:abstractNumId w:val="23"/>
  </w:num>
  <w:num w:numId="39" w16cid:durableId="58871357">
    <w:abstractNumId w:val="12"/>
  </w:num>
  <w:num w:numId="40" w16cid:durableId="425157578">
    <w:abstractNumId w:val="61"/>
  </w:num>
  <w:num w:numId="41" w16cid:durableId="727194224">
    <w:abstractNumId w:val="17"/>
  </w:num>
  <w:num w:numId="42" w16cid:durableId="2034643498">
    <w:abstractNumId w:val="53"/>
  </w:num>
  <w:num w:numId="43" w16cid:durableId="521481017">
    <w:abstractNumId w:val="63"/>
  </w:num>
  <w:num w:numId="44" w16cid:durableId="2133207794">
    <w:abstractNumId w:val="30"/>
  </w:num>
  <w:num w:numId="45" w16cid:durableId="221525114">
    <w:abstractNumId w:val="41"/>
  </w:num>
  <w:num w:numId="46" w16cid:durableId="337388913">
    <w:abstractNumId w:val="55"/>
  </w:num>
  <w:num w:numId="47" w16cid:durableId="1377965636">
    <w:abstractNumId w:val="39"/>
  </w:num>
  <w:num w:numId="48" w16cid:durableId="1394356418">
    <w:abstractNumId w:val="5"/>
  </w:num>
  <w:num w:numId="49" w16cid:durableId="201870274">
    <w:abstractNumId w:val="27"/>
  </w:num>
  <w:num w:numId="50" w16cid:durableId="1390347085">
    <w:abstractNumId w:val="40"/>
  </w:num>
  <w:num w:numId="51" w16cid:durableId="1011681288">
    <w:abstractNumId w:val="46"/>
  </w:num>
  <w:num w:numId="52" w16cid:durableId="963657704">
    <w:abstractNumId w:val="38"/>
  </w:num>
  <w:num w:numId="53" w16cid:durableId="158737816">
    <w:abstractNumId w:val="0"/>
  </w:num>
  <w:num w:numId="54" w16cid:durableId="1628775257">
    <w:abstractNumId w:val="34"/>
  </w:num>
  <w:num w:numId="55" w16cid:durableId="1639339235">
    <w:abstractNumId w:val="45"/>
  </w:num>
  <w:num w:numId="56" w16cid:durableId="917593501">
    <w:abstractNumId w:val="25"/>
  </w:num>
  <w:num w:numId="57" w16cid:durableId="885873036">
    <w:abstractNumId w:val="38"/>
    <w:lvlOverride w:ilvl="0">
      <w:startOverride w:val="1"/>
    </w:lvlOverride>
  </w:num>
  <w:num w:numId="58" w16cid:durableId="1419981763">
    <w:abstractNumId w:val="50"/>
    <w:lvlOverride w:ilvl="0">
      <w:startOverride w:val="1"/>
    </w:lvlOverride>
  </w:num>
  <w:num w:numId="59" w16cid:durableId="1400447422">
    <w:abstractNumId w:val="19"/>
    <w:lvlOverride w:ilvl="0">
      <w:startOverride w:val="1"/>
    </w:lvlOverride>
  </w:num>
  <w:num w:numId="60" w16cid:durableId="24332007">
    <w:abstractNumId w:val="24"/>
    <w:lvlOverride w:ilvl="0">
      <w:startOverride w:val="1"/>
    </w:lvlOverride>
  </w:num>
  <w:num w:numId="61" w16cid:durableId="132991677">
    <w:abstractNumId w:val="48"/>
  </w:num>
  <w:num w:numId="62" w16cid:durableId="1592929610">
    <w:abstractNumId w:val="54"/>
    <w:lvlOverride w:ilvl="0">
      <w:startOverride w:val="1"/>
    </w:lvlOverride>
  </w:num>
  <w:num w:numId="63" w16cid:durableId="2029286452">
    <w:abstractNumId w:val="49"/>
  </w:num>
  <w:num w:numId="64" w16cid:durableId="1113479902">
    <w:abstractNumId w:val="3"/>
  </w:num>
  <w:num w:numId="65" w16cid:durableId="1225338611">
    <w:abstractNumId w:val="11"/>
  </w:num>
  <w:num w:numId="66" w16cid:durableId="811599042">
    <w:abstractNumId w:val="8"/>
  </w:num>
  <w:num w:numId="67" w16cid:durableId="1234126241">
    <w:abstractNumId w:val="21"/>
  </w:num>
  <w:num w:numId="68" w16cid:durableId="1381243803">
    <w:abstractNumId w:val="14"/>
  </w:num>
  <w:num w:numId="69" w16cid:durableId="1888562654">
    <w:abstractNumId w:val="51"/>
  </w:num>
  <w:num w:numId="70" w16cid:durableId="762608964">
    <w:abstractNumId w:val="16"/>
  </w:num>
  <w:num w:numId="71" w16cid:durableId="43021900">
    <w:abstractNumId w:val="22"/>
  </w:num>
  <w:num w:numId="72" w16cid:durableId="12138957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7581377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64845"/>
    <w:rsid w:val="00054548"/>
    <w:rsid w:val="00135CFC"/>
    <w:rsid w:val="0013696E"/>
    <w:rsid w:val="00140587"/>
    <w:rsid w:val="00197699"/>
    <w:rsid w:val="001A4D2B"/>
    <w:rsid w:val="001B1B6A"/>
    <w:rsid w:val="00205CCB"/>
    <w:rsid w:val="00246FD3"/>
    <w:rsid w:val="00264845"/>
    <w:rsid w:val="002A0628"/>
    <w:rsid w:val="002A7F2D"/>
    <w:rsid w:val="002E03B0"/>
    <w:rsid w:val="003117A5"/>
    <w:rsid w:val="00346CEA"/>
    <w:rsid w:val="003634A6"/>
    <w:rsid w:val="003F7C60"/>
    <w:rsid w:val="004B48CB"/>
    <w:rsid w:val="004D3283"/>
    <w:rsid w:val="005D5B6D"/>
    <w:rsid w:val="005D650E"/>
    <w:rsid w:val="0061109F"/>
    <w:rsid w:val="00647216"/>
    <w:rsid w:val="0065321E"/>
    <w:rsid w:val="006B6926"/>
    <w:rsid w:val="006D59B6"/>
    <w:rsid w:val="007047AC"/>
    <w:rsid w:val="00740942"/>
    <w:rsid w:val="007802E1"/>
    <w:rsid w:val="00786CA2"/>
    <w:rsid w:val="007D0C44"/>
    <w:rsid w:val="00853A08"/>
    <w:rsid w:val="0091123B"/>
    <w:rsid w:val="009156FF"/>
    <w:rsid w:val="0091755C"/>
    <w:rsid w:val="00920960"/>
    <w:rsid w:val="00935F42"/>
    <w:rsid w:val="00940061"/>
    <w:rsid w:val="00961A9E"/>
    <w:rsid w:val="009D435F"/>
    <w:rsid w:val="00A06B61"/>
    <w:rsid w:val="00A218BF"/>
    <w:rsid w:val="00A23D8C"/>
    <w:rsid w:val="00A35FC2"/>
    <w:rsid w:val="00B0045D"/>
    <w:rsid w:val="00B851B8"/>
    <w:rsid w:val="00B97C41"/>
    <w:rsid w:val="00BE021C"/>
    <w:rsid w:val="00CE04F4"/>
    <w:rsid w:val="00D0003D"/>
    <w:rsid w:val="00D41B05"/>
    <w:rsid w:val="00D91565"/>
    <w:rsid w:val="00DA4317"/>
    <w:rsid w:val="00DC0DE2"/>
    <w:rsid w:val="00E75234"/>
    <w:rsid w:val="00EF7C48"/>
    <w:rsid w:val="00F113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A48A9"/>
  <w15:docId w15:val="{1ACD8D93-261C-45B5-B3E5-47F43B383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6926"/>
    <w:pPr>
      <w:suppressAutoHyphens/>
    </w:pPr>
  </w:style>
  <w:style w:type="paragraph" w:styleId="Nagwek1">
    <w:name w:val="heading 1"/>
    <w:basedOn w:val="Standard"/>
    <w:next w:val="Standard"/>
    <w:uiPriority w:val="9"/>
    <w:qFormat/>
    <w:rsid w:val="006B6926"/>
    <w:pPr>
      <w:keepNext/>
      <w:ind w:left="540" w:hanging="540"/>
      <w:jc w:val="both"/>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6B6926"/>
    <w:pPr>
      <w:widowControl/>
      <w:suppressAutoHyphens/>
    </w:pPr>
    <w:rPr>
      <w:rFonts w:ascii="Times New Roman" w:eastAsia="Times New Roman" w:hAnsi="Times New Roman" w:cs="Times New Roman"/>
      <w:lang w:bidi="ar-SA"/>
    </w:rPr>
  </w:style>
  <w:style w:type="paragraph" w:customStyle="1" w:styleId="Heading">
    <w:name w:val="Heading"/>
    <w:basedOn w:val="Standard"/>
    <w:next w:val="Textbody"/>
    <w:rsid w:val="006B6926"/>
    <w:pPr>
      <w:jc w:val="center"/>
    </w:pPr>
    <w:rPr>
      <w:b/>
      <w:spacing w:val="20"/>
      <w:sz w:val="32"/>
    </w:rPr>
  </w:style>
  <w:style w:type="paragraph" w:customStyle="1" w:styleId="Textbody">
    <w:name w:val="Text body"/>
    <w:basedOn w:val="Standard"/>
    <w:rsid w:val="006B6926"/>
    <w:pPr>
      <w:jc w:val="both"/>
    </w:pPr>
  </w:style>
  <w:style w:type="paragraph" w:styleId="Lista">
    <w:name w:val="List"/>
    <w:basedOn w:val="Textbody"/>
    <w:rsid w:val="006B6926"/>
    <w:rPr>
      <w:rFonts w:cs="Lucida Sans"/>
    </w:rPr>
  </w:style>
  <w:style w:type="paragraph" w:styleId="Podpis">
    <w:name w:val="Signature"/>
    <w:basedOn w:val="Standard"/>
    <w:rsid w:val="006B6926"/>
    <w:pPr>
      <w:suppressLineNumbers/>
      <w:spacing w:before="120" w:after="120"/>
    </w:pPr>
    <w:rPr>
      <w:rFonts w:cs="Lucida Sans"/>
      <w:i/>
      <w:iCs/>
    </w:rPr>
  </w:style>
  <w:style w:type="paragraph" w:customStyle="1" w:styleId="Index">
    <w:name w:val="Index"/>
    <w:basedOn w:val="Standard"/>
    <w:rsid w:val="006B6926"/>
    <w:pPr>
      <w:suppressLineNumbers/>
    </w:pPr>
    <w:rPr>
      <w:rFonts w:cs="Lucida Sans"/>
    </w:rPr>
  </w:style>
  <w:style w:type="paragraph" w:customStyle="1" w:styleId="Textbodyindent">
    <w:name w:val="Text body indent"/>
    <w:basedOn w:val="Standard"/>
    <w:rsid w:val="006B6926"/>
    <w:pPr>
      <w:ind w:left="567"/>
      <w:jc w:val="both"/>
    </w:pPr>
    <w:rPr>
      <w:rFonts w:ascii="Arial" w:eastAsia="Arial" w:hAnsi="Arial" w:cs="Arial"/>
    </w:rPr>
  </w:style>
  <w:style w:type="paragraph" w:styleId="Tekstblokowy">
    <w:name w:val="Block Text"/>
    <w:basedOn w:val="Standard"/>
    <w:rsid w:val="006B6926"/>
    <w:pPr>
      <w:ind w:left="284" w:right="-1" w:hanging="284"/>
      <w:jc w:val="both"/>
    </w:pPr>
  </w:style>
  <w:style w:type="paragraph" w:styleId="Tekstpodstawowywcity3">
    <w:name w:val="Body Text Indent 3"/>
    <w:basedOn w:val="Standard"/>
    <w:rsid w:val="006B6926"/>
    <w:pPr>
      <w:ind w:left="540" w:hanging="180"/>
      <w:jc w:val="both"/>
    </w:pPr>
  </w:style>
  <w:style w:type="paragraph" w:customStyle="1" w:styleId="Tekstumowy">
    <w:name w:val="Tekst umowy"/>
    <w:basedOn w:val="Standard"/>
    <w:rsid w:val="006B6926"/>
    <w:pPr>
      <w:widowControl w:val="0"/>
      <w:shd w:val="clear" w:color="auto" w:fill="FFFFFF"/>
      <w:autoSpaceDE w:val="0"/>
      <w:spacing w:before="240"/>
      <w:jc w:val="center"/>
    </w:pPr>
    <w:rPr>
      <w:b/>
      <w:iCs/>
    </w:rPr>
  </w:style>
  <w:style w:type="paragraph" w:customStyle="1" w:styleId="Tekstpodstawowy21">
    <w:name w:val="Tekst podstawowy 21"/>
    <w:basedOn w:val="Standard"/>
    <w:rsid w:val="006B6926"/>
    <w:pPr>
      <w:jc w:val="both"/>
    </w:pPr>
    <w:rPr>
      <w:rFonts w:ascii="Arial" w:eastAsia="Arial" w:hAnsi="Arial" w:cs="Calibri"/>
    </w:rPr>
  </w:style>
  <w:style w:type="paragraph" w:customStyle="1" w:styleId="ZnakZnak1">
    <w:name w:val="Znak Znak1"/>
    <w:basedOn w:val="Standard"/>
    <w:rsid w:val="006B6926"/>
    <w:rPr>
      <w:rFonts w:ascii="Arial" w:eastAsia="Arial" w:hAnsi="Arial" w:cs="Arial"/>
    </w:rPr>
  </w:style>
  <w:style w:type="paragraph" w:styleId="Akapitzlist">
    <w:name w:val="List Paragraph"/>
    <w:basedOn w:val="Standard"/>
    <w:rsid w:val="006B6926"/>
    <w:pPr>
      <w:spacing w:after="200" w:line="276" w:lineRule="auto"/>
      <w:ind w:left="720"/>
    </w:pPr>
    <w:rPr>
      <w:rFonts w:ascii="Calibri" w:eastAsia="Calibri" w:hAnsi="Calibri" w:cs="Calibri"/>
      <w:sz w:val="22"/>
      <w:szCs w:val="22"/>
    </w:rPr>
  </w:style>
  <w:style w:type="paragraph" w:customStyle="1" w:styleId="HeaderandFooter">
    <w:name w:val="Header and Footer"/>
    <w:basedOn w:val="Standard"/>
    <w:rsid w:val="006B6926"/>
    <w:pPr>
      <w:suppressLineNumbers/>
      <w:tabs>
        <w:tab w:val="center" w:pos="4819"/>
        <w:tab w:val="right" w:pos="9638"/>
      </w:tabs>
    </w:pPr>
  </w:style>
  <w:style w:type="paragraph" w:styleId="Stopka">
    <w:name w:val="footer"/>
    <w:basedOn w:val="Standard"/>
    <w:rsid w:val="006B6926"/>
    <w:pPr>
      <w:tabs>
        <w:tab w:val="center" w:pos="4536"/>
        <w:tab w:val="right" w:pos="9072"/>
      </w:tabs>
    </w:pPr>
  </w:style>
  <w:style w:type="paragraph" w:styleId="Nagwek">
    <w:name w:val="header"/>
    <w:basedOn w:val="Standard"/>
    <w:rsid w:val="006B6926"/>
    <w:pPr>
      <w:tabs>
        <w:tab w:val="center" w:pos="4536"/>
        <w:tab w:val="right" w:pos="9072"/>
      </w:tabs>
    </w:pPr>
  </w:style>
  <w:style w:type="paragraph" w:customStyle="1" w:styleId="Tekstkomentarza1">
    <w:name w:val="Tekst komentarza1"/>
    <w:basedOn w:val="Standard"/>
    <w:rsid w:val="006B6926"/>
    <w:rPr>
      <w:rFonts w:cs="Calibri"/>
      <w:sz w:val="20"/>
      <w:szCs w:val="20"/>
    </w:rPr>
  </w:style>
  <w:style w:type="paragraph" w:styleId="Tekstdymka">
    <w:name w:val="Balloon Text"/>
    <w:basedOn w:val="Standard"/>
    <w:rsid w:val="006B6926"/>
    <w:rPr>
      <w:rFonts w:ascii="Tahoma" w:eastAsia="Tahoma" w:hAnsi="Tahoma" w:cs="Tahoma"/>
      <w:sz w:val="16"/>
      <w:szCs w:val="16"/>
    </w:rPr>
  </w:style>
  <w:style w:type="paragraph" w:customStyle="1" w:styleId="Endnote">
    <w:name w:val="Endnote"/>
    <w:basedOn w:val="Standard"/>
    <w:rsid w:val="006B6926"/>
    <w:rPr>
      <w:sz w:val="20"/>
      <w:szCs w:val="20"/>
    </w:rPr>
  </w:style>
  <w:style w:type="paragraph" w:customStyle="1" w:styleId="WW-Tekstpodstawowywcity2">
    <w:name w:val="WW-Tekst podstawowy wcięty 2"/>
    <w:basedOn w:val="Standard"/>
    <w:rsid w:val="006B6926"/>
    <w:pPr>
      <w:ind w:left="426" w:hanging="426"/>
      <w:jc w:val="both"/>
    </w:pPr>
    <w:rPr>
      <w:rFonts w:ascii="Bookman Old Style" w:eastAsia="Bookman Old Style" w:hAnsi="Bookman Old Style" w:cs="Bookman Old Style"/>
      <w:szCs w:val="20"/>
    </w:rPr>
  </w:style>
  <w:style w:type="paragraph" w:styleId="Tekstkomentarza">
    <w:name w:val="annotation text"/>
    <w:basedOn w:val="Standard"/>
    <w:rsid w:val="006B6926"/>
    <w:rPr>
      <w:sz w:val="20"/>
      <w:szCs w:val="20"/>
    </w:rPr>
  </w:style>
  <w:style w:type="paragraph" w:customStyle="1" w:styleId="Tekstblokowy1">
    <w:name w:val="Tekst blokowy1"/>
    <w:basedOn w:val="Standard"/>
    <w:rsid w:val="006B6926"/>
    <w:pPr>
      <w:ind w:left="284" w:right="-1" w:hanging="284"/>
      <w:jc w:val="both"/>
    </w:pPr>
  </w:style>
  <w:style w:type="paragraph" w:styleId="Tematkomentarza">
    <w:name w:val="annotation subject"/>
    <w:basedOn w:val="Tekstkomentarza"/>
    <w:next w:val="Tekstkomentarza"/>
    <w:rsid w:val="006B6926"/>
    <w:rPr>
      <w:b/>
      <w:bCs/>
    </w:rPr>
  </w:style>
  <w:style w:type="character" w:customStyle="1" w:styleId="WW8Num1z0">
    <w:name w:val="WW8Num1z0"/>
    <w:rsid w:val="006B6926"/>
    <w:rPr>
      <w:rFonts w:ascii="Corbel" w:eastAsia="Times New Roman" w:hAnsi="Corbel" w:cs="Times New Roman"/>
    </w:rPr>
  </w:style>
  <w:style w:type="character" w:customStyle="1" w:styleId="WW8Num2z0">
    <w:name w:val="WW8Num2z0"/>
    <w:rsid w:val="006B6926"/>
    <w:rPr>
      <w:rFonts w:eastAsia="Calibri"/>
      <w:lang w:eastAsia="en-US"/>
    </w:rPr>
  </w:style>
  <w:style w:type="character" w:customStyle="1" w:styleId="WW8Num3z0">
    <w:name w:val="WW8Num3z0"/>
    <w:rsid w:val="006B6926"/>
    <w:rPr>
      <w:lang w:eastAsia="zh-CN"/>
    </w:rPr>
  </w:style>
  <w:style w:type="character" w:customStyle="1" w:styleId="WW8Num4z0">
    <w:name w:val="WW8Num4z0"/>
    <w:rsid w:val="006B6926"/>
    <w:rPr>
      <w:rFonts w:eastAsia="Bookman Old Style"/>
      <w:b w:val="0"/>
      <w:i w:val="0"/>
      <w:color w:val="000000"/>
      <w:lang w:eastAsia="zh-CN"/>
    </w:rPr>
  </w:style>
  <w:style w:type="character" w:customStyle="1" w:styleId="WW8Num5z0">
    <w:name w:val="WW8Num5z0"/>
    <w:rsid w:val="006B6926"/>
    <w:rPr>
      <w:rFonts w:eastAsia="Arial Unicode MS"/>
      <w:lang w:eastAsia="zh-CN"/>
    </w:rPr>
  </w:style>
  <w:style w:type="character" w:customStyle="1" w:styleId="WW8Num6z0">
    <w:name w:val="WW8Num6z0"/>
    <w:rsid w:val="006B6926"/>
  </w:style>
  <w:style w:type="character" w:customStyle="1" w:styleId="WW8Num6z1">
    <w:name w:val="WW8Num6z1"/>
    <w:rsid w:val="006B6926"/>
    <w:rPr>
      <w:rFonts w:ascii="Times New Roman" w:eastAsia="Times New Roman" w:hAnsi="Times New Roman" w:cs="Times New Roman"/>
    </w:rPr>
  </w:style>
  <w:style w:type="character" w:customStyle="1" w:styleId="WW8Num6z2">
    <w:name w:val="WW8Num6z2"/>
    <w:rsid w:val="006B6926"/>
  </w:style>
  <w:style w:type="character" w:customStyle="1" w:styleId="WW8Num6z3">
    <w:name w:val="WW8Num6z3"/>
    <w:rsid w:val="006B6926"/>
    <w:rPr>
      <w:rFonts w:eastAsia="Bookman Old Style"/>
      <w:b w:val="0"/>
      <w:bCs/>
    </w:rPr>
  </w:style>
  <w:style w:type="character" w:customStyle="1" w:styleId="WW8Num6z4">
    <w:name w:val="WW8Num6z4"/>
    <w:rsid w:val="006B6926"/>
  </w:style>
  <w:style w:type="character" w:customStyle="1" w:styleId="WW8Num6z5">
    <w:name w:val="WW8Num6z5"/>
    <w:rsid w:val="006B6926"/>
  </w:style>
  <w:style w:type="character" w:customStyle="1" w:styleId="WW8Num6z6">
    <w:name w:val="WW8Num6z6"/>
    <w:rsid w:val="006B6926"/>
  </w:style>
  <w:style w:type="character" w:customStyle="1" w:styleId="WW8Num6z7">
    <w:name w:val="WW8Num6z7"/>
    <w:rsid w:val="006B6926"/>
  </w:style>
  <w:style w:type="character" w:customStyle="1" w:styleId="WW8Num6z8">
    <w:name w:val="WW8Num6z8"/>
    <w:rsid w:val="006B6926"/>
  </w:style>
  <w:style w:type="character" w:customStyle="1" w:styleId="WW8Num7z0">
    <w:name w:val="WW8Num7z0"/>
    <w:rsid w:val="006B6926"/>
    <w:rPr>
      <w:b w:val="0"/>
      <w:i w:val="0"/>
      <w:color w:val="000000"/>
      <w:sz w:val="24"/>
      <w:lang w:eastAsia="zh-CN"/>
    </w:rPr>
  </w:style>
  <w:style w:type="character" w:customStyle="1" w:styleId="WW8Num7z1">
    <w:name w:val="WW8Num7z1"/>
    <w:rsid w:val="006B6926"/>
  </w:style>
  <w:style w:type="character" w:customStyle="1" w:styleId="WW8Num7z2">
    <w:name w:val="WW8Num7z2"/>
    <w:rsid w:val="006B6926"/>
  </w:style>
  <w:style w:type="character" w:customStyle="1" w:styleId="WW8Num7z3">
    <w:name w:val="WW8Num7z3"/>
    <w:rsid w:val="006B6926"/>
  </w:style>
  <w:style w:type="character" w:customStyle="1" w:styleId="WW8Num7z4">
    <w:name w:val="WW8Num7z4"/>
    <w:rsid w:val="006B6926"/>
  </w:style>
  <w:style w:type="character" w:customStyle="1" w:styleId="WW8Num7z5">
    <w:name w:val="WW8Num7z5"/>
    <w:rsid w:val="006B6926"/>
  </w:style>
  <w:style w:type="character" w:customStyle="1" w:styleId="WW8Num7z6">
    <w:name w:val="WW8Num7z6"/>
    <w:rsid w:val="006B6926"/>
  </w:style>
  <w:style w:type="character" w:customStyle="1" w:styleId="WW8Num7z7">
    <w:name w:val="WW8Num7z7"/>
    <w:rsid w:val="006B6926"/>
  </w:style>
  <w:style w:type="character" w:customStyle="1" w:styleId="WW8Num7z8">
    <w:name w:val="WW8Num7z8"/>
    <w:rsid w:val="006B6926"/>
  </w:style>
  <w:style w:type="character" w:customStyle="1" w:styleId="WW8Num8z0">
    <w:name w:val="WW8Num8z0"/>
    <w:rsid w:val="006B6926"/>
    <w:rPr>
      <w:rFonts w:ascii="Times New Roman" w:eastAsia="Times New Roman" w:hAnsi="Times New Roman" w:cs="Times New Roman"/>
      <w:b w:val="0"/>
      <w:color w:val="000000"/>
    </w:rPr>
  </w:style>
  <w:style w:type="character" w:customStyle="1" w:styleId="WW8Num8z1">
    <w:name w:val="WW8Num8z1"/>
    <w:rsid w:val="006B6926"/>
  </w:style>
  <w:style w:type="character" w:customStyle="1" w:styleId="WW8Num8z2">
    <w:name w:val="WW8Num8z2"/>
    <w:rsid w:val="006B6926"/>
  </w:style>
  <w:style w:type="character" w:customStyle="1" w:styleId="WW8Num8z3">
    <w:name w:val="WW8Num8z3"/>
    <w:rsid w:val="006B6926"/>
  </w:style>
  <w:style w:type="character" w:customStyle="1" w:styleId="WW8Num8z4">
    <w:name w:val="WW8Num8z4"/>
    <w:rsid w:val="006B6926"/>
  </w:style>
  <w:style w:type="character" w:customStyle="1" w:styleId="WW8Num8z5">
    <w:name w:val="WW8Num8z5"/>
    <w:rsid w:val="006B6926"/>
  </w:style>
  <w:style w:type="character" w:customStyle="1" w:styleId="WW8Num8z6">
    <w:name w:val="WW8Num8z6"/>
    <w:rsid w:val="006B6926"/>
  </w:style>
  <w:style w:type="character" w:customStyle="1" w:styleId="WW8Num8z7">
    <w:name w:val="WW8Num8z7"/>
    <w:rsid w:val="006B6926"/>
  </w:style>
  <w:style w:type="character" w:customStyle="1" w:styleId="WW8Num8z8">
    <w:name w:val="WW8Num8z8"/>
    <w:rsid w:val="006B6926"/>
  </w:style>
  <w:style w:type="character" w:customStyle="1" w:styleId="WW8Num9z0">
    <w:name w:val="WW8Num9z0"/>
    <w:rsid w:val="006B6926"/>
    <w:rPr>
      <w:rFonts w:ascii="Calibri" w:eastAsia="Calibri" w:hAnsi="Calibri" w:cs="Calibri"/>
      <w:b w:val="0"/>
      <w:i w:val="0"/>
      <w:sz w:val="24"/>
      <w:lang w:eastAsia="zh-CN"/>
    </w:rPr>
  </w:style>
  <w:style w:type="character" w:customStyle="1" w:styleId="WW8Num9z1">
    <w:name w:val="WW8Num9z1"/>
    <w:rsid w:val="006B6926"/>
  </w:style>
  <w:style w:type="character" w:customStyle="1" w:styleId="WW8Num9z2">
    <w:name w:val="WW8Num9z2"/>
    <w:rsid w:val="006B6926"/>
  </w:style>
  <w:style w:type="character" w:customStyle="1" w:styleId="WW8Num9z3">
    <w:name w:val="WW8Num9z3"/>
    <w:rsid w:val="006B6926"/>
  </w:style>
  <w:style w:type="character" w:customStyle="1" w:styleId="WW8Num9z4">
    <w:name w:val="WW8Num9z4"/>
    <w:rsid w:val="006B6926"/>
  </w:style>
  <w:style w:type="character" w:customStyle="1" w:styleId="WW8Num9z5">
    <w:name w:val="WW8Num9z5"/>
    <w:rsid w:val="006B6926"/>
  </w:style>
  <w:style w:type="character" w:customStyle="1" w:styleId="WW8Num9z6">
    <w:name w:val="WW8Num9z6"/>
    <w:rsid w:val="006B6926"/>
  </w:style>
  <w:style w:type="character" w:customStyle="1" w:styleId="WW8Num9z7">
    <w:name w:val="WW8Num9z7"/>
    <w:rsid w:val="006B6926"/>
  </w:style>
  <w:style w:type="character" w:customStyle="1" w:styleId="WW8Num9z8">
    <w:name w:val="WW8Num9z8"/>
    <w:rsid w:val="006B6926"/>
  </w:style>
  <w:style w:type="character" w:customStyle="1" w:styleId="WW8Num10z0">
    <w:name w:val="WW8Num10z0"/>
    <w:rsid w:val="006B6926"/>
    <w:rPr>
      <w:rFonts w:ascii="Times" w:eastAsia="Bookman Old Style" w:hAnsi="Times" w:cs="Times"/>
      <w:b w:val="0"/>
      <w:bCs/>
      <w:strike w:val="0"/>
      <w:dstrike w:val="0"/>
      <w:color w:val="000000"/>
    </w:rPr>
  </w:style>
  <w:style w:type="character" w:customStyle="1" w:styleId="WW8Num10z1">
    <w:name w:val="WW8Num10z1"/>
    <w:rsid w:val="006B6926"/>
  </w:style>
  <w:style w:type="character" w:customStyle="1" w:styleId="WW8Num10z2">
    <w:name w:val="WW8Num10z2"/>
    <w:rsid w:val="006B6926"/>
  </w:style>
  <w:style w:type="character" w:customStyle="1" w:styleId="WW8Num10z3">
    <w:name w:val="WW8Num10z3"/>
    <w:rsid w:val="006B6926"/>
  </w:style>
  <w:style w:type="character" w:customStyle="1" w:styleId="WW8Num10z4">
    <w:name w:val="WW8Num10z4"/>
    <w:rsid w:val="006B6926"/>
  </w:style>
  <w:style w:type="character" w:customStyle="1" w:styleId="WW8Num10z5">
    <w:name w:val="WW8Num10z5"/>
    <w:rsid w:val="006B6926"/>
  </w:style>
  <w:style w:type="character" w:customStyle="1" w:styleId="WW8Num10z6">
    <w:name w:val="WW8Num10z6"/>
    <w:rsid w:val="006B6926"/>
  </w:style>
  <w:style w:type="character" w:customStyle="1" w:styleId="WW8Num10z7">
    <w:name w:val="WW8Num10z7"/>
    <w:rsid w:val="006B6926"/>
  </w:style>
  <w:style w:type="character" w:customStyle="1" w:styleId="WW8Num10z8">
    <w:name w:val="WW8Num10z8"/>
    <w:rsid w:val="006B6926"/>
  </w:style>
  <w:style w:type="character" w:customStyle="1" w:styleId="WW8Num11z0">
    <w:name w:val="WW8Num11z0"/>
    <w:rsid w:val="006B6926"/>
    <w:rPr>
      <w:b w:val="0"/>
    </w:rPr>
  </w:style>
  <w:style w:type="character" w:customStyle="1" w:styleId="WW8Num11z1">
    <w:name w:val="WW8Num11z1"/>
    <w:rsid w:val="006B6926"/>
  </w:style>
  <w:style w:type="character" w:customStyle="1" w:styleId="WW8Num11z2">
    <w:name w:val="WW8Num11z2"/>
    <w:rsid w:val="006B6926"/>
  </w:style>
  <w:style w:type="character" w:customStyle="1" w:styleId="WW8Num11z3">
    <w:name w:val="WW8Num11z3"/>
    <w:rsid w:val="006B6926"/>
  </w:style>
  <w:style w:type="character" w:customStyle="1" w:styleId="WW8Num11z4">
    <w:name w:val="WW8Num11z4"/>
    <w:rsid w:val="006B6926"/>
  </w:style>
  <w:style w:type="character" w:customStyle="1" w:styleId="WW8Num11z5">
    <w:name w:val="WW8Num11z5"/>
    <w:rsid w:val="006B6926"/>
  </w:style>
  <w:style w:type="character" w:customStyle="1" w:styleId="WW8Num11z6">
    <w:name w:val="WW8Num11z6"/>
    <w:rsid w:val="006B6926"/>
  </w:style>
  <w:style w:type="character" w:customStyle="1" w:styleId="WW8Num11z7">
    <w:name w:val="WW8Num11z7"/>
    <w:rsid w:val="006B6926"/>
  </w:style>
  <w:style w:type="character" w:customStyle="1" w:styleId="WW8Num11z8">
    <w:name w:val="WW8Num11z8"/>
    <w:rsid w:val="006B6926"/>
  </w:style>
  <w:style w:type="character" w:customStyle="1" w:styleId="WW8Num12z0">
    <w:name w:val="WW8Num12z0"/>
    <w:rsid w:val="006B6926"/>
    <w:rPr>
      <w:color w:val="000000"/>
    </w:rPr>
  </w:style>
  <w:style w:type="character" w:customStyle="1" w:styleId="WW8Num13z0">
    <w:name w:val="WW8Num13z0"/>
    <w:rsid w:val="006B6926"/>
    <w:rPr>
      <w:color w:val="000000"/>
    </w:rPr>
  </w:style>
  <w:style w:type="character" w:customStyle="1" w:styleId="WW8Num13z1">
    <w:name w:val="WW8Num13z1"/>
    <w:rsid w:val="006B6926"/>
  </w:style>
  <w:style w:type="character" w:customStyle="1" w:styleId="WW8Num13z2">
    <w:name w:val="WW8Num13z2"/>
    <w:rsid w:val="006B6926"/>
  </w:style>
  <w:style w:type="character" w:customStyle="1" w:styleId="WW8Num13z3">
    <w:name w:val="WW8Num13z3"/>
    <w:rsid w:val="006B6926"/>
  </w:style>
  <w:style w:type="character" w:customStyle="1" w:styleId="WW8Num13z4">
    <w:name w:val="WW8Num13z4"/>
    <w:rsid w:val="006B6926"/>
  </w:style>
  <w:style w:type="character" w:customStyle="1" w:styleId="WW8Num13z5">
    <w:name w:val="WW8Num13z5"/>
    <w:rsid w:val="006B6926"/>
  </w:style>
  <w:style w:type="character" w:customStyle="1" w:styleId="WW8Num13z6">
    <w:name w:val="WW8Num13z6"/>
    <w:rsid w:val="006B6926"/>
  </w:style>
  <w:style w:type="character" w:customStyle="1" w:styleId="WW8Num13z7">
    <w:name w:val="WW8Num13z7"/>
    <w:rsid w:val="006B6926"/>
  </w:style>
  <w:style w:type="character" w:customStyle="1" w:styleId="WW8Num13z8">
    <w:name w:val="WW8Num13z8"/>
    <w:rsid w:val="006B6926"/>
  </w:style>
  <w:style w:type="character" w:customStyle="1" w:styleId="WW8Num14z0">
    <w:name w:val="WW8Num14z0"/>
    <w:rsid w:val="006B6926"/>
    <w:rPr>
      <w:rFonts w:ascii="Wingdings" w:eastAsia="Bookman Old Style" w:hAnsi="Wingdings" w:cs="Wingdings"/>
    </w:rPr>
  </w:style>
  <w:style w:type="character" w:customStyle="1" w:styleId="WW8Num14z1">
    <w:name w:val="WW8Num14z1"/>
    <w:rsid w:val="006B6926"/>
    <w:rPr>
      <w:rFonts w:ascii="Courier New" w:eastAsia="Courier New" w:hAnsi="Courier New" w:cs="Courier New"/>
    </w:rPr>
  </w:style>
  <w:style w:type="character" w:customStyle="1" w:styleId="WW8Num14z3">
    <w:name w:val="WW8Num14z3"/>
    <w:rsid w:val="006B6926"/>
    <w:rPr>
      <w:rFonts w:ascii="Symbol" w:eastAsia="Symbol" w:hAnsi="Symbol" w:cs="Symbol"/>
    </w:rPr>
  </w:style>
  <w:style w:type="character" w:customStyle="1" w:styleId="WW8Num15z0">
    <w:name w:val="WW8Num15z0"/>
    <w:rsid w:val="006B6926"/>
    <w:rPr>
      <w:b w:val="0"/>
      <w:i w:val="0"/>
      <w:color w:val="000000"/>
      <w:sz w:val="24"/>
      <w:lang w:eastAsia="zh-CN"/>
    </w:rPr>
  </w:style>
  <w:style w:type="character" w:customStyle="1" w:styleId="WW8Num15z1">
    <w:name w:val="WW8Num15z1"/>
    <w:rsid w:val="006B6926"/>
  </w:style>
  <w:style w:type="character" w:customStyle="1" w:styleId="WW8Num15z2">
    <w:name w:val="WW8Num15z2"/>
    <w:rsid w:val="006B6926"/>
  </w:style>
  <w:style w:type="character" w:customStyle="1" w:styleId="WW8Num15z3">
    <w:name w:val="WW8Num15z3"/>
    <w:rsid w:val="006B6926"/>
  </w:style>
  <w:style w:type="character" w:customStyle="1" w:styleId="WW8Num15z4">
    <w:name w:val="WW8Num15z4"/>
    <w:rsid w:val="006B6926"/>
  </w:style>
  <w:style w:type="character" w:customStyle="1" w:styleId="WW8Num15z5">
    <w:name w:val="WW8Num15z5"/>
    <w:rsid w:val="006B6926"/>
  </w:style>
  <w:style w:type="character" w:customStyle="1" w:styleId="WW8Num15z6">
    <w:name w:val="WW8Num15z6"/>
    <w:rsid w:val="006B6926"/>
  </w:style>
  <w:style w:type="character" w:customStyle="1" w:styleId="WW8Num15z7">
    <w:name w:val="WW8Num15z7"/>
    <w:rsid w:val="006B6926"/>
  </w:style>
  <w:style w:type="character" w:customStyle="1" w:styleId="WW8Num15z8">
    <w:name w:val="WW8Num15z8"/>
    <w:rsid w:val="006B6926"/>
  </w:style>
  <w:style w:type="character" w:customStyle="1" w:styleId="WW8Num16z0">
    <w:name w:val="WW8Num16z0"/>
    <w:rsid w:val="006B6926"/>
    <w:rPr>
      <w:strike w:val="0"/>
      <w:dstrike w:val="0"/>
      <w:color w:val="000000"/>
    </w:rPr>
  </w:style>
  <w:style w:type="character" w:customStyle="1" w:styleId="WW8Num16z1">
    <w:name w:val="WW8Num16z1"/>
    <w:rsid w:val="006B6926"/>
  </w:style>
  <w:style w:type="character" w:customStyle="1" w:styleId="WW8Num16z2">
    <w:name w:val="WW8Num16z2"/>
    <w:rsid w:val="006B6926"/>
  </w:style>
  <w:style w:type="character" w:customStyle="1" w:styleId="WW8Num16z3">
    <w:name w:val="WW8Num16z3"/>
    <w:rsid w:val="006B6926"/>
  </w:style>
  <w:style w:type="character" w:customStyle="1" w:styleId="WW8Num16z4">
    <w:name w:val="WW8Num16z4"/>
    <w:rsid w:val="006B6926"/>
  </w:style>
  <w:style w:type="character" w:customStyle="1" w:styleId="WW8Num16z5">
    <w:name w:val="WW8Num16z5"/>
    <w:rsid w:val="006B6926"/>
  </w:style>
  <w:style w:type="character" w:customStyle="1" w:styleId="WW8Num16z6">
    <w:name w:val="WW8Num16z6"/>
    <w:rsid w:val="006B6926"/>
  </w:style>
  <w:style w:type="character" w:customStyle="1" w:styleId="WW8Num16z7">
    <w:name w:val="WW8Num16z7"/>
    <w:rsid w:val="006B6926"/>
  </w:style>
  <w:style w:type="character" w:customStyle="1" w:styleId="WW8Num16z8">
    <w:name w:val="WW8Num16z8"/>
    <w:rsid w:val="006B6926"/>
  </w:style>
  <w:style w:type="character" w:customStyle="1" w:styleId="WW8Num17z0">
    <w:name w:val="WW8Num17z0"/>
    <w:rsid w:val="006B6926"/>
    <w:rPr>
      <w:b w:val="0"/>
      <w:i w:val="0"/>
      <w:sz w:val="24"/>
    </w:rPr>
  </w:style>
  <w:style w:type="character" w:customStyle="1" w:styleId="WW8Num17z1">
    <w:name w:val="WW8Num17z1"/>
    <w:rsid w:val="006B6926"/>
  </w:style>
  <w:style w:type="character" w:customStyle="1" w:styleId="WW8Num17z2">
    <w:name w:val="WW8Num17z2"/>
    <w:rsid w:val="006B6926"/>
  </w:style>
  <w:style w:type="character" w:customStyle="1" w:styleId="WW8Num17z3">
    <w:name w:val="WW8Num17z3"/>
    <w:rsid w:val="006B6926"/>
  </w:style>
  <w:style w:type="character" w:customStyle="1" w:styleId="WW8Num17z4">
    <w:name w:val="WW8Num17z4"/>
    <w:rsid w:val="006B6926"/>
  </w:style>
  <w:style w:type="character" w:customStyle="1" w:styleId="WW8Num17z5">
    <w:name w:val="WW8Num17z5"/>
    <w:rsid w:val="006B6926"/>
  </w:style>
  <w:style w:type="character" w:customStyle="1" w:styleId="WW8Num17z6">
    <w:name w:val="WW8Num17z6"/>
    <w:rsid w:val="006B6926"/>
  </w:style>
  <w:style w:type="character" w:customStyle="1" w:styleId="WW8Num17z7">
    <w:name w:val="WW8Num17z7"/>
    <w:rsid w:val="006B6926"/>
  </w:style>
  <w:style w:type="character" w:customStyle="1" w:styleId="WW8Num17z8">
    <w:name w:val="WW8Num17z8"/>
    <w:rsid w:val="006B6926"/>
  </w:style>
  <w:style w:type="character" w:customStyle="1" w:styleId="WW8Num18z0">
    <w:name w:val="WW8Num18z0"/>
    <w:rsid w:val="006B6926"/>
    <w:rPr>
      <w:rFonts w:ascii="Times New Roman" w:eastAsia="Times New Roman" w:hAnsi="Times New Roman" w:cs="Times New Roman"/>
      <w:b w:val="0"/>
      <w:i w:val="0"/>
      <w:color w:val="000000"/>
      <w:sz w:val="24"/>
    </w:rPr>
  </w:style>
  <w:style w:type="character" w:customStyle="1" w:styleId="WW8Num18z1">
    <w:name w:val="WW8Num18z1"/>
    <w:rsid w:val="006B6926"/>
    <w:rPr>
      <w:rFonts w:ascii="Calibri" w:eastAsia="Calibri" w:hAnsi="Calibri" w:cs="Calibri"/>
      <w:b w:val="0"/>
      <w:i w:val="0"/>
      <w:sz w:val="24"/>
    </w:rPr>
  </w:style>
  <w:style w:type="character" w:customStyle="1" w:styleId="WW8Num18z2">
    <w:name w:val="WW8Num18z2"/>
    <w:rsid w:val="006B6926"/>
  </w:style>
  <w:style w:type="character" w:customStyle="1" w:styleId="WW8Num18z3">
    <w:name w:val="WW8Num18z3"/>
    <w:rsid w:val="006B6926"/>
  </w:style>
  <w:style w:type="character" w:customStyle="1" w:styleId="WW8Num18z4">
    <w:name w:val="WW8Num18z4"/>
    <w:rsid w:val="006B6926"/>
  </w:style>
  <w:style w:type="character" w:customStyle="1" w:styleId="WW8Num18z5">
    <w:name w:val="WW8Num18z5"/>
    <w:rsid w:val="006B6926"/>
  </w:style>
  <w:style w:type="character" w:customStyle="1" w:styleId="WW8Num18z6">
    <w:name w:val="WW8Num18z6"/>
    <w:rsid w:val="006B6926"/>
  </w:style>
  <w:style w:type="character" w:customStyle="1" w:styleId="WW8Num18z7">
    <w:name w:val="WW8Num18z7"/>
    <w:rsid w:val="006B6926"/>
  </w:style>
  <w:style w:type="character" w:customStyle="1" w:styleId="WW8Num18z8">
    <w:name w:val="WW8Num18z8"/>
    <w:rsid w:val="006B6926"/>
  </w:style>
  <w:style w:type="character" w:customStyle="1" w:styleId="WW8Num19z0">
    <w:name w:val="WW8Num19z0"/>
    <w:rsid w:val="006B6926"/>
    <w:rPr>
      <w:rFonts w:ascii="Calibri" w:eastAsia="Calibri" w:hAnsi="Calibri" w:cs="Calibri"/>
      <w:b w:val="0"/>
      <w:i w:val="0"/>
      <w:sz w:val="24"/>
    </w:rPr>
  </w:style>
  <w:style w:type="character" w:customStyle="1" w:styleId="WW8Num19z1">
    <w:name w:val="WW8Num19z1"/>
    <w:rsid w:val="006B6926"/>
  </w:style>
  <w:style w:type="character" w:customStyle="1" w:styleId="WW8Num19z2">
    <w:name w:val="WW8Num19z2"/>
    <w:rsid w:val="006B6926"/>
  </w:style>
  <w:style w:type="character" w:customStyle="1" w:styleId="WW8Num19z3">
    <w:name w:val="WW8Num19z3"/>
    <w:rsid w:val="006B6926"/>
  </w:style>
  <w:style w:type="character" w:customStyle="1" w:styleId="WW8Num19z4">
    <w:name w:val="WW8Num19z4"/>
    <w:rsid w:val="006B6926"/>
  </w:style>
  <w:style w:type="character" w:customStyle="1" w:styleId="WW8Num19z5">
    <w:name w:val="WW8Num19z5"/>
    <w:rsid w:val="006B6926"/>
  </w:style>
  <w:style w:type="character" w:customStyle="1" w:styleId="WW8Num19z6">
    <w:name w:val="WW8Num19z6"/>
    <w:rsid w:val="006B6926"/>
  </w:style>
  <w:style w:type="character" w:customStyle="1" w:styleId="WW8Num19z7">
    <w:name w:val="WW8Num19z7"/>
    <w:rsid w:val="006B6926"/>
  </w:style>
  <w:style w:type="character" w:customStyle="1" w:styleId="WW8Num19z8">
    <w:name w:val="WW8Num19z8"/>
    <w:rsid w:val="006B6926"/>
  </w:style>
  <w:style w:type="character" w:customStyle="1" w:styleId="WW8Num20z0">
    <w:name w:val="WW8Num20z0"/>
    <w:rsid w:val="006B6926"/>
    <w:rPr>
      <w:rFonts w:ascii="Times New Roman" w:eastAsia="Times New Roman" w:hAnsi="Times New Roman" w:cs="Times New Roman"/>
      <w:color w:val="000000"/>
      <w:szCs w:val="24"/>
      <w:lang w:eastAsia="pl-PL"/>
    </w:rPr>
  </w:style>
  <w:style w:type="character" w:customStyle="1" w:styleId="WW8Num20z1">
    <w:name w:val="WW8Num20z1"/>
    <w:rsid w:val="006B6926"/>
  </w:style>
  <w:style w:type="character" w:customStyle="1" w:styleId="WW8Num20z2">
    <w:name w:val="WW8Num20z2"/>
    <w:rsid w:val="006B6926"/>
  </w:style>
  <w:style w:type="character" w:customStyle="1" w:styleId="WW8Num20z3">
    <w:name w:val="WW8Num20z3"/>
    <w:rsid w:val="006B6926"/>
  </w:style>
  <w:style w:type="character" w:customStyle="1" w:styleId="WW8Num20z4">
    <w:name w:val="WW8Num20z4"/>
    <w:rsid w:val="006B6926"/>
  </w:style>
  <w:style w:type="character" w:customStyle="1" w:styleId="WW8Num20z5">
    <w:name w:val="WW8Num20z5"/>
    <w:rsid w:val="006B6926"/>
  </w:style>
  <w:style w:type="character" w:customStyle="1" w:styleId="WW8Num20z6">
    <w:name w:val="WW8Num20z6"/>
    <w:rsid w:val="006B6926"/>
  </w:style>
  <w:style w:type="character" w:customStyle="1" w:styleId="WW8Num20z7">
    <w:name w:val="WW8Num20z7"/>
    <w:rsid w:val="006B6926"/>
  </w:style>
  <w:style w:type="character" w:customStyle="1" w:styleId="WW8Num20z8">
    <w:name w:val="WW8Num20z8"/>
    <w:rsid w:val="006B6926"/>
  </w:style>
  <w:style w:type="character" w:customStyle="1" w:styleId="WW8Num21z0">
    <w:name w:val="WW8Num21z0"/>
    <w:rsid w:val="006B6926"/>
  </w:style>
  <w:style w:type="character" w:customStyle="1" w:styleId="WW8Num21z1">
    <w:name w:val="WW8Num21z1"/>
    <w:rsid w:val="006B6926"/>
  </w:style>
  <w:style w:type="character" w:customStyle="1" w:styleId="WW8Num21z2">
    <w:name w:val="WW8Num21z2"/>
    <w:rsid w:val="006B6926"/>
  </w:style>
  <w:style w:type="character" w:customStyle="1" w:styleId="WW8Num21z3">
    <w:name w:val="WW8Num21z3"/>
    <w:rsid w:val="006B6926"/>
  </w:style>
  <w:style w:type="character" w:customStyle="1" w:styleId="WW8Num21z4">
    <w:name w:val="WW8Num21z4"/>
    <w:rsid w:val="006B6926"/>
  </w:style>
  <w:style w:type="character" w:customStyle="1" w:styleId="WW8Num21z5">
    <w:name w:val="WW8Num21z5"/>
    <w:rsid w:val="006B6926"/>
  </w:style>
  <w:style w:type="character" w:customStyle="1" w:styleId="WW8Num21z6">
    <w:name w:val="WW8Num21z6"/>
    <w:rsid w:val="006B6926"/>
  </w:style>
  <w:style w:type="character" w:customStyle="1" w:styleId="WW8Num21z7">
    <w:name w:val="WW8Num21z7"/>
    <w:rsid w:val="006B6926"/>
  </w:style>
  <w:style w:type="character" w:customStyle="1" w:styleId="WW8Num21z8">
    <w:name w:val="WW8Num21z8"/>
    <w:rsid w:val="006B6926"/>
  </w:style>
  <w:style w:type="character" w:customStyle="1" w:styleId="WW8Num22z0">
    <w:name w:val="WW8Num22z0"/>
    <w:rsid w:val="006B6926"/>
    <w:rPr>
      <w:rFonts w:ascii="Symbol" w:eastAsia="Symbol" w:hAnsi="Symbol" w:cs="Symbol"/>
      <w:color w:val="000000"/>
      <w:sz w:val="24"/>
      <w:szCs w:val="24"/>
      <w:lang w:eastAsia="pl-PL"/>
    </w:rPr>
  </w:style>
  <w:style w:type="character" w:customStyle="1" w:styleId="WW8Num22z1">
    <w:name w:val="WW8Num22z1"/>
    <w:rsid w:val="006B6926"/>
    <w:rPr>
      <w:rFonts w:ascii="Courier New" w:eastAsia="Courier New" w:hAnsi="Courier New" w:cs="Courier New"/>
    </w:rPr>
  </w:style>
  <w:style w:type="character" w:customStyle="1" w:styleId="WW8Num22z2">
    <w:name w:val="WW8Num22z2"/>
    <w:rsid w:val="006B6926"/>
    <w:rPr>
      <w:rFonts w:ascii="Wingdings" w:eastAsia="Wingdings" w:hAnsi="Wingdings" w:cs="Wingdings"/>
    </w:rPr>
  </w:style>
  <w:style w:type="character" w:customStyle="1" w:styleId="WW8Num23z0">
    <w:name w:val="WW8Num23z0"/>
    <w:rsid w:val="006B6926"/>
  </w:style>
  <w:style w:type="character" w:customStyle="1" w:styleId="WW8Num23z1">
    <w:name w:val="WW8Num23z1"/>
    <w:rsid w:val="006B6926"/>
  </w:style>
  <w:style w:type="character" w:customStyle="1" w:styleId="WW8Num23z2">
    <w:name w:val="WW8Num23z2"/>
    <w:rsid w:val="006B6926"/>
  </w:style>
  <w:style w:type="character" w:customStyle="1" w:styleId="WW8Num23z3">
    <w:name w:val="WW8Num23z3"/>
    <w:rsid w:val="006B6926"/>
  </w:style>
  <w:style w:type="character" w:customStyle="1" w:styleId="WW8Num23z4">
    <w:name w:val="WW8Num23z4"/>
    <w:rsid w:val="006B6926"/>
  </w:style>
  <w:style w:type="character" w:customStyle="1" w:styleId="WW8Num23z5">
    <w:name w:val="WW8Num23z5"/>
    <w:rsid w:val="006B6926"/>
  </w:style>
  <w:style w:type="character" w:customStyle="1" w:styleId="WW8Num23z6">
    <w:name w:val="WW8Num23z6"/>
    <w:rsid w:val="006B6926"/>
  </w:style>
  <w:style w:type="character" w:customStyle="1" w:styleId="WW8Num23z7">
    <w:name w:val="WW8Num23z7"/>
    <w:rsid w:val="006B6926"/>
  </w:style>
  <w:style w:type="character" w:customStyle="1" w:styleId="WW8Num23z8">
    <w:name w:val="WW8Num23z8"/>
    <w:rsid w:val="006B6926"/>
  </w:style>
  <w:style w:type="character" w:customStyle="1" w:styleId="WW8Num24z0">
    <w:name w:val="WW8Num24z0"/>
    <w:rsid w:val="006B6926"/>
    <w:rPr>
      <w:rFonts w:ascii="Calibri" w:eastAsia="Calibri" w:hAnsi="Calibri" w:cs="Calibri"/>
      <w:b w:val="0"/>
      <w:i w:val="0"/>
      <w:color w:val="000000"/>
      <w:sz w:val="24"/>
      <w:lang w:eastAsia="zh-CN"/>
    </w:rPr>
  </w:style>
  <w:style w:type="character" w:customStyle="1" w:styleId="WW8Num24z1">
    <w:name w:val="WW8Num24z1"/>
    <w:rsid w:val="006B6926"/>
  </w:style>
  <w:style w:type="character" w:customStyle="1" w:styleId="WW8Num24z2">
    <w:name w:val="WW8Num24z2"/>
    <w:rsid w:val="006B6926"/>
  </w:style>
  <w:style w:type="character" w:customStyle="1" w:styleId="WW8Num24z3">
    <w:name w:val="WW8Num24z3"/>
    <w:rsid w:val="006B6926"/>
  </w:style>
  <w:style w:type="character" w:customStyle="1" w:styleId="WW8Num24z4">
    <w:name w:val="WW8Num24z4"/>
    <w:rsid w:val="006B6926"/>
  </w:style>
  <w:style w:type="character" w:customStyle="1" w:styleId="WW8Num24z5">
    <w:name w:val="WW8Num24z5"/>
    <w:rsid w:val="006B6926"/>
  </w:style>
  <w:style w:type="character" w:customStyle="1" w:styleId="WW8Num24z6">
    <w:name w:val="WW8Num24z6"/>
    <w:rsid w:val="006B6926"/>
  </w:style>
  <w:style w:type="character" w:customStyle="1" w:styleId="WW8Num24z7">
    <w:name w:val="WW8Num24z7"/>
    <w:rsid w:val="006B6926"/>
  </w:style>
  <w:style w:type="character" w:customStyle="1" w:styleId="WW8Num24z8">
    <w:name w:val="WW8Num24z8"/>
    <w:rsid w:val="006B6926"/>
  </w:style>
  <w:style w:type="character" w:customStyle="1" w:styleId="WW8Num25z0">
    <w:name w:val="WW8Num25z0"/>
    <w:rsid w:val="006B6926"/>
    <w:rPr>
      <w:rFonts w:ascii="ArialMT, 'Times New Roman'" w:eastAsia="ArialMT, 'Times New Roman'" w:hAnsi="ArialMT, 'Times New Roman'" w:cs="ArialMT, 'Times New Roman'"/>
      <w:color w:val="000000"/>
    </w:rPr>
  </w:style>
  <w:style w:type="character" w:customStyle="1" w:styleId="WW8Num25z1">
    <w:name w:val="WW8Num25z1"/>
    <w:rsid w:val="006B6926"/>
    <w:rPr>
      <w:color w:val="000000"/>
    </w:rPr>
  </w:style>
  <w:style w:type="character" w:customStyle="1" w:styleId="WW8Num25z2">
    <w:name w:val="WW8Num25z2"/>
    <w:rsid w:val="006B6926"/>
  </w:style>
  <w:style w:type="character" w:customStyle="1" w:styleId="WW8Num25z3">
    <w:name w:val="WW8Num25z3"/>
    <w:rsid w:val="006B6926"/>
  </w:style>
  <w:style w:type="character" w:customStyle="1" w:styleId="WW8Num25z4">
    <w:name w:val="WW8Num25z4"/>
    <w:rsid w:val="006B6926"/>
  </w:style>
  <w:style w:type="character" w:customStyle="1" w:styleId="WW8Num25z5">
    <w:name w:val="WW8Num25z5"/>
    <w:rsid w:val="006B6926"/>
  </w:style>
  <w:style w:type="character" w:customStyle="1" w:styleId="WW8Num25z6">
    <w:name w:val="WW8Num25z6"/>
    <w:rsid w:val="006B6926"/>
  </w:style>
  <w:style w:type="character" w:customStyle="1" w:styleId="WW8Num25z7">
    <w:name w:val="WW8Num25z7"/>
    <w:rsid w:val="006B6926"/>
  </w:style>
  <w:style w:type="character" w:customStyle="1" w:styleId="WW8Num25z8">
    <w:name w:val="WW8Num25z8"/>
    <w:rsid w:val="006B6926"/>
  </w:style>
  <w:style w:type="character" w:customStyle="1" w:styleId="WW8Num26z0">
    <w:name w:val="WW8Num26z0"/>
    <w:rsid w:val="006B6926"/>
    <w:rPr>
      <w:b w:val="0"/>
      <w:i w:val="0"/>
      <w:color w:val="000000"/>
    </w:rPr>
  </w:style>
  <w:style w:type="character" w:customStyle="1" w:styleId="WW8Num27z0">
    <w:name w:val="WW8Num27z0"/>
    <w:rsid w:val="006B6926"/>
    <w:rPr>
      <w:rFonts w:ascii="Calibri" w:eastAsia="Bookman Old Style" w:hAnsi="Calibri" w:cs="Calibri"/>
      <w:b w:val="0"/>
      <w:i w:val="0"/>
      <w:sz w:val="24"/>
    </w:rPr>
  </w:style>
  <w:style w:type="character" w:customStyle="1" w:styleId="WW8Num27z1">
    <w:name w:val="WW8Num27z1"/>
    <w:rsid w:val="006B6926"/>
  </w:style>
  <w:style w:type="character" w:customStyle="1" w:styleId="WW8Num27z2">
    <w:name w:val="WW8Num27z2"/>
    <w:rsid w:val="006B6926"/>
  </w:style>
  <w:style w:type="character" w:customStyle="1" w:styleId="WW8Num27z3">
    <w:name w:val="WW8Num27z3"/>
    <w:rsid w:val="006B6926"/>
  </w:style>
  <w:style w:type="character" w:customStyle="1" w:styleId="WW8Num27z4">
    <w:name w:val="WW8Num27z4"/>
    <w:rsid w:val="006B6926"/>
  </w:style>
  <w:style w:type="character" w:customStyle="1" w:styleId="WW8Num27z5">
    <w:name w:val="WW8Num27z5"/>
    <w:rsid w:val="006B6926"/>
  </w:style>
  <w:style w:type="character" w:customStyle="1" w:styleId="WW8Num27z6">
    <w:name w:val="WW8Num27z6"/>
    <w:rsid w:val="006B6926"/>
  </w:style>
  <w:style w:type="character" w:customStyle="1" w:styleId="WW8Num27z7">
    <w:name w:val="WW8Num27z7"/>
    <w:rsid w:val="006B6926"/>
  </w:style>
  <w:style w:type="character" w:customStyle="1" w:styleId="WW8Num27z8">
    <w:name w:val="WW8Num27z8"/>
    <w:rsid w:val="006B6926"/>
  </w:style>
  <w:style w:type="character" w:customStyle="1" w:styleId="WW8Num28z0">
    <w:name w:val="WW8Num28z0"/>
    <w:rsid w:val="006B6926"/>
    <w:rPr>
      <w:rFonts w:ascii="Wingdings" w:eastAsia="Wingdings" w:hAnsi="Wingdings" w:cs="Wingdings"/>
      <w:color w:val="000000"/>
    </w:rPr>
  </w:style>
  <w:style w:type="character" w:customStyle="1" w:styleId="WW8Num28z1">
    <w:name w:val="WW8Num28z1"/>
    <w:rsid w:val="006B6926"/>
    <w:rPr>
      <w:rFonts w:ascii="Courier New" w:eastAsia="Courier New" w:hAnsi="Courier New" w:cs="Courier New"/>
    </w:rPr>
  </w:style>
  <w:style w:type="character" w:customStyle="1" w:styleId="WW8Num28z3">
    <w:name w:val="WW8Num28z3"/>
    <w:rsid w:val="006B6926"/>
    <w:rPr>
      <w:rFonts w:ascii="Symbol" w:eastAsia="Symbol" w:hAnsi="Symbol" w:cs="Symbol"/>
    </w:rPr>
  </w:style>
  <w:style w:type="character" w:customStyle="1" w:styleId="WW8Num29z0">
    <w:name w:val="WW8Num29z0"/>
    <w:rsid w:val="006B6926"/>
  </w:style>
  <w:style w:type="character" w:customStyle="1" w:styleId="WW8Num29z1">
    <w:name w:val="WW8Num29z1"/>
    <w:rsid w:val="006B6926"/>
  </w:style>
  <w:style w:type="character" w:customStyle="1" w:styleId="WW8Num29z2">
    <w:name w:val="WW8Num29z2"/>
    <w:rsid w:val="006B6926"/>
  </w:style>
  <w:style w:type="character" w:customStyle="1" w:styleId="WW8Num29z3">
    <w:name w:val="WW8Num29z3"/>
    <w:rsid w:val="006B6926"/>
  </w:style>
  <w:style w:type="character" w:customStyle="1" w:styleId="WW8Num29z4">
    <w:name w:val="WW8Num29z4"/>
    <w:rsid w:val="006B6926"/>
  </w:style>
  <w:style w:type="character" w:customStyle="1" w:styleId="WW8Num29z5">
    <w:name w:val="WW8Num29z5"/>
    <w:rsid w:val="006B6926"/>
  </w:style>
  <w:style w:type="character" w:customStyle="1" w:styleId="WW8Num29z6">
    <w:name w:val="WW8Num29z6"/>
    <w:rsid w:val="006B6926"/>
  </w:style>
  <w:style w:type="character" w:customStyle="1" w:styleId="WW8Num29z7">
    <w:name w:val="WW8Num29z7"/>
    <w:rsid w:val="006B6926"/>
  </w:style>
  <w:style w:type="character" w:customStyle="1" w:styleId="WW8Num29z8">
    <w:name w:val="WW8Num29z8"/>
    <w:rsid w:val="006B6926"/>
  </w:style>
  <w:style w:type="character" w:customStyle="1" w:styleId="WW8Num30z0">
    <w:name w:val="WW8Num30z0"/>
    <w:rsid w:val="006B6926"/>
    <w:rPr>
      <w:color w:val="000000"/>
    </w:rPr>
  </w:style>
  <w:style w:type="character" w:customStyle="1" w:styleId="WW8Num30z1">
    <w:name w:val="WW8Num30z1"/>
    <w:rsid w:val="006B6926"/>
  </w:style>
  <w:style w:type="character" w:customStyle="1" w:styleId="WW8Num30z2">
    <w:name w:val="WW8Num30z2"/>
    <w:rsid w:val="006B6926"/>
  </w:style>
  <w:style w:type="character" w:customStyle="1" w:styleId="WW8Num30z3">
    <w:name w:val="WW8Num30z3"/>
    <w:rsid w:val="006B6926"/>
  </w:style>
  <w:style w:type="character" w:customStyle="1" w:styleId="WW8Num30z4">
    <w:name w:val="WW8Num30z4"/>
    <w:rsid w:val="006B6926"/>
  </w:style>
  <w:style w:type="character" w:customStyle="1" w:styleId="WW8Num30z5">
    <w:name w:val="WW8Num30z5"/>
    <w:rsid w:val="006B6926"/>
  </w:style>
  <w:style w:type="character" w:customStyle="1" w:styleId="WW8Num30z6">
    <w:name w:val="WW8Num30z6"/>
    <w:rsid w:val="006B6926"/>
  </w:style>
  <w:style w:type="character" w:customStyle="1" w:styleId="WW8Num30z7">
    <w:name w:val="WW8Num30z7"/>
    <w:rsid w:val="006B6926"/>
  </w:style>
  <w:style w:type="character" w:customStyle="1" w:styleId="WW8Num30z8">
    <w:name w:val="WW8Num30z8"/>
    <w:rsid w:val="006B6926"/>
  </w:style>
  <w:style w:type="character" w:customStyle="1" w:styleId="WW8Num31z0">
    <w:name w:val="WW8Num31z0"/>
    <w:rsid w:val="006B6926"/>
    <w:rPr>
      <w:rFonts w:ascii="Times New Roman" w:eastAsia="Times New Roman" w:hAnsi="Times New Roman" w:cs="Times New Roman"/>
      <w:color w:val="000000"/>
      <w:sz w:val="24"/>
      <w:szCs w:val="24"/>
      <w:lang w:eastAsia="pl-PL"/>
    </w:rPr>
  </w:style>
  <w:style w:type="character" w:customStyle="1" w:styleId="WW8Num31z1">
    <w:name w:val="WW8Num31z1"/>
    <w:rsid w:val="006B6926"/>
    <w:rPr>
      <w:rFonts w:ascii="Courier New" w:eastAsia="Courier New" w:hAnsi="Courier New" w:cs="Courier New"/>
    </w:rPr>
  </w:style>
  <w:style w:type="character" w:customStyle="1" w:styleId="WW8Num31z2">
    <w:name w:val="WW8Num31z2"/>
    <w:rsid w:val="006B6926"/>
    <w:rPr>
      <w:rFonts w:ascii="Wingdings" w:eastAsia="Wingdings" w:hAnsi="Wingdings" w:cs="Wingdings"/>
    </w:rPr>
  </w:style>
  <w:style w:type="character" w:customStyle="1" w:styleId="WW8Num31z3">
    <w:name w:val="WW8Num31z3"/>
    <w:rsid w:val="006B6926"/>
    <w:rPr>
      <w:rFonts w:ascii="Symbol" w:eastAsia="Symbol" w:hAnsi="Symbol" w:cs="Symbol"/>
    </w:rPr>
  </w:style>
  <w:style w:type="character" w:customStyle="1" w:styleId="WW8Num32z0">
    <w:name w:val="WW8Num32z0"/>
    <w:rsid w:val="006B6926"/>
  </w:style>
  <w:style w:type="character" w:customStyle="1" w:styleId="WW8Num32z1">
    <w:name w:val="WW8Num32z1"/>
    <w:rsid w:val="006B6926"/>
  </w:style>
  <w:style w:type="character" w:customStyle="1" w:styleId="WW8Num32z2">
    <w:name w:val="WW8Num32z2"/>
    <w:rsid w:val="006B6926"/>
  </w:style>
  <w:style w:type="character" w:customStyle="1" w:styleId="WW8Num32z3">
    <w:name w:val="WW8Num32z3"/>
    <w:rsid w:val="006B6926"/>
  </w:style>
  <w:style w:type="character" w:customStyle="1" w:styleId="WW8Num32z4">
    <w:name w:val="WW8Num32z4"/>
    <w:rsid w:val="006B6926"/>
  </w:style>
  <w:style w:type="character" w:customStyle="1" w:styleId="WW8Num32z5">
    <w:name w:val="WW8Num32z5"/>
    <w:rsid w:val="006B6926"/>
  </w:style>
  <w:style w:type="character" w:customStyle="1" w:styleId="WW8Num32z6">
    <w:name w:val="WW8Num32z6"/>
    <w:rsid w:val="006B6926"/>
  </w:style>
  <w:style w:type="character" w:customStyle="1" w:styleId="WW8Num32z7">
    <w:name w:val="WW8Num32z7"/>
    <w:rsid w:val="006B6926"/>
  </w:style>
  <w:style w:type="character" w:customStyle="1" w:styleId="WW8Num32z8">
    <w:name w:val="WW8Num32z8"/>
    <w:rsid w:val="006B6926"/>
  </w:style>
  <w:style w:type="character" w:customStyle="1" w:styleId="WW8Num33z0">
    <w:name w:val="WW8Num33z0"/>
    <w:rsid w:val="006B6926"/>
    <w:rPr>
      <w:color w:val="000000"/>
    </w:rPr>
  </w:style>
  <w:style w:type="character" w:customStyle="1" w:styleId="WW8Num33z1">
    <w:name w:val="WW8Num33z1"/>
    <w:rsid w:val="006B6926"/>
  </w:style>
  <w:style w:type="character" w:customStyle="1" w:styleId="WW8Num33z2">
    <w:name w:val="WW8Num33z2"/>
    <w:rsid w:val="006B6926"/>
  </w:style>
  <w:style w:type="character" w:customStyle="1" w:styleId="WW8Num33z3">
    <w:name w:val="WW8Num33z3"/>
    <w:rsid w:val="006B6926"/>
  </w:style>
  <w:style w:type="character" w:customStyle="1" w:styleId="WW8Num33z4">
    <w:name w:val="WW8Num33z4"/>
    <w:rsid w:val="006B6926"/>
  </w:style>
  <w:style w:type="character" w:customStyle="1" w:styleId="WW8Num33z5">
    <w:name w:val="WW8Num33z5"/>
    <w:rsid w:val="006B6926"/>
  </w:style>
  <w:style w:type="character" w:customStyle="1" w:styleId="WW8Num33z6">
    <w:name w:val="WW8Num33z6"/>
    <w:rsid w:val="006B6926"/>
  </w:style>
  <w:style w:type="character" w:customStyle="1" w:styleId="WW8Num33z7">
    <w:name w:val="WW8Num33z7"/>
    <w:rsid w:val="006B6926"/>
  </w:style>
  <w:style w:type="character" w:customStyle="1" w:styleId="WW8Num33z8">
    <w:name w:val="WW8Num33z8"/>
    <w:rsid w:val="006B6926"/>
  </w:style>
  <w:style w:type="character" w:customStyle="1" w:styleId="WW8Num34z0">
    <w:name w:val="WW8Num34z0"/>
    <w:rsid w:val="006B6926"/>
    <w:rPr>
      <w:color w:val="000000"/>
    </w:rPr>
  </w:style>
  <w:style w:type="character" w:customStyle="1" w:styleId="WW8Num34z1">
    <w:name w:val="WW8Num34z1"/>
    <w:rsid w:val="006B6926"/>
  </w:style>
  <w:style w:type="character" w:customStyle="1" w:styleId="WW8Num34z2">
    <w:name w:val="WW8Num34z2"/>
    <w:rsid w:val="006B6926"/>
  </w:style>
  <w:style w:type="character" w:customStyle="1" w:styleId="WW8Num34z3">
    <w:name w:val="WW8Num34z3"/>
    <w:rsid w:val="006B6926"/>
  </w:style>
  <w:style w:type="character" w:customStyle="1" w:styleId="WW8Num34z4">
    <w:name w:val="WW8Num34z4"/>
    <w:rsid w:val="006B6926"/>
  </w:style>
  <w:style w:type="character" w:customStyle="1" w:styleId="WW8Num34z5">
    <w:name w:val="WW8Num34z5"/>
    <w:rsid w:val="006B6926"/>
  </w:style>
  <w:style w:type="character" w:customStyle="1" w:styleId="WW8Num34z6">
    <w:name w:val="WW8Num34z6"/>
    <w:rsid w:val="006B6926"/>
  </w:style>
  <w:style w:type="character" w:customStyle="1" w:styleId="WW8Num34z7">
    <w:name w:val="WW8Num34z7"/>
    <w:rsid w:val="006B6926"/>
  </w:style>
  <w:style w:type="character" w:customStyle="1" w:styleId="WW8Num34z8">
    <w:name w:val="WW8Num34z8"/>
    <w:rsid w:val="006B6926"/>
  </w:style>
  <w:style w:type="character" w:customStyle="1" w:styleId="WW8Num35z0">
    <w:name w:val="WW8Num35z0"/>
    <w:rsid w:val="006B6926"/>
  </w:style>
  <w:style w:type="character" w:customStyle="1" w:styleId="WW8Num35z1">
    <w:name w:val="WW8Num35z1"/>
    <w:rsid w:val="006B6926"/>
  </w:style>
  <w:style w:type="character" w:customStyle="1" w:styleId="WW8Num35z2">
    <w:name w:val="WW8Num35z2"/>
    <w:rsid w:val="006B6926"/>
  </w:style>
  <w:style w:type="character" w:customStyle="1" w:styleId="WW8Num35z3">
    <w:name w:val="WW8Num35z3"/>
    <w:rsid w:val="006B6926"/>
  </w:style>
  <w:style w:type="character" w:customStyle="1" w:styleId="WW8Num35z4">
    <w:name w:val="WW8Num35z4"/>
    <w:rsid w:val="006B6926"/>
  </w:style>
  <w:style w:type="character" w:customStyle="1" w:styleId="WW8Num35z5">
    <w:name w:val="WW8Num35z5"/>
    <w:rsid w:val="006B6926"/>
  </w:style>
  <w:style w:type="character" w:customStyle="1" w:styleId="WW8Num35z6">
    <w:name w:val="WW8Num35z6"/>
    <w:rsid w:val="006B6926"/>
  </w:style>
  <w:style w:type="character" w:customStyle="1" w:styleId="WW8Num35z7">
    <w:name w:val="WW8Num35z7"/>
    <w:rsid w:val="006B6926"/>
  </w:style>
  <w:style w:type="character" w:customStyle="1" w:styleId="WW8Num35z8">
    <w:name w:val="WW8Num35z8"/>
    <w:rsid w:val="006B6926"/>
  </w:style>
  <w:style w:type="character" w:customStyle="1" w:styleId="WW8Num36z0">
    <w:name w:val="WW8Num36z0"/>
    <w:rsid w:val="006B6926"/>
    <w:rPr>
      <w:rFonts w:ascii="Times New Roman" w:eastAsia="Bookman Old Style" w:hAnsi="Times New Roman" w:cs="Times New Roman"/>
      <w:color w:val="0070C0"/>
    </w:rPr>
  </w:style>
  <w:style w:type="character" w:customStyle="1" w:styleId="WW8Num36z1">
    <w:name w:val="WW8Num36z1"/>
    <w:rsid w:val="006B6926"/>
  </w:style>
  <w:style w:type="character" w:customStyle="1" w:styleId="WW8Num36z2">
    <w:name w:val="WW8Num36z2"/>
    <w:rsid w:val="006B6926"/>
  </w:style>
  <w:style w:type="character" w:customStyle="1" w:styleId="WW8Num36z3">
    <w:name w:val="WW8Num36z3"/>
    <w:rsid w:val="006B6926"/>
  </w:style>
  <w:style w:type="character" w:customStyle="1" w:styleId="WW8Num36z4">
    <w:name w:val="WW8Num36z4"/>
    <w:rsid w:val="006B6926"/>
  </w:style>
  <w:style w:type="character" w:customStyle="1" w:styleId="WW8Num36z5">
    <w:name w:val="WW8Num36z5"/>
    <w:rsid w:val="006B6926"/>
  </w:style>
  <w:style w:type="character" w:customStyle="1" w:styleId="WW8Num36z6">
    <w:name w:val="WW8Num36z6"/>
    <w:rsid w:val="006B6926"/>
  </w:style>
  <w:style w:type="character" w:customStyle="1" w:styleId="WW8Num36z7">
    <w:name w:val="WW8Num36z7"/>
    <w:rsid w:val="006B6926"/>
  </w:style>
  <w:style w:type="character" w:customStyle="1" w:styleId="WW8Num36z8">
    <w:name w:val="WW8Num36z8"/>
    <w:rsid w:val="006B6926"/>
  </w:style>
  <w:style w:type="character" w:customStyle="1" w:styleId="WW8Num37z0">
    <w:name w:val="WW8Num37z0"/>
    <w:rsid w:val="006B6926"/>
    <w:rPr>
      <w:bCs/>
    </w:rPr>
  </w:style>
  <w:style w:type="character" w:customStyle="1" w:styleId="WW8Num37z1">
    <w:name w:val="WW8Num37z1"/>
    <w:rsid w:val="006B6926"/>
  </w:style>
  <w:style w:type="character" w:customStyle="1" w:styleId="WW8Num37z2">
    <w:name w:val="WW8Num37z2"/>
    <w:rsid w:val="006B6926"/>
  </w:style>
  <w:style w:type="character" w:customStyle="1" w:styleId="WW8Num37z3">
    <w:name w:val="WW8Num37z3"/>
    <w:rsid w:val="006B6926"/>
  </w:style>
  <w:style w:type="character" w:customStyle="1" w:styleId="WW8Num37z4">
    <w:name w:val="WW8Num37z4"/>
    <w:rsid w:val="006B6926"/>
  </w:style>
  <w:style w:type="character" w:customStyle="1" w:styleId="WW8Num37z5">
    <w:name w:val="WW8Num37z5"/>
    <w:rsid w:val="006B6926"/>
  </w:style>
  <w:style w:type="character" w:customStyle="1" w:styleId="WW8Num37z6">
    <w:name w:val="WW8Num37z6"/>
    <w:rsid w:val="006B6926"/>
  </w:style>
  <w:style w:type="character" w:customStyle="1" w:styleId="WW8Num37z7">
    <w:name w:val="WW8Num37z7"/>
    <w:rsid w:val="006B6926"/>
  </w:style>
  <w:style w:type="character" w:customStyle="1" w:styleId="WW8Num37z8">
    <w:name w:val="WW8Num37z8"/>
    <w:rsid w:val="006B6926"/>
  </w:style>
  <w:style w:type="character" w:customStyle="1" w:styleId="WW8Num38z0">
    <w:name w:val="WW8Num38z0"/>
    <w:rsid w:val="006B6926"/>
    <w:rPr>
      <w:rFonts w:eastAsia="Calibri"/>
      <w:lang w:eastAsia="en-US"/>
    </w:rPr>
  </w:style>
  <w:style w:type="character" w:customStyle="1" w:styleId="WW8Num38z1">
    <w:name w:val="WW8Num38z1"/>
    <w:rsid w:val="006B6926"/>
  </w:style>
  <w:style w:type="character" w:customStyle="1" w:styleId="WW8Num38z2">
    <w:name w:val="WW8Num38z2"/>
    <w:rsid w:val="006B6926"/>
  </w:style>
  <w:style w:type="character" w:customStyle="1" w:styleId="WW8Num38z3">
    <w:name w:val="WW8Num38z3"/>
    <w:rsid w:val="006B6926"/>
  </w:style>
  <w:style w:type="character" w:customStyle="1" w:styleId="WW8Num38z4">
    <w:name w:val="WW8Num38z4"/>
    <w:rsid w:val="006B6926"/>
  </w:style>
  <w:style w:type="character" w:customStyle="1" w:styleId="WW8Num38z5">
    <w:name w:val="WW8Num38z5"/>
    <w:rsid w:val="006B6926"/>
  </w:style>
  <w:style w:type="character" w:customStyle="1" w:styleId="WW8Num38z6">
    <w:name w:val="WW8Num38z6"/>
    <w:rsid w:val="006B6926"/>
  </w:style>
  <w:style w:type="character" w:customStyle="1" w:styleId="WW8Num38z7">
    <w:name w:val="WW8Num38z7"/>
    <w:rsid w:val="006B6926"/>
  </w:style>
  <w:style w:type="character" w:customStyle="1" w:styleId="WW8Num38z8">
    <w:name w:val="WW8Num38z8"/>
    <w:rsid w:val="006B6926"/>
  </w:style>
  <w:style w:type="character" w:customStyle="1" w:styleId="WW8Num39z0">
    <w:name w:val="WW8Num39z0"/>
    <w:rsid w:val="006B6926"/>
    <w:rPr>
      <w:color w:val="000000"/>
    </w:rPr>
  </w:style>
  <w:style w:type="character" w:customStyle="1" w:styleId="WW8Num39z1">
    <w:name w:val="WW8Num39z1"/>
    <w:rsid w:val="006B6926"/>
  </w:style>
  <w:style w:type="character" w:customStyle="1" w:styleId="WW8Num39z2">
    <w:name w:val="WW8Num39z2"/>
    <w:rsid w:val="006B6926"/>
  </w:style>
  <w:style w:type="character" w:customStyle="1" w:styleId="WW8Num39z3">
    <w:name w:val="WW8Num39z3"/>
    <w:rsid w:val="006B6926"/>
  </w:style>
  <w:style w:type="character" w:customStyle="1" w:styleId="WW8Num39z4">
    <w:name w:val="WW8Num39z4"/>
    <w:rsid w:val="006B6926"/>
  </w:style>
  <w:style w:type="character" w:customStyle="1" w:styleId="WW8Num39z5">
    <w:name w:val="WW8Num39z5"/>
    <w:rsid w:val="006B6926"/>
  </w:style>
  <w:style w:type="character" w:customStyle="1" w:styleId="WW8Num39z6">
    <w:name w:val="WW8Num39z6"/>
    <w:rsid w:val="006B6926"/>
  </w:style>
  <w:style w:type="character" w:customStyle="1" w:styleId="WW8Num39z7">
    <w:name w:val="WW8Num39z7"/>
    <w:rsid w:val="006B6926"/>
  </w:style>
  <w:style w:type="character" w:customStyle="1" w:styleId="WW8Num39z8">
    <w:name w:val="WW8Num39z8"/>
    <w:rsid w:val="006B6926"/>
  </w:style>
  <w:style w:type="character" w:customStyle="1" w:styleId="WW8Num40z0">
    <w:name w:val="WW8Num40z0"/>
    <w:rsid w:val="006B6926"/>
    <w:rPr>
      <w:rFonts w:ascii="Times New Roman" w:eastAsia="Times New Roman" w:hAnsi="Times New Roman" w:cs="Times New Roman"/>
      <w:color w:val="000000"/>
      <w:sz w:val="24"/>
      <w:szCs w:val="24"/>
      <w:lang w:eastAsia="pl-PL"/>
    </w:rPr>
  </w:style>
  <w:style w:type="character" w:customStyle="1" w:styleId="WW8Num40z1">
    <w:name w:val="WW8Num40z1"/>
    <w:rsid w:val="006B6926"/>
  </w:style>
  <w:style w:type="character" w:customStyle="1" w:styleId="WW8Num40z2">
    <w:name w:val="WW8Num40z2"/>
    <w:rsid w:val="006B6926"/>
  </w:style>
  <w:style w:type="character" w:customStyle="1" w:styleId="WW8Num40z3">
    <w:name w:val="WW8Num40z3"/>
    <w:rsid w:val="006B6926"/>
  </w:style>
  <w:style w:type="character" w:customStyle="1" w:styleId="WW8Num40z4">
    <w:name w:val="WW8Num40z4"/>
    <w:rsid w:val="006B6926"/>
  </w:style>
  <w:style w:type="character" w:customStyle="1" w:styleId="WW8Num40z5">
    <w:name w:val="WW8Num40z5"/>
    <w:rsid w:val="006B6926"/>
  </w:style>
  <w:style w:type="character" w:customStyle="1" w:styleId="WW8Num40z6">
    <w:name w:val="WW8Num40z6"/>
    <w:rsid w:val="006B6926"/>
  </w:style>
  <w:style w:type="character" w:customStyle="1" w:styleId="WW8Num40z7">
    <w:name w:val="WW8Num40z7"/>
    <w:rsid w:val="006B6926"/>
  </w:style>
  <w:style w:type="character" w:customStyle="1" w:styleId="WW8Num40z8">
    <w:name w:val="WW8Num40z8"/>
    <w:rsid w:val="006B6926"/>
  </w:style>
  <w:style w:type="character" w:customStyle="1" w:styleId="WW8Num41z0">
    <w:name w:val="WW8Num41z0"/>
    <w:rsid w:val="006B6926"/>
    <w:rPr>
      <w:color w:val="000000"/>
    </w:rPr>
  </w:style>
  <w:style w:type="character" w:customStyle="1" w:styleId="WW8Num41z2">
    <w:name w:val="WW8Num41z2"/>
    <w:rsid w:val="006B6926"/>
  </w:style>
  <w:style w:type="character" w:customStyle="1" w:styleId="WW8Num41z3">
    <w:name w:val="WW8Num41z3"/>
    <w:rsid w:val="006B6926"/>
  </w:style>
  <w:style w:type="character" w:customStyle="1" w:styleId="WW8Num41z4">
    <w:name w:val="WW8Num41z4"/>
    <w:rsid w:val="006B6926"/>
  </w:style>
  <w:style w:type="character" w:customStyle="1" w:styleId="WW8Num41z5">
    <w:name w:val="WW8Num41z5"/>
    <w:rsid w:val="006B6926"/>
  </w:style>
  <w:style w:type="character" w:customStyle="1" w:styleId="WW8Num41z6">
    <w:name w:val="WW8Num41z6"/>
    <w:rsid w:val="006B6926"/>
  </w:style>
  <w:style w:type="character" w:customStyle="1" w:styleId="WW8Num41z7">
    <w:name w:val="WW8Num41z7"/>
    <w:rsid w:val="006B6926"/>
  </w:style>
  <w:style w:type="character" w:customStyle="1" w:styleId="WW8Num41z8">
    <w:name w:val="WW8Num41z8"/>
    <w:rsid w:val="006B6926"/>
  </w:style>
  <w:style w:type="character" w:customStyle="1" w:styleId="WW8Num42z0">
    <w:name w:val="WW8Num42z0"/>
    <w:rsid w:val="006B6926"/>
    <w:rPr>
      <w:b w:val="0"/>
      <w:color w:val="000000"/>
    </w:rPr>
  </w:style>
  <w:style w:type="character" w:customStyle="1" w:styleId="WW8Num42z1">
    <w:name w:val="WW8Num42z1"/>
    <w:rsid w:val="006B6926"/>
    <w:rPr>
      <w:b w:val="0"/>
      <w:color w:val="000000"/>
    </w:rPr>
  </w:style>
  <w:style w:type="character" w:customStyle="1" w:styleId="WW8Num42z2">
    <w:name w:val="WW8Num42z2"/>
    <w:rsid w:val="006B6926"/>
  </w:style>
  <w:style w:type="character" w:customStyle="1" w:styleId="WW8Num42z3">
    <w:name w:val="WW8Num42z3"/>
    <w:rsid w:val="006B6926"/>
  </w:style>
  <w:style w:type="character" w:customStyle="1" w:styleId="WW8Num42z4">
    <w:name w:val="WW8Num42z4"/>
    <w:rsid w:val="006B6926"/>
  </w:style>
  <w:style w:type="character" w:customStyle="1" w:styleId="WW8Num42z5">
    <w:name w:val="WW8Num42z5"/>
    <w:rsid w:val="006B6926"/>
  </w:style>
  <w:style w:type="character" w:customStyle="1" w:styleId="WW8Num42z6">
    <w:name w:val="WW8Num42z6"/>
    <w:rsid w:val="006B6926"/>
  </w:style>
  <w:style w:type="character" w:customStyle="1" w:styleId="WW8Num42z7">
    <w:name w:val="WW8Num42z7"/>
    <w:rsid w:val="006B6926"/>
  </w:style>
  <w:style w:type="character" w:customStyle="1" w:styleId="WW8Num42z8">
    <w:name w:val="WW8Num42z8"/>
    <w:rsid w:val="006B6926"/>
  </w:style>
  <w:style w:type="character" w:customStyle="1" w:styleId="WW8Num43z0">
    <w:name w:val="WW8Num43z0"/>
    <w:rsid w:val="006B6926"/>
    <w:rPr>
      <w:rFonts w:eastAsia="Calibri"/>
      <w:color w:val="000000"/>
      <w:lang w:eastAsia="en-US"/>
    </w:rPr>
  </w:style>
  <w:style w:type="character" w:customStyle="1" w:styleId="WW8Num43z1">
    <w:name w:val="WW8Num43z1"/>
    <w:rsid w:val="006B6926"/>
  </w:style>
  <w:style w:type="character" w:customStyle="1" w:styleId="WW8Num43z2">
    <w:name w:val="WW8Num43z2"/>
    <w:rsid w:val="006B6926"/>
  </w:style>
  <w:style w:type="character" w:customStyle="1" w:styleId="WW8Num43z3">
    <w:name w:val="WW8Num43z3"/>
    <w:rsid w:val="006B6926"/>
  </w:style>
  <w:style w:type="character" w:customStyle="1" w:styleId="WW8Num43z4">
    <w:name w:val="WW8Num43z4"/>
    <w:rsid w:val="006B6926"/>
  </w:style>
  <w:style w:type="character" w:customStyle="1" w:styleId="WW8Num43z5">
    <w:name w:val="WW8Num43z5"/>
    <w:rsid w:val="006B6926"/>
  </w:style>
  <w:style w:type="character" w:customStyle="1" w:styleId="WW8Num43z6">
    <w:name w:val="WW8Num43z6"/>
    <w:rsid w:val="006B6926"/>
  </w:style>
  <w:style w:type="character" w:customStyle="1" w:styleId="WW8Num43z7">
    <w:name w:val="WW8Num43z7"/>
    <w:rsid w:val="006B6926"/>
  </w:style>
  <w:style w:type="character" w:customStyle="1" w:styleId="WW8Num43z8">
    <w:name w:val="WW8Num43z8"/>
    <w:rsid w:val="006B6926"/>
  </w:style>
  <w:style w:type="character" w:customStyle="1" w:styleId="WW8Num44z0">
    <w:name w:val="WW8Num44z0"/>
    <w:rsid w:val="006B6926"/>
    <w:rPr>
      <w:rFonts w:ascii="Calibri" w:eastAsia="Calibri" w:hAnsi="Calibri" w:cs="Calibri"/>
      <w:b w:val="0"/>
      <w:i w:val="0"/>
      <w:sz w:val="24"/>
    </w:rPr>
  </w:style>
  <w:style w:type="character" w:customStyle="1" w:styleId="WW8Num44z1">
    <w:name w:val="WW8Num44z1"/>
    <w:rsid w:val="006B6926"/>
  </w:style>
  <w:style w:type="character" w:customStyle="1" w:styleId="WW8Num44z2">
    <w:name w:val="WW8Num44z2"/>
    <w:rsid w:val="006B6926"/>
  </w:style>
  <w:style w:type="character" w:customStyle="1" w:styleId="WW8Num44z3">
    <w:name w:val="WW8Num44z3"/>
    <w:rsid w:val="006B6926"/>
  </w:style>
  <w:style w:type="character" w:customStyle="1" w:styleId="WW8Num44z4">
    <w:name w:val="WW8Num44z4"/>
    <w:rsid w:val="006B6926"/>
  </w:style>
  <w:style w:type="character" w:customStyle="1" w:styleId="WW8Num44z5">
    <w:name w:val="WW8Num44z5"/>
    <w:rsid w:val="006B6926"/>
  </w:style>
  <w:style w:type="character" w:customStyle="1" w:styleId="WW8Num44z6">
    <w:name w:val="WW8Num44z6"/>
    <w:rsid w:val="006B6926"/>
  </w:style>
  <w:style w:type="character" w:customStyle="1" w:styleId="WW8Num44z7">
    <w:name w:val="WW8Num44z7"/>
    <w:rsid w:val="006B6926"/>
  </w:style>
  <w:style w:type="character" w:customStyle="1" w:styleId="WW8Num44z8">
    <w:name w:val="WW8Num44z8"/>
    <w:rsid w:val="006B6926"/>
  </w:style>
  <w:style w:type="character" w:customStyle="1" w:styleId="WW8Num45z0">
    <w:name w:val="WW8Num45z0"/>
    <w:rsid w:val="006B6926"/>
    <w:rPr>
      <w:b w:val="0"/>
      <w:i w:val="0"/>
      <w:color w:val="000000"/>
      <w:sz w:val="24"/>
      <w:lang w:eastAsia="zh-CN"/>
    </w:rPr>
  </w:style>
  <w:style w:type="character" w:customStyle="1" w:styleId="WW8Num45z1">
    <w:name w:val="WW8Num45z1"/>
    <w:rsid w:val="006B6926"/>
  </w:style>
  <w:style w:type="character" w:customStyle="1" w:styleId="WW8Num45z2">
    <w:name w:val="WW8Num45z2"/>
    <w:rsid w:val="006B6926"/>
  </w:style>
  <w:style w:type="character" w:customStyle="1" w:styleId="WW8Num45z3">
    <w:name w:val="WW8Num45z3"/>
    <w:rsid w:val="006B6926"/>
  </w:style>
  <w:style w:type="character" w:customStyle="1" w:styleId="WW8Num45z4">
    <w:name w:val="WW8Num45z4"/>
    <w:rsid w:val="006B6926"/>
  </w:style>
  <w:style w:type="character" w:customStyle="1" w:styleId="WW8Num45z5">
    <w:name w:val="WW8Num45z5"/>
    <w:rsid w:val="006B6926"/>
  </w:style>
  <w:style w:type="character" w:customStyle="1" w:styleId="WW8Num45z6">
    <w:name w:val="WW8Num45z6"/>
    <w:rsid w:val="006B6926"/>
  </w:style>
  <w:style w:type="character" w:customStyle="1" w:styleId="WW8Num45z7">
    <w:name w:val="WW8Num45z7"/>
    <w:rsid w:val="006B6926"/>
  </w:style>
  <w:style w:type="character" w:customStyle="1" w:styleId="WW8Num45z8">
    <w:name w:val="WW8Num45z8"/>
    <w:rsid w:val="006B6926"/>
  </w:style>
  <w:style w:type="character" w:customStyle="1" w:styleId="WW8Num46z0">
    <w:name w:val="WW8Num46z0"/>
    <w:rsid w:val="006B6926"/>
    <w:rPr>
      <w:color w:val="000000"/>
    </w:rPr>
  </w:style>
  <w:style w:type="character" w:customStyle="1" w:styleId="WW8Num46z1">
    <w:name w:val="WW8Num46z1"/>
    <w:rsid w:val="006B6926"/>
  </w:style>
  <w:style w:type="character" w:customStyle="1" w:styleId="WW8Num46z2">
    <w:name w:val="WW8Num46z2"/>
    <w:rsid w:val="006B6926"/>
  </w:style>
  <w:style w:type="character" w:customStyle="1" w:styleId="WW8Num46z3">
    <w:name w:val="WW8Num46z3"/>
    <w:rsid w:val="006B6926"/>
  </w:style>
  <w:style w:type="character" w:customStyle="1" w:styleId="WW8Num46z4">
    <w:name w:val="WW8Num46z4"/>
    <w:rsid w:val="006B6926"/>
  </w:style>
  <w:style w:type="character" w:customStyle="1" w:styleId="WW8Num46z5">
    <w:name w:val="WW8Num46z5"/>
    <w:rsid w:val="006B6926"/>
  </w:style>
  <w:style w:type="character" w:customStyle="1" w:styleId="WW8Num46z6">
    <w:name w:val="WW8Num46z6"/>
    <w:rsid w:val="006B6926"/>
  </w:style>
  <w:style w:type="character" w:customStyle="1" w:styleId="WW8Num46z7">
    <w:name w:val="WW8Num46z7"/>
    <w:rsid w:val="006B6926"/>
  </w:style>
  <w:style w:type="character" w:customStyle="1" w:styleId="WW8Num46z8">
    <w:name w:val="WW8Num46z8"/>
    <w:rsid w:val="006B6926"/>
  </w:style>
  <w:style w:type="character" w:customStyle="1" w:styleId="WW8Num47z0">
    <w:name w:val="WW8Num47z0"/>
    <w:rsid w:val="006B6926"/>
    <w:rPr>
      <w:rFonts w:ascii="Times New Roman" w:eastAsia="Times New Roman" w:hAnsi="Times New Roman" w:cs="Times New Roman"/>
      <w:b w:val="0"/>
      <w:i w:val="0"/>
      <w:color w:val="000000"/>
      <w:sz w:val="24"/>
      <w:szCs w:val="24"/>
    </w:rPr>
  </w:style>
  <w:style w:type="character" w:customStyle="1" w:styleId="WW8Num47z1">
    <w:name w:val="WW8Num47z1"/>
    <w:rsid w:val="006B6926"/>
  </w:style>
  <w:style w:type="character" w:customStyle="1" w:styleId="WW8Num47z2">
    <w:name w:val="WW8Num47z2"/>
    <w:rsid w:val="006B6926"/>
  </w:style>
  <w:style w:type="character" w:customStyle="1" w:styleId="WW8Num47z3">
    <w:name w:val="WW8Num47z3"/>
    <w:rsid w:val="006B6926"/>
  </w:style>
  <w:style w:type="character" w:customStyle="1" w:styleId="WW8Num47z4">
    <w:name w:val="WW8Num47z4"/>
    <w:rsid w:val="006B6926"/>
  </w:style>
  <w:style w:type="character" w:customStyle="1" w:styleId="WW8Num47z5">
    <w:name w:val="WW8Num47z5"/>
    <w:rsid w:val="006B6926"/>
  </w:style>
  <w:style w:type="character" w:customStyle="1" w:styleId="WW8Num47z6">
    <w:name w:val="WW8Num47z6"/>
    <w:rsid w:val="006B6926"/>
  </w:style>
  <w:style w:type="character" w:customStyle="1" w:styleId="WW8Num47z7">
    <w:name w:val="WW8Num47z7"/>
    <w:rsid w:val="006B6926"/>
  </w:style>
  <w:style w:type="character" w:customStyle="1" w:styleId="WW8Num47z8">
    <w:name w:val="WW8Num47z8"/>
    <w:rsid w:val="006B6926"/>
  </w:style>
  <w:style w:type="character" w:customStyle="1" w:styleId="WW8Num48z0">
    <w:name w:val="WW8Num48z0"/>
    <w:rsid w:val="006B6926"/>
    <w:rPr>
      <w:rFonts w:eastAsia="Calibri"/>
      <w:bCs/>
      <w:lang w:eastAsia="en-US"/>
    </w:rPr>
  </w:style>
  <w:style w:type="character" w:customStyle="1" w:styleId="WW8Num48z1">
    <w:name w:val="WW8Num48z1"/>
    <w:rsid w:val="006B6926"/>
  </w:style>
  <w:style w:type="character" w:customStyle="1" w:styleId="WW8Num48z2">
    <w:name w:val="WW8Num48z2"/>
    <w:rsid w:val="006B6926"/>
  </w:style>
  <w:style w:type="character" w:customStyle="1" w:styleId="WW8Num48z3">
    <w:name w:val="WW8Num48z3"/>
    <w:rsid w:val="006B6926"/>
  </w:style>
  <w:style w:type="character" w:customStyle="1" w:styleId="WW8Num48z4">
    <w:name w:val="WW8Num48z4"/>
    <w:rsid w:val="006B6926"/>
  </w:style>
  <w:style w:type="character" w:customStyle="1" w:styleId="WW8Num48z5">
    <w:name w:val="WW8Num48z5"/>
    <w:rsid w:val="006B6926"/>
  </w:style>
  <w:style w:type="character" w:customStyle="1" w:styleId="WW8Num48z6">
    <w:name w:val="WW8Num48z6"/>
    <w:rsid w:val="006B6926"/>
  </w:style>
  <w:style w:type="character" w:customStyle="1" w:styleId="WW8Num48z7">
    <w:name w:val="WW8Num48z7"/>
    <w:rsid w:val="006B6926"/>
  </w:style>
  <w:style w:type="character" w:customStyle="1" w:styleId="WW8Num48z8">
    <w:name w:val="WW8Num48z8"/>
    <w:rsid w:val="006B6926"/>
  </w:style>
  <w:style w:type="character" w:customStyle="1" w:styleId="WW8Num49z0">
    <w:name w:val="WW8Num49z0"/>
    <w:rsid w:val="006B6926"/>
    <w:rPr>
      <w:color w:val="FF0000"/>
    </w:rPr>
  </w:style>
  <w:style w:type="character" w:customStyle="1" w:styleId="WW8Num49z1">
    <w:name w:val="WW8Num49z1"/>
    <w:rsid w:val="006B6926"/>
    <w:rPr>
      <w:rFonts w:ascii="Times New Roman" w:eastAsia="Times New Roman" w:hAnsi="Times New Roman" w:cs="Times New Roman"/>
    </w:rPr>
  </w:style>
  <w:style w:type="character" w:customStyle="1" w:styleId="WW8Num49z3">
    <w:name w:val="WW8Num49z3"/>
    <w:rsid w:val="006B6926"/>
  </w:style>
  <w:style w:type="character" w:customStyle="1" w:styleId="WW8Num49z4">
    <w:name w:val="WW8Num49z4"/>
    <w:rsid w:val="006B6926"/>
  </w:style>
  <w:style w:type="character" w:customStyle="1" w:styleId="WW8Num49z5">
    <w:name w:val="WW8Num49z5"/>
    <w:rsid w:val="006B6926"/>
  </w:style>
  <w:style w:type="character" w:customStyle="1" w:styleId="WW8Num49z6">
    <w:name w:val="WW8Num49z6"/>
    <w:rsid w:val="006B6926"/>
  </w:style>
  <w:style w:type="character" w:customStyle="1" w:styleId="WW8Num49z7">
    <w:name w:val="WW8Num49z7"/>
    <w:rsid w:val="006B6926"/>
  </w:style>
  <w:style w:type="character" w:customStyle="1" w:styleId="WW8Num49z8">
    <w:name w:val="WW8Num49z8"/>
    <w:rsid w:val="006B6926"/>
  </w:style>
  <w:style w:type="character" w:customStyle="1" w:styleId="WW8Num50z0">
    <w:name w:val="WW8Num50z0"/>
    <w:rsid w:val="006B6926"/>
    <w:rPr>
      <w:rFonts w:eastAsia="Bookman Old Style"/>
    </w:rPr>
  </w:style>
  <w:style w:type="character" w:customStyle="1" w:styleId="WW8Num50z1">
    <w:name w:val="WW8Num50z1"/>
    <w:rsid w:val="006B6926"/>
  </w:style>
  <w:style w:type="character" w:customStyle="1" w:styleId="WW8Num50z2">
    <w:name w:val="WW8Num50z2"/>
    <w:rsid w:val="006B6926"/>
  </w:style>
  <w:style w:type="character" w:customStyle="1" w:styleId="WW8Num50z3">
    <w:name w:val="WW8Num50z3"/>
    <w:rsid w:val="006B6926"/>
  </w:style>
  <w:style w:type="character" w:customStyle="1" w:styleId="WW8Num50z4">
    <w:name w:val="WW8Num50z4"/>
    <w:rsid w:val="006B6926"/>
  </w:style>
  <w:style w:type="character" w:customStyle="1" w:styleId="WW8Num50z5">
    <w:name w:val="WW8Num50z5"/>
    <w:rsid w:val="006B6926"/>
  </w:style>
  <w:style w:type="character" w:customStyle="1" w:styleId="WW8Num50z6">
    <w:name w:val="WW8Num50z6"/>
    <w:rsid w:val="006B6926"/>
  </w:style>
  <w:style w:type="character" w:customStyle="1" w:styleId="WW8Num50z7">
    <w:name w:val="WW8Num50z7"/>
    <w:rsid w:val="006B6926"/>
  </w:style>
  <w:style w:type="character" w:customStyle="1" w:styleId="WW8Num50z8">
    <w:name w:val="WW8Num50z8"/>
    <w:rsid w:val="006B6926"/>
  </w:style>
  <w:style w:type="character" w:customStyle="1" w:styleId="WW8Num51z0">
    <w:name w:val="WW8Num51z0"/>
    <w:rsid w:val="006B6926"/>
  </w:style>
  <w:style w:type="character" w:customStyle="1" w:styleId="WW8Num51z1">
    <w:name w:val="WW8Num51z1"/>
    <w:rsid w:val="006B6926"/>
  </w:style>
  <w:style w:type="character" w:customStyle="1" w:styleId="WW8Num51z2">
    <w:name w:val="WW8Num51z2"/>
    <w:rsid w:val="006B6926"/>
  </w:style>
  <w:style w:type="character" w:customStyle="1" w:styleId="WW8Num51z3">
    <w:name w:val="WW8Num51z3"/>
    <w:rsid w:val="006B6926"/>
  </w:style>
  <w:style w:type="character" w:customStyle="1" w:styleId="WW8Num51z4">
    <w:name w:val="WW8Num51z4"/>
    <w:rsid w:val="006B6926"/>
  </w:style>
  <w:style w:type="character" w:customStyle="1" w:styleId="WW8Num51z5">
    <w:name w:val="WW8Num51z5"/>
    <w:rsid w:val="006B6926"/>
  </w:style>
  <w:style w:type="character" w:customStyle="1" w:styleId="WW8Num51z6">
    <w:name w:val="WW8Num51z6"/>
    <w:rsid w:val="006B6926"/>
  </w:style>
  <w:style w:type="character" w:customStyle="1" w:styleId="WW8Num51z7">
    <w:name w:val="WW8Num51z7"/>
    <w:rsid w:val="006B6926"/>
  </w:style>
  <w:style w:type="character" w:customStyle="1" w:styleId="WW8Num51z8">
    <w:name w:val="WW8Num51z8"/>
    <w:rsid w:val="006B6926"/>
  </w:style>
  <w:style w:type="character" w:customStyle="1" w:styleId="WW8Num52z0">
    <w:name w:val="WW8Num52z0"/>
    <w:rsid w:val="006B6926"/>
    <w:rPr>
      <w:b w:val="0"/>
      <w:color w:val="000000"/>
    </w:rPr>
  </w:style>
  <w:style w:type="character" w:customStyle="1" w:styleId="WW8Num52z1">
    <w:name w:val="WW8Num52z1"/>
    <w:rsid w:val="006B6926"/>
  </w:style>
  <w:style w:type="character" w:customStyle="1" w:styleId="WW8Num52z2">
    <w:name w:val="WW8Num52z2"/>
    <w:rsid w:val="006B6926"/>
  </w:style>
  <w:style w:type="character" w:customStyle="1" w:styleId="WW8Num52z3">
    <w:name w:val="WW8Num52z3"/>
    <w:rsid w:val="006B6926"/>
  </w:style>
  <w:style w:type="character" w:customStyle="1" w:styleId="WW8Num52z4">
    <w:name w:val="WW8Num52z4"/>
    <w:rsid w:val="006B6926"/>
  </w:style>
  <w:style w:type="character" w:customStyle="1" w:styleId="WW8Num52z5">
    <w:name w:val="WW8Num52z5"/>
    <w:rsid w:val="006B6926"/>
  </w:style>
  <w:style w:type="character" w:customStyle="1" w:styleId="WW8Num52z6">
    <w:name w:val="WW8Num52z6"/>
    <w:rsid w:val="006B6926"/>
  </w:style>
  <w:style w:type="character" w:customStyle="1" w:styleId="WW8Num52z7">
    <w:name w:val="WW8Num52z7"/>
    <w:rsid w:val="006B6926"/>
  </w:style>
  <w:style w:type="character" w:customStyle="1" w:styleId="WW8Num52z8">
    <w:name w:val="WW8Num52z8"/>
    <w:rsid w:val="006B6926"/>
  </w:style>
  <w:style w:type="character" w:customStyle="1" w:styleId="WW8Num53z0">
    <w:name w:val="WW8Num53z0"/>
    <w:rsid w:val="006B6926"/>
    <w:rPr>
      <w:b w:val="0"/>
      <w:i w:val="0"/>
      <w:color w:val="000000"/>
      <w:sz w:val="24"/>
      <w:lang w:eastAsia="zh-CN"/>
    </w:rPr>
  </w:style>
  <w:style w:type="character" w:customStyle="1" w:styleId="WW8Num53z1">
    <w:name w:val="WW8Num53z1"/>
    <w:rsid w:val="006B6926"/>
  </w:style>
  <w:style w:type="character" w:customStyle="1" w:styleId="WW8Num53z2">
    <w:name w:val="WW8Num53z2"/>
    <w:rsid w:val="006B6926"/>
  </w:style>
  <w:style w:type="character" w:customStyle="1" w:styleId="WW8Num53z3">
    <w:name w:val="WW8Num53z3"/>
    <w:rsid w:val="006B6926"/>
  </w:style>
  <w:style w:type="character" w:customStyle="1" w:styleId="WW8Num53z4">
    <w:name w:val="WW8Num53z4"/>
    <w:rsid w:val="006B6926"/>
  </w:style>
  <w:style w:type="character" w:customStyle="1" w:styleId="WW8Num53z5">
    <w:name w:val="WW8Num53z5"/>
    <w:rsid w:val="006B6926"/>
  </w:style>
  <w:style w:type="character" w:customStyle="1" w:styleId="WW8Num53z6">
    <w:name w:val="WW8Num53z6"/>
    <w:rsid w:val="006B6926"/>
  </w:style>
  <w:style w:type="character" w:customStyle="1" w:styleId="WW8Num53z7">
    <w:name w:val="WW8Num53z7"/>
    <w:rsid w:val="006B6926"/>
  </w:style>
  <w:style w:type="character" w:customStyle="1" w:styleId="WW8Num53z8">
    <w:name w:val="WW8Num53z8"/>
    <w:rsid w:val="006B6926"/>
  </w:style>
  <w:style w:type="character" w:customStyle="1" w:styleId="Nagwek1Znak">
    <w:name w:val="Nagłówek 1 Znak"/>
    <w:rsid w:val="006B6926"/>
    <w:rPr>
      <w:rFonts w:ascii="Times New Roman" w:eastAsia="Times New Roman" w:hAnsi="Times New Roman" w:cs="Times New Roman"/>
      <w:b/>
      <w:sz w:val="24"/>
      <w:szCs w:val="24"/>
    </w:rPr>
  </w:style>
  <w:style w:type="character" w:customStyle="1" w:styleId="TekstpodstawowyZnak">
    <w:name w:val="Tekst podstawowy Znak"/>
    <w:rsid w:val="006B6926"/>
    <w:rPr>
      <w:rFonts w:ascii="Times New Roman" w:eastAsia="Times New Roman" w:hAnsi="Times New Roman" w:cs="Times New Roman"/>
      <w:sz w:val="24"/>
      <w:szCs w:val="24"/>
    </w:rPr>
  </w:style>
  <w:style w:type="character" w:customStyle="1" w:styleId="TekstpodstawowywcityZnak">
    <w:name w:val="Tekst podstawowy wcięty Znak"/>
    <w:rsid w:val="006B6926"/>
    <w:rPr>
      <w:rFonts w:ascii="Arial" w:eastAsia="Times New Roman" w:hAnsi="Arial" w:cs="Times New Roman"/>
      <w:sz w:val="24"/>
      <w:szCs w:val="24"/>
    </w:rPr>
  </w:style>
  <w:style w:type="character" w:customStyle="1" w:styleId="TytuZnak">
    <w:name w:val="Tytuł Znak"/>
    <w:rsid w:val="006B6926"/>
    <w:rPr>
      <w:rFonts w:ascii="Times New Roman" w:eastAsia="Times New Roman" w:hAnsi="Times New Roman" w:cs="Times New Roman"/>
      <w:b/>
      <w:spacing w:val="20"/>
      <w:sz w:val="32"/>
      <w:szCs w:val="24"/>
    </w:rPr>
  </w:style>
  <w:style w:type="character" w:customStyle="1" w:styleId="Tekstpodstawowywcity3Znak">
    <w:name w:val="Tekst podstawowy wcięty 3 Znak"/>
    <w:rsid w:val="006B6926"/>
    <w:rPr>
      <w:rFonts w:ascii="Times New Roman" w:eastAsia="Times New Roman" w:hAnsi="Times New Roman" w:cs="Times New Roman"/>
      <w:sz w:val="24"/>
      <w:szCs w:val="24"/>
    </w:rPr>
  </w:style>
  <w:style w:type="character" w:customStyle="1" w:styleId="StopkaZnak">
    <w:name w:val="Stopka Znak"/>
    <w:rsid w:val="006B6926"/>
    <w:rPr>
      <w:rFonts w:ascii="Times New Roman" w:eastAsia="Times New Roman" w:hAnsi="Times New Roman" w:cs="Times New Roman"/>
      <w:sz w:val="24"/>
      <w:szCs w:val="24"/>
    </w:rPr>
  </w:style>
  <w:style w:type="character" w:styleId="Numerstrony">
    <w:name w:val="page number"/>
    <w:basedOn w:val="Domylnaczcionkaakapitu"/>
    <w:rsid w:val="006B6926"/>
  </w:style>
  <w:style w:type="character" w:customStyle="1" w:styleId="TekstdymkaZnak">
    <w:name w:val="Tekst dymka Znak"/>
    <w:rsid w:val="006B6926"/>
    <w:rPr>
      <w:rFonts w:ascii="Tahoma" w:eastAsia="Times New Roman" w:hAnsi="Tahoma" w:cs="Tahoma"/>
      <w:sz w:val="16"/>
      <w:szCs w:val="16"/>
    </w:rPr>
  </w:style>
  <w:style w:type="character" w:customStyle="1" w:styleId="TekstprzypisukocowegoZnak">
    <w:name w:val="Tekst przypisu końcowego Znak"/>
    <w:rsid w:val="006B6926"/>
    <w:rPr>
      <w:rFonts w:ascii="Times New Roman" w:eastAsia="Times New Roman" w:hAnsi="Times New Roman" w:cs="Times New Roman"/>
    </w:rPr>
  </w:style>
  <w:style w:type="character" w:customStyle="1" w:styleId="EndnoteSymbol">
    <w:name w:val="Endnote Symbol"/>
    <w:rsid w:val="006B6926"/>
    <w:rPr>
      <w:position w:val="0"/>
      <w:vertAlign w:val="superscript"/>
    </w:rPr>
  </w:style>
  <w:style w:type="character" w:customStyle="1" w:styleId="Internetlink">
    <w:name w:val="Internet link"/>
    <w:rsid w:val="006B6926"/>
    <w:rPr>
      <w:color w:val="0000FF"/>
      <w:u w:val="single"/>
    </w:rPr>
  </w:style>
  <w:style w:type="character" w:customStyle="1" w:styleId="StrongEmphasis">
    <w:name w:val="Strong Emphasis"/>
    <w:rsid w:val="006B6926"/>
    <w:rPr>
      <w:b/>
      <w:bCs/>
    </w:rPr>
  </w:style>
  <w:style w:type="character" w:customStyle="1" w:styleId="AkapitzlistZnak">
    <w:name w:val="Akapit z listą Znak"/>
    <w:rsid w:val="006B6926"/>
    <w:rPr>
      <w:rFonts w:eastAsia="Times New Roman"/>
      <w:sz w:val="22"/>
      <w:szCs w:val="22"/>
    </w:rPr>
  </w:style>
  <w:style w:type="character" w:styleId="Odwoaniedokomentarza">
    <w:name w:val="annotation reference"/>
    <w:rsid w:val="006B6926"/>
    <w:rPr>
      <w:sz w:val="16"/>
      <w:szCs w:val="16"/>
    </w:rPr>
  </w:style>
  <w:style w:type="character" w:customStyle="1" w:styleId="TekstkomentarzaZnak">
    <w:name w:val="Tekst komentarza Znak"/>
    <w:rsid w:val="006B6926"/>
    <w:rPr>
      <w:rFonts w:ascii="Times New Roman" w:eastAsia="Times New Roman" w:hAnsi="Times New Roman" w:cs="Times New Roman"/>
    </w:rPr>
  </w:style>
  <w:style w:type="character" w:customStyle="1" w:styleId="TematkomentarzaZnak">
    <w:name w:val="Temat komentarza Znak"/>
    <w:rsid w:val="006B6926"/>
    <w:rPr>
      <w:rFonts w:ascii="Times New Roman" w:eastAsia="Times New Roman" w:hAnsi="Times New Roman" w:cs="Times New Roman"/>
      <w:b/>
      <w:bCs/>
    </w:rPr>
  </w:style>
  <w:style w:type="paragraph" w:styleId="Poprawka">
    <w:name w:val="Revision"/>
    <w:rsid w:val="006B6926"/>
    <w:pPr>
      <w:widowControl/>
      <w:textAlignment w:val="auto"/>
    </w:pPr>
    <w:rPr>
      <w:rFonts w:cs="Mangal"/>
      <w:szCs w:val="21"/>
    </w:rPr>
  </w:style>
  <w:style w:type="numbering" w:customStyle="1" w:styleId="WW8Num111">
    <w:name w:val="WW8Num111"/>
    <w:basedOn w:val="Bezlisty"/>
    <w:rsid w:val="006B6926"/>
    <w:pPr>
      <w:numPr>
        <w:numId w:val="1"/>
      </w:numPr>
    </w:pPr>
  </w:style>
  <w:style w:type="numbering" w:customStyle="1" w:styleId="WW8Num1">
    <w:name w:val="WW8Num1"/>
    <w:basedOn w:val="Bezlisty"/>
    <w:rsid w:val="006B6926"/>
    <w:pPr>
      <w:numPr>
        <w:numId w:val="2"/>
      </w:numPr>
    </w:pPr>
  </w:style>
  <w:style w:type="numbering" w:customStyle="1" w:styleId="WW8Num2">
    <w:name w:val="WW8Num2"/>
    <w:basedOn w:val="Bezlisty"/>
    <w:rsid w:val="006B6926"/>
    <w:pPr>
      <w:numPr>
        <w:numId w:val="3"/>
      </w:numPr>
    </w:pPr>
  </w:style>
  <w:style w:type="numbering" w:customStyle="1" w:styleId="WW8Num3">
    <w:name w:val="WW8Num3"/>
    <w:basedOn w:val="Bezlisty"/>
    <w:rsid w:val="006B6926"/>
    <w:pPr>
      <w:numPr>
        <w:numId w:val="4"/>
      </w:numPr>
    </w:pPr>
  </w:style>
  <w:style w:type="numbering" w:customStyle="1" w:styleId="WW8Num4">
    <w:name w:val="WW8Num4"/>
    <w:basedOn w:val="Bezlisty"/>
    <w:rsid w:val="006B6926"/>
    <w:pPr>
      <w:numPr>
        <w:numId w:val="5"/>
      </w:numPr>
    </w:pPr>
  </w:style>
  <w:style w:type="numbering" w:customStyle="1" w:styleId="WW8Num5">
    <w:name w:val="WW8Num5"/>
    <w:basedOn w:val="Bezlisty"/>
    <w:rsid w:val="006B6926"/>
    <w:pPr>
      <w:numPr>
        <w:numId w:val="6"/>
      </w:numPr>
    </w:pPr>
  </w:style>
  <w:style w:type="numbering" w:customStyle="1" w:styleId="WW8Num6">
    <w:name w:val="WW8Num6"/>
    <w:basedOn w:val="Bezlisty"/>
    <w:rsid w:val="006B6926"/>
    <w:pPr>
      <w:numPr>
        <w:numId w:val="66"/>
      </w:numPr>
    </w:pPr>
  </w:style>
  <w:style w:type="numbering" w:customStyle="1" w:styleId="WW8Num7">
    <w:name w:val="WW8Num7"/>
    <w:basedOn w:val="Bezlisty"/>
    <w:rsid w:val="006B6926"/>
    <w:pPr>
      <w:numPr>
        <w:numId w:val="8"/>
      </w:numPr>
    </w:pPr>
  </w:style>
  <w:style w:type="numbering" w:customStyle="1" w:styleId="WW8Num8">
    <w:name w:val="WW8Num8"/>
    <w:basedOn w:val="Bezlisty"/>
    <w:rsid w:val="006B6926"/>
    <w:pPr>
      <w:numPr>
        <w:numId w:val="9"/>
      </w:numPr>
    </w:pPr>
  </w:style>
  <w:style w:type="numbering" w:customStyle="1" w:styleId="WW8Num9">
    <w:name w:val="WW8Num9"/>
    <w:basedOn w:val="Bezlisty"/>
    <w:rsid w:val="006B6926"/>
    <w:pPr>
      <w:numPr>
        <w:numId w:val="10"/>
      </w:numPr>
    </w:pPr>
  </w:style>
  <w:style w:type="numbering" w:customStyle="1" w:styleId="WW8Num10">
    <w:name w:val="WW8Num10"/>
    <w:basedOn w:val="Bezlisty"/>
    <w:rsid w:val="006B6926"/>
    <w:pPr>
      <w:numPr>
        <w:numId w:val="11"/>
      </w:numPr>
    </w:pPr>
  </w:style>
  <w:style w:type="numbering" w:customStyle="1" w:styleId="WW8Num11">
    <w:name w:val="WW8Num11"/>
    <w:basedOn w:val="Bezlisty"/>
    <w:rsid w:val="006B6926"/>
    <w:pPr>
      <w:numPr>
        <w:numId w:val="12"/>
      </w:numPr>
    </w:pPr>
  </w:style>
  <w:style w:type="numbering" w:customStyle="1" w:styleId="WW8Num12">
    <w:name w:val="WW8Num12"/>
    <w:basedOn w:val="Bezlisty"/>
    <w:rsid w:val="006B6926"/>
    <w:pPr>
      <w:numPr>
        <w:numId w:val="13"/>
      </w:numPr>
    </w:pPr>
  </w:style>
  <w:style w:type="numbering" w:customStyle="1" w:styleId="WW8Num13">
    <w:name w:val="WW8Num13"/>
    <w:basedOn w:val="Bezlisty"/>
    <w:rsid w:val="006B6926"/>
    <w:pPr>
      <w:numPr>
        <w:numId w:val="67"/>
      </w:numPr>
    </w:pPr>
  </w:style>
  <w:style w:type="numbering" w:customStyle="1" w:styleId="WW8Num14">
    <w:name w:val="WW8Num14"/>
    <w:basedOn w:val="Bezlisty"/>
    <w:rsid w:val="006B6926"/>
    <w:pPr>
      <w:numPr>
        <w:numId w:val="15"/>
      </w:numPr>
    </w:pPr>
  </w:style>
  <w:style w:type="numbering" w:customStyle="1" w:styleId="WW8Num15">
    <w:name w:val="WW8Num15"/>
    <w:basedOn w:val="Bezlisty"/>
    <w:rsid w:val="006B6926"/>
    <w:pPr>
      <w:numPr>
        <w:numId w:val="16"/>
      </w:numPr>
    </w:pPr>
  </w:style>
  <w:style w:type="numbering" w:customStyle="1" w:styleId="WW8Num16">
    <w:name w:val="WW8Num16"/>
    <w:basedOn w:val="Bezlisty"/>
    <w:rsid w:val="006B6926"/>
    <w:pPr>
      <w:numPr>
        <w:numId w:val="17"/>
      </w:numPr>
    </w:pPr>
  </w:style>
  <w:style w:type="numbering" w:customStyle="1" w:styleId="WW8Num17">
    <w:name w:val="WW8Num17"/>
    <w:basedOn w:val="Bezlisty"/>
    <w:rsid w:val="006B6926"/>
    <w:pPr>
      <w:numPr>
        <w:numId w:val="18"/>
      </w:numPr>
    </w:pPr>
  </w:style>
  <w:style w:type="numbering" w:customStyle="1" w:styleId="WW8Num18">
    <w:name w:val="WW8Num18"/>
    <w:basedOn w:val="Bezlisty"/>
    <w:rsid w:val="006B6926"/>
    <w:pPr>
      <w:numPr>
        <w:numId w:val="19"/>
      </w:numPr>
    </w:pPr>
  </w:style>
  <w:style w:type="numbering" w:customStyle="1" w:styleId="WW8Num19">
    <w:name w:val="WW8Num19"/>
    <w:basedOn w:val="Bezlisty"/>
    <w:rsid w:val="006B6926"/>
    <w:pPr>
      <w:numPr>
        <w:numId w:val="20"/>
      </w:numPr>
    </w:pPr>
  </w:style>
  <w:style w:type="numbering" w:customStyle="1" w:styleId="WW8Num20">
    <w:name w:val="WW8Num20"/>
    <w:basedOn w:val="Bezlisty"/>
    <w:rsid w:val="006B6926"/>
    <w:pPr>
      <w:numPr>
        <w:numId w:val="21"/>
      </w:numPr>
    </w:pPr>
  </w:style>
  <w:style w:type="numbering" w:customStyle="1" w:styleId="WW8Num21">
    <w:name w:val="WW8Num21"/>
    <w:basedOn w:val="Bezlisty"/>
    <w:rsid w:val="006B6926"/>
    <w:pPr>
      <w:numPr>
        <w:numId w:val="22"/>
      </w:numPr>
    </w:pPr>
  </w:style>
  <w:style w:type="numbering" w:customStyle="1" w:styleId="WW8Num22">
    <w:name w:val="WW8Num22"/>
    <w:basedOn w:val="Bezlisty"/>
    <w:rsid w:val="006B6926"/>
    <w:pPr>
      <w:numPr>
        <w:numId w:val="23"/>
      </w:numPr>
    </w:pPr>
  </w:style>
  <w:style w:type="numbering" w:customStyle="1" w:styleId="WW8Num23">
    <w:name w:val="WW8Num23"/>
    <w:basedOn w:val="Bezlisty"/>
    <w:rsid w:val="006B6926"/>
    <w:pPr>
      <w:numPr>
        <w:numId w:val="24"/>
      </w:numPr>
    </w:pPr>
  </w:style>
  <w:style w:type="numbering" w:customStyle="1" w:styleId="WW8Num24">
    <w:name w:val="WW8Num24"/>
    <w:basedOn w:val="Bezlisty"/>
    <w:rsid w:val="006B6926"/>
    <w:pPr>
      <w:numPr>
        <w:numId w:val="25"/>
      </w:numPr>
    </w:pPr>
  </w:style>
  <w:style w:type="numbering" w:customStyle="1" w:styleId="WW8Num25">
    <w:name w:val="WW8Num25"/>
    <w:basedOn w:val="Bezlisty"/>
    <w:rsid w:val="006B6926"/>
    <w:pPr>
      <w:numPr>
        <w:numId w:val="26"/>
      </w:numPr>
    </w:pPr>
  </w:style>
  <w:style w:type="numbering" w:customStyle="1" w:styleId="WW8Num26">
    <w:name w:val="WW8Num26"/>
    <w:basedOn w:val="Bezlisty"/>
    <w:rsid w:val="006B6926"/>
    <w:pPr>
      <w:numPr>
        <w:numId w:val="27"/>
      </w:numPr>
    </w:pPr>
  </w:style>
  <w:style w:type="numbering" w:customStyle="1" w:styleId="WW8Num27">
    <w:name w:val="WW8Num27"/>
    <w:basedOn w:val="Bezlisty"/>
    <w:rsid w:val="006B6926"/>
    <w:pPr>
      <w:numPr>
        <w:numId w:val="28"/>
      </w:numPr>
    </w:pPr>
  </w:style>
  <w:style w:type="numbering" w:customStyle="1" w:styleId="WW8Num28">
    <w:name w:val="WW8Num28"/>
    <w:basedOn w:val="Bezlisty"/>
    <w:rsid w:val="006B6926"/>
    <w:pPr>
      <w:numPr>
        <w:numId w:val="29"/>
      </w:numPr>
    </w:pPr>
  </w:style>
  <w:style w:type="numbering" w:customStyle="1" w:styleId="WW8Num29">
    <w:name w:val="WW8Num29"/>
    <w:basedOn w:val="Bezlisty"/>
    <w:rsid w:val="006B6926"/>
    <w:pPr>
      <w:numPr>
        <w:numId w:val="30"/>
      </w:numPr>
    </w:pPr>
  </w:style>
  <w:style w:type="numbering" w:customStyle="1" w:styleId="WW8Num30">
    <w:name w:val="WW8Num30"/>
    <w:basedOn w:val="Bezlisty"/>
    <w:rsid w:val="006B6926"/>
    <w:pPr>
      <w:numPr>
        <w:numId w:val="31"/>
      </w:numPr>
    </w:pPr>
  </w:style>
  <w:style w:type="numbering" w:customStyle="1" w:styleId="WW8Num31">
    <w:name w:val="WW8Num31"/>
    <w:basedOn w:val="Bezlisty"/>
    <w:rsid w:val="006B6926"/>
    <w:pPr>
      <w:numPr>
        <w:numId w:val="32"/>
      </w:numPr>
    </w:pPr>
  </w:style>
  <w:style w:type="numbering" w:customStyle="1" w:styleId="WW8Num32">
    <w:name w:val="WW8Num32"/>
    <w:basedOn w:val="Bezlisty"/>
    <w:rsid w:val="006B6926"/>
    <w:pPr>
      <w:numPr>
        <w:numId w:val="33"/>
      </w:numPr>
    </w:pPr>
  </w:style>
  <w:style w:type="numbering" w:customStyle="1" w:styleId="WW8Num33">
    <w:name w:val="WW8Num33"/>
    <w:basedOn w:val="Bezlisty"/>
    <w:rsid w:val="006B6926"/>
    <w:pPr>
      <w:numPr>
        <w:numId w:val="34"/>
      </w:numPr>
    </w:pPr>
  </w:style>
  <w:style w:type="numbering" w:customStyle="1" w:styleId="WW8Num34">
    <w:name w:val="WW8Num34"/>
    <w:basedOn w:val="Bezlisty"/>
    <w:rsid w:val="006B6926"/>
    <w:pPr>
      <w:numPr>
        <w:numId w:val="35"/>
      </w:numPr>
    </w:pPr>
  </w:style>
  <w:style w:type="numbering" w:customStyle="1" w:styleId="WW8Num35">
    <w:name w:val="WW8Num35"/>
    <w:basedOn w:val="Bezlisty"/>
    <w:rsid w:val="006B6926"/>
    <w:pPr>
      <w:numPr>
        <w:numId w:val="36"/>
      </w:numPr>
    </w:pPr>
  </w:style>
  <w:style w:type="numbering" w:customStyle="1" w:styleId="WW8Num36">
    <w:name w:val="WW8Num36"/>
    <w:basedOn w:val="Bezlisty"/>
    <w:rsid w:val="006B6926"/>
    <w:pPr>
      <w:numPr>
        <w:numId w:val="37"/>
      </w:numPr>
    </w:pPr>
  </w:style>
  <w:style w:type="numbering" w:customStyle="1" w:styleId="WW8Num37">
    <w:name w:val="WW8Num37"/>
    <w:basedOn w:val="Bezlisty"/>
    <w:rsid w:val="006B6926"/>
    <w:pPr>
      <w:numPr>
        <w:numId w:val="38"/>
      </w:numPr>
    </w:pPr>
  </w:style>
  <w:style w:type="numbering" w:customStyle="1" w:styleId="WW8Num38">
    <w:name w:val="WW8Num38"/>
    <w:basedOn w:val="Bezlisty"/>
    <w:rsid w:val="006B6926"/>
    <w:pPr>
      <w:numPr>
        <w:numId w:val="39"/>
      </w:numPr>
    </w:pPr>
  </w:style>
  <w:style w:type="numbering" w:customStyle="1" w:styleId="WW8Num39">
    <w:name w:val="WW8Num39"/>
    <w:basedOn w:val="Bezlisty"/>
    <w:rsid w:val="006B6926"/>
    <w:pPr>
      <w:numPr>
        <w:numId w:val="40"/>
      </w:numPr>
    </w:pPr>
  </w:style>
  <w:style w:type="numbering" w:customStyle="1" w:styleId="WW8Num40">
    <w:name w:val="WW8Num40"/>
    <w:basedOn w:val="Bezlisty"/>
    <w:rsid w:val="006B6926"/>
    <w:pPr>
      <w:numPr>
        <w:numId w:val="41"/>
      </w:numPr>
    </w:pPr>
  </w:style>
  <w:style w:type="numbering" w:customStyle="1" w:styleId="WW8Num41">
    <w:name w:val="WW8Num41"/>
    <w:basedOn w:val="Bezlisty"/>
    <w:rsid w:val="006B6926"/>
    <w:pPr>
      <w:numPr>
        <w:numId w:val="42"/>
      </w:numPr>
    </w:pPr>
  </w:style>
  <w:style w:type="numbering" w:customStyle="1" w:styleId="WW8Num42">
    <w:name w:val="WW8Num42"/>
    <w:basedOn w:val="Bezlisty"/>
    <w:rsid w:val="006B6926"/>
    <w:pPr>
      <w:numPr>
        <w:numId w:val="43"/>
      </w:numPr>
    </w:pPr>
  </w:style>
  <w:style w:type="numbering" w:customStyle="1" w:styleId="WW8Num43">
    <w:name w:val="WW8Num43"/>
    <w:basedOn w:val="Bezlisty"/>
    <w:rsid w:val="006B6926"/>
    <w:pPr>
      <w:numPr>
        <w:numId w:val="44"/>
      </w:numPr>
    </w:pPr>
  </w:style>
  <w:style w:type="numbering" w:customStyle="1" w:styleId="WW8Num44">
    <w:name w:val="WW8Num44"/>
    <w:basedOn w:val="Bezlisty"/>
    <w:rsid w:val="006B6926"/>
    <w:pPr>
      <w:numPr>
        <w:numId w:val="45"/>
      </w:numPr>
    </w:pPr>
  </w:style>
  <w:style w:type="numbering" w:customStyle="1" w:styleId="WW8Num45">
    <w:name w:val="WW8Num45"/>
    <w:basedOn w:val="Bezlisty"/>
    <w:rsid w:val="006B6926"/>
    <w:pPr>
      <w:numPr>
        <w:numId w:val="46"/>
      </w:numPr>
    </w:pPr>
  </w:style>
  <w:style w:type="numbering" w:customStyle="1" w:styleId="WW8Num46">
    <w:name w:val="WW8Num46"/>
    <w:basedOn w:val="Bezlisty"/>
    <w:rsid w:val="006B6926"/>
    <w:pPr>
      <w:numPr>
        <w:numId w:val="47"/>
      </w:numPr>
    </w:pPr>
  </w:style>
  <w:style w:type="numbering" w:customStyle="1" w:styleId="WW8Num47">
    <w:name w:val="WW8Num47"/>
    <w:basedOn w:val="Bezlisty"/>
    <w:rsid w:val="006B6926"/>
    <w:pPr>
      <w:numPr>
        <w:numId w:val="48"/>
      </w:numPr>
    </w:pPr>
  </w:style>
  <w:style w:type="numbering" w:customStyle="1" w:styleId="WW8Num48">
    <w:name w:val="WW8Num48"/>
    <w:basedOn w:val="Bezlisty"/>
    <w:rsid w:val="006B6926"/>
    <w:pPr>
      <w:numPr>
        <w:numId w:val="49"/>
      </w:numPr>
    </w:pPr>
  </w:style>
  <w:style w:type="numbering" w:customStyle="1" w:styleId="WW8Num49">
    <w:name w:val="WW8Num49"/>
    <w:basedOn w:val="Bezlisty"/>
    <w:rsid w:val="006B6926"/>
    <w:pPr>
      <w:numPr>
        <w:numId w:val="50"/>
      </w:numPr>
    </w:pPr>
  </w:style>
  <w:style w:type="numbering" w:customStyle="1" w:styleId="WW8Num50">
    <w:name w:val="WW8Num50"/>
    <w:basedOn w:val="Bezlisty"/>
    <w:rsid w:val="006B6926"/>
    <w:pPr>
      <w:numPr>
        <w:numId w:val="51"/>
      </w:numPr>
    </w:pPr>
  </w:style>
  <w:style w:type="numbering" w:customStyle="1" w:styleId="WW8Num51">
    <w:name w:val="WW8Num51"/>
    <w:basedOn w:val="Bezlisty"/>
    <w:rsid w:val="006B6926"/>
    <w:pPr>
      <w:numPr>
        <w:numId w:val="52"/>
      </w:numPr>
    </w:pPr>
  </w:style>
  <w:style w:type="numbering" w:customStyle="1" w:styleId="WW8Num52">
    <w:name w:val="WW8Num52"/>
    <w:basedOn w:val="Bezlisty"/>
    <w:rsid w:val="006B6926"/>
    <w:pPr>
      <w:numPr>
        <w:numId w:val="53"/>
      </w:numPr>
    </w:pPr>
  </w:style>
  <w:style w:type="numbering" w:customStyle="1" w:styleId="WW8Num53">
    <w:name w:val="WW8Num53"/>
    <w:basedOn w:val="Bezlisty"/>
    <w:rsid w:val="006B6926"/>
    <w:pPr>
      <w:numPr>
        <w:numId w:val="5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587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gwk.pl/zaklad-tomaszow-mazowiecki-kontak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do@zgwk.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zgw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18</Pages>
  <Words>7671</Words>
  <Characters>46027</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Mój Komputer</dc:creator>
  <cp:lastModifiedBy>AI</cp:lastModifiedBy>
  <cp:revision>20</cp:revision>
  <cp:lastPrinted>2022-07-12T10:52:00Z</cp:lastPrinted>
  <dcterms:created xsi:type="dcterms:W3CDTF">2022-08-03T17:46:00Z</dcterms:created>
  <dcterms:modified xsi:type="dcterms:W3CDTF">2022-08-17T12:31:00Z</dcterms:modified>
</cp:coreProperties>
</file>