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67"/>
        <w:gridCol w:w="425"/>
        <w:gridCol w:w="7513"/>
      </w:tblGrid>
      <w:tr w:rsidR="00A71656" w:rsidRPr="00920317" w14:paraId="4220FD4F" w14:textId="77777777" w:rsidTr="00543096">
        <w:trPr>
          <w:trHeight w:val="80"/>
        </w:trPr>
        <w:tc>
          <w:tcPr>
            <w:tcW w:w="10485" w:type="dxa"/>
            <w:gridSpan w:val="4"/>
            <w:shd w:val="clear" w:color="auto" w:fill="B4C6E7" w:themeFill="accent1" w:themeFillTint="66"/>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41101">
        <w:trPr>
          <w:trHeight w:val="389"/>
        </w:trPr>
        <w:tc>
          <w:tcPr>
            <w:tcW w:w="1980" w:type="dxa"/>
            <w:shd w:val="clear" w:color="auto" w:fill="F4B083" w:themeFill="accent2" w:themeFillTint="99"/>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505" w:type="dxa"/>
            <w:gridSpan w:val="3"/>
            <w:shd w:val="clear" w:color="auto" w:fill="C5E0B3" w:themeFill="accent6" w:themeFillTint="66"/>
            <w:vAlign w:val="center"/>
          </w:tcPr>
          <w:p w14:paraId="2442B354" w14:textId="6147B02A" w:rsidR="00A71656" w:rsidRPr="008B473A" w:rsidRDefault="00543096" w:rsidP="00A71656">
            <w:pPr>
              <w:spacing w:after="0" w:line="240" w:lineRule="auto"/>
              <w:jc w:val="center"/>
              <w:rPr>
                <w:rFonts w:eastAsia="Times New Roman" w:cs="Times New Roman"/>
                <w:b/>
                <w:bCs/>
                <w:i/>
                <w:iCs/>
                <w:sz w:val="24"/>
                <w:szCs w:val="24"/>
                <w:lang w:eastAsia="pl-PL"/>
              </w:rPr>
            </w:pPr>
            <w:r w:rsidRPr="00543096">
              <w:rPr>
                <w:rFonts w:eastAsia="Times New Roman" w:cs="Times New Roman"/>
                <w:b/>
                <w:bCs/>
                <w:i/>
                <w:iCs/>
                <w:sz w:val="24"/>
                <w:szCs w:val="24"/>
                <w:lang w:eastAsia="pl-PL"/>
              </w:rPr>
              <w:t>DOSTAWA MATERIAŁÓW ZUŻYWALNYCH DO MAŁOINWAZYJNEJ ENDOSKOPOWEJ CHIRURGII KRĘGOSŁUPA</w:t>
            </w:r>
          </w:p>
        </w:tc>
      </w:tr>
      <w:bookmarkEnd w:id="1"/>
      <w:tr w:rsidR="00A71656" w:rsidRPr="00920317" w14:paraId="3407E224" w14:textId="77777777" w:rsidTr="00241101">
        <w:tc>
          <w:tcPr>
            <w:tcW w:w="1980" w:type="dxa"/>
            <w:tcBorders>
              <w:bottom w:val="single" w:sz="12" w:space="0" w:color="auto"/>
            </w:tcBorders>
            <w:shd w:val="clear" w:color="auto" w:fill="F4B083" w:themeFill="accent2" w:themeFillTint="99"/>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505"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C01BF7">
        <w:trPr>
          <w:trHeight w:val="1429"/>
        </w:trPr>
        <w:tc>
          <w:tcPr>
            <w:tcW w:w="1980" w:type="dxa"/>
            <w:tcBorders>
              <w:top w:val="single" w:sz="12" w:space="0" w:color="auto"/>
            </w:tcBorders>
            <w:shd w:val="clear" w:color="auto" w:fill="B4C6E7" w:themeFill="accent1"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C01BF7">
        <w:trPr>
          <w:trHeight w:val="294"/>
        </w:trPr>
        <w:tc>
          <w:tcPr>
            <w:tcW w:w="1980" w:type="dxa"/>
            <w:tcBorders>
              <w:top w:val="single" w:sz="12" w:space="0" w:color="auto"/>
            </w:tcBorders>
            <w:shd w:val="clear" w:color="auto" w:fill="B4C6E7" w:themeFill="accent1"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3"/>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C01BF7">
        <w:trPr>
          <w:trHeight w:val="132"/>
        </w:trPr>
        <w:tc>
          <w:tcPr>
            <w:tcW w:w="1980" w:type="dxa"/>
            <w:shd w:val="clear" w:color="auto" w:fill="B4C6E7" w:themeFill="accent1"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C01BF7">
        <w:trPr>
          <w:trHeight w:val="132"/>
        </w:trPr>
        <w:tc>
          <w:tcPr>
            <w:tcW w:w="1980" w:type="dxa"/>
            <w:shd w:val="clear" w:color="auto" w:fill="B4C6E7" w:themeFill="accent1"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C01BF7">
        <w:trPr>
          <w:trHeight w:val="132"/>
        </w:trPr>
        <w:tc>
          <w:tcPr>
            <w:tcW w:w="1980" w:type="dxa"/>
            <w:shd w:val="clear" w:color="auto" w:fill="B4C6E7" w:themeFill="accent1"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C01BF7">
        <w:trPr>
          <w:trHeight w:val="132"/>
        </w:trPr>
        <w:tc>
          <w:tcPr>
            <w:tcW w:w="1980" w:type="dxa"/>
            <w:shd w:val="clear" w:color="auto" w:fill="B4C6E7" w:themeFill="accent1"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C01BF7">
        <w:trPr>
          <w:trHeight w:val="132"/>
        </w:trPr>
        <w:tc>
          <w:tcPr>
            <w:tcW w:w="1980" w:type="dxa"/>
            <w:shd w:val="clear" w:color="auto" w:fill="B4C6E7" w:themeFill="accent1"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C01BF7">
        <w:trPr>
          <w:trHeight w:val="665"/>
        </w:trPr>
        <w:tc>
          <w:tcPr>
            <w:tcW w:w="1980" w:type="dxa"/>
            <w:tcBorders>
              <w:bottom w:val="double" w:sz="12" w:space="0" w:color="auto"/>
            </w:tcBorders>
            <w:shd w:val="clear" w:color="auto" w:fill="B4C6E7" w:themeFill="accent1"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8A7E8B" w:rsidRPr="00920317" w14:paraId="03231E31" w14:textId="77777777" w:rsidTr="00C01BF7">
        <w:trPr>
          <w:trHeight w:val="665"/>
        </w:trPr>
        <w:tc>
          <w:tcPr>
            <w:tcW w:w="2547" w:type="dxa"/>
            <w:gridSpan w:val="2"/>
            <w:tcBorders>
              <w:top w:val="double" w:sz="12" w:space="0" w:color="auto"/>
              <w:left w:val="double" w:sz="12" w:space="0" w:color="auto"/>
              <w:bottom w:val="single" w:sz="4" w:space="0" w:color="auto"/>
              <w:right w:val="single" w:sz="4" w:space="0" w:color="auto"/>
            </w:tcBorders>
            <w:shd w:val="clear" w:color="auto" w:fill="B4C6E7" w:themeFill="accent1" w:themeFillTint="66"/>
          </w:tcPr>
          <w:p w14:paraId="627F6348" w14:textId="77777777" w:rsidR="008A7E8B" w:rsidRPr="006E2FA5" w:rsidRDefault="008A7E8B" w:rsidP="00FB0B25">
            <w:pPr>
              <w:spacing w:after="0" w:line="240" w:lineRule="auto"/>
              <w:jc w:val="center"/>
              <w:rPr>
                <w:rFonts w:eastAsia="Times New Roman" w:cs="Times New Roman"/>
                <w:b/>
                <w:bCs/>
                <w:i/>
                <w:iCs/>
                <w:sz w:val="20"/>
                <w:szCs w:val="20"/>
                <w:lang w:eastAsia="pl-PL"/>
              </w:rPr>
            </w:pPr>
            <w:bookmarkStart w:id="2" w:name="_Hlk65064140"/>
            <w:r w:rsidRPr="006E2FA5">
              <w:rPr>
                <w:rFonts w:eastAsia="Times New Roman" w:cs="Times New Roman"/>
                <w:b/>
                <w:bCs/>
                <w:i/>
                <w:iCs/>
                <w:sz w:val="20"/>
                <w:szCs w:val="20"/>
                <w:lang w:eastAsia="pl-PL"/>
              </w:rPr>
              <w:t>OFEROWANA WARTOŚĆ</w:t>
            </w:r>
          </w:p>
          <w:p w14:paraId="4C10AA81" w14:textId="77777777" w:rsidR="008A7E8B" w:rsidRPr="006E2FA5" w:rsidRDefault="008A7E8B" w:rsidP="00FB0B2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3669FF8A" w14:textId="77777777" w:rsidR="008A7E8B" w:rsidRPr="006E2FA5" w:rsidRDefault="008A7E8B" w:rsidP="00FB0B2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1600" w:type="dxa"/>
              <w:tblInd w:w="614" w:type="dxa"/>
              <w:tblLayout w:type="fixed"/>
              <w:tblLook w:val="04A0" w:firstRow="1" w:lastRow="0" w:firstColumn="1" w:lastColumn="0" w:noHBand="0" w:noVBand="1"/>
            </w:tblPr>
            <w:tblGrid>
              <w:gridCol w:w="1134"/>
              <w:gridCol w:w="466"/>
            </w:tblGrid>
            <w:tr w:rsidR="008A7E8B" w14:paraId="0BAD9744" w14:textId="77777777" w:rsidTr="00FB0B25">
              <w:trPr>
                <w:trHeight w:val="193"/>
              </w:trPr>
              <w:tc>
                <w:tcPr>
                  <w:tcW w:w="113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FFF" w:themeFill="background1"/>
                </w:tcPr>
                <w:p w14:paraId="1B7D2175" w14:textId="77777777" w:rsidR="008A7E8B" w:rsidRDefault="008A7E8B" w:rsidP="00FB0B25">
                  <w:pPr>
                    <w:jc w:val="center"/>
                    <w:rPr>
                      <w:rFonts w:eastAsia="Times New Roman"/>
                      <w:b/>
                      <w:bCs/>
                      <w:iCs/>
                      <w:color w:val="C45911"/>
                      <w:sz w:val="20"/>
                      <w:szCs w:val="24"/>
                      <w:lang w:eastAsia="pl-PL"/>
                    </w:rPr>
                  </w:pPr>
                </w:p>
              </w:tc>
              <w:tc>
                <w:tcPr>
                  <w:tcW w:w="466" w:type="dxa"/>
                  <w:tcBorders>
                    <w:top w:val="nil"/>
                    <w:left w:val="single" w:sz="12" w:space="0" w:color="ED7D31" w:themeColor="accent2"/>
                    <w:bottom w:val="nil"/>
                    <w:right w:val="nil"/>
                  </w:tcBorders>
                  <w:shd w:val="clear" w:color="auto" w:fill="auto"/>
                </w:tcPr>
                <w:p w14:paraId="2A79548E" w14:textId="77777777" w:rsidR="008A7E8B" w:rsidRPr="008E4A80" w:rsidRDefault="008A7E8B" w:rsidP="00FB0B25">
                  <w:pPr>
                    <w:jc w:val="left"/>
                    <w:rPr>
                      <w:rFonts w:eastAsia="Times New Roman"/>
                      <w:b/>
                      <w:bCs/>
                      <w:iCs/>
                      <w:color w:val="C45911"/>
                      <w:sz w:val="20"/>
                      <w:szCs w:val="24"/>
                      <w:vertAlign w:val="superscript"/>
                      <w:lang w:eastAsia="pl-PL"/>
                    </w:rPr>
                  </w:pPr>
                  <w:r w:rsidRPr="008E4A80">
                    <w:rPr>
                      <w:rFonts w:eastAsia="Times New Roman"/>
                      <w:b/>
                      <w:bCs/>
                      <w:iCs/>
                      <w:sz w:val="24"/>
                      <w:szCs w:val="32"/>
                      <w:vertAlign w:val="superscript"/>
                      <w:lang w:eastAsia="pl-PL"/>
                    </w:rPr>
                    <w:t>*)</w:t>
                  </w:r>
                </w:p>
              </w:tc>
            </w:tr>
          </w:tbl>
          <w:p w14:paraId="1D90D0B7" w14:textId="77777777" w:rsidR="008A7E8B" w:rsidRPr="00B10F9B" w:rsidRDefault="008A7E8B" w:rsidP="00FB0B2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938" w:type="dxa"/>
            <w:gridSpan w:val="2"/>
            <w:tcBorders>
              <w:top w:val="double" w:sz="12" w:space="0" w:color="auto"/>
              <w:left w:val="single" w:sz="4" w:space="0" w:color="auto"/>
              <w:bottom w:val="single" w:sz="4" w:space="0" w:color="auto"/>
              <w:right w:val="double" w:sz="12" w:space="0" w:color="auto"/>
            </w:tcBorders>
          </w:tcPr>
          <w:p w14:paraId="57A3BB1F" w14:textId="77777777" w:rsidR="008A7E8B" w:rsidRPr="006E2FA5" w:rsidRDefault="008A7E8B" w:rsidP="00FB0B25">
            <w:pPr>
              <w:spacing w:after="0" w:line="240" w:lineRule="auto"/>
              <w:rPr>
                <w:rFonts w:eastAsia="Times New Roman" w:cs="Times New Roman"/>
                <w:b/>
                <w:bCs/>
                <w:sz w:val="12"/>
                <w:szCs w:val="12"/>
                <w:lang w:eastAsia="pl-PL"/>
              </w:rPr>
            </w:pPr>
          </w:p>
          <w:p w14:paraId="3F4E6868" w14:textId="77777777" w:rsidR="008A7E8B" w:rsidRDefault="008A7E8B" w:rsidP="00FB0B2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04978E0B" w14:textId="605D1F51" w:rsidR="008B1257" w:rsidRPr="00CF3C34" w:rsidRDefault="008B1257" w:rsidP="00FB0B25">
            <w:pPr>
              <w:spacing w:after="0" w:line="240" w:lineRule="auto"/>
              <w:rPr>
                <w:rFonts w:eastAsia="Times New Roman" w:cs="Times New Roman"/>
                <w:sz w:val="24"/>
                <w:szCs w:val="24"/>
                <w:lang w:eastAsia="pl-PL"/>
              </w:rPr>
            </w:pPr>
            <w:r w:rsidRPr="00CF3C34">
              <w:rPr>
                <w:rFonts w:eastAsia="Times New Roman" w:cs="Times New Roman"/>
                <w:sz w:val="24"/>
                <w:szCs w:val="24"/>
                <w:lang w:eastAsia="pl-PL"/>
              </w:rPr>
              <w:t>wartość netto:</w:t>
            </w:r>
          </w:p>
          <w:p w14:paraId="2628B7E2" w14:textId="77777777" w:rsidR="008A7E8B" w:rsidRPr="006E2FA5" w:rsidRDefault="008A7E8B" w:rsidP="00FB0B2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8A7E8B" w:rsidRPr="00920317" w14:paraId="31771306" w14:textId="77777777" w:rsidTr="00C01BF7">
        <w:trPr>
          <w:trHeight w:val="262"/>
        </w:trPr>
        <w:tc>
          <w:tcPr>
            <w:tcW w:w="2547" w:type="dxa"/>
            <w:gridSpan w:val="2"/>
            <w:tcBorders>
              <w:top w:val="single" w:sz="4" w:space="0" w:color="auto"/>
              <w:left w:val="double" w:sz="12" w:space="0" w:color="auto"/>
              <w:bottom w:val="single" w:sz="4" w:space="0" w:color="auto"/>
              <w:right w:val="single" w:sz="4" w:space="0" w:color="auto"/>
            </w:tcBorders>
            <w:shd w:val="clear" w:color="auto" w:fill="B4C6E7" w:themeFill="accent1" w:themeFillTint="66"/>
          </w:tcPr>
          <w:p w14:paraId="39A034CC" w14:textId="686B8125" w:rsidR="008A7E8B" w:rsidRDefault="008A7E8B" w:rsidP="00FB0B25">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TERMIN DOSTAW</w:t>
            </w:r>
          </w:p>
          <w:p w14:paraId="111F4674" w14:textId="5216442F" w:rsidR="008A7E8B" w:rsidRPr="006E2FA5" w:rsidRDefault="008A7E8B" w:rsidP="00FB0B25">
            <w:pPr>
              <w:spacing w:after="0" w:line="240" w:lineRule="auto"/>
              <w:jc w:val="center"/>
              <w:rPr>
                <w:rFonts w:eastAsia="Times New Roman" w:cs="Times New Roman"/>
                <w:b/>
                <w:bCs/>
                <w:i/>
                <w:iCs/>
                <w:sz w:val="20"/>
                <w:szCs w:val="20"/>
                <w:lang w:eastAsia="pl-PL"/>
              </w:rPr>
            </w:pPr>
            <w:r w:rsidRPr="00B10F9B">
              <w:rPr>
                <w:rFonts w:eastAsia="Times New Roman" w:cs="Times New Roman"/>
                <w:i/>
                <w:iCs/>
                <w:sz w:val="20"/>
                <w:szCs w:val="20"/>
                <w:lang w:eastAsia="pl-PL"/>
              </w:rPr>
              <w:t>(podlega ocenie)</w:t>
            </w:r>
          </w:p>
        </w:tc>
        <w:tc>
          <w:tcPr>
            <w:tcW w:w="7938" w:type="dxa"/>
            <w:gridSpan w:val="2"/>
            <w:tcBorders>
              <w:top w:val="single" w:sz="4" w:space="0" w:color="auto"/>
              <w:left w:val="single" w:sz="4" w:space="0" w:color="auto"/>
              <w:bottom w:val="single" w:sz="4" w:space="0" w:color="auto"/>
              <w:right w:val="double" w:sz="12" w:space="0" w:color="auto"/>
            </w:tcBorders>
          </w:tcPr>
          <w:p w14:paraId="77DE97EB" w14:textId="77777777" w:rsidR="008A7E8B" w:rsidRPr="006E2FA5" w:rsidRDefault="008A7E8B" w:rsidP="00FB0B25">
            <w:pPr>
              <w:spacing w:after="0" w:line="240" w:lineRule="auto"/>
              <w:rPr>
                <w:rFonts w:eastAsia="Times New Roman" w:cs="Times New Roman"/>
                <w:b/>
                <w:bCs/>
                <w:sz w:val="12"/>
                <w:szCs w:val="12"/>
                <w:lang w:eastAsia="pl-PL"/>
              </w:rPr>
            </w:pPr>
          </w:p>
        </w:tc>
      </w:tr>
      <w:tr w:rsidR="008A7E8B" w:rsidRPr="00920317" w14:paraId="4B98BC20" w14:textId="77777777" w:rsidTr="00C01BF7">
        <w:trPr>
          <w:trHeight w:val="387"/>
        </w:trPr>
        <w:tc>
          <w:tcPr>
            <w:tcW w:w="10485" w:type="dxa"/>
            <w:gridSpan w:val="4"/>
            <w:tcBorders>
              <w:top w:val="double" w:sz="12" w:space="0" w:color="auto"/>
              <w:left w:val="single" w:sz="4" w:space="0" w:color="auto"/>
              <w:bottom w:val="single" w:sz="12" w:space="0" w:color="auto"/>
              <w:right w:val="single" w:sz="4" w:space="0" w:color="auto"/>
            </w:tcBorders>
            <w:shd w:val="clear" w:color="auto" w:fill="B4C6E7" w:themeFill="accent1" w:themeFillTint="66"/>
          </w:tcPr>
          <w:p w14:paraId="61386572" w14:textId="47BBA4C7" w:rsidR="008A7E8B" w:rsidRPr="006E2FA5" w:rsidRDefault="008A7E8B" w:rsidP="00FB0B2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r>
              <w:rPr>
                <w:rFonts w:eastAsia="Times New Roman" w:cs="Times New Roman"/>
                <w:b/>
                <w:bCs/>
                <w:i/>
                <w:iCs/>
                <w:sz w:val="20"/>
                <w:szCs w:val="20"/>
                <w:lang w:eastAsia="pl-PL"/>
              </w:rPr>
              <w:t xml:space="preserve"> (wartość zadania + termin dostaw + termin wymiany towaru na wolny od wad)</w:t>
            </w:r>
          </w:p>
        </w:tc>
      </w:tr>
      <w:bookmarkEnd w:id="2"/>
      <w:tr w:rsidR="00DF6319" w:rsidRPr="00920317" w14:paraId="241E94E1" w14:textId="77777777" w:rsidTr="00F37459">
        <w:trPr>
          <w:trHeight w:val="98"/>
        </w:trPr>
        <w:tc>
          <w:tcPr>
            <w:tcW w:w="1980" w:type="dxa"/>
            <w:tcBorders>
              <w:top w:val="single" w:sz="4" w:space="0" w:color="auto"/>
            </w:tcBorders>
            <w:vAlign w:val="center"/>
          </w:tcPr>
          <w:p w14:paraId="6CCF6675" w14:textId="5C30C58C"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3"/>
            <w:tcBorders>
              <w:top w:val="single" w:sz="4" w:space="0" w:color="auto"/>
            </w:tcBorders>
            <w:vAlign w:val="center"/>
          </w:tcPr>
          <w:p w14:paraId="6B9A93A2" w14:textId="561763FA" w:rsidR="00DF6319" w:rsidRPr="00920317" w:rsidRDefault="00DF6319" w:rsidP="00DF6319">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DF6319" w:rsidRPr="00920317" w14:paraId="6FFD673A" w14:textId="77777777" w:rsidTr="00D51E92">
        <w:trPr>
          <w:trHeight w:val="226"/>
        </w:trPr>
        <w:tc>
          <w:tcPr>
            <w:tcW w:w="2972" w:type="dxa"/>
            <w:gridSpan w:val="3"/>
            <w:vAlign w:val="center"/>
          </w:tcPr>
          <w:p w14:paraId="71D8B934" w14:textId="77777777"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00610166" w:rsidR="00DF6319" w:rsidRPr="00D51E92" w:rsidRDefault="00891F4C"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1</w:t>
            </w:r>
            <w:r w:rsidR="008A7E8B">
              <w:rPr>
                <w:rFonts w:eastAsia="Times New Roman" w:cs="Calibri"/>
                <w:b/>
                <w:bCs/>
                <w:sz w:val="24"/>
                <w:szCs w:val="24"/>
                <w:lang w:eastAsia="pl-PL"/>
              </w:rPr>
              <w:t>2</w:t>
            </w:r>
            <w:r w:rsidR="00DF6319">
              <w:rPr>
                <w:rFonts w:eastAsia="Times New Roman" w:cs="Calibri"/>
                <w:b/>
                <w:bCs/>
                <w:sz w:val="24"/>
                <w:szCs w:val="24"/>
                <w:lang w:eastAsia="pl-PL"/>
              </w:rPr>
              <w:t xml:space="preserve"> </w:t>
            </w:r>
            <w:r w:rsidR="00DF6319" w:rsidRPr="00920317">
              <w:rPr>
                <w:rFonts w:eastAsia="Times New Roman" w:cs="Calibri"/>
                <w:b/>
                <w:bCs/>
                <w:sz w:val="24"/>
                <w:szCs w:val="24"/>
                <w:lang w:eastAsia="pl-PL"/>
              </w:rPr>
              <w:t xml:space="preserve">miesięcy </w:t>
            </w:r>
            <w:r w:rsidR="00DF6319" w:rsidRPr="00920317">
              <w:rPr>
                <w:rFonts w:eastAsia="Times New Roman" w:cs="Calibri"/>
                <w:bCs/>
                <w:sz w:val="24"/>
                <w:szCs w:val="24"/>
                <w:lang w:eastAsia="pl-PL"/>
              </w:rPr>
              <w:t>od dnia podpisania umowy</w:t>
            </w:r>
            <w:r w:rsidR="00DF6319">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77777777"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02615160"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A97C48"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4888CBD6"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3"/>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6C8C8CB" w14:textId="6A7B9196" w:rsidR="008B473A" w:rsidRDefault="008B473A">
      <w:pPr>
        <w:rPr>
          <w:rFonts w:eastAsia="Times New Roman" w:cs="Times New Roman"/>
          <w:bCs/>
          <w:i/>
          <w:lang w:eastAsia="pl-PL"/>
        </w:rPr>
      </w:pPr>
      <w:bookmarkStart w:id="4" w:name="_Hlk62729996"/>
    </w:p>
    <w:p w14:paraId="1DB166F9" w14:textId="77777777" w:rsidR="00543096" w:rsidRDefault="00543096">
      <w:pPr>
        <w:rPr>
          <w:rFonts w:eastAsia="Times New Roman" w:cs="Times New Roman"/>
          <w:bCs/>
          <w:i/>
          <w:lang w:eastAsia="pl-PL"/>
        </w:rPr>
      </w:pPr>
    </w:p>
    <w:p w14:paraId="4CF17DA6" w14:textId="77777777" w:rsidR="00543096" w:rsidRDefault="00543096">
      <w:pPr>
        <w:rPr>
          <w:rFonts w:eastAsia="Times New Roman" w:cs="Times New Roman"/>
          <w:bCs/>
          <w:i/>
          <w:lang w:eastAsia="pl-PL"/>
        </w:rPr>
      </w:pPr>
    </w:p>
    <w:p w14:paraId="08388941" w14:textId="77777777" w:rsidR="00543096" w:rsidRDefault="00543096">
      <w:pPr>
        <w:rPr>
          <w:rFonts w:eastAsia="Times New Roman" w:cs="Times New Roman"/>
          <w:bCs/>
          <w:i/>
          <w:lang w:eastAsia="pl-PL"/>
        </w:rPr>
      </w:pPr>
    </w:p>
    <w:p w14:paraId="2F52245B" w14:textId="77777777" w:rsidR="00543096" w:rsidRDefault="00543096">
      <w:pPr>
        <w:rPr>
          <w:rFonts w:eastAsia="Times New Roman" w:cs="Times New Roman"/>
          <w:bCs/>
          <w:i/>
          <w:lang w:eastAsia="pl-PL"/>
        </w:rPr>
      </w:pPr>
    </w:p>
    <w:p w14:paraId="09D59E67" w14:textId="77777777" w:rsidR="00543096" w:rsidRDefault="00543096">
      <w:pPr>
        <w:rPr>
          <w:rFonts w:eastAsia="Times New Roman" w:cs="Times New Roman"/>
          <w:bCs/>
          <w:i/>
          <w:lang w:eastAsia="pl-PL"/>
        </w:rPr>
      </w:pPr>
    </w:p>
    <w:p w14:paraId="737BF7B8" w14:textId="77777777" w:rsidR="00543096" w:rsidRDefault="00543096">
      <w:pPr>
        <w:rPr>
          <w:rFonts w:eastAsia="Times New Roman" w:cs="Times New Roman"/>
          <w:bCs/>
          <w:i/>
          <w:lang w:eastAsia="pl-PL"/>
        </w:rPr>
      </w:pPr>
    </w:p>
    <w:p w14:paraId="79D22E27" w14:textId="77777777" w:rsidR="00543096" w:rsidRDefault="00543096">
      <w:pPr>
        <w:rPr>
          <w:rFonts w:eastAsia="Times New Roman" w:cs="Times New Roman"/>
          <w:bCs/>
          <w:i/>
          <w:lang w:eastAsia="pl-PL"/>
        </w:rPr>
      </w:pPr>
    </w:p>
    <w:p w14:paraId="6252D4FF" w14:textId="77777777" w:rsidR="00543096" w:rsidRDefault="00543096">
      <w:pPr>
        <w:rPr>
          <w:rFonts w:eastAsia="Times New Roman" w:cs="Times New Roman"/>
          <w:bCs/>
          <w:i/>
          <w:lang w:eastAsia="pl-PL"/>
        </w:rPr>
      </w:pPr>
    </w:p>
    <w:p w14:paraId="196F9D46" w14:textId="77777777" w:rsidR="00543096" w:rsidRDefault="00543096">
      <w:pPr>
        <w:rPr>
          <w:rFonts w:eastAsia="Times New Roman" w:cs="Times New Roman"/>
          <w:bCs/>
          <w:i/>
          <w:lang w:eastAsia="pl-PL"/>
        </w:rPr>
      </w:pPr>
    </w:p>
    <w:p w14:paraId="6AF03548" w14:textId="77777777" w:rsidR="00543096" w:rsidRDefault="00543096">
      <w:pPr>
        <w:rPr>
          <w:rFonts w:eastAsia="Times New Roman" w:cs="Times New Roman"/>
          <w:bCs/>
          <w:i/>
          <w:lang w:eastAsia="pl-PL"/>
        </w:rPr>
      </w:pPr>
    </w:p>
    <w:p w14:paraId="402A2282" w14:textId="48D21DAB"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4"/>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01FBB38D" w14:textId="77777777" w:rsidR="005A29CA" w:rsidRDefault="005A29C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8C789AF" w14:textId="77777777" w:rsidR="005A29CA" w:rsidRDefault="005A29C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7ECEF66E" w:rsidR="007A500F" w:rsidRDefault="007A500F"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sidRPr="008103FA">
        <w:rPr>
          <w:rFonts w:eastAsia="Times New Roman" w:cs="Calibri"/>
          <w:i/>
        </w:rPr>
        <w:t xml:space="preserve">FORMULARZ ASORTYMENTOWO </w:t>
      </w:r>
      <w:r>
        <w:rPr>
          <w:rFonts w:eastAsia="Times New Roman" w:cs="Calibri"/>
          <w:i/>
        </w:rPr>
        <w:t>–</w:t>
      </w:r>
      <w:r w:rsidRPr="008103FA">
        <w:rPr>
          <w:rFonts w:eastAsia="Times New Roman" w:cs="Calibri"/>
          <w:i/>
        </w:rPr>
        <w:t xml:space="preserve"> CENOWY</w:t>
      </w:r>
      <w:r w:rsidR="00543096">
        <w:rPr>
          <w:rFonts w:eastAsia="Times New Roman" w:cs="Calibri"/>
          <w:i/>
        </w:rPr>
        <w:t xml:space="preserve">/ </w:t>
      </w:r>
      <w:r w:rsidR="00543096">
        <w:rPr>
          <w:rFonts w:eastAsia="Times New Roman" w:cs="Calibri"/>
          <w:i/>
        </w:rPr>
        <w:t>OPIS PRZEDMIOTU ZAMÓWIENIA</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262B46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5"/>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010011DA" w14:textId="3C0DFA38" w:rsidR="008A7E8B" w:rsidRDefault="00B417BD" w:rsidP="00B417BD">
      <w:pPr>
        <w:pStyle w:val="Podtytu"/>
        <w:shd w:val="clear" w:color="auto" w:fill="DEEAF6" w:themeFill="accent5" w:themeFillTint="33"/>
        <w:tabs>
          <w:tab w:val="left" w:pos="426"/>
        </w:tabs>
        <w:spacing w:after="0"/>
        <w:ind w:left="2694" w:right="-284" w:hanging="2694"/>
        <w:rPr>
          <w:rFonts w:asciiTheme="minorHAnsi" w:eastAsia="Calibri" w:hAnsiTheme="minorHAnsi" w:cs="Arial"/>
          <w:b/>
          <w:color w:val="000000"/>
          <w:sz w:val="22"/>
          <w:szCs w:val="22"/>
        </w:rPr>
      </w:pPr>
      <w:r w:rsidRPr="00B417BD">
        <w:rPr>
          <w:rFonts w:asciiTheme="minorHAnsi" w:eastAsia="Calibri" w:hAnsiTheme="minorHAnsi" w:cs="Arial"/>
          <w:b/>
          <w:color w:val="000000"/>
          <w:sz w:val="22"/>
          <w:szCs w:val="22"/>
        </w:rPr>
        <w:t>DOSTAWA MATERIAŁÓW ZUŻYWALNYCH DO MAŁOINWAZYJNEJ ENDOSKOPOWEJ CHIRURGII KRĘGOSŁUPA</w:t>
      </w:r>
    </w:p>
    <w:p w14:paraId="4CD90143" w14:textId="2102BC57"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920317" w:rsidRDefault="00C7442C" w:rsidP="00CA2883">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Umowa - Projekt</w:t>
      </w:r>
    </w:p>
    <w:p w14:paraId="345DA944" w14:textId="783ED34B" w:rsidR="002A1D44" w:rsidRPr="00AB1953" w:rsidRDefault="002A1D44" w:rsidP="002A1D44">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823A81">
        <w:rPr>
          <w:rFonts w:eastAsia="Times New Roman"/>
          <w:b/>
          <w:bCs/>
          <w:sz w:val="24"/>
          <w:szCs w:val="24"/>
          <w:lang w:eastAsia="pl-PL"/>
        </w:rPr>
        <w:t>3</w:t>
      </w:r>
      <w:r w:rsidRPr="00AB1953">
        <w:rPr>
          <w:rFonts w:eastAsia="Times New Roman"/>
          <w:b/>
          <w:bCs/>
          <w:sz w:val="24"/>
          <w:szCs w:val="24"/>
          <w:lang w:eastAsia="pl-PL"/>
        </w:rPr>
        <w:t>/ZP</w:t>
      </w:r>
    </w:p>
    <w:p w14:paraId="08335A6B" w14:textId="77777777" w:rsidR="002A1D44" w:rsidRPr="00AB1953" w:rsidRDefault="002A1D44" w:rsidP="002A1D44">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35205DA4"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pomiędzy:</w:t>
      </w:r>
    </w:p>
    <w:p w14:paraId="35B51AD8"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7FD3A822"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75E60E1E"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15B89926"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65D81135"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który reprezentuje:</w:t>
      </w:r>
    </w:p>
    <w:p w14:paraId="2D190641" w14:textId="77777777" w:rsidR="002A1D44" w:rsidRPr="00AB1953" w:rsidRDefault="002A1D44" w:rsidP="002A1D44">
      <w:pPr>
        <w:spacing w:after="0" w:line="276" w:lineRule="auto"/>
        <w:rPr>
          <w:rFonts w:eastAsia="Calibri" w:cs="Times New Roman"/>
          <w:b/>
          <w:i/>
          <w:sz w:val="24"/>
          <w:szCs w:val="24"/>
        </w:rPr>
      </w:pPr>
      <w:r w:rsidRPr="00AB1953">
        <w:rPr>
          <w:rFonts w:eastAsia="Calibri" w:cs="Times New Roman"/>
          <w:b/>
          <w:i/>
          <w:sz w:val="24"/>
          <w:szCs w:val="24"/>
        </w:rPr>
        <w:t>…………………………………………………</w:t>
      </w:r>
    </w:p>
    <w:p w14:paraId="3411C9F3"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zwanym dalej „Zamawiającym”</w:t>
      </w:r>
    </w:p>
    <w:p w14:paraId="297D3D0E"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a</w:t>
      </w:r>
    </w:p>
    <w:p w14:paraId="449C0A64" w14:textId="77777777" w:rsidR="002A1D44" w:rsidRPr="00AB1953" w:rsidRDefault="002A1D44" w:rsidP="002A1D44">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1478308"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1F7AA88B"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FA09FC8"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który reprezentuje:</w:t>
      </w:r>
    </w:p>
    <w:p w14:paraId="101E99D8" w14:textId="77777777" w:rsidR="002A1D44" w:rsidRPr="00AB1953" w:rsidRDefault="002A1D44" w:rsidP="002A1D44">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0100B350"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12EBAE40"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76888AD7"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który reprezentuje:</w:t>
      </w:r>
    </w:p>
    <w:p w14:paraId="6F434B48"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03AC046B" w14:textId="5965A4B2" w:rsidR="002A1D44" w:rsidRPr="00086BEC" w:rsidRDefault="002A1D44" w:rsidP="006A64D2">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CB4629">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B417BD" w:rsidRPr="00B417BD">
        <w:rPr>
          <w:rFonts w:eastAsia="Times New Roman" w:cs="Times New Roman"/>
          <w:b/>
          <w:sz w:val="24"/>
          <w:szCs w:val="24"/>
          <w:lang w:eastAsia="pl-PL"/>
        </w:rPr>
        <w:t>DOSTAWA MATERIAŁÓW ZUŻYWALNYCH DO MAŁOINWAZYJNEJ ENDOSKOPOWEJ CHIRURGII KRĘGOSŁUPA</w:t>
      </w:r>
      <w:r w:rsidR="008A7E8B">
        <w:rPr>
          <w:rFonts w:eastAsia="Times New Roman" w:cs="Times New Roman"/>
          <w:b/>
          <w:sz w:val="24"/>
          <w:szCs w:val="24"/>
          <w:lang w:eastAsia="pl-PL"/>
        </w:rPr>
        <w:t>”</w:t>
      </w:r>
      <w:r w:rsidR="008A7E8B" w:rsidRPr="008A7E8B">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FZP.II-241/</w:t>
      </w:r>
      <w:r w:rsidR="008A7E8B">
        <w:rPr>
          <w:rFonts w:eastAsia="Times New Roman" w:cs="Times New Roman"/>
          <w:spacing w:val="-3"/>
          <w:sz w:val="24"/>
          <w:szCs w:val="24"/>
          <w:lang w:eastAsia="pl-PL"/>
        </w:rPr>
        <w:t>2</w:t>
      </w:r>
      <w:r w:rsidR="00B417BD">
        <w:rPr>
          <w:rFonts w:eastAsia="Times New Roman" w:cs="Times New Roman"/>
          <w:spacing w:val="-3"/>
          <w:sz w:val="24"/>
          <w:szCs w:val="24"/>
          <w:lang w:eastAsia="pl-PL"/>
        </w:rPr>
        <w:t>6</w:t>
      </w:r>
      <w:r w:rsidRPr="00AB1953">
        <w:rPr>
          <w:rFonts w:eastAsia="Times New Roman" w:cs="Times New Roman"/>
          <w:spacing w:val="-3"/>
          <w:sz w:val="24"/>
          <w:szCs w:val="24"/>
          <w:lang w:eastAsia="pl-PL"/>
        </w:rPr>
        <w:t>/2</w:t>
      </w:r>
      <w:r w:rsidR="00823A81">
        <w:rPr>
          <w:rFonts w:eastAsia="Times New Roman" w:cs="Times New Roman"/>
          <w:spacing w:val="-3"/>
          <w:sz w:val="24"/>
          <w:szCs w:val="24"/>
          <w:lang w:eastAsia="pl-PL"/>
        </w:rPr>
        <w:t>3</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t.j</w:t>
      </w:r>
      <w:proofErr w:type="spellEnd"/>
      <w:r w:rsidRPr="00AB1953">
        <w:rPr>
          <w:rFonts w:eastAsia="Times New Roman" w:cs="Times New Roman"/>
          <w:bCs/>
          <w:sz w:val="24"/>
          <w:szCs w:val="24"/>
          <w:lang w:eastAsia="pl-PL"/>
        </w:rPr>
        <w:t>. Dz. U. 202</w:t>
      </w:r>
      <w:r w:rsidR="00CB4629">
        <w:rPr>
          <w:rFonts w:eastAsia="Times New Roman" w:cs="Times New Roman"/>
          <w:bCs/>
          <w:sz w:val="24"/>
          <w:szCs w:val="24"/>
          <w:lang w:eastAsia="pl-PL"/>
        </w:rPr>
        <w:t>2</w:t>
      </w:r>
      <w:r w:rsidRPr="00AB1953">
        <w:rPr>
          <w:rFonts w:eastAsia="Times New Roman" w:cs="Times New Roman"/>
          <w:bCs/>
          <w:sz w:val="24"/>
          <w:szCs w:val="24"/>
          <w:lang w:eastAsia="pl-PL"/>
        </w:rPr>
        <w:t xml:space="preserve"> poz. 1</w:t>
      </w:r>
      <w:r w:rsidR="00CB4629">
        <w:rPr>
          <w:rFonts w:eastAsia="Times New Roman" w:cs="Times New Roman"/>
          <w:bCs/>
          <w:sz w:val="24"/>
          <w:szCs w:val="24"/>
          <w:lang w:eastAsia="pl-PL"/>
        </w:rPr>
        <w:t>710</w:t>
      </w:r>
      <w:r w:rsidRPr="00AB1953">
        <w:rPr>
          <w:rFonts w:eastAsia="Times New Roman" w:cs="Times New Roman"/>
          <w:bCs/>
          <w:sz w:val="24"/>
          <w:szCs w:val="24"/>
          <w:lang w:eastAsia="pl-PL"/>
        </w:rPr>
        <w:t xml:space="preserve"> ze zm.) </w:t>
      </w:r>
      <w:r w:rsidRPr="00AB1953">
        <w:rPr>
          <w:rFonts w:eastAsia="Times New Roman" w:cs="Times New Roman"/>
          <w:sz w:val="24"/>
          <w:szCs w:val="24"/>
          <w:lang w:eastAsia="pl-PL"/>
        </w:rPr>
        <w:t>o następującej treści:</w:t>
      </w:r>
    </w:p>
    <w:p w14:paraId="1974CF3F" w14:textId="77777777" w:rsidR="00891F4C" w:rsidRPr="00AB1953" w:rsidRDefault="00891F4C" w:rsidP="00891F4C">
      <w:pPr>
        <w:spacing w:after="0"/>
        <w:jc w:val="center"/>
        <w:rPr>
          <w:b/>
          <w:sz w:val="24"/>
          <w:szCs w:val="24"/>
        </w:rPr>
      </w:pPr>
      <w:r w:rsidRPr="00AB1953">
        <w:rPr>
          <w:b/>
          <w:sz w:val="24"/>
          <w:szCs w:val="24"/>
        </w:rPr>
        <w:t>§ 1</w:t>
      </w:r>
    </w:p>
    <w:p w14:paraId="313F59B0" w14:textId="5565409B" w:rsidR="00891F4C" w:rsidRPr="00AB1953" w:rsidRDefault="00891F4C" w:rsidP="00891F4C">
      <w:pPr>
        <w:numPr>
          <w:ilvl w:val="0"/>
          <w:numId w:val="27"/>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Umowa dotyczy sukcesywnego zaopatrywania Zamawiającego przez Wykonawcę w</w:t>
      </w:r>
      <w:r w:rsidR="00200342">
        <w:rPr>
          <w:rFonts w:eastAsia="Times New Roman" w:cs="Times New Roman"/>
          <w:sz w:val="24"/>
          <w:szCs w:val="24"/>
          <w:lang w:eastAsia="pl-PL"/>
        </w:rPr>
        <w:t xml:space="preserve"> </w:t>
      </w:r>
      <w:r w:rsidR="00200342" w:rsidRPr="00B417BD">
        <w:rPr>
          <w:rFonts w:eastAsia="Times New Roman" w:cs="Times New Roman"/>
          <w:b/>
          <w:sz w:val="24"/>
          <w:szCs w:val="24"/>
          <w:lang w:eastAsia="pl-PL"/>
        </w:rPr>
        <w:t>materiał</w:t>
      </w:r>
      <w:r w:rsidR="00200342">
        <w:rPr>
          <w:rFonts w:eastAsia="Times New Roman" w:cs="Times New Roman"/>
          <w:b/>
          <w:sz w:val="24"/>
          <w:szCs w:val="24"/>
          <w:lang w:eastAsia="pl-PL"/>
        </w:rPr>
        <w:t>y</w:t>
      </w:r>
      <w:r w:rsidR="00200342" w:rsidRPr="00B417BD">
        <w:rPr>
          <w:rFonts w:eastAsia="Times New Roman" w:cs="Times New Roman"/>
          <w:b/>
          <w:sz w:val="24"/>
          <w:szCs w:val="24"/>
          <w:lang w:eastAsia="pl-PL"/>
        </w:rPr>
        <w:t xml:space="preserve"> zużywaln</w:t>
      </w:r>
      <w:r w:rsidR="00200342">
        <w:rPr>
          <w:rFonts w:eastAsia="Times New Roman" w:cs="Times New Roman"/>
          <w:b/>
          <w:sz w:val="24"/>
          <w:szCs w:val="24"/>
          <w:lang w:eastAsia="pl-PL"/>
        </w:rPr>
        <w:t>e</w:t>
      </w:r>
      <w:r w:rsidR="00200342" w:rsidRPr="00B417BD">
        <w:rPr>
          <w:rFonts w:eastAsia="Times New Roman" w:cs="Times New Roman"/>
          <w:b/>
          <w:sz w:val="24"/>
          <w:szCs w:val="24"/>
          <w:lang w:eastAsia="pl-PL"/>
        </w:rPr>
        <w:t xml:space="preserve"> do małoinwazyjnej endoskopowej chirurgii kręgosłupa</w:t>
      </w:r>
      <w:r w:rsidR="00200342">
        <w:rPr>
          <w:rFonts w:eastAsia="Times New Roman" w:cs="Times New Roman"/>
          <w:b/>
          <w:sz w:val="24"/>
          <w:szCs w:val="24"/>
          <w:lang w:eastAsia="pl-PL"/>
        </w:rPr>
        <w:t>.</w:t>
      </w:r>
      <w:r w:rsidRPr="00AB1953">
        <w:rPr>
          <w:rFonts w:eastAsia="Times New Roman" w:cs="Times New Roman"/>
          <w:sz w:val="24"/>
          <w:szCs w:val="24"/>
          <w:lang w:eastAsia="pl-PL"/>
        </w:rPr>
        <w:t xml:space="preserve"> Formularz asortymentowo – cenowy przedmiotu umowy stanowi załącznik nr 1 do umowy (załącznik nr 2 do SWZ).</w:t>
      </w:r>
    </w:p>
    <w:p w14:paraId="66607872" w14:textId="286C55DF" w:rsidR="00891F4C" w:rsidRPr="00AB1953" w:rsidRDefault="00891F4C" w:rsidP="00891F4C">
      <w:pPr>
        <w:numPr>
          <w:ilvl w:val="0"/>
          <w:numId w:val="27"/>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w:t>
      </w:r>
    </w:p>
    <w:p w14:paraId="1DF9A082"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0C8F4EB5"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70CB210F"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3BC03C34"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58D26531" w14:textId="77777777" w:rsidR="00891F4C" w:rsidRPr="00AB1953" w:rsidRDefault="00891F4C" w:rsidP="00BA7BBC">
      <w:pPr>
        <w:overflowPunct w:val="0"/>
        <w:autoSpaceDE w:val="0"/>
        <w:autoSpaceDN w:val="0"/>
        <w:adjustRightInd w:val="0"/>
        <w:spacing w:before="240"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1A80DB86"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5C726B89" w14:textId="77777777" w:rsidR="00891F4C" w:rsidRPr="00AB1953" w:rsidRDefault="00891F4C" w:rsidP="00891F4C">
      <w:pPr>
        <w:numPr>
          <w:ilvl w:val="0"/>
          <w:numId w:val="22"/>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2C944807" w14:textId="77777777" w:rsidR="00891F4C" w:rsidRDefault="00891F4C" w:rsidP="00891F4C">
      <w:pPr>
        <w:numPr>
          <w:ilvl w:val="0"/>
          <w:numId w:val="22"/>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0668C4C8" w14:textId="6ADA7213" w:rsidR="00AF7DE2" w:rsidRPr="00AB1953" w:rsidRDefault="00AF7DE2" w:rsidP="00AF7DE2">
      <w:p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Zadanie ….</w:t>
      </w:r>
    </w:p>
    <w:p w14:paraId="2F8D6689" w14:textId="77777777" w:rsidR="00891F4C" w:rsidRPr="00AB1953" w:rsidRDefault="00891F4C" w:rsidP="00891F4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lastRenderedPageBreak/>
        <w:t>netto: ........................ (słownie: ...................)</w:t>
      </w:r>
    </w:p>
    <w:p w14:paraId="5EA362B8" w14:textId="77777777" w:rsidR="00891F4C" w:rsidRPr="00AB1953" w:rsidRDefault="00891F4C" w:rsidP="00891F4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3D0F1B97" w14:textId="77777777" w:rsidR="00891F4C" w:rsidRPr="00AB1953" w:rsidRDefault="00891F4C" w:rsidP="00891F4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07A2352B"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74DE66C5"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3197D98"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Zamawiający zapłaci za dostawę każdej partii towaru. Zapłata nastąpi na podstawie faktury wystawionej przez Wykonawcę i dowodu potwierdzającego dostawę.</w:t>
      </w:r>
    </w:p>
    <w:p w14:paraId="53F3E498"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60 dni od daty doręczenia faktury Zamawiającemu. </w:t>
      </w:r>
    </w:p>
    <w:p w14:paraId="4E9573C9"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5687B452"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2F1D8083" w14:textId="77777777" w:rsidR="00891F4C" w:rsidRPr="00AB1953" w:rsidRDefault="00891F4C" w:rsidP="00891F4C">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19D7E973" w14:textId="77777777" w:rsidR="00891F4C" w:rsidRPr="00AB1953" w:rsidRDefault="00891F4C" w:rsidP="00891F4C">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0D6D4009" w14:textId="47FEFC00" w:rsidR="00BA7BBC" w:rsidRPr="00BA7BBC" w:rsidRDefault="00BA7BBC" w:rsidP="00BA7BBC">
      <w:pPr>
        <w:numPr>
          <w:ilvl w:val="0"/>
          <w:numId w:val="10"/>
        </w:numPr>
        <w:tabs>
          <w:tab w:val="num" w:pos="426"/>
        </w:tabs>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 xml:space="preserve">Wykonawca zobowiązuje się do okresowego dostarczania przedmiotu umowy </w:t>
      </w:r>
      <w:r w:rsidR="00341389" w:rsidRPr="00341389">
        <w:rPr>
          <w:rFonts w:ascii="Calibri" w:eastAsia="Times New Roman" w:hAnsi="Calibri" w:cs="Times New Roman"/>
          <w:sz w:val="24"/>
          <w:szCs w:val="24"/>
        </w:rPr>
        <w:t>na Blok Operacyjny Szpitala Specjalistycznego w Pile w godzinach jego pracy tj</w:t>
      </w:r>
      <w:r w:rsidR="00341389">
        <w:rPr>
          <w:rFonts w:ascii="Calibri" w:eastAsia="Times New Roman" w:hAnsi="Calibri" w:cs="Times New Roman"/>
          <w:sz w:val="24"/>
          <w:szCs w:val="24"/>
        </w:rPr>
        <w:t>. od</w:t>
      </w:r>
      <w:r w:rsidRPr="00BA7BBC">
        <w:rPr>
          <w:rFonts w:ascii="Calibri" w:eastAsia="Times New Roman" w:hAnsi="Calibri" w:cs="Times New Roman"/>
          <w:sz w:val="24"/>
          <w:szCs w:val="24"/>
        </w:rPr>
        <w:t xml:space="preserve"> poniedziałku do piątku w godz. 7:30 do 14:30, własnym transportem lub za pośrednictwem firmy kurierskiej, na własny koszt i ryzyko.</w:t>
      </w:r>
    </w:p>
    <w:p w14:paraId="333E4AF3" w14:textId="77777777" w:rsidR="00BA7BBC" w:rsidRPr="00BA7BBC" w:rsidRDefault="00BA7BBC" w:rsidP="00BA7BBC">
      <w:pPr>
        <w:numPr>
          <w:ilvl w:val="0"/>
          <w:numId w:val="10"/>
        </w:numPr>
        <w:tabs>
          <w:tab w:val="num" w:pos="360"/>
        </w:tabs>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Dostawa realizowana będzie okresowo w czasie trwania umowy po wcześniejszym pisemnym zamówieniu opatrzonym podpisem Dyrektora lub upoważnionego Zastępcy Dyrektora Szpitala Specjalistycznego w Pile, określającym ilość i rodzaj zamawianego towaru.</w:t>
      </w:r>
    </w:p>
    <w:p w14:paraId="77CE1029" w14:textId="43CF83E8" w:rsidR="00BA7BBC" w:rsidRPr="00BA7BBC" w:rsidRDefault="00BA7BBC" w:rsidP="00BA7BBC">
      <w:pPr>
        <w:numPr>
          <w:ilvl w:val="0"/>
          <w:numId w:val="10"/>
        </w:numPr>
        <w:tabs>
          <w:tab w:val="num" w:pos="360"/>
        </w:tabs>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 xml:space="preserve">Wykonawca zobowiązuje się do dostarczenia przedmiotu umowy o odpowiedniej jakości i ilości w ciągu </w:t>
      </w:r>
      <w:r>
        <w:rPr>
          <w:rFonts w:ascii="Calibri" w:eastAsia="Times New Roman" w:hAnsi="Calibri" w:cs="Times New Roman"/>
          <w:b/>
          <w:sz w:val="24"/>
          <w:szCs w:val="24"/>
        </w:rPr>
        <w:t>……</w:t>
      </w:r>
      <w:r w:rsidRPr="00BA7BBC">
        <w:rPr>
          <w:rFonts w:ascii="Calibri" w:eastAsia="Times New Roman" w:hAnsi="Calibri" w:cs="Times New Roman"/>
          <w:b/>
          <w:sz w:val="24"/>
          <w:szCs w:val="24"/>
        </w:rPr>
        <w:t xml:space="preserve"> dni</w:t>
      </w:r>
      <w:r w:rsidRPr="00BA7BBC">
        <w:rPr>
          <w:rFonts w:ascii="Calibri" w:eastAsia="Times New Roman" w:hAnsi="Calibri" w:cs="Times New Roman"/>
          <w:sz w:val="24"/>
          <w:szCs w:val="24"/>
        </w:rPr>
        <w:t xml:space="preserve"> roboczych od daty złożenia zamówienia </w:t>
      </w:r>
      <w:r w:rsidRPr="00BA7BBC">
        <w:rPr>
          <w:rFonts w:ascii="Calibri" w:eastAsia="Times New Roman" w:hAnsi="Calibri" w:cs="Times New Roman"/>
          <w:i/>
          <w:sz w:val="24"/>
          <w:szCs w:val="24"/>
        </w:rPr>
        <w:t>(kryterium oceniane)</w:t>
      </w:r>
      <w:r w:rsidRPr="00BA7BBC">
        <w:rPr>
          <w:rFonts w:ascii="Calibri" w:eastAsia="Times New Roman" w:hAnsi="Calibri" w:cs="Times New Roman"/>
          <w:sz w:val="24"/>
          <w:szCs w:val="24"/>
        </w:rPr>
        <w:t xml:space="preserve">. </w:t>
      </w:r>
    </w:p>
    <w:p w14:paraId="374EE477" w14:textId="77777777" w:rsidR="00BA7BBC" w:rsidRPr="00BA7BBC" w:rsidRDefault="00BA7BBC" w:rsidP="00BA7BBC">
      <w:pPr>
        <w:numPr>
          <w:ilvl w:val="0"/>
          <w:numId w:val="10"/>
        </w:numPr>
        <w:tabs>
          <w:tab w:val="num" w:pos="360"/>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689F6E89" w14:textId="6C4A85B9" w:rsidR="00BA7BBC" w:rsidRPr="00BA7BBC" w:rsidRDefault="00BA7BBC" w:rsidP="00BA7BBC">
      <w:pPr>
        <w:numPr>
          <w:ilvl w:val="0"/>
          <w:numId w:val="10"/>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 xml:space="preserve">Jeżeli w dostarczonej partii towaru Zamawiający stwierdzi wady jakościowe lub ilościowe, niezwłocznie zawiadomi o nich Wykonawcę, który wymieni towar na wolny od wad w ciągu </w:t>
      </w:r>
      <w:r w:rsidR="00341389">
        <w:rPr>
          <w:rFonts w:ascii="Calibri" w:eastAsia="Times New Roman" w:hAnsi="Calibri" w:cs="Times New Roman"/>
          <w:b/>
          <w:sz w:val="24"/>
          <w:szCs w:val="24"/>
        </w:rPr>
        <w:t xml:space="preserve">2 </w:t>
      </w:r>
      <w:r w:rsidRPr="00BA7BBC">
        <w:rPr>
          <w:rFonts w:ascii="Calibri" w:eastAsia="Times New Roman" w:hAnsi="Calibri" w:cs="Times New Roman"/>
          <w:b/>
          <w:sz w:val="24"/>
          <w:szCs w:val="24"/>
        </w:rPr>
        <w:t>dni</w:t>
      </w:r>
      <w:r w:rsidRPr="00BA7BBC">
        <w:rPr>
          <w:rFonts w:ascii="Calibri" w:eastAsia="Times New Roman" w:hAnsi="Calibri" w:cs="Times New Roman"/>
          <w:sz w:val="24"/>
          <w:szCs w:val="24"/>
        </w:rPr>
        <w:t xml:space="preserve"> roboczych</w:t>
      </w:r>
      <w:r w:rsidRPr="00BA7BBC">
        <w:rPr>
          <w:rFonts w:ascii="Calibri" w:eastAsia="Times New Roman" w:hAnsi="Calibri" w:cs="Times New Roman"/>
          <w:i/>
          <w:sz w:val="24"/>
          <w:szCs w:val="24"/>
        </w:rPr>
        <w:t>)</w:t>
      </w:r>
      <w:r w:rsidRPr="00BA7BBC">
        <w:rPr>
          <w:rFonts w:ascii="Calibri" w:eastAsia="Times New Roman" w:hAnsi="Calibri" w:cs="Times New Roman"/>
          <w:sz w:val="24"/>
          <w:szCs w:val="24"/>
        </w:rPr>
        <w:t xml:space="preserve"> od daty zawiadomienia, nie obciążając Zamawiającego kosztami wymiany.</w:t>
      </w:r>
      <w:r w:rsidRPr="00BA7BBC">
        <w:rPr>
          <w:rFonts w:ascii="Calibri" w:eastAsia="Times New Roman" w:hAnsi="Calibri" w:cs="Times New Roman"/>
          <w:i/>
          <w:sz w:val="24"/>
          <w:szCs w:val="24"/>
        </w:rPr>
        <w:t xml:space="preserve"> </w:t>
      </w:r>
    </w:p>
    <w:p w14:paraId="47607EA5" w14:textId="77777777" w:rsidR="00BA7BBC" w:rsidRPr="00BA7BBC" w:rsidRDefault="00BA7BBC" w:rsidP="00BA7BBC">
      <w:pPr>
        <w:numPr>
          <w:ilvl w:val="0"/>
          <w:numId w:val="10"/>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Dostarczenie przedmiotu umowy w inne miejsce niż wskazane w umowie lub podpisanie odbioru przez nieupoważnionego pracownika Zamawiającego będzie traktowane jak niedostarczenie towaru.</w:t>
      </w:r>
    </w:p>
    <w:p w14:paraId="5BE769F7" w14:textId="77777777" w:rsidR="00BA7BBC" w:rsidRPr="00BA7BBC" w:rsidRDefault="00BA7BBC" w:rsidP="00BA7BBC">
      <w:pPr>
        <w:numPr>
          <w:ilvl w:val="0"/>
          <w:numId w:val="10"/>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umowie.</w:t>
      </w:r>
    </w:p>
    <w:p w14:paraId="57D90364" w14:textId="77777777" w:rsidR="00BA7BBC" w:rsidRPr="00BA7BBC" w:rsidRDefault="00BA7BBC" w:rsidP="00BA7BBC">
      <w:pPr>
        <w:numPr>
          <w:ilvl w:val="0"/>
          <w:numId w:val="10"/>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W przypadku zaprzestania produkcji przedmiotu zamówienia przez producenta Wykonawca zobowiązany jest do dostarczenia produktu zamiennego o parametrach tożsamych lub jakościowo lepszego, w cenie produktu zaoferowanego w ofercie.</w:t>
      </w:r>
    </w:p>
    <w:p w14:paraId="3B640B4A" w14:textId="77777777" w:rsidR="00BA7BBC" w:rsidRPr="00BA7BBC" w:rsidRDefault="00BA7BBC" w:rsidP="00BA7BBC">
      <w:pPr>
        <w:numPr>
          <w:ilvl w:val="0"/>
          <w:numId w:val="10"/>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 xml:space="preserve">Zamawiający może odmówić odbioru przedmiotu umowy lub jego części w przypadku, </w:t>
      </w:r>
      <w:r w:rsidRPr="00BA7BBC">
        <w:rPr>
          <w:rFonts w:ascii="Calibri" w:eastAsia="Times New Roman" w:hAnsi="Calibri" w:cs="Times New Roman"/>
          <w:sz w:val="24"/>
          <w:szCs w:val="24"/>
        </w:rPr>
        <w:br/>
        <w:t>gdy będzie w stanie niekompletnym, wadliwy, bądź stan techniczny jego zewnętrznych opakowań lub opakowań zbiorczych będzie wskazywał na powstanie jego uszkodzenia.</w:t>
      </w:r>
    </w:p>
    <w:p w14:paraId="0811E84F" w14:textId="77777777" w:rsidR="00BA7BBC" w:rsidRPr="00BA7BBC" w:rsidRDefault="00BA7BBC" w:rsidP="00BA7BBC">
      <w:pPr>
        <w:numPr>
          <w:ilvl w:val="0"/>
          <w:numId w:val="10"/>
        </w:numPr>
        <w:tabs>
          <w:tab w:val="num" w:pos="360"/>
        </w:tabs>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W przypadku, gdy Wykonawca nie dostarczy przedmiotu umowy w terminie określonym w § 6 ust. 3 Zamawiający zastrzega sobie prawo dokonania zakupu interwencyjnego od innego dostawcy w ilościach i asortymencie niezrealizowanej w terminie dostawy.</w:t>
      </w:r>
    </w:p>
    <w:p w14:paraId="3209CAAF" w14:textId="77777777" w:rsidR="00BA7BBC" w:rsidRPr="00BA7BBC" w:rsidRDefault="00BA7BBC" w:rsidP="00BA7BBC">
      <w:pPr>
        <w:numPr>
          <w:ilvl w:val="0"/>
          <w:numId w:val="10"/>
        </w:numPr>
        <w:tabs>
          <w:tab w:val="num" w:pos="360"/>
        </w:tabs>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W przypadku zakupu interwencyjnego, zmniejsza się odpowiednio wielkość przedmiotu umowy oraz wartość umowy o wielkość tego zakupu.</w:t>
      </w:r>
    </w:p>
    <w:p w14:paraId="3CB166F4" w14:textId="0AFB9AEA" w:rsidR="00BA7BBC" w:rsidRPr="00BA7BBC" w:rsidRDefault="00BA7BBC" w:rsidP="00BA7BBC">
      <w:pPr>
        <w:numPr>
          <w:ilvl w:val="0"/>
          <w:numId w:val="10"/>
        </w:numPr>
        <w:tabs>
          <w:tab w:val="num" w:pos="360"/>
        </w:tabs>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rPr>
      </w:pPr>
      <w:r w:rsidRPr="00BA7BBC">
        <w:rPr>
          <w:rFonts w:ascii="Calibri" w:eastAsia="Times New Roman" w:hAnsi="Calibri" w:cs="Times New Roman"/>
          <w:sz w:val="24"/>
          <w:szCs w:val="24"/>
        </w:rPr>
        <w:t>W przypadku zakupu interwencyjnego Wykonawca zobowiązany jest do zwrotu Zamawiającemu różnicy pomiędzy ceną zakupu interwencyjnego i ceną dostawy oraz</w:t>
      </w:r>
      <w:r w:rsidR="00341389">
        <w:rPr>
          <w:rFonts w:ascii="Calibri" w:eastAsia="Times New Roman" w:hAnsi="Calibri" w:cs="Times New Roman"/>
          <w:sz w:val="24"/>
          <w:szCs w:val="24"/>
        </w:rPr>
        <w:t xml:space="preserve"> zapłaty</w:t>
      </w:r>
      <w:r w:rsidRPr="00BA7BBC">
        <w:rPr>
          <w:rFonts w:ascii="Calibri" w:eastAsia="Times New Roman" w:hAnsi="Calibri" w:cs="Times New Roman"/>
          <w:sz w:val="24"/>
          <w:szCs w:val="24"/>
        </w:rPr>
        <w:t xml:space="preserve"> kary umownej za o zwłokę w wysokości określonej w § 8 ust. 1.</w:t>
      </w:r>
    </w:p>
    <w:p w14:paraId="3D903FC0" w14:textId="77777777" w:rsidR="00BA7BBC" w:rsidRDefault="00BA7BBC" w:rsidP="00891F4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p>
    <w:p w14:paraId="7C0E131F" w14:textId="77777777" w:rsidR="00BA7BBC" w:rsidRDefault="00BA7BBC" w:rsidP="00891F4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p>
    <w:p w14:paraId="2E9A201B" w14:textId="61EA7EC4" w:rsidR="00891F4C" w:rsidRPr="00AB1953" w:rsidRDefault="00891F4C" w:rsidP="00891F4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69CE6D72" w14:textId="78A26092"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AB1953">
        <w:rPr>
          <w:rFonts w:eastAsia="Times New Roman" w:cs="Times New Roman"/>
          <w:bCs/>
          <w:sz w:val="24"/>
          <w:szCs w:val="24"/>
          <w:lang w:eastAsia="pl-PL"/>
        </w:rPr>
        <w:t xml:space="preserve">Osobą odpowiedzialną za realizację niniejszej umowy ze strony Zamawiającego jest Kierownik </w:t>
      </w:r>
      <w:r w:rsidR="00FB34E8">
        <w:rPr>
          <w:rFonts w:eastAsia="Times New Roman" w:cs="Times New Roman"/>
          <w:bCs/>
          <w:sz w:val="24"/>
          <w:szCs w:val="24"/>
          <w:lang w:eastAsia="pl-PL"/>
        </w:rPr>
        <w:t>Bloku Operacyjnego</w:t>
      </w:r>
      <w:r w:rsidRPr="00AB1953">
        <w:rPr>
          <w:rFonts w:eastAsia="Times New Roman" w:cs="Times New Roman"/>
          <w:bCs/>
          <w:sz w:val="24"/>
          <w:szCs w:val="24"/>
          <w:lang w:eastAsia="pl-PL"/>
        </w:rPr>
        <w:t xml:space="preserve"> tel. (67) 2106 5</w:t>
      </w:r>
      <w:r w:rsidR="00FB34E8">
        <w:rPr>
          <w:rFonts w:eastAsia="Times New Roman" w:cs="Times New Roman"/>
          <w:bCs/>
          <w:sz w:val="24"/>
          <w:szCs w:val="24"/>
          <w:lang w:eastAsia="pl-PL"/>
        </w:rPr>
        <w:t>70.</w:t>
      </w:r>
      <w:r w:rsidRPr="00AB1953">
        <w:rPr>
          <w:rFonts w:eastAsia="Times New Roman" w:cs="Times New Roman"/>
          <w:bCs/>
          <w:sz w:val="24"/>
          <w:szCs w:val="24"/>
          <w:lang w:eastAsia="pl-PL"/>
        </w:rPr>
        <w:t xml:space="preserve"> </w:t>
      </w:r>
    </w:p>
    <w:p w14:paraId="2F498CC0"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33A96F87"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0628565A" w14:textId="1C73B7E9"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niedostarczenia przedmiotu umowy, o którym mowa w § 1, w terminie określonym w §</w:t>
      </w:r>
      <w:r w:rsidR="002C0831">
        <w:rPr>
          <w:rFonts w:eastAsia="Times New Roman" w:cs="Times New Roman"/>
          <w:sz w:val="24"/>
          <w:szCs w:val="24"/>
          <w:lang w:eastAsia="pl-PL"/>
        </w:rPr>
        <w:t> </w:t>
      </w:r>
      <w:r w:rsidRPr="00AB1953">
        <w:rPr>
          <w:rFonts w:eastAsia="Times New Roman" w:cs="Times New Roman"/>
          <w:sz w:val="24"/>
          <w:szCs w:val="24"/>
          <w:lang w:eastAsia="pl-PL"/>
        </w:rPr>
        <w:t>6</w:t>
      </w:r>
      <w:r w:rsidR="002C0831">
        <w:rPr>
          <w:rFonts w:eastAsia="Times New Roman" w:cs="Times New Roman"/>
          <w:sz w:val="24"/>
          <w:szCs w:val="24"/>
          <w:lang w:eastAsia="pl-PL"/>
        </w:rPr>
        <w:t> </w:t>
      </w:r>
      <w:r w:rsidRPr="00AB1953">
        <w:rPr>
          <w:rFonts w:eastAsia="Times New Roman" w:cs="Times New Roman"/>
          <w:sz w:val="24"/>
          <w:szCs w:val="24"/>
          <w:lang w:eastAsia="pl-PL"/>
        </w:rPr>
        <w:t xml:space="preserve">ust. 3, a także w przypadku naruszeń postanowień § 6 ust. </w:t>
      </w:r>
      <w:r w:rsidR="00BA7BBC">
        <w:rPr>
          <w:rFonts w:eastAsia="Times New Roman" w:cs="Times New Roman"/>
          <w:sz w:val="24"/>
          <w:szCs w:val="24"/>
          <w:lang w:eastAsia="pl-PL"/>
        </w:rPr>
        <w:t>5</w:t>
      </w:r>
      <w:r w:rsidRPr="00AB1953">
        <w:rPr>
          <w:rFonts w:eastAsia="Times New Roman" w:cs="Times New Roman"/>
          <w:sz w:val="24"/>
          <w:szCs w:val="24"/>
          <w:lang w:eastAsia="pl-PL"/>
        </w:rPr>
        <w:t xml:space="preserve"> Wykonawca zapłaci Zamawiającemu karę umowną w wysokości 0,3% wartości brutto faktury za daną dostawę za każdy dzień zwłoki jednak nie więcej niż 10% wartości brutto faktury za daną dostawę.</w:t>
      </w:r>
    </w:p>
    <w:p w14:paraId="54857909" w14:textId="5D2091C9"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odstąpienia od umowy z winy Wykonawcy lub Zamawiającego druga strona może dochodzić od strony winnej kary umownej w wysokości 10% wartości brutto umowy.</w:t>
      </w:r>
    </w:p>
    <w:p w14:paraId="1F812CE8" w14:textId="16E7C24D"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 xml:space="preserve">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w:t>
      </w:r>
      <w:r w:rsidR="0049183F">
        <w:rPr>
          <w:rFonts w:eastAsia="Times New Roman" w:cs="Times New Roman"/>
          <w:sz w:val="24"/>
          <w:szCs w:val="24"/>
          <w:lang w:eastAsia="pl-PL"/>
        </w:rPr>
        <w:t xml:space="preserve">umowy </w:t>
      </w:r>
      <w:r w:rsidRPr="00AB1953">
        <w:rPr>
          <w:rFonts w:eastAsia="Times New Roman" w:cs="Times New Roman"/>
          <w:sz w:val="24"/>
          <w:szCs w:val="24"/>
          <w:lang w:eastAsia="pl-PL"/>
        </w:rPr>
        <w:t>za każdy dzień zwłoki.</w:t>
      </w:r>
    </w:p>
    <w:p w14:paraId="39A48391" w14:textId="77777777"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7582FDC" w14:textId="77777777"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Łączna maksymalna wysokość wszystkich kar umownych nie może przekraczać 20% wartości umownej brutto zadania.</w:t>
      </w:r>
    </w:p>
    <w:p w14:paraId="0D30F121" w14:textId="77777777" w:rsidR="00891F4C" w:rsidRPr="00AB1953" w:rsidRDefault="00891F4C" w:rsidP="00891F4C">
      <w:pPr>
        <w:ind w:left="357" w:hanging="357"/>
        <w:jc w:val="center"/>
        <w:rPr>
          <w:b/>
          <w:color w:val="000000"/>
          <w:sz w:val="24"/>
          <w:szCs w:val="24"/>
        </w:rPr>
      </w:pPr>
      <w:r w:rsidRPr="00AB1953">
        <w:rPr>
          <w:b/>
          <w:color w:val="000000"/>
          <w:sz w:val="24"/>
          <w:szCs w:val="24"/>
        </w:rPr>
        <w:t xml:space="preserve">§ 9 </w:t>
      </w:r>
    </w:p>
    <w:p w14:paraId="299F292D"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59FB60F0" w14:textId="77777777" w:rsidR="00891F4C" w:rsidRPr="00AB1953" w:rsidRDefault="00891F4C" w:rsidP="00891F4C">
      <w:pPr>
        <w:numPr>
          <w:ilvl w:val="0"/>
          <w:numId w:val="7"/>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1BC2BCDE"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18D456C9"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25121119"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4126A8C6"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dostarczania przez Wykonawcę przedmiotu innego niż wskazany w ofercie,</w:t>
      </w:r>
    </w:p>
    <w:p w14:paraId="032592B8" w14:textId="09BC9FDF"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 xml:space="preserve">zwłoka w dostawie przedmiotu zamówienia przekraczającego </w:t>
      </w:r>
      <w:r w:rsidR="004454D6">
        <w:rPr>
          <w:rFonts w:cs="Calibri"/>
          <w:color w:val="000000"/>
          <w:sz w:val="24"/>
          <w:szCs w:val="24"/>
        </w:rPr>
        <w:t>10</w:t>
      </w:r>
      <w:r w:rsidRPr="00AB1953">
        <w:rPr>
          <w:rFonts w:cs="Calibri"/>
          <w:color w:val="000000"/>
          <w:sz w:val="24"/>
          <w:szCs w:val="24"/>
        </w:rPr>
        <w:t xml:space="preserve"> dni.</w:t>
      </w:r>
    </w:p>
    <w:p w14:paraId="0CE9059B" w14:textId="77777777" w:rsidR="00BA7BBC" w:rsidRDefault="00891F4C" w:rsidP="00BA7BBC">
      <w:pPr>
        <w:numPr>
          <w:ilvl w:val="0"/>
          <w:numId w:val="7"/>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18B0676" w14:textId="77777777" w:rsidR="00BA7BBC" w:rsidRDefault="00BA7BBC" w:rsidP="00BA7BBC">
      <w:pPr>
        <w:numPr>
          <w:ilvl w:val="0"/>
          <w:numId w:val="7"/>
        </w:numPr>
        <w:tabs>
          <w:tab w:val="num" w:pos="360"/>
        </w:tabs>
        <w:spacing w:after="0" w:line="240" w:lineRule="auto"/>
        <w:ind w:left="360"/>
        <w:rPr>
          <w:rFonts w:cs="Calibri"/>
          <w:color w:val="000000"/>
          <w:sz w:val="24"/>
          <w:szCs w:val="24"/>
        </w:rPr>
      </w:pPr>
      <w:r w:rsidRPr="00BA7BBC">
        <w:rPr>
          <w:rFonts w:cs="Calibri"/>
          <w:color w:val="000000"/>
          <w:sz w:val="24"/>
          <w:szCs w:val="24"/>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004D55F" w14:textId="5D8850A7" w:rsidR="00BA7BBC" w:rsidRPr="00BA7BBC" w:rsidRDefault="00BA7BBC" w:rsidP="00BA7BBC">
      <w:pPr>
        <w:numPr>
          <w:ilvl w:val="0"/>
          <w:numId w:val="7"/>
        </w:numPr>
        <w:tabs>
          <w:tab w:val="num" w:pos="360"/>
        </w:tabs>
        <w:spacing w:after="0" w:line="240" w:lineRule="auto"/>
        <w:ind w:left="360"/>
        <w:rPr>
          <w:rFonts w:cs="Calibri"/>
          <w:color w:val="000000"/>
          <w:sz w:val="24"/>
          <w:szCs w:val="24"/>
        </w:rPr>
      </w:pPr>
      <w:r w:rsidRPr="00BA7BBC">
        <w:rPr>
          <w:rFonts w:cs="Calibri"/>
          <w:color w:val="000000"/>
          <w:sz w:val="24"/>
          <w:szCs w:val="24"/>
        </w:rPr>
        <w:t>Przed zastosowaniem powyższego środka, Zamawiający wezwie Wykonawcę do spełnienia świadczenia, wyznaczając mu odpowiedni termin do wykonania obowiązku umownego. Oświadczenie o odstąpieniu od umowy składa się w terminie 30 dni od upływu terminu określonego w umowie</w:t>
      </w:r>
    </w:p>
    <w:p w14:paraId="452D3E5A" w14:textId="77777777" w:rsidR="00BA7BBC" w:rsidRPr="00AB1953" w:rsidRDefault="00BA7BBC" w:rsidP="00BA7BBC">
      <w:pPr>
        <w:spacing w:after="0" w:line="240" w:lineRule="auto"/>
        <w:ind w:left="360"/>
        <w:rPr>
          <w:rFonts w:cs="Calibri"/>
          <w:color w:val="000000"/>
          <w:sz w:val="24"/>
          <w:szCs w:val="24"/>
        </w:rPr>
      </w:pPr>
    </w:p>
    <w:p w14:paraId="6F3174C5"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5759A040" w14:textId="21108EE9" w:rsidR="00891F4C" w:rsidRPr="00AB1953" w:rsidRDefault="00891F4C" w:rsidP="00891F4C">
      <w:pPr>
        <w:numPr>
          <w:ilvl w:val="0"/>
          <w:numId w:val="25"/>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Umowa zostaje zawarta na okres</w:t>
      </w:r>
      <w:r>
        <w:rPr>
          <w:rFonts w:eastAsia="Times New Roman" w:cs="Times New Roman"/>
          <w:sz w:val="24"/>
          <w:szCs w:val="24"/>
          <w:lang w:eastAsia="pl-PL"/>
        </w:rPr>
        <w:t xml:space="preserve"> </w:t>
      </w:r>
      <w:r w:rsidRPr="00F61960">
        <w:rPr>
          <w:rFonts w:eastAsia="Times New Roman" w:cs="Times New Roman"/>
          <w:b/>
          <w:bCs/>
          <w:sz w:val="24"/>
          <w:szCs w:val="24"/>
          <w:lang w:eastAsia="pl-PL"/>
        </w:rPr>
        <w:t>1</w:t>
      </w:r>
      <w:r w:rsidR="00BA7BBC">
        <w:rPr>
          <w:rFonts w:eastAsia="Times New Roman" w:cs="Times New Roman"/>
          <w:b/>
          <w:bCs/>
          <w:sz w:val="24"/>
          <w:szCs w:val="24"/>
          <w:lang w:eastAsia="pl-PL"/>
        </w:rPr>
        <w:t>2</w:t>
      </w:r>
      <w:r w:rsidRPr="00AB1953">
        <w:rPr>
          <w:rFonts w:eastAsia="Times New Roman" w:cs="Times New Roman"/>
          <w:b/>
          <w:bCs/>
          <w:sz w:val="24"/>
          <w:szCs w:val="24"/>
          <w:lang w:eastAsia="pl-PL"/>
        </w:rPr>
        <w:t xml:space="preserve"> miesięcy</w:t>
      </w:r>
      <w:r w:rsidRPr="00AB1953">
        <w:rPr>
          <w:rFonts w:eastAsia="Times New Roman" w:cs="Times New Roman"/>
          <w:sz w:val="24"/>
          <w:szCs w:val="24"/>
          <w:lang w:eastAsia="pl-PL"/>
        </w:rPr>
        <w:t xml:space="preserve">, od dnia zawarcia umowy. </w:t>
      </w:r>
    </w:p>
    <w:p w14:paraId="2465ACAA" w14:textId="77777777" w:rsidR="00891F4C" w:rsidRPr="00AB1953" w:rsidRDefault="00891F4C" w:rsidP="00891F4C">
      <w:pPr>
        <w:numPr>
          <w:ilvl w:val="0"/>
          <w:numId w:val="25"/>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Pr>
          <w:rFonts w:eastAsia="Times New Roman" w:cs="Times New Roman"/>
          <w:sz w:val="24"/>
          <w:szCs w:val="24"/>
          <w:lang w:eastAsia="pl-PL"/>
        </w:rPr>
        <w:t>3</w:t>
      </w:r>
      <w:r w:rsidRPr="00AB1953">
        <w:rPr>
          <w:rFonts w:eastAsia="Times New Roman" w:cs="Times New Roman"/>
          <w:sz w:val="24"/>
          <w:szCs w:val="24"/>
          <w:lang w:eastAsia="pl-PL"/>
        </w:rPr>
        <w:t xml:space="preserve"> miesi</w:t>
      </w:r>
      <w:r>
        <w:rPr>
          <w:rFonts w:eastAsia="Times New Roman" w:cs="Times New Roman"/>
          <w:sz w:val="24"/>
          <w:szCs w:val="24"/>
          <w:lang w:eastAsia="pl-PL"/>
        </w:rPr>
        <w:t>ące</w:t>
      </w:r>
      <w:r w:rsidRPr="00AB1953">
        <w:rPr>
          <w:rFonts w:eastAsia="Times New Roman" w:cs="Times New Roman"/>
          <w:sz w:val="24"/>
          <w:szCs w:val="24"/>
          <w:lang w:eastAsia="pl-PL"/>
        </w:rPr>
        <w:t>.</w:t>
      </w:r>
    </w:p>
    <w:p w14:paraId="30DD75F3" w14:textId="77777777" w:rsidR="00BA7BBC" w:rsidRDefault="00BA7BB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6B9DC16F" w14:textId="1347498E"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1E12AAB3"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4D2B53BE" w14:textId="77777777" w:rsidR="00891F4C" w:rsidRPr="00AB1953" w:rsidRDefault="00891F4C" w:rsidP="00891F4C">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12387B24" w14:textId="77777777" w:rsidR="00891F4C" w:rsidRPr="00AB1953" w:rsidRDefault="00891F4C" w:rsidP="00891F4C">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1BD8C2C3" w14:textId="77777777" w:rsidR="00891F4C" w:rsidRPr="00AB1953" w:rsidRDefault="00891F4C" w:rsidP="00891F4C">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65B46C88"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55B4985D"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0C460466"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5238402"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E8C4173"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4967E2CB" w14:textId="77777777" w:rsidR="00891F4C" w:rsidRPr="00AB1953" w:rsidRDefault="00891F4C" w:rsidP="00891F4C">
      <w:pPr>
        <w:numPr>
          <w:ilvl w:val="0"/>
          <w:numId w:val="21"/>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w:t>
      </w:r>
      <w:r>
        <w:rPr>
          <w:sz w:val="24"/>
          <w:szCs w:val="24"/>
        </w:rPr>
        <w:t>2</w:t>
      </w:r>
      <w:r w:rsidRPr="00AB1953">
        <w:rPr>
          <w:sz w:val="24"/>
          <w:szCs w:val="24"/>
        </w:rPr>
        <w:t xml:space="preserve"> Umowy przed upływem terminu, o którym mowa w § 10 ust. 1 Umowy – poprzez wydłużenie terminu obowiązywania Umowy maksymalnie o </w:t>
      </w:r>
      <w:r>
        <w:rPr>
          <w:sz w:val="24"/>
          <w:szCs w:val="24"/>
        </w:rPr>
        <w:t>3</w:t>
      </w:r>
      <w:r w:rsidRPr="00AB1953">
        <w:rPr>
          <w:sz w:val="24"/>
          <w:szCs w:val="24"/>
        </w:rPr>
        <w:t xml:space="preserve"> miesi</w:t>
      </w:r>
      <w:r>
        <w:rPr>
          <w:sz w:val="24"/>
          <w:szCs w:val="24"/>
        </w:rPr>
        <w:t>ące</w:t>
      </w:r>
      <w:r w:rsidRPr="00AB1953">
        <w:rPr>
          <w:sz w:val="24"/>
          <w:szCs w:val="24"/>
        </w:rPr>
        <w:t>, ale nie dłużej niż do czasu wyczerpania kwoty maksymalnego zobowiązania Zamawiającego;</w:t>
      </w:r>
    </w:p>
    <w:p w14:paraId="31745552" w14:textId="77777777" w:rsidR="00891F4C" w:rsidRPr="00AB1953" w:rsidRDefault="00891F4C" w:rsidP="00891F4C">
      <w:pPr>
        <w:numPr>
          <w:ilvl w:val="0"/>
          <w:numId w:val="21"/>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zwiększenia nie więcej niż 10% kwoty maksymalnego zobowiązania Zamawiającego, o której mowa w § 4 ust. </w:t>
      </w:r>
      <w:r>
        <w:rPr>
          <w:sz w:val="24"/>
          <w:szCs w:val="24"/>
        </w:rPr>
        <w:t>2</w:t>
      </w:r>
      <w:r w:rsidRPr="00AB1953">
        <w:rPr>
          <w:sz w:val="24"/>
          <w:szCs w:val="24"/>
        </w:rPr>
        <w:t xml:space="preserve"> Umowy,</w:t>
      </w:r>
    </w:p>
    <w:p w14:paraId="5000ACA0" w14:textId="77777777" w:rsidR="00891F4C" w:rsidRPr="00AB1953" w:rsidRDefault="00891F4C" w:rsidP="00891F4C">
      <w:pPr>
        <w:numPr>
          <w:ilvl w:val="0"/>
          <w:numId w:val="3"/>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744449EA" w14:textId="376B31AD" w:rsidR="004454D6" w:rsidRPr="00B948A9" w:rsidRDefault="004454D6" w:rsidP="00DA0F74">
      <w:pPr>
        <w:overflowPunct w:val="0"/>
        <w:autoSpaceDE w:val="0"/>
        <w:autoSpaceDN w:val="0"/>
        <w:adjustRightInd w:val="0"/>
        <w:spacing w:after="0" w:line="240" w:lineRule="auto"/>
        <w:ind w:left="357"/>
        <w:textAlignment w:val="baseline"/>
        <w:rPr>
          <w:rFonts w:cs="Calibri"/>
          <w:bCs/>
          <w:sz w:val="24"/>
          <w:szCs w:val="24"/>
        </w:rPr>
      </w:pPr>
    </w:p>
    <w:p w14:paraId="1478709C" w14:textId="77777777" w:rsidR="00891F4C"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6B84CCB0" w14:textId="77777777" w:rsidR="00891F4C" w:rsidRPr="009048B7" w:rsidRDefault="00891F4C" w:rsidP="00891F4C">
      <w:pPr>
        <w:spacing w:after="0" w:line="259" w:lineRule="auto"/>
        <w:rPr>
          <w:rFonts w:eastAsiaTheme="minorHAnsi"/>
          <w:b/>
          <w:bCs/>
          <w:sz w:val="24"/>
          <w:szCs w:val="24"/>
        </w:rPr>
      </w:pPr>
      <w:r w:rsidRPr="009048B7">
        <w:rPr>
          <w:rFonts w:eastAsia="Times New Roman" w:cs="Times New Roman"/>
          <w:b/>
          <w:sz w:val="24"/>
          <w:szCs w:val="24"/>
          <w:highlight w:val="lightGray"/>
          <w:shd w:val="clear" w:color="auto" w:fill="D9D9D9" w:themeFill="background1" w:themeFillShade="D9"/>
          <w:lang w:eastAsia="pl-PL"/>
        </w:rPr>
        <w:t xml:space="preserve">KLAUZULA </w:t>
      </w:r>
      <w:r w:rsidRPr="009048B7">
        <w:rPr>
          <w:rFonts w:eastAsiaTheme="minorHAnsi"/>
          <w:b/>
          <w:bCs/>
          <w:sz w:val="24"/>
          <w:szCs w:val="24"/>
          <w:shd w:val="clear" w:color="auto" w:fill="D9D9D9" w:themeFill="background1" w:themeFillShade="D9"/>
        </w:rPr>
        <w:t>WALORYZACYJNA</w:t>
      </w:r>
      <w:r w:rsidRPr="009048B7">
        <w:rPr>
          <w:rFonts w:eastAsiaTheme="minorHAnsi"/>
          <w:b/>
          <w:bCs/>
          <w:sz w:val="24"/>
          <w:szCs w:val="24"/>
        </w:rPr>
        <w:t xml:space="preserve"> – wzrost cen materiałów i kosztów</w:t>
      </w:r>
    </w:p>
    <w:p w14:paraId="60AD68BB"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Zamawiający dopuszcza możliwość waloryzacji cen w drodze porozumienia stron. </w:t>
      </w:r>
    </w:p>
    <w:p w14:paraId="7797C43E"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Poziom zmiany wynagrodzenia zostanie ustalony na podstawie wskaźnika zmiany cen materiałów lub kosztów ogłoszonego w komunikacie prezesa Głównego Urzędu Statystycznego, ustalonego w</w:t>
      </w:r>
      <w:r>
        <w:rPr>
          <w:rFonts w:eastAsiaTheme="minorHAnsi"/>
          <w:sz w:val="24"/>
          <w:szCs w:val="24"/>
        </w:rPr>
        <w:t> </w:t>
      </w:r>
      <w:r w:rsidRPr="009048B7">
        <w:rPr>
          <w:rFonts w:eastAsiaTheme="minorHAnsi"/>
          <w:sz w:val="24"/>
          <w:szCs w:val="24"/>
        </w:rPr>
        <w:t>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14507776" w14:textId="13E62DC0"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Waloryzacja powodująca zmniejszenie lub zwiększenie cen przyjętych w umowie może być dokonana na wniosek Zamawiającego, lub Wykonawcy, zgłoszony pisemnie nie wcześniej jednak niż po </w:t>
      </w:r>
      <w:r w:rsidR="00DA0F74">
        <w:rPr>
          <w:rFonts w:eastAsiaTheme="minorHAnsi"/>
          <w:sz w:val="24"/>
          <w:szCs w:val="24"/>
        </w:rPr>
        <w:t>6</w:t>
      </w:r>
      <w:r w:rsidRPr="009048B7">
        <w:rPr>
          <w:rFonts w:eastAsiaTheme="minorHAnsi"/>
          <w:sz w:val="24"/>
          <w:szCs w:val="24"/>
        </w:rPr>
        <w:t xml:space="preserve"> miesiącach obowiązywania umowy. Możliwe jest wprowadzanie kolejnych zmian wynagrodzenia z</w:t>
      </w:r>
      <w:r>
        <w:rPr>
          <w:rFonts w:eastAsiaTheme="minorHAnsi"/>
          <w:sz w:val="24"/>
          <w:szCs w:val="24"/>
        </w:rPr>
        <w:t> </w:t>
      </w:r>
      <w:r w:rsidRPr="009048B7">
        <w:rPr>
          <w:rFonts w:eastAsiaTheme="minorHAnsi"/>
          <w:sz w:val="24"/>
          <w:szCs w:val="24"/>
        </w:rPr>
        <w:t xml:space="preserve">zastrzeżeniem, że będą one wprowadzane nie częściej niż co </w:t>
      </w:r>
      <w:r w:rsidR="00DA0F74">
        <w:rPr>
          <w:rFonts w:eastAsiaTheme="minorHAnsi"/>
          <w:sz w:val="24"/>
          <w:szCs w:val="24"/>
        </w:rPr>
        <w:t>4</w:t>
      </w:r>
      <w:r w:rsidRPr="009048B7">
        <w:rPr>
          <w:rFonts w:eastAsiaTheme="minorHAnsi"/>
          <w:sz w:val="24"/>
          <w:szCs w:val="24"/>
        </w:rPr>
        <w:t xml:space="preserve"> miesiące.</w:t>
      </w:r>
    </w:p>
    <w:p w14:paraId="6E03A3EF" w14:textId="77777777" w:rsidR="00891F4C" w:rsidRPr="009048B7" w:rsidRDefault="00891F4C" w:rsidP="00891F4C">
      <w:pPr>
        <w:spacing w:line="259" w:lineRule="auto"/>
        <w:ind w:left="426"/>
        <w:contextualSpacing/>
        <w:rPr>
          <w:rFonts w:eastAsiaTheme="minorHAnsi"/>
          <w:sz w:val="24"/>
          <w:szCs w:val="24"/>
        </w:rPr>
      </w:pPr>
      <w:r w:rsidRPr="009048B7">
        <w:rPr>
          <w:rFonts w:eastAsiaTheme="minorHAnsi"/>
          <w:sz w:val="24"/>
          <w:szCs w:val="24"/>
        </w:rPr>
        <w:t>Jeżeli umowa została zawarta po upływie 180 dni od dnia upływu terminu składania ofert, początkowym terminem ustalenia zmiany wynagrodzenia jest dzień otwarcia ofert.</w:t>
      </w:r>
    </w:p>
    <w:p w14:paraId="1CB4FF43"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66B1757E"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Maksymalna wartość zmiany wynagrodzenia, jaką dopuszcza zamawiający, to łącznie </w:t>
      </w:r>
      <w:r>
        <w:rPr>
          <w:rFonts w:eastAsiaTheme="minorHAnsi"/>
          <w:sz w:val="24"/>
          <w:szCs w:val="24"/>
        </w:rPr>
        <w:t>10</w:t>
      </w:r>
      <w:r w:rsidRPr="009048B7">
        <w:rPr>
          <w:rFonts w:eastAsiaTheme="minorHAnsi"/>
          <w:sz w:val="24"/>
          <w:szCs w:val="24"/>
        </w:rPr>
        <w:t>% w stosunku do wartości całkowitego wynagrodzenia brutto.</w:t>
      </w:r>
    </w:p>
    <w:p w14:paraId="40F55FE7"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lastRenderedPageBreak/>
        <w:t>Nowa cena będzie obowiązywała od daty wskazanej w aneksie do umowy.</w:t>
      </w:r>
    </w:p>
    <w:p w14:paraId="206D07CC"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11D0DFA6" w14:textId="77777777" w:rsidR="00891F4C" w:rsidRPr="009048B7" w:rsidRDefault="00891F4C" w:rsidP="00891F4C">
      <w:pPr>
        <w:numPr>
          <w:ilvl w:val="0"/>
          <w:numId w:val="15"/>
        </w:numPr>
        <w:spacing w:line="259" w:lineRule="auto"/>
        <w:ind w:left="426"/>
        <w:contextualSpacing/>
        <w:rPr>
          <w:rFonts w:eastAsiaTheme="minorHAnsi"/>
        </w:rPr>
      </w:pPr>
      <w:r w:rsidRPr="009048B7">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9048B7">
        <w:rPr>
          <w:rFonts w:eastAsiaTheme="minorHAnsi"/>
        </w:rPr>
        <w:t>.</w:t>
      </w:r>
    </w:p>
    <w:p w14:paraId="1520A22C"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13</w:t>
      </w:r>
    </w:p>
    <w:p w14:paraId="1FFA34AC" w14:textId="77777777" w:rsidR="00891F4C" w:rsidRPr="00173C5E" w:rsidRDefault="00891F4C" w:rsidP="00891F4C">
      <w:pPr>
        <w:pStyle w:val="Akapitzlist"/>
        <w:numPr>
          <w:ilvl w:val="0"/>
          <w:numId w:val="29"/>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173C5E">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CC37749" w14:textId="77777777" w:rsidR="00891F4C" w:rsidRPr="00173C5E" w:rsidRDefault="00891F4C" w:rsidP="00891F4C">
      <w:pPr>
        <w:pStyle w:val="Akapitzlist"/>
        <w:numPr>
          <w:ilvl w:val="0"/>
          <w:numId w:val="29"/>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173C5E">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51C40C53"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14</w:t>
      </w:r>
    </w:p>
    <w:p w14:paraId="6919C010" w14:textId="77777777" w:rsidR="00891F4C" w:rsidRPr="00AB1953" w:rsidRDefault="00891F4C" w:rsidP="00891F4C">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sidRPr="00AB1953">
        <w:rPr>
          <w:rFonts w:eastAsia="Times New Roman" w:cs="Times New Roman"/>
          <w:sz w:val="24"/>
          <w:szCs w:val="24"/>
          <w:lang w:eastAsia="pl-PL"/>
        </w:rPr>
        <w:t>Umowę sporządzono w dwóch jednobrzmiących egzemplarzach po jednym dla każdej ze stron.</w:t>
      </w:r>
    </w:p>
    <w:p w14:paraId="1BEA25F1"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00BE5942" w14:textId="77777777" w:rsidR="00891F4C" w:rsidRPr="00AB1953" w:rsidRDefault="00891F4C" w:rsidP="00891F4C">
      <w:pPr>
        <w:overflowPunct w:val="0"/>
        <w:autoSpaceDE w:val="0"/>
        <w:autoSpaceDN w:val="0"/>
        <w:adjustRightInd w:val="0"/>
        <w:spacing w:after="0" w:line="240" w:lineRule="auto"/>
        <w:textAlignment w:val="baseline"/>
        <w:rPr>
          <w:bCs/>
          <w:sz w:val="24"/>
          <w:szCs w:val="24"/>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p>
    <w:p w14:paraId="408C4F04" w14:textId="77777777" w:rsidR="00C6612F" w:rsidRDefault="00C6612F" w:rsidP="00CB4629">
      <w:pPr>
        <w:spacing w:after="0" w:line="276" w:lineRule="auto"/>
        <w:jc w:val="right"/>
        <w:rPr>
          <w:rFonts w:eastAsia="Times New Roman" w:cs="Tahoma"/>
          <w:bCs/>
          <w:i/>
          <w:sz w:val="20"/>
          <w:szCs w:val="20"/>
          <w:lang w:eastAsia="pl-PL"/>
        </w:rPr>
      </w:pPr>
    </w:p>
    <w:p w14:paraId="34E6F3B8" w14:textId="77777777" w:rsidR="00B504E2" w:rsidRDefault="00B504E2" w:rsidP="00C6612F">
      <w:pPr>
        <w:pStyle w:val="Nagwek1"/>
        <w:ind w:left="5664"/>
        <w:jc w:val="right"/>
        <w:rPr>
          <w:rFonts w:asciiTheme="minorHAnsi" w:hAnsiTheme="minorHAnsi" w:cs="Calibri"/>
          <w:b w:val="0"/>
          <w:sz w:val="18"/>
          <w:szCs w:val="18"/>
        </w:rPr>
      </w:pPr>
    </w:p>
    <w:p w14:paraId="70DCFCB1" w14:textId="77777777" w:rsidR="00D17E79" w:rsidRDefault="00D17E79" w:rsidP="00D17E79"/>
    <w:p w14:paraId="1AF3F2F5" w14:textId="77777777" w:rsidR="00D17E79" w:rsidRDefault="00D17E79" w:rsidP="00D17E79"/>
    <w:p w14:paraId="27B62E2B" w14:textId="77777777" w:rsidR="00D17E79" w:rsidRDefault="00D17E79" w:rsidP="00D17E79"/>
    <w:p w14:paraId="4E233EF6" w14:textId="77777777" w:rsidR="00D17E79" w:rsidRDefault="00D17E79" w:rsidP="00D17E79"/>
    <w:p w14:paraId="7EBA00AC" w14:textId="77777777" w:rsidR="00D17E79" w:rsidRDefault="00D17E79" w:rsidP="00D17E79"/>
    <w:p w14:paraId="099D1748" w14:textId="77777777" w:rsidR="00D17E79" w:rsidRDefault="00D17E79" w:rsidP="00D17E79"/>
    <w:p w14:paraId="1C8547EF" w14:textId="77777777" w:rsidR="00D17E79" w:rsidRDefault="00D17E79" w:rsidP="00D17E79"/>
    <w:p w14:paraId="74DB5210" w14:textId="77777777" w:rsidR="00D17E79" w:rsidRDefault="00D17E79" w:rsidP="00D17E79"/>
    <w:p w14:paraId="0E342D12" w14:textId="77777777" w:rsidR="00D17E79" w:rsidRDefault="00D17E79" w:rsidP="00D17E79"/>
    <w:p w14:paraId="764D8164" w14:textId="77777777" w:rsidR="00D17E79" w:rsidRDefault="00D17E79" w:rsidP="00D17E79"/>
    <w:p w14:paraId="75C27F8B" w14:textId="77777777" w:rsidR="00D17E79" w:rsidRDefault="00D17E79" w:rsidP="00D17E79"/>
    <w:p w14:paraId="461B311F" w14:textId="77777777" w:rsidR="00D17E79" w:rsidRDefault="00D17E79" w:rsidP="00D17E79"/>
    <w:p w14:paraId="386760A0" w14:textId="77777777" w:rsidR="00D17E79" w:rsidRDefault="00D17E79" w:rsidP="00D17E79"/>
    <w:p w14:paraId="27C9D51B" w14:textId="77777777" w:rsidR="00D17E79" w:rsidRDefault="00D17E79" w:rsidP="00D17E79"/>
    <w:p w14:paraId="1A2BC092" w14:textId="77777777" w:rsidR="00D17E79" w:rsidRDefault="00D17E79" w:rsidP="00D17E79"/>
    <w:p w14:paraId="321859BF" w14:textId="77777777" w:rsidR="00D17E79" w:rsidRDefault="00D17E79" w:rsidP="00D17E79"/>
    <w:p w14:paraId="55966843" w14:textId="77777777" w:rsidR="00D17E79" w:rsidRDefault="00D17E79" w:rsidP="00D17E79"/>
    <w:p w14:paraId="2D6FBA25" w14:textId="77777777" w:rsidR="00D17E79" w:rsidRDefault="00D17E79" w:rsidP="00D17E79"/>
    <w:p w14:paraId="178DBC56" w14:textId="77777777" w:rsidR="00D17E79" w:rsidRDefault="00D17E79" w:rsidP="00D17E79"/>
    <w:p w14:paraId="269B7535" w14:textId="77777777" w:rsidR="00D17E79" w:rsidRPr="00D17E79" w:rsidRDefault="00D17E79" w:rsidP="00D17E79"/>
    <w:p w14:paraId="3FDE140F" w14:textId="7F69CABF" w:rsidR="00D17E79" w:rsidRDefault="00D17E79" w:rsidP="00D17E79">
      <w:pPr>
        <w:spacing w:after="0"/>
        <w:jc w:val="right"/>
        <w:rPr>
          <w:rFonts w:cstheme="minorHAnsi"/>
          <w:bCs/>
          <w:i/>
        </w:rPr>
      </w:pPr>
      <w:r>
        <w:rPr>
          <w:rFonts w:cstheme="minorHAnsi"/>
          <w:bCs/>
          <w:i/>
        </w:rPr>
        <w:lastRenderedPageBreak/>
        <w:t xml:space="preserve">załącznik nr </w:t>
      </w:r>
      <w:r>
        <w:rPr>
          <w:rFonts w:cstheme="minorHAnsi"/>
          <w:bCs/>
          <w:i/>
        </w:rPr>
        <w:t>…..</w:t>
      </w:r>
      <w:r>
        <w:rPr>
          <w:rFonts w:cstheme="minorHAnsi"/>
          <w:bCs/>
          <w:i/>
        </w:rPr>
        <w:t xml:space="preserve"> do umowy</w:t>
      </w:r>
    </w:p>
    <w:p w14:paraId="45B46CE0" w14:textId="77777777" w:rsidR="00D17E79" w:rsidRDefault="00D17E79" w:rsidP="00D17E79">
      <w:pPr>
        <w:jc w:val="right"/>
        <w:rPr>
          <w:rFonts w:cstheme="minorHAnsi"/>
          <w:bCs/>
          <w:i/>
        </w:rPr>
      </w:pPr>
    </w:p>
    <w:p w14:paraId="35C196A8" w14:textId="77777777" w:rsidR="00D17E79" w:rsidRDefault="00D17E79" w:rsidP="00D17E79">
      <w:pPr>
        <w:spacing w:after="0"/>
        <w:rPr>
          <w:rFonts w:cstheme="minorHAnsi"/>
          <w:b/>
          <w:i/>
        </w:rPr>
      </w:pPr>
    </w:p>
    <w:p w14:paraId="5EBD773B" w14:textId="77777777" w:rsidR="00D17E79" w:rsidRDefault="00D17E79" w:rsidP="00D17E79">
      <w:pPr>
        <w:jc w:val="center"/>
        <w:rPr>
          <w:rFonts w:cstheme="minorHAnsi"/>
        </w:rPr>
      </w:pPr>
      <w:r>
        <w:rPr>
          <w:rFonts w:cstheme="minorHAnsi"/>
        </w:rPr>
        <w:t>ZOBOWIĄZANIE</w:t>
      </w:r>
    </w:p>
    <w:p w14:paraId="25940839" w14:textId="77777777" w:rsidR="00D17E79" w:rsidRDefault="00D17E79" w:rsidP="00D17E79">
      <w:pPr>
        <w:rPr>
          <w:rFonts w:cstheme="minorHAnsi"/>
        </w:rPr>
      </w:pPr>
    </w:p>
    <w:p w14:paraId="3B0C3ADD" w14:textId="77777777" w:rsidR="00D17E79" w:rsidRDefault="00D17E79" w:rsidP="00D17E79">
      <w:pPr>
        <w:keepNext/>
        <w:overflowPunct w:val="0"/>
        <w:autoSpaceDE w:val="0"/>
        <w:autoSpaceDN w:val="0"/>
        <w:adjustRightInd w:val="0"/>
        <w:textAlignment w:val="baseline"/>
        <w:outlineLvl w:val="1"/>
        <w:rPr>
          <w:rFonts w:cstheme="minorHAnsi"/>
        </w:rPr>
      </w:pPr>
    </w:p>
    <w:p w14:paraId="5F3B070D" w14:textId="77777777" w:rsidR="00D17E79" w:rsidRDefault="00D17E79" w:rsidP="00D17E79">
      <w:pPr>
        <w:keepNext/>
        <w:overflowPunct w:val="0"/>
        <w:autoSpaceDE w:val="0"/>
        <w:autoSpaceDN w:val="0"/>
        <w:adjustRightInd w:val="0"/>
        <w:textAlignment w:val="baseline"/>
        <w:outlineLvl w:val="1"/>
        <w:rPr>
          <w:rFonts w:cstheme="minorHAnsi"/>
        </w:rPr>
      </w:pPr>
      <w:r>
        <w:rPr>
          <w:rFonts w:cstheme="minorHAnsi"/>
        </w:rPr>
        <w:t>Jako Wykonawca:</w:t>
      </w:r>
    </w:p>
    <w:p w14:paraId="768A6499" w14:textId="77777777" w:rsidR="00D17E79" w:rsidRDefault="00D17E79" w:rsidP="00D17E79">
      <w:pPr>
        <w:keepNext/>
        <w:tabs>
          <w:tab w:val="left" w:pos="887"/>
        </w:tabs>
        <w:overflowPunct w:val="0"/>
        <w:autoSpaceDE w:val="0"/>
        <w:autoSpaceDN w:val="0"/>
        <w:adjustRightInd w:val="0"/>
        <w:outlineLvl w:val="0"/>
        <w:rPr>
          <w:rFonts w:cstheme="minorHAnsi"/>
          <w:i/>
        </w:rPr>
      </w:pPr>
    </w:p>
    <w:p w14:paraId="36422A7C" w14:textId="77777777" w:rsidR="00D17E79" w:rsidRDefault="00D17E79" w:rsidP="00D17E79">
      <w:pPr>
        <w:jc w:val="center"/>
        <w:rPr>
          <w:rFonts w:cstheme="minorHAnsi"/>
        </w:rPr>
      </w:pPr>
      <w:r>
        <w:rPr>
          <w:rFonts w:cstheme="minorHAnsi"/>
        </w:rPr>
        <w:t>(Nazwa firmy, adres, NIP)</w:t>
      </w:r>
    </w:p>
    <w:p w14:paraId="236495EA" w14:textId="77777777" w:rsidR="00D17E79" w:rsidRDefault="00D17E79" w:rsidP="00D17E79">
      <w:pPr>
        <w:rPr>
          <w:rFonts w:cstheme="minorHAnsi"/>
        </w:rPr>
      </w:pPr>
      <w:r>
        <w:rPr>
          <w:rFonts w:cstheme="minorHAnsi"/>
        </w:rPr>
        <w:t xml:space="preserve">realizujący na rzecz Szpitala Specjalistycznego w Pile im. Stanisława Staszica przedmiot </w:t>
      </w:r>
    </w:p>
    <w:p w14:paraId="64D7F4B1" w14:textId="4D9D7167" w:rsidR="00D17E79" w:rsidRDefault="00D17E79" w:rsidP="00D17E79">
      <w:pPr>
        <w:rPr>
          <w:rFonts w:cstheme="minorHAnsi"/>
        </w:rPr>
      </w:pPr>
      <w:r>
        <w:rPr>
          <w:rFonts w:cstheme="minorHAnsi"/>
        </w:rPr>
        <w:t>umowy</w:t>
      </w:r>
      <w:r>
        <w:rPr>
          <w:rFonts w:cstheme="minorHAnsi"/>
          <w:b/>
          <w:bCs/>
        </w:rPr>
        <w:t xml:space="preserve"> </w:t>
      </w:r>
      <w:r w:rsidR="00812593" w:rsidRPr="00812593">
        <w:rPr>
          <w:rFonts w:cstheme="minorHAnsi"/>
        </w:rPr>
        <w:t>pod nazwą</w:t>
      </w:r>
      <w:r w:rsidR="00812593">
        <w:rPr>
          <w:rFonts w:cstheme="minorHAnsi"/>
        </w:rPr>
        <w:t>:</w:t>
      </w:r>
      <w:r w:rsidR="00812593" w:rsidRPr="00812593">
        <w:rPr>
          <w:rFonts w:cstheme="minorHAnsi"/>
        </w:rPr>
        <w:t xml:space="preserve"> „</w:t>
      </w:r>
      <w:r w:rsidR="00812593" w:rsidRPr="00B417BD">
        <w:rPr>
          <w:rFonts w:eastAsia="Times New Roman" w:cs="Times New Roman"/>
          <w:b/>
          <w:sz w:val="24"/>
          <w:szCs w:val="24"/>
          <w:lang w:eastAsia="pl-PL"/>
        </w:rPr>
        <w:t>DOSTAWA MATERIAŁÓW ZUŻYWALNYCH DO MAŁOINWAZYJNEJ ENDOSKOPOWEJ CHIRURGII KRĘGOSŁUPA</w:t>
      </w:r>
      <w:r w:rsidR="00812593">
        <w:rPr>
          <w:rFonts w:eastAsia="Times New Roman" w:cs="Times New Roman"/>
          <w:b/>
          <w:sz w:val="24"/>
          <w:szCs w:val="24"/>
          <w:lang w:eastAsia="pl-PL"/>
        </w:rPr>
        <w:t>”.</w:t>
      </w:r>
    </w:p>
    <w:p w14:paraId="4BD31D77" w14:textId="77777777" w:rsidR="00D17E79" w:rsidRDefault="00D17E79" w:rsidP="00D17E79">
      <w:pPr>
        <w:rPr>
          <w:rFonts w:cstheme="minorHAnsi"/>
        </w:rPr>
      </w:pPr>
      <w:r>
        <w:rPr>
          <w:rFonts w:cstheme="minorHAnsi"/>
        </w:rPr>
        <w:t>zobowiązuje się do:</w:t>
      </w:r>
    </w:p>
    <w:p w14:paraId="7D1E3F09" w14:textId="77777777" w:rsidR="00D17E79" w:rsidRDefault="00D17E79" w:rsidP="00D17E79">
      <w:pPr>
        <w:numPr>
          <w:ilvl w:val="1"/>
          <w:numId w:val="32"/>
        </w:numPr>
        <w:spacing w:after="0" w:line="254" w:lineRule="auto"/>
        <w:rPr>
          <w:rFonts w:cstheme="minorHAnsi"/>
          <w:i/>
        </w:rPr>
      </w:pPr>
      <w:r>
        <w:rPr>
          <w:rFonts w:cstheme="minorHAnsi"/>
        </w:rPr>
        <w:t xml:space="preserve">przestrzegania ogólnie obowiązujących przepisów i zasad w zakresie bezpieczeństwa i higieny pracy, jakich dotyczy przedmiot umowy oraz przyjmuje do wiadomości i stosowania postanowienia </w:t>
      </w:r>
      <w:r>
        <w:rPr>
          <w:rFonts w:cstheme="minorHAnsi"/>
          <w:i/>
        </w:rPr>
        <w:t>„Instrukcji bezpieczeństwa i higieny prac realizowanych przez podmioty zewnętrzne na terenie Szpitala Specjalistycznego w Pile im. Stanisława Staszica”, której kopię otrzymałem/</w:t>
      </w:r>
      <w:proofErr w:type="spellStart"/>
      <w:r>
        <w:rPr>
          <w:rFonts w:cstheme="minorHAnsi"/>
          <w:i/>
        </w:rPr>
        <w:t>am</w:t>
      </w:r>
      <w:proofErr w:type="spellEnd"/>
      <w:r>
        <w:rPr>
          <w:rFonts w:cstheme="minorHAnsi"/>
          <w:i/>
        </w:rPr>
        <w:t>;</w:t>
      </w:r>
    </w:p>
    <w:p w14:paraId="0C653030" w14:textId="77777777" w:rsidR="00D17E79" w:rsidRDefault="00D17E79" w:rsidP="00D17E79">
      <w:pPr>
        <w:numPr>
          <w:ilvl w:val="1"/>
          <w:numId w:val="32"/>
        </w:numPr>
        <w:spacing w:after="0" w:line="254" w:lineRule="auto"/>
        <w:rPr>
          <w:rFonts w:cstheme="minorHAnsi"/>
        </w:rPr>
      </w:pPr>
      <w:r>
        <w:rPr>
          <w:rFonts w:cstheme="minorHAnsi"/>
        </w:rPr>
        <w:t xml:space="preserve">zapoznania swoich pracowników oraz innych osób wykonujących pracę na moją rzecz przy realizacja zadania na terenie Szpitala Specjalistycznego w Pile im. Stanisława Staszica z postanowieniami </w:t>
      </w:r>
      <w:r>
        <w:rPr>
          <w:rFonts w:cstheme="minorHAnsi"/>
          <w:i/>
        </w:rPr>
        <w:t xml:space="preserve">„Instrukcji bezpieczeństwa i higieny prac realizowanych przez podmioty zewnętrzne na terenie Szpitala Specjalistycznego w Pile im. Stanisława Staszica”. </w:t>
      </w:r>
    </w:p>
    <w:p w14:paraId="20F654EA" w14:textId="77777777" w:rsidR="00D17E79" w:rsidRDefault="00D17E79" w:rsidP="00D17E79">
      <w:pPr>
        <w:rPr>
          <w:rFonts w:cstheme="minorHAnsi"/>
          <w:i/>
        </w:rPr>
      </w:pPr>
    </w:p>
    <w:p w14:paraId="252466AE" w14:textId="77777777" w:rsidR="00D17E79" w:rsidRDefault="00D17E79" w:rsidP="00D17E79">
      <w:pPr>
        <w:rPr>
          <w:rFonts w:cstheme="minorHAnsi"/>
          <w:i/>
        </w:rPr>
      </w:pPr>
    </w:p>
    <w:p w14:paraId="0083FA9B" w14:textId="77777777" w:rsidR="00D17E79" w:rsidRDefault="00D17E79" w:rsidP="00D17E79">
      <w:pPr>
        <w:rPr>
          <w:rFonts w:cstheme="minorHAnsi"/>
          <w:b/>
        </w:rPr>
      </w:pPr>
    </w:p>
    <w:p w14:paraId="6231B42B" w14:textId="77777777" w:rsidR="00D17E79" w:rsidRDefault="00D17E79" w:rsidP="00D17E79">
      <w:pPr>
        <w:rPr>
          <w:rFonts w:cstheme="minorHAnsi"/>
        </w:rPr>
      </w:pPr>
      <w:r>
        <w:rPr>
          <w:rFonts w:cstheme="minorHAnsi"/>
        </w:rPr>
        <w:t xml:space="preserve">Zobowiązanie podpisał: </w:t>
      </w:r>
    </w:p>
    <w:p w14:paraId="27D9C7BD" w14:textId="77777777" w:rsidR="00D17E79" w:rsidRDefault="00D17E79" w:rsidP="00D17E79">
      <w:pPr>
        <w:rPr>
          <w:rFonts w:cstheme="minorHAnsi"/>
        </w:rPr>
      </w:pPr>
    </w:p>
    <w:p w14:paraId="68D07519" w14:textId="77777777" w:rsidR="00D17E79" w:rsidRDefault="00D17E79" w:rsidP="00D17E79">
      <w:pPr>
        <w:rPr>
          <w:rFonts w:cstheme="minorHAnsi"/>
        </w:rPr>
      </w:pPr>
      <w:r>
        <w:rPr>
          <w:rFonts w:cstheme="minorHAnsi"/>
        </w:rPr>
        <w:t>Imię i nazwisko ……………………………………………………….</w:t>
      </w:r>
    </w:p>
    <w:p w14:paraId="20293F50" w14:textId="77777777" w:rsidR="00D17E79" w:rsidRDefault="00D17E79" w:rsidP="00D17E79">
      <w:pPr>
        <w:rPr>
          <w:rFonts w:cstheme="minorHAnsi"/>
        </w:rPr>
      </w:pPr>
    </w:p>
    <w:p w14:paraId="696EA3DF" w14:textId="77777777" w:rsidR="00D17E79" w:rsidRDefault="00D17E79" w:rsidP="00D17E79">
      <w:pPr>
        <w:rPr>
          <w:rFonts w:cstheme="minorHAnsi"/>
        </w:rPr>
      </w:pPr>
    </w:p>
    <w:p w14:paraId="54918A9C" w14:textId="77777777" w:rsidR="00D17E79" w:rsidRDefault="00D17E79" w:rsidP="00D17E79">
      <w:pPr>
        <w:rPr>
          <w:rFonts w:cstheme="minorHAnsi"/>
        </w:rPr>
      </w:pPr>
      <w:r>
        <w:rPr>
          <w:rFonts w:cstheme="minorHAnsi"/>
        </w:rPr>
        <w:t>Stanowisko służbowe / funkcja: …………………………………….</w:t>
      </w:r>
    </w:p>
    <w:p w14:paraId="6E7F7263" w14:textId="77777777" w:rsidR="00D17E79" w:rsidRDefault="00D17E79" w:rsidP="00D17E79">
      <w:pPr>
        <w:rPr>
          <w:rFonts w:cstheme="minorHAnsi"/>
        </w:rPr>
      </w:pPr>
    </w:p>
    <w:p w14:paraId="2A543980" w14:textId="77777777" w:rsidR="00D17E79" w:rsidRDefault="00D17E79" w:rsidP="00D17E79">
      <w:pPr>
        <w:rPr>
          <w:rFonts w:cstheme="minorHAnsi"/>
        </w:rPr>
      </w:pPr>
      <w:r>
        <w:rPr>
          <w:rFonts w:cstheme="minorHAnsi"/>
        </w:rPr>
        <w:t>Data: ………………       Pieczęć i podpis: …………………..……..</w:t>
      </w:r>
    </w:p>
    <w:p w14:paraId="7C2EAEF3" w14:textId="77777777" w:rsidR="00D17E79" w:rsidRDefault="00D17E79" w:rsidP="00D17E79">
      <w:pPr>
        <w:spacing w:line="254" w:lineRule="auto"/>
        <w:jc w:val="center"/>
        <w:rPr>
          <w:rFonts w:cstheme="minorHAnsi"/>
          <w:b/>
          <w:i/>
        </w:rPr>
      </w:pPr>
    </w:p>
    <w:p w14:paraId="25FA9D1C" w14:textId="77777777" w:rsidR="00D17E79" w:rsidRDefault="00D17E79" w:rsidP="00D17E79">
      <w:pPr>
        <w:keepNext/>
        <w:overflowPunct w:val="0"/>
        <w:autoSpaceDE w:val="0"/>
        <w:autoSpaceDN w:val="0"/>
        <w:adjustRightInd w:val="0"/>
        <w:spacing w:line="254" w:lineRule="auto"/>
        <w:jc w:val="right"/>
        <w:outlineLvl w:val="0"/>
        <w:rPr>
          <w:rFonts w:cstheme="minorHAnsi"/>
          <w:i/>
        </w:rPr>
      </w:pPr>
    </w:p>
    <w:p w14:paraId="1A6A0654" w14:textId="77777777" w:rsidR="00D17E79" w:rsidRDefault="00D17E79" w:rsidP="00D17E79">
      <w:pPr>
        <w:spacing w:line="254" w:lineRule="auto"/>
        <w:jc w:val="center"/>
        <w:rPr>
          <w:rFonts w:cstheme="minorHAnsi"/>
          <w:b/>
          <w:i/>
        </w:rPr>
      </w:pPr>
    </w:p>
    <w:p w14:paraId="70817F1B" w14:textId="77777777" w:rsidR="00D17E79" w:rsidRDefault="00D17E79" w:rsidP="00D17E79">
      <w:pPr>
        <w:spacing w:line="254" w:lineRule="auto"/>
        <w:jc w:val="center"/>
        <w:rPr>
          <w:rFonts w:cstheme="minorHAnsi"/>
          <w:b/>
          <w:i/>
        </w:rPr>
      </w:pPr>
    </w:p>
    <w:p w14:paraId="32F630A9" w14:textId="77777777" w:rsidR="00D17E79" w:rsidRDefault="00D17E79" w:rsidP="00D17E79">
      <w:pPr>
        <w:spacing w:line="254" w:lineRule="auto"/>
        <w:jc w:val="center"/>
        <w:rPr>
          <w:rFonts w:cstheme="minorHAnsi"/>
          <w:b/>
          <w:i/>
        </w:rPr>
      </w:pPr>
    </w:p>
    <w:p w14:paraId="29B594FE" w14:textId="77777777" w:rsidR="00D17E79" w:rsidRDefault="00D17E79" w:rsidP="00D17E79">
      <w:pPr>
        <w:spacing w:line="254" w:lineRule="auto"/>
        <w:jc w:val="center"/>
        <w:rPr>
          <w:rFonts w:cstheme="minorHAnsi"/>
          <w:b/>
          <w:i/>
        </w:rPr>
      </w:pPr>
    </w:p>
    <w:p w14:paraId="3621A6B2" w14:textId="77777777" w:rsidR="00D17E79" w:rsidRDefault="00D17E79" w:rsidP="00D17E79">
      <w:pPr>
        <w:spacing w:line="254" w:lineRule="auto"/>
        <w:rPr>
          <w:rFonts w:cstheme="minorHAnsi"/>
          <w:b/>
          <w:i/>
        </w:rPr>
      </w:pPr>
    </w:p>
    <w:p w14:paraId="4404CD03" w14:textId="77777777" w:rsidR="00D17E79" w:rsidRDefault="00D17E79" w:rsidP="00D17E79">
      <w:pPr>
        <w:spacing w:after="80"/>
        <w:jc w:val="center"/>
        <w:rPr>
          <w:rFonts w:cstheme="minorHAnsi"/>
          <w:b/>
          <w:i/>
        </w:rPr>
      </w:pPr>
      <w:r>
        <w:rPr>
          <w:rFonts w:cstheme="minorHAnsi"/>
          <w:b/>
          <w:i/>
        </w:rPr>
        <w:t>Instrukcja bezpieczeństwa i higieny prac</w:t>
      </w:r>
    </w:p>
    <w:p w14:paraId="0739B779" w14:textId="77777777" w:rsidR="00D17E79" w:rsidRDefault="00D17E79" w:rsidP="00D17E79">
      <w:pPr>
        <w:spacing w:after="80"/>
        <w:jc w:val="center"/>
        <w:rPr>
          <w:rFonts w:cstheme="minorHAnsi"/>
          <w:b/>
          <w:i/>
        </w:rPr>
      </w:pPr>
      <w:r>
        <w:rPr>
          <w:rFonts w:cstheme="minorHAnsi"/>
          <w:b/>
          <w:i/>
        </w:rPr>
        <w:t>realizowanych przez podmioty zewnętrzne</w:t>
      </w:r>
    </w:p>
    <w:p w14:paraId="4C404618" w14:textId="77777777" w:rsidR="00D17E79" w:rsidRDefault="00D17E79" w:rsidP="00D17E79">
      <w:pPr>
        <w:spacing w:after="80"/>
        <w:jc w:val="center"/>
        <w:rPr>
          <w:rFonts w:cstheme="minorHAnsi"/>
          <w:b/>
          <w:i/>
        </w:rPr>
      </w:pPr>
      <w:r>
        <w:rPr>
          <w:rFonts w:cstheme="minorHAnsi"/>
          <w:b/>
          <w:i/>
        </w:rPr>
        <w:t xml:space="preserve">na terenie </w:t>
      </w:r>
    </w:p>
    <w:p w14:paraId="58CDD5D8" w14:textId="77777777" w:rsidR="00D17E79" w:rsidRDefault="00D17E79" w:rsidP="00D17E79">
      <w:pPr>
        <w:spacing w:after="80"/>
        <w:jc w:val="center"/>
        <w:rPr>
          <w:rFonts w:cstheme="minorHAnsi"/>
          <w:b/>
          <w:i/>
        </w:rPr>
      </w:pPr>
      <w:r>
        <w:rPr>
          <w:rFonts w:cstheme="minorHAnsi"/>
          <w:b/>
          <w:i/>
        </w:rPr>
        <w:t xml:space="preserve">Szpitala Specjalistycznego w Pile </w:t>
      </w:r>
    </w:p>
    <w:p w14:paraId="6B91921D" w14:textId="77777777" w:rsidR="00D17E79" w:rsidRDefault="00D17E79" w:rsidP="00D17E79">
      <w:pPr>
        <w:spacing w:after="80"/>
        <w:jc w:val="center"/>
        <w:rPr>
          <w:rFonts w:cstheme="minorHAnsi"/>
          <w:b/>
          <w:i/>
        </w:rPr>
      </w:pPr>
      <w:r>
        <w:rPr>
          <w:rFonts w:cstheme="minorHAnsi"/>
          <w:b/>
          <w:i/>
        </w:rPr>
        <w:t>im. Stanisława Staszica</w:t>
      </w:r>
    </w:p>
    <w:p w14:paraId="4A9F49C9" w14:textId="77777777" w:rsidR="00D17E79" w:rsidRDefault="00D17E79" w:rsidP="00D17E79">
      <w:pPr>
        <w:jc w:val="center"/>
        <w:rPr>
          <w:rFonts w:cstheme="minorHAnsi"/>
          <w:b/>
          <w:i/>
        </w:rPr>
      </w:pPr>
    </w:p>
    <w:p w14:paraId="5BDE898C" w14:textId="77777777" w:rsidR="00D17E79" w:rsidRDefault="00D17E79" w:rsidP="00D17E79">
      <w:pPr>
        <w:numPr>
          <w:ilvl w:val="0"/>
          <w:numId w:val="33"/>
        </w:numPr>
        <w:spacing w:after="0" w:line="254" w:lineRule="auto"/>
        <w:rPr>
          <w:rFonts w:cstheme="minorHAnsi"/>
        </w:rPr>
      </w:pPr>
      <w:r>
        <w:rPr>
          <w:rFonts w:cstheme="minorHAnsi"/>
        </w:rPr>
        <w:t>Cel instrukcji</w:t>
      </w:r>
    </w:p>
    <w:p w14:paraId="034F9E6C" w14:textId="77777777" w:rsidR="00D17E79" w:rsidRDefault="00D17E79" w:rsidP="00D17E79">
      <w:pPr>
        <w:rPr>
          <w:rFonts w:cstheme="minorHAnsi"/>
        </w:rPr>
      </w:pPr>
      <w:r>
        <w:rPr>
          <w:rFonts w:cstheme="minorHAnsi"/>
        </w:rPr>
        <w:t xml:space="preserve">Celem przedmiotowej instrukcji jest określenie zasad bezpieczeństwa i higieny pracy Podmiotów Zewnętrznych, realizujących zadania na terenie Szpitala Specjalistycznego im. Stanisława Staszica w Pile. </w:t>
      </w:r>
    </w:p>
    <w:p w14:paraId="207D518E" w14:textId="77777777" w:rsidR="00D17E79" w:rsidRDefault="00D17E79" w:rsidP="00D17E79">
      <w:pPr>
        <w:numPr>
          <w:ilvl w:val="0"/>
          <w:numId w:val="33"/>
        </w:numPr>
        <w:spacing w:after="0" w:line="254" w:lineRule="auto"/>
        <w:rPr>
          <w:rFonts w:cstheme="minorHAnsi"/>
        </w:rPr>
      </w:pPr>
      <w:r>
        <w:rPr>
          <w:rFonts w:cstheme="minorHAnsi"/>
        </w:rPr>
        <w:t>Zakres stosowania</w:t>
      </w:r>
    </w:p>
    <w:p w14:paraId="02AE7089" w14:textId="77777777" w:rsidR="00D17E79" w:rsidRDefault="00D17E79" w:rsidP="00D17E79">
      <w:pPr>
        <w:rPr>
          <w:rFonts w:cstheme="minorHAnsi"/>
        </w:rPr>
      </w:pPr>
      <w:r>
        <w:rPr>
          <w:rFonts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91FE7DF" w14:textId="77777777" w:rsidR="00D17E79" w:rsidRDefault="00D17E79" w:rsidP="00D17E79">
      <w:pPr>
        <w:numPr>
          <w:ilvl w:val="0"/>
          <w:numId w:val="33"/>
        </w:numPr>
        <w:spacing w:after="0" w:line="254" w:lineRule="auto"/>
        <w:rPr>
          <w:rFonts w:cstheme="minorHAnsi"/>
        </w:rPr>
      </w:pPr>
      <w:r>
        <w:rPr>
          <w:rFonts w:cstheme="minorHAnsi"/>
        </w:rPr>
        <w:t>Zagadnienia ogólne</w:t>
      </w:r>
    </w:p>
    <w:p w14:paraId="580F4761" w14:textId="77777777" w:rsidR="00D17E79" w:rsidRDefault="00D17E79" w:rsidP="00D17E79">
      <w:pPr>
        <w:rPr>
          <w:rFonts w:cstheme="minorHAnsi"/>
        </w:rPr>
      </w:pPr>
      <w:r>
        <w:rPr>
          <w:rFonts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D323E43" w14:textId="77777777" w:rsidR="00D17E79" w:rsidRDefault="00D17E79" w:rsidP="00D17E79">
      <w:pPr>
        <w:rPr>
          <w:rFonts w:cstheme="minorHAnsi"/>
        </w:rPr>
      </w:pPr>
      <w:r>
        <w:rPr>
          <w:rFonts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B8B6B00" w14:textId="77777777" w:rsidR="00D17E79" w:rsidRDefault="00D17E79" w:rsidP="00D17E79">
      <w:pPr>
        <w:rPr>
          <w:rFonts w:cstheme="minorHAnsi"/>
        </w:rPr>
      </w:pPr>
      <w:r>
        <w:rPr>
          <w:rFonts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5E94D6F5" w14:textId="77777777" w:rsidR="00D17E79" w:rsidRDefault="00D17E79" w:rsidP="00D17E79">
      <w:pPr>
        <w:numPr>
          <w:ilvl w:val="0"/>
          <w:numId w:val="33"/>
        </w:numPr>
        <w:tabs>
          <w:tab w:val="num" w:pos="709"/>
        </w:tabs>
        <w:spacing w:after="0" w:line="254" w:lineRule="auto"/>
        <w:ind w:left="567"/>
        <w:rPr>
          <w:rFonts w:cstheme="minorHAnsi"/>
        </w:rPr>
      </w:pPr>
      <w:r>
        <w:rPr>
          <w:rFonts w:cstheme="minorHAnsi"/>
        </w:rPr>
        <w:t>Szczegółowe zasady w dziedzinie bezpieczeństwa i higieny pracy</w:t>
      </w:r>
    </w:p>
    <w:p w14:paraId="0F076DDE" w14:textId="77777777" w:rsidR="00D17E79" w:rsidRDefault="00D17E79" w:rsidP="00D17E79">
      <w:pPr>
        <w:numPr>
          <w:ilvl w:val="0"/>
          <w:numId w:val="34"/>
        </w:numPr>
        <w:spacing w:before="100" w:beforeAutospacing="1" w:after="100" w:afterAutospacing="1" w:line="254" w:lineRule="auto"/>
        <w:rPr>
          <w:rFonts w:eastAsia="Times New Roman" w:cstheme="minorHAnsi"/>
          <w:lang w:eastAsia="pl-PL"/>
        </w:rPr>
      </w:pPr>
      <w:r>
        <w:rPr>
          <w:rFonts w:eastAsia="Times New Roman" w:cstheme="minorHAns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Fonts w:eastAsia="Times New Roman" w:cstheme="minorHAnsi"/>
          <w:b/>
          <w:bCs/>
          <w:lang w:eastAsia="pl-PL"/>
        </w:rPr>
        <w:t xml:space="preserve">Ustawy z dnia 26 czerwca 1974 r. Kodeks Pracy </w:t>
      </w:r>
      <w:r>
        <w:rPr>
          <w:rFonts w:eastAsia="Times New Roman" w:cstheme="minorHAnsi"/>
          <w:lang w:eastAsia="pl-PL"/>
        </w:rPr>
        <w:t xml:space="preserve">(Dz. U. z 2020 r. poz. 1320). </w:t>
      </w:r>
    </w:p>
    <w:p w14:paraId="2B0E909A" w14:textId="77777777" w:rsidR="00D17E79" w:rsidRDefault="00D17E79" w:rsidP="00D17E79">
      <w:pPr>
        <w:numPr>
          <w:ilvl w:val="0"/>
          <w:numId w:val="34"/>
        </w:numPr>
        <w:spacing w:before="100" w:beforeAutospacing="1" w:after="100" w:afterAutospacing="1" w:line="254" w:lineRule="auto"/>
        <w:rPr>
          <w:rFonts w:eastAsia="Times New Roman" w:cstheme="minorHAnsi"/>
          <w:lang w:eastAsia="pl-PL"/>
        </w:rPr>
      </w:pPr>
      <w:r>
        <w:rPr>
          <w:rFonts w:eastAsia="Times New Roman" w:cstheme="minorHAns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68CE2B33" w14:textId="77777777" w:rsidR="00D17E79" w:rsidRDefault="00D17E79" w:rsidP="00D17E79">
      <w:pPr>
        <w:numPr>
          <w:ilvl w:val="0"/>
          <w:numId w:val="34"/>
        </w:numPr>
        <w:spacing w:after="0" w:line="254" w:lineRule="auto"/>
        <w:rPr>
          <w:rFonts w:eastAsia="Calibri" w:cstheme="minorHAnsi"/>
        </w:rPr>
      </w:pPr>
      <w:r>
        <w:rPr>
          <w:rFonts w:cstheme="minorHAnsi"/>
        </w:rPr>
        <w:t xml:space="preserve">Wykonawca w szczególności zobowiązany jest zapewnić w stosunku do swoich pracowników, oddelegowanych do Szpitala Specjalistycznego w Pile im. Stanisława Staszica: </w:t>
      </w:r>
    </w:p>
    <w:p w14:paraId="485C39C4" w14:textId="77777777" w:rsidR="00D17E79" w:rsidRDefault="00D17E79" w:rsidP="00D17E79">
      <w:pPr>
        <w:numPr>
          <w:ilvl w:val="0"/>
          <w:numId w:val="32"/>
        </w:numPr>
        <w:spacing w:after="0" w:line="254" w:lineRule="auto"/>
        <w:rPr>
          <w:rFonts w:cstheme="minorHAnsi"/>
        </w:rPr>
      </w:pPr>
      <w:r>
        <w:rPr>
          <w:rFonts w:cstheme="minorHAnsi"/>
        </w:rPr>
        <w:t xml:space="preserve">poddanie ich profilaktycznym badaniom lekarskim celem posiadania orzeczenia lekarskiego </w:t>
      </w:r>
    </w:p>
    <w:p w14:paraId="1520DFCF" w14:textId="77777777" w:rsidR="00D17E79" w:rsidRDefault="00D17E79" w:rsidP="00D17E79">
      <w:pPr>
        <w:ind w:left="720"/>
        <w:rPr>
          <w:rFonts w:cstheme="minorHAnsi"/>
        </w:rPr>
      </w:pPr>
      <w:r>
        <w:rPr>
          <w:rFonts w:cstheme="minorHAnsi"/>
        </w:rPr>
        <w:t>o braku przeciwwskazań do pracy na zajmowanym stanowisku pracy;</w:t>
      </w:r>
    </w:p>
    <w:p w14:paraId="2936C63E" w14:textId="77777777" w:rsidR="00D17E79" w:rsidRDefault="00D17E79" w:rsidP="00D17E79">
      <w:pPr>
        <w:numPr>
          <w:ilvl w:val="0"/>
          <w:numId w:val="32"/>
        </w:numPr>
        <w:spacing w:after="0" w:line="254" w:lineRule="auto"/>
        <w:rPr>
          <w:rFonts w:cstheme="minorHAnsi"/>
        </w:rPr>
      </w:pPr>
      <w:r>
        <w:rPr>
          <w:rFonts w:cstheme="minorHAnsi"/>
        </w:rPr>
        <w:t>odbycie przez tych pracowników wymaganych szkoleń w dziedzinie bezpieczeństwa i higieny pracy;</w:t>
      </w:r>
    </w:p>
    <w:p w14:paraId="355FFB49" w14:textId="77777777" w:rsidR="00D17E79" w:rsidRDefault="00D17E79" w:rsidP="00D17E79">
      <w:pPr>
        <w:numPr>
          <w:ilvl w:val="0"/>
          <w:numId w:val="32"/>
        </w:numPr>
        <w:spacing w:after="0" w:line="254" w:lineRule="auto"/>
        <w:rPr>
          <w:rFonts w:cstheme="minorHAnsi"/>
        </w:rPr>
      </w:pPr>
      <w:r>
        <w:rPr>
          <w:rFonts w:cstheme="minorHAnsi"/>
        </w:rPr>
        <w:t>zapoznanie z wymaganymi instrukcjami bezpieczeństwa i higieny pracy na stanowisku pracy, obsługi maszyn i urządzeń oraz realizacji prac;</w:t>
      </w:r>
    </w:p>
    <w:p w14:paraId="3E37F34A" w14:textId="77777777" w:rsidR="00D17E79" w:rsidRDefault="00D17E79" w:rsidP="00D17E79">
      <w:pPr>
        <w:numPr>
          <w:ilvl w:val="0"/>
          <w:numId w:val="32"/>
        </w:numPr>
        <w:spacing w:after="0" w:line="254" w:lineRule="auto"/>
        <w:rPr>
          <w:rFonts w:cstheme="minorHAnsi"/>
        </w:rPr>
      </w:pPr>
      <w:r>
        <w:rPr>
          <w:rFonts w:cstheme="minorHAnsi"/>
        </w:rPr>
        <w:lastRenderedPageBreak/>
        <w:t>zapoznanie z oceną ryzyka zawodowego na zajmowanym stanowisku pracy;</w:t>
      </w:r>
    </w:p>
    <w:p w14:paraId="037D3A93" w14:textId="77777777" w:rsidR="00D17E79" w:rsidRDefault="00D17E79" w:rsidP="00D17E79">
      <w:pPr>
        <w:numPr>
          <w:ilvl w:val="0"/>
          <w:numId w:val="32"/>
        </w:numPr>
        <w:spacing w:after="0" w:line="254" w:lineRule="auto"/>
        <w:rPr>
          <w:rFonts w:cstheme="minorHAnsi"/>
        </w:rPr>
      </w:pPr>
      <w:r>
        <w:rPr>
          <w:rFonts w:cstheme="minorHAnsi"/>
        </w:rPr>
        <w:t>wyposażenie w niezbędną odzież, obuwie robocze oraz środki ochrony indywidualnej / środki ochrony zbiorowej;</w:t>
      </w:r>
    </w:p>
    <w:p w14:paraId="763CC0F6" w14:textId="77777777" w:rsidR="00D17E79" w:rsidRDefault="00D17E79" w:rsidP="00D17E79">
      <w:pPr>
        <w:numPr>
          <w:ilvl w:val="0"/>
          <w:numId w:val="32"/>
        </w:numPr>
        <w:spacing w:after="0" w:line="254" w:lineRule="auto"/>
        <w:rPr>
          <w:rFonts w:cstheme="minorHAnsi"/>
        </w:rPr>
      </w:pPr>
      <w:r>
        <w:rPr>
          <w:rFonts w:cstheme="minorHAnsi"/>
        </w:rPr>
        <w:t>niezbędne kwalifikacje / uprawnienia pracownika, jeżeli takie są wymagane w myśl, stosownych przepisów prawa.</w:t>
      </w:r>
    </w:p>
    <w:p w14:paraId="13C399FA" w14:textId="77777777" w:rsidR="00D17E79" w:rsidRDefault="00D17E79" w:rsidP="00D17E79">
      <w:pPr>
        <w:numPr>
          <w:ilvl w:val="0"/>
          <w:numId w:val="32"/>
        </w:numPr>
        <w:spacing w:after="0" w:line="254" w:lineRule="auto"/>
        <w:rPr>
          <w:rFonts w:cstheme="minorHAnsi"/>
        </w:rPr>
      </w:pPr>
      <w:r>
        <w:rPr>
          <w:rFonts w:cstheme="minorHAns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1F6C1FE" w14:textId="77777777" w:rsidR="00D17E79" w:rsidRDefault="00D17E79" w:rsidP="00D17E79">
      <w:pPr>
        <w:numPr>
          <w:ilvl w:val="0"/>
          <w:numId w:val="34"/>
        </w:numPr>
        <w:spacing w:after="0" w:line="254" w:lineRule="auto"/>
        <w:rPr>
          <w:rFonts w:cstheme="minorHAnsi"/>
          <w:i/>
        </w:rPr>
      </w:pPr>
      <w:r>
        <w:rPr>
          <w:rFonts w:cstheme="minorHAnsi"/>
        </w:rPr>
        <w:t>Po stronie Szpitala Specjalistycznego w Pile im. Stanisława Staszica leży przekazanie wykonawcy „</w:t>
      </w:r>
      <w:r>
        <w:rPr>
          <w:rFonts w:cstheme="minorHAnsi"/>
          <w:i/>
        </w:rPr>
        <w:t xml:space="preserve">Instrukcji bezpieczeństwa i higieny prac realizowanych przez podmioty zewnętrzne na terenie Szpitala Specjalistycznego w Pile im. Stanisława Staszica”. </w:t>
      </w:r>
    </w:p>
    <w:p w14:paraId="027D13A1" w14:textId="77777777" w:rsidR="00D17E79" w:rsidRDefault="00D17E79" w:rsidP="00D17E79">
      <w:pPr>
        <w:numPr>
          <w:ilvl w:val="0"/>
          <w:numId w:val="34"/>
        </w:numPr>
        <w:spacing w:after="0" w:line="254" w:lineRule="auto"/>
        <w:rPr>
          <w:rFonts w:cstheme="minorHAnsi"/>
          <w:i/>
        </w:rPr>
      </w:pPr>
      <w:r>
        <w:rPr>
          <w:rFonts w:cstheme="minorHAnsi"/>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rPr>
        <w:t xml:space="preserve">„Instrukcji bezpieczeństwa i higieny prac realizowanych przez podmioty zewnętrzne na terenie Szpitala Specjalistycznego w Pile im. Stanisława Staszica”. </w:t>
      </w:r>
    </w:p>
    <w:p w14:paraId="1366BF9D" w14:textId="77777777" w:rsidR="00D17E79" w:rsidRDefault="00D17E79" w:rsidP="00D17E79">
      <w:pPr>
        <w:numPr>
          <w:ilvl w:val="0"/>
          <w:numId w:val="34"/>
        </w:numPr>
        <w:spacing w:after="0" w:line="254" w:lineRule="auto"/>
        <w:rPr>
          <w:rFonts w:cstheme="minorHAnsi"/>
        </w:rPr>
      </w:pPr>
      <w:r>
        <w:rPr>
          <w:rFonts w:cstheme="minorHAnsi"/>
        </w:rPr>
        <w:t xml:space="preserve">Fakt przekazania Wykonawcy przedmiotowej instrukcji, potwierdzony zostaje pisemnie na druku stanowiącym załącznik nr 1 do niniejszej instrukcji. </w:t>
      </w:r>
    </w:p>
    <w:p w14:paraId="67D19F62" w14:textId="77777777" w:rsidR="00D17E79" w:rsidRDefault="00D17E79" w:rsidP="00D17E79">
      <w:pPr>
        <w:numPr>
          <w:ilvl w:val="0"/>
          <w:numId w:val="34"/>
        </w:numPr>
        <w:spacing w:after="0" w:line="254" w:lineRule="auto"/>
        <w:rPr>
          <w:rFonts w:cstheme="minorHAnsi"/>
          <w:i/>
        </w:rPr>
      </w:pPr>
      <w:r>
        <w:rPr>
          <w:rFonts w:cstheme="minorHAnsi"/>
        </w:rPr>
        <w:t xml:space="preserve">Wykonawcy oraz jego pracownicy i inne osoby oddelegowane do realizacji zadania na terenie Szpitala specjalistycznego w Pile im. Stanisława Staszica zobowiązani są do przestrzegania zapisów </w:t>
      </w:r>
      <w:r>
        <w:rPr>
          <w:rFonts w:cstheme="minorHAnsi"/>
          <w:i/>
        </w:rPr>
        <w:t>„Instrukcji bezpieczeństwa i higieny prac realizowanych przez podmioty zewnętrzne na terenie Szpitala Specjalistycznego w Pile im. Stanisława Staszica”.</w:t>
      </w:r>
    </w:p>
    <w:p w14:paraId="6FDC7007" w14:textId="77777777" w:rsidR="00D17E79" w:rsidRDefault="00D17E79" w:rsidP="00D17E79">
      <w:pPr>
        <w:numPr>
          <w:ilvl w:val="0"/>
          <w:numId w:val="34"/>
        </w:numPr>
        <w:spacing w:after="0" w:line="254" w:lineRule="auto"/>
        <w:rPr>
          <w:rFonts w:cstheme="minorHAnsi"/>
        </w:rPr>
      </w:pPr>
      <w:r>
        <w:rPr>
          <w:rFonts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76C2BF4A" w14:textId="77777777" w:rsidR="00D17E79" w:rsidRDefault="00D17E79" w:rsidP="00D17E79">
      <w:pPr>
        <w:numPr>
          <w:ilvl w:val="0"/>
          <w:numId w:val="34"/>
        </w:numPr>
        <w:spacing w:after="0" w:line="254" w:lineRule="auto"/>
        <w:rPr>
          <w:rFonts w:cstheme="minorHAnsi"/>
        </w:rPr>
      </w:pPr>
      <w:r>
        <w:rPr>
          <w:rFonts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283178BD" w14:textId="77777777" w:rsidR="00D17E79" w:rsidRDefault="00D17E79" w:rsidP="00D17E79">
      <w:pPr>
        <w:numPr>
          <w:ilvl w:val="0"/>
          <w:numId w:val="34"/>
        </w:numPr>
        <w:spacing w:after="0" w:line="254" w:lineRule="auto"/>
        <w:rPr>
          <w:rFonts w:cstheme="minorHAnsi"/>
        </w:rPr>
      </w:pPr>
      <w:r>
        <w:rPr>
          <w:rFonts w:cstheme="minorHAnsi"/>
        </w:rPr>
        <w:t xml:space="preserve">W przypadku, gdy do realizacji zadania konieczne jest podłączenie do instalacji elektrycznej, gazowej, </w:t>
      </w:r>
      <w:proofErr w:type="spellStart"/>
      <w:r>
        <w:rPr>
          <w:rFonts w:cstheme="minorHAnsi"/>
        </w:rPr>
        <w:t>wod-kan</w:t>
      </w:r>
      <w:proofErr w:type="spellEnd"/>
      <w:r>
        <w:rPr>
          <w:rFonts w:cstheme="minorHAnsi"/>
        </w:rPr>
        <w:t xml:space="preserve">, CO i innej to Wykonawca musi to zrealizować zgodnie z wymaganym przepisami oraz stosownymi instrukcji, w uzgodnieniu z właściwymi służbami technicznymi Szpitala Specjalistycznego w Pile im. Stanisława Staszica. </w:t>
      </w:r>
    </w:p>
    <w:p w14:paraId="0CF1B212" w14:textId="77777777" w:rsidR="00D17E79" w:rsidRDefault="00D17E79" w:rsidP="00D17E79">
      <w:pPr>
        <w:numPr>
          <w:ilvl w:val="0"/>
          <w:numId w:val="34"/>
        </w:numPr>
        <w:spacing w:after="0" w:line="254" w:lineRule="auto"/>
        <w:rPr>
          <w:rFonts w:cstheme="minorHAnsi"/>
        </w:rPr>
      </w:pPr>
      <w:r>
        <w:rPr>
          <w:rFonts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2F4913FD" w14:textId="77777777" w:rsidR="00D17E79" w:rsidRDefault="00D17E79" w:rsidP="00D17E79">
      <w:pPr>
        <w:numPr>
          <w:ilvl w:val="0"/>
          <w:numId w:val="34"/>
        </w:numPr>
        <w:spacing w:after="0" w:line="254" w:lineRule="auto"/>
        <w:rPr>
          <w:rFonts w:cstheme="minorHAnsi"/>
        </w:rPr>
      </w:pPr>
      <w:r>
        <w:rPr>
          <w:rFonts w:cstheme="minorHAnsi"/>
        </w:rPr>
        <w:t xml:space="preserve">W sytuacji, gdy w trakcie realizacji zadania Wykonawca używać będzie substancji chemicznych i ich mieszanin zobligowany jest posiadać aktualne karty charakterystyki i bezwzględnie przestrzegać ich zapisów. </w:t>
      </w:r>
    </w:p>
    <w:p w14:paraId="21909446" w14:textId="77777777" w:rsidR="00D17E79" w:rsidRDefault="00D17E79" w:rsidP="00D17E79">
      <w:pPr>
        <w:numPr>
          <w:ilvl w:val="0"/>
          <w:numId w:val="34"/>
        </w:numPr>
        <w:spacing w:after="0" w:line="254" w:lineRule="auto"/>
        <w:rPr>
          <w:rFonts w:cstheme="minorHAnsi"/>
        </w:rPr>
      </w:pPr>
      <w:r>
        <w:rPr>
          <w:rFonts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2950038" w14:textId="77777777" w:rsidR="00D17E79" w:rsidRDefault="00D17E79" w:rsidP="00D17E79">
      <w:pPr>
        <w:numPr>
          <w:ilvl w:val="0"/>
          <w:numId w:val="34"/>
        </w:numPr>
        <w:spacing w:after="0" w:line="254" w:lineRule="auto"/>
        <w:rPr>
          <w:rFonts w:cstheme="minorHAnsi"/>
        </w:rPr>
      </w:pPr>
      <w:r>
        <w:rPr>
          <w:rFonts w:cstheme="minorHAnsi"/>
        </w:rPr>
        <w:t xml:space="preserve">Wykonawca zobowiązany jest magazynować materiały, substancje i inne przedmioty w miejscu do tego wyznaczonym oraz zgodnie z przepisami bezpieczeństwa w tym zakresie. </w:t>
      </w:r>
    </w:p>
    <w:p w14:paraId="6936466C" w14:textId="77777777" w:rsidR="00D17E79" w:rsidRDefault="00D17E79" w:rsidP="00D17E79">
      <w:pPr>
        <w:numPr>
          <w:ilvl w:val="0"/>
          <w:numId w:val="34"/>
        </w:numPr>
        <w:spacing w:after="0" w:line="254" w:lineRule="auto"/>
        <w:rPr>
          <w:rFonts w:cstheme="minorHAnsi"/>
        </w:rPr>
      </w:pPr>
      <w:r>
        <w:rPr>
          <w:rFonts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2389485" w14:textId="77777777" w:rsidR="00D17E79" w:rsidRDefault="00D17E79" w:rsidP="00D17E79">
      <w:pPr>
        <w:numPr>
          <w:ilvl w:val="0"/>
          <w:numId w:val="34"/>
        </w:numPr>
        <w:spacing w:after="0" w:line="254" w:lineRule="auto"/>
        <w:rPr>
          <w:rFonts w:cstheme="minorHAnsi"/>
        </w:rPr>
      </w:pPr>
      <w:r>
        <w:rPr>
          <w:rFonts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2FA692C0" w14:textId="77777777" w:rsidR="00D17E79" w:rsidRDefault="00D17E79" w:rsidP="00D17E79">
      <w:pPr>
        <w:numPr>
          <w:ilvl w:val="0"/>
          <w:numId w:val="34"/>
        </w:numPr>
        <w:spacing w:after="0" w:line="254" w:lineRule="auto"/>
        <w:rPr>
          <w:rFonts w:cstheme="minorHAnsi"/>
        </w:rPr>
      </w:pPr>
      <w:r>
        <w:rPr>
          <w:rFonts w:cstheme="minorHAnsi"/>
        </w:rPr>
        <w:t xml:space="preserve">Wykonawca, jego pracownicy oraz inne osoby oddelegowane przez niego do realizacji zadania na terenie Szpitala Specjalistycznego w Pile im. Stanisława Staszica zobowiązane są do stosowania się do znaków </w:t>
      </w:r>
      <w:r>
        <w:rPr>
          <w:rFonts w:cstheme="minorHAnsi"/>
        </w:rPr>
        <w:lastRenderedPageBreak/>
        <w:t>informacyjnych, nakazu, zakazu i ostrzegawczych obowiązujących na terenie całego Szpitala Specjalistycznego w Pile im. Stanisława Staszica.</w:t>
      </w:r>
    </w:p>
    <w:p w14:paraId="2458A0D3" w14:textId="77777777" w:rsidR="00D17E79" w:rsidRDefault="00D17E79" w:rsidP="00D17E79">
      <w:pPr>
        <w:numPr>
          <w:ilvl w:val="0"/>
          <w:numId w:val="33"/>
        </w:numPr>
        <w:tabs>
          <w:tab w:val="num" w:pos="567"/>
        </w:tabs>
        <w:spacing w:after="0" w:line="254" w:lineRule="auto"/>
        <w:ind w:left="567" w:hanging="425"/>
        <w:rPr>
          <w:rFonts w:cstheme="minorHAnsi"/>
        </w:rPr>
      </w:pPr>
      <w:r>
        <w:rPr>
          <w:rFonts w:cstheme="minorHAnsi"/>
        </w:rPr>
        <w:t xml:space="preserve">Postępowanie w razie zaistnienia wypadku przy pracy, zdarzenia potencjalnie wypadkowego, awarii lub każdego innego zdarzenia niepożądanego. </w:t>
      </w:r>
    </w:p>
    <w:p w14:paraId="771E86A8" w14:textId="77777777" w:rsidR="00D17E79" w:rsidRDefault="00D17E79" w:rsidP="00D17E79">
      <w:pPr>
        <w:numPr>
          <w:ilvl w:val="0"/>
          <w:numId w:val="35"/>
        </w:numPr>
        <w:spacing w:after="0" w:line="254" w:lineRule="auto"/>
        <w:rPr>
          <w:rFonts w:cstheme="minorHAnsi"/>
        </w:rPr>
      </w:pPr>
      <w:r>
        <w:rPr>
          <w:rFonts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920CA39" w14:textId="77777777" w:rsidR="00D17E79" w:rsidRDefault="00D17E79" w:rsidP="00D17E79">
      <w:pPr>
        <w:numPr>
          <w:ilvl w:val="0"/>
          <w:numId w:val="35"/>
        </w:numPr>
        <w:spacing w:after="0" w:line="254" w:lineRule="auto"/>
        <w:rPr>
          <w:rFonts w:cstheme="minorHAnsi"/>
        </w:rPr>
      </w:pPr>
      <w:r>
        <w:rPr>
          <w:rFonts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9FADBD4" w14:textId="77777777" w:rsidR="00D17E79" w:rsidRDefault="00D17E79" w:rsidP="00D17E79">
      <w:pPr>
        <w:numPr>
          <w:ilvl w:val="0"/>
          <w:numId w:val="35"/>
        </w:numPr>
        <w:spacing w:after="0" w:line="254" w:lineRule="auto"/>
        <w:rPr>
          <w:rFonts w:cstheme="minorHAnsi"/>
        </w:rPr>
      </w:pPr>
      <w:r>
        <w:rPr>
          <w:rFonts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17D015CE" w14:textId="77777777" w:rsidR="00D17E79" w:rsidRDefault="00D17E79" w:rsidP="00D17E79">
      <w:pPr>
        <w:numPr>
          <w:ilvl w:val="0"/>
          <w:numId w:val="35"/>
        </w:numPr>
        <w:spacing w:after="0" w:line="254" w:lineRule="auto"/>
        <w:rPr>
          <w:rFonts w:cstheme="minorHAnsi"/>
        </w:rPr>
      </w:pPr>
      <w:r>
        <w:rPr>
          <w:rFonts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4E145BF" w14:textId="77777777" w:rsidR="00D17E79" w:rsidRDefault="00D17E79" w:rsidP="00D17E79">
      <w:pPr>
        <w:numPr>
          <w:ilvl w:val="0"/>
          <w:numId w:val="35"/>
        </w:numPr>
        <w:spacing w:after="0" w:line="254" w:lineRule="auto"/>
        <w:rPr>
          <w:rFonts w:cstheme="minorHAnsi"/>
        </w:rPr>
      </w:pPr>
      <w:r>
        <w:rPr>
          <w:rFonts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13D75EB" w14:textId="77777777" w:rsidR="00D17E79" w:rsidRDefault="00D17E79" w:rsidP="00D17E79">
      <w:pPr>
        <w:numPr>
          <w:ilvl w:val="0"/>
          <w:numId w:val="35"/>
        </w:numPr>
        <w:spacing w:after="0" w:line="254" w:lineRule="auto"/>
        <w:rPr>
          <w:rFonts w:cstheme="minorHAnsi"/>
        </w:rPr>
      </w:pPr>
      <w:r>
        <w:rPr>
          <w:rFonts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DE1A7CA" w14:textId="77777777" w:rsidR="00D17E79" w:rsidRDefault="00D17E79" w:rsidP="00D17E79">
      <w:pPr>
        <w:numPr>
          <w:ilvl w:val="0"/>
          <w:numId w:val="35"/>
        </w:numPr>
        <w:spacing w:after="0" w:line="254" w:lineRule="auto"/>
        <w:rPr>
          <w:rFonts w:cstheme="minorHAnsi"/>
        </w:rPr>
      </w:pPr>
      <w:r>
        <w:rPr>
          <w:rFonts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4EECE1E" w14:textId="77777777" w:rsidR="00D17E79" w:rsidRDefault="00D17E79" w:rsidP="00D17E79">
      <w:pPr>
        <w:numPr>
          <w:ilvl w:val="0"/>
          <w:numId w:val="33"/>
        </w:numPr>
        <w:tabs>
          <w:tab w:val="num" w:pos="851"/>
        </w:tabs>
        <w:spacing w:after="0" w:line="254" w:lineRule="auto"/>
        <w:ind w:left="709"/>
        <w:rPr>
          <w:rFonts w:cstheme="minorHAnsi"/>
          <w:color w:val="000000"/>
        </w:rPr>
      </w:pPr>
      <w:r>
        <w:rPr>
          <w:rFonts w:cstheme="minorHAnsi"/>
        </w:rPr>
        <w:t xml:space="preserve">Informacji o potencjalnych zagrożeniach dla życia i zdrowia wynikających ze </w:t>
      </w:r>
      <w:r>
        <w:rPr>
          <w:rFonts w:cstheme="minorHAnsi"/>
          <w:color w:val="000000"/>
        </w:rPr>
        <w:t>środowiska pracy w Szpitalu Specjalistycznym im. Stanisława Staszica w Pile.</w:t>
      </w:r>
    </w:p>
    <w:tbl>
      <w:tblPr>
        <w:tblStyle w:val="Tabela-Siatka"/>
        <w:tblpPr w:leftFromText="141" w:rightFromText="141" w:vertAnchor="text" w:horzAnchor="margin" w:tblpX="-2" w:tblpY="778"/>
        <w:tblW w:w="0" w:type="auto"/>
        <w:tblInd w:w="0" w:type="dxa"/>
        <w:tblLayout w:type="fixed"/>
        <w:tblLook w:val="01E0" w:firstRow="1" w:lastRow="1" w:firstColumn="1" w:lastColumn="1" w:noHBand="0" w:noVBand="0"/>
      </w:tblPr>
      <w:tblGrid>
        <w:gridCol w:w="533"/>
        <w:gridCol w:w="3431"/>
        <w:gridCol w:w="6389"/>
      </w:tblGrid>
      <w:tr w:rsidR="00D17E79" w14:paraId="7EF0156B" w14:textId="77777777" w:rsidTr="00D17E79">
        <w:trPr>
          <w:trHeight w:val="272"/>
        </w:trPr>
        <w:tc>
          <w:tcPr>
            <w:tcW w:w="533" w:type="dxa"/>
            <w:tcBorders>
              <w:top w:val="single" w:sz="4" w:space="0" w:color="auto"/>
              <w:left w:val="single" w:sz="4" w:space="0" w:color="auto"/>
              <w:bottom w:val="single" w:sz="4" w:space="0" w:color="auto"/>
              <w:right w:val="single" w:sz="4" w:space="0" w:color="auto"/>
            </w:tcBorders>
            <w:vAlign w:val="center"/>
            <w:hideMark/>
          </w:tcPr>
          <w:p w14:paraId="486637A7" w14:textId="77777777" w:rsidR="00D17E79" w:rsidRDefault="00D17E79">
            <w:pPr>
              <w:jc w:val="center"/>
              <w:rPr>
                <w:rFonts w:asciiTheme="minorHAnsi" w:eastAsia="Times New Roman" w:hAnsiTheme="minorHAnsi" w:cstheme="minorHAnsi"/>
                <w:color w:val="000000"/>
              </w:rPr>
            </w:pPr>
            <w:r>
              <w:rPr>
                <w:rFonts w:asciiTheme="minorHAnsi" w:eastAsia="Times New Roman" w:hAnsiTheme="minorHAnsi" w:cstheme="minorHAnsi"/>
                <w:color w:val="000000"/>
              </w:rPr>
              <w:t>lp.</w:t>
            </w:r>
          </w:p>
        </w:tc>
        <w:tc>
          <w:tcPr>
            <w:tcW w:w="3431" w:type="dxa"/>
            <w:tcBorders>
              <w:top w:val="single" w:sz="4" w:space="0" w:color="auto"/>
              <w:left w:val="single" w:sz="4" w:space="0" w:color="auto"/>
              <w:bottom w:val="single" w:sz="4" w:space="0" w:color="auto"/>
              <w:right w:val="single" w:sz="4" w:space="0" w:color="auto"/>
            </w:tcBorders>
            <w:vAlign w:val="center"/>
            <w:hideMark/>
          </w:tcPr>
          <w:p w14:paraId="1471EAF2" w14:textId="77777777" w:rsidR="00D17E79" w:rsidRDefault="00D17E79">
            <w:pPr>
              <w:jc w:val="center"/>
              <w:rPr>
                <w:rFonts w:asciiTheme="minorHAnsi" w:eastAsia="Times New Roman" w:hAnsiTheme="minorHAnsi" w:cstheme="minorHAnsi"/>
                <w:color w:val="000000"/>
              </w:rPr>
            </w:pPr>
            <w:r>
              <w:rPr>
                <w:rFonts w:asciiTheme="minorHAnsi" w:eastAsia="Times New Roman" w:hAnsiTheme="minorHAnsi" w:cstheme="minorHAnsi"/>
                <w:color w:val="000000"/>
              </w:rPr>
              <w:t>ZAGROŻENIE</w:t>
            </w:r>
          </w:p>
        </w:tc>
        <w:tc>
          <w:tcPr>
            <w:tcW w:w="6389" w:type="dxa"/>
            <w:tcBorders>
              <w:top w:val="single" w:sz="4" w:space="0" w:color="auto"/>
              <w:left w:val="single" w:sz="4" w:space="0" w:color="auto"/>
              <w:bottom w:val="single" w:sz="4" w:space="0" w:color="auto"/>
              <w:right w:val="single" w:sz="4" w:space="0" w:color="auto"/>
            </w:tcBorders>
            <w:vAlign w:val="center"/>
            <w:hideMark/>
          </w:tcPr>
          <w:p w14:paraId="714F0141" w14:textId="77777777" w:rsidR="00D17E79" w:rsidRDefault="00D17E79">
            <w:pPr>
              <w:jc w:val="center"/>
              <w:rPr>
                <w:rFonts w:asciiTheme="minorHAnsi" w:eastAsia="Times New Roman" w:hAnsiTheme="minorHAnsi" w:cstheme="minorHAnsi"/>
                <w:color w:val="000000"/>
              </w:rPr>
            </w:pPr>
            <w:r>
              <w:rPr>
                <w:rFonts w:asciiTheme="minorHAnsi" w:eastAsia="Times New Roman" w:hAnsiTheme="minorHAnsi" w:cstheme="minorHAnsi"/>
                <w:color w:val="000000"/>
              </w:rPr>
              <w:t>ŹRÓDŁO ZAGROŻENIA</w:t>
            </w:r>
          </w:p>
        </w:tc>
      </w:tr>
      <w:tr w:rsidR="00D17E79" w14:paraId="5749FFCA" w14:textId="77777777" w:rsidTr="00D17E79">
        <w:trPr>
          <w:trHeight w:val="169"/>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14:paraId="5B729EFC" w14:textId="77777777" w:rsidR="00D17E79" w:rsidRDefault="00D17E79">
            <w:pPr>
              <w:jc w:val="center"/>
              <w:rPr>
                <w:rFonts w:asciiTheme="minorHAnsi" w:eastAsia="Times New Roman" w:hAnsiTheme="minorHAnsi" w:cstheme="minorHAnsi"/>
                <w:color w:val="000000"/>
              </w:rPr>
            </w:pPr>
            <w:r>
              <w:rPr>
                <w:rFonts w:asciiTheme="minorHAnsi" w:eastAsia="Times New Roman" w:hAnsiTheme="minorHAnsi" w:cstheme="minorHAnsi"/>
                <w:b/>
                <w:color w:val="000000"/>
              </w:rPr>
              <w:t>CZYNNIKI NIEBEZPIECZNE</w:t>
            </w:r>
          </w:p>
        </w:tc>
      </w:tr>
      <w:tr w:rsidR="00D17E79" w14:paraId="52D585CF" w14:textId="77777777" w:rsidTr="00D17E79">
        <w:trPr>
          <w:trHeight w:val="1155"/>
        </w:trPr>
        <w:tc>
          <w:tcPr>
            <w:tcW w:w="533" w:type="dxa"/>
            <w:tcBorders>
              <w:top w:val="single" w:sz="4" w:space="0" w:color="auto"/>
              <w:left w:val="single" w:sz="4" w:space="0" w:color="auto"/>
              <w:bottom w:val="single" w:sz="4" w:space="0" w:color="auto"/>
              <w:right w:val="single" w:sz="4" w:space="0" w:color="auto"/>
            </w:tcBorders>
            <w:hideMark/>
          </w:tcPr>
          <w:p w14:paraId="4CE6C4D8"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3431" w:type="dxa"/>
            <w:tcBorders>
              <w:top w:val="single" w:sz="4" w:space="0" w:color="auto"/>
              <w:left w:val="single" w:sz="4" w:space="0" w:color="auto"/>
              <w:bottom w:val="single" w:sz="4" w:space="0" w:color="auto"/>
              <w:right w:val="single" w:sz="4" w:space="0" w:color="auto"/>
            </w:tcBorders>
            <w:hideMark/>
          </w:tcPr>
          <w:p w14:paraId="4C1A71DA"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Porażenie prądem elektrycznym, pożar, wybuch</w:t>
            </w:r>
          </w:p>
        </w:tc>
        <w:tc>
          <w:tcPr>
            <w:tcW w:w="6389" w:type="dxa"/>
            <w:tcBorders>
              <w:top w:val="single" w:sz="4" w:space="0" w:color="auto"/>
              <w:left w:val="single" w:sz="4" w:space="0" w:color="auto"/>
              <w:bottom w:val="single" w:sz="4" w:space="0" w:color="auto"/>
              <w:right w:val="single" w:sz="4" w:space="0" w:color="auto"/>
            </w:tcBorders>
            <w:hideMark/>
          </w:tcPr>
          <w:p w14:paraId="2D8E9ACD"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D17E79" w14:paraId="539D9538" w14:textId="77777777" w:rsidTr="00D17E79">
        <w:trPr>
          <w:trHeight w:val="548"/>
        </w:trPr>
        <w:tc>
          <w:tcPr>
            <w:tcW w:w="10353" w:type="dxa"/>
            <w:gridSpan w:val="3"/>
            <w:tcBorders>
              <w:top w:val="single" w:sz="4" w:space="0" w:color="auto"/>
              <w:left w:val="single" w:sz="4" w:space="0" w:color="auto"/>
              <w:bottom w:val="single" w:sz="4" w:space="0" w:color="auto"/>
              <w:right w:val="single" w:sz="4" w:space="0" w:color="auto"/>
            </w:tcBorders>
            <w:hideMark/>
          </w:tcPr>
          <w:p w14:paraId="647B4025" w14:textId="77777777" w:rsidR="00D17E79" w:rsidRDefault="00D17E79">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CZYNNIKI BIOLOGICZNE (WIRUSY, BAKTERIE, PASOŻYTY, GRZYBY Gr. 2 i 3), </w:t>
            </w:r>
          </w:p>
          <w:p w14:paraId="6758C57F" w14:textId="77777777" w:rsidR="00D17E79" w:rsidRDefault="00D17E79">
            <w:pPr>
              <w:jc w:val="center"/>
              <w:rPr>
                <w:rFonts w:asciiTheme="minorHAnsi" w:eastAsia="Times New Roman" w:hAnsiTheme="minorHAnsi" w:cstheme="minorHAnsi"/>
                <w:color w:val="000000"/>
              </w:rPr>
            </w:pPr>
            <w:r>
              <w:rPr>
                <w:rFonts w:asciiTheme="minorHAnsi" w:eastAsia="Times New Roman" w:hAnsiTheme="minorHAnsi" w:cstheme="minorHAnsi"/>
                <w:b/>
                <w:color w:val="000000"/>
              </w:rPr>
              <w:t>w tym m.in.</w:t>
            </w:r>
          </w:p>
        </w:tc>
      </w:tr>
      <w:tr w:rsidR="00D17E79" w14:paraId="6F8B693E" w14:textId="77777777" w:rsidTr="00D17E79">
        <w:trPr>
          <w:trHeight w:val="967"/>
        </w:trPr>
        <w:tc>
          <w:tcPr>
            <w:tcW w:w="533" w:type="dxa"/>
            <w:tcBorders>
              <w:top w:val="single" w:sz="4" w:space="0" w:color="auto"/>
              <w:left w:val="single" w:sz="4" w:space="0" w:color="auto"/>
              <w:bottom w:val="single" w:sz="4" w:space="0" w:color="auto"/>
              <w:right w:val="single" w:sz="4" w:space="0" w:color="auto"/>
            </w:tcBorders>
            <w:hideMark/>
          </w:tcPr>
          <w:p w14:paraId="5F725763"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2.</w:t>
            </w:r>
          </w:p>
        </w:tc>
        <w:tc>
          <w:tcPr>
            <w:tcW w:w="3431" w:type="dxa"/>
            <w:tcBorders>
              <w:top w:val="single" w:sz="4" w:space="0" w:color="auto"/>
              <w:left w:val="single" w:sz="4" w:space="0" w:color="auto"/>
              <w:bottom w:val="single" w:sz="4" w:space="0" w:color="auto"/>
              <w:right w:val="single" w:sz="4" w:space="0" w:color="auto"/>
            </w:tcBorders>
            <w:hideMark/>
          </w:tcPr>
          <w:p w14:paraId="408F6D32" w14:textId="77777777" w:rsidR="00D17E79" w:rsidRDefault="00D17E79">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LegionellaFluoribacterbozemanae</w:t>
            </w:r>
            <w:proofErr w:type="spellEnd"/>
          </w:p>
          <w:p w14:paraId="595CF725" w14:textId="77777777" w:rsidR="00D17E79" w:rsidRDefault="00D17E79">
            <w:pPr>
              <w:rPr>
                <w:rFonts w:asciiTheme="minorHAnsi" w:eastAsia="Times New Roman" w:hAnsiTheme="minorHAnsi" w:cstheme="minorHAnsi"/>
                <w:i/>
                <w:color w:val="000000"/>
              </w:rPr>
            </w:pPr>
            <w:r>
              <w:rPr>
                <w:rFonts w:asciiTheme="minorHAnsi" w:eastAsia="Times New Roman" w:hAnsiTheme="minorHAnsi" w:cstheme="minorHAnsi"/>
                <w:color w:val="000000"/>
              </w:rPr>
              <w:t xml:space="preserve">gr. 2 </w:t>
            </w:r>
          </w:p>
        </w:tc>
        <w:tc>
          <w:tcPr>
            <w:tcW w:w="6389" w:type="dxa"/>
            <w:tcBorders>
              <w:top w:val="single" w:sz="4" w:space="0" w:color="auto"/>
              <w:left w:val="single" w:sz="4" w:space="0" w:color="auto"/>
              <w:bottom w:val="single" w:sz="4" w:space="0" w:color="auto"/>
              <w:right w:val="single" w:sz="4" w:space="0" w:color="auto"/>
            </w:tcBorders>
            <w:hideMark/>
          </w:tcPr>
          <w:p w14:paraId="5E823A6E"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Woda (zwłaszcza w temp. 20-45ºC), ścieki, wilgotna gleba, trociny, mgła olejowa</w:t>
            </w:r>
          </w:p>
          <w:p w14:paraId="45086EB2"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Droga zakażenia: </w:t>
            </w:r>
            <w:proofErr w:type="spellStart"/>
            <w:r>
              <w:rPr>
                <w:rFonts w:asciiTheme="minorHAnsi" w:eastAsia="Times New Roman" w:hAnsiTheme="minorHAnsi" w:cstheme="minorHAnsi"/>
                <w:color w:val="000000"/>
              </w:rPr>
              <w:t>powietrzno</w:t>
            </w:r>
            <w:proofErr w:type="spellEnd"/>
            <w:r>
              <w:rPr>
                <w:rFonts w:asciiTheme="minorHAnsi" w:eastAsia="Times New Roman" w:hAnsiTheme="minorHAnsi" w:cstheme="minorHAnsi"/>
                <w:color w:val="000000"/>
              </w:rPr>
              <w:t xml:space="preserve"> – kropelkowa, bezpośrednia.</w:t>
            </w:r>
          </w:p>
        </w:tc>
      </w:tr>
      <w:tr w:rsidR="00D17E79" w14:paraId="576BF0AA" w14:textId="77777777" w:rsidTr="00D17E79">
        <w:trPr>
          <w:trHeight w:val="842"/>
        </w:trPr>
        <w:tc>
          <w:tcPr>
            <w:tcW w:w="533" w:type="dxa"/>
            <w:tcBorders>
              <w:top w:val="single" w:sz="4" w:space="0" w:color="auto"/>
              <w:left w:val="single" w:sz="4" w:space="0" w:color="auto"/>
              <w:bottom w:val="single" w:sz="4" w:space="0" w:color="auto"/>
              <w:right w:val="single" w:sz="4" w:space="0" w:color="auto"/>
            </w:tcBorders>
            <w:hideMark/>
          </w:tcPr>
          <w:p w14:paraId="525173C5"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3. </w:t>
            </w:r>
          </w:p>
        </w:tc>
        <w:tc>
          <w:tcPr>
            <w:tcW w:w="3431" w:type="dxa"/>
            <w:tcBorders>
              <w:top w:val="single" w:sz="4" w:space="0" w:color="auto"/>
              <w:left w:val="single" w:sz="4" w:space="0" w:color="auto"/>
              <w:bottom w:val="single" w:sz="4" w:space="0" w:color="auto"/>
              <w:right w:val="single" w:sz="4" w:space="0" w:color="auto"/>
            </w:tcBorders>
            <w:hideMark/>
          </w:tcPr>
          <w:p w14:paraId="19D33D56" w14:textId="77777777" w:rsidR="00D17E79" w:rsidRDefault="00D17E79">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Herpesviridae</w:t>
            </w:r>
            <w:proofErr w:type="spellEnd"/>
            <w:r>
              <w:rPr>
                <w:rFonts w:asciiTheme="minorHAnsi" w:eastAsia="Times New Roman" w:hAnsiTheme="minorHAnsi" w:cstheme="minorHAnsi"/>
                <w:color w:val="000000"/>
              </w:rPr>
              <w:t xml:space="preserve"> ospy wietrznej, półpaśca.</w:t>
            </w:r>
          </w:p>
          <w:p w14:paraId="57E4CDE1"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gr.2</w:t>
            </w:r>
          </w:p>
        </w:tc>
        <w:tc>
          <w:tcPr>
            <w:tcW w:w="6389" w:type="dxa"/>
            <w:tcBorders>
              <w:top w:val="single" w:sz="4" w:space="0" w:color="auto"/>
              <w:left w:val="single" w:sz="4" w:space="0" w:color="auto"/>
              <w:bottom w:val="single" w:sz="4" w:space="0" w:color="auto"/>
              <w:right w:val="single" w:sz="4" w:space="0" w:color="auto"/>
            </w:tcBorders>
            <w:hideMark/>
          </w:tcPr>
          <w:p w14:paraId="7FBB0F12"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Ludzie</w:t>
            </w:r>
          </w:p>
          <w:p w14:paraId="463E19AE"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Droga zakażenia: </w:t>
            </w:r>
            <w:proofErr w:type="spellStart"/>
            <w:r>
              <w:rPr>
                <w:rFonts w:asciiTheme="minorHAnsi" w:eastAsia="Times New Roman" w:hAnsiTheme="minorHAnsi" w:cstheme="minorHAnsi"/>
                <w:color w:val="000000"/>
              </w:rPr>
              <w:t>powietrzno</w:t>
            </w:r>
            <w:proofErr w:type="spellEnd"/>
            <w:r>
              <w:rPr>
                <w:rFonts w:asciiTheme="minorHAnsi" w:eastAsia="Times New Roman" w:hAnsiTheme="minorHAnsi" w:cstheme="minorHAnsi"/>
                <w:color w:val="000000"/>
              </w:rPr>
              <w:t xml:space="preserve"> – kropelkowa</w:t>
            </w:r>
          </w:p>
        </w:tc>
      </w:tr>
      <w:tr w:rsidR="00D17E79" w14:paraId="6FBF650D" w14:textId="77777777" w:rsidTr="00D17E79">
        <w:trPr>
          <w:trHeight w:val="1224"/>
        </w:trPr>
        <w:tc>
          <w:tcPr>
            <w:tcW w:w="533" w:type="dxa"/>
            <w:tcBorders>
              <w:top w:val="single" w:sz="4" w:space="0" w:color="auto"/>
              <w:left w:val="single" w:sz="4" w:space="0" w:color="auto"/>
              <w:bottom w:val="single" w:sz="4" w:space="0" w:color="auto"/>
              <w:right w:val="single" w:sz="4" w:space="0" w:color="auto"/>
            </w:tcBorders>
            <w:hideMark/>
          </w:tcPr>
          <w:p w14:paraId="62FC9C65"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4.</w:t>
            </w:r>
          </w:p>
        </w:tc>
        <w:tc>
          <w:tcPr>
            <w:tcW w:w="3431" w:type="dxa"/>
            <w:tcBorders>
              <w:top w:val="single" w:sz="4" w:space="0" w:color="auto"/>
              <w:left w:val="single" w:sz="4" w:space="0" w:color="auto"/>
              <w:bottom w:val="single" w:sz="4" w:space="0" w:color="auto"/>
              <w:right w:val="single" w:sz="4" w:space="0" w:color="auto"/>
            </w:tcBorders>
            <w:hideMark/>
          </w:tcPr>
          <w:p w14:paraId="1008CB73"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Prątki gruźlicy</w:t>
            </w:r>
          </w:p>
          <w:p w14:paraId="3C71BED0" w14:textId="77777777" w:rsidR="00D17E79" w:rsidRDefault="00D17E79">
            <w:pPr>
              <w:rPr>
                <w:rFonts w:asciiTheme="minorHAnsi" w:eastAsia="Times New Roman" w:hAnsiTheme="minorHAnsi" w:cstheme="minorHAnsi"/>
                <w:i/>
                <w:color w:val="000000"/>
              </w:rPr>
            </w:pPr>
            <w:proofErr w:type="spellStart"/>
            <w:r>
              <w:rPr>
                <w:rFonts w:asciiTheme="minorHAnsi" w:eastAsia="Times New Roman" w:hAnsiTheme="minorHAnsi" w:cstheme="minorHAnsi"/>
                <w:i/>
                <w:color w:val="000000"/>
              </w:rPr>
              <w:t>Mycobacteriutuberculosis</w:t>
            </w:r>
            <w:proofErr w:type="spellEnd"/>
          </w:p>
          <w:p w14:paraId="72B208B4" w14:textId="77777777" w:rsidR="00D17E79" w:rsidRDefault="00D17E79">
            <w:pPr>
              <w:rPr>
                <w:rFonts w:asciiTheme="minorHAnsi" w:eastAsia="Times New Roman" w:hAnsiTheme="minorHAnsi" w:cstheme="minorHAnsi"/>
                <w:i/>
                <w:color w:val="000000"/>
              </w:rPr>
            </w:pPr>
            <w:r>
              <w:rPr>
                <w:rFonts w:asciiTheme="minorHAnsi" w:eastAsia="Times New Roman" w:hAnsiTheme="minorHAnsi" w:cstheme="minorHAnsi"/>
                <w:color w:val="000000"/>
              </w:rPr>
              <w:t>gr.3</w:t>
            </w:r>
          </w:p>
        </w:tc>
        <w:tc>
          <w:tcPr>
            <w:tcW w:w="6389" w:type="dxa"/>
            <w:tcBorders>
              <w:top w:val="single" w:sz="4" w:space="0" w:color="auto"/>
              <w:left w:val="single" w:sz="4" w:space="0" w:color="auto"/>
              <w:bottom w:val="single" w:sz="4" w:space="0" w:color="auto"/>
              <w:right w:val="single" w:sz="4" w:space="0" w:color="auto"/>
            </w:tcBorders>
            <w:hideMark/>
          </w:tcPr>
          <w:p w14:paraId="3304C4BF"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Ludzie</w:t>
            </w:r>
          </w:p>
          <w:p w14:paraId="58FCA7D4"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Droga zakażenia: </w:t>
            </w:r>
            <w:proofErr w:type="spellStart"/>
            <w:r>
              <w:rPr>
                <w:rFonts w:asciiTheme="minorHAnsi" w:eastAsia="Times New Roman" w:hAnsiTheme="minorHAnsi" w:cstheme="minorHAnsi"/>
                <w:color w:val="000000"/>
              </w:rPr>
              <w:t>powietrzno</w:t>
            </w:r>
            <w:proofErr w:type="spellEnd"/>
            <w:r>
              <w:rPr>
                <w:rFonts w:asciiTheme="minorHAnsi" w:eastAsia="Times New Roman" w:hAnsiTheme="minorHAnsi" w:cstheme="minorHAnsi"/>
                <w:color w:val="000000"/>
              </w:rPr>
              <w:t xml:space="preserve"> – kropelkowa</w:t>
            </w:r>
          </w:p>
        </w:tc>
      </w:tr>
      <w:tr w:rsidR="00D17E79" w14:paraId="448C475D" w14:textId="77777777" w:rsidTr="00D17E79">
        <w:trPr>
          <w:trHeight w:val="436"/>
        </w:trPr>
        <w:tc>
          <w:tcPr>
            <w:tcW w:w="533" w:type="dxa"/>
            <w:tcBorders>
              <w:top w:val="single" w:sz="4" w:space="0" w:color="auto"/>
              <w:left w:val="single" w:sz="4" w:space="0" w:color="auto"/>
              <w:bottom w:val="single" w:sz="4" w:space="0" w:color="auto"/>
              <w:right w:val="single" w:sz="4" w:space="0" w:color="auto"/>
            </w:tcBorders>
            <w:hideMark/>
          </w:tcPr>
          <w:p w14:paraId="1C94994A" w14:textId="77777777" w:rsidR="00D17E79" w:rsidRDefault="00D17E79">
            <w:pPr>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p>
        </w:tc>
        <w:tc>
          <w:tcPr>
            <w:tcW w:w="3431" w:type="dxa"/>
            <w:tcBorders>
              <w:top w:val="single" w:sz="4" w:space="0" w:color="auto"/>
              <w:left w:val="single" w:sz="4" w:space="0" w:color="auto"/>
              <w:bottom w:val="single" w:sz="4" w:space="0" w:color="auto"/>
              <w:right w:val="single" w:sz="4" w:space="0" w:color="auto"/>
            </w:tcBorders>
            <w:hideMark/>
          </w:tcPr>
          <w:p w14:paraId="0BC95F36" w14:textId="77777777" w:rsidR="00D17E79" w:rsidRDefault="00D17E79">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Wirusgrypy</w:t>
            </w:r>
            <w:proofErr w:type="spellEnd"/>
            <w:r>
              <w:rPr>
                <w:rFonts w:asciiTheme="minorHAnsi" w:eastAsia="Times New Roman" w:hAnsiTheme="minorHAnsi" w:cstheme="minorHAnsi"/>
                <w:color w:val="000000"/>
              </w:rPr>
              <w:t xml:space="preserve"> (typ A, B, C)</w:t>
            </w:r>
          </w:p>
          <w:p w14:paraId="47565E5A" w14:textId="77777777" w:rsidR="00D17E79" w:rsidRDefault="00D17E79">
            <w:pPr>
              <w:rPr>
                <w:rFonts w:asciiTheme="minorHAnsi" w:eastAsia="Times New Roman" w:hAnsiTheme="minorHAnsi" w:cstheme="minorHAnsi"/>
                <w:i/>
                <w:color w:val="000000"/>
                <w:lang w:val="en-US"/>
              </w:rPr>
            </w:pPr>
            <w:proofErr w:type="spellStart"/>
            <w:r>
              <w:rPr>
                <w:rFonts w:asciiTheme="minorHAnsi" w:eastAsia="Times New Roman" w:hAnsiTheme="minorHAnsi" w:cstheme="minorHAnsi"/>
                <w:i/>
                <w:color w:val="000000"/>
                <w:lang w:val="en-US"/>
              </w:rPr>
              <w:t>Orthomyxoviride</w:t>
            </w:r>
            <w:proofErr w:type="spellEnd"/>
          </w:p>
          <w:p w14:paraId="576E8453" w14:textId="77777777" w:rsidR="00D17E79" w:rsidRDefault="00D17E79">
            <w:pPr>
              <w:rPr>
                <w:rFonts w:asciiTheme="minorHAnsi" w:eastAsia="Times New Roman" w:hAnsiTheme="minorHAnsi" w:cstheme="minorHAnsi"/>
                <w:i/>
                <w:color w:val="000000"/>
              </w:rPr>
            </w:pPr>
            <w:r>
              <w:rPr>
                <w:rFonts w:asciiTheme="minorHAnsi" w:eastAsia="Times New Roman" w:hAnsiTheme="minorHAnsi" w:cstheme="minorHAnsi"/>
                <w:color w:val="000000"/>
              </w:rPr>
              <w:t>gr.2</w:t>
            </w:r>
          </w:p>
        </w:tc>
        <w:tc>
          <w:tcPr>
            <w:tcW w:w="6389" w:type="dxa"/>
            <w:tcBorders>
              <w:top w:val="single" w:sz="4" w:space="0" w:color="auto"/>
              <w:left w:val="single" w:sz="4" w:space="0" w:color="auto"/>
              <w:bottom w:val="single" w:sz="4" w:space="0" w:color="auto"/>
              <w:right w:val="single" w:sz="4" w:space="0" w:color="auto"/>
            </w:tcBorders>
            <w:hideMark/>
          </w:tcPr>
          <w:p w14:paraId="45D757FE"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Ludzie, zwierzęta.</w:t>
            </w:r>
          </w:p>
          <w:p w14:paraId="71577E11"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Droga zakażenia: </w:t>
            </w:r>
            <w:proofErr w:type="spellStart"/>
            <w:r>
              <w:rPr>
                <w:rFonts w:asciiTheme="minorHAnsi" w:eastAsia="Times New Roman" w:hAnsiTheme="minorHAnsi" w:cstheme="minorHAnsi"/>
                <w:color w:val="000000"/>
              </w:rPr>
              <w:t>powietrzno</w:t>
            </w:r>
            <w:proofErr w:type="spellEnd"/>
            <w:r>
              <w:rPr>
                <w:rFonts w:asciiTheme="minorHAnsi" w:eastAsia="Times New Roman" w:hAnsiTheme="minorHAnsi" w:cstheme="minorHAnsi"/>
                <w:color w:val="000000"/>
              </w:rPr>
              <w:t xml:space="preserve"> – kropelkowa</w:t>
            </w:r>
          </w:p>
        </w:tc>
      </w:tr>
      <w:tr w:rsidR="00D17E79" w14:paraId="665E92D1"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549A97EC"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6.</w:t>
            </w:r>
          </w:p>
        </w:tc>
        <w:tc>
          <w:tcPr>
            <w:tcW w:w="3431" w:type="dxa"/>
            <w:tcBorders>
              <w:top w:val="single" w:sz="4" w:space="0" w:color="auto"/>
              <w:left w:val="single" w:sz="4" w:space="0" w:color="auto"/>
              <w:bottom w:val="single" w:sz="4" w:space="0" w:color="auto"/>
              <w:right w:val="single" w:sz="4" w:space="0" w:color="auto"/>
            </w:tcBorders>
            <w:hideMark/>
          </w:tcPr>
          <w:p w14:paraId="49C30A1B"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Paciorkowiec ropotwórczy</w:t>
            </w:r>
          </w:p>
          <w:p w14:paraId="5A6791B0" w14:textId="77777777" w:rsidR="00D17E79" w:rsidRDefault="00D17E79">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Streptococcuspyogenes</w:t>
            </w:r>
            <w:proofErr w:type="spellEnd"/>
          </w:p>
          <w:p w14:paraId="524CEBA5"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gr.2</w:t>
            </w:r>
          </w:p>
        </w:tc>
        <w:tc>
          <w:tcPr>
            <w:tcW w:w="6389" w:type="dxa"/>
            <w:tcBorders>
              <w:top w:val="single" w:sz="4" w:space="0" w:color="auto"/>
              <w:left w:val="single" w:sz="4" w:space="0" w:color="auto"/>
              <w:bottom w:val="single" w:sz="4" w:space="0" w:color="auto"/>
              <w:right w:val="single" w:sz="4" w:space="0" w:color="auto"/>
            </w:tcBorders>
            <w:hideMark/>
          </w:tcPr>
          <w:p w14:paraId="6BF9098E"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Ludzie</w:t>
            </w:r>
          </w:p>
          <w:p w14:paraId="4BF08D03"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Droga zakażenia: </w:t>
            </w:r>
            <w:proofErr w:type="spellStart"/>
            <w:r>
              <w:rPr>
                <w:rFonts w:asciiTheme="minorHAnsi" w:eastAsia="Times New Roman" w:hAnsiTheme="minorHAnsi" w:cstheme="minorHAnsi"/>
                <w:color w:val="000000"/>
              </w:rPr>
              <w:t>powietrzno</w:t>
            </w:r>
            <w:proofErr w:type="spellEnd"/>
            <w:r>
              <w:rPr>
                <w:rFonts w:asciiTheme="minorHAnsi" w:eastAsia="Times New Roman" w:hAnsiTheme="minorHAnsi" w:cstheme="minorHAnsi"/>
                <w:color w:val="000000"/>
              </w:rPr>
              <w:t xml:space="preserve"> – kropelkowa, bezpośrednio</w:t>
            </w:r>
          </w:p>
        </w:tc>
      </w:tr>
      <w:tr w:rsidR="00D17E79" w14:paraId="5CD43498"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553336E3"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7.</w:t>
            </w:r>
          </w:p>
        </w:tc>
        <w:tc>
          <w:tcPr>
            <w:tcW w:w="3431" w:type="dxa"/>
            <w:tcBorders>
              <w:top w:val="single" w:sz="4" w:space="0" w:color="auto"/>
              <w:left w:val="single" w:sz="4" w:space="0" w:color="auto"/>
              <w:bottom w:val="single" w:sz="4" w:space="0" w:color="auto"/>
              <w:right w:val="single" w:sz="4" w:space="0" w:color="auto"/>
            </w:tcBorders>
            <w:hideMark/>
          </w:tcPr>
          <w:p w14:paraId="28CD8FF0"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Gronkowiec złocisty</w:t>
            </w:r>
          </w:p>
          <w:p w14:paraId="7117AC1F" w14:textId="77777777" w:rsidR="00D17E79" w:rsidRDefault="00D17E79">
            <w:pPr>
              <w:rPr>
                <w:rFonts w:asciiTheme="minorHAnsi" w:eastAsia="Times New Roman" w:hAnsiTheme="minorHAnsi" w:cstheme="minorHAnsi"/>
                <w:i/>
                <w:color w:val="000000"/>
              </w:rPr>
            </w:pPr>
            <w:proofErr w:type="spellStart"/>
            <w:r>
              <w:rPr>
                <w:rFonts w:asciiTheme="minorHAnsi" w:eastAsia="Times New Roman" w:hAnsiTheme="minorHAnsi" w:cstheme="minorHAnsi"/>
                <w:i/>
                <w:color w:val="000000"/>
              </w:rPr>
              <w:t>Staphylococcusaureus</w:t>
            </w:r>
            <w:proofErr w:type="spellEnd"/>
          </w:p>
          <w:p w14:paraId="34331B79"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gr. 2</w:t>
            </w:r>
          </w:p>
        </w:tc>
        <w:tc>
          <w:tcPr>
            <w:tcW w:w="6389" w:type="dxa"/>
            <w:tcBorders>
              <w:top w:val="single" w:sz="4" w:space="0" w:color="auto"/>
              <w:left w:val="single" w:sz="4" w:space="0" w:color="auto"/>
              <w:bottom w:val="single" w:sz="4" w:space="0" w:color="auto"/>
              <w:right w:val="single" w:sz="4" w:space="0" w:color="auto"/>
            </w:tcBorders>
            <w:hideMark/>
          </w:tcPr>
          <w:p w14:paraId="27B1AE53"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Powłoki ludzi i zwierząt, pył, powietrze, woda i ścieki, żywność</w:t>
            </w:r>
          </w:p>
          <w:p w14:paraId="667976EC" w14:textId="77777777" w:rsidR="00D17E79" w:rsidRDefault="00D17E7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Droga zakażenia: </w:t>
            </w:r>
            <w:proofErr w:type="spellStart"/>
            <w:r>
              <w:rPr>
                <w:rFonts w:asciiTheme="minorHAnsi" w:eastAsia="Times New Roman" w:hAnsiTheme="minorHAnsi" w:cstheme="minorHAnsi"/>
                <w:color w:val="000000"/>
              </w:rPr>
              <w:t>powietrzno</w:t>
            </w:r>
            <w:proofErr w:type="spellEnd"/>
            <w:r>
              <w:rPr>
                <w:rFonts w:asciiTheme="minorHAnsi" w:eastAsia="Times New Roman" w:hAnsiTheme="minorHAnsi" w:cstheme="minorHAnsi"/>
                <w:color w:val="000000"/>
              </w:rPr>
              <w:t xml:space="preserve"> – kropelkowa, powietrzno-pyłowa, bezpośrednio i pokarmowa</w:t>
            </w:r>
          </w:p>
        </w:tc>
      </w:tr>
      <w:tr w:rsidR="00D17E79" w14:paraId="19D34307" w14:textId="77777777" w:rsidTr="00D17E79">
        <w:trPr>
          <w:trHeight w:val="144"/>
        </w:trPr>
        <w:tc>
          <w:tcPr>
            <w:tcW w:w="10353" w:type="dxa"/>
            <w:gridSpan w:val="3"/>
            <w:tcBorders>
              <w:top w:val="single" w:sz="4" w:space="0" w:color="auto"/>
              <w:left w:val="single" w:sz="4" w:space="0" w:color="auto"/>
              <w:bottom w:val="single" w:sz="4" w:space="0" w:color="auto"/>
              <w:right w:val="single" w:sz="4" w:space="0" w:color="auto"/>
            </w:tcBorders>
            <w:hideMark/>
          </w:tcPr>
          <w:p w14:paraId="53F28488" w14:textId="77777777" w:rsidR="00D17E79" w:rsidRDefault="00D17E79">
            <w:pPr>
              <w:jc w:val="center"/>
              <w:rPr>
                <w:rFonts w:asciiTheme="minorHAnsi" w:eastAsia="Times New Roman" w:hAnsiTheme="minorHAnsi" w:cstheme="minorHAnsi"/>
              </w:rPr>
            </w:pPr>
            <w:r>
              <w:rPr>
                <w:rFonts w:asciiTheme="minorHAnsi" w:eastAsia="Times New Roman" w:hAnsiTheme="minorHAnsi" w:cstheme="minorHAnsi"/>
                <w:b/>
              </w:rPr>
              <w:t>CZYNNIKI FIZYCZNE, CHEMICZNE I PSYCHOFIZYCZNE</w:t>
            </w:r>
          </w:p>
        </w:tc>
      </w:tr>
      <w:tr w:rsidR="00D17E79" w14:paraId="72FE538B"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58BF336A"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8.</w:t>
            </w:r>
          </w:p>
        </w:tc>
        <w:tc>
          <w:tcPr>
            <w:tcW w:w="3431" w:type="dxa"/>
            <w:tcBorders>
              <w:top w:val="single" w:sz="4" w:space="0" w:color="auto"/>
              <w:left w:val="single" w:sz="4" w:space="0" w:color="auto"/>
              <w:bottom w:val="single" w:sz="4" w:space="0" w:color="auto"/>
              <w:right w:val="single" w:sz="4" w:space="0" w:color="auto"/>
            </w:tcBorders>
            <w:hideMark/>
          </w:tcPr>
          <w:p w14:paraId="3A245B79"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Powierzchnie, na których jest możliwy upadek (upadek na tym samym poziomie).</w:t>
            </w:r>
          </w:p>
        </w:tc>
        <w:tc>
          <w:tcPr>
            <w:tcW w:w="6389" w:type="dxa"/>
            <w:tcBorders>
              <w:top w:val="single" w:sz="4" w:space="0" w:color="auto"/>
              <w:left w:val="single" w:sz="4" w:space="0" w:color="auto"/>
              <w:bottom w:val="single" w:sz="4" w:space="0" w:color="auto"/>
              <w:right w:val="single" w:sz="4" w:space="0" w:color="auto"/>
            </w:tcBorders>
            <w:hideMark/>
          </w:tcPr>
          <w:p w14:paraId="1FD6155D"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Nierówne, mokre, śliskie powierzchnie. Zatarasowane przejścia, dojścia do oddziałów, magazynów, warsztatów i innych pomieszczeń szpitala. </w:t>
            </w:r>
          </w:p>
        </w:tc>
      </w:tr>
      <w:tr w:rsidR="00D17E79" w14:paraId="65F9719A"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21D7F5A2"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9.</w:t>
            </w:r>
          </w:p>
        </w:tc>
        <w:tc>
          <w:tcPr>
            <w:tcW w:w="3431" w:type="dxa"/>
            <w:tcBorders>
              <w:top w:val="single" w:sz="4" w:space="0" w:color="auto"/>
              <w:left w:val="single" w:sz="4" w:space="0" w:color="auto"/>
              <w:bottom w:val="single" w:sz="4" w:space="0" w:color="auto"/>
              <w:right w:val="single" w:sz="4" w:space="0" w:color="auto"/>
            </w:tcBorders>
            <w:hideMark/>
          </w:tcPr>
          <w:p w14:paraId="74F6FE52"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Różnica poziomów (upadek na niższy poziom).</w:t>
            </w:r>
          </w:p>
        </w:tc>
        <w:tc>
          <w:tcPr>
            <w:tcW w:w="6389" w:type="dxa"/>
            <w:tcBorders>
              <w:top w:val="single" w:sz="4" w:space="0" w:color="auto"/>
              <w:left w:val="single" w:sz="4" w:space="0" w:color="auto"/>
              <w:bottom w:val="single" w:sz="4" w:space="0" w:color="auto"/>
              <w:right w:val="single" w:sz="4" w:space="0" w:color="auto"/>
            </w:tcBorders>
            <w:hideMark/>
          </w:tcPr>
          <w:p w14:paraId="42879204"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Przemieszczanie się po schodach. Realizacja prac na wysokości.</w:t>
            </w:r>
          </w:p>
        </w:tc>
      </w:tr>
      <w:tr w:rsidR="00D17E79" w14:paraId="0F49885E"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2D880C18"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10.</w:t>
            </w:r>
          </w:p>
        </w:tc>
        <w:tc>
          <w:tcPr>
            <w:tcW w:w="3431" w:type="dxa"/>
            <w:tcBorders>
              <w:top w:val="single" w:sz="4" w:space="0" w:color="auto"/>
              <w:left w:val="single" w:sz="4" w:space="0" w:color="auto"/>
              <w:bottom w:val="single" w:sz="4" w:space="0" w:color="auto"/>
              <w:right w:val="single" w:sz="4" w:space="0" w:color="auto"/>
            </w:tcBorders>
            <w:hideMark/>
          </w:tcPr>
          <w:p w14:paraId="5744C4D1"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Przeciążenie układu ruchu wskutek wymuszonej pozycji ciała i narządu wzroku.</w:t>
            </w:r>
          </w:p>
        </w:tc>
        <w:tc>
          <w:tcPr>
            <w:tcW w:w="6389" w:type="dxa"/>
            <w:tcBorders>
              <w:top w:val="single" w:sz="4" w:space="0" w:color="auto"/>
              <w:left w:val="single" w:sz="4" w:space="0" w:color="auto"/>
              <w:bottom w:val="single" w:sz="4" w:space="0" w:color="auto"/>
              <w:right w:val="single" w:sz="4" w:space="0" w:color="auto"/>
            </w:tcBorders>
            <w:hideMark/>
          </w:tcPr>
          <w:p w14:paraId="043F6670"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Wymuszona pozycja ciała, skupienie wzroku w trakcie realizacji  czynności służbowych, obciążeniu układu kostno-mięśniowego.</w:t>
            </w:r>
          </w:p>
        </w:tc>
      </w:tr>
      <w:tr w:rsidR="00D17E79" w14:paraId="5D20D021"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13014209"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11.</w:t>
            </w:r>
          </w:p>
        </w:tc>
        <w:tc>
          <w:tcPr>
            <w:tcW w:w="3431" w:type="dxa"/>
            <w:tcBorders>
              <w:top w:val="single" w:sz="4" w:space="0" w:color="auto"/>
              <w:left w:val="single" w:sz="4" w:space="0" w:color="auto"/>
              <w:bottom w:val="single" w:sz="4" w:space="0" w:color="auto"/>
              <w:right w:val="single" w:sz="4" w:space="0" w:color="auto"/>
            </w:tcBorders>
            <w:hideMark/>
          </w:tcPr>
          <w:p w14:paraId="324F1C7A"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Ruch pieszych w ciągach komunikacyjnych, dźwigach osobowych.</w:t>
            </w:r>
          </w:p>
        </w:tc>
        <w:tc>
          <w:tcPr>
            <w:tcW w:w="6389" w:type="dxa"/>
            <w:tcBorders>
              <w:top w:val="single" w:sz="4" w:space="0" w:color="auto"/>
              <w:left w:val="single" w:sz="4" w:space="0" w:color="auto"/>
              <w:bottom w:val="single" w:sz="4" w:space="0" w:color="auto"/>
              <w:right w:val="single" w:sz="4" w:space="0" w:color="auto"/>
            </w:tcBorders>
            <w:hideMark/>
          </w:tcPr>
          <w:p w14:paraId="2004398E"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Wykonywanie czynności  w jednostkach org. szpitala, przemieszczanie zatłoczonymi korytarzami, wchodzenie, schodzenie po schodach, poruszanie się dźwigami osobowymi... </w:t>
            </w:r>
          </w:p>
        </w:tc>
      </w:tr>
      <w:tr w:rsidR="00D17E79" w14:paraId="6DC28DB0"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4EDD7022"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12.</w:t>
            </w:r>
          </w:p>
        </w:tc>
        <w:tc>
          <w:tcPr>
            <w:tcW w:w="3431" w:type="dxa"/>
            <w:tcBorders>
              <w:top w:val="single" w:sz="4" w:space="0" w:color="auto"/>
              <w:left w:val="single" w:sz="4" w:space="0" w:color="auto"/>
              <w:bottom w:val="single" w:sz="4" w:space="0" w:color="auto"/>
              <w:right w:val="single" w:sz="4" w:space="0" w:color="auto"/>
            </w:tcBorders>
            <w:hideMark/>
          </w:tcPr>
          <w:p w14:paraId="2023A2A4"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Potrącenie pojazdem w ruchu (wszelkiego rodzaju). </w:t>
            </w:r>
          </w:p>
        </w:tc>
        <w:tc>
          <w:tcPr>
            <w:tcW w:w="6389" w:type="dxa"/>
            <w:tcBorders>
              <w:top w:val="single" w:sz="4" w:space="0" w:color="auto"/>
              <w:left w:val="single" w:sz="4" w:space="0" w:color="auto"/>
              <w:bottom w:val="single" w:sz="4" w:space="0" w:color="auto"/>
              <w:right w:val="single" w:sz="4" w:space="0" w:color="auto"/>
            </w:tcBorders>
            <w:hideMark/>
          </w:tcPr>
          <w:p w14:paraId="122342B3"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Podczas wykonywanych czynności służbowych na terenie szpitala – przemieszczanie się do pomieszczeń na zewnątrz, na parkingu.</w:t>
            </w:r>
          </w:p>
        </w:tc>
      </w:tr>
      <w:tr w:rsidR="00D17E79" w14:paraId="519403BD"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5BC28FC6"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13.</w:t>
            </w:r>
          </w:p>
        </w:tc>
        <w:tc>
          <w:tcPr>
            <w:tcW w:w="3431" w:type="dxa"/>
            <w:tcBorders>
              <w:top w:val="single" w:sz="4" w:space="0" w:color="auto"/>
              <w:left w:val="single" w:sz="4" w:space="0" w:color="auto"/>
              <w:bottom w:val="single" w:sz="4" w:space="0" w:color="auto"/>
              <w:right w:val="single" w:sz="4" w:space="0" w:color="auto"/>
            </w:tcBorders>
            <w:hideMark/>
          </w:tcPr>
          <w:p w14:paraId="52127C11"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Uderzenie o przedmioty niebędące w ruchu.</w:t>
            </w:r>
          </w:p>
        </w:tc>
        <w:tc>
          <w:tcPr>
            <w:tcW w:w="6389" w:type="dxa"/>
            <w:tcBorders>
              <w:top w:val="single" w:sz="4" w:space="0" w:color="auto"/>
              <w:left w:val="single" w:sz="4" w:space="0" w:color="auto"/>
              <w:bottom w:val="single" w:sz="4" w:space="0" w:color="auto"/>
              <w:right w:val="single" w:sz="4" w:space="0" w:color="auto"/>
            </w:tcBorders>
            <w:hideMark/>
          </w:tcPr>
          <w:p w14:paraId="2A2E698D"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Wyposażenie pomieszczeń, </w:t>
            </w:r>
            <w:proofErr w:type="spellStart"/>
            <w:r>
              <w:rPr>
                <w:rFonts w:asciiTheme="minorHAnsi" w:eastAsia="Times New Roman" w:hAnsiTheme="minorHAnsi" w:cstheme="minorHAnsi"/>
              </w:rPr>
              <w:t>sal</w:t>
            </w:r>
            <w:proofErr w:type="spellEnd"/>
            <w:r>
              <w:rPr>
                <w:rFonts w:asciiTheme="minorHAnsi" w:eastAsia="Times New Roman" w:hAnsiTheme="minorHAnsi" w:cstheme="minorHAnsi"/>
              </w:rPr>
              <w:t xml:space="preserve"> operacyjnych, oddziałów szpitalnych,  magazynów, zastawione ciągi komunikacyjne.</w:t>
            </w:r>
          </w:p>
        </w:tc>
      </w:tr>
      <w:tr w:rsidR="00D17E79" w14:paraId="13AAEA48"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3660485F"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14.</w:t>
            </w:r>
          </w:p>
        </w:tc>
        <w:tc>
          <w:tcPr>
            <w:tcW w:w="3431" w:type="dxa"/>
            <w:tcBorders>
              <w:top w:val="single" w:sz="4" w:space="0" w:color="auto"/>
              <w:left w:val="single" w:sz="4" w:space="0" w:color="auto"/>
              <w:bottom w:val="single" w:sz="4" w:space="0" w:color="auto"/>
              <w:right w:val="single" w:sz="4" w:space="0" w:color="auto"/>
            </w:tcBorders>
            <w:hideMark/>
          </w:tcPr>
          <w:p w14:paraId="26C52EC4"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Pole elektromagnetyczne</w:t>
            </w:r>
          </w:p>
        </w:tc>
        <w:tc>
          <w:tcPr>
            <w:tcW w:w="6389" w:type="dxa"/>
            <w:tcBorders>
              <w:top w:val="single" w:sz="4" w:space="0" w:color="auto"/>
              <w:left w:val="single" w:sz="4" w:space="0" w:color="auto"/>
              <w:bottom w:val="single" w:sz="4" w:space="0" w:color="auto"/>
              <w:right w:val="single" w:sz="4" w:space="0" w:color="auto"/>
            </w:tcBorders>
            <w:hideMark/>
          </w:tcPr>
          <w:p w14:paraId="759FEF44"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Realizacja zadań  w obrębie czynnych diatermii chirurgicznych. </w:t>
            </w:r>
          </w:p>
        </w:tc>
      </w:tr>
      <w:tr w:rsidR="00D17E79" w14:paraId="56F16F1C"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1EEA9943"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15.</w:t>
            </w:r>
          </w:p>
        </w:tc>
        <w:tc>
          <w:tcPr>
            <w:tcW w:w="3431" w:type="dxa"/>
            <w:tcBorders>
              <w:top w:val="single" w:sz="4" w:space="0" w:color="auto"/>
              <w:left w:val="single" w:sz="4" w:space="0" w:color="auto"/>
              <w:bottom w:val="single" w:sz="4" w:space="0" w:color="auto"/>
              <w:right w:val="single" w:sz="4" w:space="0" w:color="auto"/>
            </w:tcBorders>
            <w:hideMark/>
          </w:tcPr>
          <w:p w14:paraId="29064F4C"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Narażenie na działanie gazów techniczny i gazów medycznych. </w:t>
            </w:r>
          </w:p>
        </w:tc>
        <w:tc>
          <w:tcPr>
            <w:tcW w:w="6389" w:type="dxa"/>
            <w:tcBorders>
              <w:top w:val="single" w:sz="4" w:space="0" w:color="auto"/>
              <w:left w:val="single" w:sz="4" w:space="0" w:color="auto"/>
              <w:bottom w:val="single" w:sz="4" w:space="0" w:color="auto"/>
              <w:right w:val="single" w:sz="4" w:space="0" w:color="auto"/>
            </w:tcBorders>
            <w:hideMark/>
          </w:tcPr>
          <w:p w14:paraId="721CD3AC"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Awaria instalacji, urządzeń zasilających w gazy techniczne i medyczne, butli; nieprawidłowa eksploatacja instalacji, urządzeń i butli </w:t>
            </w:r>
          </w:p>
        </w:tc>
      </w:tr>
      <w:tr w:rsidR="00D17E79" w14:paraId="511947CD" w14:textId="77777777" w:rsidTr="00D17E79">
        <w:trPr>
          <w:trHeight w:val="144"/>
        </w:trPr>
        <w:tc>
          <w:tcPr>
            <w:tcW w:w="533" w:type="dxa"/>
            <w:tcBorders>
              <w:top w:val="single" w:sz="4" w:space="0" w:color="auto"/>
              <w:left w:val="single" w:sz="4" w:space="0" w:color="auto"/>
              <w:bottom w:val="single" w:sz="4" w:space="0" w:color="auto"/>
              <w:right w:val="single" w:sz="4" w:space="0" w:color="auto"/>
            </w:tcBorders>
            <w:hideMark/>
          </w:tcPr>
          <w:p w14:paraId="0740684E"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16.</w:t>
            </w:r>
          </w:p>
        </w:tc>
        <w:tc>
          <w:tcPr>
            <w:tcW w:w="3431" w:type="dxa"/>
            <w:tcBorders>
              <w:top w:val="single" w:sz="4" w:space="0" w:color="auto"/>
              <w:left w:val="single" w:sz="4" w:space="0" w:color="auto"/>
              <w:bottom w:val="single" w:sz="4" w:space="0" w:color="auto"/>
              <w:right w:val="single" w:sz="4" w:space="0" w:color="auto"/>
            </w:tcBorders>
            <w:hideMark/>
          </w:tcPr>
          <w:p w14:paraId="4CEE37BA"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Kontakt z czynnikami chemicznymi.</w:t>
            </w:r>
          </w:p>
        </w:tc>
        <w:tc>
          <w:tcPr>
            <w:tcW w:w="6389" w:type="dxa"/>
            <w:tcBorders>
              <w:top w:val="single" w:sz="4" w:space="0" w:color="auto"/>
              <w:left w:val="single" w:sz="4" w:space="0" w:color="auto"/>
              <w:bottom w:val="single" w:sz="4" w:space="0" w:color="auto"/>
              <w:right w:val="single" w:sz="4" w:space="0" w:color="auto"/>
            </w:tcBorders>
            <w:hideMark/>
          </w:tcPr>
          <w:p w14:paraId="69DCA7AB"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Wszelkie substancje i mieszaniny chemiczne stosowane  procesie pracy, w tym o działaniu rakotwórczym, produkty do dezynfekcji rąk</w:t>
            </w:r>
          </w:p>
        </w:tc>
      </w:tr>
      <w:tr w:rsidR="00D17E79" w14:paraId="27A1A81E" w14:textId="77777777" w:rsidTr="00D17E79">
        <w:trPr>
          <w:trHeight w:val="266"/>
        </w:trPr>
        <w:tc>
          <w:tcPr>
            <w:tcW w:w="533" w:type="dxa"/>
            <w:tcBorders>
              <w:top w:val="single" w:sz="4" w:space="0" w:color="auto"/>
              <w:left w:val="single" w:sz="4" w:space="0" w:color="auto"/>
              <w:bottom w:val="single" w:sz="4" w:space="0" w:color="auto"/>
              <w:right w:val="single" w:sz="4" w:space="0" w:color="auto"/>
            </w:tcBorders>
            <w:hideMark/>
          </w:tcPr>
          <w:p w14:paraId="51E466E7"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17.</w:t>
            </w:r>
          </w:p>
        </w:tc>
        <w:tc>
          <w:tcPr>
            <w:tcW w:w="3431" w:type="dxa"/>
            <w:tcBorders>
              <w:top w:val="single" w:sz="4" w:space="0" w:color="auto"/>
              <w:left w:val="single" w:sz="4" w:space="0" w:color="auto"/>
              <w:bottom w:val="single" w:sz="4" w:space="0" w:color="auto"/>
              <w:right w:val="single" w:sz="4" w:space="0" w:color="auto"/>
            </w:tcBorders>
            <w:hideMark/>
          </w:tcPr>
          <w:p w14:paraId="424C872E"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Promieniowanie jonizujące ( X, beta, gamma)</w:t>
            </w:r>
          </w:p>
        </w:tc>
        <w:tc>
          <w:tcPr>
            <w:tcW w:w="6389" w:type="dxa"/>
            <w:tcBorders>
              <w:top w:val="single" w:sz="4" w:space="0" w:color="auto"/>
              <w:left w:val="single" w:sz="4" w:space="0" w:color="auto"/>
              <w:bottom w:val="single" w:sz="4" w:space="0" w:color="auto"/>
              <w:right w:val="single" w:sz="4" w:space="0" w:color="auto"/>
            </w:tcBorders>
            <w:hideMark/>
          </w:tcPr>
          <w:p w14:paraId="0CEAD2B2"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Konieczność realizacji prac w obszarze  źródeł promieniowania jonizującego.</w:t>
            </w:r>
          </w:p>
        </w:tc>
      </w:tr>
      <w:tr w:rsidR="00D17E79" w14:paraId="0A53BADF" w14:textId="77777777" w:rsidTr="00D17E79">
        <w:trPr>
          <w:trHeight w:val="446"/>
        </w:trPr>
        <w:tc>
          <w:tcPr>
            <w:tcW w:w="533" w:type="dxa"/>
            <w:tcBorders>
              <w:top w:val="single" w:sz="4" w:space="0" w:color="auto"/>
              <w:left w:val="single" w:sz="4" w:space="0" w:color="auto"/>
              <w:bottom w:val="single" w:sz="4" w:space="0" w:color="auto"/>
              <w:right w:val="single" w:sz="4" w:space="0" w:color="auto"/>
            </w:tcBorders>
            <w:hideMark/>
          </w:tcPr>
          <w:p w14:paraId="7FBB5C3D"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18.</w:t>
            </w:r>
          </w:p>
        </w:tc>
        <w:tc>
          <w:tcPr>
            <w:tcW w:w="3431" w:type="dxa"/>
            <w:tcBorders>
              <w:top w:val="single" w:sz="4" w:space="0" w:color="auto"/>
              <w:left w:val="single" w:sz="4" w:space="0" w:color="auto"/>
              <w:bottom w:val="single" w:sz="4" w:space="0" w:color="auto"/>
              <w:right w:val="single" w:sz="4" w:space="0" w:color="auto"/>
            </w:tcBorders>
            <w:hideMark/>
          </w:tcPr>
          <w:p w14:paraId="51CE8C17"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Hałas, drgania mechaniczne</w:t>
            </w:r>
          </w:p>
        </w:tc>
        <w:tc>
          <w:tcPr>
            <w:tcW w:w="6389" w:type="dxa"/>
            <w:tcBorders>
              <w:top w:val="single" w:sz="4" w:space="0" w:color="auto"/>
              <w:left w:val="single" w:sz="4" w:space="0" w:color="auto"/>
              <w:bottom w:val="single" w:sz="4" w:space="0" w:color="auto"/>
              <w:right w:val="single" w:sz="4" w:space="0" w:color="auto"/>
            </w:tcBorders>
            <w:hideMark/>
          </w:tcPr>
          <w:p w14:paraId="7BE138FA"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Praca z urządzeniami lub w pobliżu maszyn i urządzeń generujących hałas pow. 80 </w:t>
            </w:r>
            <w:proofErr w:type="spellStart"/>
            <w:r>
              <w:rPr>
                <w:rFonts w:asciiTheme="minorHAnsi" w:eastAsia="Times New Roman" w:hAnsiTheme="minorHAnsi" w:cstheme="minorHAnsi"/>
              </w:rPr>
              <w:t>dB</w:t>
            </w:r>
            <w:proofErr w:type="spellEnd"/>
          </w:p>
        </w:tc>
      </w:tr>
      <w:tr w:rsidR="00D17E79" w14:paraId="4A620EBE" w14:textId="77777777" w:rsidTr="00D17E79">
        <w:trPr>
          <w:trHeight w:val="446"/>
        </w:trPr>
        <w:tc>
          <w:tcPr>
            <w:tcW w:w="533" w:type="dxa"/>
            <w:tcBorders>
              <w:top w:val="single" w:sz="4" w:space="0" w:color="auto"/>
              <w:left w:val="single" w:sz="4" w:space="0" w:color="auto"/>
              <w:bottom w:val="single" w:sz="4" w:space="0" w:color="auto"/>
              <w:right w:val="single" w:sz="4" w:space="0" w:color="auto"/>
            </w:tcBorders>
            <w:hideMark/>
          </w:tcPr>
          <w:p w14:paraId="4934ADCA"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19.</w:t>
            </w:r>
          </w:p>
        </w:tc>
        <w:tc>
          <w:tcPr>
            <w:tcW w:w="3431" w:type="dxa"/>
            <w:tcBorders>
              <w:top w:val="single" w:sz="4" w:space="0" w:color="auto"/>
              <w:left w:val="single" w:sz="4" w:space="0" w:color="auto"/>
              <w:bottom w:val="single" w:sz="4" w:space="0" w:color="auto"/>
              <w:right w:val="single" w:sz="4" w:space="0" w:color="auto"/>
            </w:tcBorders>
            <w:hideMark/>
          </w:tcPr>
          <w:p w14:paraId="04FC01BE"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Pył: drewna z wyjątkiem drewna twardego (buku, dębu); pył bieliźniany</w:t>
            </w:r>
          </w:p>
        </w:tc>
        <w:tc>
          <w:tcPr>
            <w:tcW w:w="6389" w:type="dxa"/>
            <w:tcBorders>
              <w:top w:val="single" w:sz="4" w:space="0" w:color="auto"/>
              <w:left w:val="single" w:sz="4" w:space="0" w:color="auto"/>
              <w:bottom w:val="single" w:sz="4" w:space="0" w:color="auto"/>
              <w:right w:val="single" w:sz="4" w:space="0" w:color="auto"/>
            </w:tcBorders>
            <w:hideMark/>
          </w:tcPr>
          <w:p w14:paraId="52DB83F4"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 xml:space="preserve">Realizacji czynności w miejscach uwalniania pyłów w środowisku pracy, takich jak kotłownia, magazyn na zrębki, stolarnia; pralnia. </w:t>
            </w:r>
          </w:p>
        </w:tc>
      </w:tr>
      <w:tr w:rsidR="00D17E79" w14:paraId="5304E96D" w14:textId="77777777" w:rsidTr="00D17E79">
        <w:trPr>
          <w:trHeight w:val="891"/>
        </w:trPr>
        <w:tc>
          <w:tcPr>
            <w:tcW w:w="533" w:type="dxa"/>
            <w:tcBorders>
              <w:top w:val="single" w:sz="4" w:space="0" w:color="auto"/>
              <w:left w:val="single" w:sz="4" w:space="0" w:color="auto"/>
              <w:bottom w:val="single" w:sz="4" w:space="0" w:color="auto"/>
              <w:right w:val="single" w:sz="4" w:space="0" w:color="auto"/>
            </w:tcBorders>
            <w:hideMark/>
          </w:tcPr>
          <w:p w14:paraId="2EDC6677"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20.</w:t>
            </w:r>
          </w:p>
        </w:tc>
        <w:tc>
          <w:tcPr>
            <w:tcW w:w="3431" w:type="dxa"/>
            <w:tcBorders>
              <w:top w:val="single" w:sz="4" w:space="0" w:color="auto"/>
              <w:left w:val="single" w:sz="4" w:space="0" w:color="auto"/>
              <w:bottom w:val="single" w:sz="4" w:space="0" w:color="auto"/>
              <w:right w:val="single" w:sz="4" w:space="0" w:color="auto"/>
            </w:tcBorders>
            <w:hideMark/>
          </w:tcPr>
          <w:p w14:paraId="5853BC18"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Pochwycenie kończyn, zmiażdżenie, wyrzut czynnika</w:t>
            </w:r>
          </w:p>
        </w:tc>
        <w:tc>
          <w:tcPr>
            <w:tcW w:w="6389" w:type="dxa"/>
            <w:tcBorders>
              <w:top w:val="single" w:sz="4" w:space="0" w:color="auto"/>
              <w:left w:val="single" w:sz="4" w:space="0" w:color="auto"/>
              <w:bottom w:val="single" w:sz="4" w:space="0" w:color="auto"/>
              <w:right w:val="single" w:sz="4" w:space="0" w:color="auto"/>
            </w:tcBorders>
            <w:hideMark/>
          </w:tcPr>
          <w:p w14:paraId="1F63CEE5" w14:textId="77777777" w:rsidR="00D17E79" w:rsidRDefault="00D17E79">
            <w:pPr>
              <w:rPr>
                <w:rFonts w:asciiTheme="minorHAnsi" w:eastAsia="Times New Roman" w:hAnsiTheme="minorHAnsi" w:cstheme="minorHAnsi"/>
              </w:rPr>
            </w:pPr>
            <w:r>
              <w:rPr>
                <w:rFonts w:asciiTheme="minorHAnsi" w:eastAsia="Times New Roman" w:hAnsiTheme="minorHAnsi" w:cstheme="minorHAnsi"/>
              </w:rPr>
              <w:t>Obsługa maszyn, urządzeń, demonstrowanie sprzętu, nieosłonięte elementy maszyn i urządzeń grożące pochwyceniem, urazem, zmiażdżeniem, kontaktem z gorącą powierzchnią .</w:t>
            </w:r>
          </w:p>
        </w:tc>
      </w:tr>
    </w:tbl>
    <w:p w14:paraId="7E7BEA50" w14:textId="77777777" w:rsidR="00D17E79" w:rsidRDefault="00D17E79" w:rsidP="00D17E79">
      <w:pPr>
        <w:spacing w:after="0"/>
        <w:rPr>
          <w:rFonts w:cstheme="minorHAnsi"/>
        </w:rPr>
      </w:pPr>
    </w:p>
    <w:p w14:paraId="1E33DA55" w14:textId="1C27DE6A" w:rsidR="00CB4629" w:rsidRPr="00920317" w:rsidRDefault="00CB4629" w:rsidP="00CB4629">
      <w:pPr>
        <w:spacing w:after="0" w:line="276"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14:paraId="3656A798" w14:textId="1CA41982" w:rsidR="005E7A5C" w:rsidRPr="00920317" w:rsidRDefault="0032017C" w:rsidP="00E44405">
      <w:pPr>
        <w:spacing w:after="200" w:line="240" w:lineRule="auto"/>
        <w:jc w:val="right"/>
        <w:rPr>
          <w:rFonts w:eastAsia="Times New Roman" w:cs="Tahoma"/>
          <w:lang w:eastAsia="pl-PL"/>
        </w:rPr>
      </w:pPr>
      <w:bookmarkStart w:id="6" w:name="_Hlk65063549"/>
      <w:r w:rsidRPr="0032017C">
        <w:rPr>
          <w:rFonts w:eastAsia="Times New Roman" w:cs="Tahoma"/>
          <w:lang w:eastAsia="pl-PL"/>
        </w:rPr>
        <w:lastRenderedPageBreak/>
        <w:t xml:space="preserve">Załącznik nr </w:t>
      </w:r>
      <w:r w:rsidR="00B504E2">
        <w:rPr>
          <w:rFonts w:eastAsia="Times New Roman" w:cs="Tahoma"/>
          <w:lang w:eastAsia="pl-PL"/>
        </w:rPr>
        <w:t>5</w:t>
      </w:r>
      <w:r w:rsidRPr="0032017C">
        <w:rPr>
          <w:rFonts w:eastAsia="Times New Roman" w:cs="Tahoma"/>
          <w:lang w:eastAsia="pl-PL"/>
        </w:rPr>
        <w:t xml:space="preserve"> do SWZ </w:t>
      </w:r>
      <w:r w:rsidR="00C41D09" w:rsidRPr="00920317">
        <w:rPr>
          <w:rFonts w:eastAsia="Times New Roman" w:cs="Tahoma"/>
          <w:lang w:eastAsia="pl-PL"/>
        </w:rPr>
        <w:t xml:space="preserve">     </w:t>
      </w:r>
      <w:bookmarkEnd w:id="6"/>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64EB8983"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74395C">
      <w:pPr>
        <w:numPr>
          <w:ilvl w:val="0"/>
          <w:numId w:val="12"/>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42CA1D2" w14:textId="248F5BF9" w:rsidR="00085DB4" w:rsidRPr="006339F6" w:rsidRDefault="00085DB4" w:rsidP="0074395C">
      <w:pPr>
        <w:numPr>
          <w:ilvl w:val="0"/>
          <w:numId w:val="12"/>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74395C">
      <w:pPr>
        <w:numPr>
          <w:ilvl w:val="0"/>
          <w:numId w:val="12"/>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74395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74395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74395C">
      <w:pPr>
        <w:numPr>
          <w:ilvl w:val="0"/>
          <w:numId w:val="12"/>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74395C">
      <w:pPr>
        <w:numPr>
          <w:ilvl w:val="0"/>
          <w:numId w:val="12"/>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74395C">
      <w:pPr>
        <w:numPr>
          <w:ilvl w:val="0"/>
          <w:numId w:val="12"/>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74395C">
      <w:pPr>
        <w:numPr>
          <w:ilvl w:val="1"/>
          <w:numId w:val="12"/>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74395C">
      <w:pPr>
        <w:numPr>
          <w:ilvl w:val="1"/>
          <w:numId w:val="12"/>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74395C">
      <w:pPr>
        <w:numPr>
          <w:ilvl w:val="0"/>
          <w:numId w:val="12"/>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74395C">
      <w:pPr>
        <w:numPr>
          <w:ilvl w:val="0"/>
          <w:numId w:val="12"/>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74395C">
      <w:pPr>
        <w:numPr>
          <w:ilvl w:val="0"/>
          <w:numId w:val="12"/>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74395C">
      <w:pPr>
        <w:numPr>
          <w:ilvl w:val="0"/>
          <w:numId w:val="12"/>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74395C">
      <w:pPr>
        <w:numPr>
          <w:ilvl w:val="1"/>
          <w:numId w:val="12"/>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74395C">
      <w:pPr>
        <w:numPr>
          <w:ilvl w:val="1"/>
          <w:numId w:val="12"/>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3228F331" w14:textId="68066C20" w:rsidR="00B66BB7" w:rsidRDefault="00B66BB7" w:rsidP="008C22A4">
      <w:pPr>
        <w:spacing w:after="120" w:line="240" w:lineRule="auto"/>
        <w:jc w:val="left"/>
        <w:rPr>
          <w:rFonts w:eastAsia="Calibri" w:cs="Times New Roman"/>
          <w:sz w:val="18"/>
          <w:szCs w:val="18"/>
        </w:rPr>
      </w:pPr>
    </w:p>
    <w:p w14:paraId="1BBA49F8" w14:textId="4F2388F7" w:rsidR="00B66BB7" w:rsidRPr="005A68BE" w:rsidRDefault="00B66BB7" w:rsidP="00B66BB7">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sidR="0032017C">
        <w:rPr>
          <w:rFonts w:eastAsia="Calibri" w:cs="Arial"/>
          <w:bCs/>
        </w:rPr>
        <w:t>6</w:t>
      </w:r>
      <w:r w:rsidRPr="005A68BE">
        <w:rPr>
          <w:rFonts w:eastAsia="Calibri" w:cs="Arial"/>
          <w:bCs/>
        </w:rPr>
        <w:t xml:space="preserve"> do SWZ       </w:t>
      </w:r>
    </w:p>
    <w:p w14:paraId="54B46F75" w14:textId="77777777" w:rsidR="00B66BB7" w:rsidRPr="00275405" w:rsidRDefault="00B66BB7" w:rsidP="00B66BB7">
      <w:pPr>
        <w:spacing w:after="0" w:line="240" w:lineRule="auto"/>
        <w:rPr>
          <w:rFonts w:eastAsia="Times New Roman" w:cs="Calibri"/>
          <w:b/>
          <w:sz w:val="24"/>
          <w:szCs w:val="24"/>
          <w:lang w:eastAsia="pl-PL"/>
        </w:rPr>
      </w:pPr>
    </w:p>
    <w:p w14:paraId="2924B678" w14:textId="77777777" w:rsidR="00B66BB7" w:rsidRPr="00275405" w:rsidRDefault="00B66BB7" w:rsidP="00B66BB7">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66BB7" w:rsidRPr="00275405" w14:paraId="38511B54" w14:textId="77777777" w:rsidTr="00041449">
        <w:trPr>
          <w:trHeight w:val="1595"/>
        </w:trPr>
        <w:tc>
          <w:tcPr>
            <w:tcW w:w="10490" w:type="dxa"/>
            <w:tcBorders>
              <w:top w:val="single" w:sz="4" w:space="0" w:color="auto"/>
              <w:left w:val="single" w:sz="4" w:space="0" w:color="auto"/>
              <w:bottom w:val="single" w:sz="4" w:space="0" w:color="auto"/>
              <w:right w:val="single" w:sz="4" w:space="0" w:color="auto"/>
            </w:tcBorders>
          </w:tcPr>
          <w:p w14:paraId="0078E0B4" w14:textId="77777777" w:rsidR="00B66BB7" w:rsidRPr="00275405" w:rsidRDefault="00B66BB7" w:rsidP="00041449">
            <w:pPr>
              <w:spacing w:after="0" w:line="240" w:lineRule="auto"/>
              <w:rPr>
                <w:rFonts w:eastAsia="Times New Roman" w:cs="Calibri"/>
                <w:b/>
                <w:sz w:val="24"/>
                <w:szCs w:val="24"/>
                <w:lang w:eastAsia="pl-PL"/>
              </w:rPr>
            </w:pPr>
          </w:p>
        </w:tc>
      </w:tr>
    </w:tbl>
    <w:p w14:paraId="1A92395D" w14:textId="77777777" w:rsidR="00B66BB7" w:rsidRPr="00BA7BFF" w:rsidRDefault="00B66BB7" w:rsidP="00B66BB7">
      <w:pPr>
        <w:spacing w:after="0" w:line="240" w:lineRule="auto"/>
        <w:rPr>
          <w:rFonts w:eastAsia="Times New Roman" w:cs="Calibri"/>
          <w:sz w:val="24"/>
          <w:szCs w:val="24"/>
          <w:u w:val="single"/>
          <w:lang w:eastAsia="pl-PL"/>
        </w:rPr>
      </w:pPr>
    </w:p>
    <w:p w14:paraId="76AF6D8A" w14:textId="77777777" w:rsidR="00B66BB7" w:rsidRPr="00F41CC2" w:rsidRDefault="00B66BB7" w:rsidP="00B66BB7">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30A2F49" w14:textId="77777777" w:rsidR="00B66BB7" w:rsidRPr="00F41CC2" w:rsidRDefault="00B66BB7" w:rsidP="00B66BB7">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78C4C993"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p>
    <w:p w14:paraId="3076063D"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19E4F8C0" w14:textId="4C9D35A2" w:rsidR="00DA0F74" w:rsidRDefault="00465032" w:rsidP="00465032">
      <w:pPr>
        <w:shd w:val="clear" w:color="auto" w:fill="DEEAF6" w:themeFill="accent5" w:themeFillTint="33"/>
        <w:autoSpaceDE w:val="0"/>
        <w:autoSpaceDN w:val="0"/>
        <w:adjustRightInd w:val="0"/>
        <w:spacing w:after="0" w:line="240" w:lineRule="auto"/>
        <w:rPr>
          <w:rFonts w:eastAsia="Calibri" w:cs="Arial"/>
          <w:b/>
          <w:color w:val="000000"/>
          <w:sz w:val="24"/>
          <w:szCs w:val="24"/>
        </w:rPr>
      </w:pPr>
      <w:r w:rsidRPr="00543096">
        <w:rPr>
          <w:rFonts w:eastAsia="Times New Roman" w:cs="Times New Roman"/>
          <w:b/>
          <w:bCs/>
          <w:i/>
          <w:iCs/>
          <w:sz w:val="24"/>
          <w:szCs w:val="24"/>
          <w:lang w:eastAsia="pl-PL"/>
        </w:rPr>
        <w:t>DOSTAWA MATERIAŁÓW ZUŻYWALNYCH DO MAŁOINWAZYJNEJ ENDOSKOPOWEJ CHIRURGII KRĘGOSŁUPA</w:t>
      </w:r>
    </w:p>
    <w:p w14:paraId="6E4BC52C" w14:textId="483E5238" w:rsidR="00B66BB7" w:rsidRPr="00F41CC2" w:rsidRDefault="00B66BB7" w:rsidP="00B66BB7">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BD81448" w14:textId="77777777" w:rsidR="00B66BB7" w:rsidRPr="00F41CC2" w:rsidRDefault="00B66BB7" w:rsidP="00B66BB7">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5B8EEC31" w14:textId="77777777" w:rsidR="00B66BB7" w:rsidRPr="00F41CC2" w:rsidRDefault="00B66BB7" w:rsidP="00B66BB7">
      <w:pPr>
        <w:spacing w:after="0" w:line="240" w:lineRule="auto"/>
        <w:rPr>
          <w:rFonts w:eastAsia="Times New Roman" w:cs="Tahoma"/>
          <w:sz w:val="24"/>
          <w:szCs w:val="24"/>
          <w:lang w:eastAsia="pl-PL"/>
        </w:rPr>
      </w:pPr>
    </w:p>
    <w:p w14:paraId="79BEBE6D" w14:textId="259C66D1" w:rsidR="001F226D" w:rsidRPr="001F226D" w:rsidRDefault="00B66BB7" w:rsidP="0032017C">
      <w:pPr>
        <w:ind w:left="284" w:hanging="142"/>
        <w:rPr>
          <w:b/>
          <w:sz w:val="24"/>
          <w:szCs w:val="24"/>
        </w:rPr>
      </w:pPr>
      <w:r w:rsidRPr="00F41CC2">
        <w:rPr>
          <w:b/>
          <w:sz w:val="24"/>
          <w:szCs w:val="24"/>
        </w:rPr>
        <w:t xml:space="preserve">- </w:t>
      </w:r>
      <w:r w:rsidR="001F226D" w:rsidRPr="001F226D">
        <w:rPr>
          <w:b/>
          <w:sz w:val="24"/>
          <w:szCs w:val="24"/>
        </w:rPr>
        <w:t>posiadamy aktualne dokumenty oferowanego przedmiotu zamówienia, dopuszczające do obrotu i stosowania w ochronie zdrowia na terytorium Rzeczypospolitej Polskiej, zgodnie z polskim prawem oraz prawem Unii Europejskiej.</w:t>
      </w:r>
    </w:p>
    <w:p w14:paraId="175BF0D4" w14:textId="77777777" w:rsidR="00B66BB7" w:rsidRPr="00F41CC2" w:rsidRDefault="00B66BB7" w:rsidP="00B66BB7">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3D32BBD3" w14:textId="77777777" w:rsidR="00B66BB7" w:rsidRPr="001962DF" w:rsidRDefault="00B66BB7" w:rsidP="00B66BB7">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66BB7" w:rsidRPr="001962DF" w14:paraId="368FCA60" w14:textId="77777777" w:rsidTr="00041449">
        <w:tc>
          <w:tcPr>
            <w:tcW w:w="10485" w:type="dxa"/>
            <w:tcBorders>
              <w:top w:val="single" w:sz="4" w:space="0" w:color="auto"/>
              <w:left w:val="single" w:sz="4" w:space="0" w:color="auto"/>
              <w:bottom w:val="single" w:sz="4" w:space="0" w:color="auto"/>
              <w:right w:val="single" w:sz="4" w:space="0" w:color="auto"/>
            </w:tcBorders>
            <w:hideMark/>
          </w:tcPr>
          <w:p w14:paraId="5E5C5A14" w14:textId="77777777" w:rsidR="00B66BB7" w:rsidRPr="001962DF" w:rsidRDefault="00B66BB7" w:rsidP="00041449">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17F89599" w14:textId="77777777" w:rsidR="00B66BB7" w:rsidRPr="001962DF" w:rsidRDefault="00B66BB7" w:rsidP="00041449">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5539CC4" w14:textId="77777777" w:rsidR="00B66BB7" w:rsidRPr="00FD6E83" w:rsidRDefault="00B66BB7" w:rsidP="00B66BB7">
      <w:pPr>
        <w:spacing w:after="0" w:line="240" w:lineRule="auto"/>
        <w:ind w:right="190"/>
        <w:rPr>
          <w:rFonts w:ascii="Cambria" w:eastAsia="Times New Roman" w:hAnsi="Cambria" w:cs="Arial"/>
          <w:sz w:val="20"/>
          <w:szCs w:val="20"/>
          <w:lang w:eastAsia="pl-PL"/>
        </w:rPr>
      </w:pPr>
    </w:p>
    <w:p w14:paraId="33B1E784" w14:textId="77777777" w:rsidR="00B66BB7" w:rsidRDefault="00B66BB7" w:rsidP="00B66BB7">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B0B8466" w14:textId="77777777" w:rsidR="00B66BB7" w:rsidRPr="00920317" w:rsidRDefault="00B66BB7" w:rsidP="00B66BB7">
      <w:pPr>
        <w:spacing w:after="0" w:line="240" w:lineRule="auto"/>
        <w:rPr>
          <w:rFonts w:eastAsia="Times New Roman" w:cs="Tahoma"/>
          <w:lang w:eastAsia="pl-PL"/>
        </w:rPr>
      </w:pPr>
    </w:p>
    <w:p w14:paraId="13E327E8" w14:textId="77777777" w:rsidR="00B66BB7" w:rsidRPr="00920317" w:rsidRDefault="00B66BB7" w:rsidP="00B66BB7">
      <w:pPr>
        <w:spacing w:after="0" w:line="240" w:lineRule="auto"/>
        <w:rPr>
          <w:rFonts w:eastAsia="Times New Roman" w:cs="Tahoma"/>
          <w:lang w:eastAsia="pl-PL"/>
        </w:rPr>
      </w:pPr>
    </w:p>
    <w:p w14:paraId="0C7EA382" w14:textId="77777777" w:rsidR="00B66BB7" w:rsidRPr="00920317" w:rsidRDefault="00B66BB7" w:rsidP="00B66BB7">
      <w:pPr>
        <w:spacing w:after="0" w:line="240" w:lineRule="auto"/>
        <w:rPr>
          <w:rFonts w:eastAsia="Times New Roman" w:cs="Tahoma"/>
          <w:lang w:eastAsia="pl-PL"/>
        </w:rPr>
      </w:pPr>
    </w:p>
    <w:p w14:paraId="71537CDA" w14:textId="77777777" w:rsidR="00B66BB7" w:rsidRPr="00920317" w:rsidRDefault="00B66BB7" w:rsidP="00B66BB7">
      <w:pPr>
        <w:spacing w:after="0" w:line="240" w:lineRule="auto"/>
        <w:rPr>
          <w:rFonts w:eastAsia="Times New Roman" w:cs="Tahoma"/>
          <w:lang w:eastAsia="pl-PL"/>
        </w:rPr>
      </w:pPr>
    </w:p>
    <w:p w14:paraId="2AE9B41A" w14:textId="77777777" w:rsidR="00B66BB7" w:rsidRPr="00920317" w:rsidRDefault="00B66BB7" w:rsidP="00B66BB7">
      <w:pPr>
        <w:spacing w:after="0" w:line="240" w:lineRule="auto"/>
        <w:rPr>
          <w:rFonts w:eastAsia="Times New Roman" w:cs="Tahoma"/>
          <w:lang w:eastAsia="pl-PL"/>
        </w:rPr>
      </w:pPr>
    </w:p>
    <w:p w14:paraId="6EB57169" w14:textId="23FE7C90" w:rsidR="00F73CD4" w:rsidRDefault="00F73CD4" w:rsidP="00F73CD4">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 należy podpisać podpisem: kwalifikowanym, zaufanym lub osobistym.</w:t>
      </w:r>
    </w:p>
    <w:p w14:paraId="3B8A6733" w14:textId="115F92C1" w:rsidR="001F226D" w:rsidRPr="00DA0F74" w:rsidRDefault="001F226D" w:rsidP="00DA0F74">
      <w:pPr>
        <w:rPr>
          <w:rFonts w:eastAsia="Calibri" w:cs="Arial"/>
          <w:bCs/>
        </w:rPr>
      </w:pPr>
    </w:p>
    <w:sectPr w:rsidR="001F226D" w:rsidRPr="00DA0F74"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247F6D" w:rsidRDefault="00247F6D" w:rsidP="003B109B">
      <w:pPr>
        <w:spacing w:after="0" w:line="240" w:lineRule="auto"/>
      </w:pPr>
      <w:r>
        <w:separator/>
      </w:r>
    </w:p>
  </w:endnote>
  <w:endnote w:type="continuationSeparator" w:id="0">
    <w:p w14:paraId="73507F6D" w14:textId="77777777" w:rsidR="00247F6D" w:rsidRDefault="00247F6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247F6D" w:rsidRDefault="00247F6D" w:rsidP="003B109B">
      <w:pPr>
        <w:spacing w:after="0" w:line="240" w:lineRule="auto"/>
      </w:pPr>
      <w:r>
        <w:separator/>
      </w:r>
    </w:p>
  </w:footnote>
  <w:footnote w:type="continuationSeparator" w:id="0">
    <w:p w14:paraId="0BF91A07" w14:textId="77777777" w:rsidR="00247F6D" w:rsidRDefault="00247F6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63C" w14:textId="054E54A3"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FZP.III-241/</w:t>
    </w:r>
    <w:r w:rsidR="008A7E8B">
      <w:rPr>
        <w:i/>
        <w:iCs/>
        <w:sz w:val="16"/>
        <w:szCs w:val="16"/>
      </w:rPr>
      <w:t>23</w:t>
    </w:r>
    <w:r w:rsidRPr="00323EA6">
      <w:rPr>
        <w:i/>
        <w:iCs/>
        <w:sz w:val="16"/>
        <w:szCs w:val="16"/>
      </w:rPr>
      <w:t>/2</w:t>
    </w:r>
    <w:r w:rsidR="009975DE">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6C7CBA"/>
    <w:multiLevelType w:val="hybridMultilevel"/>
    <w:tmpl w:val="65D65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B034EE"/>
    <w:multiLevelType w:val="hybridMultilevel"/>
    <w:tmpl w:val="7DFCD13A"/>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8"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492455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356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4405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5699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917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281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7124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7202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0034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86240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3660402">
    <w:abstractNumId w:val="24"/>
  </w:num>
  <w:num w:numId="12" w16cid:durableId="987323511">
    <w:abstractNumId w:val="27"/>
  </w:num>
  <w:num w:numId="13" w16cid:durableId="1862474157">
    <w:abstractNumId w:val="9"/>
  </w:num>
  <w:num w:numId="14" w16cid:durableId="499278720">
    <w:abstractNumId w:val="30"/>
  </w:num>
  <w:num w:numId="15" w16cid:durableId="380518816">
    <w:abstractNumId w:val="1"/>
  </w:num>
  <w:num w:numId="16" w16cid:durableId="906957766">
    <w:abstractNumId w:val="13"/>
  </w:num>
  <w:num w:numId="17" w16cid:durableId="406148853">
    <w:abstractNumId w:val="15"/>
  </w:num>
  <w:num w:numId="18" w16cid:durableId="1814366709">
    <w:abstractNumId w:val="14"/>
  </w:num>
  <w:num w:numId="19" w16cid:durableId="7367654">
    <w:abstractNumId w:val="32"/>
  </w:num>
  <w:num w:numId="20" w16cid:durableId="821000389">
    <w:abstractNumId w:val="4"/>
    <w:lvlOverride w:ilvl="0">
      <w:startOverride w:val="1"/>
    </w:lvlOverride>
  </w:num>
  <w:num w:numId="21" w16cid:durableId="13314449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2648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2532669">
    <w:abstractNumId w:val="17"/>
    <w:lvlOverride w:ilvl="0">
      <w:startOverride w:val="1"/>
    </w:lvlOverride>
  </w:num>
  <w:num w:numId="24" w16cid:durableId="863247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1831001">
    <w:abstractNumId w:val="10"/>
  </w:num>
  <w:num w:numId="26" w16cid:durableId="2106462609">
    <w:abstractNumId w:val="18"/>
  </w:num>
  <w:num w:numId="27" w16cid:durableId="500851653">
    <w:abstractNumId w:val="22"/>
  </w:num>
  <w:num w:numId="28" w16cid:durableId="123279595">
    <w:abstractNumId w:val="3"/>
  </w:num>
  <w:num w:numId="29" w16cid:durableId="1671059492">
    <w:abstractNumId w:val="21"/>
  </w:num>
  <w:num w:numId="30" w16cid:durableId="1105342656">
    <w:abstractNumId w:val="8"/>
  </w:num>
  <w:num w:numId="31" w16cid:durableId="420030211">
    <w:abstractNumId w:val="26"/>
  </w:num>
  <w:num w:numId="32" w16cid:durableId="1806921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8590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8949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9936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41449"/>
    <w:rsid w:val="000460EF"/>
    <w:rsid w:val="00054D51"/>
    <w:rsid w:val="00085DB4"/>
    <w:rsid w:val="000B5C17"/>
    <w:rsid w:val="000F28A5"/>
    <w:rsid w:val="001343F2"/>
    <w:rsid w:val="00181B2D"/>
    <w:rsid w:val="00190851"/>
    <w:rsid w:val="001A32A9"/>
    <w:rsid w:val="001B7B96"/>
    <w:rsid w:val="001C3659"/>
    <w:rsid w:val="001F226D"/>
    <w:rsid w:val="00200342"/>
    <w:rsid w:val="00241101"/>
    <w:rsid w:val="002428B9"/>
    <w:rsid w:val="00247F6D"/>
    <w:rsid w:val="00263B7D"/>
    <w:rsid w:val="00275405"/>
    <w:rsid w:val="002806B8"/>
    <w:rsid w:val="002A1D44"/>
    <w:rsid w:val="002C0831"/>
    <w:rsid w:val="002C5236"/>
    <w:rsid w:val="002E18D4"/>
    <w:rsid w:val="003040D1"/>
    <w:rsid w:val="003074EB"/>
    <w:rsid w:val="0032017C"/>
    <w:rsid w:val="00337E92"/>
    <w:rsid w:val="00341389"/>
    <w:rsid w:val="003544BC"/>
    <w:rsid w:val="003747C0"/>
    <w:rsid w:val="00376AA3"/>
    <w:rsid w:val="00390632"/>
    <w:rsid w:val="003A09A1"/>
    <w:rsid w:val="003A4876"/>
    <w:rsid w:val="003A557B"/>
    <w:rsid w:val="003A6184"/>
    <w:rsid w:val="003B109B"/>
    <w:rsid w:val="003E1032"/>
    <w:rsid w:val="004454D6"/>
    <w:rsid w:val="00460A76"/>
    <w:rsid w:val="00465032"/>
    <w:rsid w:val="00465AF1"/>
    <w:rsid w:val="00474777"/>
    <w:rsid w:val="0049183F"/>
    <w:rsid w:val="005061F6"/>
    <w:rsid w:val="005351F2"/>
    <w:rsid w:val="0054176D"/>
    <w:rsid w:val="00543096"/>
    <w:rsid w:val="00584ED2"/>
    <w:rsid w:val="005874B3"/>
    <w:rsid w:val="005A29CA"/>
    <w:rsid w:val="005E2D68"/>
    <w:rsid w:val="005E7A5C"/>
    <w:rsid w:val="00665B43"/>
    <w:rsid w:val="00684207"/>
    <w:rsid w:val="006A64D2"/>
    <w:rsid w:val="006A65EF"/>
    <w:rsid w:val="006C4F3E"/>
    <w:rsid w:val="006E3F49"/>
    <w:rsid w:val="0071192C"/>
    <w:rsid w:val="007148A5"/>
    <w:rsid w:val="00720CD9"/>
    <w:rsid w:val="00731191"/>
    <w:rsid w:val="007352F0"/>
    <w:rsid w:val="0074395C"/>
    <w:rsid w:val="007571C0"/>
    <w:rsid w:val="00757645"/>
    <w:rsid w:val="0077441D"/>
    <w:rsid w:val="007A015D"/>
    <w:rsid w:val="007A2CD3"/>
    <w:rsid w:val="007A500F"/>
    <w:rsid w:val="007B64A5"/>
    <w:rsid w:val="007B76E0"/>
    <w:rsid w:val="007E75C7"/>
    <w:rsid w:val="0080633B"/>
    <w:rsid w:val="008103FA"/>
    <w:rsid w:val="00812593"/>
    <w:rsid w:val="008224FF"/>
    <w:rsid w:val="00823A81"/>
    <w:rsid w:val="00826AE1"/>
    <w:rsid w:val="0085154B"/>
    <w:rsid w:val="00880C5D"/>
    <w:rsid w:val="0088761A"/>
    <w:rsid w:val="00891F4C"/>
    <w:rsid w:val="008A7E8B"/>
    <w:rsid w:val="008B1257"/>
    <w:rsid w:val="008B473A"/>
    <w:rsid w:val="008B4D90"/>
    <w:rsid w:val="008C22A4"/>
    <w:rsid w:val="008C349C"/>
    <w:rsid w:val="008C7907"/>
    <w:rsid w:val="008D4CBC"/>
    <w:rsid w:val="008E20B0"/>
    <w:rsid w:val="008F43D7"/>
    <w:rsid w:val="00920317"/>
    <w:rsid w:val="00931277"/>
    <w:rsid w:val="00966682"/>
    <w:rsid w:val="009755A9"/>
    <w:rsid w:val="00980002"/>
    <w:rsid w:val="009975DE"/>
    <w:rsid w:val="009A0A4D"/>
    <w:rsid w:val="009A1E2A"/>
    <w:rsid w:val="009D1760"/>
    <w:rsid w:val="009E68E9"/>
    <w:rsid w:val="00A151E4"/>
    <w:rsid w:val="00A71656"/>
    <w:rsid w:val="00A76B50"/>
    <w:rsid w:val="00A9243E"/>
    <w:rsid w:val="00A97C48"/>
    <w:rsid w:val="00AB66F6"/>
    <w:rsid w:val="00AC0B95"/>
    <w:rsid w:val="00AC0F14"/>
    <w:rsid w:val="00AD3D25"/>
    <w:rsid w:val="00AE7443"/>
    <w:rsid w:val="00AF7DE2"/>
    <w:rsid w:val="00B26594"/>
    <w:rsid w:val="00B310E8"/>
    <w:rsid w:val="00B31C7A"/>
    <w:rsid w:val="00B417BD"/>
    <w:rsid w:val="00B504E2"/>
    <w:rsid w:val="00B5164A"/>
    <w:rsid w:val="00B66BB7"/>
    <w:rsid w:val="00B969A3"/>
    <w:rsid w:val="00BA7BBC"/>
    <w:rsid w:val="00BA7F84"/>
    <w:rsid w:val="00BB2CE5"/>
    <w:rsid w:val="00BB548A"/>
    <w:rsid w:val="00BD13BF"/>
    <w:rsid w:val="00BF5B8F"/>
    <w:rsid w:val="00C01BF7"/>
    <w:rsid w:val="00C11991"/>
    <w:rsid w:val="00C41D09"/>
    <w:rsid w:val="00C43C4A"/>
    <w:rsid w:val="00C54297"/>
    <w:rsid w:val="00C57350"/>
    <w:rsid w:val="00C6612F"/>
    <w:rsid w:val="00C7442C"/>
    <w:rsid w:val="00C777FC"/>
    <w:rsid w:val="00C86A50"/>
    <w:rsid w:val="00CA2883"/>
    <w:rsid w:val="00CB4629"/>
    <w:rsid w:val="00CD37C8"/>
    <w:rsid w:val="00CD7BE7"/>
    <w:rsid w:val="00CF3C34"/>
    <w:rsid w:val="00D05CB9"/>
    <w:rsid w:val="00D17E79"/>
    <w:rsid w:val="00D51E92"/>
    <w:rsid w:val="00D62B8D"/>
    <w:rsid w:val="00D6738E"/>
    <w:rsid w:val="00D8036F"/>
    <w:rsid w:val="00DA0F74"/>
    <w:rsid w:val="00DC4F3D"/>
    <w:rsid w:val="00DF2920"/>
    <w:rsid w:val="00DF6319"/>
    <w:rsid w:val="00E02BF3"/>
    <w:rsid w:val="00E10461"/>
    <w:rsid w:val="00E35505"/>
    <w:rsid w:val="00E44405"/>
    <w:rsid w:val="00E8164F"/>
    <w:rsid w:val="00E84E0F"/>
    <w:rsid w:val="00F104CE"/>
    <w:rsid w:val="00F30262"/>
    <w:rsid w:val="00F37459"/>
    <w:rsid w:val="00F44340"/>
    <w:rsid w:val="00F5329B"/>
    <w:rsid w:val="00F55B40"/>
    <w:rsid w:val="00F56ED6"/>
    <w:rsid w:val="00F734E0"/>
    <w:rsid w:val="00F73CD4"/>
    <w:rsid w:val="00FA220A"/>
    <w:rsid w:val="00FA27BB"/>
    <w:rsid w:val="00FB28F5"/>
    <w:rsid w:val="00FB34E8"/>
    <w:rsid w:val="00FD6E83"/>
    <w:rsid w:val="00FE36F5"/>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3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294559519">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BDB8-8FA9-4CA9-AB6F-17E0EE8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5893</Words>
  <Characters>35358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58</cp:revision>
  <cp:lastPrinted>2023-03-27T12:17:00Z</cp:lastPrinted>
  <dcterms:created xsi:type="dcterms:W3CDTF">2021-08-13T10:17:00Z</dcterms:created>
  <dcterms:modified xsi:type="dcterms:W3CDTF">2023-04-12T10:47:00Z</dcterms:modified>
</cp:coreProperties>
</file>