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080403" w14:textId="77777777" w:rsidR="006859B1" w:rsidRDefault="006859B1" w:rsidP="006859B1">
      <w:pPr>
        <w:jc w:val="center"/>
        <w:rPr>
          <w:rFonts w:ascii="Calibri" w:hAnsi="Calibri" w:cs="Calibri"/>
          <w:bCs/>
          <w:sz w:val="20"/>
          <w:szCs w:val="20"/>
          <w:u w:val="single"/>
        </w:rPr>
      </w:pPr>
    </w:p>
    <w:p w14:paraId="6E8EA43B" w14:textId="77777777" w:rsidR="006859B1" w:rsidRDefault="006859B1" w:rsidP="006859B1">
      <w:pPr>
        <w:jc w:val="center"/>
      </w:pPr>
      <w:r>
        <w:rPr>
          <w:rFonts w:ascii="Calibri" w:hAnsi="Calibri" w:cs="Calibri"/>
          <w:bCs/>
          <w:sz w:val="20"/>
          <w:szCs w:val="20"/>
          <w:u w:val="single"/>
        </w:rPr>
        <w:t>ZAMAWIAJĄCY</w:t>
      </w:r>
    </w:p>
    <w:p w14:paraId="713F4DA9" w14:textId="77777777" w:rsidR="006859B1" w:rsidRDefault="006859B1" w:rsidP="006859B1">
      <w:pPr>
        <w:jc w:val="center"/>
      </w:pPr>
      <w:r>
        <w:rPr>
          <w:rFonts w:ascii="Calibri" w:hAnsi="Calibri" w:cs="Calibri"/>
          <w:sz w:val="20"/>
          <w:szCs w:val="20"/>
        </w:rPr>
        <w:t xml:space="preserve">„Poddębickie Centrum Zdrowia” Sp. z o.o. </w:t>
      </w:r>
    </w:p>
    <w:p w14:paraId="249351B2" w14:textId="77777777" w:rsidR="006859B1" w:rsidRDefault="006859B1" w:rsidP="006859B1">
      <w:pPr>
        <w:tabs>
          <w:tab w:val="left" w:leader="dot" w:pos="1505"/>
          <w:tab w:val="left" w:leader="dot" w:pos="3845"/>
        </w:tabs>
        <w:jc w:val="center"/>
      </w:pPr>
      <w:r>
        <w:rPr>
          <w:rFonts w:ascii="Calibri" w:hAnsi="Calibri" w:cs="Calibri"/>
          <w:bCs/>
          <w:sz w:val="20"/>
          <w:szCs w:val="20"/>
        </w:rPr>
        <w:t xml:space="preserve">ul. </w:t>
      </w:r>
      <w:r>
        <w:rPr>
          <w:rFonts w:ascii="Calibri" w:hAnsi="Calibri" w:cs="Calibri"/>
          <w:bCs/>
          <w:color w:val="000000"/>
          <w:sz w:val="20"/>
          <w:szCs w:val="20"/>
        </w:rPr>
        <w:t>M</w:t>
      </w:r>
      <w:r>
        <w:rPr>
          <w:rFonts w:ascii="Calibri" w:hAnsi="Calibri" w:cs="Calibri"/>
          <w:bCs/>
          <w:color w:val="000000"/>
          <w:sz w:val="20"/>
          <w:szCs w:val="20"/>
          <w:shd w:val="clear" w:color="auto" w:fill="FFFFFF"/>
        </w:rPr>
        <w:t xml:space="preserve">ickiewicza 16, </w:t>
      </w:r>
      <w:r>
        <w:rPr>
          <w:rFonts w:ascii="Calibri" w:hAnsi="Calibri" w:cs="Calibri"/>
          <w:bCs/>
          <w:color w:val="000000"/>
          <w:sz w:val="20"/>
          <w:szCs w:val="20"/>
        </w:rPr>
        <w:t>9</w:t>
      </w:r>
      <w:r>
        <w:rPr>
          <w:rFonts w:ascii="Calibri" w:hAnsi="Calibri" w:cs="Calibri"/>
          <w:bCs/>
          <w:color w:val="000000"/>
          <w:sz w:val="20"/>
          <w:szCs w:val="20"/>
          <w:shd w:val="clear" w:color="auto" w:fill="FFFFFF"/>
        </w:rPr>
        <w:t>9-200</w:t>
      </w:r>
      <w:r>
        <w:rPr>
          <w:rFonts w:ascii="Calibri" w:hAnsi="Calibri" w:cs="Calibri"/>
          <w:bCs/>
          <w:color w:val="000000"/>
          <w:sz w:val="20"/>
          <w:szCs w:val="20"/>
        </w:rPr>
        <w:t xml:space="preserve"> </w:t>
      </w:r>
      <w:r>
        <w:rPr>
          <w:rFonts w:ascii="Calibri" w:hAnsi="Calibri" w:cs="Calibri"/>
          <w:bCs/>
          <w:color w:val="000000"/>
          <w:sz w:val="20"/>
          <w:szCs w:val="20"/>
          <w:shd w:val="clear" w:color="auto" w:fill="FFFFFF"/>
        </w:rPr>
        <w:t>Poddębice</w:t>
      </w:r>
      <w:r>
        <w:rPr>
          <w:rFonts w:ascii="Calibri" w:hAnsi="Calibri" w:cs="Calibri"/>
          <w:bCs/>
          <w:color w:val="000000"/>
          <w:sz w:val="20"/>
          <w:szCs w:val="20"/>
        </w:rPr>
        <w:t xml:space="preserve"> </w:t>
      </w:r>
    </w:p>
    <w:p w14:paraId="42B1D289" w14:textId="77777777" w:rsidR="006859B1" w:rsidRDefault="006859B1" w:rsidP="006859B1">
      <w:pPr>
        <w:jc w:val="center"/>
      </w:pPr>
      <w:r>
        <w:rPr>
          <w:rFonts w:ascii="Calibri" w:hAnsi="Calibri" w:cs="Calibri"/>
          <w:bCs/>
          <w:sz w:val="20"/>
          <w:szCs w:val="20"/>
        </w:rPr>
        <w:t xml:space="preserve">Sekretariat tel. 43 828 82 50 </w:t>
      </w:r>
    </w:p>
    <w:p w14:paraId="3AE6A670" w14:textId="77777777" w:rsidR="006859B1" w:rsidRDefault="006859B1" w:rsidP="006859B1">
      <w:pPr>
        <w:jc w:val="center"/>
      </w:pPr>
      <w:r>
        <w:rPr>
          <w:rFonts w:ascii="Calibri" w:hAnsi="Calibri" w:cs="Calibri"/>
          <w:bCs/>
          <w:sz w:val="20"/>
          <w:szCs w:val="20"/>
        </w:rPr>
        <w:t>fax: 43 828 82 55</w:t>
      </w:r>
    </w:p>
    <w:p w14:paraId="3D8BFA45" w14:textId="77777777" w:rsidR="006859B1" w:rsidRDefault="006859B1" w:rsidP="006859B1">
      <w:pPr>
        <w:tabs>
          <w:tab w:val="left" w:pos="5370"/>
        </w:tabs>
        <w:spacing w:line="360" w:lineRule="auto"/>
      </w:pPr>
      <w:r>
        <w:rPr>
          <w:rFonts w:ascii="Calibri" w:hAnsi="Calibri" w:cs="Calibri"/>
          <w:b/>
          <w:bCs/>
        </w:rPr>
        <w:tab/>
      </w:r>
    </w:p>
    <w:p w14:paraId="3E0CEBE7" w14:textId="77777777" w:rsidR="006859B1" w:rsidRDefault="006859B1" w:rsidP="006859B1">
      <w:pPr>
        <w:tabs>
          <w:tab w:val="left" w:pos="5370"/>
        </w:tabs>
        <w:spacing w:line="360" w:lineRule="auto"/>
        <w:rPr>
          <w:rFonts w:ascii="Calibri" w:hAnsi="Calibri" w:cs="Calibri"/>
          <w:b/>
          <w:bCs/>
        </w:rPr>
      </w:pPr>
    </w:p>
    <w:p w14:paraId="10C2D7A9" w14:textId="77777777" w:rsidR="006859B1" w:rsidRDefault="006859B1" w:rsidP="006859B1">
      <w:pPr>
        <w:jc w:val="center"/>
      </w:pPr>
      <w:r>
        <w:rPr>
          <w:rFonts w:ascii="Calibri" w:hAnsi="Calibri" w:cs="Calibri"/>
          <w:sz w:val="28"/>
          <w:szCs w:val="28"/>
        </w:rPr>
        <w:t>SPECYFIKACJA WARUNKÓW ZAMÓWIENIA</w:t>
      </w:r>
    </w:p>
    <w:p w14:paraId="1DD82099" w14:textId="77777777" w:rsidR="006859B1" w:rsidRDefault="006859B1" w:rsidP="006859B1">
      <w:pPr>
        <w:jc w:val="center"/>
        <w:rPr>
          <w:rFonts w:ascii="Calibri" w:hAnsi="Calibri" w:cs="Calibri"/>
          <w:sz w:val="28"/>
          <w:szCs w:val="28"/>
        </w:rPr>
      </w:pPr>
    </w:p>
    <w:p w14:paraId="07675BE3" w14:textId="77777777" w:rsidR="006859B1" w:rsidRDefault="006859B1" w:rsidP="006859B1">
      <w:pPr>
        <w:jc w:val="center"/>
      </w:pPr>
      <w:r>
        <w:t xml:space="preserve"> </w:t>
      </w:r>
    </w:p>
    <w:p w14:paraId="233CBFD3" w14:textId="77777777" w:rsidR="006859B1" w:rsidRDefault="006859B1" w:rsidP="006859B1">
      <w:pPr>
        <w:jc w:val="center"/>
      </w:pPr>
    </w:p>
    <w:p w14:paraId="6C97C982" w14:textId="77777777" w:rsidR="006859B1" w:rsidRDefault="006859B1" w:rsidP="006859B1">
      <w:pPr>
        <w:jc w:val="center"/>
      </w:pPr>
    </w:p>
    <w:p w14:paraId="161A617D" w14:textId="77777777" w:rsidR="006859B1" w:rsidRDefault="006859B1" w:rsidP="006859B1">
      <w:pPr>
        <w:jc w:val="center"/>
      </w:pPr>
      <w:r>
        <w:rPr>
          <w:rFonts w:ascii="Calibri" w:hAnsi="Calibri" w:cs="Calibri"/>
        </w:rPr>
        <w:t>Nazwa zamówienia:</w:t>
      </w:r>
    </w:p>
    <w:p w14:paraId="2950D995" w14:textId="77777777" w:rsidR="00815DB0" w:rsidRDefault="00815DB0" w:rsidP="00815DB0">
      <w:pPr>
        <w:pStyle w:val="Nagwek"/>
        <w:jc w:val="center"/>
      </w:pPr>
      <w:r>
        <w:rPr>
          <w:rFonts w:ascii="Calibri" w:hAnsi="Calibri" w:cs="Calibri"/>
          <w:b/>
          <w:bCs/>
          <w:sz w:val="28"/>
          <w:szCs w:val="28"/>
        </w:rPr>
        <w:t>Dostaw</w:t>
      </w:r>
      <w:r>
        <w:rPr>
          <w:rFonts w:ascii="Calibri" w:hAnsi="Calibri" w:cs="Calibri"/>
          <w:b/>
          <w:bCs/>
          <w:sz w:val="28"/>
          <w:szCs w:val="28"/>
          <w:lang w:val="pl-PL"/>
        </w:rPr>
        <w:t xml:space="preserve">y materiałów jednorazowego użytku, wyrobów medycznych i niemedycznych </w:t>
      </w:r>
      <w:r>
        <w:rPr>
          <w:rFonts w:ascii="Calibri" w:hAnsi="Calibri" w:cs="Calibri"/>
          <w:b/>
          <w:bCs/>
          <w:sz w:val="28"/>
          <w:szCs w:val="28"/>
        </w:rPr>
        <w:t xml:space="preserve">dla „Poddębickiego Centrum Zdrowia” Sp. z o.o. </w:t>
      </w:r>
      <w:r>
        <w:rPr>
          <w:rFonts w:ascii="Calibri" w:hAnsi="Calibri" w:cs="Calibri"/>
          <w:b/>
          <w:bCs/>
          <w:sz w:val="28"/>
          <w:szCs w:val="28"/>
        </w:rPr>
        <w:br/>
        <w:t>w Poddębicach</w:t>
      </w:r>
    </w:p>
    <w:p w14:paraId="51F38423" w14:textId="77777777" w:rsidR="006859B1" w:rsidRDefault="006859B1" w:rsidP="006859B1">
      <w:pPr>
        <w:jc w:val="center"/>
        <w:rPr>
          <w:rFonts w:ascii="Calibri" w:hAnsi="Calibri" w:cs="Calibri"/>
          <w:b/>
          <w:bCs/>
          <w:sz w:val="28"/>
          <w:szCs w:val="28"/>
        </w:rPr>
      </w:pPr>
    </w:p>
    <w:p w14:paraId="06211DCB" w14:textId="77777777" w:rsidR="006859B1" w:rsidRDefault="006859B1" w:rsidP="006859B1">
      <w:pPr>
        <w:spacing w:line="100" w:lineRule="atLeast"/>
        <w:jc w:val="center"/>
        <w:rPr>
          <w:rFonts w:ascii="Calibri" w:hAnsi="Calibri" w:cs="Calibri"/>
          <w:b/>
          <w:bCs/>
          <w:sz w:val="28"/>
          <w:szCs w:val="28"/>
        </w:rPr>
      </w:pPr>
    </w:p>
    <w:p w14:paraId="3F809783" w14:textId="77777777" w:rsidR="006859B1" w:rsidRDefault="006859B1" w:rsidP="006859B1">
      <w:pPr>
        <w:spacing w:line="100" w:lineRule="atLeast"/>
        <w:jc w:val="center"/>
        <w:rPr>
          <w:rFonts w:ascii="Calibri" w:hAnsi="Calibri" w:cs="Calibri"/>
          <w:b/>
          <w:bCs/>
          <w:sz w:val="28"/>
          <w:szCs w:val="28"/>
        </w:rPr>
      </w:pPr>
    </w:p>
    <w:p w14:paraId="43416138" w14:textId="77777777" w:rsidR="006859B1" w:rsidRDefault="006859B1" w:rsidP="006859B1">
      <w:pPr>
        <w:spacing w:line="100" w:lineRule="atLeast"/>
        <w:jc w:val="center"/>
      </w:pPr>
      <w:r>
        <w:rPr>
          <w:rFonts w:ascii="Calibri" w:hAnsi="Calibri" w:cs="Calibri"/>
          <w:sz w:val="20"/>
          <w:szCs w:val="20"/>
        </w:rPr>
        <w:t>Postępowanie prowadzone jest na zasadach i warunkach określonych</w:t>
      </w:r>
    </w:p>
    <w:p w14:paraId="3E3B7903" w14:textId="77777777" w:rsidR="006859B1" w:rsidRDefault="006859B1" w:rsidP="006859B1">
      <w:pPr>
        <w:spacing w:line="100" w:lineRule="atLeast"/>
        <w:jc w:val="center"/>
      </w:pPr>
      <w:r>
        <w:rPr>
          <w:rFonts w:ascii="Calibri" w:hAnsi="Calibri" w:cs="Calibri"/>
          <w:sz w:val="20"/>
          <w:szCs w:val="20"/>
        </w:rPr>
        <w:t>w ustawie z dnia 11 września  2019 r. Prawo zamówień publicznych</w:t>
      </w:r>
    </w:p>
    <w:p w14:paraId="0A9E2F80" w14:textId="12A5CD2D" w:rsidR="006859B1" w:rsidRDefault="006859B1" w:rsidP="006859B1">
      <w:pPr>
        <w:spacing w:line="100" w:lineRule="atLeast"/>
        <w:jc w:val="center"/>
      </w:pPr>
      <w:r>
        <w:rPr>
          <w:rFonts w:ascii="Calibri" w:eastAsia="Calibri" w:hAnsi="Calibri" w:cs="Calibri"/>
          <w:sz w:val="20"/>
          <w:szCs w:val="20"/>
        </w:rPr>
        <w:t xml:space="preserve"> </w:t>
      </w:r>
      <w:r>
        <w:rPr>
          <w:rFonts w:ascii="Calibri" w:hAnsi="Calibri" w:cs="Calibri"/>
          <w:sz w:val="20"/>
          <w:szCs w:val="20"/>
        </w:rPr>
        <w:t>(Dz. U. z 202</w:t>
      </w:r>
      <w:r w:rsidR="00815DB0">
        <w:rPr>
          <w:rFonts w:ascii="Calibri" w:hAnsi="Calibri" w:cs="Calibri"/>
          <w:sz w:val="20"/>
          <w:szCs w:val="20"/>
        </w:rPr>
        <w:t>4</w:t>
      </w:r>
      <w:r>
        <w:rPr>
          <w:rFonts w:ascii="Calibri" w:hAnsi="Calibri" w:cs="Calibri"/>
          <w:sz w:val="20"/>
          <w:szCs w:val="20"/>
        </w:rPr>
        <w:t xml:space="preserve"> r., poz. </w:t>
      </w:r>
      <w:r w:rsidR="00815DB0">
        <w:rPr>
          <w:rFonts w:ascii="Calibri" w:hAnsi="Calibri" w:cs="Calibri"/>
          <w:sz w:val="20"/>
          <w:szCs w:val="20"/>
        </w:rPr>
        <w:t>1320</w:t>
      </w:r>
      <w:r>
        <w:rPr>
          <w:rFonts w:ascii="Calibri" w:hAnsi="Calibri" w:cs="Calibri"/>
          <w:sz w:val="20"/>
          <w:szCs w:val="20"/>
        </w:rPr>
        <w:t>)</w:t>
      </w:r>
    </w:p>
    <w:p w14:paraId="7190F8F2" w14:textId="77777777" w:rsidR="006859B1" w:rsidRDefault="006859B1" w:rsidP="006859B1">
      <w:pPr>
        <w:jc w:val="center"/>
        <w:rPr>
          <w:rFonts w:ascii="Palatino Linotype" w:hAnsi="Palatino Linotype" w:cs="Palatino Linotype"/>
          <w:sz w:val="28"/>
          <w:szCs w:val="28"/>
        </w:rPr>
      </w:pPr>
      <w:r>
        <w:rPr>
          <w:rFonts w:ascii="Calibri" w:hAnsi="Calibri" w:cs="Calibri"/>
          <w:sz w:val="20"/>
          <w:szCs w:val="20"/>
        </w:rPr>
        <w:t>w trybie przetargu nieograniczonego</w:t>
      </w:r>
    </w:p>
    <w:p w14:paraId="61AB45A3" w14:textId="77777777" w:rsidR="006859B1" w:rsidRDefault="006859B1" w:rsidP="006859B1">
      <w:pPr>
        <w:rPr>
          <w:rFonts w:ascii="Palatino Linotype" w:hAnsi="Palatino Linotype" w:cs="Palatino Linotype"/>
          <w:sz w:val="28"/>
          <w:szCs w:val="28"/>
        </w:rPr>
      </w:pPr>
    </w:p>
    <w:p w14:paraId="029B6372" w14:textId="77777777" w:rsidR="006859B1" w:rsidRDefault="006859B1" w:rsidP="006859B1">
      <w:pPr>
        <w:tabs>
          <w:tab w:val="left" w:pos="567"/>
        </w:tabs>
        <w:spacing w:line="360" w:lineRule="auto"/>
        <w:rPr>
          <w:rFonts w:ascii="Palatino Linotype" w:hAnsi="Palatino Linotype" w:cs="Palatino Linotype"/>
          <w:b/>
          <w:sz w:val="22"/>
          <w:szCs w:val="22"/>
          <w:u w:val="single"/>
          <w:lang w:val="sq-AL" w:eastAsia="pl-PL"/>
        </w:rPr>
      </w:pPr>
    </w:p>
    <w:p w14:paraId="1E42CF1A" w14:textId="77777777" w:rsidR="006859B1" w:rsidRDefault="006859B1" w:rsidP="006859B1">
      <w:pPr>
        <w:tabs>
          <w:tab w:val="left" w:pos="567"/>
        </w:tabs>
        <w:spacing w:line="360" w:lineRule="auto"/>
        <w:rPr>
          <w:rFonts w:ascii="Palatino Linotype" w:hAnsi="Palatino Linotype" w:cs="Palatino Linotype"/>
          <w:b/>
          <w:sz w:val="22"/>
          <w:szCs w:val="22"/>
          <w:u w:val="single"/>
          <w:lang w:val="sq-AL" w:eastAsia="pl-PL"/>
        </w:rPr>
      </w:pPr>
    </w:p>
    <w:p w14:paraId="040FE541" w14:textId="77777777" w:rsidR="006859B1" w:rsidRDefault="006859B1" w:rsidP="006859B1">
      <w:pPr>
        <w:tabs>
          <w:tab w:val="left" w:pos="567"/>
        </w:tabs>
        <w:spacing w:line="360" w:lineRule="auto"/>
        <w:rPr>
          <w:rFonts w:ascii="Palatino Linotype" w:hAnsi="Palatino Linotype" w:cs="Palatino Linotype"/>
          <w:b/>
          <w:bCs/>
          <w:caps/>
          <w:sz w:val="22"/>
          <w:szCs w:val="22"/>
          <w:u w:val="single"/>
          <w:lang w:val="sq-AL" w:eastAsia="pl-PL"/>
        </w:rPr>
      </w:pPr>
    </w:p>
    <w:p w14:paraId="70DA99B2" w14:textId="77777777" w:rsidR="006859B1" w:rsidRDefault="006859B1" w:rsidP="006859B1">
      <w:pPr>
        <w:tabs>
          <w:tab w:val="left" w:pos="567"/>
        </w:tabs>
        <w:spacing w:line="360" w:lineRule="auto"/>
        <w:rPr>
          <w:rFonts w:ascii="Palatino Linotype" w:hAnsi="Palatino Linotype" w:cs="Palatino Linotype"/>
          <w:b/>
          <w:bCs/>
          <w:caps/>
          <w:sz w:val="22"/>
          <w:szCs w:val="22"/>
          <w:u w:val="single"/>
          <w:lang w:val="sq-AL" w:eastAsia="pl-PL"/>
        </w:rPr>
      </w:pPr>
    </w:p>
    <w:p w14:paraId="0D472C84" w14:textId="77777777" w:rsidR="006859B1" w:rsidRDefault="006859B1" w:rsidP="006859B1">
      <w:pPr>
        <w:spacing w:line="360" w:lineRule="auto"/>
        <w:rPr>
          <w:rFonts w:ascii="Calibri" w:hAnsi="Calibri" w:cs="Calibri"/>
          <w:b/>
          <w:bCs/>
          <w:caps/>
          <w:sz w:val="20"/>
          <w:szCs w:val="20"/>
          <w:u w:val="single"/>
          <w:lang w:val="sq-AL" w:eastAsia="pl-PL"/>
        </w:rPr>
      </w:pPr>
    </w:p>
    <w:p w14:paraId="7E837853" w14:textId="77777777" w:rsidR="006859B1" w:rsidRDefault="006859B1" w:rsidP="006859B1">
      <w:pPr>
        <w:spacing w:line="360" w:lineRule="auto"/>
        <w:rPr>
          <w:rFonts w:ascii="Calibri" w:hAnsi="Calibri" w:cs="Calibri"/>
          <w:b/>
          <w:bCs/>
          <w:caps/>
          <w:sz w:val="20"/>
          <w:szCs w:val="20"/>
          <w:u w:val="single"/>
          <w:lang w:val="sq-AL" w:eastAsia="pl-PL"/>
        </w:rPr>
      </w:pPr>
    </w:p>
    <w:p w14:paraId="14AC0715" w14:textId="77777777" w:rsidR="006859B1" w:rsidRDefault="006859B1" w:rsidP="006859B1">
      <w:pPr>
        <w:spacing w:line="360" w:lineRule="auto"/>
        <w:rPr>
          <w:rFonts w:ascii="Calibri" w:hAnsi="Calibri" w:cs="Calibri"/>
          <w:b/>
          <w:bCs/>
          <w:caps/>
          <w:sz w:val="20"/>
          <w:szCs w:val="20"/>
          <w:u w:val="single"/>
          <w:lang w:val="sq-AL" w:eastAsia="pl-PL"/>
        </w:rPr>
      </w:pPr>
    </w:p>
    <w:p w14:paraId="26987F15" w14:textId="2D522E14" w:rsidR="006859B1" w:rsidRPr="006D3DE1" w:rsidRDefault="006859B1" w:rsidP="006859B1">
      <w:pPr>
        <w:spacing w:line="360" w:lineRule="auto"/>
        <w:rPr>
          <w:rFonts w:ascii="Calibri" w:hAnsi="Calibri" w:cs="Calibri"/>
          <w:sz w:val="20"/>
          <w:szCs w:val="20"/>
        </w:rPr>
      </w:pPr>
      <w:r w:rsidRPr="006D3DE1">
        <w:rPr>
          <w:rFonts w:ascii="Calibri" w:hAnsi="Calibri" w:cs="Calibri"/>
          <w:sz w:val="20"/>
          <w:szCs w:val="20"/>
        </w:rPr>
        <w:t xml:space="preserve">Ogłoszenie o zamówieniu zostało przekazane do publikacji w Dzienniku Urzędowym Unii Europejskiej  </w:t>
      </w:r>
      <w:r w:rsidR="001D040D">
        <w:rPr>
          <w:rFonts w:ascii="Calibri" w:hAnsi="Calibri" w:cs="Calibri"/>
          <w:sz w:val="20"/>
          <w:szCs w:val="20"/>
        </w:rPr>
        <w:t>27</w:t>
      </w:r>
      <w:r w:rsidRPr="006D3DE1">
        <w:rPr>
          <w:rFonts w:ascii="Calibri" w:hAnsi="Calibri" w:cs="Calibri"/>
          <w:sz w:val="20"/>
          <w:szCs w:val="20"/>
        </w:rPr>
        <w:t>.</w:t>
      </w:r>
      <w:r w:rsidR="001D040D">
        <w:rPr>
          <w:rFonts w:ascii="Calibri" w:hAnsi="Calibri" w:cs="Calibri"/>
          <w:sz w:val="20"/>
          <w:szCs w:val="20"/>
        </w:rPr>
        <w:t>02</w:t>
      </w:r>
      <w:r w:rsidRPr="006D3DE1">
        <w:rPr>
          <w:rFonts w:ascii="Calibri" w:hAnsi="Calibri" w:cs="Calibri"/>
          <w:sz w:val="20"/>
          <w:szCs w:val="20"/>
        </w:rPr>
        <w:t>.202</w:t>
      </w:r>
      <w:r w:rsidR="00815DB0">
        <w:rPr>
          <w:rFonts w:ascii="Calibri" w:hAnsi="Calibri" w:cs="Calibri"/>
          <w:sz w:val="20"/>
          <w:szCs w:val="20"/>
        </w:rPr>
        <w:t>5</w:t>
      </w:r>
      <w:r w:rsidRPr="006D3DE1">
        <w:rPr>
          <w:rFonts w:ascii="Calibri" w:hAnsi="Calibri" w:cs="Calibri"/>
          <w:sz w:val="20"/>
          <w:szCs w:val="20"/>
        </w:rPr>
        <w:t xml:space="preserve">r. </w:t>
      </w:r>
    </w:p>
    <w:p w14:paraId="435002EC" w14:textId="7A05372D" w:rsidR="006859B1" w:rsidRPr="004A2F2A" w:rsidRDefault="006859B1" w:rsidP="006859B1">
      <w:pPr>
        <w:spacing w:line="360" w:lineRule="auto"/>
        <w:rPr>
          <w:rFonts w:ascii="Calibri" w:hAnsi="Calibri" w:cs="Calibri"/>
          <w:sz w:val="20"/>
          <w:szCs w:val="20"/>
        </w:rPr>
      </w:pPr>
      <w:r w:rsidRPr="006D3DE1">
        <w:rPr>
          <w:rFonts w:ascii="Calibri" w:hAnsi="Calibri" w:cs="Calibri"/>
          <w:sz w:val="20"/>
          <w:szCs w:val="20"/>
        </w:rPr>
        <w:t xml:space="preserve">Ogłoszenie o zamówieniu zostało opublikowane w dniu: </w:t>
      </w:r>
      <w:r w:rsidR="001D040D">
        <w:rPr>
          <w:rFonts w:ascii="Calibri" w:hAnsi="Calibri" w:cs="Calibri"/>
          <w:sz w:val="20"/>
          <w:szCs w:val="20"/>
        </w:rPr>
        <w:t>03</w:t>
      </w:r>
      <w:r w:rsidRPr="006D3DE1">
        <w:rPr>
          <w:rFonts w:ascii="Calibri" w:hAnsi="Calibri" w:cs="Calibri"/>
          <w:sz w:val="20"/>
          <w:szCs w:val="20"/>
        </w:rPr>
        <w:t>.</w:t>
      </w:r>
      <w:r w:rsidR="001D040D">
        <w:rPr>
          <w:rFonts w:ascii="Calibri" w:hAnsi="Calibri" w:cs="Calibri"/>
          <w:sz w:val="20"/>
          <w:szCs w:val="20"/>
        </w:rPr>
        <w:t>03</w:t>
      </w:r>
      <w:r w:rsidRPr="006D3DE1">
        <w:rPr>
          <w:rFonts w:ascii="Calibri" w:hAnsi="Calibri" w:cs="Calibri"/>
          <w:sz w:val="20"/>
          <w:szCs w:val="20"/>
        </w:rPr>
        <w:t>.</w:t>
      </w:r>
      <w:r w:rsidRPr="002D4FB6">
        <w:rPr>
          <w:rFonts w:ascii="Calibri" w:hAnsi="Calibri" w:cs="Calibri"/>
          <w:sz w:val="20"/>
          <w:szCs w:val="20"/>
        </w:rPr>
        <w:t>202</w:t>
      </w:r>
      <w:r w:rsidR="00815DB0">
        <w:rPr>
          <w:rFonts w:ascii="Calibri" w:hAnsi="Calibri" w:cs="Calibri"/>
          <w:sz w:val="20"/>
          <w:szCs w:val="20"/>
        </w:rPr>
        <w:t>5</w:t>
      </w:r>
      <w:r w:rsidRPr="002D4FB6">
        <w:rPr>
          <w:rFonts w:ascii="Calibri" w:hAnsi="Calibri" w:cs="Calibri"/>
          <w:sz w:val="20"/>
          <w:szCs w:val="20"/>
        </w:rPr>
        <w:t xml:space="preserve"> r. w D. Urz. U. E. pod  numerem </w:t>
      </w:r>
      <w:r w:rsidR="001D040D">
        <w:rPr>
          <w:rFonts w:ascii="Calibri" w:hAnsi="Calibri" w:cs="Calibri"/>
          <w:sz w:val="20"/>
          <w:szCs w:val="20"/>
        </w:rPr>
        <w:t>139361-2025, Numer wydania Dz. U. S: 43/2025.</w:t>
      </w:r>
    </w:p>
    <w:p w14:paraId="6F8CFDB6" w14:textId="77777777" w:rsidR="006859B1" w:rsidRDefault="006859B1" w:rsidP="006859B1">
      <w:pPr>
        <w:pageBreakBefore/>
        <w:numPr>
          <w:ilvl w:val="0"/>
          <w:numId w:val="15"/>
        </w:numPr>
        <w:tabs>
          <w:tab w:val="left" w:pos="567"/>
        </w:tabs>
        <w:spacing w:line="100" w:lineRule="atLeast"/>
        <w:ind w:hanging="720"/>
      </w:pPr>
      <w:r>
        <w:rPr>
          <w:rFonts w:ascii="Calibri" w:hAnsi="Calibri" w:cs="Calibri"/>
          <w:b/>
          <w:sz w:val="20"/>
          <w:szCs w:val="20"/>
        </w:rPr>
        <w:lastRenderedPageBreak/>
        <w:t>Nazwa oraz adres Zamawiającego.</w:t>
      </w:r>
    </w:p>
    <w:p w14:paraId="0EEE1120" w14:textId="77777777" w:rsidR="006859B1" w:rsidRDefault="006859B1" w:rsidP="006859B1">
      <w:pPr>
        <w:tabs>
          <w:tab w:val="left" w:pos="1701"/>
        </w:tabs>
        <w:spacing w:line="100" w:lineRule="atLeast"/>
        <w:ind w:left="567"/>
      </w:pPr>
      <w:r>
        <w:rPr>
          <w:rFonts w:ascii="Calibri" w:hAnsi="Calibri" w:cs="Calibri"/>
          <w:sz w:val="20"/>
          <w:szCs w:val="20"/>
        </w:rPr>
        <w:t xml:space="preserve">„Poddębickie Centrum Zdrowia” Sp. z o.o. </w:t>
      </w:r>
    </w:p>
    <w:p w14:paraId="5E13C294" w14:textId="77777777" w:rsidR="006859B1" w:rsidRDefault="006859B1" w:rsidP="006859B1">
      <w:pPr>
        <w:tabs>
          <w:tab w:val="left" w:leader="dot" w:pos="2639"/>
          <w:tab w:val="left" w:leader="dot" w:pos="4979"/>
        </w:tabs>
        <w:spacing w:line="100" w:lineRule="atLeast"/>
        <w:ind w:left="567"/>
        <w:jc w:val="both"/>
      </w:pPr>
      <w:r>
        <w:rPr>
          <w:rFonts w:ascii="Calibri" w:hAnsi="Calibri" w:cs="Calibri"/>
          <w:sz w:val="20"/>
          <w:szCs w:val="20"/>
        </w:rPr>
        <w:t xml:space="preserve">ul. </w:t>
      </w:r>
      <w:r>
        <w:rPr>
          <w:rFonts w:ascii="Calibri" w:hAnsi="Calibri" w:cs="Calibri"/>
          <w:color w:val="000000"/>
          <w:sz w:val="20"/>
          <w:szCs w:val="20"/>
        </w:rPr>
        <w:t>Mickiewicza 16</w:t>
      </w:r>
    </w:p>
    <w:p w14:paraId="371C8C52" w14:textId="77777777" w:rsidR="006859B1" w:rsidRDefault="006859B1" w:rsidP="006859B1">
      <w:pPr>
        <w:tabs>
          <w:tab w:val="left" w:leader="dot" w:pos="2639"/>
          <w:tab w:val="left" w:leader="dot" w:pos="4979"/>
        </w:tabs>
        <w:spacing w:line="100" w:lineRule="atLeast"/>
        <w:ind w:left="567"/>
        <w:jc w:val="both"/>
      </w:pPr>
      <w:r>
        <w:rPr>
          <w:rFonts w:ascii="Calibri" w:hAnsi="Calibri" w:cs="Calibri"/>
          <w:color w:val="000000"/>
          <w:sz w:val="20"/>
          <w:szCs w:val="20"/>
        </w:rPr>
        <w:t>99-200 Poddębice</w:t>
      </w:r>
    </w:p>
    <w:p w14:paraId="5D3FF67C" w14:textId="77777777" w:rsidR="006859B1" w:rsidRDefault="006859B1" w:rsidP="006859B1">
      <w:pPr>
        <w:tabs>
          <w:tab w:val="left" w:leader="dot" w:pos="2639"/>
          <w:tab w:val="left" w:leader="dot" w:pos="4979"/>
        </w:tabs>
        <w:spacing w:line="100" w:lineRule="atLeast"/>
        <w:ind w:left="567"/>
        <w:jc w:val="both"/>
      </w:pPr>
      <w:r>
        <w:rPr>
          <w:rFonts w:ascii="Calibri" w:hAnsi="Calibri" w:cs="Calibri"/>
          <w:color w:val="000000"/>
          <w:sz w:val="20"/>
          <w:szCs w:val="20"/>
        </w:rPr>
        <w:t xml:space="preserve">tel.: 43 828-82-50 </w:t>
      </w:r>
    </w:p>
    <w:p w14:paraId="79DFE4EF" w14:textId="77777777" w:rsidR="006859B1" w:rsidRDefault="006859B1" w:rsidP="006859B1">
      <w:pPr>
        <w:tabs>
          <w:tab w:val="left" w:leader="dot" w:pos="2639"/>
          <w:tab w:val="left" w:leader="dot" w:pos="4979"/>
        </w:tabs>
        <w:spacing w:line="100" w:lineRule="atLeast"/>
        <w:ind w:left="567"/>
        <w:jc w:val="both"/>
      </w:pPr>
      <w:r>
        <w:rPr>
          <w:rFonts w:ascii="Calibri" w:hAnsi="Calibri" w:cs="Calibri"/>
          <w:color w:val="000000"/>
          <w:sz w:val="20"/>
          <w:szCs w:val="20"/>
        </w:rPr>
        <w:t>fax. 43 828-82-55</w:t>
      </w:r>
    </w:p>
    <w:p w14:paraId="1D5EA8A0" w14:textId="77777777" w:rsidR="006859B1" w:rsidRDefault="006859B1" w:rsidP="006859B1">
      <w:pPr>
        <w:tabs>
          <w:tab w:val="left" w:leader="dot" w:pos="2639"/>
          <w:tab w:val="left" w:leader="dot" w:pos="4979"/>
        </w:tabs>
        <w:spacing w:line="100" w:lineRule="atLeast"/>
        <w:ind w:left="567"/>
        <w:jc w:val="both"/>
      </w:pPr>
      <w:r>
        <w:rPr>
          <w:rFonts w:ascii="Calibri" w:hAnsi="Calibri" w:cs="Calibri"/>
          <w:color w:val="000000"/>
          <w:sz w:val="20"/>
          <w:szCs w:val="20"/>
        </w:rPr>
        <w:t xml:space="preserve">NIP: 828-14-09-238, REGON: 101075971, </w:t>
      </w:r>
    </w:p>
    <w:p w14:paraId="5377C915" w14:textId="77777777" w:rsidR="006859B1" w:rsidRDefault="006859B1" w:rsidP="006859B1">
      <w:pPr>
        <w:tabs>
          <w:tab w:val="left" w:leader="dot" w:pos="2639"/>
          <w:tab w:val="left" w:leader="dot" w:pos="4979"/>
        </w:tabs>
        <w:spacing w:line="100" w:lineRule="atLeast"/>
        <w:ind w:left="567"/>
        <w:jc w:val="both"/>
      </w:pPr>
      <w:r>
        <w:rPr>
          <w:rFonts w:ascii="Calibri" w:hAnsi="Calibri" w:cs="Calibri"/>
          <w:sz w:val="20"/>
          <w:szCs w:val="20"/>
        </w:rPr>
        <w:t>Godziny pracy Administracji: poniedziałek – piątek od 8:00 do 15:35.</w:t>
      </w:r>
    </w:p>
    <w:p w14:paraId="356A04FE" w14:textId="77777777" w:rsidR="006859B1" w:rsidRDefault="006859B1" w:rsidP="006859B1">
      <w:pPr>
        <w:tabs>
          <w:tab w:val="left" w:leader="dot" w:pos="2639"/>
          <w:tab w:val="left" w:leader="dot" w:pos="4979"/>
        </w:tabs>
        <w:spacing w:line="100" w:lineRule="atLeast"/>
        <w:ind w:left="567"/>
        <w:jc w:val="both"/>
        <w:rPr>
          <w:rFonts w:ascii="Calibri" w:hAnsi="Calibri" w:cs="Calibri"/>
          <w:sz w:val="20"/>
          <w:szCs w:val="20"/>
          <w:lang w:val="en-US"/>
        </w:rPr>
      </w:pPr>
      <w:r>
        <w:rPr>
          <w:rFonts w:ascii="Calibri" w:hAnsi="Calibri" w:cs="Calibri"/>
          <w:sz w:val="20"/>
          <w:szCs w:val="20"/>
        </w:rPr>
        <w:t xml:space="preserve">Adres strony internetowej: </w:t>
      </w:r>
      <w:hyperlink r:id="rId7" w:history="1">
        <w:r>
          <w:rPr>
            <w:rStyle w:val="Hipercze"/>
            <w:rFonts w:ascii="Calibri" w:hAnsi="Calibri" w:cs="Calibri"/>
            <w:color w:val="000000"/>
            <w:sz w:val="20"/>
            <w:szCs w:val="20"/>
          </w:rPr>
          <w:t>www.nzozpcz.pl</w:t>
        </w:r>
      </w:hyperlink>
    </w:p>
    <w:p w14:paraId="3F4E605C" w14:textId="77777777" w:rsidR="006859B1" w:rsidRDefault="006859B1" w:rsidP="006859B1">
      <w:pPr>
        <w:tabs>
          <w:tab w:val="left" w:leader="dot" w:pos="2639"/>
          <w:tab w:val="left" w:leader="dot" w:pos="4979"/>
        </w:tabs>
        <w:spacing w:line="100" w:lineRule="atLeast"/>
        <w:ind w:left="567"/>
        <w:jc w:val="both"/>
        <w:rPr>
          <w:rFonts w:ascii="Calibri" w:hAnsi="Calibri" w:cs="Calibri"/>
          <w:sz w:val="20"/>
          <w:szCs w:val="20"/>
        </w:rPr>
      </w:pPr>
      <w:r>
        <w:rPr>
          <w:rFonts w:ascii="Calibri" w:hAnsi="Calibri" w:cs="Calibri"/>
          <w:sz w:val="20"/>
          <w:szCs w:val="20"/>
          <w:lang w:val="en-US"/>
        </w:rPr>
        <w:t xml:space="preserve">e-mail: </w:t>
      </w:r>
      <w:hyperlink r:id="rId8" w:history="1">
        <w:r>
          <w:rPr>
            <w:rStyle w:val="Hipercze"/>
            <w:rFonts w:ascii="Calibri" w:hAnsi="Calibri" w:cs="Calibri"/>
            <w:color w:val="000000"/>
            <w:sz w:val="20"/>
            <w:szCs w:val="20"/>
            <w:lang w:val="en-US"/>
          </w:rPr>
          <w:t>zamowienia@nzozpcz.pl</w:t>
        </w:r>
      </w:hyperlink>
    </w:p>
    <w:p w14:paraId="3CD38C54" w14:textId="77777777" w:rsidR="006859B1" w:rsidRDefault="006859B1" w:rsidP="006859B1">
      <w:pPr>
        <w:spacing w:line="100" w:lineRule="atLeast"/>
        <w:ind w:firstLine="567"/>
      </w:pPr>
      <w:r>
        <w:rPr>
          <w:rFonts w:ascii="Calibri" w:hAnsi="Calibri" w:cs="Calibri"/>
          <w:sz w:val="20"/>
          <w:szCs w:val="20"/>
        </w:rPr>
        <w:t xml:space="preserve">Adres na portalu </w:t>
      </w:r>
      <w:bookmarkStart w:id="0" w:name="_Hlk2944465"/>
      <w:proofErr w:type="spellStart"/>
      <w:r>
        <w:rPr>
          <w:rFonts w:ascii="Calibri" w:hAnsi="Calibri" w:cs="Calibri"/>
          <w:sz w:val="20"/>
          <w:szCs w:val="20"/>
        </w:rPr>
        <w:t>ePuap</w:t>
      </w:r>
      <w:proofErr w:type="spellEnd"/>
      <w:r>
        <w:rPr>
          <w:rFonts w:ascii="Calibri" w:hAnsi="Calibri" w:cs="Calibri"/>
          <w:sz w:val="20"/>
          <w:szCs w:val="20"/>
        </w:rPr>
        <w:t>: /PCZSPZOO/</w:t>
      </w:r>
      <w:proofErr w:type="spellStart"/>
      <w:r>
        <w:rPr>
          <w:rFonts w:ascii="Calibri" w:hAnsi="Calibri" w:cs="Calibri"/>
          <w:sz w:val="20"/>
          <w:szCs w:val="20"/>
        </w:rPr>
        <w:t>domyslna</w:t>
      </w:r>
      <w:bookmarkEnd w:id="0"/>
      <w:proofErr w:type="spellEnd"/>
    </w:p>
    <w:p w14:paraId="1ABB435E" w14:textId="77777777" w:rsidR="006859B1" w:rsidRDefault="006859B1" w:rsidP="006859B1">
      <w:pPr>
        <w:tabs>
          <w:tab w:val="left" w:pos="567"/>
        </w:tabs>
        <w:spacing w:line="100" w:lineRule="atLeast"/>
        <w:ind w:firstLine="567"/>
        <w:jc w:val="both"/>
        <w:rPr>
          <w:sz w:val="22"/>
          <w:szCs w:val="22"/>
          <w:lang w:val="en-US"/>
        </w:rPr>
      </w:pPr>
    </w:p>
    <w:p w14:paraId="1D142041" w14:textId="77777777" w:rsidR="006859B1" w:rsidRDefault="006859B1" w:rsidP="006859B1">
      <w:pPr>
        <w:tabs>
          <w:tab w:val="left" w:pos="567"/>
        </w:tabs>
        <w:spacing w:line="100" w:lineRule="atLeast"/>
        <w:jc w:val="both"/>
      </w:pPr>
      <w:r>
        <w:rPr>
          <w:rFonts w:ascii="Calibri" w:eastAsia="Calibri" w:hAnsi="Calibri" w:cs="Calibri"/>
          <w:b/>
          <w:bCs/>
          <w:sz w:val="20"/>
          <w:szCs w:val="20"/>
        </w:rPr>
        <w:tab/>
      </w:r>
      <w:r>
        <w:rPr>
          <w:rFonts w:ascii="Calibri" w:hAnsi="Calibri" w:cs="Calibri"/>
          <w:b/>
          <w:bCs/>
          <w:sz w:val="20"/>
          <w:szCs w:val="20"/>
        </w:rPr>
        <w:t xml:space="preserve">Sposób komunikacji elektronicznej został szczegółowo opisany w </w:t>
      </w:r>
      <w:r w:rsidRPr="007A1000">
        <w:rPr>
          <w:rFonts w:ascii="Calibri" w:hAnsi="Calibri" w:cs="Calibri"/>
          <w:b/>
          <w:bCs/>
          <w:sz w:val="20"/>
          <w:szCs w:val="20"/>
        </w:rPr>
        <w:t xml:space="preserve">rozdziale </w:t>
      </w:r>
      <w:r>
        <w:rPr>
          <w:rFonts w:ascii="Calibri" w:hAnsi="Calibri" w:cs="Calibri"/>
          <w:b/>
          <w:bCs/>
          <w:sz w:val="20"/>
          <w:szCs w:val="20"/>
        </w:rPr>
        <w:t xml:space="preserve">X SWZ. Zamawiający nie </w:t>
      </w:r>
      <w:r>
        <w:rPr>
          <w:rFonts w:ascii="Calibri" w:hAnsi="Calibri" w:cs="Calibri"/>
          <w:b/>
          <w:bCs/>
          <w:sz w:val="20"/>
          <w:szCs w:val="20"/>
        </w:rPr>
        <w:tab/>
        <w:t xml:space="preserve">przewiduje komunikowania się z Wykonawcami w inny sposób niż przy użyciu środków komunikacji </w:t>
      </w:r>
      <w:r>
        <w:rPr>
          <w:rFonts w:ascii="Calibri" w:hAnsi="Calibri" w:cs="Calibri"/>
          <w:b/>
          <w:bCs/>
          <w:sz w:val="20"/>
          <w:szCs w:val="20"/>
        </w:rPr>
        <w:tab/>
        <w:t xml:space="preserve">elektronicznej. </w:t>
      </w:r>
    </w:p>
    <w:p w14:paraId="28260C72" w14:textId="77777777" w:rsidR="006859B1" w:rsidRDefault="006859B1" w:rsidP="006859B1">
      <w:pPr>
        <w:tabs>
          <w:tab w:val="left" w:pos="567"/>
        </w:tabs>
        <w:spacing w:line="100" w:lineRule="atLeast"/>
        <w:jc w:val="both"/>
        <w:rPr>
          <w:rFonts w:ascii="Calibri" w:eastAsia="Calibri" w:hAnsi="Calibri" w:cs="Calibri"/>
          <w:b/>
          <w:bCs/>
          <w:sz w:val="20"/>
          <w:szCs w:val="20"/>
        </w:rPr>
      </w:pPr>
      <w:r>
        <w:rPr>
          <w:rFonts w:ascii="Calibri" w:eastAsia="Calibri" w:hAnsi="Calibri" w:cs="Calibri"/>
          <w:b/>
          <w:bCs/>
          <w:sz w:val="20"/>
          <w:szCs w:val="20"/>
        </w:rPr>
        <w:tab/>
      </w:r>
      <w:r>
        <w:rPr>
          <w:rFonts w:ascii="Calibri" w:hAnsi="Calibri" w:cs="Calibri"/>
          <w:b/>
          <w:bCs/>
          <w:sz w:val="20"/>
          <w:szCs w:val="20"/>
        </w:rPr>
        <w:t xml:space="preserve">Dokumentacja z postępowania (w tym zmiany i wyjaśnienia treści SWZ oraz inne dokumenty </w:t>
      </w:r>
      <w:r>
        <w:rPr>
          <w:rFonts w:ascii="Calibri" w:hAnsi="Calibri" w:cs="Calibri"/>
          <w:b/>
          <w:bCs/>
          <w:sz w:val="20"/>
          <w:szCs w:val="20"/>
        </w:rPr>
        <w:tab/>
        <w:t xml:space="preserve">zamówienia bezpośrednio związane z postępowaniem o udzielenie zamówienia) dostępna jest na </w:t>
      </w:r>
      <w:r>
        <w:rPr>
          <w:rFonts w:ascii="Calibri" w:hAnsi="Calibri" w:cs="Calibri"/>
          <w:b/>
          <w:bCs/>
          <w:sz w:val="20"/>
          <w:szCs w:val="20"/>
        </w:rPr>
        <w:tab/>
        <w:t xml:space="preserve">stronie platformy zakupowej pod adresem: </w:t>
      </w:r>
      <w:hyperlink r:id="rId9" w:history="1">
        <w:r>
          <w:rPr>
            <w:rStyle w:val="Hipercze"/>
            <w:rFonts w:ascii="Calibri" w:hAnsi="Calibri" w:cs="Calibri"/>
            <w:b/>
            <w:bCs/>
            <w:color w:val="000000"/>
            <w:sz w:val="20"/>
            <w:szCs w:val="20"/>
          </w:rPr>
          <w:t>https://platformazakupowa.pl/pn/pcz</w:t>
        </w:r>
      </w:hyperlink>
    </w:p>
    <w:p w14:paraId="56B8390B" w14:textId="77777777" w:rsidR="006859B1" w:rsidRDefault="006859B1" w:rsidP="006859B1">
      <w:pPr>
        <w:tabs>
          <w:tab w:val="left" w:pos="567"/>
        </w:tabs>
        <w:spacing w:line="100" w:lineRule="atLeast"/>
        <w:jc w:val="both"/>
        <w:rPr>
          <w:sz w:val="22"/>
          <w:szCs w:val="22"/>
          <w:lang w:val="en-US"/>
        </w:rPr>
      </w:pPr>
      <w:r>
        <w:rPr>
          <w:rFonts w:ascii="Calibri" w:eastAsia="Calibri" w:hAnsi="Calibri" w:cs="Calibri"/>
          <w:b/>
          <w:bCs/>
          <w:sz w:val="20"/>
          <w:szCs w:val="20"/>
        </w:rPr>
        <w:tab/>
      </w:r>
      <w:r>
        <w:rPr>
          <w:rFonts w:ascii="Calibri" w:hAnsi="Calibri" w:cs="Calibri"/>
          <w:b/>
          <w:bCs/>
          <w:sz w:val="20"/>
          <w:szCs w:val="20"/>
        </w:rPr>
        <w:t xml:space="preserve">Wykonawca składa ofertę w formie elektronicznej – za pośrednictwem platformazakupowa.pl </w:t>
      </w:r>
      <w:r>
        <w:rPr>
          <w:rFonts w:ascii="Calibri" w:hAnsi="Calibri" w:cs="Calibri"/>
          <w:b/>
          <w:bCs/>
          <w:sz w:val="20"/>
          <w:szCs w:val="20"/>
        </w:rPr>
        <w:tab/>
        <w:t xml:space="preserve">pod </w:t>
      </w:r>
      <w:r>
        <w:rPr>
          <w:rFonts w:ascii="Calibri" w:hAnsi="Calibri" w:cs="Calibri"/>
          <w:b/>
          <w:bCs/>
          <w:sz w:val="20"/>
          <w:szCs w:val="20"/>
        </w:rPr>
        <w:tab/>
        <w:t xml:space="preserve">adresem: </w:t>
      </w:r>
      <w:hyperlink r:id="rId10" w:history="1">
        <w:r>
          <w:rPr>
            <w:rStyle w:val="Hipercze"/>
            <w:rFonts w:ascii="Calibri" w:hAnsi="Calibri" w:cs="Calibri"/>
            <w:b/>
            <w:bCs/>
            <w:sz w:val="20"/>
            <w:szCs w:val="20"/>
          </w:rPr>
          <w:t>https://platformazakupowa.pl/pn/pcz</w:t>
        </w:r>
      </w:hyperlink>
    </w:p>
    <w:p w14:paraId="74714DB5" w14:textId="77777777" w:rsidR="006859B1" w:rsidRDefault="006859B1" w:rsidP="006859B1">
      <w:pPr>
        <w:tabs>
          <w:tab w:val="left" w:pos="567"/>
        </w:tabs>
        <w:spacing w:line="100" w:lineRule="atLeast"/>
        <w:ind w:firstLine="567"/>
        <w:jc w:val="both"/>
        <w:rPr>
          <w:sz w:val="22"/>
          <w:szCs w:val="22"/>
          <w:lang w:val="en-US"/>
        </w:rPr>
      </w:pPr>
    </w:p>
    <w:p w14:paraId="39BF1C7B" w14:textId="77777777" w:rsidR="006859B1" w:rsidRDefault="006859B1" w:rsidP="006859B1">
      <w:pPr>
        <w:numPr>
          <w:ilvl w:val="0"/>
          <w:numId w:val="15"/>
        </w:numPr>
        <w:tabs>
          <w:tab w:val="left" w:pos="508"/>
        </w:tabs>
        <w:spacing w:line="100" w:lineRule="atLeast"/>
        <w:ind w:left="567" w:hanging="567"/>
      </w:pPr>
      <w:r>
        <w:rPr>
          <w:rFonts w:ascii="Calibri" w:hAnsi="Calibri" w:cs="Calibri"/>
          <w:b/>
          <w:sz w:val="20"/>
          <w:szCs w:val="20"/>
        </w:rPr>
        <w:t>Tryb udzielenia zamówienia.</w:t>
      </w:r>
    </w:p>
    <w:p w14:paraId="73B45ABF" w14:textId="77777777" w:rsidR="006859B1" w:rsidRDefault="006859B1" w:rsidP="006859B1">
      <w:pPr>
        <w:pStyle w:val="pkt"/>
        <w:numPr>
          <w:ilvl w:val="0"/>
          <w:numId w:val="12"/>
        </w:numPr>
        <w:tabs>
          <w:tab w:val="left" w:pos="567"/>
          <w:tab w:val="left" w:pos="1418"/>
        </w:tabs>
        <w:autoSpaceDE/>
        <w:spacing w:before="0" w:after="0"/>
        <w:ind w:left="556" w:hanging="556"/>
      </w:pPr>
      <w:r>
        <w:rPr>
          <w:rFonts w:ascii="Calibri" w:hAnsi="Calibri" w:cs="Calibri"/>
          <w:sz w:val="20"/>
          <w:szCs w:val="20"/>
        </w:rPr>
        <w:t xml:space="preserve">Niniejsze postępowanie prowadzone jest w trybie przetargu nieograniczonego na podstawie art. 129 ust. 1 pkt. 1 oraz art. 132 i nast. ustawy z dnia </w:t>
      </w:r>
      <w:r>
        <w:rPr>
          <w:rFonts w:ascii="Calibri" w:hAnsi="Calibri" w:cs="Calibri"/>
          <w:sz w:val="20"/>
          <w:szCs w:val="20"/>
          <w:lang w:val="pl-PL"/>
        </w:rPr>
        <w:t>11</w:t>
      </w:r>
      <w:r>
        <w:rPr>
          <w:rFonts w:ascii="Calibri" w:hAnsi="Calibri" w:cs="Calibri"/>
          <w:sz w:val="20"/>
          <w:szCs w:val="20"/>
        </w:rPr>
        <w:t xml:space="preserve"> </w:t>
      </w:r>
      <w:r>
        <w:rPr>
          <w:rFonts w:ascii="Calibri" w:hAnsi="Calibri" w:cs="Calibri"/>
          <w:sz w:val="20"/>
          <w:szCs w:val="20"/>
          <w:lang w:val="pl-PL"/>
        </w:rPr>
        <w:t>września</w:t>
      </w:r>
      <w:r>
        <w:rPr>
          <w:rFonts w:ascii="Calibri" w:hAnsi="Calibri" w:cs="Calibri"/>
          <w:sz w:val="20"/>
          <w:szCs w:val="20"/>
        </w:rPr>
        <w:t xml:space="preserve"> 20</w:t>
      </w:r>
      <w:r>
        <w:rPr>
          <w:rFonts w:ascii="Calibri" w:hAnsi="Calibri" w:cs="Calibri"/>
          <w:sz w:val="20"/>
          <w:szCs w:val="20"/>
          <w:lang w:val="pl-PL"/>
        </w:rPr>
        <w:t>19</w:t>
      </w:r>
      <w:r>
        <w:rPr>
          <w:rFonts w:ascii="Calibri" w:hAnsi="Calibri" w:cs="Calibri"/>
          <w:sz w:val="20"/>
          <w:szCs w:val="20"/>
        </w:rPr>
        <w:t xml:space="preserve"> r. Prawo Zamówień Publicznych zwanej dalej „ustawą </w:t>
      </w:r>
      <w:proofErr w:type="spellStart"/>
      <w:r>
        <w:rPr>
          <w:rFonts w:ascii="Calibri" w:hAnsi="Calibri" w:cs="Calibri"/>
          <w:sz w:val="20"/>
          <w:szCs w:val="20"/>
        </w:rPr>
        <w:t>P</w:t>
      </w:r>
      <w:r>
        <w:rPr>
          <w:rFonts w:ascii="Calibri" w:hAnsi="Calibri" w:cs="Calibri"/>
          <w:sz w:val="20"/>
          <w:szCs w:val="20"/>
          <w:lang w:val="pl-PL"/>
        </w:rPr>
        <w:t>zp</w:t>
      </w:r>
      <w:proofErr w:type="spellEnd"/>
      <w:r>
        <w:rPr>
          <w:rFonts w:ascii="Calibri" w:hAnsi="Calibri" w:cs="Calibri"/>
          <w:sz w:val="20"/>
          <w:szCs w:val="20"/>
        </w:rPr>
        <w:t xml:space="preserve">”. </w:t>
      </w:r>
    </w:p>
    <w:p w14:paraId="690A36D6" w14:textId="77777777" w:rsidR="006859B1" w:rsidRDefault="006859B1" w:rsidP="006859B1">
      <w:pPr>
        <w:pStyle w:val="pkt"/>
        <w:numPr>
          <w:ilvl w:val="0"/>
          <w:numId w:val="12"/>
        </w:numPr>
        <w:tabs>
          <w:tab w:val="left" w:pos="567"/>
          <w:tab w:val="left" w:pos="1418"/>
        </w:tabs>
        <w:autoSpaceDE/>
        <w:spacing w:before="0" w:after="0"/>
        <w:ind w:left="556" w:hanging="556"/>
      </w:pPr>
      <w:r>
        <w:rPr>
          <w:rFonts w:ascii="Calibri" w:hAnsi="Calibri" w:cs="Calibri"/>
          <w:color w:val="000000"/>
          <w:sz w:val="20"/>
          <w:szCs w:val="20"/>
        </w:rPr>
        <w:t xml:space="preserve">W zakresie nieuregulowanym niniejszą Specyfikacją Warunków Zamówienia, zwaną dalej „SWZ”, zastosowanie mają </w:t>
      </w:r>
      <w:r>
        <w:rPr>
          <w:rFonts w:ascii="Calibri" w:hAnsi="Calibri" w:cs="Calibri"/>
          <w:sz w:val="20"/>
          <w:szCs w:val="20"/>
        </w:rPr>
        <w:t xml:space="preserve">przepisy ustawy z dnia </w:t>
      </w:r>
      <w:r>
        <w:rPr>
          <w:rFonts w:ascii="Calibri" w:hAnsi="Calibri" w:cs="Calibri"/>
          <w:sz w:val="20"/>
          <w:szCs w:val="20"/>
          <w:lang w:val="pl-PL"/>
        </w:rPr>
        <w:t>11 września</w:t>
      </w:r>
      <w:r>
        <w:rPr>
          <w:rFonts w:ascii="Calibri" w:hAnsi="Calibri" w:cs="Calibri"/>
          <w:sz w:val="20"/>
          <w:szCs w:val="20"/>
        </w:rPr>
        <w:t xml:space="preserve"> 20</w:t>
      </w:r>
      <w:r>
        <w:rPr>
          <w:rFonts w:ascii="Calibri" w:hAnsi="Calibri" w:cs="Calibri"/>
          <w:sz w:val="20"/>
          <w:szCs w:val="20"/>
          <w:lang w:val="pl-PL"/>
        </w:rPr>
        <w:t>19</w:t>
      </w:r>
      <w:r>
        <w:rPr>
          <w:rFonts w:ascii="Calibri" w:hAnsi="Calibri" w:cs="Calibri"/>
          <w:sz w:val="20"/>
          <w:szCs w:val="20"/>
        </w:rPr>
        <w:t xml:space="preserve"> r. Prawo zamówień publicznych oraz przepisy Kodeksu Cywilnego</w:t>
      </w:r>
      <w:r>
        <w:rPr>
          <w:rFonts w:ascii="Calibri" w:hAnsi="Calibri" w:cs="Calibri"/>
          <w:color w:val="000000"/>
          <w:sz w:val="20"/>
          <w:szCs w:val="20"/>
        </w:rPr>
        <w:t xml:space="preserve">. </w:t>
      </w:r>
    </w:p>
    <w:p w14:paraId="47E6ADD9" w14:textId="77777777" w:rsidR="006859B1" w:rsidRDefault="006859B1" w:rsidP="006859B1">
      <w:pPr>
        <w:pStyle w:val="pkt"/>
        <w:numPr>
          <w:ilvl w:val="0"/>
          <w:numId w:val="12"/>
        </w:numPr>
        <w:tabs>
          <w:tab w:val="left" w:pos="567"/>
          <w:tab w:val="left" w:pos="1418"/>
        </w:tabs>
        <w:autoSpaceDE/>
        <w:spacing w:before="0" w:after="0"/>
        <w:ind w:left="556" w:hanging="556"/>
      </w:pPr>
      <w:r>
        <w:rPr>
          <w:rFonts w:ascii="Calibri" w:hAnsi="Calibri" w:cs="Calibri"/>
          <w:sz w:val="20"/>
          <w:szCs w:val="20"/>
        </w:rPr>
        <w:t xml:space="preserve">Szacunkowa wartość zamówienia przekracza kwotę określoną w </w:t>
      </w:r>
      <w:r>
        <w:rPr>
          <w:rFonts w:ascii="Calibri" w:hAnsi="Calibri" w:cs="Calibri"/>
          <w:sz w:val="20"/>
          <w:szCs w:val="20"/>
          <w:lang w:val="pl-PL"/>
        </w:rPr>
        <w:t xml:space="preserve">obwieszczeniu Prezesa Urzędu Zamówień Publicznych wydanym na podstawie art. 3 ust. 2 </w:t>
      </w:r>
      <w:r>
        <w:rPr>
          <w:rFonts w:ascii="Calibri" w:hAnsi="Calibri" w:cs="Calibri"/>
          <w:sz w:val="20"/>
          <w:szCs w:val="20"/>
        </w:rPr>
        <w:t xml:space="preserve">ustawy </w:t>
      </w:r>
      <w:proofErr w:type="spellStart"/>
      <w:r>
        <w:rPr>
          <w:rFonts w:ascii="Calibri" w:hAnsi="Calibri" w:cs="Calibri"/>
          <w:sz w:val="20"/>
          <w:szCs w:val="20"/>
        </w:rPr>
        <w:t>P</w:t>
      </w:r>
      <w:r>
        <w:rPr>
          <w:rFonts w:ascii="Calibri" w:hAnsi="Calibri" w:cs="Calibri"/>
          <w:sz w:val="20"/>
          <w:szCs w:val="20"/>
          <w:lang w:val="pl-PL"/>
        </w:rPr>
        <w:t>zp</w:t>
      </w:r>
      <w:proofErr w:type="spellEnd"/>
      <w:r>
        <w:rPr>
          <w:rFonts w:ascii="Calibri" w:hAnsi="Calibri" w:cs="Calibri"/>
          <w:sz w:val="20"/>
          <w:szCs w:val="20"/>
          <w:lang w:val="pl-PL"/>
        </w:rPr>
        <w:t xml:space="preserve"> – powyżej 221 000 euro. </w:t>
      </w:r>
    </w:p>
    <w:p w14:paraId="77A82C34" w14:textId="77777777" w:rsidR="006859B1" w:rsidRDefault="006859B1" w:rsidP="006859B1">
      <w:pPr>
        <w:rPr>
          <w:rFonts w:ascii="Calibri" w:hAnsi="Calibri" w:cs="Calibri"/>
          <w:sz w:val="20"/>
          <w:szCs w:val="20"/>
        </w:rPr>
      </w:pPr>
    </w:p>
    <w:p w14:paraId="163FC626" w14:textId="0276F35F" w:rsidR="00815DB0" w:rsidRPr="00815DB0" w:rsidRDefault="006859B1" w:rsidP="00815DB0">
      <w:pPr>
        <w:numPr>
          <w:ilvl w:val="0"/>
          <w:numId w:val="15"/>
        </w:numPr>
        <w:tabs>
          <w:tab w:val="left" w:pos="504"/>
        </w:tabs>
        <w:ind w:hanging="720"/>
      </w:pPr>
      <w:r>
        <w:rPr>
          <w:rFonts w:ascii="Calibri" w:hAnsi="Calibri" w:cs="Calibri"/>
          <w:b/>
          <w:sz w:val="20"/>
          <w:szCs w:val="20"/>
        </w:rPr>
        <w:t>Opis przedmiotu zamówienia.</w:t>
      </w:r>
    </w:p>
    <w:p w14:paraId="677A59BF" w14:textId="3215E9AE" w:rsidR="00815DB0"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sz w:val="20"/>
          <w:szCs w:val="20"/>
        </w:rPr>
        <w:t xml:space="preserve">Przedmiotem zamówienia są sukcesywne dostawy materiałów jednorazowego użytku, wyrobów medycznych i niemedycznych dla „Poddębickiego Centrum Zdrowia” Sp. z o.o. w Poddębicach, z podziałem na </w:t>
      </w:r>
      <w:r w:rsidR="00E8642E">
        <w:rPr>
          <w:rFonts w:ascii="Calibri" w:hAnsi="Calibri" w:cs="Calibri"/>
          <w:sz w:val="20"/>
          <w:szCs w:val="20"/>
        </w:rPr>
        <w:t>100</w:t>
      </w:r>
      <w:r w:rsidRPr="00815DB0">
        <w:rPr>
          <w:rFonts w:ascii="Calibri" w:hAnsi="Calibri" w:cs="Calibri"/>
          <w:sz w:val="20"/>
          <w:szCs w:val="20"/>
        </w:rPr>
        <w:t xml:space="preserve"> pakietów w ilościach i asortymencie określonym w Załączniku nr 2 do SWZ – Formularz asortymentowo - cenowy. </w:t>
      </w:r>
    </w:p>
    <w:p w14:paraId="40DF4549" w14:textId="77777777" w:rsidR="00815DB0"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sz w:val="20"/>
          <w:szCs w:val="20"/>
        </w:rPr>
        <w:t>Szczegółowy opis przedmiotu zamówienia został określony w Formularzu asortymentowo - cenowym - Załącznik nr 2 do SWZ.</w:t>
      </w:r>
    </w:p>
    <w:p w14:paraId="26DCF1A9" w14:textId="77777777" w:rsidR="009F04BE" w:rsidRPr="009F04BE"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sz w:val="20"/>
          <w:szCs w:val="20"/>
        </w:rPr>
        <w:t xml:space="preserve">Przedmiot zamówienia określony jest we Wspólnym Słowniku Zamówień pod kodem CPV: </w:t>
      </w:r>
    </w:p>
    <w:p w14:paraId="0FB2A7E2" w14:textId="3723F10E" w:rsidR="009F04BE" w:rsidRPr="000761F0" w:rsidRDefault="00815DB0" w:rsidP="009F04BE">
      <w:pPr>
        <w:tabs>
          <w:tab w:val="left" w:pos="504"/>
          <w:tab w:val="left" w:pos="623"/>
          <w:tab w:val="left" w:pos="624"/>
          <w:tab w:val="left" w:pos="683"/>
        </w:tabs>
        <w:ind w:left="510"/>
        <w:jc w:val="both"/>
        <w:rPr>
          <w:rFonts w:ascii="Calibri" w:hAnsi="Calibri" w:cs="Calibri"/>
          <w:sz w:val="20"/>
          <w:szCs w:val="20"/>
        </w:rPr>
      </w:pPr>
      <w:r w:rsidRPr="000761F0">
        <w:rPr>
          <w:rFonts w:ascii="Calibri" w:hAnsi="Calibri" w:cs="Calibri"/>
          <w:sz w:val="20"/>
          <w:szCs w:val="20"/>
        </w:rPr>
        <w:t>33.14.00.00-3</w:t>
      </w:r>
      <w:r w:rsidR="000761F0" w:rsidRPr="000761F0">
        <w:rPr>
          <w:rFonts w:ascii="Calibri" w:hAnsi="Calibri" w:cs="Calibri"/>
          <w:sz w:val="20"/>
          <w:szCs w:val="20"/>
        </w:rPr>
        <w:t xml:space="preserve"> – materiały medyczne</w:t>
      </w:r>
      <w:r w:rsidRPr="000761F0">
        <w:rPr>
          <w:rFonts w:ascii="Calibri" w:hAnsi="Calibri" w:cs="Calibri"/>
          <w:sz w:val="20"/>
          <w:szCs w:val="20"/>
        </w:rPr>
        <w:t xml:space="preserve">; </w:t>
      </w:r>
    </w:p>
    <w:p w14:paraId="651FA117" w14:textId="7A153ECE" w:rsidR="009F04BE" w:rsidRPr="000761F0" w:rsidRDefault="00815DB0" w:rsidP="009F04BE">
      <w:pPr>
        <w:tabs>
          <w:tab w:val="left" w:pos="504"/>
          <w:tab w:val="left" w:pos="623"/>
          <w:tab w:val="left" w:pos="624"/>
          <w:tab w:val="left" w:pos="683"/>
        </w:tabs>
        <w:ind w:left="510"/>
        <w:jc w:val="both"/>
        <w:rPr>
          <w:rFonts w:ascii="Calibri" w:hAnsi="Calibri" w:cs="Calibri"/>
          <w:sz w:val="20"/>
          <w:szCs w:val="20"/>
        </w:rPr>
      </w:pPr>
      <w:r w:rsidRPr="000761F0">
        <w:rPr>
          <w:rFonts w:ascii="Calibri" w:hAnsi="Calibri" w:cs="Calibri"/>
          <w:sz w:val="20"/>
          <w:szCs w:val="20"/>
        </w:rPr>
        <w:t>18.14.10.00-9</w:t>
      </w:r>
      <w:r w:rsidR="000761F0" w:rsidRPr="000761F0">
        <w:rPr>
          <w:rFonts w:ascii="Calibri" w:hAnsi="Calibri" w:cs="Calibri"/>
          <w:sz w:val="20"/>
          <w:szCs w:val="20"/>
        </w:rPr>
        <w:t xml:space="preserve"> – rękawice robocze</w:t>
      </w:r>
      <w:r w:rsidRPr="000761F0">
        <w:rPr>
          <w:rFonts w:ascii="Calibri" w:hAnsi="Calibri" w:cs="Calibri"/>
          <w:sz w:val="20"/>
          <w:szCs w:val="20"/>
        </w:rPr>
        <w:t xml:space="preserve">; </w:t>
      </w:r>
    </w:p>
    <w:p w14:paraId="26235A2B" w14:textId="1B23D1C4" w:rsidR="009F04BE" w:rsidRPr="000761F0" w:rsidRDefault="00815DB0" w:rsidP="009F04BE">
      <w:pPr>
        <w:tabs>
          <w:tab w:val="left" w:pos="504"/>
          <w:tab w:val="left" w:pos="623"/>
          <w:tab w:val="left" w:pos="624"/>
          <w:tab w:val="left" w:pos="683"/>
        </w:tabs>
        <w:ind w:left="510"/>
        <w:jc w:val="both"/>
        <w:rPr>
          <w:rFonts w:ascii="Calibri" w:hAnsi="Calibri" w:cs="Calibri"/>
          <w:sz w:val="20"/>
          <w:szCs w:val="20"/>
        </w:rPr>
      </w:pPr>
      <w:r w:rsidRPr="000761F0">
        <w:rPr>
          <w:rFonts w:ascii="Calibri" w:hAnsi="Calibri" w:cs="Calibri"/>
          <w:sz w:val="20"/>
          <w:szCs w:val="20"/>
        </w:rPr>
        <w:t>33.19.00.00-8</w:t>
      </w:r>
      <w:r w:rsidR="000761F0" w:rsidRPr="000761F0">
        <w:rPr>
          <w:rFonts w:ascii="Calibri" w:hAnsi="Calibri" w:cs="Calibri"/>
          <w:sz w:val="20"/>
          <w:szCs w:val="20"/>
        </w:rPr>
        <w:t xml:space="preserve"> – różne urządzenia i produkty medyczne</w:t>
      </w:r>
      <w:r w:rsidRPr="000761F0">
        <w:rPr>
          <w:rFonts w:ascii="Calibri" w:hAnsi="Calibri" w:cs="Calibri"/>
          <w:sz w:val="20"/>
          <w:szCs w:val="20"/>
        </w:rPr>
        <w:t xml:space="preserve">; </w:t>
      </w:r>
    </w:p>
    <w:p w14:paraId="04D0D155" w14:textId="37A47809" w:rsidR="00523F1E" w:rsidRPr="00523F1E" w:rsidRDefault="00815DB0" w:rsidP="00523F1E">
      <w:pPr>
        <w:tabs>
          <w:tab w:val="left" w:pos="504"/>
          <w:tab w:val="left" w:pos="623"/>
          <w:tab w:val="left" w:pos="624"/>
          <w:tab w:val="left" w:pos="683"/>
        </w:tabs>
        <w:ind w:left="510"/>
        <w:jc w:val="both"/>
        <w:rPr>
          <w:rFonts w:ascii="Calibri" w:hAnsi="Calibri" w:cs="Calibri"/>
          <w:sz w:val="20"/>
          <w:szCs w:val="20"/>
        </w:rPr>
      </w:pPr>
      <w:r w:rsidRPr="000761F0">
        <w:rPr>
          <w:rFonts w:ascii="Calibri" w:hAnsi="Calibri" w:cs="Calibri"/>
          <w:sz w:val="20"/>
          <w:szCs w:val="20"/>
        </w:rPr>
        <w:t>31.5</w:t>
      </w:r>
      <w:r w:rsidR="000761F0" w:rsidRPr="000761F0">
        <w:rPr>
          <w:rFonts w:ascii="Calibri" w:hAnsi="Calibri" w:cs="Calibri"/>
          <w:sz w:val="20"/>
          <w:szCs w:val="20"/>
        </w:rPr>
        <w:t>3.10.00-7 – żarówki</w:t>
      </w:r>
      <w:r w:rsidRPr="000761F0">
        <w:rPr>
          <w:rFonts w:ascii="Calibri" w:hAnsi="Calibri" w:cs="Calibri"/>
          <w:sz w:val="20"/>
          <w:szCs w:val="20"/>
        </w:rPr>
        <w:t>;</w:t>
      </w:r>
    </w:p>
    <w:p w14:paraId="7FDDB335" w14:textId="77777777" w:rsidR="00815DB0"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sz w:val="20"/>
          <w:szCs w:val="20"/>
        </w:rPr>
        <w:t>Zamawiający wymaga, aby oferowany przedmiot zamówienia spełniał wymagania określone obowiązującym prawem jak i prawem Unii Europejskiej, został dopuszczony do obrotu, posiadał wymagane prawem dokumenty stwierdzające dopuszczenie do stosowania na terenie Polski, a także spełniał inne wymagania (normy, parametry) określone przez Zamawiającego w Załączniku nr 2 do SWZ.</w:t>
      </w:r>
    </w:p>
    <w:p w14:paraId="57306BA2" w14:textId="77777777" w:rsidR="00815DB0"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bCs/>
          <w:sz w:val="20"/>
          <w:szCs w:val="20"/>
        </w:rPr>
        <w:t>Przedmiot dostawy musi odpowiadać wymaganiom polskich norm przenoszących normy europejskie normy zharmonizowane lub też – w przypadku ich braku – europejskich aprobat technicznych, wspólnych specyfikacji technicznych, polskich norm przenoszących normy europejskie, polskich norm wprowadzających normy międzynarodowe, polskich norm, polskich aprobat technicznych.</w:t>
      </w:r>
    </w:p>
    <w:p w14:paraId="33F11AB3" w14:textId="77777777" w:rsidR="00815DB0"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sz w:val="20"/>
          <w:szCs w:val="20"/>
        </w:rPr>
        <w:t xml:space="preserve">Przedmiot zamówienia zaklasyfikowany jako wyrób medyczny/wyposażenie wyboru </w:t>
      </w:r>
      <w:r w:rsidRPr="00815DB0">
        <w:rPr>
          <w:rFonts w:ascii="Calibri" w:hAnsi="Calibri" w:cs="Calibri"/>
          <w:sz w:val="20"/>
          <w:szCs w:val="20"/>
          <w:u w:val="single"/>
        </w:rPr>
        <w:t>medycznego musi być dopuszczony do obrotu i używania na terytorium Rzeczpospolitej Polskiej zgodnie z przepisami ustawy z dnia 7 kwietnia 2022 r. o wyrobach medycznych</w:t>
      </w:r>
      <w:r w:rsidRPr="00815DB0">
        <w:rPr>
          <w:rFonts w:ascii="Calibri" w:hAnsi="Calibri" w:cs="Calibri"/>
          <w:sz w:val="20"/>
          <w:szCs w:val="20"/>
        </w:rPr>
        <w:t xml:space="preserve"> oraz winien posiadać dokumenty dopuszczające do obrotu </w:t>
      </w:r>
      <w:r w:rsidRPr="00815DB0">
        <w:rPr>
          <w:rFonts w:ascii="Calibri" w:hAnsi="Calibri" w:cs="Calibri"/>
          <w:sz w:val="20"/>
          <w:szCs w:val="20"/>
        </w:rPr>
        <w:lastRenderedPageBreak/>
        <w:t>i używania wymagane w/w ustawą. W przypadku, gdy opisany w załączniku nr 2 do SWZ przedmiot zamówienia nie został sklasyfikowany jako wyrób medyczny, Zamawiający wymaga złożenia stosowanego oświadczenia.</w:t>
      </w:r>
    </w:p>
    <w:p w14:paraId="39DE797E" w14:textId="19D9B77D" w:rsidR="00815DB0"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bCs/>
          <w:sz w:val="20"/>
          <w:szCs w:val="20"/>
        </w:rPr>
        <w:t xml:space="preserve">W przypadku gdy Zamawiający użył w opisie zamówienia oznaczeń, norm, ocen  technicznych, o których mowa w art. 101 ust. 1 pkt 2 oraz ust. 3 ustawy </w:t>
      </w:r>
      <w:proofErr w:type="spellStart"/>
      <w:r w:rsidRPr="00815DB0">
        <w:rPr>
          <w:rFonts w:ascii="Calibri" w:hAnsi="Calibri" w:cs="Calibri"/>
          <w:bCs/>
          <w:sz w:val="20"/>
          <w:szCs w:val="20"/>
        </w:rPr>
        <w:t>Pzp</w:t>
      </w:r>
      <w:proofErr w:type="spellEnd"/>
      <w:r w:rsidRPr="00815DB0">
        <w:rPr>
          <w:rFonts w:ascii="Calibri" w:hAnsi="Calibri" w:cs="Calibri"/>
          <w:bCs/>
          <w:sz w:val="20"/>
          <w:szCs w:val="20"/>
        </w:rPr>
        <w:t xml:space="preserve">, dopuszcza się rozwiązania równoważne opisywanym w SWZ. Każdorazowo gdy wskazana jest w niniejszej SWZ lub załącznikach do SWZ norma, należy przyjąć, że w odniesieniu do niej użyto sformułowania „lub równoważna”. </w:t>
      </w:r>
      <w:r w:rsidR="00D81226">
        <w:rPr>
          <w:rFonts w:ascii="Calibri" w:hAnsi="Calibri" w:cs="Calibri"/>
          <w:bCs/>
          <w:sz w:val="20"/>
          <w:szCs w:val="20"/>
        </w:rPr>
        <w:t xml:space="preserve">Dopuszcza się więc, zaproponowanie w ofercie wszelkich równoważnych odpowiedników rynkowych o właściwościach nie gorszych niż wskazane przez Zamawiającego. </w:t>
      </w:r>
      <w:r w:rsidRPr="00815DB0">
        <w:rPr>
          <w:rFonts w:ascii="Calibri" w:hAnsi="Calibri" w:cs="Calibri"/>
          <w:bCs/>
          <w:sz w:val="20"/>
          <w:szCs w:val="20"/>
        </w:rPr>
        <w:t>Wykonawca winien udowodnić w ofercie, w szczególności za pomocą przedmiotowych środków dowodowych, o których mowa w art. 104 – 107, że proponowane rozwiązania w równoważnym stopniu spełniają wymagania określone w opisie przedmiotu zamówienia. Wykonawca załącza do oferty wykaz rozwiązań równoważnych wraz z jego opisem lub normami. Wykaz rozwiązań równoważnych wraz z jego opisem lub normami traktowany jest jako przedmiotowy środek dowodowy.</w:t>
      </w:r>
    </w:p>
    <w:p w14:paraId="03A4C405" w14:textId="77777777" w:rsidR="00815DB0"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sz w:val="20"/>
          <w:szCs w:val="20"/>
        </w:rPr>
        <w:t>Wykonawca posiada pełną odpowiedzialność za ewentualne szkody powstałe wskutek nie spełnienia przez przedmiot zamówienia wymogów określonych stosowymi przepisami.</w:t>
      </w:r>
    </w:p>
    <w:p w14:paraId="2FAEF3AA" w14:textId="77777777" w:rsidR="00815DB0"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sz w:val="20"/>
          <w:szCs w:val="20"/>
        </w:rPr>
        <w:t>Realizacja dostaw będzie się odbywać sukcesywnie na podstawie zamówień częściowych składanych przez upoważnionego pracownika Apteki Szpitalnej.</w:t>
      </w:r>
    </w:p>
    <w:p w14:paraId="4EA67A93" w14:textId="77777777" w:rsidR="00815DB0"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sz w:val="20"/>
          <w:szCs w:val="20"/>
        </w:rPr>
        <w:t>Wykonawca przedmiot zamówienia dostarczy Zamawiającemu w ciągu 3 dni roboczych (od poniedziałku do piątku, z wyłączeniem dni wolnych od pracy i świąt) od chwili złożenia zamówienia przez Zamawiającego.</w:t>
      </w:r>
    </w:p>
    <w:p w14:paraId="36675460" w14:textId="77777777" w:rsidR="00815DB0"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sz w:val="20"/>
          <w:szCs w:val="20"/>
        </w:rPr>
        <w:t>Dostawa przedmiotu umowy odbywać się będzie na koszt i ryzyko Wykonawcy do magazynu</w:t>
      </w:r>
      <w:r>
        <w:t xml:space="preserve"> </w:t>
      </w:r>
      <w:r w:rsidRPr="00815DB0">
        <w:rPr>
          <w:rFonts w:ascii="Calibri" w:hAnsi="Calibri" w:cs="Calibri"/>
          <w:bCs/>
          <w:sz w:val="20"/>
          <w:szCs w:val="20"/>
        </w:rPr>
        <w:t xml:space="preserve">Apteki Szpitalnej, w godzinach 7:25 – 15:00, mieszczącego się w siedzibie Zamawiającego przy ulicy Mickiewicza 16, w Poddębicach. Wykonawca zobowiązany jest do złożenia zamówionego towaru w miejscu wskazanym przez pracownika Apteki Szpitalnej. Przy większych dostawach Zamawiający wymaga, aby Wykonawca posiadał wózek paletowy na miękkich kołach. </w:t>
      </w:r>
    </w:p>
    <w:p w14:paraId="79AF92BF" w14:textId="36CFEA59" w:rsidR="00815DB0"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sz w:val="20"/>
          <w:szCs w:val="20"/>
        </w:rPr>
        <w:t xml:space="preserve">Zamawiający zastrzega sobie możliwość niewykorzystania przedmiotu umowy nie więcej niż </w:t>
      </w:r>
      <w:r w:rsidR="00F46824">
        <w:rPr>
          <w:rFonts w:ascii="Calibri" w:hAnsi="Calibri" w:cs="Calibri"/>
          <w:sz w:val="20"/>
          <w:szCs w:val="20"/>
        </w:rPr>
        <w:t>4</w:t>
      </w:r>
      <w:r w:rsidRPr="00815DB0">
        <w:rPr>
          <w:rFonts w:ascii="Calibri" w:hAnsi="Calibri" w:cs="Calibri"/>
          <w:sz w:val="20"/>
          <w:szCs w:val="20"/>
        </w:rPr>
        <w:t>0% wartości umowy. Wykonawcy nie przysługuje wobec Zamawiającego roszczenie z tytułu niewykorzystania zakresu ilościowego umowy oraz niewykorzystania całej wartości umowy. Niewykorzystanie przez Zamawiającego umowy nie wymaga podania przyczyny oraz nie powoduje powstania zobowiązań odszkodowawczych z tego tytułu.</w:t>
      </w:r>
    </w:p>
    <w:p w14:paraId="468D2EF6" w14:textId="77777777" w:rsidR="00815DB0"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sz w:val="20"/>
          <w:szCs w:val="20"/>
        </w:rPr>
        <w:t xml:space="preserve">Zamawiający zobowiązany jest zrealizować zamówienie na zasadach i warunkach opisanych w projektowanych postanowieniach umowy w sprawie zamówienia publicznego, które zostaną wprowadzone do treści tej umowy (wzór umowy) - Załącznik nr 5 do SWZ. </w:t>
      </w:r>
    </w:p>
    <w:p w14:paraId="646C33D8" w14:textId="77777777" w:rsidR="00815DB0"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sz w:val="20"/>
          <w:szCs w:val="20"/>
        </w:rPr>
        <w:t>Opis części zamówienia, jeżeli zamawiający dopuszcza składanie ofert częściowych.</w:t>
      </w:r>
    </w:p>
    <w:p w14:paraId="3B920BEF" w14:textId="77777777" w:rsidR="00815DB0" w:rsidRDefault="00815DB0" w:rsidP="00815DB0">
      <w:pPr>
        <w:numPr>
          <w:ilvl w:val="1"/>
          <w:numId w:val="53"/>
        </w:numPr>
        <w:tabs>
          <w:tab w:val="left" w:pos="504"/>
          <w:tab w:val="left" w:pos="623"/>
          <w:tab w:val="left" w:pos="624"/>
          <w:tab w:val="left" w:pos="683"/>
        </w:tabs>
        <w:ind w:hanging="161"/>
        <w:jc w:val="both"/>
        <w:rPr>
          <w:sz w:val="20"/>
          <w:szCs w:val="20"/>
        </w:rPr>
      </w:pPr>
      <w:r w:rsidRPr="00811B62">
        <w:rPr>
          <w:rFonts w:ascii="Calibri" w:hAnsi="Calibri" w:cs="Calibri"/>
          <w:bCs/>
          <w:sz w:val="20"/>
          <w:szCs w:val="20"/>
        </w:rPr>
        <w:t>Zamawiający dopuszcza składania ofert częściowych.</w:t>
      </w:r>
    </w:p>
    <w:p w14:paraId="6CE09E6C" w14:textId="77777777" w:rsidR="00815DB0" w:rsidRDefault="00815DB0" w:rsidP="00815DB0">
      <w:pPr>
        <w:numPr>
          <w:ilvl w:val="1"/>
          <w:numId w:val="53"/>
        </w:numPr>
        <w:tabs>
          <w:tab w:val="left" w:pos="623"/>
          <w:tab w:val="left" w:pos="624"/>
          <w:tab w:val="left" w:pos="683"/>
          <w:tab w:val="left" w:pos="709"/>
        </w:tabs>
        <w:ind w:left="1418" w:hanging="709"/>
        <w:jc w:val="both"/>
        <w:rPr>
          <w:rFonts w:ascii="Calibri" w:hAnsi="Calibri" w:cs="Calibri"/>
          <w:sz w:val="20"/>
          <w:szCs w:val="20"/>
        </w:rPr>
      </w:pPr>
      <w:r w:rsidRPr="00811B62">
        <w:rPr>
          <w:rFonts w:ascii="Calibri" w:hAnsi="Calibri" w:cs="Calibri"/>
          <w:sz w:val="20"/>
          <w:szCs w:val="20"/>
        </w:rPr>
        <w:t>Oferta może obejmować całość przedmiotu zamówienia lub wybrane części - pakiety, a jeżeli pakiet obejmuje więcej niż jedną pozycję, oferta dla swojej ważności w tym pakiecie musi być złożona na wszystkie jej pozycje.</w:t>
      </w:r>
    </w:p>
    <w:p w14:paraId="7322D85F" w14:textId="77777777" w:rsidR="00815DB0" w:rsidRDefault="00815DB0" w:rsidP="00815DB0">
      <w:pPr>
        <w:numPr>
          <w:ilvl w:val="1"/>
          <w:numId w:val="21"/>
        </w:numPr>
        <w:tabs>
          <w:tab w:val="left" w:pos="504"/>
          <w:tab w:val="left" w:pos="623"/>
          <w:tab w:val="left" w:pos="624"/>
          <w:tab w:val="left" w:pos="683"/>
        </w:tabs>
        <w:ind w:left="510" w:hanging="510"/>
        <w:jc w:val="both"/>
      </w:pPr>
      <w:r w:rsidRPr="00815DB0">
        <w:rPr>
          <w:rFonts w:ascii="Calibri" w:hAnsi="Calibri" w:cs="Calibri"/>
          <w:sz w:val="20"/>
          <w:szCs w:val="20"/>
        </w:rPr>
        <w:t>Liczba części zamówienia, na którą wykonawca może złożyć ofertę, lub maksymalna liczba części, na które zamówienie może zostać udzielone temu samemu wykonawcy, oraz kryteria lub zasady, mające zastosowanie do ustalenia, które części zamówienia zostaną udzielone jednemu wykonawcy, w przypadku wyboru jego oferty w większej niż maksymalna liczbie części.</w:t>
      </w:r>
    </w:p>
    <w:p w14:paraId="6DDA79BF" w14:textId="6EBC5C1E" w:rsidR="00815DB0" w:rsidRPr="00815DB0" w:rsidRDefault="00815DB0" w:rsidP="00815DB0">
      <w:pPr>
        <w:tabs>
          <w:tab w:val="left" w:pos="504"/>
          <w:tab w:val="left" w:pos="623"/>
          <w:tab w:val="left" w:pos="624"/>
          <w:tab w:val="left" w:pos="683"/>
        </w:tabs>
        <w:ind w:left="510"/>
        <w:jc w:val="both"/>
      </w:pPr>
      <w:r w:rsidRPr="00815DB0">
        <w:rPr>
          <w:rFonts w:ascii="Calibri" w:hAnsi="Calibri" w:cs="Calibri"/>
          <w:sz w:val="20"/>
          <w:szCs w:val="20"/>
        </w:rPr>
        <w:t xml:space="preserve">Zamówienie zostało podzielone na </w:t>
      </w:r>
      <w:r w:rsidR="00E8642E">
        <w:rPr>
          <w:rFonts w:ascii="Calibri" w:hAnsi="Calibri" w:cs="Calibri"/>
          <w:sz w:val="20"/>
          <w:szCs w:val="20"/>
        </w:rPr>
        <w:t>100</w:t>
      </w:r>
      <w:r w:rsidRPr="00815DB0">
        <w:rPr>
          <w:rFonts w:ascii="Calibri" w:hAnsi="Calibri" w:cs="Calibri"/>
          <w:sz w:val="20"/>
          <w:szCs w:val="20"/>
        </w:rPr>
        <w:t xml:space="preserve"> pakietów. Wykonawca może złożyć ofertę na jeden, kilka lub wszystkie pakiety. </w:t>
      </w:r>
    </w:p>
    <w:p w14:paraId="461D2B62" w14:textId="77777777" w:rsidR="006859B1" w:rsidRDefault="006859B1" w:rsidP="006859B1">
      <w:pPr>
        <w:tabs>
          <w:tab w:val="left" w:pos="504"/>
          <w:tab w:val="left" w:pos="623"/>
          <w:tab w:val="left" w:pos="624"/>
          <w:tab w:val="left" w:pos="683"/>
        </w:tabs>
        <w:jc w:val="both"/>
        <w:rPr>
          <w:rFonts w:ascii="Calibri" w:hAnsi="Calibri" w:cs="Calibri"/>
          <w:bCs/>
          <w:sz w:val="16"/>
          <w:szCs w:val="16"/>
        </w:rPr>
      </w:pPr>
    </w:p>
    <w:p w14:paraId="6816213F" w14:textId="77777777" w:rsidR="006859B1" w:rsidRPr="00E736D4" w:rsidRDefault="006859B1" w:rsidP="006859B1">
      <w:pPr>
        <w:tabs>
          <w:tab w:val="left" w:pos="504"/>
          <w:tab w:val="left" w:pos="623"/>
          <w:tab w:val="left" w:pos="624"/>
          <w:tab w:val="left" w:pos="683"/>
        </w:tabs>
        <w:jc w:val="both"/>
        <w:rPr>
          <w:rFonts w:ascii="Calibri" w:hAnsi="Calibri" w:cs="Calibri"/>
          <w:bCs/>
          <w:sz w:val="16"/>
          <w:szCs w:val="16"/>
        </w:rPr>
      </w:pPr>
    </w:p>
    <w:p w14:paraId="34065524" w14:textId="77777777" w:rsidR="006859B1" w:rsidRDefault="006859B1" w:rsidP="006859B1">
      <w:pPr>
        <w:numPr>
          <w:ilvl w:val="0"/>
          <w:numId w:val="5"/>
        </w:numPr>
        <w:tabs>
          <w:tab w:val="left" w:pos="142"/>
        </w:tabs>
        <w:ind w:left="340" w:hanging="170"/>
        <w:jc w:val="both"/>
      </w:pPr>
      <w:r>
        <w:rPr>
          <w:rFonts w:ascii="Calibri" w:hAnsi="Calibri" w:cs="Calibri"/>
          <w:b/>
          <w:bCs/>
          <w:sz w:val="20"/>
          <w:szCs w:val="20"/>
        </w:rPr>
        <w:t>Termin wykonania zamówienia.</w:t>
      </w:r>
    </w:p>
    <w:p w14:paraId="58FD3A22" w14:textId="13EB5822" w:rsidR="006056AA" w:rsidRDefault="006056AA" w:rsidP="006056AA">
      <w:pPr>
        <w:pStyle w:val="Akapitzlist"/>
        <w:tabs>
          <w:tab w:val="left" w:pos="1134"/>
        </w:tabs>
        <w:ind w:left="360"/>
        <w:jc w:val="both"/>
        <w:rPr>
          <w:rFonts w:ascii="Calibri" w:hAnsi="Calibri" w:cs="Calibri"/>
        </w:rPr>
      </w:pPr>
      <w:r w:rsidRPr="006056AA">
        <w:rPr>
          <w:rFonts w:ascii="Calibri" w:hAnsi="Calibri" w:cs="Calibri"/>
        </w:rPr>
        <w:t xml:space="preserve">Zamówienie będzie realizowane przez okres </w:t>
      </w:r>
      <w:r>
        <w:rPr>
          <w:rFonts w:ascii="Calibri" w:hAnsi="Calibri" w:cs="Calibri"/>
          <w:b/>
          <w:bCs/>
        </w:rPr>
        <w:t>1</w:t>
      </w:r>
      <w:r w:rsidR="002816E4">
        <w:rPr>
          <w:rFonts w:ascii="Calibri" w:hAnsi="Calibri" w:cs="Calibri"/>
          <w:b/>
          <w:bCs/>
        </w:rPr>
        <w:t>5</w:t>
      </w:r>
      <w:r w:rsidRPr="006056AA">
        <w:rPr>
          <w:rFonts w:ascii="Calibri" w:hAnsi="Calibri" w:cs="Calibri"/>
          <w:b/>
          <w:bCs/>
        </w:rPr>
        <w:t xml:space="preserve"> miesięcy</w:t>
      </w:r>
      <w:r w:rsidRPr="006056AA">
        <w:rPr>
          <w:rFonts w:ascii="Calibri" w:hAnsi="Calibri" w:cs="Calibri"/>
        </w:rPr>
        <w:t xml:space="preserve"> od dnia podpisania umowy i nie dłużej niż do czasu wyczerpania kwoty brutto umowy.</w:t>
      </w:r>
    </w:p>
    <w:p w14:paraId="000AB67C" w14:textId="77777777" w:rsidR="006056AA" w:rsidRDefault="006056AA" w:rsidP="006056AA">
      <w:pPr>
        <w:pStyle w:val="Akapitzlist"/>
        <w:tabs>
          <w:tab w:val="left" w:pos="1134"/>
        </w:tabs>
        <w:ind w:left="360"/>
        <w:jc w:val="both"/>
        <w:rPr>
          <w:rFonts w:ascii="Calibri" w:hAnsi="Calibri" w:cs="Calibri"/>
        </w:rPr>
      </w:pPr>
    </w:p>
    <w:p w14:paraId="5ADA8338" w14:textId="77777777" w:rsidR="00D60D62" w:rsidRDefault="00D60D62" w:rsidP="006056AA">
      <w:pPr>
        <w:pStyle w:val="Akapitzlist"/>
        <w:tabs>
          <w:tab w:val="left" w:pos="1134"/>
        </w:tabs>
        <w:ind w:left="360"/>
        <w:jc w:val="both"/>
        <w:rPr>
          <w:rFonts w:ascii="Calibri" w:hAnsi="Calibri" w:cs="Calibri"/>
        </w:rPr>
      </w:pPr>
    </w:p>
    <w:p w14:paraId="008EC37F" w14:textId="77777777" w:rsidR="00D60D62" w:rsidRDefault="00D60D62" w:rsidP="006056AA">
      <w:pPr>
        <w:pStyle w:val="Akapitzlist"/>
        <w:tabs>
          <w:tab w:val="left" w:pos="1134"/>
        </w:tabs>
        <w:ind w:left="360"/>
        <w:jc w:val="both"/>
        <w:rPr>
          <w:rFonts w:ascii="Calibri" w:hAnsi="Calibri" w:cs="Calibri"/>
        </w:rPr>
      </w:pPr>
    </w:p>
    <w:p w14:paraId="7F86B6AD" w14:textId="77777777" w:rsidR="00D60D62" w:rsidRPr="006056AA" w:rsidRDefault="00D60D62" w:rsidP="006056AA">
      <w:pPr>
        <w:pStyle w:val="Akapitzlist"/>
        <w:tabs>
          <w:tab w:val="left" w:pos="1134"/>
        </w:tabs>
        <w:ind w:left="360"/>
        <w:jc w:val="both"/>
        <w:rPr>
          <w:rFonts w:ascii="Calibri" w:hAnsi="Calibri" w:cs="Calibri"/>
        </w:rPr>
      </w:pPr>
    </w:p>
    <w:p w14:paraId="12B93A58" w14:textId="77777777" w:rsidR="006859B1" w:rsidRPr="00E736D4" w:rsidRDefault="006859B1" w:rsidP="006859B1">
      <w:pPr>
        <w:tabs>
          <w:tab w:val="left" w:pos="398"/>
        </w:tabs>
        <w:jc w:val="both"/>
        <w:rPr>
          <w:rFonts w:ascii="Calibri" w:hAnsi="Calibri" w:cs="Calibri"/>
          <w:sz w:val="16"/>
          <w:szCs w:val="16"/>
        </w:rPr>
      </w:pPr>
    </w:p>
    <w:p w14:paraId="67000687" w14:textId="77777777" w:rsidR="006859B1" w:rsidRPr="00AE0668" w:rsidRDefault="006859B1" w:rsidP="006859B1">
      <w:pPr>
        <w:numPr>
          <w:ilvl w:val="0"/>
          <w:numId w:val="5"/>
        </w:numPr>
        <w:tabs>
          <w:tab w:val="left" w:pos="398"/>
        </w:tabs>
        <w:ind w:left="454" w:hanging="340"/>
        <w:jc w:val="both"/>
      </w:pPr>
      <w:r>
        <w:rPr>
          <w:rFonts w:ascii="Calibri" w:hAnsi="Calibri" w:cs="Calibri"/>
          <w:b/>
          <w:sz w:val="20"/>
          <w:szCs w:val="20"/>
        </w:rPr>
        <w:lastRenderedPageBreak/>
        <w:t>Warunki udziału w postępowaniu.</w:t>
      </w:r>
    </w:p>
    <w:p w14:paraId="07074A9A" w14:textId="77777777" w:rsidR="006859B1" w:rsidRDefault="006859B1" w:rsidP="006859B1">
      <w:pPr>
        <w:numPr>
          <w:ilvl w:val="0"/>
          <w:numId w:val="26"/>
        </w:numPr>
        <w:tabs>
          <w:tab w:val="left" w:pos="450"/>
        </w:tabs>
        <w:autoSpaceDE w:val="0"/>
        <w:ind w:left="426" w:hanging="426"/>
        <w:jc w:val="both"/>
      </w:pPr>
      <w:r>
        <w:rPr>
          <w:rFonts w:ascii="Calibri" w:hAnsi="Calibri" w:cs="Calibri"/>
          <w:iCs/>
          <w:color w:val="000000"/>
          <w:sz w:val="20"/>
          <w:szCs w:val="20"/>
          <w:lang w:eastAsia="pl-PL"/>
        </w:rPr>
        <w:t>O udzielenie zamówienia mogą ubiegać się Wykonawcy, którzy nie podlegają wykluczeniu na zasadach określonych w rozdziale VI SWZ oraz spełniają określone przez Zamawiającego warunki udziału w postępowaniu.</w:t>
      </w:r>
    </w:p>
    <w:p w14:paraId="3DC5BC74" w14:textId="77777777" w:rsidR="006859B1" w:rsidRPr="00410EFB" w:rsidRDefault="006859B1" w:rsidP="006859B1">
      <w:pPr>
        <w:numPr>
          <w:ilvl w:val="0"/>
          <w:numId w:val="26"/>
        </w:numPr>
        <w:tabs>
          <w:tab w:val="left" w:pos="450"/>
        </w:tabs>
        <w:autoSpaceDE w:val="0"/>
        <w:ind w:left="426" w:hanging="426"/>
        <w:jc w:val="both"/>
      </w:pPr>
      <w:r w:rsidRPr="00A5755B">
        <w:rPr>
          <w:rFonts w:ascii="Calibri" w:hAnsi="Calibri" w:cs="Calibri"/>
          <w:iCs/>
          <w:color w:val="000000"/>
          <w:sz w:val="20"/>
          <w:szCs w:val="20"/>
          <w:lang w:eastAsia="pl-PL"/>
        </w:rPr>
        <w:t>O udzielenie zamówienia mogą ubiegać się Wykonawcy, którzy spełniają warunki dotyczące:</w:t>
      </w:r>
    </w:p>
    <w:p w14:paraId="65DB850E" w14:textId="77777777" w:rsidR="006859B1" w:rsidRDefault="006859B1" w:rsidP="006859B1">
      <w:pPr>
        <w:tabs>
          <w:tab w:val="left" w:pos="450"/>
        </w:tabs>
        <w:autoSpaceDE w:val="0"/>
        <w:ind w:left="1174" w:hanging="607"/>
        <w:jc w:val="both"/>
      </w:pPr>
      <w:r>
        <w:rPr>
          <w:rFonts w:ascii="Calibri" w:hAnsi="Calibri" w:cs="Calibri"/>
          <w:iCs/>
          <w:color w:val="000000"/>
          <w:sz w:val="20"/>
          <w:szCs w:val="20"/>
          <w:lang w:eastAsia="pl-PL"/>
        </w:rPr>
        <w:t>1) zdolności do występowania w obrocie gospodarczym:</w:t>
      </w:r>
    </w:p>
    <w:p w14:paraId="318C5EE6" w14:textId="77777777" w:rsidR="006859B1" w:rsidRDefault="006859B1" w:rsidP="006859B1">
      <w:pPr>
        <w:tabs>
          <w:tab w:val="left" w:pos="450"/>
        </w:tabs>
        <w:autoSpaceDE w:val="0"/>
        <w:ind w:left="1174" w:hanging="465"/>
        <w:jc w:val="both"/>
      </w:pPr>
      <w:r>
        <w:rPr>
          <w:rFonts w:ascii="Calibri" w:hAnsi="Calibri" w:cs="Calibri"/>
          <w:iCs/>
          <w:color w:val="000000"/>
          <w:sz w:val="20"/>
          <w:szCs w:val="20"/>
          <w:lang w:eastAsia="pl-PL"/>
        </w:rPr>
        <w:t>Zamawiający nie stawia warunku w powyższym zakresie.</w:t>
      </w:r>
    </w:p>
    <w:p w14:paraId="71217E36" w14:textId="77777777" w:rsidR="006859B1" w:rsidRDefault="006859B1" w:rsidP="006859B1">
      <w:pPr>
        <w:tabs>
          <w:tab w:val="left" w:pos="450"/>
        </w:tabs>
        <w:autoSpaceDE w:val="0"/>
        <w:ind w:left="1174"/>
        <w:jc w:val="both"/>
        <w:rPr>
          <w:rFonts w:ascii="Calibri" w:hAnsi="Calibri" w:cs="Calibri"/>
          <w:iCs/>
          <w:color w:val="000000"/>
          <w:sz w:val="20"/>
          <w:szCs w:val="20"/>
          <w:lang w:eastAsia="pl-PL"/>
        </w:rPr>
      </w:pPr>
    </w:p>
    <w:p w14:paraId="2CF3C399" w14:textId="77777777" w:rsidR="006859B1" w:rsidRDefault="006859B1" w:rsidP="006859B1">
      <w:pPr>
        <w:tabs>
          <w:tab w:val="left" w:pos="450"/>
        </w:tabs>
        <w:autoSpaceDE w:val="0"/>
        <w:ind w:left="851" w:hanging="284"/>
        <w:jc w:val="both"/>
      </w:pPr>
      <w:r>
        <w:rPr>
          <w:rFonts w:ascii="Calibri" w:hAnsi="Calibri" w:cs="Calibri"/>
          <w:iCs/>
          <w:color w:val="000000"/>
          <w:sz w:val="20"/>
          <w:szCs w:val="20"/>
          <w:lang w:eastAsia="pl-PL"/>
        </w:rPr>
        <w:t>2) uprawnień do prowadzenia określonej działalności gospodarczej lub zawodowej, o ile wynika to z odrębnych przepisów:</w:t>
      </w:r>
    </w:p>
    <w:p w14:paraId="1EA3804D" w14:textId="77777777" w:rsidR="006859B1" w:rsidRDefault="006859B1" w:rsidP="006859B1">
      <w:pPr>
        <w:tabs>
          <w:tab w:val="left" w:pos="450"/>
        </w:tabs>
        <w:autoSpaceDE w:val="0"/>
        <w:ind w:left="1174" w:hanging="323"/>
        <w:jc w:val="both"/>
      </w:pPr>
      <w:r>
        <w:rPr>
          <w:rFonts w:ascii="Calibri" w:hAnsi="Calibri" w:cs="Calibri"/>
          <w:iCs/>
          <w:color w:val="000000"/>
          <w:sz w:val="20"/>
          <w:szCs w:val="20"/>
          <w:lang w:eastAsia="pl-PL"/>
        </w:rPr>
        <w:t>Zamawiający nie stawia warunku w powyższym zakresie.</w:t>
      </w:r>
    </w:p>
    <w:p w14:paraId="017DDAE6" w14:textId="77777777" w:rsidR="006859B1" w:rsidRDefault="006859B1" w:rsidP="006859B1">
      <w:pPr>
        <w:tabs>
          <w:tab w:val="left" w:pos="450"/>
        </w:tabs>
        <w:autoSpaceDE w:val="0"/>
        <w:ind w:left="1174"/>
        <w:jc w:val="both"/>
        <w:rPr>
          <w:rFonts w:ascii="Calibri" w:hAnsi="Calibri" w:cs="Calibri"/>
          <w:iCs/>
          <w:color w:val="000000"/>
          <w:sz w:val="20"/>
          <w:szCs w:val="20"/>
          <w:lang w:eastAsia="pl-PL"/>
        </w:rPr>
      </w:pPr>
    </w:p>
    <w:p w14:paraId="544363A0" w14:textId="77777777" w:rsidR="006859B1" w:rsidRDefault="006859B1" w:rsidP="006859B1">
      <w:pPr>
        <w:tabs>
          <w:tab w:val="left" w:pos="450"/>
        </w:tabs>
        <w:autoSpaceDE w:val="0"/>
        <w:ind w:left="1174" w:hanging="607"/>
        <w:jc w:val="both"/>
      </w:pPr>
      <w:r>
        <w:rPr>
          <w:rFonts w:ascii="Calibri" w:hAnsi="Calibri" w:cs="Calibri"/>
          <w:iCs/>
          <w:color w:val="000000"/>
          <w:sz w:val="20"/>
          <w:szCs w:val="20"/>
          <w:lang w:eastAsia="pl-PL"/>
        </w:rPr>
        <w:t>3) sytuacji ekonomicznej lub finansowej:</w:t>
      </w:r>
    </w:p>
    <w:p w14:paraId="3851C233" w14:textId="77777777" w:rsidR="006859B1" w:rsidRDefault="006859B1" w:rsidP="006859B1">
      <w:pPr>
        <w:tabs>
          <w:tab w:val="left" w:pos="450"/>
        </w:tabs>
        <w:autoSpaceDE w:val="0"/>
        <w:ind w:left="1174" w:hanging="323"/>
        <w:jc w:val="both"/>
      </w:pPr>
      <w:r>
        <w:rPr>
          <w:rFonts w:ascii="Calibri" w:hAnsi="Calibri" w:cs="Calibri"/>
          <w:iCs/>
          <w:color w:val="000000"/>
          <w:sz w:val="20"/>
          <w:szCs w:val="20"/>
          <w:lang w:eastAsia="pl-PL"/>
        </w:rPr>
        <w:t>Zamawiający nie stawia warunku w powyższym zakresie.</w:t>
      </w:r>
    </w:p>
    <w:p w14:paraId="3393F200" w14:textId="77777777" w:rsidR="006859B1" w:rsidRDefault="006859B1" w:rsidP="006859B1">
      <w:pPr>
        <w:tabs>
          <w:tab w:val="left" w:pos="450"/>
        </w:tabs>
        <w:autoSpaceDE w:val="0"/>
        <w:ind w:left="1174"/>
        <w:jc w:val="both"/>
        <w:rPr>
          <w:rFonts w:ascii="Calibri" w:hAnsi="Calibri" w:cs="Calibri"/>
          <w:iCs/>
          <w:color w:val="000000"/>
          <w:sz w:val="20"/>
          <w:szCs w:val="20"/>
          <w:lang w:eastAsia="pl-PL"/>
        </w:rPr>
      </w:pPr>
    </w:p>
    <w:p w14:paraId="4DB7AAD0" w14:textId="77777777" w:rsidR="006859B1" w:rsidRDefault="006859B1" w:rsidP="006859B1">
      <w:pPr>
        <w:tabs>
          <w:tab w:val="left" w:pos="450"/>
        </w:tabs>
        <w:autoSpaceDE w:val="0"/>
        <w:ind w:left="1174" w:hanging="607"/>
        <w:jc w:val="both"/>
      </w:pPr>
      <w:r>
        <w:rPr>
          <w:rFonts w:ascii="Calibri" w:hAnsi="Calibri" w:cs="Calibri"/>
          <w:iCs/>
          <w:color w:val="000000"/>
          <w:sz w:val="20"/>
          <w:szCs w:val="20"/>
          <w:lang w:eastAsia="pl-PL"/>
        </w:rPr>
        <w:t>4) zdolności technicznej lub zawodowej:</w:t>
      </w:r>
    </w:p>
    <w:p w14:paraId="4182D987" w14:textId="77777777" w:rsidR="006056AA" w:rsidRDefault="006056AA" w:rsidP="006056AA">
      <w:pPr>
        <w:tabs>
          <w:tab w:val="left" w:pos="450"/>
        </w:tabs>
        <w:autoSpaceDE w:val="0"/>
        <w:ind w:left="1174" w:hanging="323"/>
        <w:jc w:val="both"/>
      </w:pPr>
      <w:r>
        <w:rPr>
          <w:rFonts w:ascii="Calibri" w:hAnsi="Calibri" w:cs="Calibri"/>
          <w:iCs/>
          <w:color w:val="000000"/>
          <w:sz w:val="20"/>
          <w:szCs w:val="20"/>
          <w:lang w:eastAsia="pl-PL"/>
        </w:rPr>
        <w:t>Zamawiający nie stawia warunku w powyższym zakresie.</w:t>
      </w:r>
    </w:p>
    <w:p w14:paraId="1C686314" w14:textId="77777777" w:rsidR="006859B1" w:rsidRDefault="006859B1" w:rsidP="006859B1">
      <w:pPr>
        <w:tabs>
          <w:tab w:val="left" w:pos="450"/>
        </w:tabs>
        <w:autoSpaceDE w:val="0"/>
        <w:ind w:left="426"/>
        <w:jc w:val="both"/>
        <w:rPr>
          <w:rFonts w:ascii="Calibri" w:hAnsi="Calibri" w:cs="Calibri"/>
          <w:iCs/>
          <w:color w:val="000000"/>
          <w:sz w:val="20"/>
          <w:szCs w:val="20"/>
          <w:lang w:eastAsia="pl-PL"/>
        </w:rPr>
      </w:pPr>
    </w:p>
    <w:p w14:paraId="6BADB521" w14:textId="77777777" w:rsidR="006859B1" w:rsidRDefault="006859B1" w:rsidP="006859B1">
      <w:pPr>
        <w:numPr>
          <w:ilvl w:val="0"/>
          <w:numId w:val="26"/>
        </w:numPr>
        <w:tabs>
          <w:tab w:val="left" w:pos="450"/>
        </w:tabs>
        <w:autoSpaceDE w:val="0"/>
        <w:ind w:left="426" w:hanging="426"/>
        <w:jc w:val="both"/>
      </w:pPr>
      <w:r w:rsidRPr="00410EFB">
        <w:rPr>
          <w:rFonts w:ascii="Calibri" w:hAnsi="Calibri" w:cs="Calibri"/>
          <w:sz w:val="20"/>
          <w:szCs w:val="20"/>
        </w:rPr>
        <w:t>Wykonawca może w celu potwierdzenia spełnienia warunków udziału w postępowaniu, w stosownych sytuacjach oraz w odniesieniu do konkretnego zamówienia, lub jego części, polegać na zdolnościach technicznych lub zawodowych pomiotów udostępniających zasoby, niezależnie od charakteru prawnego łączących go z nim stosunków prawnych.</w:t>
      </w:r>
    </w:p>
    <w:p w14:paraId="020A9C0B" w14:textId="51163B23" w:rsidR="006859B1" w:rsidRDefault="006859B1" w:rsidP="006859B1">
      <w:pPr>
        <w:numPr>
          <w:ilvl w:val="0"/>
          <w:numId w:val="26"/>
        </w:numPr>
        <w:tabs>
          <w:tab w:val="left" w:pos="450"/>
        </w:tabs>
        <w:autoSpaceDE w:val="0"/>
        <w:ind w:left="426" w:hanging="426"/>
        <w:jc w:val="both"/>
      </w:pPr>
      <w:r w:rsidRPr="00410EFB">
        <w:rPr>
          <w:rFonts w:ascii="Calibri" w:hAnsi="Calibri" w:cs="Calibri"/>
          <w:sz w:val="20"/>
          <w:szCs w:val="20"/>
        </w:rPr>
        <w:t xml:space="preserve">W odniesieniu do warunków dotyczących wykształcenia, kwalifikacji zawodowych lub doświadczenia wykonawcy mogą polegać na zdolnościach podmiotów udostępniających zasoby, jeśli podmioty te wykonają </w:t>
      </w:r>
      <w:r w:rsidR="00805670">
        <w:rPr>
          <w:rFonts w:ascii="Calibri" w:hAnsi="Calibri" w:cs="Calibri"/>
          <w:sz w:val="20"/>
          <w:szCs w:val="20"/>
        </w:rPr>
        <w:t xml:space="preserve">roboty budowlane lub </w:t>
      </w:r>
      <w:r w:rsidRPr="00410EFB">
        <w:rPr>
          <w:rFonts w:ascii="Calibri" w:hAnsi="Calibri" w:cs="Calibri"/>
          <w:sz w:val="20"/>
          <w:szCs w:val="20"/>
        </w:rPr>
        <w:t>usługi, do realizacji których te zdolności są wymagane.</w:t>
      </w:r>
    </w:p>
    <w:p w14:paraId="6C10F895" w14:textId="77777777" w:rsidR="006859B1" w:rsidRDefault="006859B1" w:rsidP="006859B1">
      <w:pPr>
        <w:numPr>
          <w:ilvl w:val="0"/>
          <w:numId w:val="26"/>
        </w:numPr>
        <w:tabs>
          <w:tab w:val="left" w:pos="450"/>
        </w:tabs>
        <w:autoSpaceDE w:val="0"/>
        <w:ind w:left="426" w:hanging="426"/>
        <w:jc w:val="both"/>
      </w:pPr>
      <w:r w:rsidRPr="00410EFB">
        <w:rPr>
          <w:rFonts w:ascii="Calibri" w:hAnsi="Calibri" w:cs="Calibri"/>
          <w:sz w:val="20"/>
          <w:szCs w:val="20"/>
        </w:rPr>
        <w:t>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14:paraId="621D5AE0" w14:textId="77777777" w:rsidR="006859B1" w:rsidRPr="00021C5A" w:rsidRDefault="006859B1" w:rsidP="006859B1">
      <w:pPr>
        <w:numPr>
          <w:ilvl w:val="0"/>
          <w:numId w:val="26"/>
        </w:numPr>
        <w:tabs>
          <w:tab w:val="left" w:pos="450"/>
        </w:tabs>
        <w:autoSpaceDE w:val="0"/>
        <w:ind w:left="426" w:hanging="426"/>
        <w:jc w:val="both"/>
      </w:pPr>
      <w:r w:rsidRPr="00410EFB">
        <w:rPr>
          <w:rFonts w:ascii="Calibri" w:hAnsi="Calibri" w:cs="Calibri"/>
          <w:sz w:val="20"/>
          <w:szCs w:val="20"/>
        </w:rPr>
        <w:t>Zobowiązanie podmiotu udostępniającego zasoby, o którym mowa w ust. 5, potwierdza, że stosunek łączący wykonawcę z podmiotami udostępniającymi zasoby gwarantuje rzeczywisty dostęp do tych zasobów oraz określa w szczególności:</w:t>
      </w:r>
    </w:p>
    <w:p w14:paraId="1B341FC4" w14:textId="77777777" w:rsidR="006859B1" w:rsidRDefault="006859B1" w:rsidP="006859B1">
      <w:pPr>
        <w:pStyle w:val="Akapitzlist"/>
        <w:tabs>
          <w:tab w:val="left" w:pos="851"/>
        </w:tabs>
        <w:suppressAutoHyphens/>
        <w:spacing w:after="40"/>
        <w:ind w:left="117"/>
        <w:jc w:val="both"/>
      </w:pPr>
      <w:r>
        <w:rPr>
          <w:rFonts w:ascii="Calibri" w:hAnsi="Calibri" w:cs="Calibri"/>
        </w:rPr>
        <w:tab/>
        <w:t>1) zakres dostępnych wykonawcy zasobów podmiotu udostępniającego zasoby;</w:t>
      </w:r>
    </w:p>
    <w:p w14:paraId="39B35442" w14:textId="77777777" w:rsidR="006859B1" w:rsidRDefault="006859B1" w:rsidP="006859B1">
      <w:pPr>
        <w:pStyle w:val="Akapitzlist"/>
        <w:tabs>
          <w:tab w:val="left" w:pos="851"/>
        </w:tabs>
        <w:suppressAutoHyphens/>
        <w:spacing w:after="40"/>
        <w:ind w:left="117"/>
        <w:jc w:val="both"/>
      </w:pPr>
      <w:r>
        <w:rPr>
          <w:rFonts w:ascii="Calibri" w:hAnsi="Calibri" w:cs="Calibri"/>
        </w:rPr>
        <w:tab/>
        <w:t xml:space="preserve">2) sposób i okres udostępnienia wykonawcy i wykorzystania przez niego zasobów podmiotu </w:t>
      </w:r>
      <w:r>
        <w:rPr>
          <w:rFonts w:ascii="Calibri" w:hAnsi="Calibri" w:cs="Calibri"/>
        </w:rPr>
        <w:tab/>
        <w:t>udostępniającego te zasoby przy wykonaniu zamówienia;</w:t>
      </w:r>
    </w:p>
    <w:p w14:paraId="2D7C6C92" w14:textId="1DA50A6F" w:rsidR="006859B1" w:rsidRPr="00805670" w:rsidRDefault="006859B1" w:rsidP="00805670">
      <w:pPr>
        <w:pStyle w:val="Akapitzlist"/>
        <w:tabs>
          <w:tab w:val="left" w:pos="851"/>
        </w:tabs>
        <w:suppressAutoHyphens/>
        <w:spacing w:after="40"/>
        <w:ind w:left="1134" w:hanging="708"/>
        <w:jc w:val="both"/>
      </w:pPr>
      <w:r>
        <w:rPr>
          <w:rFonts w:ascii="Calibri" w:hAnsi="Calibri" w:cs="Calibri"/>
        </w:rPr>
        <w:tab/>
        <w:t xml:space="preserve">3) czy i w jakim zakresie podmiot udostępniający zasoby, na zdolnościach którego wykonawca polega w odniesieniu do warunków udziału w postępowaniu dotyczących wykształcenia, kwalifikacji zawodowych lub doświadczenia zrealizuje </w:t>
      </w:r>
      <w:r w:rsidR="00805670">
        <w:rPr>
          <w:rFonts w:ascii="Calibri" w:hAnsi="Calibri" w:cs="Calibri"/>
        </w:rPr>
        <w:t xml:space="preserve">roboty budowlane lub </w:t>
      </w:r>
      <w:r>
        <w:rPr>
          <w:rFonts w:ascii="Calibri" w:hAnsi="Calibri" w:cs="Calibri"/>
        </w:rPr>
        <w:t>usługi, których wskazane zdolności dotyczą.</w:t>
      </w:r>
    </w:p>
    <w:p w14:paraId="195DE426" w14:textId="77777777" w:rsidR="006859B1" w:rsidRDefault="006859B1" w:rsidP="006859B1">
      <w:pPr>
        <w:numPr>
          <w:ilvl w:val="0"/>
          <w:numId w:val="26"/>
        </w:numPr>
        <w:tabs>
          <w:tab w:val="left" w:pos="450"/>
        </w:tabs>
        <w:autoSpaceDE w:val="0"/>
        <w:ind w:left="426" w:hanging="426"/>
        <w:jc w:val="both"/>
      </w:pPr>
      <w:r w:rsidRPr="00410EFB">
        <w:rPr>
          <w:rFonts w:ascii="Calibri" w:hAnsi="Calibri" w:cs="Calibri"/>
          <w:sz w:val="20"/>
          <w:szCs w:val="20"/>
        </w:rPr>
        <w:t>Zamawiający ocenia, czy udostępniane wykonawcy przez podmioty udostępniające zasoby zdolności techniczne lub zawodowe, pozwalają na wykazanie przez wykonawcę spełniania warunków udziału w postępowaniu, o których mowa powyżej, a także bada, czy nie zachodzą wobec tego podmiotu podstawy wykluczenia, które zostały przewidziane względem wykonawcy.</w:t>
      </w:r>
    </w:p>
    <w:p w14:paraId="420647BE" w14:textId="77777777" w:rsidR="006859B1" w:rsidRDefault="006859B1" w:rsidP="006859B1">
      <w:pPr>
        <w:numPr>
          <w:ilvl w:val="0"/>
          <w:numId w:val="26"/>
        </w:numPr>
        <w:tabs>
          <w:tab w:val="left" w:pos="450"/>
        </w:tabs>
        <w:autoSpaceDE w:val="0"/>
        <w:ind w:left="426" w:hanging="426"/>
        <w:jc w:val="both"/>
      </w:pPr>
      <w:r w:rsidRPr="00410EFB">
        <w:rPr>
          <w:rFonts w:ascii="Calibri" w:hAnsi="Calibri" w:cs="Calibri"/>
          <w:sz w:val="20"/>
          <w:szCs w:val="20"/>
        </w:rPr>
        <w:t>Jeżeli zdolności techniczne lub zawodowe podmiotu udostępniającego zasoby nie potwierdzają spełnienia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05FB17DF" w14:textId="346C3240" w:rsidR="006859B1" w:rsidRDefault="006859B1" w:rsidP="006859B1">
      <w:pPr>
        <w:numPr>
          <w:ilvl w:val="0"/>
          <w:numId w:val="26"/>
        </w:numPr>
        <w:tabs>
          <w:tab w:val="left" w:pos="450"/>
        </w:tabs>
        <w:autoSpaceDE w:val="0"/>
        <w:ind w:left="426" w:hanging="426"/>
        <w:jc w:val="both"/>
      </w:pPr>
      <w:r w:rsidRPr="00410EFB">
        <w:rPr>
          <w:rFonts w:ascii="Calibri" w:hAnsi="Calibri" w:cs="Calibri"/>
          <w:sz w:val="20"/>
          <w:szCs w:val="20"/>
        </w:rPr>
        <w:t xml:space="preserve">Wykonawca nie może, po upływie </w:t>
      </w:r>
      <w:r w:rsidR="00805670">
        <w:rPr>
          <w:rFonts w:ascii="Calibri" w:hAnsi="Calibri" w:cs="Calibri"/>
          <w:sz w:val="20"/>
          <w:szCs w:val="20"/>
        </w:rPr>
        <w:t xml:space="preserve">terminu </w:t>
      </w:r>
      <w:r w:rsidRPr="00410EFB">
        <w:rPr>
          <w:rFonts w:ascii="Calibri" w:hAnsi="Calibri" w:cs="Calibri"/>
          <w:sz w:val="20"/>
          <w:szCs w:val="20"/>
        </w:rPr>
        <w:t>składania ofert, powoływać się na zdolności lub sytuacje podmiotów udostępniających zasoby, jeżeli na etapie składania ofert nie polegał on w danym zakresie za zdolnościach lub sytuacji podmiotów udostępniających zasoby.</w:t>
      </w:r>
    </w:p>
    <w:p w14:paraId="0CCF834E" w14:textId="77777777" w:rsidR="006859B1" w:rsidRDefault="006859B1" w:rsidP="006859B1">
      <w:pPr>
        <w:tabs>
          <w:tab w:val="left" w:pos="398"/>
        </w:tabs>
        <w:ind w:left="454"/>
        <w:jc w:val="both"/>
        <w:rPr>
          <w:sz w:val="16"/>
          <w:szCs w:val="16"/>
        </w:rPr>
      </w:pPr>
    </w:p>
    <w:p w14:paraId="203E6F8E" w14:textId="77777777" w:rsidR="00D60D62" w:rsidRPr="00E736D4" w:rsidRDefault="00D60D62" w:rsidP="006859B1">
      <w:pPr>
        <w:tabs>
          <w:tab w:val="left" w:pos="398"/>
        </w:tabs>
        <w:ind w:left="454"/>
        <w:jc w:val="both"/>
        <w:rPr>
          <w:sz w:val="16"/>
          <w:szCs w:val="16"/>
        </w:rPr>
      </w:pPr>
    </w:p>
    <w:p w14:paraId="0FED1125" w14:textId="77777777" w:rsidR="006859B1" w:rsidRPr="00A5755B" w:rsidRDefault="006859B1" w:rsidP="006859B1">
      <w:pPr>
        <w:numPr>
          <w:ilvl w:val="0"/>
          <w:numId w:val="5"/>
        </w:numPr>
        <w:tabs>
          <w:tab w:val="left" w:pos="398"/>
        </w:tabs>
        <w:ind w:left="454" w:hanging="340"/>
        <w:jc w:val="both"/>
      </w:pPr>
      <w:r w:rsidRPr="00FC3C88">
        <w:rPr>
          <w:rFonts w:ascii="Calibri" w:hAnsi="Calibri" w:cs="Calibri"/>
          <w:b/>
          <w:sz w:val="20"/>
          <w:szCs w:val="20"/>
        </w:rPr>
        <w:lastRenderedPageBreak/>
        <w:t>Podstawy wykluczenia z postępowania o udzielenie zamówienia.</w:t>
      </w:r>
    </w:p>
    <w:p w14:paraId="14B768B3" w14:textId="77777777" w:rsidR="006859B1" w:rsidRDefault="006859B1" w:rsidP="006859B1">
      <w:pPr>
        <w:numPr>
          <w:ilvl w:val="0"/>
          <w:numId w:val="22"/>
        </w:numPr>
        <w:tabs>
          <w:tab w:val="clear" w:pos="360"/>
          <w:tab w:val="num" w:pos="0"/>
        </w:tabs>
        <w:ind w:left="426" w:hanging="426"/>
        <w:jc w:val="both"/>
        <w:textAlignment w:val="baseline"/>
      </w:pPr>
      <w:r>
        <w:rPr>
          <w:rFonts w:ascii="Calibri" w:hAnsi="Calibri" w:cs="Calibri"/>
          <w:color w:val="000000"/>
          <w:sz w:val="20"/>
          <w:szCs w:val="20"/>
        </w:rPr>
        <w:t>Z postępowania o udzielenie zamówienia wyklucza się Wykonawców, w stosunku do których zachodzi którakolwiek z okoliczności wskazanych:</w:t>
      </w:r>
    </w:p>
    <w:p w14:paraId="5B384D9A" w14:textId="77777777" w:rsidR="006859B1" w:rsidRDefault="006859B1" w:rsidP="006859B1">
      <w:pPr>
        <w:numPr>
          <w:ilvl w:val="0"/>
          <w:numId w:val="27"/>
        </w:numPr>
        <w:tabs>
          <w:tab w:val="left" w:pos="993"/>
        </w:tabs>
        <w:jc w:val="both"/>
        <w:textAlignment w:val="baseline"/>
      </w:pPr>
      <w:r>
        <w:rPr>
          <w:rFonts w:ascii="Calibri" w:hAnsi="Calibri" w:cs="Calibri"/>
          <w:b/>
          <w:color w:val="000000"/>
          <w:sz w:val="20"/>
          <w:szCs w:val="20"/>
        </w:rPr>
        <w:t xml:space="preserve">w art. 108 ust. 1 </w:t>
      </w:r>
      <w:proofErr w:type="spellStart"/>
      <w:r>
        <w:rPr>
          <w:rFonts w:ascii="Calibri" w:hAnsi="Calibri" w:cs="Calibri"/>
          <w:b/>
          <w:color w:val="000000"/>
          <w:sz w:val="20"/>
          <w:szCs w:val="20"/>
        </w:rPr>
        <w:t>uPzp</w:t>
      </w:r>
      <w:proofErr w:type="spellEnd"/>
      <w:r>
        <w:rPr>
          <w:rFonts w:ascii="Calibri" w:hAnsi="Calibri" w:cs="Calibri"/>
          <w:b/>
          <w:color w:val="000000"/>
          <w:sz w:val="20"/>
          <w:szCs w:val="20"/>
        </w:rPr>
        <w:t>, tj.:</w:t>
      </w:r>
    </w:p>
    <w:p w14:paraId="1A05FE17" w14:textId="77777777" w:rsidR="006859B1" w:rsidRDefault="006859B1" w:rsidP="006859B1">
      <w:pPr>
        <w:tabs>
          <w:tab w:val="left" w:pos="993"/>
        </w:tabs>
        <w:ind w:left="993"/>
        <w:jc w:val="both"/>
        <w:textAlignment w:val="baseline"/>
      </w:pPr>
      <w:r>
        <w:rPr>
          <w:rFonts w:ascii="Calibri" w:hAnsi="Calibri" w:cs="Calibri"/>
          <w:color w:val="000000"/>
          <w:sz w:val="20"/>
          <w:szCs w:val="20"/>
        </w:rPr>
        <w:t>Z postępowania o udzielenie zamówienia wyklucza się wykonawcę:</w:t>
      </w:r>
    </w:p>
    <w:p w14:paraId="72F17678" w14:textId="77777777" w:rsidR="006859B1" w:rsidRDefault="006859B1" w:rsidP="006859B1">
      <w:pPr>
        <w:ind w:left="1418" w:hanging="284"/>
        <w:jc w:val="both"/>
        <w:textAlignment w:val="baseline"/>
      </w:pPr>
      <w:r>
        <w:rPr>
          <w:rFonts w:ascii="Calibri" w:hAnsi="Calibri" w:cs="Calibri"/>
          <w:color w:val="000000"/>
          <w:sz w:val="20"/>
          <w:szCs w:val="20"/>
        </w:rPr>
        <w:t>1) będącego osobą fizyczną, którego prawomocnie skazano za przestępstwo:</w:t>
      </w:r>
    </w:p>
    <w:p w14:paraId="345AC9B0" w14:textId="77777777" w:rsidR="006859B1" w:rsidRDefault="006859B1" w:rsidP="006859B1">
      <w:pPr>
        <w:ind w:left="1701" w:hanging="284"/>
        <w:jc w:val="both"/>
        <w:textAlignment w:val="baseline"/>
      </w:pPr>
      <w:r>
        <w:rPr>
          <w:rFonts w:ascii="Calibri" w:hAnsi="Calibri" w:cs="Calibri"/>
          <w:color w:val="000000"/>
          <w:sz w:val="20"/>
          <w:szCs w:val="20"/>
        </w:rPr>
        <w:t>a) udziału w zorganizowanej grupie przestępczej albo związku mającym na celu popełnienie przestępstwa lub przestępstwa skarbowego, o którym mowa w art. 258 Kodeksu karnego,</w:t>
      </w:r>
    </w:p>
    <w:p w14:paraId="19F83497" w14:textId="77777777" w:rsidR="006859B1" w:rsidRDefault="006859B1" w:rsidP="006859B1">
      <w:pPr>
        <w:ind w:left="1701" w:hanging="284"/>
        <w:jc w:val="both"/>
        <w:textAlignment w:val="baseline"/>
      </w:pPr>
      <w:r>
        <w:rPr>
          <w:rFonts w:ascii="Calibri" w:hAnsi="Calibri" w:cs="Calibri"/>
          <w:color w:val="000000"/>
          <w:sz w:val="20"/>
          <w:szCs w:val="20"/>
        </w:rPr>
        <w:t>b) handlu ludźmi, o którym mowa w art. 189a Kodeksu karnego,</w:t>
      </w:r>
    </w:p>
    <w:p w14:paraId="62063B8D" w14:textId="77777777" w:rsidR="006859B1" w:rsidRDefault="006859B1" w:rsidP="006859B1">
      <w:pPr>
        <w:ind w:left="1701" w:hanging="284"/>
        <w:jc w:val="both"/>
        <w:textAlignment w:val="baseline"/>
      </w:pPr>
      <w:r>
        <w:rPr>
          <w:rFonts w:ascii="Calibri" w:hAnsi="Calibri" w:cs="Calibri"/>
          <w:color w:val="000000"/>
          <w:sz w:val="20"/>
          <w:szCs w:val="20"/>
        </w:rPr>
        <w:t>c) o którym mowa w art. 228-230a, art. 250a Kodeksu karnego, w art. 46-48 ustawy z dnia 25 czerwca 2010 r. o sporcie lub w art. 54 ust. 1-4 ustawy z dnia 12 maja 2011 r. o refundacji leków, środków spożywczych specjalnego przeznaczenia żywieniowego oraz wyrobów medycznych,</w:t>
      </w:r>
    </w:p>
    <w:p w14:paraId="242780FE" w14:textId="77777777" w:rsidR="006859B1" w:rsidRDefault="006859B1" w:rsidP="006859B1">
      <w:pPr>
        <w:ind w:left="1701" w:hanging="284"/>
        <w:jc w:val="both"/>
        <w:textAlignment w:val="baseline"/>
      </w:pPr>
      <w:r>
        <w:rPr>
          <w:rFonts w:ascii="Calibri" w:hAnsi="Calibri" w:cs="Calibri"/>
          <w:color w:val="000000"/>
          <w:sz w:val="20"/>
          <w:szCs w:val="20"/>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1A8C51EA" w14:textId="77777777" w:rsidR="006859B1" w:rsidRDefault="006859B1" w:rsidP="006859B1">
      <w:pPr>
        <w:ind w:left="1701" w:hanging="284"/>
        <w:jc w:val="both"/>
        <w:textAlignment w:val="baseline"/>
      </w:pPr>
      <w:r>
        <w:rPr>
          <w:rFonts w:ascii="Calibri" w:hAnsi="Calibri" w:cs="Calibri"/>
          <w:color w:val="000000"/>
          <w:sz w:val="20"/>
          <w:szCs w:val="20"/>
        </w:rPr>
        <w:t>e) o charakterze terrorystycznym, o którym mowa w art. 115 § 20 Kodeksu karnego, lub mające na celu popełnienie tego przestępstwa,</w:t>
      </w:r>
    </w:p>
    <w:p w14:paraId="142F35FB" w14:textId="77777777" w:rsidR="006859B1" w:rsidRDefault="006859B1" w:rsidP="006859B1">
      <w:pPr>
        <w:ind w:left="1701" w:hanging="284"/>
        <w:jc w:val="both"/>
        <w:textAlignment w:val="baseline"/>
      </w:pPr>
      <w:r>
        <w:rPr>
          <w:rFonts w:ascii="Calibri" w:hAnsi="Calibri" w:cs="Calibri"/>
          <w:color w:val="000000"/>
          <w:sz w:val="20"/>
          <w:szCs w:val="20"/>
        </w:rPr>
        <w:t>f) powierzenia wykonywania pracy małoletniemu cudzoziemcowi, o którym mowa w art. 9 ust. 2 ustawy z dnia 15 czerwca 2012 r. o skutkach powierzania wykonywania pracy cudzoziemcom przebywającym wbrew przepisom na terytorium Rzeczypospolitej Polskiej (Dz. U. Z 2021 r poz. 1745),</w:t>
      </w:r>
    </w:p>
    <w:p w14:paraId="7236ABF5" w14:textId="77777777" w:rsidR="006859B1" w:rsidRDefault="006859B1" w:rsidP="006859B1">
      <w:pPr>
        <w:ind w:left="1701" w:hanging="284"/>
        <w:jc w:val="both"/>
        <w:textAlignment w:val="baseline"/>
      </w:pPr>
      <w:r>
        <w:rPr>
          <w:rFonts w:ascii="Calibri" w:hAnsi="Calibri" w:cs="Calibri"/>
          <w:color w:val="000000"/>
          <w:sz w:val="20"/>
          <w:szCs w:val="20"/>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366FC4AD" w14:textId="77777777" w:rsidR="006859B1" w:rsidRDefault="006859B1" w:rsidP="006859B1">
      <w:pPr>
        <w:ind w:left="1701" w:hanging="284"/>
        <w:jc w:val="both"/>
        <w:textAlignment w:val="baseline"/>
      </w:pPr>
      <w:r>
        <w:rPr>
          <w:rFonts w:ascii="Calibri" w:hAnsi="Calibri" w:cs="Calibri"/>
          <w:color w:val="000000"/>
          <w:sz w:val="20"/>
          <w:szCs w:val="20"/>
        </w:rPr>
        <w:t>h) o którym mowa w art. 9 ust. 1 i 3 lub art. 10 ustawy z dnia 15 czerwca 2012 r. o skutkach powierzania wykonywania pracy cudzoziemcom przebywającym wbrew przepisom na terytorium Rzeczypospolitej Polskiej</w:t>
      </w:r>
    </w:p>
    <w:p w14:paraId="78D8DF43" w14:textId="77777777" w:rsidR="006859B1" w:rsidRDefault="006859B1" w:rsidP="006859B1">
      <w:pPr>
        <w:ind w:left="1418" w:hanging="284"/>
        <w:jc w:val="both"/>
        <w:textAlignment w:val="baseline"/>
      </w:pPr>
      <w:r>
        <w:rPr>
          <w:rFonts w:ascii="Calibri" w:hAnsi="Calibri" w:cs="Calibri"/>
          <w:color w:val="000000"/>
          <w:sz w:val="20"/>
          <w:szCs w:val="20"/>
        </w:rPr>
        <w:t>- lub za odpowiedni czyn zabroniony określony w przepisach prawa obcego;</w:t>
      </w:r>
    </w:p>
    <w:p w14:paraId="32F9F2F2" w14:textId="77777777" w:rsidR="006859B1" w:rsidRDefault="006859B1" w:rsidP="006859B1">
      <w:pPr>
        <w:ind w:left="1418" w:hanging="284"/>
        <w:jc w:val="both"/>
        <w:textAlignment w:val="baseline"/>
      </w:pPr>
      <w:r>
        <w:rPr>
          <w:rFonts w:ascii="Calibri" w:hAnsi="Calibri" w:cs="Calibri"/>
          <w:color w:val="000000"/>
          <w:sz w:val="20"/>
          <w:szCs w:val="20"/>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39E9ED14" w14:textId="77777777" w:rsidR="006859B1" w:rsidRDefault="006859B1" w:rsidP="006859B1">
      <w:pPr>
        <w:ind w:left="1418" w:hanging="284"/>
        <w:jc w:val="both"/>
        <w:textAlignment w:val="baseline"/>
      </w:pPr>
      <w:r>
        <w:rPr>
          <w:rFonts w:ascii="Calibri" w:hAnsi="Calibri" w:cs="Calibri"/>
          <w:color w:val="000000"/>
          <w:sz w:val="20"/>
          <w:szCs w:val="20"/>
        </w:rPr>
        <w:t>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5E38F6D3" w14:textId="77777777" w:rsidR="006859B1" w:rsidRDefault="006859B1" w:rsidP="006859B1">
      <w:pPr>
        <w:ind w:left="1418" w:hanging="284"/>
        <w:jc w:val="both"/>
        <w:textAlignment w:val="baseline"/>
      </w:pPr>
      <w:r>
        <w:rPr>
          <w:rFonts w:ascii="Calibri" w:hAnsi="Calibri" w:cs="Calibri"/>
          <w:color w:val="000000"/>
          <w:sz w:val="20"/>
          <w:szCs w:val="20"/>
        </w:rPr>
        <w:t>4) wobec którego prawomocnie orzeczono zakaz ubiegania się o zamówienia publiczne;</w:t>
      </w:r>
    </w:p>
    <w:p w14:paraId="4A61DF55" w14:textId="77777777" w:rsidR="006859B1" w:rsidRDefault="006859B1" w:rsidP="006859B1">
      <w:pPr>
        <w:ind w:left="1418" w:hanging="284"/>
        <w:jc w:val="both"/>
        <w:textAlignment w:val="baseline"/>
      </w:pPr>
      <w:r>
        <w:rPr>
          <w:rFonts w:ascii="Calibri" w:hAnsi="Calibri" w:cs="Calibri"/>
          <w:color w:val="000000"/>
          <w:sz w:val="20"/>
          <w:szCs w:val="20"/>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27C1A230" w14:textId="77777777" w:rsidR="006859B1" w:rsidRDefault="006859B1" w:rsidP="006859B1">
      <w:pPr>
        <w:tabs>
          <w:tab w:val="left" w:pos="1418"/>
        </w:tabs>
        <w:ind w:left="1418" w:hanging="284"/>
        <w:jc w:val="both"/>
        <w:textAlignment w:val="baseline"/>
      </w:pPr>
      <w:r>
        <w:rPr>
          <w:rFonts w:ascii="Calibri" w:hAnsi="Calibri" w:cs="Calibri"/>
          <w:color w:val="000000"/>
          <w:sz w:val="20"/>
          <w:szCs w:val="20"/>
        </w:rPr>
        <w:t xml:space="preserve">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w:t>
      </w:r>
      <w:r>
        <w:rPr>
          <w:rFonts w:ascii="Calibri" w:hAnsi="Calibri" w:cs="Calibri"/>
          <w:color w:val="000000"/>
          <w:sz w:val="20"/>
          <w:szCs w:val="20"/>
        </w:rPr>
        <w:lastRenderedPageBreak/>
        <w:t>może być wyeliminowane w inny sposób niż przez wykluczenie wykonawcy z udziału w postępowaniu o udzielenie zamówienia.</w:t>
      </w:r>
    </w:p>
    <w:p w14:paraId="4A77CAE7" w14:textId="77777777" w:rsidR="006859B1" w:rsidRDefault="006859B1" w:rsidP="006859B1">
      <w:pPr>
        <w:numPr>
          <w:ilvl w:val="0"/>
          <w:numId w:val="27"/>
        </w:numPr>
        <w:tabs>
          <w:tab w:val="left" w:pos="993"/>
        </w:tabs>
        <w:jc w:val="both"/>
        <w:textAlignment w:val="baseline"/>
      </w:pPr>
      <w:r>
        <w:rPr>
          <w:rFonts w:ascii="Calibri" w:hAnsi="Calibri" w:cs="Calibri"/>
          <w:b/>
          <w:color w:val="000000"/>
          <w:sz w:val="20"/>
          <w:szCs w:val="20"/>
        </w:rPr>
        <w:t xml:space="preserve">w art. 109 ust. 1 pkt. 4 </w:t>
      </w:r>
      <w:proofErr w:type="spellStart"/>
      <w:r>
        <w:rPr>
          <w:rFonts w:ascii="Calibri" w:hAnsi="Calibri" w:cs="Calibri"/>
          <w:b/>
          <w:color w:val="000000"/>
          <w:sz w:val="20"/>
          <w:szCs w:val="20"/>
        </w:rPr>
        <w:t>uPzp</w:t>
      </w:r>
      <w:proofErr w:type="spellEnd"/>
      <w:r>
        <w:rPr>
          <w:rFonts w:ascii="Calibri" w:hAnsi="Calibri" w:cs="Calibri"/>
          <w:b/>
          <w:color w:val="000000"/>
          <w:sz w:val="20"/>
          <w:szCs w:val="20"/>
        </w:rPr>
        <w:t>, tj.:</w:t>
      </w:r>
    </w:p>
    <w:p w14:paraId="70AFD3FC" w14:textId="77777777" w:rsidR="006859B1" w:rsidRDefault="006859B1" w:rsidP="006859B1">
      <w:pPr>
        <w:ind w:left="1418"/>
        <w:jc w:val="both"/>
        <w:textAlignment w:val="baseline"/>
      </w:pPr>
      <w:r>
        <w:rPr>
          <w:rFonts w:ascii="Calibri" w:hAnsi="Calibri" w:cs="Calibri"/>
          <w:sz w:val="20"/>
          <w:szCs w:val="20"/>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2464631C" w14:textId="77777777" w:rsidR="006859B1" w:rsidRDefault="006859B1" w:rsidP="006859B1">
      <w:pPr>
        <w:numPr>
          <w:ilvl w:val="0"/>
          <w:numId w:val="22"/>
        </w:numPr>
        <w:tabs>
          <w:tab w:val="clear" w:pos="360"/>
          <w:tab w:val="num" w:pos="0"/>
        </w:tabs>
        <w:ind w:left="426" w:hanging="426"/>
        <w:jc w:val="both"/>
        <w:textAlignment w:val="baseline"/>
      </w:pPr>
      <w:r>
        <w:rPr>
          <w:rFonts w:ascii="Calibri" w:hAnsi="Calibri" w:cs="Calibri"/>
          <w:sz w:val="20"/>
          <w:szCs w:val="20"/>
        </w:rPr>
        <w:t xml:space="preserve">Wykluczenie Wykonawcy następuje zgodnie z art. 111 </w:t>
      </w:r>
      <w:proofErr w:type="spellStart"/>
      <w:r>
        <w:rPr>
          <w:rFonts w:ascii="Calibri" w:hAnsi="Calibri" w:cs="Calibri"/>
          <w:sz w:val="20"/>
          <w:szCs w:val="20"/>
        </w:rPr>
        <w:t>uPzp</w:t>
      </w:r>
      <w:proofErr w:type="spellEnd"/>
      <w:r>
        <w:rPr>
          <w:rFonts w:ascii="Calibri" w:hAnsi="Calibri" w:cs="Calibri"/>
          <w:sz w:val="20"/>
          <w:szCs w:val="20"/>
        </w:rPr>
        <w:t xml:space="preserve">. Ofertę złożoną przez Wykonawcę podlegającego wykluczeniu z postępowania Zamawiający odrzuci na podstawie art. 226 ust. 1 pkt. 2 lit. a) </w:t>
      </w:r>
      <w:proofErr w:type="spellStart"/>
      <w:r>
        <w:rPr>
          <w:rFonts w:ascii="Calibri" w:hAnsi="Calibri" w:cs="Calibri"/>
          <w:sz w:val="20"/>
          <w:szCs w:val="20"/>
        </w:rPr>
        <w:t>uPzp</w:t>
      </w:r>
      <w:proofErr w:type="spellEnd"/>
      <w:r>
        <w:rPr>
          <w:rFonts w:ascii="Calibri" w:hAnsi="Calibri" w:cs="Calibri"/>
          <w:sz w:val="20"/>
          <w:szCs w:val="20"/>
        </w:rPr>
        <w:t>.</w:t>
      </w:r>
    </w:p>
    <w:p w14:paraId="3A3AE6B0" w14:textId="77777777" w:rsidR="006859B1" w:rsidRDefault="006859B1" w:rsidP="006859B1">
      <w:pPr>
        <w:numPr>
          <w:ilvl w:val="0"/>
          <w:numId w:val="22"/>
        </w:numPr>
        <w:tabs>
          <w:tab w:val="clear" w:pos="360"/>
          <w:tab w:val="num" w:pos="0"/>
        </w:tabs>
        <w:ind w:left="426" w:hanging="426"/>
        <w:jc w:val="both"/>
        <w:textAlignment w:val="baseline"/>
      </w:pPr>
      <w:r>
        <w:rPr>
          <w:rFonts w:ascii="Calibri" w:hAnsi="Calibri" w:cs="Calibri"/>
          <w:sz w:val="20"/>
          <w:szCs w:val="20"/>
        </w:rPr>
        <w:t xml:space="preserve">Zgodnie z treścią art. 7 ust. 1 ustawy z dnia 13 kwietnia 2022 r. </w:t>
      </w:r>
      <w:r>
        <w:rPr>
          <w:rFonts w:ascii="Calibri" w:hAnsi="Calibri" w:cs="Calibri"/>
          <w:iCs/>
          <w:sz w:val="20"/>
          <w:szCs w:val="20"/>
        </w:rPr>
        <w:t xml:space="preserve">o szczególnych rozwiązaniach w zakresie przeciwdziałania wspieraniu agresji na Ukrainę oraz służących ochronie bezpieczeństwa narodowego, </w:t>
      </w:r>
      <w:r>
        <w:rPr>
          <w:rFonts w:ascii="Calibri" w:hAnsi="Calibri" w:cs="Calibri"/>
          <w:sz w:val="20"/>
          <w:szCs w:val="20"/>
        </w:rPr>
        <w:t xml:space="preserve">z </w:t>
      </w:r>
      <w:r>
        <w:rPr>
          <w:rFonts w:ascii="Calibri" w:hAnsi="Calibri" w:cs="Calibri"/>
          <w:sz w:val="20"/>
          <w:szCs w:val="20"/>
          <w:lang w:eastAsia="pl-PL"/>
        </w:rPr>
        <w:t xml:space="preserve">postępowania o udzielenie zamówienia publicznego lub konkursu prowadzonego na podstawie ustawy </w:t>
      </w:r>
      <w:proofErr w:type="spellStart"/>
      <w:r>
        <w:rPr>
          <w:rFonts w:ascii="Calibri" w:hAnsi="Calibri" w:cs="Calibri"/>
          <w:sz w:val="20"/>
          <w:szCs w:val="20"/>
          <w:lang w:eastAsia="pl-PL"/>
        </w:rPr>
        <w:t>Pzp</w:t>
      </w:r>
      <w:proofErr w:type="spellEnd"/>
      <w:r>
        <w:rPr>
          <w:rFonts w:ascii="Calibri" w:hAnsi="Calibri" w:cs="Calibri"/>
          <w:sz w:val="20"/>
          <w:szCs w:val="20"/>
          <w:lang w:eastAsia="pl-PL"/>
        </w:rPr>
        <w:t xml:space="preserve"> </w:t>
      </w:r>
      <w:r>
        <w:rPr>
          <w:rFonts w:ascii="Calibri" w:hAnsi="Calibri" w:cs="Calibri"/>
          <w:sz w:val="20"/>
          <w:szCs w:val="20"/>
          <w:u w:val="single"/>
          <w:lang w:eastAsia="pl-PL"/>
        </w:rPr>
        <w:t>wyklucza się:</w:t>
      </w:r>
    </w:p>
    <w:p w14:paraId="00B0CCA7" w14:textId="77777777" w:rsidR="006859B1" w:rsidRDefault="006859B1" w:rsidP="006859B1">
      <w:pPr>
        <w:numPr>
          <w:ilvl w:val="0"/>
          <w:numId w:val="20"/>
        </w:numPr>
        <w:tabs>
          <w:tab w:val="clear" w:pos="720"/>
          <w:tab w:val="num" w:pos="0"/>
        </w:tabs>
        <w:ind w:left="1004"/>
        <w:jc w:val="both"/>
      </w:pPr>
      <w:r>
        <w:rPr>
          <w:rFonts w:ascii="Calibri" w:hAnsi="Calibri" w:cs="Calibri"/>
          <w:sz w:val="20"/>
          <w:szCs w:val="20"/>
          <w:lang w:eastAsia="pl-PL"/>
        </w:rPr>
        <w:t>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19A7C690" w14:textId="77777777" w:rsidR="006859B1" w:rsidRDefault="006859B1" w:rsidP="006859B1">
      <w:pPr>
        <w:numPr>
          <w:ilvl w:val="0"/>
          <w:numId w:val="20"/>
        </w:numPr>
        <w:tabs>
          <w:tab w:val="clear" w:pos="720"/>
          <w:tab w:val="num" w:pos="0"/>
        </w:tabs>
        <w:ind w:left="1004"/>
        <w:jc w:val="both"/>
      </w:pPr>
      <w:r>
        <w:rPr>
          <w:rFonts w:ascii="Calibri" w:hAnsi="Calibri" w:cs="Calibri"/>
          <w:sz w:val="20"/>
          <w:szCs w:val="20"/>
          <w:lang w:eastAsia="pl-PL"/>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54793603" w14:textId="77777777" w:rsidR="006859B1" w:rsidRDefault="006859B1" w:rsidP="006859B1">
      <w:pPr>
        <w:numPr>
          <w:ilvl w:val="0"/>
          <w:numId w:val="20"/>
        </w:numPr>
        <w:tabs>
          <w:tab w:val="clear" w:pos="720"/>
          <w:tab w:val="num" w:pos="0"/>
        </w:tabs>
        <w:ind w:left="1004"/>
        <w:jc w:val="both"/>
      </w:pPr>
      <w:r>
        <w:rPr>
          <w:rStyle w:val="Hipercze"/>
          <w:rFonts w:ascii="Calibri" w:hAnsi="Calibri" w:cs="Calibri"/>
          <w:color w:val="000000"/>
          <w:sz w:val="20"/>
          <w:szCs w:val="20"/>
          <w:lang w:eastAsia="pl-PL"/>
        </w:rPr>
        <w:t>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491A032B" w14:textId="16463F8F" w:rsidR="006859B1" w:rsidRDefault="006859B1" w:rsidP="006859B1">
      <w:pPr>
        <w:ind w:left="397"/>
        <w:jc w:val="both"/>
        <w:textAlignment w:val="baseline"/>
      </w:pPr>
      <w:r>
        <w:rPr>
          <w:rFonts w:ascii="Calibri" w:hAnsi="Calibri" w:cs="Calibri"/>
          <w:sz w:val="20"/>
          <w:szCs w:val="20"/>
        </w:rPr>
        <w:t xml:space="preserve">3.1. Wykluczenie następuje na okres trwania okoliczności określonych w </w:t>
      </w:r>
      <w:r w:rsidR="00D60D62">
        <w:rPr>
          <w:rFonts w:ascii="Calibri" w:hAnsi="Calibri" w:cs="Calibri"/>
          <w:sz w:val="20"/>
          <w:szCs w:val="20"/>
        </w:rPr>
        <w:t xml:space="preserve">art. 7 </w:t>
      </w:r>
      <w:r>
        <w:rPr>
          <w:rFonts w:ascii="Calibri" w:hAnsi="Calibri" w:cs="Calibri"/>
          <w:sz w:val="20"/>
          <w:szCs w:val="20"/>
        </w:rPr>
        <w:t>ust. 1 ww. ustawy z dnia 13 kwietnia 2022 r . o szczególnych rozwiązaniach w zakresie przeciwdziałania wspieraniu agresji na Ukrainę oraz służących ochronie bezpieczeństwa narodowego (Dz. U. z 2022r., poz. 835).</w:t>
      </w:r>
    </w:p>
    <w:p w14:paraId="05F86456" w14:textId="7DFB1079" w:rsidR="006859B1" w:rsidRDefault="006859B1" w:rsidP="006859B1">
      <w:pPr>
        <w:ind w:left="397"/>
        <w:jc w:val="both"/>
        <w:textAlignment w:val="baseline"/>
      </w:pPr>
      <w:r>
        <w:rPr>
          <w:rFonts w:ascii="Calibri" w:hAnsi="Calibri" w:cs="Calibri"/>
          <w:sz w:val="20"/>
          <w:szCs w:val="20"/>
        </w:rPr>
        <w:t xml:space="preserve">3.2. W przypadku wykonawcy lub uczestnika konkursu wykluczonego na podstawie </w:t>
      </w:r>
      <w:r w:rsidR="00D60D62">
        <w:rPr>
          <w:rFonts w:ascii="Calibri" w:hAnsi="Calibri" w:cs="Calibri"/>
          <w:sz w:val="20"/>
          <w:szCs w:val="20"/>
        </w:rPr>
        <w:t xml:space="preserve">art. 7 </w:t>
      </w:r>
      <w:r>
        <w:rPr>
          <w:rFonts w:ascii="Calibri" w:hAnsi="Calibri" w:cs="Calibri"/>
          <w:sz w:val="20"/>
          <w:szCs w:val="20"/>
        </w:rPr>
        <w:t>ust. 1 ww. ustawy z dnia 13 kwietnia 2022 r . o szczególnych rozwiązaniach w zakresie przeciwdziałania wspieraniu agresji na Ukrainę oraz służących ochronie bezpieczeństwa narodowego (Dz. U. z 2022r., poz. 835), zamawiający odrzuca wniosek o dopuszczenie do udziału w postępowaniu o udzielnie zamówienia publicznego lub ofertę takiego wykonawcy lub uczestnika konkursu, nie zaprasza go do złożenia oferty wstępnej, oferty podlegającej negocjacjom, oferty dodatkowej, oferty lub oferty ostatecznej, nie zaprasza go do negocjacji lub dialogu, a także nie prowadzi z takim wykonawcą negocjacji lub dialogu, odrzuca wniosek o dopuszczenie do udziału w konkursie, nie zaprasza do złożenia pracy konkursowej lub nie przeprowadza oceny pracy konkursowej, odpowiednio do trybu stosowanego do udzielenia zamówienia publicznego oraz etapu prowadzonego postępowania o udzielenie zamówienia publicznego.</w:t>
      </w:r>
    </w:p>
    <w:p w14:paraId="252DF74F" w14:textId="3FA1A5FC" w:rsidR="006859B1" w:rsidRDefault="006859B1" w:rsidP="006859B1">
      <w:pPr>
        <w:ind w:left="397"/>
        <w:jc w:val="both"/>
        <w:textAlignment w:val="baseline"/>
      </w:pPr>
      <w:r>
        <w:rPr>
          <w:rFonts w:ascii="Calibri" w:hAnsi="Calibri" w:cs="Calibri"/>
          <w:sz w:val="20"/>
          <w:szCs w:val="20"/>
        </w:rPr>
        <w:t>3.3.Zamawiający informuje, że zgodnie z art. 7 ust. 6-7 ustawy z dnia 13 kwietnia 2022 r. o szczególnych rozwiązaniach w zakresie przeciwdziałania wspieraniu agresji na Ukrainę oraz służących ochronie bezpieczeństwa narodowego (Dz. U. z 2022 r. poz. 835) osoba lub podmiot podlegające wykluczeniu na podstawie art. 7 ust. 1 tej ustawy, które w okresie tego wykluczenia ubiegają się o udzielenie zamówienia publicznego lub biorą udział w postępowaniu o udzielenie zamówienia publicznego podlegają karze pieniężnej. Karę pieniężną nakłada Prezes Urzędu Zamówień Publicznych, w drodze decyzji, w wysokości do 20 000 000 zł.</w:t>
      </w:r>
    </w:p>
    <w:p w14:paraId="6F7550C9" w14:textId="671262F0" w:rsidR="006859B1" w:rsidRDefault="006859B1" w:rsidP="006859B1">
      <w:pPr>
        <w:ind w:left="397"/>
        <w:jc w:val="both"/>
        <w:textAlignment w:val="baseline"/>
      </w:pPr>
      <w:r>
        <w:rPr>
          <w:rFonts w:ascii="Calibri" w:hAnsi="Calibri" w:cs="Calibri"/>
          <w:sz w:val="20"/>
          <w:szCs w:val="20"/>
        </w:rPr>
        <w:t xml:space="preserve">3.4. Zamawiający informuje, że zgodnie z art. 7 ust. 5 ustawy, o której mowa w ust. </w:t>
      </w:r>
      <w:r w:rsidR="00D60D62">
        <w:rPr>
          <w:rFonts w:ascii="Calibri" w:hAnsi="Calibri" w:cs="Calibri"/>
          <w:sz w:val="20"/>
          <w:szCs w:val="20"/>
        </w:rPr>
        <w:t>3</w:t>
      </w:r>
      <w:r>
        <w:rPr>
          <w:rFonts w:ascii="Calibri" w:hAnsi="Calibri" w:cs="Calibri"/>
          <w:sz w:val="20"/>
          <w:szCs w:val="20"/>
        </w:rPr>
        <w:t>, przez ubieganie się o udzielenie zamówienia publicznego rozumie się złożenie oferty.</w:t>
      </w:r>
    </w:p>
    <w:p w14:paraId="02A92CFA" w14:textId="77777777" w:rsidR="006859B1" w:rsidRPr="00543F45" w:rsidRDefault="006859B1" w:rsidP="006859B1">
      <w:pPr>
        <w:tabs>
          <w:tab w:val="left" w:pos="398"/>
        </w:tabs>
        <w:ind w:left="454"/>
        <w:jc w:val="both"/>
        <w:rPr>
          <w:rFonts w:ascii="Calibri" w:hAnsi="Calibri" w:cs="Calibri"/>
          <w:sz w:val="20"/>
          <w:szCs w:val="20"/>
        </w:rPr>
      </w:pPr>
    </w:p>
    <w:p w14:paraId="2F2F3356" w14:textId="77777777" w:rsidR="006859B1" w:rsidRDefault="006859B1" w:rsidP="006859B1">
      <w:pPr>
        <w:numPr>
          <w:ilvl w:val="0"/>
          <w:numId w:val="20"/>
        </w:numPr>
        <w:tabs>
          <w:tab w:val="clear" w:pos="720"/>
          <w:tab w:val="num" w:pos="426"/>
        </w:tabs>
        <w:ind w:left="426" w:hanging="426"/>
        <w:jc w:val="both"/>
        <w:textAlignment w:val="baseline"/>
      </w:pPr>
      <w:r>
        <w:rPr>
          <w:rFonts w:ascii="Calibri" w:hAnsi="Calibri" w:cs="Calibri"/>
          <w:sz w:val="20"/>
          <w:szCs w:val="20"/>
        </w:rPr>
        <w:t xml:space="preserve">Na podstawie art. 5k Rozporządzenia Rady UE nr 833/2014 z dnia 31 lipca 2014 r. dotyczącego środków ograniczających w związku z działaniami Rosji destabilizującymi sytuację na Ukrainie (Dz. Urz. UE. L Nr 229, </w:t>
      </w:r>
      <w:r>
        <w:rPr>
          <w:rFonts w:ascii="Calibri" w:hAnsi="Calibri" w:cs="Calibri"/>
          <w:sz w:val="20"/>
          <w:szCs w:val="20"/>
        </w:rPr>
        <w:lastRenderedPageBreak/>
        <w:t xml:space="preserve">str. 1), zmienionego Rozporządzeniem Rady UE nr 2022/576 z dnia 8 kwietnia 2022 r. w sprawie zmiany rozporządzenia UE nr 833/2014 dotyczącego środków ograniczających w związku z działaniami Rosji destabilizującymi sytuację na Ukrainie (Dz. Urz. UE nr L 111 z 8.4.2022, str. 1), zwanego dalej „Rozporządzeniem sankcyjnym”,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 </w:t>
      </w:r>
    </w:p>
    <w:p w14:paraId="40D12CC8" w14:textId="77777777" w:rsidR="006859B1" w:rsidRDefault="006859B1" w:rsidP="006859B1">
      <w:pPr>
        <w:numPr>
          <w:ilvl w:val="2"/>
          <w:numId w:val="25"/>
        </w:numPr>
        <w:ind w:left="851" w:hanging="425"/>
        <w:jc w:val="both"/>
        <w:textAlignment w:val="baseline"/>
      </w:pPr>
      <w:r>
        <w:rPr>
          <w:rFonts w:ascii="Calibri" w:hAnsi="Calibri" w:cs="Calibri"/>
          <w:sz w:val="20"/>
          <w:szCs w:val="20"/>
        </w:rPr>
        <w:t xml:space="preserve">obywateli rosyjskich lub osób fizycznych lub prawnych, podmiotów lub organów z siedzibą w Rosji; </w:t>
      </w:r>
    </w:p>
    <w:p w14:paraId="33AFCA86" w14:textId="77777777" w:rsidR="006859B1" w:rsidRDefault="006859B1" w:rsidP="006859B1">
      <w:pPr>
        <w:numPr>
          <w:ilvl w:val="2"/>
          <w:numId w:val="25"/>
        </w:numPr>
        <w:ind w:left="709" w:hanging="283"/>
        <w:jc w:val="both"/>
        <w:textAlignment w:val="baseline"/>
      </w:pPr>
      <w:r>
        <w:rPr>
          <w:rFonts w:ascii="Calibri" w:hAnsi="Calibri" w:cs="Calibri"/>
          <w:sz w:val="20"/>
          <w:szCs w:val="20"/>
        </w:rPr>
        <w:t xml:space="preserve">osób prawnych, podmiotów lub organów, do których prawa własności bezpośrednio lub pośrednio w ponad 50 % należą do podmiotu, o którym mowa w lit. a) niniejszego ustępu; lub </w:t>
      </w:r>
    </w:p>
    <w:p w14:paraId="79F956A9" w14:textId="77777777" w:rsidR="006859B1" w:rsidRDefault="006859B1" w:rsidP="006859B1">
      <w:pPr>
        <w:numPr>
          <w:ilvl w:val="2"/>
          <w:numId w:val="25"/>
        </w:numPr>
        <w:ind w:left="709" w:hanging="283"/>
        <w:jc w:val="both"/>
        <w:textAlignment w:val="baseline"/>
      </w:pPr>
      <w:r>
        <w:rPr>
          <w:rFonts w:ascii="Calibri" w:hAnsi="Calibri" w:cs="Calibri"/>
          <w:sz w:val="20"/>
          <w:szCs w:val="20"/>
        </w:rPr>
        <w:t xml:space="preserve">osób fizycznych lub prawnych, podmiotów lub organów działających w imieniu lub pod kierunkiem podmiotu, o którym mowa w lit. a) lub b) niniejszego ustępu, </w:t>
      </w:r>
    </w:p>
    <w:p w14:paraId="6D7E8562" w14:textId="77777777" w:rsidR="006859B1" w:rsidRDefault="006859B1" w:rsidP="006859B1">
      <w:pPr>
        <w:ind w:left="737" w:hanging="28"/>
        <w:jc w:val="both"/>
        <w:textAlignment w:val="baseline"/>
      </w:pPr>
      <w:r>
        <w:rPr>
          <w:rFonts w:ascii="Calibri" w:hAnsi="Calibri" w:cs="Calibri"/>
          <w:sz w:val="20"/>
          <w:szCs w:val="20"/>
        </w:rPr>
        <w:t>w tym podwykonawców, dostawców lub podmiotów, na których zdolności polega się w rozumieniu dyrektyw w sprawie zamówień publicznych, w przypadku gdy przypada na nich ponad 10 % wartości zamówienia.</w:t>
      </w:r>
    </w:p>
    <w:p w14:paraId="29CFE156" w14:textId="77777777" w:rsidR="006859B1" w:rsidRDefault="006859B1" w:rsidP="006859B1">
      <w:pPr>
        <w:pStyle w:val="Akapitzlist"/>
        <w:tabs>
          <w:tab w:val="left" w:pos="851"/>
        </w:tabs>
        <w:suppressAutoHyphens/>
        <w:spacing w:after="40"/>
        <w:ind w:left="737"/>
        <w:jc w:val="both"/>
        <w:rPr>
          <w:sz w:val="14"/>
          <w:szCs w:val="14"/>
        </w:rPr>
      </w:pPr>
      <w:r>
        <w:rPr>
          <w:rFonts w:ascii="Calibri" w:hAnsi="Calibri" w:cs="Calibri"/>
        </w:rPr>
        <w:t xml:space="preserve">Zaistnienie przesłanki wykluczenia będzie weryfikowane przez Zamawiającego  na podstawie ogólnodostępnych baz danych zgodnie z informacją podaną przez Urząd Zamówień Publicznych (patrz: </w:t>
      </w:r>
      <w:hyperlink r:id="rId11" w:history="1">
        <w:r>
          <w:rPr>
            <w:rStyle w:val="Hipercze"/>
            <w:rFonts w:ascii="Calibri" w:hAnsi="Calibri" w:cs="Calibri"/>
            <w:color w:val="000000"/>
          </w:rPr>
          <w:t>Stosowanie unijnego zakazu udziału wykonawców rosyjskich w zamówieniach - Urząd Zamówień Publicznych (uzp.gov.pl)</w:t>
        </w:r>
      </w:hyperlink>
    </w:p>
    <w:p w14:paraId="270466E7" w14:textId="77777777" w:rsidR="006859B1" w:rsidRPr="00543F45" w:rsidRDefault="006859B1" w:rsidP="006859B1">
      <w:pPr>
        <w:pStyle w:val="Akapitzlist"/>
        <w:tabs>
          <w:tab w:val="left" w:pos="851"/>
        </w:tabs>
        <w:suppressAutoHyphens/>
        <w:spacing w:after="40"/>
        <w:ind w:left="567"/>
        <w:jc w:val="both"/>
        <w:rPr>
          <w:rFonts w:ascii="Calibri" w:hAnsi="Calibri" w:cs="Calibri"/>
          <w:iCs/>
        </w:rPr>
      </w:pPr>
    </w:p>
    <w:p w14:paraId="6EEC6A68" w14:textId="77777777" w:rsidR="006859B1" w:rsidRPr="00405849" w:rsidRDefault="006859B1" w:rsidP="006859B1">
      <w:pPr>
        <w:pStyle w:val="Tekstpodstawowy32"/>
        <w:numPr>
          <w:ilvl w:val="0"/>
          <w:numId w:val="5"/>
        </w:numPr>
        <w:spacing w:after="0"/>
        <w:jc w:val="both"/>
        <w:rPr>
          <w:rFonts w:ascii="Calibri" w:hAnsi="Calibri" w:cs="Calibri"/>
          <w:b/>
          <w:sz w:val="20"/>
          <w:szCs w:val="20"/>
        </w:rPr>
      </w:pPr>
      <w:r w:rsidRPr="00405849">
        <w:rPr>
          <w:b/>
          <w:sz w:val="22"/>
          <w:szCs w:val="22"/>
        </w:rPr>
        <w:t xml:space="preserve"> </w:t>
      </w:r>
      <w:r w:rsidRPr="00405849">
        <w:rPr>
          <w:rFonts w:ascii="Calibri" w:hAnsi="Calibri" w:cs="Calibri"/>
          <w:b/>
          <w:sz w:val="20"/>
          <w:szCs w:val="20"/>
        </w:rPr>
        <w:t>Informacja o przedmiotowych środkach dowodowych.</w:t>
      </w:r>
    </w:p>
    <w:p w14:paraId="7EBB0459" w14:textId="77777777" w:rsidR="006859B1" w:rsidRPr="00672D37" w:rsidRDefault="006859B1" w:rsidP="006859B1">
      <w:pPr>
        <w:pStyle w:val="Akapitzlist"/>
        <w:numPr>
          <w:ilvl w:val="0"/>
          <w:numId w:val="18"/>
        </w:numPr>
        <w:suppressAutoHyphens/>
        <w:spacing w:after="40"/>
        <w:ind w:left="426" w:hanging="426"/>
        <w:jc w:val="both"/>
      </w:pPr>
      <w:r w:rsidRPr="00BC5D96">
        <w:rPr>
          <w:rFonts w:ascii="Calibri" w:hAnsi="Calibri" w:cs="Calibri"/>
        </w:rPr>
        <w:t xml:space="preserve">W celu </w:t>
      </w:r>
      <w:r w:rsidRPr="00BC5D96">
        <w:rPr>
          <w:rFonts w:ascii="Calibri" w:hAnsi="Calibri" w:cs="Calibri"/>
          <w:color w:val="000000"/>
        </w:rPr>
        <w:t xml:space="preserve">potwierdzenia, że zaoferowane </w:t>
      </w:r>
      <w:r>
        <w:rPr>
          <w:rFonts w:ascii="Calibri" w:hAnsi="Calibri" w:cs="Calibri"/>
          <w:color w:val="000000"/>
        </w:rPr>
        <w:t>dostawy</w:t>
      </w:r>
      <w:r w:rsidRPr="00BC5D96">
        <w:rPr>
          <w:rFonts w:ascii="Calibri" w:hAnsi="Calibri" w:cs="Calibri"/>
          <w:color w:val="000000"/>
        </w:rPr>
        <w:t xml:space="preserve"> spełniają wymagania określone przez Zamawiającego</w:t>
      </w:r>
      <w:r w:rsidRPr="00BC5D96">
        <w:rPr>
          <w:rFonts w:ascii="Calibri" w:hAnsi="Calibri" w:cs="Calibri"/>
        </w:rPr>
        <w:t xml:space="preserve"> </w:t>
      </w:r>
      <w:r w:rsidRPr="00672D37">
        <w:rPr>
          <w:rFonts w:ascii="Calibri" w:hAnsi="Calibri" w:cs="Calibri"/>
        </w:rPr>
        <w:t>Zamawiający wymaga złożenia wraz z ofertą następujących przedmiotowych środków dowodowych:</w:t>
      </w:r>
    </w:p>
    <w:p w14:paraId="1DF9867A" w14:textId="77777777" w:rsidR="00C81B90" w:rsidRDefault="00C81B90" w:rsidP="00C81B90">
      <w:pPr>
        <w:pStyle w:val="Akapitzlist"/>
        <w:numPr>
          <w:ilvl w:val="1"/>
          <w:numId w:val="18"/>
        </w:numPr>
        <w:spacing w:after="40"/>
        <w:ind w:left="993" w:hanging="426"/>
        <w:jc w:val="both"/>
        <w:rPr>
          <w:rFonts w:ascii="Calibri" w:hAnsi="Calibri" w:cs="Calibri"/>
          <w:bCs/>
        </w:rPr>
      </w:pPr>
      <w:bookmarkStart w:id="1" w:name="_Hlk157509874"/>
      <w:r w:rsidRPr="00C81B90">
        <w:rPr>
          <w:rFonts w:ascii="Calibri" w:hAnsi="Calibri" w:cs="Calibri"/>
          <w:bCs/>
        </w:rPr>
        <w:t>oświadczenie o zgodności oferowanych wyrobów odpowiadającym wymogom wyrobów medycznych/wyposażenia wyrobów medycznych z ustawą o wyrobach medycznych – Załącznik nr 6 do SWZ. W przypadku, gdy opisany w załączniku nr 2 do SWZ przedmiot zamówienia nie został sklasyfikowany jako wyrób medyczny, Zamawiający wymaga złożenia stosowanego oświadczenia;</w:t>
      </w:r>
    </w:p>
    <w:p w14:paraId="2A997AED" w14:textId="23126DAC" w:rsidR="00C81B90" w:rsidRPr="00D60D62" w:rsidRDefault="00C81B90" w:rsidP="00236D8C">
      <w:pPr>
        <w:pStyle w:val="Akapitzlist"/>
        <w:numPr>
          <w:ilvl w:val="1"/>
          <w:numId w:val="18"/>
        </w:numPr>
        <w:spacing w:after="40"/>
        <w:ind w:left="993" w:hanging="426"/>
        <w:jc w:val="both"/>
        <w:rPr>
          <w:rFonts w:ascii="Calibri" w:hAnsi="Calibri" w:cs="Calibri"/>
          <w:bCs/>
        </w:rPr>
      </w:pPr>
      <w:r w:rsidRPr="00D60D62">
        <w:rPr>
          <w:rFonts w:ascii="Calibri" w:hAnsi="Calibri" w:cs="Calibri"/>
          <w:bCs/>
        </w:rPr>
        <w:t xml:space="preserve">katalogi, opisy, foldery w języku polskim w celu potwierdzenia zgodności oferowanych materiałów, wyrobów z wymaganiami określonymi w </w:t>
      </w:r>
      <w:r w:rsidRPr="00D60D62">
        <w:rPr>
          <w:rFonts w:ascii="Calibri" w:hAnsi="Calibri" w:cs="Calibri"/>
          <w:b/>
        </w:rPr>
        <w:t xml:space="preserve">Pakietach nr </w:t>
      </w:r>
      <w:r w:rsidR="00236D8C" w:rsidRPr="00D60D62">
        <w:rPr>
          <w:rFonts w:ascii="Calibri" w:hAnsi="Calibri" w:cs="Calibri"/>
          <w:b/>
        </w:rPr>
        <w:t xml:space="preserve">1, 2, 4, 6, 7, 9, 10, 14, 15, 16, 17, 20, 21, 22, 23, 25, 26, 27, </w:t>
      </w:r>
      <w:r w:rsidR="00637D76" w:rsidRPr="00D60D62">
        <w:rPr>
          <w:rFonts w:ascii="Calibri" w:hAnsi="Calibri" w:cs="Calibri"/>
          <w:b/>
        </w:rPr>
        <w:t xml:space="preserve">28, 29, 30, </w:t>
      </w:r>
      <w:r w:rsidR="00265BCE" w:rsidRPr="00D60D62">
        <w:rPr>
          <w:rFonts w:ascii="Calibri" w:hAnsi="Calibri" w:cs="Calibri"/>
          <w:b/>
        </w:rPr>
        <w:t xml:space="preserve">32, 33, </w:t>
      </w:r>
      <w:r w:rsidR="00236D8C" w:rsidRPr="00D60D62">
        <w:rPr>
          <w:rFonts w:ascii="Calibri" w:hAnsi="Calibri" w:cs="Calibri"/>
          <w:b/>
        </w:rPr>
        <w:t>34,</w:t>
      </w:r>
      <w:r w:rsidR="00265BCE" w:rsidRPr="00D60D62">
        <w:rPr>
          <w:rFonts w:ascii="Calibri" w:hAnsi="Calibri" w:cs="Calibri"/>
          <w:b/>
        </w:rPr>
        <w:t xml:space="preserve"> 35, 36, 38, 39, 40, 41, 42, 44, 45, 59, 60, </w:t>
      </w:r>
      <w:r w:rsidR="00013CA8" w:rsidRPr="00D60D62">
        <w:rPr>
          <w:rFonts w:ascii="Calibri" w:hAnsi="Calibri" w:cs="Calibri"/>
          <w:b/>
        </w:rPr>
        <w:t xml:space="preserve">62, 63, 64, 65, 66, 67, 68, 69, 70, 71, 72 73, 74, 75, 76, 77, 78, 79, 80, 81, 82, 83, 84, 85, 86, 87, 88, 89, 90, 91, 93, 94, 95, 96, 97, 98, 99, 100 </w:t>
      </w:r>
      <w:r w:rsidRPr="00D60D62">
        <w:rPr>
          <w:rFonts w:ascii="Calibri" w:hAnsi="Calibri" w:cs="Calibri"/>
          <w:bCs/>
        </w:rPr>
        <w:t>w Formularzu asortymentowo – cenowym – Załącznik nr 2 do SWZ. Z załączonych dokumentów powinno wynikać, iż zaoferowany produkt spełnia parametry opisane przez Zamawiającego w załączniku nr 2 do SWZ. Jeżeli oryginalna dokumentacja jest w innym języku niż polski to Wykonawca dostarczy wraz z oryginalnym tłumaczeniem na język polski. Na poszczególnych dokumentach należy wskazać, których pakietów i pozycji dotyczą.</w:t>
      </w:r>
    </w:p>
    <w:p w14:paraId="13EE4281" w14:textId="3B71C8D1" w:rsidR="00C81B90" w:rsidRPr="00013CA8" w:rsidRDefault="00C81B90" w:rsidP="00C81B90">
      <w:pPr>
        <w:pStyle w:val="Akapitzlist"/>
        <w:numPr>
          <w:ilvl w:val="1"/>
          <w:numId w:val="18"/>
        </w:numPr>
        <w:spacing w:after="40"/>
        <w:ind w:left="993" w:hanging="426"/>
        <w:jc w:val="both"/>
        <w:rPr>
          <w:rFonts w:ascii="Calibri" w:hAnsi="Calibri" w:cs="Calibri"/>
          <w:bCs/>
        </w:rPr>
      </w:pPr>
      <w:r w:rsidRPr="00013CA8">
        <w:rPr>
          <w:rFonts w:ascii="Calibri" w:hAnsi="Calibri" w:cs="Calibri"/>
          <w:bCs/>
        </w:rPr>
        <w:t xml:space="preserve">Protokół z badania ISO wykonany przez niezależne od Wytwórcy laboratorium na potwierdzenie chłonności  - dotyczy </w:t>
      </w:r>
      <w:r w:rsidRPr="00013CA8">
        <w:rPr>
          <w:rFonts w:ascii="Calibri" w:hAnsi="Calibri" w:cs="Calibri"/>
          <w:b/>
        </w:rPr>
        <w:t xml:space="preserve">Pakietu nr </w:t>
      </w:r>
      <w:r w:rsidR="00B574A2" w:rsidRPr="00013CA8">
        <w:rPr>
          <w:rFonts w:ascii="Calibri" w:hAnsi="Calibri" w:cs="Calibri"/>
          <w:b/>
        </w:rPr>
        <w:t>34</w:t>
      </w:r>
      <w:r w:rsidRPr="00013CA8">
        <w:rPr>
          <w:rFonts w:ascii="Calibri" w:hAnsi="Calibri" w:cs="Calibri"/>
          <w:b/>
        </w:rPr>
        <w:t xml:space="preserve"> </w:t>
      </w:r>
      <w:r w:rsidRPr="00013CA8">
        <w:rPr>
          <w:rFonts w:ascii="Calibri" w:hAnsi="Calibri" w:cs="Calibri"/>
          <w:bCs/>
        </w:rPr>
        <w:t>w Załączniku nr 2 do SWZ;</w:t>
      </w:r>
    </w:p>
    <w:p w14:paraId="5725B61E" w14:textId="4F27531B" w:rsidR="00C81B90" w:rsidRPr="00013CA8" w:rsidRDefault="00C81B90" w:rsidP="00C81B90">
      <w:pPr>
        <w:pStyle w:val="Akapitzlist"/>
        <w:numPr>
          <w:ilvl w:val="1"/>
          <w:numId w:val="18"/>
        </w:numPr>
        <w:spacing w:after="40"/>
        <w:ind w:left="993" w:hanging="426"/>
        <w:jc w:val="both"/>
        <w:rPr>
          <w:rFonts w:ascii="Calibri" w:hAnsi="Calibri" w:cs="Calibri"/>
          <w:bCs/>
        </w:rPr>
      </w:pPr>
      <w:r w:rsidRPr="00013CA8">
        <w:rPr>
          <w:rFonts w:ascii="Calibri" w:hAnsi="Calibri" w:cs="Calibri"/>
          <w:bCs/>
        </w:rPr>
        <w:t xml:space="preserve">Raport/wyniki z badania na brak przenikania substancji chemicznych przy zastosowaniu </w:t>
      </w:r>
      <w:proofErr w:type="spellStart"/>
      <w:r w:rsidRPr="00013CA8">
        <w:rPr>
          <w:rFonts w:ascii="Calibri" w:hAnsi="Calibri" w:cs="Calibri"/>
          <w:bCs/>
        </w:rPr>
        <w:t>cytostatyków</w:t>
      </w:r>
      <w:proofErr w:type="spellEnd"/>
      <w:r w:rsidRPr="00013CA8">
        <w:rPr>
          <w:rFonts w:ascii="Calibri" w:hAnsi="Calibri" w:cs="Calibri"/>
          <w:bCs/>
        </w:rPr>
        <w:t xml:space="preserve"> dla obserwacji w czasie min. 4 godz. Dla: </w:t>
      </w:r>
      <w:proofErr w:type="spellStart"/>
      <w:r w:rsidRPr="00013CA8">
        <w:rPr>
          <w:rFonts w:ascii="Calibri" w:hAnsi="Calibri" w:cs="Calibri"/>
          <w:bCs/>
        </w:rPr>
        <w:t>Cyclophosphamide</w:t>
      </w:r>
      <w:proofErr w:type="spellEnd"/>
      <w:r w:rsidRPr="00013CA8">
        <w:rPr>
          <w:rFonts w:ascii="Calibri" w:hAnsi="Calibri" w:cs="Calibri"/>
          <w:bCs/>
        </w:rPr>
        <w:t xml:space="preserve"> 20 mg/ml, </w:t>
      </w:r>
      <w:proofErr w:type="spellStart"/>
      <w:r w:rsidRPr="00013CA8">
        <w:rPr>
          <w:rFonts w:ascii="Calibri" w:hAnsi="Calibri" w:cs="Calibri"/>
          <w:bCs/>
        </w:rPr>
        <w:t>Doxorubicyna</w:t>
      </w:r>
      <w:proofErr w:type="spellEnd"/>
      <w:r w:rsidRPr="00013CA8">
        <w:rPr>
          <w:rFonts w:ascii="Calibri" w:hAnsi="Calibri" w:cs="Calibri"/>
          <w:bCs/>
        </w:rPr>
        <w:t xml:space="preserve"> 2 mg/ml, </w:t>
      </w:r>
      <w:proofErr w:type="spellStart"/>
      <w:r w:rsidRPr="00013CA8">
        <w:rPr>
          <w:rFonts w:ascii="Calibri" w:hAnsi="Calibri" w:cs="Calibri"/>
          <w:bCs/>
        </w:rPr>
        <w:t>Cisplatyna</w:t>
      </w:r>
      <w:proofErr w:type="spellEnd"/>
      <w:r w:rsidRPr="00013CA8">
        <w:rPr>
          <w:rFonts w:ascii="Calibri" w:hAnsi="Calibri" w:cs="Calibri"/>
          <w:bCs/>
        </w:rPr>
        <w:t xml:space="preserve"> 1mg/ml, </w:t>
      </w:r>
      <w:proofErr w:type="spellStart"/>
      <w:r w:rsidRPr="00013CA8">
        <w:rPr>
          <w:rFonts w:ascii="Calibri" w:hAnsi="Calibri" w:cs="Calibri"/>
          <w:bCs/>
        </w:rPr>
        <w:t>Carmustyna</w:t>
      </w:r>
      <w:proofErr w:type="spellEnd"/>
      <w:r w:rsidRPr="00013CA8">
        <w:rPr>
          <w:rFonts w:ascii="Calibri" w:hAnsi="Calibri" w:cs="Calibri"/>
          <w:bCs/>
        </w:rPr>
        <w:t xml:space="preserve"> 3,3 mg/ml – dotyczy </w:t>
      </w:r>
      <w:r w:rsidRPr="00013CA8">
        <w:rPr>
          <w:rFonts w:ascii="Calibri" w:hAnsi="Calibri" w:cs="Calibri"/>
          <w:b/>
        </w:rPr>
        <w:t xml:space="preserve">Pakietu nr </w:t>
      </w:r>
      <w:r w:rsidR="00CF3830" w:rsidRPr="00013CA8">
        <w:rPr>
          <w:rFonts w:ascii="Calibri" w:hAnsi="Calibri" w:cs="Calibri"/>
          <w:b/>
        </w:rPr>
        <w:t>37</w:t>
      </w:r>
      <w:r w:rsidRPr="00013CA8">
        <w:rPr>
          <w:rFonts w:ascii="Calibri" w:hAnsi="Calibri" w:cs="Calibri"/>
          <w:b/>
        </w:rPr>
        <w:t xml:space="preserve"> poz. 1</w:t>
      </w:r>
      <w:r w:rsidRPr="00013CA8">
        <w:rPr>
          <w:rFonts w:ascii="Calibri" w:hAnsi="Calibri" w:cs="Calibri"/>
          <w:bCs/>
        </w:rPr>
        <w:t>;</w:t>
      </w:r>
    </w:p>
    <w:p w14:paraId="45207E62" w14:textId="6D7CF78C" w:rsidR="00C81B90" w:rsidRPr="00013CA8" w:rsidRDefault="00C81B90" w:rsidP="00C81B90">
      <w:pPr>
        <w:pStyle w:val="Akapitzlist"/>
        <w:numPr>
          <w:ilvl w:val="1"/>
          <w:numId w:val="18"/>
        </w:numPr>
        <w:spacing w:after="40"/>
        <w:ind w:left="993" w:hanging="426"/>
        <w:jc w:val="both"/>
        <w:rPr>
          <w:rFonts w:ascii="Calibri" w:hAnsi="Calibri" w:cs="Calibri"/>
          <w:bCs/>
        </w:rPr>
      </w:pPr>
      <w:r w:rsidRPr="00013CA8">
        <w:rPr>
          <w:rFonts w:ascii="Calibri" w:hAnsi="Calibri" w:cs="Calibri"/>
          <w:bCs/>
        </w:rPr>
        <w:t xml:space="preserve">Raport/wyniku z badania dotyczące odporności na przenikanie płynnych cytostatycznych substancji chemicznych w zakresie minimum jak później – bez przeniknięcia po min. 4 godz. dla: </w:t>
      </w:r>
      <w:proofErr w:type="spellStart"/>
      <w:r w:rsidRPr="00013CA8">
        <w:rPr>
          <w:rFonts w:ascii="Calibri" w:hAnsi="Calibri" w:cs="Calibri"/>
          <w:bCs/>
        </w:rPr>
        <w:t>Cyclophosphamide</w:t>
      </w:r>
      <w:proofErr w:type="spellEnd"/>
      <w:r w:rsidRPr="00013CA8">
        <w:rPr>
          <w:rFonts w:ascii="Calibri" w:hAnsi="Calibri" w:cs="Calibri"/>
          <w:bCs/>
        </w:rPr>
        <w:t xml:space="preserve"> 20 mg/,l, - </w:t>
      </w:r>
      <w:proofErr w:type="spellStart"/>
      <w:r w:rsidRPr="00013CA8">
        <w:rPr>
          <w:rFonts w:ascii="Calibri" w:hAnsi="Calibri" w:cs="Calibri"/>
          <w:bCs/>
        </w:rPr>
        <w:t>Docorubicin</w:t>
      </w:r>
      <w:proofErr w:type="spellEnd"/>
      <w:r w:rsidRPr="00013CA8">
        <w:rPr>
          <w:rFonts w:ascii="Calibri" w:hAnsi="Calibri" w:cs="Calibri"/>
          <w:bCs/>
        </w:rPr>
        <w:t xml:space="preserve"> 2 mg/ml, -</w:t>
      </w:r>
      <w:proofErr w:type="spellStart"/>
      <w:r w:rsidRPr="00013CA8">
        <w:rPr>
          <w:rFonts w:ascii="Calibri" w:hAnsi="Calibri" w:cs="Calibri"/>
          <w:bCs/>
        </w:rPr>
        <w:t>Cisplatyna</w:t>
      </w:r>
      <w:proofErr w:type="spellEnd"/>
      <w:r w:rsidRPr="00013CA8">
        <w:rPr>
          <w:rFonts w:ascii="Calibri" w:hAnsi="Calibri" w:cs="Calibri"/>
          <w:bCs/>
        </w:rPr>
        <w:t xml:space="preserve"> 1 mg/ml, -</w:t>
      </w:r>
      <w:proofErr w:type="spellStart"/>
      <w:r w:rsidRPr="00013CA8">
        <w:rPr>
          <w:rFonts w:ascii="Calibri" w:hAnsi="Calibri" w:cs="Calibri"/>
          <w:bCs/>
        </w:rPr>
        <w:t>Carmustyna</w:t>
      </w:r>
      <w:proofErr w:type="spellEnd"/>
      <w:r w:rsidRPr="00013CA8">
        <w:rPr>
          <w:rFonts w:ascii="Calibri" w:hAnsi="Calibri" w:cs="Calibri"/>
          <w:bCs/>
        </w:rPr>
        <w:t xml:space="preserve"> 3,3 mg/ml – dotyczy </w:t>
      </w:r>
      <w:r w:rsidRPr="00013CA8">
        <w:rPr>
          <w:rFonts w:ascii="Calibri" w:hAnsi="Calibri" w:cs="Calibri"/>
          <w:b/>
        </w:rPr>
        <w:t xml:space="preserve">Pakietu nr </w:t>
      </w:r>
      <w:r w:rsidR="00CF3830" w:rsidRPr="00013CA8">
        <w:rPr>
          <w:rFonts w:ascii="Calibri" w:hAnsi="Calibri" w:cs="Calibri"/>
          <w:b/>
        </w:rPr>
        <w:t>37</w:t>
      </w:r>
      <w:r w:rsidRPr="00013CA8">
        <w:rPr>
          <w:rFonts w:ascii="Calibri" w:hAnsi="Calibri" w:cs="Calibri"/>
          <w:b/>
        </w:rPr>
        <w:t xml:space="preserve"> poz. 2</w:t>
      </w:r>
      <w:r w:rsidRPr="00013CA8">
        <w:rPr>
          <w:rFonts w:ascii="Calibri" w:hAnsi="Calibri" w:cs="Calibri"/>
          <w:bCs/>
        </w:rPr>
        <w:t>;</w:t>
      </w:r>
    </w:p>
    <w:p w14:paraId="674862DB" w14:textId="648F9DF8" w:rsidR="00C81B90" w:rsidRPr="00013CA8" w:rsidRDefault="00C81B90" w:rsidP="00C81B90">
      <w:pPr>
        <w:pStyle w:val="Akapitzlist"/>
        <w:numPr>
          <w:ilvl w:val="1"/>
          <w:numId w:val="18"/>
        </w:numPr>
        <w:spacing w:after="40"/>
        <w:ind w:left="993" w:hanging="426"/>
        <w:jc w:val="both"/>
        <w:rPr>
          <w:rFonts w:ascii="Calibri" w:hAnsi="Calibri" w:cs="Calibri"/>
          <w:bCs/>
        </w:rPr>
      </w:pPr>
      <w:r w:rsidRPr="00013CA8">
        <w:rPr>
          <w:rFonts w:ascii="Calibri" w:hAnsi="Calibri" w:cs="Calibri"/>
          <w:bCs/>
        </w:rPr>
        <w:t xml:space="preserve">Raporty/wyniki z badania dotyczącego odporności na przenikanie cytostatycznych substancji chemicznych – dotyczy </w:t>
      </w:r>
      <w:r w:rsidRPr="00013CA8">
        <w:rPr>
          <w:rFonts w:ascii="Calibri" w:hAnsi="Calibri" w:cs="Calibri"/>
          <w:b/>
        </w:rPr>
        <w:t xml:space="preserve">Pakietu nr </w:t>
      </w:r>
      <w:r w:rsidR="00CF3830" w:rsidRPr="00013CA8">
        <w:rPr>
          <w:rFonts w:ascii="Calibri" w:hAnsi="Calibri" w:cs="Calibri"/>
          <w:b/>
        </w:rPr>
        <w:t>38</w:t>
      </w:r>
      <w:r w:rsidRPr="00013CA8">
        <w:rPr>
          <w:rFonts w:ascii="Calibri" w:hAnsi="Calibri" w:cs="Calibri"/>
          <w:b/>
        </w:rPr>
        <w:t xml:space="preserve"> poz. 1;</w:t>
      </w:r>
      <w:r w:rsidRPr="00013CA8">
        <w:rPr>
          <w:rFonts w:ascii="Calibri" w:hAnsi="Calibri" w:cs="Calibri"/>
          <w:bCs/>
        </w:rPr>
        <w:t xml:space="preserve">    </w:t>
      </w:r>
    </w:p>
    <w:p w14:paraId="01BB6299" w14:textId="38952E5B" w:rsidR="00C81B90" w:rsidRPr="00013CA8" w:rsidRDefault="00C81B90" w:rsidP="00C81B90">
      <w:pPr>
        <w:pStyle w:val="Akapitzlist"/>
        <w:numPr>
          <w:ilvl w:val="1"/>
          <w:numId w:val="18"/>
        </w:numPr>
        <w:spacing w:after="40"/>
        <w:ind w:left="993" w:hanging="426"/>
        <w:jc w:val="both"/>
        <w:rPr>
          <w:rFonts w:ascii="Calibri" w:hAnsi="Calibri" w:cs="Calibri"/>
          <w:bCs/>
        </w:rPr>
      </w:pPr>
      <w:r w:rsidRPr="00013CA8">
        <w:rPr>
          <w:rFonts w:ascii="Calibri" w:hAnsi="Calibri" w:cs="Calibri"/>
          <w:bCs/>
        </w:rPr>
        <w:t xml:space="preserve">Certyfikat na potwierdzenie spełnienia przez maski standardów klasy ochrony FFP3 normy EN 149:2001 i klasy II R normy EN 14683:2005 – dotyczy </w:t>
      </w:r>
      <w:r w:rsidRPr="00013CA8">
        <w:rPr>
          <w:rFonts w:ascii="Calibri" w:hAnsi="Calibri" w:cs="Calibri"/>
          <w:b/>
        </w:rPr>
        <w:t xml:space="preserve">Pakietu nr </w:t>
      </w:r>
      <w:r w:rsidR="004645A6" w:rsidRPr="00013CA8">
        <w:rPr>
          <w:rFonts w:ascii="Calibri" w:hAnsi="Calibri" w:cs="Calibri"/>
          <w:b/>
        </w:rPr>
        <w:t>39</w:t>
      </w:r>
      <w:r w:rsidRPr="00013CA8">
        <w:rPr>
          <w:rFonts w:ascii="Calibri" w:hAnsi="Calibri" w:cs="Calibri"/>
          <w:bCs/>
        </w:rPr>
        <w:t>;</w:t>
      </w:r>
    </w:p>
    <w:p w14:paraId="494CC64C" w14:textId="1216599B" w:rsidR="00C81B90" w:rsidRPr="00013CA8" w:rsidRDefault="00C81B90" w:rsidP="00C81B90">
      <w:pPr>
        <w:pStyle w:val="Akapitzlist"/>
        <w:numPr>
          <w:ilvl w:val="1"/>
          <w:numId w:val="18"/>
        </w:numPr>
        <w:spacing w:after="40"/>
        <w:ind w:left="993" w:hanging="426"/>
        <w:jc w:val="both"/>
        <w:rPr>
          <w:rFonts w:ascii="Calibri" w:hAnsi="Calibri" w:cs="Calibri"/>
          <w:bCs/>
        </w:rPr>
      </w:pPr>
      <w:r w:rsidRPr="00013CA8">
        <w:rPr>
          <w:rFonts w:ascii="Calibri" w:hAnsi="Calibri" w:cs="Calibri"/>
          <w:bCs/>
        </w:rPr>
        <w:t xml:space="preserve">Raport z badań dotyczących odporności na przenikanie płynnych cytostatycznych substancji chemicznych w zakresie minimum określonego w </w:t>
      </w:r>
      <w:r w:rsidRPr="00013CA8">
        <w:rPr>
          <w:rFonts w:ascii="Calibri" w:hAnsi="Calibri" w:cs="Calibri"/>
          <w:b/>
        </w:rPr>
        <w:t xml:space="preserve">Pakiecie nr </w:t>
      </w:r>
      <w:r w:rsidR="004645A6" w:rsidRPr="00013CA8">
        <w:rPr>
          <w:rFonts w:ascii="Calibri" w:hAnsi="Calibri" w:cs="Calibri"/>
          <w:b/>
        </w:rPr>
        <w:t>42</w:t>
      </w:r>
      <w:r w:rsidRPr="00013CA8">
        <w:rPr>
          <w:rFonts w:ascii="Calibri" w:hAnsi="Calibri" w:cs="Calibri"/>
          <w:b/>
        </w:rPr>
        <w:t xml:space="preserve"> poz. 1</w:t>
      </w:r>
      <w:r w:rsidRPr="00013CA8">
        <w:rPr>
          <w:rFonts w:ascii="Calibri" w:hAnsi="Calibri" w:cs="Calibri"/>
          <w:bCs/>
        </w:rPr>
        <w:t>;</w:t>
      </w:r>
    </w:p>
    <w:p w14:paraId="73BE70B3" w14:textId="711D2DE3" w:rsidR="00C81B90" w:rsidRPr="00013CA8" w:rsidRDefault="00C81B90" w:rsidP="00C81B90">
      <w:pPr>
        <w:pStyle w:val="Akapitzlist"/>
        <w:numPr>
          <w:ilvl w:val="1"/>
          <w:numId w:val="18"/>
        </w:numPr>
        <w:spacing w:after="40"/>
        <w:ind w:left="993" w:hanging="426"/>
        <w:jc w:val="both"/>
        <w:rPr>
          <w:rFonts w:ascii="Calibri" w:hAnsi="Calibri" w:cs="Calibri"/>
          <w:bCs/>
        </w:rPr>
      </w:pPr>
      <w:r w:rsidRPr="00013CA8">
        <w:rPr>
          <w:rFonts w:ascii="Calibri" w:hAnsi="Calibri" w:cs="Calibri"/>
          <w:bCs/>
        </w:rPr>
        <w:lastRenderedPageBreak/>
        <w:t xml:space="preserve">Raport z badań dotyczących odporności na przenikanie płynnych cytostatycznych substancji   chemicznych w zakresie minimum określonego w </w:t>
      </w:r>
      <w:r w:rsidRPr="00013CA8">
        <w:rPr>
          <w:rFonts w:ascii="Calibri" w:hAnsi="Calibri" w:cs="Calibri"/>
          <w:b/>
        </w:rPr>
        <w:t xml:space="preserve">Pakiecie nr </w:t>
      </w:r>
      <w:r w:rsidR="004645A6" w:rsidRPr="00013CA8">
        <w:rPr>
          <w:rFonts w:ascii="Calibri" w:hAnsi="Calibri" w:cs="Calibri"/>
          <w:b/>
        </w:rPr>
        <w:t>42</w:t>
      </w:r>
      <w:r w:rsidRPr="00013CA8">
        <w:rPr>
          <w:rFonts w:ascii="Calibri" w:hAnsi="Calibri" w:cs="Calibri"/>
          <w:b/>
        </w:rPr>
        <w:t xml:space="preserve"> poz. 2;</w:t>
      </w:r>
    </w:p>
    <w:p w14:paraId="40D40087" w14:textId="0C6033F9" w:rsidR="00C81B90" w:rsidRPr="00013CA8" w:rsidRDefault="00C81B90" w:rsidP="00C81B90">
      <w:pPr>
        <w:pStyle w:val="Akapitzlist"/>
        <w:numPr>
          <w:ilvl w:val="1"/>
          <w:numId w:val="18"/>
        </w:numPr>
        <w:spacing w:after="40"/>
        <w:ind w:left="993" w:hanging="426"/>
        <w:jc w:val="both"/>
        <w:rPr>
          <w:rFonts w:ascii="Calibri" w:hAnsi="Calibri" w:cs="Calibri"/>
          <w:bCs/>
        </w:rPr>
      </w:pPr>
      <w:r w:rsidRPr="00013CA8">
        <w:rPr>
          <w:rFonts w:ascii="Calibri" w:hAnsi="Calibri" w:cs="Calibri"/>
          <w:bCs/>
        </w:rPr>
        <w:t xml:space="preserve">Oświadczenie producenta o możliwości stosowania w modelu </w:t>
      </w:r>
      <w:proofErr w:type="spellStart"/>
      <w:r w:rsidRPr="00013CA8">
        <w:rPr>
          <w:rFonts w:ascii="Calibri" w:hAnsi="Calibri" w:cs="Calibri"/>
          <w:bCs/>
        </w:rPr>
        <w:t>insuflacji</w:t>
      </w:r>
      <w:proofErr w:type="spellEnd"/>
      <w:r w:rsidRPr="00013CA8">
        <w:rPr>
          <w:rFonts w:ascii="Calibri" w:hAnsi="Calibri" w:cs="Calibri"/>
          <w:bCs/>
        </w:rPr>
        <w:t xml:space="preserve"> tlenowej tego samego pojemnika do 75 dni u kolejnych różnych pacjentów – dotyczy </w:t>
      </w:r>
      <w:r w:rsidRPr="00013CA8">
        <w:rPr>
          <w:rFonts w:ascii="Calibri" w:hAnsi="Calibri" w:cs="Calibri"/>
          <w:b/>
        </w:rPr>
        <w:t xml:space="preserve">Pakietu nr </w:t>
      </w:r>
      <w:r w:rsidR="004645A6" w:rsidRPr="00013CA8">
        <w:rPr>
          <w:rFonts w:ascii="Calibri" w:hAnsi="Calibri" w:cs="Calibri"/>
          <w:b/>
        </w:rPr>
        <w:t>62</w:t>
      </w:r>
      <w:r w:rsidRPr="00013CA8">
        <w:rPr>
          <w:rFonts w:ascii="Calibri" w:hAnsi="Calibri" w:cs="Calibri"/>
          <w:bCs/>
        </w:rPr>
        <w:t xml:space="preserve"> </w:t>
      </w:r>
      <w:r w:rsidRPr="00013CA8">
        <w:rPr>
          <w:rFonts w:ascii="Calibri" w:hAnsi="Calibri" w:cs="Calibri"/>
          <w:b/>
        </w:rPr>
        <w:t>poz. 1 i 2</w:t>
      </w:r>
      <w:r w:rsidRPr="00013CA8">
        <w:rPr>
          <w:rFonts w:ascii="Calibri" w:hAnsi="Calibri" w:cs="Calibri"/>
          <w:bCs/>
        </w:rPr>
        <w:t xml:space="preserve">. </w:t>
      </w:r>
    </w:p>
    <w:p w14:paraId="0B48A6F3" w14:textId="77777777" w:rsidR="00C81B90" w:rsidRDefault="00C81B90" w:rsidP="00C81B90">
      <w:pPr>
        <w:pStyle w:val="Akapitzlist"/>
        <w:spacing w:after="40"/>
        <w:ind w:left="993"/>
        <w:jc w:val="both"/>
        <w:rPr>
          <w:rFonts w:ascii="Calibri" w:hAnsi="Calibri" w:cs="Calibri"/>
          <w:bCs/>
        </w:rPr>
      </w:pPr>
    </w:p>
    <w:p w14:paraId="795FDFF5" w14:textId="30071D06" w:rsidR="00C81B90" w:rsidRPr="002100AB" w:rsidRDefault="00C81B90" w:rsidP="00C81B90">
      <w:pPr>
        <w:pStyle w:val="Tekstpodstawowy32"/>
        <w:tabs>
          <w:tab w:val="left" w:pos="426"/>
        </w:tabs>
        <w:spacing w:after="0"/>
        <w:ind w:left="360"/>
        <w:jc w:val="both"/>
        <w:rPr>
          <w:sz w:val="20"/>
          <w:szCs w:val="20"/>
        </w:rPr>
      </w:pPr>
      <w:r w:rsidRPr="002100AB">
        <w:rPr>
          <w:rFonts w:ascii="Calibri" w:hAnsi="Calibri" w:cs="Calibri"/>
          <w:sz w:val="20"/>
          <w:szCs w:val="20"/>
        </w:rPr>
        <w:t xml:space="preserve">Na podstawie art. 107 ust. 2 </w:t>
      </w:r>
      <w:proofErr w:type="spellStart"/>
      <w:r w:rsidRPr="002100AB">
        <w:rPr>
          <w:rFonts w:ascii="Calibri" w:hAnsi="Calibri" w:cs="Calibri"/>
          <w:sz w:val="20"/>
          <w:szCs w:val="20"/>
        </w:rPr>
        <w:t>uPzp</w:t>
      </w:r>
      <w:proofErr w:type="spellEnd"/>
      <w:r w:rsidRPr="002100AB">
        <w:rPr>
          <w:rFonts w:ascii="Calibri" w:hAnsi="Calibri" w:cs="Calibri"/>
          <w:sz w:val="20"/>
          <w:szCs w:val="20"/>
        </w:rPr>
        <w:t xml:space="preserve">, jeżeli Wykonawca nie złoży przedmiotowych środków dowodowych lub złożone przedmiotowe środki dowodowe będą niekompletne, Zamawiający wezwie do ich złożenia lub uzupełnienia w wyznaczonym terminie z zastrzeżeniem art. </w:t>
      </w:r>
      <w:r w:rsidRPr="008241D8">
        <w:rPr>
          <w:rFonts w:ascii="Calibri" w:hAnsi="Calibri" w:cs="Calibri"/>
          <w:sz w:val="20"/>
          <w:szCs w:val="20"/>
        </w:rPr>
        <w:t>107 ust. 3</w:t>
      </w:r>
      <w:r w:rsidRPr="002100AB">
        <w:rPr>
          <w:rFonts w:ascii="Calibri" w:hAnsi="Calibri" w:cs="Calibri"/>
          <w:sz w:val="20"/>
          <w:szCs w:val="20"/>
        </w:rPr>
        <w:t xml:space="preserve"> </w:t>
      </w:r>
      <w:proofErr w:type="spellStart"/>
      <w:r w:rsidRPr="00BB37C5">
        <w:rPr>
          <w:rFonts w:ascii="Calibri" w:hAnsi="Calibri" w:cs="Calibri"/>
          <w:sz w:val="20"/>
          <w:szCs w:val="20"/>
        </w:rPr>
        <w:t>uPzp</w:t>
      </w:r>
      <w:proofErr w:type="spellEnd"/>
      <w:r w:rsidRPr="00BB37C5">
        <w:rPr>
          <w:rFonts w:ascii="Calibri" w:hAnsi="Calibri" w:cs="Calibri"/>
          <w:sz w:val="20"/>
          <w:szCs w:val="20"/>
        </w:rPr>
        <w:t xml:space="preserve"> </w:t>
      </w:r>
      <w:r w:rsidRPr="00BB37C5">
        <w:rPr>
          <w:rFonts w:ascii="Calibri" w:hAnsi="Calibri" w:cs="Calibri"/>
          <w:bCs/>
          <w:sz w:val="20"/>
          <w:szCs w:val="20"/>
        </w:rPr>
        <w:t>– dotyczy przedmiotowych środków dowodowych o których mowa w rozdziale VII ust. 1 pkt. 1.1</w:t>
      </w:r>
      <w:r>
        <w:rPr>
          <w:rFonts w:ascii="Calibri" w:hAnsi="Calibri" w:cs="Calibri"/>
          <w:bCs/>
          <w:sz w:val="20"/>
          <w:szCs w:val="20"/>
        </w:rPr>
        <w:t xml:space="preserve"> – 1.1</w:t>
      </w:r>
      <w:r w:rsidR="00523F1E">
        <w:rPr>
          <w:rFonts w:ascii="Calibri" w:hAnsi="Calibri" w:cs="Calibri"/>
          <w:bCs/>
          <w:sz w:val="20"/>
          <w:szCs w:val="20"/>
        </w:rPr>
        <w:t>0</w:t>
      </w:r>
      <w:r w:rsidRPr="00BB37C5">
        <w:rPr>
          <w:rFonts w:ascii="Calibri" w:hAnsi="Calibri" w:cs="Calibri"/>
          <w:bCs/>
          <w:sz w:val="20"/>
          <w:szCs w:val="20"/>
        </w:rPr>
        <w:t xml:space="preserve"> SWZ.</w:t>
      </w:r>
    </w:p>
    <w:p w14:paraId="1E1E65D7" w14:textId="77777777" w:rsidR="00C81B90" w:rsidRDefault="00C81B90" w:rsidP="00C81B90">
      <w:pPr>
        <w:pStyle w:val="Akapitzlist"/>
        <w:spacing w:after="40"/>
        <w:ind w:left="993"/>
        <w:jc w:val="both"/>
        <w:rPr>
          <w:rFonts w:ascii="Calibri" w:hAnsi="Calibri" w:cs="Calibri"/>
          <w:bCs/>
        </w:rPr>
      </w:pPr>
    </w:p>
    <w:bookmarkEnd w:id="1"/>
    <w:p w14:paraId="2D4B91AA" w14:textId="77777777" w:rsidR="006859B1" w:rsidRDefault="006859B1" w:rsidP="006859B1">
      <w:pPr>
        <w:pStyle w:val="Tekstpodstawowy32"/>
        <w:spacing w:after="0"/>
        <w:ind w:left="360"/>
        <w:jc w:val="both"/>
        <w:rPr>
          <w:b/>
          <w:sz w:val="22"/>
          <w:szCs w:val="22"/>
        </w:rPr>
      </w:pPr>
    </w:p>
    <w:p w14:paraId="471FF249" w14:textId="77777777" w:rsidR="006859B1" w:rsidRPr="007C0CD0" w:rsidRDefault="006859B1" w:rsidP="006859B1">
      <w:pPr>
        <w:pStyle w:val="Tekstpodstawowy32"/>
        <w:numPr>
          <w:ilvl w:val="0"/>
          <w:numId w:val="5"/>
        </w:numPr>
        <w:spacing w:after="0"/>
        <w:ind w:left="0" w:firstLine="0"/>
        <w:jc w:val="both"/>
        <w:rPr>
          <w:b/>
          <w:sz w:val="22"/>
          <w:szCs w:val="22"/>
        </w:rPr>
      </w:pPr>
      <w:r>
        <w:rPr>
          <w:b/>
          <w:sz w:val="22"/>
          <w:szCs w:val="22"/>
        </w:rPr>
        <w:t xml:space="preserve"> </w:t>
      </w:r>
      <w:r w:rsidRPr="007C0CD0">
        <w:rPr>
          <w:rFonts w:ascii="Calibri" w:hAnsi="Calibri" w:cs="Calibri"/>
          <w:b/>
          <w:color w:val="000000"/>
          <w:sz w:val="20"/>
          <w:szCs w:val="20"/>
        </w:rPr>
        <w:t xml:space="preserve">Wykaz </w:t>
      </w:r>
      <w:r>
        <w:rPr>
          <w:rFonts w:ascii="Calibri" w:hAnsi="Calibri" w:cs="Calibri"/>
          <w:b/>
          <w:color w:val="000000"/>
          <w:sz w:val="20"/>
          <w:szCs w:val="20"/>
        </w:rPr>
        <w:t>podmiotowych</w:t>
      </w:r>
      <w:r w:rsidRPr="007C0CD0">
        <w:rPr>
          <w:rFonts w:ascii="Calibri" w:hAnsi="Calibri" w:cs="Calibri"/>
          <w:b/>
          <w:color w:val="000000"/>
          <w:sz w:val="20"/>
          <w:szCs w:val="20"/>
        </w:rPr>
        <w:t xml:space="preserve"> środków dowodowych. Oświadczenia i dokumenty, jakie zobowiązani są dostarczyć Wykonawcy w celu potwierdzenia spełniania warunków udziału w postępowaniu oraz braku podstaw wykluczenia.</w:t>
      </w:r>
    </w:p>
    <w:p w14:paraId="2F9EB7F5" w14:textId="77777777" w:rsidR="006859B1" w:rsidRPr="00543F45" w:rsidRDefault="006859B1" w:rsidP="006859B1">
      <w:pPr>
        <w:pStyle w:val="Tekstpodstawowy32"/>
        <w:spacing w:after="0"/>
        <w:ind w:left="567" w:hanging="567"/>
        <w:jc w:val="both"/>
        <w:rPr>
          <w:rFonts w:ascii="Calibri" w:hAnsi="Calibri" w:cs="Calibri"/>
          <w:b/>
          <w:color w:val="000000"/>
          <w:sz w:val="20"/>
          <w:szCs w:val="20"/>
        </w:rPr>
      </w:pPr>
    </w:p>
    <w:p w14:paraId="7703F8E2" w14:textId="77777777" w:rsidR="006859B1" w:rsidRDefault="006859B1" w:rsidP="006859B1">
      <w:pPr>
        <w:pStyle w:val="Akapitzlist"/>
        <w:keepNext/>
        <w:numPr>
          <w:ilvl w:val="0"/>
          <w:numId w:val="14"/>
        </w:numPr>
        <w:tabs>
          <w:tab w:val="left" w:pos="0"/>
        </w:tabs>
        <w:suppressAutoHyphens/>
        <w:spacing w:after="40"/>
        <w:ind w:left="426"/>
        <w:jc w:val="both"/>
      </w:pPr>
      <w:r>
        <w:rPr>
          <w:rFonts w:ascii="Calibri" w:hAnsi="Calibri" w:cs="Calibri"/>
          <w:b/>
        </w:rPr>
        <w:t xml:space="preserve">W celu wstępnego potwierdzenia </w:t>
      </w:r>
      <w:r>
        <w:rPr>
          <w:rFonts w:ascii="Calibri" w:hAnsi="Calibri" w:cs="Calibri"/>
          <w:b/>
          <w:color w:val="000000"/>
        </w:rPr>
        <w:t>spełniania warunków udziału w postępowaniu</w:t>
      </w:r>
      <w:r>
        <w:rPr>
          <w:rFonts w:ascii="Calibri" w:hAnsi="Calibri" w:cs="Calibri"/>
          <w:b/>
        </w:rPr>
        <w:t xml:space="preserve"> i braku podstaw do wykluczenia Wykonawca </w:t>
      </w:r>
      <w:r>
        <w:rPr>
          <w:rFonts w:ascii="Calibri" w:hAnsi="Calibri" w:cs="Calibri"/>
          <w:b/>
          <w:u w:val="single"/>
        </w:rPr>
        <w:t>załącza do oferty</w:t>
      </w:r>
      <w:r>
        <w:rPr>
          <w:rFonts w:ascii="Calibri" w:hAnsi="Calibri" w:cs="Calibri"/>
          <w:b/>
        </w:rPr>
        <w:t>:</w:t>
      </w:r>
    </w:p>
    <w:p w14:paraId="6E6FEFDC" w14:textId="155A497C" w:rsidR="006859B1" w:rsidRDefault="006859B1" w:rsidP="006859B1">
      <w:pPr>
        <w:pStyle w:val="Akapitzlist"/>
        <w:numPr>
          <w:ilvl w:val="1"/>
          <w:numId w:val="14"/>
        </w:numPr>
        <w:suppressAutoHyphens/>
        <w:spacing w:after="40"/>
        <w:ind w:left="709" w:hanging="567"/>
        <w:jc w:val="both"/>
      </w:pPr>
      <w:r>
        <w:rPr>
          <w:rFonts w:ascii="Calibri" w:hAnsi="Calibri" w:cs="Calibri"/>
          <w:color w:val="000000"/>
        </w:rPr>
        <w:t xml:space="preserve">Oświadczenie o braku podstaw do wykluczenia oraz spełnianiu warunków udziału w postępowaniu w zakresie wskazanym w rozdziale V i VI SWZ przez Zamawiającego </w:t>
      </w:r>
      <w:r>
        <w:t>(</w:t>
      </w:r>
      <w:r w:rsidRPr="002938DB">
        <w:rPr>
          <w:rFonts w:ascii="Calibri" w:hAnsi="Calibri" w:cs="Calibri"/>
          <w:color w:val="000000"/>
        </w:rPr>
        <w:t xml:space="preserve">Załącznik nr </w:t>
      </w:r>
      <w:r w:rsidR="00F04560">
        <w:rPr>
          <w:rFonts w:ascii="Calibri" w:hAnsi="Calibri" w:cs="Calibri"/>
          <w:color w:val="000000"/>
        </w:rPr>
        <w:t>3</w:t>
      </w:r>
      <w:r w:rsidRPr="002938DB">
        <w:rPr>
          <w:rFonts w:ascii="Calibri" w:hAnsi="Calibri" w:cs="Calibri"/>
          <w:color w:val="000000"/>
        </w:rPr>
        <w:t xml:space="preserve"> do SWZ – </w:t>
      </w:r>
      <w:r>
        <w:rPr>
          <w:rFonts w:ascii="Calibri" w:hAnsi="Calibri" w:cs="Calibri"/>
          <w:color w:val="000000"/>
        </w:rPr>
        <w:t xml:space="preserve">JEDZ) </w:t>
      </w:r>
      <w:r w:rsidRPr="002938DB">
        <w:rPr>
          <w:rFonts w:ascii="Calibri" w:hAnsi="Calibri" w:cs="Calibri"/>
          <w:color w:val="000000"/>
        </w:rPr>
        <w:t>aktualne na dzień składania ofert, opatrzone kwalifikowanym podpisem elektronicznym, pod rygorem nieważności.</w:t>
      </w:r>
    </w:p>
    <w:p w14:paraId="5751AB34" w14:textId="77777777" w:rsidR="006859B1" w:rsidRPr="001707CC" w:rsidRDefault="006859B1" w:rsidP="006859B1">
      <w:pPr>
        <w:pStyle w:val="Akapitzlist"/>
        <w:numPr>
          <w:ilvl w:val="2"/>
          <w:numId w:val="14"/>
        </w:numPr>
        <w:suppressAutoHyphens/>
        <w:spacing w:after="40"/>
        <w:ind w:left="1418" w:hanging="425"/>
        <w:jc w:val="both"/>
        <w:rPr>
          <w:rFonts w:ascii="Calibri" w:hAnsi="Calibri" w:cs="Calibri"/>
        </w:rPr>
      </w:pPr>
      <w:r w:rsidRPr="001707CC">
        <w:rPr>
          <w:rFonts w:ascii="Calibri" w:hAnsi="Calibri" w:cs="Calibri"/>
          <w:bCs/>
        </w:rPr>
        <w:t xml:space="preserve">Oświadczenie o którym mowa w ust. 1 powyżej, składa się na formularzu jednolitego europejskiego dokumentu zamówienia (dalej JEDZ), sporządzonym zgodnie ze wzorem standardowego formularza określonego w rozporządzeniu wykonawczym Komisji (UE) 2016/7 z dnia 5 stycznia 2016 r. ustanawiającego standardowy formularz jednolitego europejskiego dokumentu zamówienia (Dz. Urz. UE L3 z 06.01.2016, str. 16). Oświadczenie to stanowi dowód potwierdzający brak podstaw wykluczenia, spełnianie warunków udziału w postępowaniu na dzień składania ofert, tymczasowo zastępujący wymagane przez Zamawiającego podmiotowe środki dowodowe. </w:t>
      </w:r>
    </w:p>
    <w:p w14:paraId="7321D376" w14:textId="77777777" w:rsidR="006859B1" w:rsidRPr="001707CC" w:rsidRDefault="006859B1" w:rsidP="006859B1">
      <w:pPr>
        <w:pStyle w:val="Akapitzlist"/>
        <w:numPr>
          <w:ilvl w:val="2"/>
          <w:numId w:val="14"/>
        </w:numPr>
        <w:suppressAutoHyphens/>
        <w:spacing w:after="40"/>
        <w:ind w:left="1418" w:hanging="425"/>
        <w:jc w:val="both"/>
        <w:rPr>
          <w:rFonts w:ascii="Calibri" w:hAnsi="Calibri" w:cs="Calibri"/>
        </w:rPr>
      </w:pPr>
      <w:r w:rsidRPr="001707CC">
        <w:rPr>
          <w:rFonts w:ascii="Calibri" w:hAnsi="Calibri" w:cs="Calibri"/>
        </w:rPr>
        <w:t xml:space="preserve">Jednolity Europejski Dokument Zamówienia można przygotować przy pomocy serwisu ESPD </w:t>
      </w:r>
      <w:hyperlink r:id="rId12" w:history="1">
        <w:r w:rsidRPr="001707CC">
          <w:rPr>
            <w:rStyle w:val="Hipercze"/>
            <w:rFonts w:ascii="Calibri" w:hAnsi="Calibri" w:cs="Calibri"/>
            <w:bCs/>
          </w:rPr>
          <w:t>https://espd.uzp.gov.pl</w:t>
        </w:r>
        <w:r w:rsidRPr="001707CC">
          <w:rPr>
            <w:rStyle w:val="Hipercze"/>
            <w:rFonts w:ascii="Calibri" w:hAnsi="Calibri" w:cs="Calibri"/>
          </w:rPr>
          <w:t>/</w:t>
        </w:r>
      </w:hyperlink>
      <w:r w:rsidRPr="001707CC">
        <w:rPr>
          <w:rFonts w:ascii="Calibri" w:hAnsi="Calibri" w:cs="Calibri"/>
        </w:rPr>
        <w:t xml:space="preserve"> (Uwaga na przedmiotowej stronie Jednolity Europejski Dokument Zamówienia nazywany jest ESPD).</w:t>
      </w:r>
    </w:p>
    <w:p w14:paraId="73BA5372" w14:textId="77777777" w:rsidR="006859B1" w:rsidRPr="001707CC" w:rsidRDefault="006859B1" w:rsidP="006859B1">
      <w:pPr>
        <w:pStyle w:val="Akapitzlist"/>
        <w:numPr>
          <w:ilvl w:val="2"/>
          <w:numId w:val="14"/>
        </w:numPr>
        <w:suppressAutoHyphens/>
        <w:spacing w:after="40"/>
        <w:ind w:left="1418" w:hanging="425"/>
        <w:jc w:val="both"/>
        <w:rPr>
          <w:rFonts w:ascii="Calibri" w:hAnsi="Calibri" w:cs="Calibri"/>
        </w:rPr>
      </w:pPr>
      <w:r w:rsidRPr="001707CC">
        <w:rPr>
          <w:rFonts w:ascii="Calibri" w:hAnsi="Calibri" w:cs="Calibri"/>
        </w:rPr>
        <w:t>I</w:t>
      </w:r>
      <w:r w:rsidRPr="001707CC">
        <w:rPr>
          <w:rFonts w:ascii="Calibri" w:hAnsi="Calibri" w:cs="Calibri"/>
          <w:bCs/>
        </w:rPr>
        <w:t xml:space="preserve">nstrukcja wypełniania JEDZ dostępna jest na stronie: </w:t>
      </w:r>
      <w:hyperlink r:id="rId13" w:history="1">
        <w:r w:rsidRPr="001707CC">
          <w:rPr>
            <w:rStyle w:val="Hipercze"/>
            <w:rFonts w:ascii="Calibri" w:hAnsi="Calibri" w:cs="Calibri"/>
          </w:rPr>
          <w:t>Jednolity-Europejski-Dokument-Zamowienia-instrukcja-2021.01.20.pdf (uzp.gov.pl)</w:t>
        </w:r>
      </w:hyperlink>
    </w:p>
    <w:p w14:paraId="4E2026BD" w14:textId="7D15FDED" w:rsidR="006859B1" w:rsidRPr="001707CC" w:rsidRDefault="006859B1" w:rsidP="006859B1">
      <w:pPr>
        <w:pStyle w:val="Akapitzlist"/>
        <w:numPr>
          <w:ilvl w:val="2"/>
          <w:numId w:val="14"/>
        </w:numPr>
        <w:suppressAutoHyphens/>
        <w:spacing w:after="40"/>
        <w:ind w:left="1418" w:hanging="425"/>
        <w:jc w:val="both"/>
        <w:rPr>
          <w:rFonts w:ascii="Calibri" w:hAnsi="Calibri" w:cs="Calibri"/>
        </w:rPr>
      </w:pPr>
      <w:r>
        <w:rPr>
          <w:rFonts w:ascii="Calibri" w:hAnsi="Calibri" w:cs="Calibri"/>
        </w:rPr>
        <w:t xml:space="preserve">Zamawiający udostępnia edytowalną wersję </w:t>
      </w:r>
      <w:r w:rsidRPr="001707CC">
        <w:rPr>
          <w:rFonts w:ascii="Calibri" w:hAnsi="Calibri" w:cs="Calibri"/>
          <w:b/>
          <w:bCs/>
        </w:rPr>
        <w:t>Jednolitego Europejskiego Dokumentu Zamówienia</w:t>
      </w:r>
      <w:r>
        <w:rPr>
          <w:rFonts w:ascii="Calibri" w:hAnsi="Calibri" w:cs="Calibri"/>
          <w:b/>
          <w:bCs/>
        </w:rPr>
        <w:t xml:space="preserve">, stanowiącego Załącznik nr </w:t>
      </w:r>
      <w:r w:rsidR="00F04560">
        <w:rPr>
          <w:rFonts w:ascii="Calibri" w:hAnsi="Calibri" w:cs="Calibri"/>
          <w:b/>
          <w:bCs/>
        </w:rPr>
        <w:t>3</w:t>
      </w:r>
      <w:r>
        <w:rPr>
          <w:rFonts w:ascii="Calibri" w:hAnsi="Calibri" w:cs="Calibri"/>
          <w:b/>
          <w:bCs/>
        </w:rPr>
        <w:t xml:space="preserve"> do SWZ </w:t>
      </w:r>
      <w:r w:rsidRPr="001E66D2">
        <w:rPr>
          <w:rFonts w:ascii="Calibri" w:hAnsi="Calibri" w:cs="Calibri"/>
          <w:bCs/>
        </w:rPr>
        <w:t>na stronie internetowej prowadzonego postępowania.</w:t>
      </w:r>
    </w:p>
    <w:p w14:paraId="427AF0E9" w14:textId="63406172" w:rsidR="006859B1" w:rsidRPr="001707CC" w:rsidRDefault="006859B1" w:rsidP="006859B1">
      <w:pPr>
        <w:pStyle w:val="Akapitzlist"/>
        <w:numPr>
          <w:ilvl w:val="2"/>
          <w:numId w:val="14"/>
        </w:numPr>
        <w:suppressAutoHyphens/>
        <w:spacing w:after="40"/>
        <w:ind w:left="1418" w:hanging="425"/>
        <w:jc w:val="both"/>
        <w:rPr>
          <w:rFonts w:ascii="Calibri" w:hAnsi="Calibri" w:cs="Calibri"/>
        </w:rPr>
      </w:pPr>
      <w:r w:rsidRPr="001707CC">
        <w:rPr>
          <w:rFonts w:ascii="Calibri" w:hAnsi="Calibri" w:cs="Calibri"/>
          <w:b/>
          <w:bCs/>
        </w:rPr>
        <w:t xml:space="preserve">W części IV Jednolitego Europejskiego Dokumentu Zamówienia (Załącznik nr </w:t>
      </w:r>
      <w:r w:rsidR="00F04560">
        <w:rPr>
          <w:rFonts w:ascii="Calibri" w:hAnsi="Calibri" w:cs="Calibri"/>
          <w:b/>
          <w:bCs/>
        </w:rPr>
        <w:t>3</w:t>
      </w:r>
      <w:r w:rsidRPr="001707CC">
        <w:rPr>
          <w:rFonts w:ascii="Calibri" w:hAnsi="Calibri" w:cs="Calibri"/>
          <w:b/>
          <w:bCs/>
        </w:rPr>
        <w:t xml:space="preserve"> do SWZ) Wykonawca może ograniczyć się do wypełnienia sekcji </w:t>
      </w:r>
      <w:r w:rsidRPr="001707CC">
        <w:rPr>
          <w:rFonts w:ascii="Calibri" w:hAnsi="Calibri" w:cs="Calibri"/>
          <w:b/>
          <w:bCs/>
          <w:iCs/>
        </w:rPr>
        <w:t>α: Ogólne oświadczenie dotyczące wszystkich kryteriów kwalifikacji i nie musi wypełniać żadnej z pozostałych Sekcji A, B, C i D w części IV;</w:t>
      </w:r>
    </w:p>
    <w:p w14:paraId="0178E2BB" w14:textId="77777777" w:rsidR="006859B1" w:rsidRDefault="006859B1" w:rsidP="006859B1">
      <w:pPr>
        <w:pStyle w:val="Akapitzlist"/>
        <w:numPr>
          <w:ilvl w:val="2"/>
          <w:numId w:val="14"/>
        </w:numPr>
        <w:suppressAutoHyphens/>
        <w:spacing w:after="40"/>
        <w:ind w:left="709" w:firstLine="284"/>
        <w:jc w:val="both"/>
      </w:pPr>
      <w:r>
        <w:rPr>
          <w:rFonts w:ascii="Calibri" w:hAnsi="Calibri" w:cs="Calibri"/>
          <w:bCs/>
          <w:iCs/>
        </w:rPr>
        <w:t>Część V (</w:t>
      </w:r>
      <w:r>
        <w:rPr>
          <w:rFonts w:ascii="Calibri" w:hAnsi="Calibri" w:cs="Calibri"/>
          <w:bCs/>
          <w:i/>
        </w:rPr>
        <w:t>Ograniczenie liczy kwalifikujących się kandydatów</w:t>
      </w:r>
      <w:r>
        <w:rPr>
          <w:rFonts w:ascii="Calibri" w:hAnsi="Calibri" w:cs="Calibri"/>
          <w:bCs/>
          <w:iCs/>
        </w:rPr>
        <w:t>) należy pozostawić niewypełnioną.</w:t>
      </w:r>
    </w:p>
    <w:p w14:paraId="159EC95F" w14:textId="77777777" w:rsidR="006859B1" w:rsidRDefault="006859B1" w:rsidP="006859B1">
      <w:pPr>
        <w:pStyle w:val="Akapitzlist"/>
        <w:numPr>
          <w:ilvl w:val="2"/>
          <w:numId w:val="14"/>
        </w:numPr>
        <w:suppressAutoHyphens/>
        <w:spacing w:after="40"/>
        <w:ind w:left="1418" w:hanging="425"/>
        <w:jc w:val="both"/>
      </w:pPr>
      <w:r>
        <w:rPr>
          <w:rFonts w:ascii="Calibri" w:hAnsi="Calibri" w:cs="Calibri"/>
          <w:bCs/>
        </w:rPr>
        <w:t xml:space="preserve">Wykonawca jest zobowiązany wskazać w JEDZ w części II Sekcja D części zamówienia, których wykonanie zamierza powierzyć podwykonawcom i podać firmy podwykonawców, jeśli są już znane, </w:t>
      </w:r>
      <w:r>
        <w:rPr>
          <w:rFonts w:ascii="Calibri" w:hAnsi="Calibri" w:cs="Calibri"/>
          <w:iCs/>
        </w:rPr>
        <w:t>natomiast Wykonawca nie jest zobowiązany do przedstawiania w odniesieniu do tych podwykonawców odrębnych JEDZ, zawierających informacje wymagane w Części II Sekcja A i B oraz Części III;</w:t>
      </w:r>
    </w:p>
    <w:p w14:paraId="07A00627" w14:textId="3E2E8208" w:rsidR="006859B1" w:rsidRDefault="006859B1" w:rsidP="006859B1">
      <w:pPr>
        <w:pStyle w:val="Akapitzlist"/>
        <w:numPr>
          <w:ilvl w:val="2"/>
          <w:numId w:val="14"/>
        </w:numPr>
        <w:suppressAutoHyphens/>
        <w:spacing w:after="40"/>
        <w:ind w:left="1418" w:hanging="425"/>
        <w:jc w:val="both"/>
      </w:pPr>
      <w:r>
        <w:rPr>
          <w:rFonts w:ascii="Calibri" w:hAnsi="Calibri" w:cs="Calibri"/>
          <w:bCs/>
          <w:iCs/>
        </w:rPr>
        <w:t xml:space="preserve">W przypadku </w:t>
      </w:r>
      <w:r>
        <w:rPr>
          <w:rFonts w:ascii="Calibri" w:hAnsi="Calibri" w:cs="Calibri"/>
          <w:bCs/>
          <w:iCs/>
          <w:u w:val="single"/>
        </w:rPr>
        <w:t>wspólnego ubiegania się o zamówienie</w:t>
      </w:r>
      <w:r>
        <w:rPr>
          <w:rFonts w:ascii="Calibri" w:hAnsi="Calibri" w:cs="Calibri"/>
          <w:bCs/>
          <w:iCs/>
        </w:rPr>
        <w:t xml:space="preserve"> przez Wykonawców, oświadczenie, w trybie art. 125 ust. 1 ustawy </w:t>
      </w:r>
      <w:proofErr w:type="spellStart"/>
      <w:r>
        <w:rPr>
          <w:rFonts w:ascii="Calibri" w:hAnsi="Calibri" w:cs="Calibri"/>
          <w:bCs/>
          <w:iCs/>
        </w:rPr>
        <w:t>Pzp</w:t>
      </w:r>
      <w:proofErr w:type="spellEnd"/>
      <w:r>
        <w:rPr>
          <w:rFonts w:ascii="Calibri" w:hAnsi="Calibri" w:cs="Calibri"/>
          <w:bCs/>
          <w:iCs/>
        </w:rPr>
        <w:t xml:space="preserve"> w formie Formularza Jednolitego Europejskiego Dokumentu Zamówienia, stanowiącego Załącznik nr </w:t>
      </w:r>
      <w:r w:rsidR="00F04560">
        <w:rPr>
          <w:rFonts w:ascii="Calibri" w:hAnsi="Calibri" w:cs="Calibri"/>
          <w:bCs/>
          <w:iCs/>
        </w:rPr>
        <w:t>3</w:t>
      </w:r>
      <w:r>
        <w:rPr>
          <w:rFonts w:ascii="Calibri" w:hAnsi="Calibri" w:cs="Calibri"/>
          <w:bCs/>
          <w:iCs/>
        </w:rPr>
        <w:t xml:space="preserve"> do SWZ, składa każdy z Wykonawców. Oświadczenia te potwierdzają brak podstaw wykluczenia oraz spełnienie warunków udziału w postępowaniu </w:t>
      </w:r>
      <w:r>
        <w:rPr>
          <w:rFonts w:ascii="Calibri" w:hAnsi="Calibri" w:cs="Calibri"/>
          <w:bCs/>
          <w:iCs/>
        </w:rPr>
        <w:lastRenderedPageBreak/>
        <w:t xml:space="preserve">w zakresie, w jakim każdy w Wykonawców wykazuje spełnienie warunków udziału w postępowaniu, zgodnie z art. 125 ust. 4 ustawy </w:t>
      </w:r>
      <w:proofErr w:type="spellStart"/>
      <w:r>
        <w:rPr>
          <w:rFonts w:ascii="Calibri" w:hAnsi="Calibri" w:cs="Calibri"/>
          <w:bCs/>
          <w:iCs/>
        </w:rPr>
        <w:t>Pzp</w:t>
      </w:r>
      <w:proofErr w:type="spellEnd"/>
      <w:r>
        <w:rPr>
          <w:rFonts w:ascii="Calibri" w:hAnsi="Calibri" w:cs="Calibri"/>
          <w:bCs/>
          <w:iCs/>
        </w:rPr>
        <w:t>.</w:t>
      </w:r>
    </w:p>
    <w:p w14:paraId="2118AD78" w14:textId="77777777" w:rsidR="006859B1" w:rsidRPr="004C2ED6" w:rsidRDefault="006859B1" w:rsidP="006859B1">
      <w:pPr>
        <w:pStyle w:val="Akapitzlist"/>
        <w:numPr>
          <w:ilvl w:val="2"/>
          <w:numId w:val="14"/>
        </w:numPr>
        <w:suppressAutoHyphens/>
        <w:spacing w:after="40"/>
        <w:ind w:left="1418" w:hanging="425"/>
        <w:jc w:val="both"/>
      </w:pPr>
      <w:r>
        <w:rPr>
          <w:rFonts w:ascii="Calibri" w:hAnsi="Calibri" w:cs="Calibri"/>
          <w:bCs/>
          <w:iCs/>
        </w:rPr>
        <w:t xml:space="preserve">Wykonawca, w przypadku </w:t>
      </w:r>
      <w:r>
        <w:rPr>
          <w:rFonts w:ascii="Calibri" w:hAnsi="Calibri" w:cs="Calibri"/>
          <w:bCs/>
          <w:iCs/>
          <w:u w:val="single"/>
        </w:rPr>
        <w:t>polegania na zdolnościach lub sytuacji podmiotów udostępniających zasoby</w:t>
      </w:r>
      <w:r>
        <w:rPr>
          <w:rFonts w:ascii="Calibri" w:hAnsi="Calibri" w:cs="Calibri"/>
          <w:bCs/>
          <w:iCs/>
        </w:rPr>
        <w:t xml:space="preserve">,  składa oświadczenie JEDZ podmiotu udostępniającego zasoby, potwierdzające brak podstaw wykluczenia tego podmiotu oraz odpowiednio spełnienie warunków udziału w postępowaniu lub kryteriów selekcji, w zakresie, w jakim wykonawca powołuje się na jego zasoby. </w:t>
      </w:r>
    </w:p>
    <w:p w14:paraId="4AC3A5A1" w14:textId="77777777" w:rsidR="006859B1" w:rsidRDefault="006859B1" w:rsidP="006859B1">
      <w:pPr>
        <w:pStyle w:val="Akapitzlist"/>
        <w:numPr>
          <w:ilvl w:val="2"/>
          <w:numId w:val="14"/>
        </w:numPr>
        <w:suppressAutoHyphens/>
        <w:spacing w:after="40"/>
        <w:ind w:left="1418" w:hanging="567"/>
        <w:jc w:val="both"/>
      </w:pPr>
      <w:r w:rsidRPr="004C2ED6">
        <w:rPr>
          <w:rFonts w:ascii="Calibri" w:hAnsi="Calibri" w:cs="Calibri"/>
          <w:bCs/>
          <w:iCs/>
        </w:rPr>
        <w:t xml:space="preserve">Wykonawca może wykorzystać jednolity dokument złożony w odrębnym postępowaniu o udzielenie zamówienia, jeżeli potwierdzi, że informacje w nim zawarte pozostają prawidłowe, zgodnie z art. 125 ust. 6 ustawy </w:t>
      </w:r>
      <w:proofErr w:type="spellStart"/>
      <w:r w:rsidRPr="004C2ED6">
        <w:rPr>
          <w:rFonts w:ascii="Calibri" w:hAnsi="Calibri" w:cs="Calibri"/>
          <w:bCs/>
          <w:iCs/>
        </w:rPr>
        <w:t>Pzp</w:t>
      </w:r>
      <w:proofErr w:type="spellEnd"/>
      <w:r w:rsidRPr="004C2ED6">
        <w:rPr>
          <w:rFonts w:ascii="Calibri" w:hAnsi="Calibri" w:cs="Calibri"/>
          <w:bCs/>
          <w:iCs/>
        </w:rPr>
        <w:t xml:space="preserve">. </w:t>
      </w:r>
    </w:p>
    <w:p w14:paraId="4EB5E931" w14:textId="77777777" w:rsidR="006859B1" w:rsidRDefault="006859B1" w:rsidP="006859B1">
      <w:pPr>
        <w:pStyle w:val="Akapitzlist"/>
        <w:suppressAutoHyphens/>
        <w:spacing w:after="40"/>
        <w:ind w:left="1920"/>
        <w:jc w:val="both"/>
        <w:rPr>
          <w:sz w:val="12"/>
          <w:szCs w:val="12"/>
          <w:shd w:val="clear" w:color="auto" w:fill="FFFF00"/>
        </w:rPr>
      </w:pPr>
    </w:p>
    <w:p w14:paraId="33BFDAE9" w14:textId="29EED18E" w:rsidR="006859B1" w:rsidRDefault="006859B1" w:rsidP="006859B1">
      <w:pPr>
        <w:pStyle w:val="Akapitzlist"/>
        <w:tabs>
          <w:tab w:val="left" w:pos="993"/>
        </w:tabs>
        <w:suppressAutoHyphens/>
        <w:spacing w:after="40"/>
        <w:ind w:left="993" w:hanging="426"/>
        <w:jc w:val="both"/>
      </w:pPr>
      <w:r>
        <w:rPr>
          <w:rFonts w:ascii="Calibri" w:hAnsi="Calibri" w:cs="Calibri"/>
        </w:rPr>
        <w:t xml:space="preserve">1.2  </w:t>
      </w:r>
      <w:r>
        <w:rPr>
          <w:rFonts w:ascii="Calibri" w:hAnsi="Calibri" w:cs="Calibri"/>
        </w:rPr>
        <w:tab/>
      </w:r>
      <w:r>
        <w:rPr>
          <w:rFonts w:ascii="Calibri" w:hAnsi="Calibri" w:cs="Calibri"/>
          <w:u w:val="single"/>
        </w:rPr>
        <w:t>oświadczenie dotyczące przesłanek wykluczenia z art. 5k Rozporządzenia 833/2014 oraz art. 7 ust. 1</w:t>
      </w:r>
      <w:r>
        <w:rPr>
          <w:rFonts w:ascii="Calibri" w:hAnsi="Calibri" w:cs="Calibri"/>
        </w:rPr>
        <w:t xml:space="preserve"> ustawy o szczególnych rozwiązaniach w zakresie przeciwdziałania wspieraniu agresji na Ukrainę oraz </w:t>
      </w:r>
      <w:r>
        <w:rPr>
          <w:rFonts w:ascii="Calibri" w:hAnsi="Calibri" w:cs="Calibri"/>
        </w:rPr>
        <w:tab/>
        <w:t xml:space="preserve">służących ochronie bezpieczeństwa narodowego – składane na podstawie art. 125 ust. 1 ustawy </w:t>
      </w:r>
      <w:proofErr w:type="spellStart"/>
      <w:r>
        <w:rPr>
          <w:rFonts w:ascii="Calibri" w:hAnsi="Calibri" w:cs="Calibri"/>
        </w:rPr>
        <w:t>Pzp</w:t>
      </w:r>
      <w:proofErr w:type="spellEnd"/>
      <w:r>
        <w:rPr>
          <w:rFonts w:ascii="Calibri" w:hAnsi="Calibri" w:cs="Calibri"/>
        </w:rPr>
        <w:t xml:space="preserve"> przygotowane zgodnie ze wzorem podanym w </w:t>
      </w:r>
      <w:r>
        <w:rPr>
          <w:rFonts w:ascii="Calibri" w:hAnsi="Calibri" w:cs="Calibri"/>
          <w:u w:val="single"/>
        </w:rPr>
        <w:t xml:space="preserve">Załączniku nr </w:t>
      </w:r>
      <w:r w:rsidR="00F04560">
        <w:rPr>
          <w:rFonts w:ascii="Calibri" w:hAnsi="Calibri" w:cs="Calibri"/>
          <w:u w:val="single"/>
        </w:rPr>
        <w:t>3</w:t>
      </w:r>
      <w:r>
        <w:rPr>
          <w:rFonts w:ascii="Calibri" w:hAnsi="Calibri" w:cs="Calibri"/>
          <w:u w:val="single"/>
        </w:rPr>
        <w:t>a do SWZ</w:t>
      </w:r>
      <w:r>
        <w:rPr>
          <w:rFonts w:ascii="Calibri" w:hAnsi="Calibri" w:cs="Calibri"/>
        </w:rPr>
        <w:t>;</w:t>
      </w:r>
    </w:p>
    <w:p w14:paraId="623DFBE0" w14:textId="2F7B0856" w:rsidR="006859B1" w:rsidRDefault="006859B1" w:rsidP="006859B1">
      <w:pPr>
        <w:pStyle w:val="Akapitzlist"/>
        <w:tabs>
          <w:tab w:val="left" w:pos="1276"/>
        </w:tabs>
        <w:suppressAutoHyphens/>
        <w:spacing w:after="40"/>
        <w:ind w:left="1418" w:hanging="425"/>
        <w:jc w:val="both"/>
      </w:pPr>
      <w:r>
        <w:rPr>
          <w:rFonts w:ascii="Calibri" w:hAnsi="Calibri" w:cs="Calibri"/>
        </w:rPr>
        <w:t xml:space="preserve">1.2.1. w przypadku wspólnego ubiegania się o zamówienie przez Wykonawców, oświadczenie o którym mowa w Załączniku nr </w:t>
      </w:r>
      <w:r w:rsidR="00F04560">
        <w:rPr>
          <w:rFonts w:ascii="Calibri" w:hAnsi="Calibri" w:cs="Calibri"/>
        </w:rPr>
        <w:t>3</w:t>
      </w:r>
      <w:r>
        <w:rPr>
          <w:rFonts w:ascii="Calibri" w:hAnsi="Calibri" w:cs="Calibri"/>
        </w:rPr>
        <w:t xml:space="preserve">a do SWZ składa każdy z Wykonawców wspólnie ubiegających się o zamówienie. </w:t>
      </w:r>
    </w:p>
    <w:p w14:paraId="7EF4BB67" w14:textId="58975835" w:rsidR="006859B1" w:rsidRDefault="006859B1" w:rsidP="006859B1">
      <w:pPr>
        <w:pStyle w:val="Akapitzlist"/>
        <w:tabs>
          <w:tab w:val="left" w:pos="709"/>
        </w:tabs>
        <w:suppressAutoHyphens/>
        <w:spacing w:after="40"/>
        <w:ind w:left="993" w:hanging="426"/>
        <w:jc w:val="both"/>
      </w:pPr>
      <w:r>
        <w:rPr>
          <w:rFonts w:ascii="Calibri" w:hAnsi="Calibri" w:cs="Calibri"/>
        </w:rPr>
        <w:t xml:space="preserve">1.3 </w:t>
      </w:r>
      <w:r>
        <w:rPr>
          <w:rFonts w:ascii="Calibri" w:hAnsi="Calibri" w:cs="Calibri"/>
        </w:rPr>
        <w:tab/>
        <w:t xml:space="preserve">oświadczenie dotyczące przesłanek wykluczenia z art. 5K Rozporządzenia 833/2014 oraz art. 7 ust. 1 ustawy o szczególnych rozwiązaniach w zakresie przeciwdziałania wspieraniu agresji na Ukrainę oraz </w:t>
      </w:r>
      <w:r>
        <w:rPr>
          <w:rFonts w:ascii="Calibri" w:hAnsi="Calibri" w:cs="Calibri"/>
        </w:rPr>
        <w:tab/>
        <w:t xml:space="preserve">służących ochronie bezpieczeństwa narodowego - składane na podstawie art. 125 ust. 1 ustawy </w:t>
      </w:r>
      <w:proofErr w:type="spellStart"/>
      <w:r>
        <w:rPr>
          <w:rFonts w:ascii="Calibri" w:hAnsi="Calibri" w:cs="Calibri"/>
        </w:rPr>
        <w:t>Pzp</w:t>
      </w:r>
      <w:proofErr w:type="spellEnd"/>
      <w:r>
        <w:rPr>
          <w:rFonts w:ascii="Calibri" w:hAnsi="Calibri" w:cs="Calibri"/>
        </w:rPr>
        <w:t xml:space="preserve"> przygotowane zgodnie ze wzorem podanym w Załączniku nr </w:t>
      </w:r>
      <w:r w:rsidR="00F04560">
        <w:rPr>
          <w:rFonts w:ascii="Calibri" w:hAnsi="Calibri" w:cs="Calibri"/>
        </w:rPr>
        <w:t>3</w:t>
      </w:r>
      <w:r>
        <w:rPr>
          <w:rFonts w:ascii="Calibri" w:hAnsi="Calibri" w:cs="Calibri"/>
        </w:rPr>
        <w:t xml:space="preserve">b do SWZ – </w:t>
      </w:r>
      <w:r>
        <w:rPr>
          <w:rFonts w:ascii="Calibri" w:hAnsi="Calibri" w:cs="Calibri"/>
          <w:i/>
          <w:iCs/>
          <w:u w:val="single"/>
        </w:rPr>
        <w:t>dotyczy podmiotu udostępniającego zasoby.</w:t>
      </w:r>
    </w:p>
    <w:p w14:paraId="0DC6685D" w14:textId="77777777" w:rsidR="006859B1" w:rsidRPr="0015586D" w:rsidRDefault="006859B1" w:rsidP="006859B1">
      <w:pPr>
        <w:pStyle w:val="Akapitzlist"/>
        <w:spacing w:after="40"/>
        <w:ind w:left="0"/>
        <w:jc w:val="both"/>
        <w:rPr>
          <w:rFonts w:ascii="Calibri" w:hAnsi="Calibri" w:cs="Calibri"/>
          <w:b/>
          <w:bCs/>
        </w:rPr>
      </w:pPr>
    </w:p>
    <w:p w14:paraId="5FCDDE23" w14:textId="1716C2C5" w:rsidR="00C81B90" w:rsidRDefault="006859B1" w:rsidP="00C81B90">
      <w:pPr>
        <w:pStyle w:val="Akapitzlist"/>
        <w:numPr>
          <w:ilvl w:val="0"/>
          <w:numId w:val="18"/>
        </w:numPr>
        <w:suppressAutoHyphens/>
        <w:spacing w:after="40"/>
        <w:ind w:left="426" w:hanging="426"/>
        <w:jc w:val="both"/>
      </w:pPr>
      <w:r w:rsidRPr="00073FDA">
        <w:rPr>
          <w:rFonts w:ascii="Calibri" w:hAnsi="Calibri" w:cs="Calibri"/>
        </w:rPr>
        <w:t xml:space="preserve">Zamawiający </w:t>
      </w:r>
      <w:r w:rsidR="00C81B90" w:rsidRPr="00C81B90">
        <w:rPr>
          <w:rFonts w:ascii="Calibri" w:hAnsi="Calibri" w:cs="Calibri"/>
        </w:rPr>
        <w:t>nie wymaga złożenia podmiotowych środków dowodowych w celu potwierdzenia spełniania przez Wykonawcę warunków udziału w postępowaniu.</w:t>
      </w:r>
    </w:p>
    <w:p w14:paraId="569E4CC2" w14:textId="77777777" w:rsidR="006859B1" w:rsidRPr="0015586D" w:rsidRDefault="006859B1" w:rsidP="006859B1">
      <w:pPr>
        <w:pStyle w:val="Akapitzlist"/>
        <w:suppressAutoHyphens/>
        <w:spacing w:after="40"/>
        <w:ind w:left="0"/>
        <w:jc w:val="both"/>
        <w:rPr>
          <w:rFonts w:ascii="Calibri" w:eastAsia="Calibri" w:hAnsi="Calibri" w:cs="Calibri"/>
          <w:b/>
          <w:bCs/>
        </w:rPr>
      </w:pPr>
    </w:p>
    <w:p w14:paraId="11F3919C" w14:textId="77777777" w:rsidR="006859B1" w:rsidRDefault="006859B1" w:rsidP="006859B1">
      <w:pPr>
        <w:pStyle w:val="Akapitzlist"/>
        <w:numPr>
          <w:ilvl w:val="0"/>
          <w:numId w:val="18"/>
        </w:numPr>
        <w:suppressAutoHyphens/>
        <w:spacing w:after="40"/>
        <w:ind w:left="426" w:hanging="426"/>
        <w:jc w:val="both"/>
      </w:pPr>
      <w:r>
        <w:rPr>
          <w:rFonts w:ascii="Calibri" w:hAnsi="Calibri" w:cs="Calibri"/>
        </w:rPr>
        <w:t xml:space="preserve">Zamawiający przed wyborem najkorzystniejszej oferty wezwie Wykonawcę, którego </w:t>
      </w:r>
      <w:r>
        <w:rPr>
          <w:rFonts w:ascii="Calibri" w:hAnsi="Calibri" w:cs="Calibri"/>
          <w:u w:val="single"/>
        </w:rPr>
        <w:t>oferta zostanie najwyżej oceniona</w:t>
      </w:r>
      <w:r>
        <w:rPr>
          <w:rFonts w:ascii="Calibri" w:hAnsi="Calibri" w:cs="Calibri"/>
        </w:rPr>
        <w:t xml:space="preserve">, do złożenia </w:t>
      </w:r>
      <w:r>
        <w:rPr>
          <w:rFonts w:ascii="Calibri" w:hAnsi="Calibri" w:cs="Calibri"/>
          <w:u w:val="single"/>
        </w:rPr>
        <w:t>w wyznaczonym terminie, nie krótszym niż 10 dnia,</w:t>
      </w:r>
      <w:r>
        <w:rPr>
          <w:rFonts w:ascii="Calibri" w:hAnsi="Calibri" w:cs="Calibri"/>
        </w:rPr>
        <w:t xml:space="preserve"> aktualnych na dzień złożenia podmiotowych środków dowodowych w celu potwierdzenia braku podstaw wykluczenia Wykonawcy z udziału w postępowaniu o udzielenie zamówienia: </w:t>
      </w:r>
    </w:p>
    <w:p w14:paraId="4825CD10" w14:textId="77777777" w:rsidR="006859B1" w:rsidRDefault="006859B1" w:rsidP="006859B1">
      <w:pPr>
        <w:pStyle w:val="Akapitzlist"/>
        <w:numPr>
          <w:ilvl w:val="1"/>
          <w:numId w:val="18"/>
        </w:numPr>
        <w:suppressAutoHyphens/>
        <w:spacing w:after="40"/>
        <w:ind w:left="993" w:hanging="426"/>
        <w:jc w:val="both"/>
      </w:pPr>
      <w:r>
        <w:rPr>
          <w:rFonts w:ascii="Calibri" w:hAnsi="Calibri" w:cs="Calibri"/>
        </w:rPr>
        <w:t>informacja z Krajowego Rejestru Karnego sporządzonej nie wcześniej niż 6 miesięcy przed jej złożeniem w zakresie:</w:t>
      </w:r>
    </w:p>
    <w:p w14:paraId="6D38ABE9" w14:textId="77777777" w:rsidR="006859B1" w:rsidRPr="00405849" w:rsidRDefault="006859B1" w:rsidP="006859B1">
      <w:pPr>
        <w:pStyle w:val="Akapitzlist"/>
        <w:numPr>
          <w:ilvl w:val="2"/>
          <w:numId w:val="28"/>
        </w:numPr>
        <w:suppressAutoHyphens/>
        <w:spacing w:after="40"/>
        <w:ind w:left="1560" w:hanging="567"/>
        <w:jc w:val="both"/>
      </w:pPr>
      <w:r>
        <w:rPr>
          <w:rFonts w:ascii="Calibri" w:hAnsi="Calibri" w:cs="Calibri"/>
        </w:rPr>
        <w:t>art. 108 ust. 1 pkt 1 i 2 ustawy z dnia 11 września 2009 r. – Prawo Zamówień Publicznych, zwanej dalej ustawą;</w:t>
      </w:r>
    </w:p>
    <w:p w14:paraId="32280654" w14:textId="77777777" w:rsidR="006859B1" w:rsidRDefault="006859B1" w:rsidP="006859B1">
      <w:pPr>
        <w:pStyle w:val="Akapitzlist"/>
        <w:numPr>
          <w:ilvl w:val="2"/>
          <w:numId w:val="28"/>
        </w:numPr>
        <w:suppressAutoHyphens/>
        <w:spacing w:after="40"/>
        <w:ind w:left="1560" w:hanging="567"/>
        <w:jc w:val="both"/>
      </w:pPr>
      <w:r w:rsidRPr="00405849">
        <w:rPr>
          <w:rFonts w:ascii="Calibri" w:hAnsi="Calibri" w:cs="Calibri"/>
        </w:rPr>
        <w:t xml:space="preserve">art. 108 ust. 1 pkt 4 ustawy, dotyczący orzeczenia zakazu ubiegania się o zamówienia publiczne tytułem środka karnego; </w:t>
      </w:r>
    </w:p>
    <w:p w14:paraId="44878195" w14:textId="44AC50EC" w:rsidR="006859B1" w:rsidRDefault="006859B1" w:rsidP="006859B1">
      <w:pPr>
        <w:pStyle w:val="Akapitzlist"/>
        <w:numPr>
          <w:ilvl w:val="1"/>
          <w:numId w:val="18"/>
        </w:numPr>
        <w:suppressAutoHyphens/>
        <w:spacing w:after="40"/>
        <w:ind w:left="993" w:hanging="426"/>
        <w:jc w:val="both"/>
      </w:pPr>
      <w:r>
        <w:rPr>
          <w:rFonts w:ascii="Calibri" w:hAnsi="Calibri" w:cs="Calibri"/>
        </w:rPr>
        <w:t xml:space="preserve">oświadczenie Wykonawcy, w zakresie art. 108 ust. 1 pkt. 5 ustawy </w:t>
      </w:r>
      <w:proofErr w:type="spellStart"/>
      <w:r>
        <w:rPr>
          <w:rFonts w:ascii="Calibri" w:hAnsi="Calibri" w:cs="Calibri"/>
        </w:rPr>
        <w:t>Pzp</w:t>
      </w:r>
      <w:proofErr w:type="spellEnd"/>
      <w:r>
        <w:rPr>
          <w:rFonts w:ascii="Calibri" w:hAnsi="Calibri" w:cs="Calibri"/>
        </w:rPr>
        <w:t xml:space="preserve">, o braku przynależności do tej samej grupy kapitałowej w rozumieniu ustawy z dnia 16 lutego 2007 r. o ochronie konkurencji i konsumentów (Dz. U. 2020 r. poz. 1076 z </w:t>
      </w:r>
      <w:proofErr w:type="spellStart"/>
      <w:r>
        <w:rPr>
          <w:rFonts w:ascii="Calibri" w:hAnsi="Calibri" w:cs="Calibri"/>
        </w:rPr>
        <w:t>późn</w:t>
      </w:r>
      <w:proofErr w:type="spellEnd"/>
      <w:r>
        <w:rPr>
          <w:rFonts w:ascii="Calibri" w:hAnsi="Calibri" w:cs="Calibri"/>
        </w:rPr>
        <w:t xml:space="preserve"> zm.), z innym Wykonawcą, który złożył odrębną ofertę lub ofertę częściową, albo oświadczenia o przynależności do tej samej grupy kapitałowej wraz z dokumentami lub informacjami potwierdzającymi przygotowanie oferty lub oferty częściowej niezleżenie od innego Wykonawcy należącego do tej samej grupy kapitałowej. Wzór oświadczenia stanowi załącznik nr </w:t>
      </w:r>
      <w:r w:rsidR="00FB7335">
        <w:rPr>
          <w:rFonts w:ascii="Calibri" w:hAnsi="Calibri" w:cs="Calibri"/>
        </w:rPr>
        <w:t>4</w:t>
      </w:r>
      <w:r>
        <w:rPr>
          <w:rFonts w:ascii="Calibri" w:hAnsi="Calibri" w:cs="Calibri"/>
        </w:rPr>
        <w:t xml:space="preserve"> do SWZ;</w:t>
      </w:r>
    </w:p>
    <w:p w14:paraId="1D830C65" w14:textId="77777777" w:rsidR="006859B1" w:rsidRPr="00287B56" w:rsidRDefault="006859B1" w:rsidP="006859B1">
      <w:pPr>
        <w:pStyle w:val="Akapitzlist"/>
        <w:numPr>
          <w:ilvl w:val="1"/>
          <w:numId w:val="18"/>
        </w:numPr>
        <w:suppressAutoHyphens/>
        <w:spacing w:after="40"/>
        <w:ind w:left="993" w:hanging="426"/>
        <w:jc w:val="both"/>
      </w:pPr>
      <w:r w:rsidRPr="00E07954">
        <w:rPr>
          <w:rFonts w:ascii="Calibri" w:hAnsi="Calibri" w:cs="Calibri"/>
        </w:rPr>
        <w:t xml:space="preserve">oświadczenie Wykonawcy o aktualności informacji zawartych w oświadczeniu, o którym mowa w art. 125 ust. 1 ustawy, w zakresie podstaw wykluczenia z postępowania </w:t>
      </w:r>
      <w:r>
        <w:rPr>
          <w:rFonts w:ascii="Calibri" w:hAnsi="Calibri" w:cs="Calibri"/>
        </w:rPr>
        <w:t>o których mowa w:</w:t>
      </w:r>
    </w:p>
    <w:p w14:paraId="477F3B4F" w14:textId="77777777" w:rsidR="006859B1" w:rsidRDefault="006859B1" w:rsidP="006859B1">
      <w:pPr>
        <w:pStyle w:val="Akapitzlist"/>
        <w:suppressAutoHyphens/>
        <w:spacing w:after="40"/>
        <w:ind w:left="993"/>
        <w:jc w:val="both"/>
        <w:rPr>
          <w:rFonts w:ascii="Calibri" w:hAnsi="Calibri" w:cs="Calibri"/>
        </w:rPr>
      </w:pPr>
      <w:r>
        <w:rPr>
          <w:rFonts w:ascii="Calibri" w:hAnsi="Calibri" w:cs="Calibri"/>
        </w:rPr>
        <w:t>3.3.1. art. 108 ust. 1 pkt 3 ustawy,</w:t>
      </w:r>
    </w:p>
    <w:p w14:paraId="77131D83" w14:textId="77777777" w:rsidR="006859B1" w:rsidRDefault="006859B1" w:rsidP="006859B1">
      <w:pPr>
        <w:pStyle w:val="Akapitzlist"/>
        <w:suppressAutoHyphens/>
        <w:spacing w:after="40"/>
        <w:ind w:left="1560" w:hanging="567"/>
        <w:jc w:val="both"/>
        <w:rPr>
          <w:rFonts w:ascii="Calibri" w:hAnsi="Calibri" w:cs="Calibri"/>
        </w:rPr>
      </w:pPr>
      <w:r>
        <w:rPr>
          <w:rFonts w:ascii="Calibri" w:hAnsi="Calibri" w:cs="Calibri"/>
        </w:rPr>
        <w:t>3.3.2. art. 108 ust. 1 pkt 4 ustawy, dotyczących orzeczenia zakazu ubiegania się o zamówienie publiczne tytułem środka zapobiegawczego,</w:t>
      </w:r>
    </w:p>
    <w:p w14:paraId="3360264C" w14:textId="77777777" w:rsidR="006859B1" w:rsidRDefault="006859B1" w:rsidP="006859B1">
      <w:pPr>
        <w:pStyle w:val="Akapitzlist"/>
        <w:suppressAutoHyphens/>
        <w:spacing w:after="40"/>
        <w:ind w:left="1560" w:hanging="567"/>
        <w:jc w:val="both"/>
        <w:rPr>
          <w:rFonts w:ascii="Calibri" w:hAnsi="Calibri" w:cs="Calibri"/>
        </w:rPr>
      </w:pPr>
      <w:r>
        <w:rPr>
          <w:rFonts w:ascii="Calibri" w:hAnsi="Calibri" w:cs="Calibri"/>
        </w:rPr>
        <w:t>3.3.3. art. 108 ust. 1 pkt 5 ustawy, dotyczących zawarcia z innymi wykonawcami porozumienia mającego na celu zakłócenie konkurencji,</w:t>
      </w:r>
    </w:p>
    <w:p w14:paraId="0AAA0742" w14:textId="77777777" w:rsidR="006859B1" w:rsidRDefault="006859B1" w:rsidP="006859B1">
      <w:pPr>
        <w:pStyle w:val="Akapitzlist"/>
        <w:suppressAutoHyphens/>
        <w:spacing w:after="40"/>
        <w:ind w:left="993"/>
        <w:jc w:val="both"/>
        <w:rPr>
          <w:rFonts w:ascii="Calibri" w:hAnsi="Calibri" w:cs="Calibri"/>
        </w:rPr>
      </w:pPr>
      <w:r>
        <w:rPr>
          <w:rFonts w:ascii="Calibri" w:hAnsi="Calibri" w:cs="Calibri"/>
        </w:rPr>
        <w:lastRenderedPageBreak/>
        <w:t xml:space="preserve">3.3.4. art. 108 ust. 1 pkt. 6 ustawy. </w:t>
      </w:r>
    </w:p>
    <w:p w14:paraId="37E513B1" w14:textId="77777777" w:rsidR="006859B1" w:rsidRDefault="006859B1" w:rsidP="006859B1">
      <w:pPr>
        <w:pStyle w:val="Akapitzlist"/>
        <w:suppressAutoHyphens/>
        <w:spacing w:after="40"/>
        <w:ind w:left="993"/>
        <w:jc w:val="both"/>
        <w:rPr>
          <w:rFonts w:ascii="Calibri" w:hAnsi="Calibri" w:cs="Calibri"/>
        </w:rPr>
      </w:pPr>
      <w:r>
        <w:rPr>
          <w:rFonts w:ascii="Calibri" w:hAnsi="Calibri" w:cs="Calibri"/>
        </w:rPr>
        <w:t>Wzór oświadczenia stanowi załącznik nr 7 do SWZ;</w:t>
      </w:r>
    </w:p>
    <w:p w14:paraId="6A31474A" w14:textId="77777777" w:rsidR="006859B1" w:rsidRDefault="006859B1" w:rsidP="006859B1">
      <w:pPr>
        <w:pStyle w:val="Akapitzlist"/>
        <w:numPr>
          <w:ilvl w:val="1"/>
          <w:numId w:val="18"/>
        </w:numPr>
        <w:suppressAutoHyphens/>
        <w:spacing w:after="40"/>
        <w:ind w:left="993" w:hanging="426"/>
        <w:jc w:val="both"/>
      </w:pPr>
      <w:r>
        <w:rPr>
          <w:rFonts w:ascii="Calibri" w:hAnsi="Calibri" w:cs="Calibri"/>
        </w:rPr>
        <w:t xml:space="preserve">Odpis lub informacja z Krajowego Rejestru Sądowego lub Centrali Ewidencyjnej i Informacji o Działalności Gospodarczej, w zakresie art. 109 ust. 1 pkt 4 ustawy </w:t>
      </w:r>
      <w:proofErr w:type="spellStart"/>
      <w:r>
        <w:rPr>
          <w:rFonts w:ascii="Calibri" w:hAnsi="Calibri" w:cs="Calibri"/>
        </w:rPr>
        <w:t>Pzp</w:t>
      </w:r>
      <w:proofErr w:type="spellEnd"/>
      <w:r>
        <w:rPr>
          <w:rFonts w:ascii="Calibri" w:hAnsi="Calibri" w:cs="Calibri"/>
        </w:rPr>
        <w:t>, sporządzone nie wcześniej niż 3 miesiące przed jej złożeniem, jeżeli odrębne przepisy wymagają wpisu do rejestru lub ewidencji;</w:t>
      </w:r>
    </w:p>
    <w:p w14:paraId="7F88C17D" w14:textId="77777777" w:rsidR="006859B1" w:rsidRDefault="006859B1" w:rsidP="006859B1">
      <w:pPr>
        <w:pStyle w:val="Akapitzlist"/>
        <w:suppressAutoHyphens/>
        <w:spacing w:after="40"/>
        <w:ind w:left="0"/>
        <w:jc w:val="both"/>
        <w:rPr>
          <w:rFonts w:ascii="Calibri" w:hAnsi="Calibri" w:cs="Calibri"/>
          <w:sz w:val="12"/>
          <w:szCs w:val="12"/>
        </w:rPr>
      </w:pPr>
    </w:p>
    <w:p w14:paraId="3C73CFEC"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Jeżeli Wykonawca ma siedzibę lub miejsce zamieszkania poza granicami Rzeczpospolitej Polskiej zamiast informacji z:</w:t>
      </w:r>
    </w:p>
    <w:p w14:paraId="41FC5FC9" w14:textId="77777777" w:rsidR="006859B1" w:rsidRDefault="006859B1" w:rsidP="006859B1">
      <w:pPr>
        <w:pStyle w:val="Tekstpodstawowy32"/>
        <w:numPr>
          <w:ilvl w:val="1"/>
          <w:numId w:val="18"/>
        </w:numPr>
        <w:tabs>
          <w:tab w:val="left" w:pos="426"/>
        </w:tabs>
        <w:spacing w:after="0"/>
        <w:ind w:left="964" w:hanging="397"/>
        <w:jc w:val="both"/>
      </w:pPr>
      <w:r>
        <w:rPr>
          <w:rFonts w:ascii="Calibri" w:hAnsi="Calibri" w:cs="Calibri"/>
          <w:sz w:val="20"/>
          <w:szCs w:val="20"/>
        </w:rPr>
        <w:t>Krajowego Rejestru Karnego, o którym mowa w rozdziale VIII ust. 3 pkt 3.1 SWZ – składa informację z odpowiedniego rejestru, takiego jak rejestr sądowy, albo w przypadku braku takiego rejestru inny równoważny dokument wydany przez właściwy organ sądowy lub administracyjny kraju, w którym Wykonawca ma siedzibę lub miejsce zamieszkania lub miejsce zamieszkania ma osoba, której dotyczy informacja albo dokument, w zakresie, o którym mowa w rozdziale VIII ust. 3 pkt 3.1 SWZ. Dokument, o którym mowa powinien być wystawiony nie wcześniej niż 6 miesięcy przed jego złożeniem;</w:t>
      </w:r>
    </w:p>
    <w:p w14:paraId="09F36DB3" w14:textId="77777777" w:rsidR="006859B1" w:rsidRDefault="006859B1" w:rsidP="006859B1">
      <w:pPr>
        <w:pStyle w:val="Tekstpodstawowy32"/>
        <w:numPr>
          <w:ilvl w:val="1"/>
          <w:numId w:val="18"/>
        </w:numPr>
        <w:tabs>
          <w:tab w:val="left" w:pos="426"/>
        </w:tabs>
        <w:spacing w:after="0"/>
        <w:ind w:left="964" w:hanging="397"/>
        <w:jc w:val="both"/>
      </w:pPr>
      <w:r>
        <w:rPr>
          <w:rFonts w:ascii="Calibri" w:hAnsi="Calibri" w:cs="Calibri"/>
          <w:sz w:val="20"/>
          <w:szCs w:val="20"/>
        </w:rPr>
        <w:t>Odpis lub informacja z Krajowego Rejestru Sądowego lub z Centralnej Ewidencji i  Informacji o Działalności Gospodarczej, o którym mowa w rozdziale VIII ust. 3 pkt 3.4 SWZ - składa dokument lub dokumenty wystawione, w kraju, w którym wykonawca ma siedzibę lub miejsce zamieszkania, potwierdzające,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Dokument, o którym mowa, powinien być wystawiony nie wcześniej niż 3 miesiące przed jego złożeniem;</w:t>
      </w:r>
    </w:p>
    <w:p w14:paraId="5AC43109" w14:textId="77777777" w:rsidR="006859B1" w:rsidRDefault="006859B1" w:rsidP="006859B1">
      <w:pPr>
        <w:pStyle w:val="Tekstpodstawowy32"/>
        <w:numPr>
          <w:ilvl w:val="1"/>
          <w:numId w:val="18"/>
        </w:numPr>
        <w:tabs>
          <w:tab w:val="left" w:pos="426"/>
        </w:tabs>
        <w:spacing w:after="0"/>
        <w:ind w:left="964" w:hanging="397"/>
        <w:jc w:val="both"/>
      </w:pPr>
      <w:r>
        <w:rPr>
          <w:rFonts w:ascii="Calibri" w:hAnsi="Calibri" w:cs="Calibri"/>
          <w:sz w:val="20"/>
          <w:szCs w:val="20"/>
        </w:rPr>
        <w:t xml:space="preserve">Jeżeli, w kraju, w którym Wykonawca ma siedzibę lub miejsce zamieszkania lub miejsce zamieszkania ma osoba, której dokument dotyczy, nie wydaje się dokumentów, o których mowa w rozdziale VIII ust. 3 pkt 3.1 SWZ lub gdy dokumenty te odnoszą się do wszystkich przypadków, o których mowa w art. 108 ust. 1, 2 i 4 ustawy </w:t>
      </w:r>
      <w:proofErr w:type="spellStart"/>
      <w:r>
        <w:rPr>
          <w:rFonts w:ascii="Calibri" w:hAnsi="Calibri" w:cs="Calibri"/>
          <w:sz w:val="20"/>
          <w:szCs w:val="20"/>
        </w:rPr>
        <w:t>Pzp</w:t>
      </w:r>
      <w:proofErr w:type="spellEnd"/>
      <w:r>
        <w:rPr>
          <w:rFonts w:ascii="Calibri" w:hAnsi="Calibri" w:cs="Calibri"/>
          <w:sz w:val="20"/>
          <w:szCs w:val="20"/>
        </w:rPr>
        <w:t xml:space="preserve">, zastępuje się je odpowiednio w całości lub w części dokumentem zawierającym odpowiednio oświadczenie Wykonawcy, ze wskazaniem osoby albo osób uprawnionych do jego reprezentacji, lub oświadczenie osoby, której dokument miał dostarczyć, złożone pod przysięgą, lub jeżeli w kraju, w którym wykonawca ma siedzibę lub miejsce zamieszkania lub miejsce zamieszkania ma osoba, której dokument miał dotyczyć, nie ma przepisów o oświadczeniu pod przysięga, złożone przed organem sądowym lub administracyjnym, notariuszem, organem samorządu zawodowego lub gospodarczego, właściwym ze względu na siedzibę lub miejsce zamieszkania Wykonawcy lub miejsce zamieszkania osoby, której dokument miał dotyczyć. Dokument, o którym mowa powinien być wystawiony nie wcześniej niż 6 miesięcy przed jego złożeniem.  </w:t>
      </w:r>
    </w:p>
    <w:p w14:paraId="339A0B46"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 xml:space="preserve">Wykonawca nie podlega wykluczeniu, jeżeli Zamawiający oceni czy podjęte przez wykonawcę czynności, o których mowa w art. 110 ust. 2 ustawy </w:t>
      </w:r>
      <w:proofErr w:type="spellStart"/>
      <w:r>
        <w:rPr>
          <w:rFonts w:ascii="Calibri" w:hAnsi="Calibri" w:cs="Calibri"/>
          <w:sz w:val="20"/>
          <w:szCs w:val="20"/>
        </w:rPr>
        <w:t>Pzp</w:t>
      </w:r>
      <w:proofErr w:type="spellEnd"/>
      <w:r>
        <w:rPr>
          <w:rFonts w:ascii="Calibri" w:hAnsi="Calibri" w:cs="Calibri"/>
          <w:sz w:val="20"/>
          <w:szCs w:val="20"/>
        </w:rPr>
        <w:t xml:space="preserve"> są wystarczające do wykazania jego rzetelności, uwzględniając wagę i szczególne okoliczności czynu wykonawcy. Jeżeli podjęte przez wykonawcę czynności, o których mowa w art. 110 ust. 2 ustawy </w:t>
      </w:r>
      <w:proofErr w:type="spellStart"/>
      <w:r>
        <w:rPr>
          <w:rFonts w:ascii="Calibri" w:hAnsi="Calibri" w:cs="Calibri"/>
          <w:sz w:val="20"/>
          <w:szCs w:val="20"/>
        </w:rPr>
        <w:t>Pzp</w:t>
      </w:r>
      <w:proofErr w:type="spellEnd"/>
      <w:r>
        <w:rPr>
          <w:rFonts w:ascii="Calibri" w:hAnsi="Calibri" w:cs="Calibri"/>
          <w:sz w:val="20"/>
          <w:szCs w:val="20"/>
        </w:rPr>
        <w:t>., nie są wystarczające do wykazania jego rzetelności, Zamawiający wyklucza wykonawcę.</w:t>
      </w:r>
    </w:p>
    <w:p w14:paraId="37AF5093"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W przypadku Wykonawców wspólnie ubiegających się o zamówienie, zamawiający żąda od każdego z tych wykonawców podmiotowych środków dowodowych.</w:t>
      </w:r>
    </w:p>
    <w:p w14:paraId="5BB2F091"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 xml:space="preserve">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 </w:t>
      </w:r>
    </w:p>
    <w:p w14:paraId="7AC3CA5B"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 xml:space="preserve">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złożenia, zgodnie z art. 126 ust. 3 ustawy </w:t>
      </w:r>
      <w:proofErr w:type="spellStart"/>
      <w:r>
        <w:rPr>
          <w:rFonts w:ascii="Calibri" w:hAnsi="Calibri" w:cs="Calibri"/>
          <w:sz w:val="20"/>
          <w:szCs w:val="20"/>
        </w:rPr>
        <w:t>Pzp</w:t>
      </w:r>
      <w:proofErr w:type="spellEnd"/>
      <w:r>
        <w:rPr>
          <w:rFonts w:ascii="Calibri" w:hAnsi="Calibri" w:cs="Calibri"/>
          <w:sz w:val="20"/>
          <w:szCs w:val="20"/>
        </w:rPr>
        <w:t>.</w:t>
      </w:r>
    </w:p>
    <w:p w14:paraId="4437038A"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 xml:space="preserve">Zamawiający nie wzywa do złożenia podmiotowych środków dowodowych, jeżeli może je uzyskać za pomocą bezpłatnych i ogólnodostępnych baz danych, w szczególności rejestrów publicznych w rozumieniu ustawy z dnia 17.02.2005 r. o informatyzacji działalności podmiotów realizujących zadania publiczne, o ile Wykonawca wskazał w jednolitym dokumencie dane umożliwiające dostęp do tych środków, a także </w:t>
      </w:r>
      <w:r>
        <w:rPr>
          <w:rFonts w:ascii="Calibri" w:hAnsi="Calibri" w:cs="Calibri"/>
          <w:sz w:val="20"/>
          <w:szCs w:val="20"/>
        </w:rPr>
        <w:lastRenderedPageBreak/>
        <w:t xml:space="preserve">wówczas gdy podmiotowym środkiem dowodowym jest oświadczenie, którego treść odpowiada zakresowi oświadczenia, o którym mowa w art. 125 ust. 1 </w:t>
      </w:r>
      <w:proofErr w:type="spellStart"/>
      <w:r>
        <w:rPr>
          <w:rFonts w:ascii="Calibri" w:hAnsi="Calibri" w:cs="Calibri"/>
          <w:sz w:val="20"/>
          <w:szCs w:val="20"/>
        </w:rPr>
        <w:t>Pzp</w:t>
      </w:r>
      <w:proofErr w:type="spellEnd"/>
      <w:r>
        <w:rPr>
          <w:rFonts w:ascii="Calibri" w:hAnsi="Calibri" w:cs="Calibri"/>
          <w:sz w:val="20"/>
          <w:szCs w:val="20"/>
        </w:rPr>
        <w:t xml:space="preserve">. </w:t>
      </w:r>
    </w:p>
    <w:p w14:paraId="0D8F8FFD"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 xml:space="preserve">Wykonawca nie jest zobowiązany do złożenia podmiotowych środków dowodowych, które Zamawiający posiada, jeżeli Wykonawca wskaże te środki oraz potwierdzi ich prawidłowość i aktualność, zgodnie z art. 127 ust. 2 ustawy </w:t>
      </w:r>
      <w:proofErr w:type="spellStart"/>
      <w:r>
        <w:rPr>
          <w:rFonts w:ascii="Calibri" w:hAnsi="Calibri" w:cs="Calibri"/>
          <w:sz w:val="20"/>
          <w:szCs w:val="20"/>
        </w:rPr>
        <w:t>Pzp</w:t>
      </w:r>
      <w:proofErr w:type="spellEnd"/>
      <w:r>
        <w:rPr>
          <w:rFonts w:ascii="Calibri" w:hAnsi="Calibri" w:cs="Calibri"/>
          <w:sz w:val="20"/>
          <w:szCs w:val="20"/>
        </w:rPr>
        <w:t>.</w:t>
      </w:r>
    </w:p>
    <w:p w14:paraId="5793A1FE"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 xml:space="preserve">W przypadku wskazania przez Wykonawcę dostępności podmiotowych środków dowodowych pod określonymi adresami internetowymi ogólnodostępnych i bezpłatnych baz danych, Zamawiający  żąda od Wykonawcy przedstawienia tłumaczenia na język polski pobranych samodzielnie przez Zamawiającego podmiotowych środków dowodowych. </w:t>
      </w:r>
    </w:p>
    <w:p w14:paraId="55BA793E"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 xml:space="preserve">Jeżeli Wykonawca nie złożył oświadczenia, o którym mowa w art. 125 ust. 1 ustawy </w:t>
      </w:r>
      <w:proofErr w:type="spellStart"/>
      <w:r>
        <w:rPr>
          <w:rFonts w:ascii="Calibri" w:hAnsi="Calibri" w:cs="Calibri"/>
          <w:sz w:val="20"/>
          <w:szCs w:val="20"/>
        </w:rPr>
        <w:t>Pzp</w:t>
      </w:r>
      <w:proofErr w:type="spellEnd"/>
      <w:r>
        <w:rPr>
          <w:rFonts w:ascii="Calibri" w:hAnsi="Calibri" w:cs="Calibri"/>
          <w:sz w:val="20"/>
          <w:szCs w:val="20"/>
        </w:rPr>
        <w:t>, podmiotowych środków dowodowych, innych dokumentów lub oświadczeń składanych w postępowaniu lub są one niekompletne lub zawierają błędy, Zamawiający wezwie Wykonawcę odpowiednio do ich złożenia, poprawienia lub uzupełnienia w wyznaczonym terminie, chyba że oferta Wykonawcy podlega odrzuceniu bez względu na ich złożenie, uzupełnienia lub poprawienie lub zachodzą przesłanki unieważnienia postępowania. Wykonawca składa podmiotowe środki dowodowe na wezwanie, o którym mowa w zdaniu pierwszym, aktualne na dzień ich złożenia.</w:t>
      </w:r>
    </w:p>
    <w:p w14:paraId="6DCA35E8"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 xml:space="preserve">Jeżeli złożone przez Wykonawcę oświadczenie, o którym mowa w art. 125 ust 1 ustawy </w:t>
      </w:r>
      <w:proofErr w:type="spellStart"/>
      <w:r>
        <w:rPr>
          <w:rFonts w:ascii="Calibri" w:hAnsi="Calibri" w:cs="Calibri"/>
          <w:sz w:val="20"/>
          <w:szCs w:val="20"/>
        </w:rPr>
        <w:t>Pzp</w:t>
      </w:r>
      <w:proofErr w:type="spellEnd"/>
      <w:r>
        <w:rPr>
          <w:rFonts w:ascii="Calibri" w:hAnsi="Calibri" w:cs="Calibri"/>
          <w:sz w:val="20"/>
          <w:szCs w:val="20"/>
        </w:rPr>
        <w:t xml:space="preserve">, lub podmiotowe środki dowodowe budzą wątpliwości Zamawiającego może on zwrócić się bezpośrednio do podmiotu, który jest w posiadaniu informacji lub dokumentów istotnych w tym zakresie dla oceny spełnienia przez Wykonawcę warunków udziału w postępowaniu lub braku podstaw wykluczenia, o przedstawienie takich informacji lub dokumentów, zgodnie z art. 128 ust. 5 ustawy </w:t>
      </w:r>
      <w:proofErr w:type="spellStart"/>
      <w:r>
        <w:rPr>
          <w:rFonts w:ascii="Calibri" w:hAnsi="Calibri" w:cs="Calibri"/>
          <w:sz w:val="20"/>
          <w:szCs w:val="20"/>
        </w:rPr>
        <w:t>Pzp</w:t>
      </w:r>
      <w:proofErr w:type="spellEnd"/>
      <w:r>
        <w:rPr>
          <w:rFonts w:ascii="Calibri" w:hAnsi="Calibri" w:cs="Calibri"/>
          <w:sz w:val="20"/>
          <w:szCs w:val="20"/>
        </w:rPr>
        <w:t>.</w:t>
      </w:r>
    </w:p>
    <w:p w14:paraId="01830530" w14:textId="77777777" w:rsidR="006859B1" w:rsidRPr="00DF740C"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 xml:space="preserve">Zamawiający może żądać od Wykonawców wyjaśnień dotyczących treści oświadczenia, o którym mowa w art. 125 ust 1 ustawy </w:t>
      </w:r>
      <w:proofErr w:type="spellStart"/>
      <w:r>
        <w:rPr>
          <w:rFonts w:ascii="Calibri" w:hAnsi="Calibri" w:cs="Calibri"/>
          <w:sz w:val="20"/>
          <w:szCs w:val="20"/>
        </w:rPr>
        <w:t>Pzp</w:t>
      </w:r>
      <w:proofErr w:type="spellEnd"/>
      <w:r>
        <w:rPr>
          <w:rFonts w:ascii="Calibri" w:hAnsi="Calibri" w:cs="Calibri"/>
          <w:sz w:val="20"/>
          <w:szCs w:val="20"/>
        </w:rPr>
        <w:t xml:space="preserve">, lub złożonych podmiotowych środków dowodowych lub innych dokumentów lub oświadczeń </w:t>
      </w:r>
      <w:r w:rsidRPr="00DF740C">
        <w:rPr>
          <w:rFonts w:ascii="Calibri" w:hAnsi="Calibri" w:cs="Calibri"/>
          <w:sz w:val="20"/>
          <w:szCs w:val="20"/>
        </w:rPr>
        <w:t xml:space="preserve">składanych w postępowaniu. </w:t>
      </w:r>
    </w:p>
    <w:p w14:paraId="1A6AB850" w14:textId="77777777" w:rsidR="006859B1" w:rsidRPr="00DF740C" w:rsidRDefault="006859B1" w:rsidP="006859B1">
      <w:pPr>
        <w:pStyle w:val="Tekstpodstawowy32"/>
        <w:numPr>
          <w:ilvl w:val="0"/>
          <w:numId w:val="18"/>
        </w:numPr>
        <w:tabs>
          <w:tab w:val="left" w:pos="426"/>
        </w:tabs>
        <w:spacing w:after="0"/>
        <w:ind w:left="426" w:hanging="426"/>
        <w:jc w:val="both"/>
        <w:rPr>
          <w:sz w:val="20"/>
          <w:szCs w:val="20"/>
        </w:rPr>
      </w:pPr>
      <w:r w:rsidRPr="00DF740C">
        <w:rPr>
          <w:rFonts w:ascii="Calibri" w:hAnsi="Calibri" w:cs="Calibri"/>
          <w:sz w:val="20"/>
          <w:szCs w:val="20"/>
        </w:rPr>
        <w:t xml:space="preserve">Na podstawie art. 107 ust. 2 </w:t>
      </w:r>
      <w:r w:rsidRPr="009C3246">
        <w:rPr>
          <w:rFonts w:ascii="Calibri" w:hAnsi="Calibri" w:cs="Calibri"/>
          <w:sz w:val="20"/>
          <w:szCs w:val="20"/>
        </w:rPr>
        <w:t xml:space="preserve">ustawy </w:t>
      </w:r>
      <w:proofErr w:type="spellStart"/>
      <w:r w:rsidRPr="009C3246">
        <w:rPr>
          <w:rFonts w:ascii="Calibri" w:hAnsi="Calibri" w:cs="Calibri"/>
          <w:sz w:val="20"/>
          <w:szCs w:val="20"/>
        </w:rPr>
        <w:t>Pzp</w:t>
      </w:r>
      <w:proofErr w:type="spellEnd"/>
      <w:r w:rsidRPr="009C3246">
        <w:rPr>
          <w:rFonts w:ascii="Calibri" w:hAnsi="Calibri" w:cs="Calibri"/>
          <w:sz w:val="20"/>
          <w:szCs w:val="20"/>
        </w:rPr>
        <w:t>, jeżeli Wykonawca nie złoży przedmiotowych środków dowodowych lub złożone przedmiotowe środki dowodowe będą niekompletne, Zamawiający wezwie do ich złożenia lub uzupełnienia w wyznaczonym term</w:t>
      </w:r>
      <w:r w:rsidRPr="00B75654">
        <w:rPr>
          <w:rFonts w:ascii="Calibri" w:hAnsi="Calibri" w:cs="Calibri"/>
          <w:sz w:val="20"/>
          <w:szCs w:val="20"/>
        </w:rPr>
        <w:t xml:space="preserve">inie </w:t>
      </w:r>
      <w:r w:rsidRPr="00B75654">
        <w:rPr>
          <w:rFonts w:ascii="Calibri" w:hAnsi="Calibri" w:cs="Calibri"/>
          <w:bCs/>
          <w:sz w:val="20"/>
          <w:szCs w:val="20"/>
        </w:rPr>
        <w:t>– dotyczy przedmiotowego środka dowodowego określonego w rozdziale VII ust. 1 pkt. 1.1 SWZ.</w:t>
      </w:r>
    </w:p>
    <w:p w14:paraId="0B2D9F8C"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b/>
          <w:bCs/>
          <w:sz w:val="20"/>
          <w:szCs w:val="20"/>
        </w:rPr>
        <w:t xml:space="preserve">Zamawiający najpierw dokona badania i oceny, a następnie dokona kwalifikacji podmiotowej Wykonawcy, którego oferta została najwyżej oceniona, w zakresie braku podstaw wykluczenia oraz spełniania warunków udziału w postępowaniu, zgodnie z art. 139 ust. 1 ustawy </w:t>
      </w:r>
      <w:proofErr w:type="spellStart"/>
      <w:r>
        <w:rPr>
          <w:rFonts w:ascii="Calibri" w:hAnsi="Calibri" w:cs="Calibri"/>
          <w:b/>
          <w:bCs/>
          <w:sz w:val="20"/>
          <w:szCs w:val="20"/>
        </w:rPr>
        <w:t>Pzp</w:t>
      </w:r>
      <w:proofErr w:type="spellEnd"/>
      <w:r>
        <w:rPr>
          <w:rFonts w:ascii="Calibri" w:hAnsi="Calibri" w:cs="Calibri"/>
          <w:b/>
          <w:bCs/>
          <w:sz w:val="20"/>
          <w:szCs w:val="20"/>
        </w:rPr>
        <w:t>.</w:t>
      </w:r>
    </w:p>
    <w:p w14:paraId="704E6B9A"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 xml:space="preserve">Jeżeli wobec Wykonawcy, o którym mowa w art. 139 ust. 1 ustawy </w:t>
      </w:r>
      <w:proofErr w:type="spellStart"/>
      <w:r>
        <w:rPr>
          <w:rFonts w:ascii="Calibri" w:hAnsi="Calibri" w:cs="Calibri"/>
          <w:sz w:val="20"/>
          <w:szCs w:val="20"/>
        </w:rPr>
        <w:t>Pzp</w:t>
      </w:r>
      <w:proofErr w:type="spellEnd"/>
      <w:r>
        <w:rPr>
          <w:rFonts w:ascii="Calibri" w:hAnsi="Calibri" w:cs="Calibri"/>
          <w:sz w:val="20"/>
          <w:szCs w:val="20"/>
        </w:rPr>
        <w:t xml:space="preserve">, zachodzą podstawy wykluczenia, Wykonawca ten nie spełnia warunków udziału w postępowaniu, nie składa podmiotowych środków dowodowych lub oświadczenia o którym mowa art. 125 ust.1 ustawy, potwierdzających brak podstaw wykluczenia lub spełnianie warunków udziału w postępowaniu, Zamawiający dokona ponownego badania i oceny ofert pozostałych Wykonawców, a następnie dokona kwalifikacji podmiotowej Wykonawcy, którego oferta została najwyżej oceniona, w zakresie braku podstaw wykluczenia oraz spełniania warunków udziału w postępowaniu, zgodnie z art. 139 ust. 3 </w:t>
      </w:r>
      <w:proofErr w:type="spellStart"/>
      <w:r>
        <w:rPr>
          <w:rFonts w:ascii="Calibri" w:hAnsi="Calibri" w:cs="Calibri"/>
          <w:sz w:val="20"/>
          <w:szCs w:val="20"/>
        </w:rPr>
        <w:t>uPzp</w:t>
      </w:r>
      <w:proofErr w:type="spellEnd"/>
      <w:r>
        <w:rPr>
          <w:rFonts w:ascii="Calibri" w:hAnsi="Calibri" w:cs="Calibri"/>
          <w:sz w:val="20"/>
          <w:szCs w:val="20"/>
        </w:rPr>
        <w:t>.</w:t>
      </w:r>
    </w:p>
    <w:p w14:paraId="0B82DBD0"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 xml:space="preserve">Zamawiający kontynuuje procedurę ponownego badania i oceny ofert, o której mowa w art. 139 ust. 3 ustawy </w:t>
      </w:r>
      <w:proofErr w:type="spellStart"/>
      <w:r>
        <w:rPr>
          <w:rFonts w:ascii="Calibri" w:hAnsi="Calibri" w:cs="Calibri"/>
          <w:sz w:val="20"/>
          <w:szCs w:val="20"/>
        </w:rPr>
        <w:t>Pzp</w:t>
      </w:r>
      <w:proofErr w:type="spellEnd"/>
      <w:r>
        <w:rPr>
          <w:rFonts w:ascii="Calibri" w:hAnsi="Calibri" w:cs="Calibri"/>
          <w:sz w:val="20"/>
          <w:szCs w:val="20"/>
        </w:rPr>
        <w:t xml:space="preserve">, w odniesieniu do ofert Wykonawców pozostałych w postępowaniu, a następnie dokonuje kwalifikacji podmiotowej Wykonawcy, którego oferta została najwyżej oceniona, w zakresie braku podstaw wykluczenia oraz spełniania warunków udziału w postępowaniu, do momentu wyboru najkorzystniejszej oferty albo unieważnienia postępowania o udzielenie zamówienia zgodnie z art. 139 ust. 4 </w:t>
      </w:r>
      <w:proofErr w:type="spellStart"/>
      <w:r>
        <w:rPr>
          <w:rFonts w:ascii="Calibri" w:hAnsi="Calibri" w:cs="Calibri"/>
          <w:sz w:val="20"/>
          <w:szCs w:val="20"/>
        </w:rPr>
        <w:t>uPzp</w:t>
      </w:r>
      <w:proofErr w:type="spellEnd"/>
      <w:r>
        <w:rPr>
          <w:rFonts w:ascii="Calibri" w:hAnsi="Calibri" w:cs="Calibri"/>
          <w:sz w:val="20"/>
          <w:szCs w:val="20"/>
        </w:rPr>
        <w:t xml:space="preserve">.  </w:t>
      </w:r>
    </w:p>
    <w:p w14:paraId="363762CD"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Wykonawcy są zobowiązani do złożenia wyjaśnień w formie i o treści zgodnej z zapytaniem Zamawiającego w ramach postępowania wyjaśniającego.</w:t>
      </w:r>
    </w:p>
    <w:p w14:paraId="05D61AB5" w14:textId="77777777" w:rsidR="006859B1"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Podmiotowe środki dowodowe sporządzone w języku obcym przekazuje się wraz z tłumaczeniem na język polski.</w:t>
      </w:r>
    </w:p>
    <w:p w14:paraId="01CB4921" w14:textId="77777777" w:rsidR="006859B1" w:rsidRPr="00141715" w:rsidRDefault="006859B1" w:rsidP="006859B1">
      <w:pPr>
        <w:pStyle w:val="Tekstpodstawowy32"/>
        <w:numPr>
          <w:ilvl w:val="0"/>
          <w:numId w:val="18"/>
        </w:numPr>
        <w:tabs>
          <w:tab w:val="left" w:pos="426"/>
        </w:tabs>
        <w:spacing w:after="0"/>
        <w:ind w:left="426" w:hanging="426"/>
        <w:jc w:val="both"/>
      </w:pPr>
      <w:r>
        <w:rPr>
          <w:rFonts w:ascii="Calibri" w:hAnsi="Calibri" w:cs="Calibri"/>
          <w:sz w:val="20"/>
          <w:szCs w:val="20"/>
        </w:rPr>
        <w:t xml:space="preserve">W zakresie nieuregulowanym ustawą </w:t>
      </w:r>
      <w:proofErr w:type="spellStart"/>
      <w:r>
        <w:rPr>
          <w:rFonts w:ascii="Calibri" w:hAnsi="Calibri" w:cs="Calibri"/>
          <w:sz w:val="20"/>
          <w:szCs w:val="20"/>
        </w:rPr>
        <w:t>Pzp</w:t>
      </w:r>
      <w:proofErr w:type="spellEnd"/>
      <w:r>
        <w:rPr>
          <w:rFonts w:ascii="Calibri" w:hAnsi="Calibri" w:cs="Calibri"/>
          <w:sz w:val="20"/>
          <w:szCs w:val="20"/>
        </w:rPr>
        <w:t xml:space="preserve"> lub niniejszą SWZ do oświadczeń i dokumentów składanych przez Wykonawcę w postępowaniu, zastosowanie mają przepisy rozporządzenia Ministra Rozwoju, Pracy i Technologii z dnia 23 grudnia 2020 r. </w:t>
      </w:r>
      <w:r>
        <w:rPr>
          <w:rFonts w:ascii="Calibri" w:hAnsi="Calibri" w:cs="Calibri"/>
          <w:i/>
          <w:iCs/>
          <w:sz w:val="20"/>
          <w:szCs w:val="20"/>
        </w:rPr>
        <w:t xml:space="preserve">w sprawie podmiotowych środków dowodowych oraz innych dokumentów lub oświadczeń, jakich może żądać zamawiający od wykonawcy </w:t>
      </w:r>
      <w:r>
        <w:rPr>
          <w:rFonts w:ascii="Calibri" w:hAnsi="Calibri" w:cs="Calibri"/>
          <w:sz w:val="20"/>
          <w:szCs w:val="20"/>
        </w:rPr>
        <w:t xml:space="preserve">oraz przepisy rozporządzenia Prezesa Rady Ministrów z dnia 30 grudnia 2020 r. </w:t>
      </w:r>
      <w:r>
        <w:rPr>
          <w:rFonts w:ascii="Calibri" w:hAnsi="Calibri" w:cs="Calibri"/>
          <w:i/>
          <w:iCs/>
          <w:sz w:val="20"/>
          <w:szCs w:val="20"/>
        </w:rPr>
        <w:t>w sprawie sposobu sporządzania i przekazywania informacji oraz wymagań technicznych dla dokumentów elektronicznych oraz środków komunikacji elektronicznej w postępowaniu o udzielenie zamówienia publicznego lub konkursie</w:t>
      </w:r>
      <w:r>
        <w:rPr>
          <w:rFonts w:ascii="Calibri" w:hAnsi="Calibri" w:cs="Calibri"/>
          <w:sz w:val="20"/>
          <w:szCs w:val="20"/>
        </w:rPr>
        <w:t>.</w:t>
      </w:r>
    </w:p>
    <w:p w14:paraId="6EC13361" w14:textId="77777777" w:rsidR="006859B1" w:rsidRPr="008B3267" w:rsidRDefault="006859B1" w:rsidP="006859B1">
      <w:pPr>
        <w:pStyle w:val="Tekstpodstawowy32"/>
        <w:tabs>
          <w:tab w:val="left" w:pos="426"/>
        </w:tabs>
        <w:spacing w:after="0"/>
        <w:ind w:left="426"/>
        <w:jc w:val="both"/>
      </w:pPr>
    </w:p>
    <w:p w14:paraId="04DCF985" w14:textId="77777777" w:rsidR="006859B1" w:rsidRPr="00480107" w:rsidRDefault="006859B1" w:rsidP="006859B1">
      <w:pPr>
        <w:numPr>
          <w:ilvl w:val="0"/>
          <w:numId w:val="5"/>
        </w:numPr>
        <w:tabs>
          <w:tab w:val="left" w:pos="284"/>
        </w:tabs>
        <w:spacing w:after="40"/>
        <w:jc w:val="both"/>
        <w:rPr>
          <w:rFonts w:ascii="Calibri" w:hAnsi="Calibri" w:cs="Calibri"/>
          <w:b/>
          <w:color w:val="000000"/>
          <w:sz w:val="20"/>
          <w:szCs w:val="20"/>
        </w:rPr>
      </w:pPr>
      <w:r>
        <w:rPr>
          <w:rFonts w:ascii="Calibri" w:hAnsi="Calibri" w:cs="Calibri"/>
          <w:b/>
          <w:color w:val="000000"/>
          <w:sz w:val="20"/>
          <w:szCs w:val="20"/>
        </w:rPr>
        <w:t xml:space="preserve"> </w:t>
      </w:r>
      <w:r w:rsidRPr="00480107">
        <w:rPr>
          <w:rFonts w:ascii="Calibri" w:hAnsi="Calibri" w:cs="Calibri"/>
          <w:b/>
          <w:color w:val="000000"/>
          <w:sz w:val="20"/>
          <w:szCs w:val="20"/>
        </w:rPr>
        <w:t>Informacja dla Wykonawców wspólnie ubiegających się o zamówienia (Spółki Cywilne/Konsorcja).</w:t>
      </w:r>
    </w:p>
    <w:p w14:paraId="2C5D0F4D" w14:textId="77777777" w:rsidR="006859B1" w:rsidRDefault="006859B1" w:rsidP="006859B1">
      <w:pPr>
        <w:numPr>
          <w:ilvl w:val="1"/>
          <w:numId w:val="22"/>
        </w:numPr>
        <w:tabs>
          <w:tab w:val="left" w:pos="426"/>
          <w:tab w:val="left" w:pos="993"/>
        </w:tabs>
        <w:spacing w:after="40"/>
        <w:ind w:left="426" w:hanging="426"/>
        <w:jc w:val="both"/>
      </w:pPr>
      <w:r>
        <w:rPr>
          <w:rFonts w:ascii="Calibri" w:hAnsi="Calibri" w:cs="Calibri"/>
          <w:bCs/>
          <w:color w:val="000000"/>
          <w:sz w:val="20"/>
          <w:szCs w:val="20"/>
        </w:rPr>
        <w:t>Wykonawcy mogą wspólnie ubiegać się o udzielenie zamówienia. W tym przypadku Wykonawcy ustanawiają pełnomocnika do reprezentowania ich w postępowaniu albo do reprezentowania i zawarcia umowy w sprawie zamówienia publicznego. Pełnomocnictwo winno być załączone do oferty w postaci elektronicznej.</w:t>
      </w:r>
    </w:p>
    <w:p w14:paraId="0920C85B" w14:textId="77777777" w:rsidR="006859B1" w:rsidRDefault="006859B1" w:rsidP="006859B1">
      <w:pPr>
        <w:numPr>
          <w:ilvl w:val="1"/>
          <w:numId w:val="22"/>
        </w:numPr>
        <w:tabs>
          <w:tab w:val="left" w:pos="426"/>
          <w:tab w:val="left" w:pos="993"/>
        </w:tabs>
        <w:spacing w:after="40"/>
        <w:ind w:left="426" w:hanging="426"/>
        <w:jc w:val="both"/>
      </w:pPr>
      <w:r>
        <w:rPr>
          <w:rFonts w:ascii="Calibri" w:hAnsi="Calibri" w:cs="Calibri"/>
          <w:bCs/>
          <w:color w:val="000000"/>
          <w:sz w:val="20"/>
          <w:szCs w:val="20"/>
        </w:rPr>
        <w:t xml:space="preserve">W przypadku Wykonawców wspólnie ubiegających się o udzielenie zamówienia, oświadczenie, o którym mowa w rozdziale </w:t>
      </w:r>
      <w:r w:rsidRPr="00BE6915">
        <w:rPr>
          <w:rFonts w:ascii="Calibri" w:hAnsi="Calibri" w:cs="Calibri"/>
          <w:bCs/>
          <w:color w:val="000000"/>
          <w:sz w:val="20"/>
          <w:szCs w:val="20"/>
        </w:rPr>
        <w:t xml:space="preserve">VIII </w:t>
      </w:r>
      <w:r>
        <w:rPr>
          <w:rFonts w:ascii="Calibri" w:hAnsi="Calibri" w:cs="Calibri"/>
          <w:bCs/>
          <w:color w:val="000000"/>
          <w:sz w:val="20"/>
          <w:szCs w:val="20"/>
        </w:rPr>
        <w:t xml:space="preserve">ust. 1 </w:t>
      </w:r>
      <w:r w:rsidRPr="00BE6915">
        <w:rPr>
          <w:rFonts w:ascii="Calibri" w:hAnsi="Calibri" w:cs="Calibri"/>
          <w:bCs/>
          <w:color w:val="000000"/>
          <w:sz w:val="20"/>
          <w:szCs w:val="20"/>
        </w:rPr>
        <w:t>pkt. 1.1 SWZ</w:t>
      </w:r>
      <w:r>
        <w:rPr>
          <w:rFonts w:ascii="Calibri" w:hAnsi="Calibri" w:cs="Calibri"/>
          <w:bCs/>
          <w:color w:val="000000"/>
          <w:sz w:val="20"/>
          <w:szCs w:val="20"/>
        </w:rPr>
        <w:t xml:space="preserve"> składa każdy z Wykonawców wspólnie ubiegających się o zamówienie. Oświadczenie to wstępnie potwierdza brak podstaw wykluczenia oraz spełnianie warunków udziału w postępowaniu w zakresie, w jakim każdy z Wykonawców wykazuje spełnianie warunków udziału w postępowaniu. </w:t>
      </w:r>
    </w:p>
    <w:p w14:paraId="49B2F432" w14:textId="77777777" w:rsidR="006859B1" w:rsidRDefault="006859B1" w:rsidP="006859B1">
      <w:pPr>
        <w:numPr>
          <w:ilvl w:val="1"/>
          <w:numId w:val="22"/>
        </w:numPr>
        <w:tabs>
          <w:tab w:val="left" w:pos="426"/>
          <w:tab w:val="left" w:pos="993"/>
        </w:tabs>
        <w:spacing w:after="40"/>
        <w:ind w:left="426" w:hanging="426"/>
        <w:jc w:val="both"/>
      </w:pPr>
      <w:r w:rsidRPr="008716F4">
        <w:rPr>
          <w:rFonts w:ascii="Calibri" w:hAnsi="Calibri" w:cs="Calibri"/>
          <w:bCs/>
          <w:color w:val="000000"/>
          <w:sz w:val="20"/>
          <w:szCs w:val="20"/>
        </w:rPr>
        <w:t xml:space="preserve">W przypadku Wykonawców występujących wspólnie </w:t>
      </w:r>
      <w:r>
        <w:rPr>
          <w:rFonts w:ascii="Calibri" w:hAnsi="Calibri" w:cs="Calibri"/>
          <w:bCs/>
          <w:sz w:val="20"/>
          <w:szCs w:val="20"/>
        </w:rPr>
        <w:t>s</w:t>
      </w:r>
      <w:r w:rsidRPr="008716F4">
        <w:rPr>
          <w:rFonts w:ascii="Calibri" w:hAnsi="Calibri" w:cs="Calibri"/>
          <w:bCs/>
          <w:sz w:val="20"/>
          <w:szCs w:val="20"/>
        </w:rPr>
        <w:t>pełnianie warunków udziału w postępowaniu Wykonawcy wykazują zgodnie z ust. 2 rozdziału V niniejszej SWZ.</w:t>
      </w:r>
    </w:p>
    <w:p w14:paraId="714EF149" w14:textId="77777777" w:rsidR="006859B1" w:rsidRPr="008716F4" w:rsidRDefault="006859B1" w:rsidP="006859B1">
      <w:pPr>
        <w:numPr>
          <w:ilvl w:val="1"/>
          <w:numId w:val="22"/>
        </w:numPr>
        <w:tabs>
          <w:tab w:val="left" w:pos="426"/>
          <w:tab w:val="left" w:pos="993"/>
        </w:tabs>
        <w:spacing w:after="40"/>
        <w:ind w:left="426" w:hanging="426"/>
        <w:jc w:val="both"/>
      </w:pPr>
      <w:r w:rsidRPr="008F57F2">
        <w:rPr>
          <w:rFonts w:ascii="Calibri" w:hAnsi="Calibri" w:cs="Calibri"/>
          <w:bCs/>
          <w:color w:val="000000"/>
          <w:sz w:val="22"/>
          <w:szCs w:val="22"/>
        </w:rPr>
        <w:t xml:space="preserve">W </w:t>
      </w:r>
      <w:r w:rsidRPr="008F57F2">
        <w:rPr>
          <w:rFonts w:ascii="Calibri" w:hAnsi="Calibri" w:cs="Calibri"/>
          <w:bCs/>
          <w:sz w:val="20"/>
          <w:szCs w:val="20"/>
        </w:rPr>
        <w:t xml:space="preserve">przypadku Wykonawców wspólnie ubiegających się o udzielenie zamówienia, żaden z nich nie może podlegać wykluczeniu w powodu niespełnienia warunków, o których mowa w art. 108 ust. 1 oraz art. 109 ust. 1 pkt 4 ustawy </w:t>
      </w:r>
      <w:proofErr w:type="spellStart"/>
      <w:r w:rsidRPr="008F57F2">
        <w:rPr>
          <w:rFonts w:ascii="Calibri" w:hAnsi="Calibri" w:cs="Calibri"/>
          <w:bCs/>
          <w:sz w:val="20"/>
          <w:szCs w:val="20"/>
        </w:rPr>
        <w:t>Pzp</w:t>
      </w:r>
      <w:proofErr w:type="spellEnd"/>
      <w:r w:rsidRPr="008F57F2">
        <w:rPr>
          <w:rFonts w:ascii="Calibri" w:hAnsi="Calibri" w:cs="Calibri"/>
          <w:bCs/>
          <w:sz w:val="20"/>
          <w:szCs w:val="20"/>
        </w:rPr>
        <w:t xml:space="preserve"> oraz nie może podlegać wykluczeniu na podstawie art. 5k Rozporządzenia Rady (UE) nr 833/2014 w brzmieniu nadanym Rozporządzeniem Rady (UE) nr 2022/576 i na podstawie art. 7 ust. 1 ustawy z dnia 13 kwietnia 2022 r. o szczególnych rozwiązaniach w zakresie przeciwdziałania wspieraniu agresji na Ukrainę oraz służących ochronie bezpieczeństwa narodowego. </w:t>
      </w:r>
    </w:p>
    <w:p w14:paraId="7C8B7686" w14:textId="77777777" w:rsidR="006859B1" w:rsidRDefault="006859B1" w:rsidP="006859B1">
      <w:pPr>
        <w:numPr>
          <w:ilvl w:val="1"/>
          <w:numId w:val="22"/>
        </w:numPr>
        <w:tabs>
          <w:tab w:val="left" w:pos="426"/>
          <w:tab w:val="left" w:pos="993"/>
        </w:tabs>
        <w:spacing w:after="40"/>
        <w:ind w:left="426" w:hanging="426"/>
        <w:jc w:val="both"/>
      </w:pPr>
      <w:r>
        <w:rPr>
          <w:rFonts w:ascii="Calibri" w:hAnsi="Calibri" w:cs="Calibri"/>
          <w:bCs/>
          <w:color w:val="000000"/>
          <w:sz w:val="20"/>
          <w:szCs w:val="20"/>
        </w:rPr>
        <w:t xml:space="preserve">Podmiotowe środki dowodowe o których mowa w rozdziale VIII ust. 3 pkt. 3.1 – 3.4 SWZ składa na wezwanie Zamawiającego każdy z Wykonawców wspólnie ubiegających się o udzielenie zamówienia. </w:t>
      </w:r>
    </w:p>
    <w:p w14:paraId="0D4F005F" w14:textId="77777777" w:rsidR="006859B1" w:rsidRDefault="006859B1" w:rsidP="006859B1">
      <w:pPr>
        <w:numPr>
          <w:ilvl w:val="1"/>
          <w:numId w:val="22"/>
        </w:numPr>
        <w:tabs>
          <w:tab w:val="left" w:pos="426"/>
          <w:tab w:val="left" w:pos="993"/>
        </w:tabs>
        <w:spacing w:after="40"/>
        <w:ind w:left="426" w:hanging="426"/>
        <w:jc w:val="both"/>
      </w:pPr>
      <w:r>
        <w:rPr>
          <w:rFonts w:ascii="Calibri" w:hAnsi="Calibri" w:cs="Calibri"/>
          <w:bCs/>
          <w:color w:val="000000"/>
          <w:sz w:val="20"/>
          <w:szCs w:val="20"/>
        </w:rPr>
        <w:t xml:space="preserve">Warunek dotyczący uprawnień do </w:t>
      </w:r>
      <w:r w:rsidRPr="00D34638">
        <w:rPr>
          <w:rFonts w:ascii="Calibri" w:hAnsi="Calibri" w:cs="Calibri"/>
          <w:bCs/>
          <w:color w:val="000000"/>
          <w:sz w:val="20"/>
          <w:szCs w:val="20"/>
        </w:rPr>
        <w:t>prowadzenia określonej działalności gospodarczej lub zawodowej, o której mowa w art. 112 ust. 2 pkt. 2 (tj. w</w:t>
      </w:r>
      <w:r>
        <w:rPr>
          <w:rFonts w:ascii="Calibri" w:hAnsi="Calibri" w:cs="Calibri"/>
          <w:bCs/>
          <w:color w:val="000000"/>
          <w:sz w:val="20"/>
          <w:szCs w:val="20"/>
        </w:rPr>
        <w:t xml:space="preserve"> rozdziale V ust.</w:t>
      </w:r>
      <w:r w:rsidRPr="00D34638">
        <w:rPr>
          <w:rFonts w:ascii="Calibri" w:hAnsi="Calibri" w:cs="Calibri"/>
          <w:bCs/>
          <w:color w:val="000000"/>
          <w:sz w:val="20"/>
          <w:szCs w:val="20"/>
        </w:rPr>
        <w:t xml:space="preserve"> 2</w:t>
      </w:r>
      <w:r>
        <w:rPr>
          <w:rFonts w:ascii="Calibri" w:hAnsi="Calibri" w:cs="Calibri"/>
          <w:bCs/>
          <w:color w:val="000000"/>
          <w:sz w:val="20"/>
          <w:szCs w:val="20"/>
        </w:rPr>
        <w:t xml:space="preserve"> </w:t>
      </w:r>
      <w:r w:rsidRPr="00D34638">
        <w:rPr>
          <w:rFonts w:ascii="Calibri" w:hAnsi="Calibri" w:cs="Calibri"/>
          <w:bCs/>
          <w:color w:val="000000"/>
          <w:sz w:val="20"/>
          <w:szCs w:val="20"/>
        </w:rPr>
        <w:t>pkt.2 SWZ), jest</w:t>
      </w:r>
      <w:r>
        <w:rPr>
          <w:rFonts w:ascii="Calibri" w:hAnsi="Calibri" w:cs="Calibri"/>
          <w:bCs/>
          <w:color w:val="000000"/>
          <w:sz w:val="20"/>
          <w:szCs w:val="20"/>
        </w:rPr>
        <w:t xml:space="preserve"> spełniony, jeżeli co najmniej jeden z Wykonawców wspólnie ubiegających się o udzielenie zamówienia posiada uprawnienia do prowadzenia określonej działalności gospodarczej lub zawodowej i zrealizuje dostawy, do których realizacji te uprawnienia są wymagane - nie dotyczy przedmiotowego postępowania. </w:t>
      </w:r>
    </w:p>
    <w:p w14:paraId="2ACE0292" w14:textId="77777777" w:rsidR="006859B1" w:rsidRDefault="006859B1" w:rsidP="006859B1">
      <w:pPr>
        <w:numPr>
          <w:ilvl w:val="1"/>
          <w:numId w:val="22"/>
        </w:numPr>
        <w:tabs>
          <w:tab w:val="left" w:pos="426"/>
          <w:tab w:val="left" w:pos="993"/>
        </w:tabs>
        <w:spacing w:after="40"/>
        <w:ind w:left="426" w:hanging="426"/>
        <w:jc w:val="both"/>
      </w:pPr>
      <w:r>
        <w:rPr>
          <w:rFonts w:ascii="Calibri" w:hAnsi="Calibri" w:cs="Calibri"/>
          <w:bCs/>
          <w:color w:val="000000"/>
          <w:sz w:val="20"/>
          <w:szCs w:val="20"/>
        </w:rPr>
        <w:t xml:space="preserve">W odniesieniu do warunków dotyczących wykształcenia, kwalifikacji zawodowych lub doświadczenia Wykonawcy wspólnie ubiegający się o udzielenie zamówienia mogą polegać na zdolnościach tych z Wykonawców, którzy wykonają roboty budowlane lub usługi, do realizacji których te zdolności są wymagane – nie dotyczy przedmiotowego postępowania. </w:t>
      </w:r>
    </w:p>
    <w:p w14:paraId="3C456E82" w14:textId="77777777" w:rsidR="006859B1" w:rsidRPr="008B3267" w:rsidRDefault="006859B1" w:rsidP="006859B1">
      <w:pPr>
        <w:numPr>
          <w:ilvl w:val="1"/>
          <w:numId w:val="22"/>
        </w:numPr>
        <w:tabs>
          <w:tab w:val="left" w:pos="426"/>
          <w:tab w:val="left" w:pos="993"/>
        </w:tabs>
        <w:spacing w:after="40"/>
        <w:ind w:left="426" w:hanging="426"/>
        <w:jc w:val="both"/>
      </w:pPr>
      <w:r>
        <w:rPr>
          <w:rFonts w:ascii="Calibri" w:hAnsi="Calibri" w:cs="Calibri"/>
          <w:bCs/>
          <w:color w:val="000000"/>
          <w:sz w:val="20"/>
          <w:szCs w:val="20"/>
        </w:rPr>
        <w:t xml:space="preserve">W przypadku o którym mowa w art. 117 ust. 2 i 3 ustawy </w:t>
      </w:r>
      <w:proofErr w:type="spellStart"/>
      <w:r>
        <w:rPr>
          <w:rFonts w:ascii="Calibri" w:hAnsi="Calibri" w:cs="Calibri"/>
          <w:bCs/>
          <w:color w:val="000000"/>
          <w:sz w:val="20"/>
          <w:szCs w:val="20"/>
        </w:rPr>
        <w:t>Pzp</w:t>
      </w:r>
      <w:proofErr w:type="spellEnd"/>
      <w:r>
        <w:rPr>
          <w:rFonts w:ascii="Calibri" w:hAnsi="Calibri" w:cs="Calibri"/>
          <w:bCs/>
          <w:color w:val="000000"/>
          <w:sz w:val="20"/>
          <w:szCs w:val="20"/>
        </w:rPr>
        <w:t>, Wykonawcy wspólnie ubiegający się o udzielenie zamówienia dołączają do oferty oświadczenie z którego wynika, które roboty budowlane, dostawy lub usługi wykonają poszczególni Wykonawcy – zgodnie z Załącznikiem nr 8 do SWZ.</w:t>
      </w:r>
    </w:p>
    <w:p w14:paraId="4EAD5867" w14:textId="77777777" w:rsidR="006859B1" w:rsidRDefault="006859B1" w:rsidP="006859B1">
      <w:pPr>
        <w:tabs>
          <w:tab w:val="left" w:pos="426"/>
          <w:tab w:val="left" w:pos="993"/>
        </w:tabs>
        <w:spacing w:after="40"/>
        <w:jc w:val="both"/>
        <w:rPr>
          <w:rFonts w:ascii="Calibri" w:hAnsi="Calibri" w:cs="Calibri"/>
          <w:b/>
          <w:bCs/>
          <w:color w:val="000000"/>
          <w:sz w:val="20"/>
          <w:szCs w:val="20"/>
        </w:rPr>
      </w:pPr>
    </w:p>
    <w:p w14:paraId="6B2545D3" w14:textId="77777777" w:rsidR="006859B1" w:rsidRPr="00480107" w:rsidRDefault="006859B1" w:rsidP="006859B1">
      <w:pPr>
        <w:numPr>
          <w:ilvl w:val="0"/>
          <w:numId w:val="5"/>
        </w:numPr>
        <w:spacing w:after="40"/>
        <w:ind w:left="0" w:hanging="142"/>
        <w:jc w:val="both"/>
        <w:rPr>
          <w:rFonts w:ascii="Calibri" w:hAnsi="Calibri" w:cs="Calibri"/>
          <w:b/>
          <w:bCs/>
          <w:color w:val="000000"/>
          <w:sz w:val="20"/>
          <w:szCs w:val="20"/>
        </w:rPr>
      </w:pPr>
      <w:r>
        <w:rPr>
          <w:rFonts w:ascii="Calibri" w:hAnsi="Calibri" w:cs="Calibri"/>
          <w:b/>
          <w:bCs/>
          <w:color w:val="000000"/>
          <w:sz w:val="20"/>
          <w:szCs w:val="20"/>
        </w:rPr>
        <w:t xml:space="preserve"> Informacje o środkach komunikacji elektronicznej, przy użyciu których zamawiający będzie komunikował się z wykonawcami, oraz informacje o wymaganiach technicznych i organizacyjnych sporządzania, wysyłania i odbierania korespondencji elektronicznych</w:t>
      </w:r>
    </w:p>
    <w:p w14:paraId="0FF4AAC3" w14:textId="77777777" w:rsidR="006859B1" w:rsidRDefault="006859B1" w:rsidP="006859B1">
      <w:pPr>
        <w:numPr>
          <w:ilvl w:val="0"/>
          <w:numId w:val="13"/>
        </w:numPr>
        <w:spacing w:after="40"/>
        <w:ind w:left="426"/>
        <w:jc w:val="both"/>
        <w:rPr>
          <w:rFonts w:ascii="Calibri" w:hAnsi="Calibri" w:cs="Calibri"/>
          <w:sz w:val="20"/>
          <w:szCs w:val="20"/>
        </w:rPr>
      </w:pPr>
      <w:r>
        <w:rPr>
          <w:rFonts w:ascii="Calibri" w:hAnsi="Calibri" w:cs="Calibri"/>
          <w:sz w:val="20"/>
          <w:szCs w:val="20"/>
        </w:rPr>
        <w:t xml:space="preserve">Postępowanie prowadzone jest w języku polskim w formie elektronicznej za pośrednictwem </w:t>
      </w:r>
      <w:hyperlink r:id="rId14" w:history="1">
        <w:r w:rsidRPr="00FB7335">
          <w:rPr>
            <w:rStyle w:val="Hipercze"/>
            <w:rFonts w:ascii="Calibri" w:eastAsia="Calibri" w:hAnsi="Calibri" w:cs="Calibri"/>
            <w:color w:val="000000" w:themeColor="text1"/>
            <w:sz w:val="20"/>
            <w:szCs w:val="20"/>
            <w:u w:val="none"/>
          </w:rPr>
          <w:t>platformazakupowa.pl</w:t>
        </w:r>
      </w:hyperlink>
      <w:r w:rsidRPr="00FB7335">
        <w:rPr>
          <w:rFonts w:ascii="Calibri" w:eastAsia="Calibri" w:hAnsi="Calibri" w:cs="Calibri"/>
          <w:color w:val="000000" w:themeColor="text1"/>
        </w:rPr>
        <w:t xml:space="preserve"> </w:t>
      </w:r>
      <w:r>
        <w:rPr>
          <w:rFonts w:ascii="Calibri" w:hAnsi="Calibri" w:cs="Calibri"/>
          <w:sz w:val="20"/>
          <w:szCs w:val="20"/>
        </w:rPr>
        <w:t xml:space="preserve">pod adresem: </w:t>
      </w:r>
      <w:hyperlink r:id="rId15" w:history="1">
        <w:r>
          <w:rPr>
            <w:rStyle w:val="Hipercze"/>
            <w:rFonts w:ascii="Calibri" w:hAnsi="Calibri" w:cs="Calibri"/>
            <w:sz w:val="20"/>
            <w:szCs w:val="20"/>
          </w:rPr>
          <w:t>https://platformazakupowa.pl/pn/pcz</w:t>
        </w:r>
      </w:hyperlink>
    </w:p>
    <w:p w14:paraId="3847BF1A" w14:textId="77777777" w:rsidR="006859B1" w:rsidRDefault="006859B1" w:rsidP="006859B1">
      <w:pPr>
        <w:numPr>
          <w:ilvl w:val="0"/>
          <w:numId w:val="13"/>
        </w:numPr>
        <w:spacing w:after="40"/>
        <w:ind w:left="426"/>
        <w:jc w:val="both"/>
      </w:pPr>
      <w:r>
        <w:rPr>
          <w:rFonts w:ascii="Calibri" w:hAnsi="Calibri" w:cs="Calibri"/>
          <w:sz w:val="20"/>
          <w:szCs w:val="20"/>
        </w:rPr>
        <w:t xml:space="preserve">W celu skrócenia czasu udzielania odpowiedzi na pytania preferuje się, aby komunikacja między Zamawiającym a Wykonawcami, w tym wszelkie oświadczenia, wnioski, zawiadomienia oraz informacje, przekazywane były za pośrednictwem </w:t>
      </w:r>
      <w:hyperlink r:id="rId16" w:history="1">
        <w:r>
          <w:rPr>
            <w:rStyle w:val="Hipercze"/>
            <w:rFonts w:ascii="Calibri" w:eastAsia="Calibri" w:hAnsi="Calibri" w:cs="Calibri"/>
            <w:color w:val="1155CC"/>
            <w:sz w:val="20"/>
            <w:szCs w:val="20"/>
          </w:rPr>
          <w:t>platformazakupowa.pl</w:t>
        </w:r>
      </w:hyperlink>
      <w:r>
        <w:rPr>
          <w:rFonts w:ascii="Calibri" w:eastAsia="Calibri" w:hAnsi="Calibri" w:cs="Calibri"/>
        </w:rPr>
        <w:t xml:space="preserve"> </w:t>
      </w:r>
      <w:r>
        <w:rPr>
          <w:rFonts w:ascii="Calibri" w:hAnsi="Calibri" w:cs="Calibri"/>
          <w:sz w:val="20"/>
          <w:szCs w:val="20"/>
        </w:rPr>
        <w:t>i formularza</w:t>
      </w:r>
      <w:r>
        <w:rPr>
          <w:rFonts w:ascii="Calibri" w:hAnsi="Calibri" w:cs="Calibri"/>
          <w:b/>
          <w:bCs/>
          <w:sz w:val="20"/>
          <w:szCs w:val="20"/>
        </w:rPr>
        <w:t xml:space="preserve"> „Wyślij wiadomość do zamawiającego”.</w:t>
      </w:r>
    </w:p>
    <w:p w14:paraId="337B0E21" w14:textId="77777777" w:rsidR="006859B1" w:rsidRDefault="006859B1" w:rsidP="006859B1">
      <w:pPr>
        <w:tabs>
          <w:tab w:val="left" w:pos="450"/>
        </w:tabs>
        <w:spacing w:after="40"/>
        <w:jc w:val="both"/>
      </w:pPr>
      <w:r>
        <w:rPr>
          <w:rFonts w:ascii="Calibri" w:hAnsi="Calibri" w:cs="Calibri"/>
          <w:sz w:val="20"/>
          <w:szCs w:val="20"/>
        </w:rPr>
        <w:tab/>
        <w:t xml:space="preserve">Za datę przekazania (wpływu) oświadczeń, wniosków, zawiadomień oraz informacji przyjmuje się datę ich </w:t>
      </w:r>
      <w:r>
        <w:rPr>
          <w:rFonts w:ascii="Calibri" w:hAnsi="Calibri" w:cs="Calibri"/>
          <w:sz w:val="20"/>
          <w:szCs w:val="20"/>
        </w:rPr>
        <w:tab/>
        <w:t xml:space="preserve">przesłania za pośrednictwem </w:t>
      </w:r>
      <w:hyperlink r:id="rId17" w:history="1">
        <w:r>
          <w:rPr>
            <w:rStyle w:val="Hipercze"/>
            <w:rFonts w:ascii="Calibri" w:eastAsia="Calibri" w:hAnsi="Calibri" w:cs="Calibri"/>
            <w:color w:val="1155CC"/>
            <w:sz w:val="20"/>
            <w:szCs w:val="20"/>
          </w:rPr>
          <w:t>platformazakupowa.pl</w:t>
        </w:r>
      </w:hyperlink>
      <w:r>
        <w:rPr>
          <w:rFonts w:ascii="Calibri" w:eastAsia="Calibri" w:hAnsi="Calibri" w:cs="Calibri"/>
          <w:color w:val="1155CC"/>
          <w:u w:val="single"/>
        </w:rPr>
        <w:t xml:space="preserve"> </w:t>
      </w:r>
      <w:r>
        <w:rPr>
          <w:rFonts w:ascii="Calibri" w:hAnsi="Calibri" w:cs="Calibri"/>
          <w:sz w:val="20"/>
          <w:szCs w:val="20"/>
        </w:rPr>
        <w:t xml:space="preserve">poprzez kliknięcie przycisku „Wyślij wiadomość do </w:t>
      </w:r>
      <w:r>
        <w:rPr>
          <w:rFonts w:ascii="Calibri" w:hAnsi="Calibri" w:cs="Calibri"/>
          <w:sz w:val="20"/>
          <w:szCs w:val="20"/>
        </w:rPr>
        <w:tab/>
        <w:t>zamawiającego” po których pojawi się komunikat, że wiadomość została wysłana do zamawiającego.</w:t>
      </w:r>
    </w:p>
    <w:p w14:paraId="12D9DEFC" w14:textId="77777777" w:rsidR="006859B1" w:rsidRDefault="006859B1" w:rsidP="006859B1">
      <w:pPr>
        <w:numPr>
          <w:ilvl w:val="0"/>
          <w:numId w:val="13"/>
        </w:numPr>
        <w:spacing w:after="40"/>
        <w:ind w:left="426"/>
        <w:jc w:val="both"/>
      </w:pPr>
      <w:r>
        <w:rPr>
          <w:rFonts w:ascii="Calibri" w:eastAsia="Calibri" w:hAnsi="Calibri" w:cs="Calibri"/>
          <w:sz w:val="20"/>
          <w:szCs w:val="20"/>
        </w:rPr>
        <w:t xml:space="preserve">Zamawiający będzie przekazywał wykonawcom informacje w formie elektronicznej za pośrednictwem </w:t>
      </w:r>
      <w:hyperlink r:id="rId18" w:history="1">
        <w:r>
          <w:rPr>
            <w:rStyle w:val="Hipercze"/>
            <w:rFonts w:ascii="Calibri" w:eastAsia="Calibri" w:hAnsi="Calibri" w:cs="Calibri"/>
            <w:color w:val="1155CC"/>
            <w:sz w:val="20"/>
            <w:szCs w:val="20"/>
          </w:rPr>
          <w:t>platformazakupowa.pl</w:t>
        </w:r>
      </w:hyperlink>
      <w:r>
        <w:rPr>
          <w:rFonts w:ascii="Calibri" w:eastAsia="Calibri" w:hAnsi="Calibri" w:cs="Calibri"/>
          <w:sz w:val="20"/>
          <w:szCs w:val="20"/>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w:t>
      </w:r>
      <w:r>
        <w:rPr>
          <w:rFonts w:ascii="Calibri" w:eastAsia="Calibri" w:hAnsi="Calibri" w:cs="Calibri"/>
          <w:sz w:val="20"/>
          <w:szCs w:val="20"/>
        </w:rPr>
        <w:lastRenderedPageBreak/>
        <w:t xml:space="preserve">przekazywana w formie elektronicznej za pośrednictwem </w:t>
      </w:r>
      <w:hyperlink r:id="rId19" w:history="1">
        <w:r>
          <w:rPr>
            <w:rStyle w:val="Hipercze"/>
            <w:rFonts w:ascii="Calibri" w:eastAsia="Calibri" w:hAnsi="Calibri" w:cs="Calibri"/>
            <w:color w:val="1155CC"/>
            <w:sz w:val="20"/>
            <w:szCs w:val="20"/>
          </w:rPr>
          <w:t>platformazakupowa.pl</w:t>
        </w:r>
      </w:hyperlink>
      <w:r>
        <w:rPr>
          <w:rFonts w:ascii="Calibri" w:eastAsia="Calibri" w:hAnsi="Calibri" w:cs="Calibri"/>
          <w:sz w:val="20"/>
          <w:szCs w:val="20"/>
        </w:rPr>
        <w:t xml:space="preserve"> do konkretnego wykonawcy</w:t>
      </w:r>
      <w:r>
        <w:rPr>
          <w:rFonts w:ascii="Calibri" w:hAnsi="Calibri" w:cs="Calibri"/>
          <w:sz w:val="20"/>
          <w:szCs w:val="20"/>
        </w:rPr>
        <w:t>.</w:t>
      </w:r>
    </w:p>
    <w:p w14:paraId="4B4C189A" w14:textId="77777777" w:rsidR="006859B1" w:rsidRDefault="006859B1" w:rsidP="006859B1">
      <w:pPr>
        <w:numPr>
          <w:ilvl w:val="0"/>
          <w:numId w:val="13"/>
        </w:numPr>
        <w:spacing w:after="40"/>
        <w:ind w:left="426"/>
        <w:jc w:val="both"/>
      </w:pPr>
      <w:r>
        <w:rPr>
          <w:rFonts w:ascii="Calibri" w:hAnsi="Calibri" w:cs="Calibri"/>
          <w:sz w:val="20"/>
          <w:szCs w:val="20"/>
        </w:rPr>
        <w:t xml:space="preserve">Wykonawca jako podmiot profesjonalny ma obowiązek sprawdzania komunikatów i wiadomości bezpośrednio na </w:t>
      </w:r>
      <w:r>
        <w:rPr>
          <w:rFonts w:ascii="Calibri" w:hAnsi="Calibri" w:cs="Calibri"/>
          <w:sz w:val="20"/>
          <w:szCs w:val="20"/>
          <w:u w:val="single"/>
        </w:rPr>
        <w:t>platformazakupowa.pl</w:t>
      </w:r>
      <w:r>
        <w:rPr>
          <w:rFonts w:ascii="Calibri" w:hAnsi="Calibri" w:cs="Calibri"/>
          <w:sz w:val="20"/>
          <w:szCs w:val="20"/>
        </w:rPr>
        <w:t xml:space="preserve"> przesłanych przez zamawiającego, gdyż system powiadomień może ulec awarii lub powiadomienie może trafić do folderu SPAM.</w:t>
      </w:r>
    </w:p>
    <w:p w14:paraId="4158A87B" w14:textId="77777777" w:rsidR="006859B1" w:rsidRDefault="006859B1" w:rsidP="006859B1">
      <w:pPr>
        <w:numPr>
          <w:ilvl w:val="0"/>
          <w:numId w:val="13"/>
        </w:numPr>
        <w:spacing w:after="40"/>
        <w:ind w:left="426"/>
        <w:jc w:val="both"/>
      </w:pPr>
      <w:r>
        <w:rPr>
          <w:rFonts w:ascii="Calibri" w:hAnsi="Calibri" w:cs="Calibri"/>
          <w:sz w:val="20"/>
          <w:szCs w:val="20"/>
        </w:rPr>
        <w:t xml:space="preserve">Zamawiający, zgodnie z § 11 ust. 2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 zamieszcza wymagania dotyczące połączenia, formatu przesyłanych danych oraz szyfrowania i oznaczania czasu przekazania i odbioru danych za pośrednictwem </w:t>
      </w:r>
      <w:hyperlink r:id="rId20" w:history="1">
        <w:r>
          <w:rPr>
            <w:rStyle w:val="Hipercze"/>
            <w:rFonts w:ascii="Calibri" w:eastAsia="Calibri" w:hAnsi="Calibri" w:cs="Calibri"/>
            <w:color w:val="1155CC"/>
            <w:sz w:val="20"/>
            <w:szCs w:val="20"/>
          </w:rPr>
          <w:t>platformazakupowa.pl</w:t>
        </w:r>
      </w:hyperlink>
      <w:r>
        <w:rPr>
          <w:rFonts w:ascii="Calibri" w:eastAsia="Calibri" w:hAnsi="Calibri" w:cs="Calibri"/>
          <w:color w:val="1155CC"/>
          <w:sz w:val="20"/>
          <w:szCs w:val="20"/>
          <w:u w:val="single"/>
        </w:rPr>
        <w:t xml:space="preserve"> </w:t>
      </w:r>
      <w:r>
        <w:rPr>
          <w:rFonts w:ascii="Calibri" w:eastAsia="Calibri" w:hAnsi="Calibri" w:cs="Calibri"/>
          <w:sz w:val="20"/>
          <w:szCs w:val="20"/>
        </w:rPr>
        <w:t>tj.</w:t>
      </w:r>
      <w:r>
        <w:rPr>
          <w:rFonts w:ascii="Calibri" w:hAnsi="Calibri" w:cs="Calibri"/>
          <w:sz w:val="20"/>
          <w:szCs w:val="20"/>
        </w:rPr>
        <w:t>:</w:t>
      </w:r>
    </w:p>
    <w:p w14:paraId="01445D0A" w14:textId="77777777" w:rsidR="006859B1" w:rsidRDefault="006859B1" w:rsidP="006859B1">
      <w:pPr>
        <w:numPr>
          <w:ilvl w:val="1"/>
          <w:numId w:val="19"/>
        </w:numPr>
        <w:spacing w:after="40"/>
        <w:jc w:val="both"/>
      </w:pPr>
      <w:r>
        <w:rPr>
          <w:rFonts w:ascii="Calibri" w:hAnsi="Calibri" w:cs="Calibri"/>
          <w:sz w:val="20"/>
          <w:szCs w:val="20"/>
        </w:rPr>
        <w:t xml:space="preserve">stały dostęp do sieci Internet o gwarantowanej przepustowości nie mniejszej niż 512 </w:t>
      </w:r>
      <w:proofErr w:type="spellStart"/>
      <w:r>
        <w:rPr>
          <w:rFonts w:ascii="Calibri" w:hAnsi="Calibri" w:cs="Calibri"/>
          <w:sz w:val="20"/>
          <w:szCs w:val="20"/>
        </w:rPr>
        <w:t>kb</w:t>
      </w:r>
      <w:proofErr w:type="spellEnd"/>
      <w:r>
        <w:rPr>
          <w:rFonts w:ascii="Calibri" w:hAnsi="Calibri" w:cs="Calibri"/>
          <w:sz w:val="20"/>
          <w:szCs w:val="20"/>
        </w:rPr>
        <w:t>/s;</w:t>
      </w:r>
    </w:p>
    <w:p w14:paraId="36B200C1" w14:textId="5554160F" w:rsidR="006859B1" w:rsidRDefault="006859B1" w:rsidP="006859B1">
      <w:pPr>
        <w:numPr>
          <w:ilvl w:val="1"/>
          <w:numId w:val="19"/>
        </w:numPr>
        <w:spacing w:after="40"/>
        <w:jc w:val="both"/>
      </w:pPr>
      <w:r>
        <w:rPr>
          <w:rFonts w:ascii="Calibri" w:hAnsi="Calibri" w:cs="Calibri"/>
          <w:sz w:val="20"/>
          <w:szCs w:val="20"/>
        </w:rPr>
        <w:t>komputer klasy PC lub MAC o następującej konfiguracji: pamięć min. 2 GB Ram, procesor Intel IV 2 GHZ lub jego nowsza wersja, jed</w:t>
      </w:r>
      <w:r w:rsidR="006E49F5">
        <w:rPr>
          <w:rFonts w:ascii="Calibri" w:hAnsi="Calibri" w:cs="Calibri"/>
          <w:sz w:val="20"/>
          <w:szCs w:val="20"/>
        </w:rPr>
        <w:t>e</w:t>
      </w:r>
      <w:r>
        <w:rPr>
          <w:rFonts w:ascii="Calibri" w:hAnsi="Calibri" w:cs="Calibri"/>
          <w:sz w:val="20"/>
          <w:szCs w:val="20"/>
        </w:rPr>
        <w:t>n z systemów operacyjnych – MS Windows 7, Mac Os x 10 4, Linux lub ich nowsze wersje;</w:t>
      </w:r>
    </w:p>
    <w:p w14:paraId="65D3C7D3" w14:textId="77777777" w:rsidR="006859B1" w:rsidRDefault="006859B1" w:rsidP="006859B1">
      <w:pPr>
        <w:numPr>
          <w:ilvl w:val="1"/>
          <w:numId w:val="19"/>
        </w:numPr>
        <w:spacing w:after="40"/>
        <w:jc w:val="both"/>
      </w:pPr>
      <w:r>
        <w:rPr>
          <w:rFonts w:ascii="Calibri" w:hAnsi="Calibri" w:cs="Calibri"/>
          <w:sz w:val="20"/>
          <w:szCs w:val="20"/>
        </w:rPr>
        <w:t>zainstalowana dowolna przeglądarka internetowa, w przypadku Internet  Explorer minimalnie wersja 10.0;</w:t>
      </w:r>
    </w:p>
    <w:p w14:paraId="08A5DB8C" w14:textId="77777777" w:rsidR="006859B1" w:rsidRDefault="006859B1" w:rsidP="006859B1">
      <w:pPr>
        <w:numPr>
          <w:ilvl w:val="1"/>
          <w:numId w:val="19"/>
        </w:numPr>
        <w:spacing w:after="40"/>
        <w:jc w:val="both"/>
      </w:pPr>
      <w:r>
        <w:rPr>
          <w:rFonts w:ascii="Calibri" w:hAnsi="Calibri" w:cs="Calibri"/>
          <w:sz w:val="20"/>
          <w:szCs w:val="20"/>
        </w:rPr>
        <w:t>włączona obsługa JavaScript;</w:t>
      </w:r>
    </w:p>
    <w:p w14:paraId="5DE440EE" w14:textId="77777777" w:rsidR="006859B1" w:rsidRDefault="006859B1" w:rsidP="006859B1">
      <w:pPr>
        <w:numPr>
          <w:ilvl w:val="1"/>
          <w:numId w:val="19"/>
        </w:numPr>
        <w:spacing w:after="40"/>
        <w:jc w:val="both"/>
      </w:pPr>
      <w:r>
        <w:rPr>
          <w:rFonts w:ascii="Calibri" w:hAnsi="Calibri" w:cs="Calibri"/>
          <w:sz w:val="20"/>
          <w:szCs w:val="20"/>
        </w:rPr>
        <w:t xml:space="preserve">zainstalowany program Adobe </w:t>
      </w:r>
      <w:proofErr w:type="spellStart"/>
      <w:r>
        <w:rPr>
          <w:rFonts w:ascii="Calibri" w:hAnsi="Calibri" w:cs="Calibri"/>
          <w:sz w:val="20"/>
          <w:szCs w:val="20"/>
        </w:rPr>
        <w:t>Acrobat</w:t>
      </w:r>
      <w:proofErr w:type="spellEnd"/>
      <w:r>
        <w:rPr>
          <w:rFonts w:ascii="Calibri" w:hAnsi="Calibri" w:cs="Calibri"/>
          <w:sz w:val="20"/>
          <w:szCs w:val="20"/>
        </w:rPr>
        <w:t xml:space="preserve"> Reader lub inny obsługujący format plików .pdf;</w:t>
      </w:r>
    </w:p>
    <w:p w14:paraId="189BD7B6" w14:textId="77777777" w:rsidR="006859B1" w:rsidRDefault="006859B1" w:rsidP="006859B1">
      <w:pPr>
        <w:numPr>
          <w:ilvl w:val="1"/>
          <w:numId w:val="19"/>
        </w:numPr>
        <w:spacing w:after="40"/>
        <w:jc w:val="both"/>
      </w:pPr>
      <w:r>
        <w:rPr>
          <w:rFonts w:ascii="Calibri" w:hAnsi="Calibri" w:cs="Calibri"/>
          <w:sz w:val="20"/>
          <w:szCs w:val="20"/>
        </w:rPr>
        <w:t>szyfrowanie na platformazakupowa.pl odbywa się za pomocą protokoły TLS 1.3.;</w:t>
      </w:r>
    </w:p>
    <w:p w14:paraId="2DAF0E27" w14:textId="77777777" w:rsidR="006859B1" w:rsidRDefault="006859B1" w:rsidP="006859B1">
      <w:pPr>
        <w:numPr>
          <w:ilvl w:val="1"/>
          <w:numId w:val="19"/>
        </w:numPr>
        <w:spacing w:after="40"/>
        <w:jc w:val="both"/>
      </w:pPr>
      <w:r>
        <w:rPr>
          <w:rFonts w:ascii="Calibri" w:hAnsi="Calibri" w:cs="Calibri"/>
          <w:sz w:val="20"/>
          <w:szCs w:val="20"/>
        </w:rPr>
        <w:t>oznaczenie czasu odbioru danych przez platformę zakupową stanowi datę oraz dokładny czas (</w:t>
      </w:r>
      <w:proofErr w:type="spellStart"/>
      <w:r>
        <w:rPr>
          <w:rFonts w:ascii="Calibri" w:hAnsi="Calibri" w:cs="Calibri"/>
          <w:sz w:val="20"/>
          <w:szCs w:val="20"/>
        </w:rPr>
        <w:t>hh:mm:ss</w:t>
      </w:r>
      <w:proofErr w:type="spellEnd"/>
      <w:r>
        <w:rPr>
          <w:rFonts w:ascii="Calibri" w:hAnsi="Calibri" w:cs="Calibri"/>
          <w:sz w:val="20"/>
          <w:szCs w:val="20"/>
        </w:rPr>
        <w:t xml:space="preserve">) generowany wg. czasu lokalnego serwera synchronizowanego z zegarem Głównego Urzędu Miar. </w:t>
      </w:r>
    </w:p>
    <w:p w14:paraId="2FBEA804" w14:textId="77777777" w:rsidR="006859B1" w:rsidRDefault="006859B1" w:rsidP="006859B1">
      <w:pPr>
        <w:numPr>
          <w:ilvl w:val="0"/>
          <w:numId w:val="13"/>
        </w:numPr>
        <w:spacing w:after="40"/>
        <w:ind w:left="426"/>
        <w:jc w:val="both"/>
      </w:pPr>
      <w:r>
        <w:rPr>
          <w:rFonts w:ascii="Calibri" w:hAnsi="Calibri" w:cs="Calibri"/>
          <w:sz w:val="20"/>
          <w:szCs w:val="20"/>
        </w:rPr>
        <w:t>Wykonawca, przystępując do niniejszego postępowania o udzielanie zamówienia publicznego:</w:t>
      </w:r>
    </w:p>
    <w:p w14:paraId="40405D9F" w14:textId="77777777" w:rsidR="006859B1" w:rsidRDefault="006859B1" w:rsidP="006859B1">
      <w:pPr>
        <w:numPr>
          <w:ilvl w:val="1"/>
          <w:numId w:val="24"/>
        </w:numPr>
        <w:spacing w:after="40"/>
        <w:jc w:val="both"/>
      </w:pPr>
      <w:r>
        <w:rPr>
          <w:rFonts w:ascii="Calibri" w:hAnsi="Calibri" w:cs="Calibri"/>
          <w:sz w:val="20"/>
          <w:szCs w:val="20"/>
        </w:rPr>
        <w:t xml:space="preserve">akceptuje warunki korzystania z </w:t>
      </w:r>
      <w:hyperlink r:id="rId21" w:history="1">
        <w:r>
          <w:rPr>
            <w:rStyle w:val="Hipercze"/>
            <w:rFonts w:ascii="Calibri" w:eastAsia="Calibri" w:hAnsi="Calibri" w:cs="Calibri"/>
            <w:color w:val="1155CC"/>
            <w:sz w:val="20"/>
            <w:szCs w:val="20"/>
          </w:rPr>
          <w:t>platformazakupowa.pl</w:t>
        </w:r>
      </w:hyperlink>
      <w:r>
        <w:rPr>
          <w:rFonts w:ascii="Calibri" w:hAnsi="Calibri" w:cs="Calibri"/>
          <w:sz w:val="20"/>
          <w:szCs w:val="20"/>
        </w:rPr>
        <w:t xml:space="preserve"> określone w Regulaminie zamieszczonym na stronie internetowej pod linkiem w zakładce „Regulamin” oraz uznaje go za wiążący;</w:t>
      </w:r>
    </w:p>
    <w:p w14:paraId="00547123" w14:textId="059E45FB" w:rsidR="006859B1" w:rsidRDefault="006859B1" w:rsidP="005B2269">
      <w:pPr>
        <w:spacing w:after="40"/>
        <w:ind w:left="1134" w:hanging="340"/>
        <w:jc w:val="both"/>
      </w:pPr>
      <w:r>
        <w:rPr>
          <w:rFonts w:ascii="Calibri" w:hAnsi="Calibri" w:cs="Calibri"/>
          <w:sz w:val="20"/>
          <w:szCs w:val="20"/>
        </w:rPr>
        <w:t xml:space="preserve">b.     zapoznał i stosuje się do Instrukcji składania ofert/wniosków </w:t>
      </w:r>
      <w:r>
        <w:rPr>
          <w:rFonts w:ascii="Calibri" w:eastAsia="Calibri" w:hAnsi="Calibri" w:cs="Calibri"/>
          <w:sz w:val="20"/>
          <w:szCs w:val="20"/>
        </w:rPr>
        <w:t xml:space="preserve">dostępnej </w:t>
      </w:r>
      <w:hyperlink r:id="rId22" w:history="1">
        <w:r>
          <w:rPr>
            <w:rStyle w:val="Hipercze"/>
            <w:rFonts w:ascii="Calibri" w:eastAsia="Calibri" w:hAnsi="Calibri" w:cs="Calibri"/>
            <w:color w:val="1155CC"/>
            <w:sz w:val="20"/>
            <w:szCs w:val="20"/>
          </w:rPr>
          <w:t>pod linkiem</w:t>
        </w:r>
      </w:hyperlink>
      <w:r w:rsidR="005B2269">
        <w:t xml:space="preserve"> </w:t>
      </w:r>
      <w:hyperlink r:id="rId23" w:history="1">
        <w:r w:rsidR="005B2269">
          <w:rPr>
            <w:rStyle w:val="Hipercze"/>
            <w:rFonts w:ascii="Calibri" w:eastAsia="Calibri" w:hAnsi="Calibri" w:cs="Calibri"/>
            <w:color w:val="1155CC"/>
            <w:sz w:val="20"/>
            <w:szCs w:val="20"/>
          </w:rPr>
          <w:t>https://platformazakupowa.pl/strona/45-instrukcje</w:t>
        </w:r>
      </w:hyperlink>
    </w:p>
    <w:p w14:paraId="4284ED0F" w14:textId="77777777" w:rsidR="006859B1" w:rsidRDefault="006859B1" w:rsidP="006859B1">
      <w:pPr>
        <w:numPr>
          <w:ilvl w:val="0"/>
          <w:numId w:val="13"/>
        </w:numPr>
        <w:spacing w:after="40"/>
        <w:ind w:left="426"/>
        <w:jc w:val="both"/>
      </w:pPr>
      <w:r>
        <w:rPr>
          <w:rFonts w:ascii="Calibri" w:hAnsi="Calibri" w:cs="Calibri"/>
          <w:sz w:val="20"/>
          <w:szCs w:val="20"/>
        </w:rPr>
        <w:t xml:space="preserve">Zamawiający nie ponosi odpowiedzialności za złożenie oferty w sposób niezgodny z Instrukcją </w:t>
      </w:r>
      <w:r>
        <w:rPr>
          <w:rFonts w:ascii="Calibri" w:eastAsia="Calibri" w:hAnsi="Calibri" w:cs="Calibri"/>
          <w:bCs/>
          <w:sz w:val="20"/>
          <w:szCs w:val="20"/>
        </w:rPr>
        <w:t xml:space="preserve">korzystania z </w:t>
      </w:r>
      <w:hyperlink r:id="rId24" w:history="1">
        <w:r>
          <w:rPr>
            <w:rStyle w:val="Hipercze"/>
            <w:rFonts w:ascii="Calibri" w:eastAsia="Calibri" w:hAnsi="Calibri" w:cs="Calibri"/>
            <w:b/>
            <w:color w:val="1155CC"/>
            <w:sz w:val="20"/>
            <w:szCs w:val="20"/>
          </w:rPr>
          <w:t>platformazakupowa.pl</w:t>
        </w:r>
      </w:hyperlink>
      <w:r>
        <w:rPr>
          <w:rFonts w:ascii="Calibri" w:eastAsia="Calibri" w:hAnsi="Calibri" w:cs="Calibri"/>
          <w:sz w:val="20"/>
          <w:szCs w:val="20"/>
        </w:rPr>
        <w:t xml:space="preserve">, w szczególności za sytuację, gdy zamawiający zapozna się z treścią oferty przed upływem terminu składania ofert (np. złożenie oferty w zakładce „Wyślij wiadomość do zamawiającego”). </w:t>
      </w:r>
      <w:r>
        <w:rPr>
          <w:rFonts w:ascii="Calibri" w:eastAsia="Calibri" w:hAnsi="Calibri" w:cs="Calibri"/>
          <w:sz w:val="20"/>
          <w:szCs w:val="20"/>
        </w:rPr>
        <w:br/>
        <w:t>Taka oferta zostanie uznana przez Zamawiającego za ofertę handlową i nie będzie brana pod uwagę w przedmiotowym postępowaniu, ponieważ nie został spełniony obowiązek narzucony w art. 221 ustawy Prawo zamówień publicznych.</w:t>
      </w:r>
    </w:p>
    <w:p w14:paraId="00872BC6" w14:textId="77777777" w:rsidR="006859B1" w:rsidRDefault="006859B1" w:rsidP="006859B1">
      <w:pPr>
        <w:numPr>
          <w:ilvl w:val="0"/>
          <w:numId w:val="13"/>
        </w:numPr>
        <w:spacing w:after="40"/>
        <w:ind w:left="426"/>
        <w:jc w:val="both"/>
        <w:rPr>
          <w:rFonts w:ascii="Calibri" w:eastAsia="Calibri" w:hAnsi="Calibri" w:cs="Calibri"/>
          <w:sz w:val="20"/>
          <w:szCs w:val="20"/>
        </w:rPr>
      </w:pPr>
      <w:r>
        <w:rPr>
          <w:rFonts w:ascii="Calibri" w:eastAsia="Calibri" w:hAnsi="Calibri" w:cs="Calibri"/>
          <w:sz w:val="20"/>
          <w:szCs w:val="20"/>
        </w:rPr>
        <w:t xml:space="preserve">Zamawiający informuje, że instrukcje korzystania z </w:t>
      </w:r>
      <w:hyperlink r:id="rId25" w:history="1">
        <w:r>
          <w:rPr>
            <w:rStyle w:val="Hipercze"/>
            <w:rFonts w:ascii="Calibri" w:eastAsia="Calibri" w:hAnsi="Calibri" w:cs="Calibri"/>
            <w:color w:val="1155CC"/>
            <w:sz w:val="20"/>
            <w:szCs w:val="20"/>
          </w:rPr>
          <w:t>platformazakupowa.pl</w:t>
        </w:r>
      </w:hyperlink>
      <w:r>
        <w:rPr>
          <w:rFonts w:ascii="Calibri" w:eastAsia="Calibri" w:hAnsi="Calibri" w:cs="Calibri"/>
          <w:sz w:val="20"/>
          <w:szCs w:val="20"/>
        </w:rPr>
        <w:t xml:space="preserve"> dotyczące w szczególności logowania, składania wniosków o wyjaśnienie treści SWZ, składania ofert oraz innych czynności podejmowanych w niniejszym postępowaniu przy użyciu </w:t>
      </w:r>
      <w:hyperlink r:id="rId26" w:history="1">
        <w:r>
          <w:rPr>
            <w:rStyle w:val="Hipercze"/>
            <w:rFonts w:ascii="Calibri" w:eastAsia="Calibri" w:hAnsi="Calibri" w:cs="Calibri"/>
            <w:color w:val="1155CC"/>
            <w:sz w:val="20"/>
            <w:szCs w:val="20"/>
          </w:rPr>
          <w:t>platformazakupowa.pl</w:t>
        </w:r>
      </w:hyperlink>
      <w:r>
        <w:rPr>
          <w:rFonts w:ascii="Calibri" w:eastAsia="Calibri" w:hAnsi="Calibri" w:cs="Calibri"/>
          <w:sz w:val="20"/>
          <w:szCs w:val="20"/>
        </w:rPr>
        <w:t xml:space="preserve"> znajdują się w zakładce „Instrukcje dla Wykonawców" na stronie internetowej pod adresem: </w:t>
      </w:r>
      <w:hyperlink r:id="rId27" w:history="1">
        <w:r>
          <w:rPr>
            <w:rStyle w:val="Hipercze"/>
            <w:rFonts w:ascii="Calibri" w:eastAsia="Calibri" w:hAnsi="Calibri" w:cs="Calibri"/>
            <w:color w:val="1155CC"/>
            <w:sz w:val="20"/>
            <w:szCs w:val="20"/>
          </w:rPr>
          <w:t>https://platformazakupowa.pl/strona/45-instrukcje</w:t>
        </w:r>
      </w:hyperlink>
    </w:p>
    <w:p w14:paraId="5CA70C31" w14:textId="77777777" w:rsidR="006859B1" w:rsidRDefault="006859B1" w:rsidP="006859B1">
      <w:pPr>
        <w:numPr>
          <w:ilvl w:val="0"/>
          <w:numId w:val="13"/>
        </w:numPr>
        <w:spacing w:after="40"/>
        <w:ind w:left="426"/>
        <w:jc w:val="both"/>
      </w:pPr>
      <w:r>
        <w:rPr>
          <w:rFonts w:ascii="Calibri" w:eastAsia="Calibri" w:hAnsi="Calibri" w:cs="Calibri"/>
          <w:sz w:val="20"/>
          <w:szCs w:val="20"/>
        </w:rPr>
        <w:t>W korespondencji kierowanej do Zamawiającego, Wykonawca winien posługiwać się numerem sprawy określonym w SWZ.</w:t>
      </w:r>
    </w:p>
    <w:p w14:paraId="0F8B95A9" w14:textId="77777777" w:rsidR="006859B1" w:rsidRDefault="006859B1" w:rsidP="006859B1">
      <w:pPr>
        <w:numPr>
          <w:ilvl w:val="0"/>
          <w:numId w:val="13"/>
        </w:numPr>
        <w:spacing w:after="40"/>
        <w:ind w:left="426"/>
        <w:jc w:val="both"/>
      </w:pPr>
      <w:r>
        <w:rPr>
          <w:rFonts w:ascii="Calibri" w:eastAsia="Calibri" w:hAnsi="Calibri" w:cs="Calibri"/>
          <w:sz w:val="20"/>
          <w:szCs w:val="20"/>
        </w:rPr>
        <w:t>Wykonawca może zwrócić się do Zamawiającego z wnioskiem o wyjaśnienie treści SWZ. Zamawiający jest obowiązany udzielić wyjaśnień niezwłocznie, jednak nie później niż na 6 dni przed upływem terminu składania ofert, pod warunkiem, że wniosek o wyjaśnienie treści SWZ wpłynął do Zamawiającego nie później niż na 14 dni przed upływem terminu składania ofert.</w:t>
      </w:r>
    </w:p>
    <w:p w14:paraId="78F93BDF" w14:textId="77777777" w:rsidR="006859B1" w:rsidRDefault="006859B1" w:rsidP="006859B1">
      <w:pPr>
        <w:tabs>
          <w:tab w:val="left" w:pos="392"/>
        </w:tabs>
        <w:spacing w:after="40"/>
        <w:jc w:val="both"/>
      </w:pPr>
      <w:r>
        <w:rPr>
          <w:rFonts w:ascii="Calibri" w:eastAsia="Calibri" w:hAnsi="Calibri" w:cs="Calibri"/>
          <w:sz w:val="20"/>
          <w:szCs w:val="20"/>
        </w:rPr>
        <w:tab/>
      </w:r>
      <w:r>
        <w:rPr>
          <w:rFonts w:ascii="Calibri" w:eastAsia="Calibri" w:hAnsi="Calibri" w:cs="Calibri"/>
          <w:sz w:val="20"/>
          <w:szCs w:val="20"/>
          <w:u w:val="single"/>
        </w:rPr>
        <w:t xml:space="preserve">Zamawiający zwraca się z prośbą aby wnioski o wyjaśnienie treści SWZ zostały również złożone w </w:t>
      </w:r>
      <w:r>
        <w:rPr>
          <w:rFonts w:ascii="Calibri" w:eastAsia="Calibri" w:hAnsi="Calibri" w:cs="Calibri"/>
          <w:sz w:val="20"/>
          <w:szCs w:val="20"/>
        </w:rPr>
        <w:tab/>
      </w:r>
      <w:r>
        <w:rPr>
          <w:rFonts w:ascii="Calibri" w:eastAsia="Calibri" w:hAnsi="Calibri" w:cs="Calibri"/>
          <w:sz w:val="20"/>
          <w:szCs w:val="20"/>
          <w:u w:val="single"/>
        </w:rPr>
        <w:t>dokumencie edytowalnym (np. Word).</w:t>
      </w:r>
    </w:p>
    <w:p w14:paraId="0C7AE528" w14:textId="77777777" w:rsidR="006859B1" w:rsidRDefault="006859B1" w:rsidP="006859B1">
      <w:pPr>
        <w:numPr>
          <w:ilvl w:val="0"/>
          <w:numId w:val="13"/>
        </w:numPr>
        <w:spacing w:after="40"/>
        <w:ind w:left="426"/>
        <w:jc w:val="both"/>
      </w:pPr>
      <w:r>
        <w:rPr>
          <w:rFonts w:ascii="Calibri" w:eastAsia="Calibri" w:hAnsi="Calibri" w:cs="Calibri"/>
          <w:sz w:val="20"/>
          <w:szCs w:val="20"/>
        </w:rPr>
        <w:t>Jeżeli Zamawiający nie udzieli wyjaśnień w terminie, o którym mowa w ust. 10, przedłuża termin składania ofert o czas niezbędny do zapoznania się wszystkich zainteresowanych Wykonawców z wyjaśnieniami niezbędnymi do należytego przygotowania i złożenia oferty.</w:t>
      </w:r>
    </w:p>
    <w:p w14:paraId="61B5EED8" w14:textId="77777777" w:rsidR="006859B1" w:rsidRDefault="006859B1" w:rsidP="006859B1">
      <w:pPr>
        <w:numPr>
          <w:ilvl w:val="0"/>
          <w:numId w:val="13"/>
        </w:numPr>
        <w:spacing w:after="40"/>
        <w:ind w:left="426"/>
        <w:jc w:val="both"/>
      </w:pPr>
      <w:r>
        <w:rPr>
          <w:rFonts w:ascii="Calibri" w:eastAsia="Calibri" w:hAnsi="Calibri" w:cs="Calibri"/>
          <w:sz w:val="20"/>
          <w:szCs w:val="20"/>
        </w:rPr>
        <w:t>Przedłużenie terminu składania ofert nie wpływa na bieg terminu składania wniosku, o którym mowa w ust. 10.</w:t>
      </w:r>
    </w:p>
    <w:p w14:paraId="1B98C0F8" w14:textId="77777777" w:rsidR="006859B1" w:rsidRDefault="006859B1" w:rsidP="006859B1">
      <w:pPr>
        <w:numPr>
          <w:ilvl w:val="0"/>
          <w:numId w:val="13"/>
        </w:numPr>
        <w:spacing w:after="40"/>
        <w:ind w:left="426"/>
        <w:jc w:val="both"/>
      </w:pPr>
      <w:r>
        <w:rPr>
          <w:rFonts w:ascii="Calibri" w:eastAsia="Calibri" w:hAnsi="Calibri" w:cs="Calibri"/>
          <w:sz w:val="20"/>
          <w:szCs w:val="20"/>
        </w:rPr>
        <w:lastRenderedPageBreak/>
        <w:t>W przypadku gdy wniosek o wyjaśnienie treści SWZ nie wpłynął w terminie, o którym mowa w ust. 10 Zamawiający nie ma obowiązku udzielania wyjaśnień SWZ oraz obowiązku przedłużania terminu składania ofert.</w:t>
      </w:r>
    </w:p>
    <w:p w14:paraId="4E2F9E2B" w14:textId="77777777" w:rsidR="006859B1" w:rsidRDefault="006859B1" w:rsidP="006859B1">
      <w:pPr>
        <w:numPr>
          <w:ilvl w:val="0"/>
          <w:numId w:val="13"/>
        </w:numPr>
        <w:spacing w:after="40"/>
        <w:ind w:left="426"/>
        <w:jc w:val="both"/>
      </w:pPr>
      <w:r>
        <w:rPr>
          <w:rFonts w:ascii="Calibri" w:eastAsia="Calibri" w:hAnsi="Calibri" w:cs="Calibri"/>
          <w:sz w:val="20"/>
          <w:szCs w:val="20"/>
        </w:rPr>
        <w:t>Treść zapytań wraz z wyjaśnieniami Zamawiający udostępnia na stronie internetowej prowadzonego postępowania bez ujawniania źródła zapytania.</w:t>
      </w:r>
    </w:p>
    <w:p w14:paraId="13D3BAAE" w14:textId="77777777" w:rsidR="006859B1" w:rsidRDefault="006859B1" w:rsidP="006859B1">
      <w:pPr>
        <w:numPr>
          <w:ilvl w:val="0"/>
          <w:numId w:val="13"/>
        </w:numPr>
        <w:spacing w:after="40"/>
        <w:ind w:left="426"/>
        <w:jc w:val="both"/>
      </w:pPr>
      <w:r>
        <w:rPr>
          <w:rFonts w:ascii="Calibri" w:eastAsia="Calibri" w:hAnsi="Calibri" w:cs="Calibri"/>
          <w:sz w:val="20"/>
          <w:szCs w:val="20"/>
        </w:rPr>
        <w:t>Zamawiający nie przewiduje zwołania zebrania wszystkich Wykonawców w celu wyjaśnienia treści SWZ.</w:t>
      </w:r>
    </w:p>
    <w:p w14:paraId="3CAD5DA2" w14:textId="77777777" w:rsidR="006859B1" w:rsidRDefault="006859B1" w:rsidP="006859B1">
      <w:pPr>
        <w:numPr>
          <w:ilvl w:val="0"/>
          <w:numId w:val="13"/>
        </w:numPr>
        <w:spacing w:after="40"/>
        <w:ind w:left="426"/>
        <w:jc w:val="both"/>
      </w:pPr>
      <w:r>
        <w:rPr>
          <w:rStyle w:val="Hipercze"/>
          <w:rFonts w:ascii="Calibri" w:eastAsia="Calibri" w:hAnsi="Calibri" w:cs="Calibri"/>
          <w:b/>
          <w:color w:val="000000"/>
          <w:sz w:val="20"/>
          <w:szCs w:val="20"/>
        </w:rPr>
        <w:t xml:space="preserve">W przypadku rozbieżności pomiędzy treścią niniejszej SWZ, a treścią udzielonych odpowiedzi, jako obowiązującą należy przyjąć treść pisma zawierającego późniejsze oświadczenie Zamawiającego. </w:t>
      </w:r>
    </w:p>
    <w:p w14:paraId="61EDE112" w14:textId="77777777" w:rsidR="006859B1" w:rsidRDefault="006859B1" w:rsidP="006859B1">
      <w:pPr>
        <w:pStyle w:val="pkt1"/>
        <w:tabs>
          <w:tab w:val="left" w:pos="426"/>
        </w:tabs>
        <w:spacing w:before="0" w:after="40"/>
        <w:ind w:left="0" w:firstLine="0"/>
        <w:rPr>
          <w:rFonts w:ascii="Calibri" w:hAnsi="Calibri" w:cs="Calibri"/>
          <w:sz w:val="20"/>
        </w:rPr>
      </w:pPr>
    </w:p>
    <w:p w14:paraId="7DE06BD7" w14:textId="77777777" w:rsidR="006859B1" w:rsidRPr="00480107" w:rsidRDefault="006859B1" w:rsidP="006859B1">
      <w:pPr>
        <w:pStyle w:val="pkt1"/>
        <w:numPr>
          <w:ilvl w:val="0"/>
          <w:numId w:val="5"/>
        </w:numPr>
        <w:spacing w:before="0" w:after="40"/>
        <w:ind w:left="0" w:firstLine="0"/>
        <w:rPr>
          <w:rFonts w:ascii="Calibri" w:hAnsi="Calibri" w:cs="Calibri"/>
          <w:b/>
          <w:sz w:val="20"/>
        </w:rPr>
      </w:pPr>
      <w:r>
        <w:rPr>
          <w:rFonts w:ascii="Calibri" w:hAnsi="Calibri" w:cs="Calibri"/>
          <w:sz w:val="20"/>
        </w:rPr>
        <w:t xml:space="preserve"> </w:t>
      </w:r>
      <w:r w:rsidRPr="00480107">
        <w:rPr>
          <w:rFonts w:ascii="Calibri" w:hAnsi="Calibri" w:cs="Calibri"/>
          <w:b/>
          <w:sz w:val="20"/>
        </w:rPr>
        <w:t>Informacje o sposobie komunikowania się zamawiającego z wykonawcami w inny sposób niż przy użyciu środków komunikacji elektronicznej, w tym w przypadku zaistnienia jednej z sytuacji określonych w art. 65 ust. 1, art. 66 i art. 69.</w:t>
      </w:r>
    </w:p>
    <w:p w14:paraId="2596246C" w14:textId="77777777" w:rsidR="006859B1" w:rsidRPr="00480107" w:rsidRDefault="006859B1" w:rsidP="006859B1">
      <w:pPr>
        <w:numPr>
          <w:ilvl w:val="0"/>
          <w:numId w:val="29"/>
        </w:numPr>
        <w:suppressAutoHyphens w:val="0"/>
        <w:ind w:left="425" w:hanging="425"/>
        <w:jc w:val="both"/>
        <w:rPr>
          <w:rFonts w:ascii="Calibri" w:hAnsi="Calibri" w:cs="Calibri"/>
          <w:bCs/>
          <w:sz w:val="20"/>
          <w:szCs w:val="20"/>
        </w:rPr>
      </w:pPr>
      <w:r w:rsidRPr="00480107">
        <w:rPr>
          <w:rFonts w:ascii="Calibri" w:hAnsi="Calibri" w:cs="Calibri"/>
          <w:bCs/>
          <w:sz w:val="20"/>
          <w:szCs w:val="20"/>
        </w:rPr>
        <w:t xml:space="preserve">Zamawiający nie przewiduje możliwości odstąpienia od wymagania użycia środków komunikacji elektronicznej (art. 65 ustawy </w:t>
      </w:r>
      <w:proofErr w:type="spellStart"/>
      <w:r w:rsidRPr="00480107">
        <w:rPr>
          <w:rFonts w:ascii="Calibri" w:hAnsi="Calibri" w:cs="Calibri"/>
          <w:bCs/>
          <w:sz w:val="20"/>
          <w:szCs w:val="20"/>
        </w:rPr>
        <w:t>Pzp</w:t>
      </w:r>
      <w:proofErr w:type="spellEnd"/>
      <w:r w:rsidRPr="00480107">
        <w:rPr>
          <w:rFonts w:ascii="Calibri" w:hAnsi="Calibri" w:cs="Calibri"/>
          <w:bCs/>
          <w:sz w:val="20"/>
          <w:szCs w:val="20"/>
        </w:rPr>
        <w:t>).</w:t>
      </w:r>
    </w:p>
    <w:p w14:paraId="0C000CE4" w14:textId="77777777" w:rsidR="006859B1" w:rsidRPr="00480107" w:rsidRDefault="006859B1" w:rsidP="006859B1">
      <w:pPr>
        <w:numPr>
          <w:ilvl w:val="0"/>
          <w:numId w:val="29"/>
        </w:numPr>
        <w:suppressAutoHyphens w:val="0"/>
        <w:ind w:left="425" w:hanging="425"/>
        <w:jc w:val="both"/>
        <w:rPr>
          <w:rFonts w:ascii="Calibri" w:hAnsi="Calibri" w:cs="Calibri"/>
          <w:bCs/>
          <w:sz w:val="20"/>
          <w:szCs w:val="20"/>
        </w:rPr>
      </w:pPr>
      <w:r w:rsidRPr="00480107">
        <w:rPr>
          <w:rFonts w:ascii="Calibri" w:hAnsi="Calibri" w:cs="Calibri"/>
          <w:sz w:val="20"/>
          <w:szCs w:val="20"/>
        </w:rPr>
        <w:t xml:space="preserve">Zamawiający nie będzie wymagał użycia narzędzi, urządzeń lub formatów plików, które nie są ogólnie dostępne (art. 66 ustawy </w:t>
      </w:r>
      <w:proofErr w:type="spellStart"/>
      <w:r w:rsidRPr="00480107">
        <w:rPr>
          <w:rFonts w:ascii="Calibri" w:hAnsi="Calibri" w:cs="Calibri"/>
          <w:sz w:val="20"/>
          <w:szCs w:val="20"/>
        </w:rPr>
        <w:t>Pzp</w:t>
      </w:r>
      <w:proofErr w:type="spellEnd"/>
      <w:r w:rsidRPr="00480107">
        <w:rPr>
          <w:rFonts w:ascii="Calibri" w:hAnsi="Calibri" w:cs="Calibri"/>
          <w:sz w:val="20"/>
          <w:szCs w:val="20"/>
        </w:rPr>
        <w:t>).</w:t>
      </w:r>
    </w:p>
    <w:p w14:paraId="78FB4F81" w14:textId="77777777" w:rsidR="006859B1" w:rsidRPr="00480107" w:rsidRDefault="006859B1" w:rsidP="006859B1">
      <w:pPr>
        <w:numPr>
          <w:ilvl w:val="0"/>
          <w:numId w:val="29"/>
        </w:numPr>
        <w:suppressAutoHyphens w:val="0"/>
        <w:ind w:left="425" w:hanging="425"/>
        <w:jc w:val="both"/>
        <w:rPr>
          <w:rFonts w:ascii="Calibri" w:hAnsi="Calibri" w:cs="Calibri"/>
          <w:bCs/>
          <w:sz w:val="20"/>
          <w:szCs w:val="20"/>
        </w:rPr>
      </w:pPr>
      <w:r w:rsidRPr="00480107">
        <w:rPr>
          <w:rFonts w:ascii="Calibri" w:hAnsi="Calibri" w:cs="Calibri"/>
          <w:sz w:val="20"/>
          <w:szCs w:val="20"/>
        </w:rPr>
        <w:t xml:space="preserve">Przepisy art. 69 ustawy </w:t>
      </w:r>
      <w:proofErr w:type="spellStart"/>
      <w:r w:rsidRPr="00480107">
        <w:rPr>
          <w:rFonts w:ascii="Calibri" w:hAnsi="Calibri" w:cs="Calibri"/>
          <w:sz w:val="20"/>
          <w:szCs w:val="20"/>
        </w:rPr>
        <w:t>Pzp</w:t>
      </w:r>
      <w:proofErr w:type="spellEnd"/>
      <w:r w:rsidRPr="00480107">
        <w:rPr>
          <w:rFonts w:ascii="Calibri" w:hAnsi="Calibri" w:cs="Calibri"/>
          <w:sz w:val="20"/>
          <w:szCs w:val="20"/>
        </w:rPr>
        <w:t xml:space="preserve"> nie dotyczą przedmiotowego postępowania na dostawy.</w:t>
      </w:r>
    </w:p>
    <w:p w14:paraId="5C260F68" w14:textId="77777777" w:rsidR="006859B1" w:rsidRDefault="006859B1" w:rsidP="006859B1">
      <w:pPr>
        <w:pStyle w:val="pkt1"/>
        <w:spacing w:before="0" w:after="40"/>
        <w:ind w:left="0" w:firstLine="0"/>
        <w:rPr>
          <w:rFonts w:ascii="Calibri" w:hAnsi="Calibri" w:cs="Calibri"/>
          <w:sz w:val="20"/>
        </w:rPr>
      </w:pPr>
    </w:p>
    <w:p w14:paraId="3B29F940" w14:textId="77777777" w:rsidR="006859B1" w:rsidRPr="00B47B4B" w:rsidRDefault="006859B1" w:rsidP="006859B1">
      <w:pPr>
        <w:pStyle w:val="pkt1"/>
        <w:numPr>
          <w:ilvl w:val="0"/>
          <w:numId w:val="5"/>
        </w:numPr>
        <w:tabs>
          <w:tab w:val="left" w:pos="426"/>
        </w:tabs>
        <w:spacing w:before="0" w:after="40"/>
        <w:rPr>
          <w:rFonts w:ascii="Calibri" w:hAnsi="Calibri" w:cs="Calibri"/>
          <w:b/>
          <w:sz w:val="20"/>
        </w:rPr>
      </w:pPr>
      <w:r w:rsidRPr="00B47B4B">
        <w:rPr>
          <w:rFonts w:ascii="Calibri" w:hAnsi="Calibri" w:cs="Calibri"/>
          <w:b/>
          <w:sz w:val="20"/>
        </w:rPr>
        <w:t xml:space="preserve"> Wskazanie osób uprawnionych do komunikowania się z wykonawcami.</w:t>
      </w:r>
    </w:p>
    <w:p w14:paraId="544BD860" w14:textId="43BD7DA9" w:rsidR="006859B1" w:rsidRDefault="006859B1" w:rsidP="006859B1">
      <w:pPr>
        <w:widowControl w:val="0"/>
        <w:numPr>
          <w:ilvl w:val="0"/>
          <w:numId w:val="30"/>
        </w:numPr>
        <w:autoSpaceDE w:val="0"/>
        <w:autoSpaceDN w:val="0"/>
        <w:adjustRightInd w:val="0"/>
        <w:ind w:left="426" w:hanging="426"/>
        <w:jc w:val="both"/>
        <w:rPr>
          <w:rFonts w:ascii="Calibri" w:hAnsi="Calibri" w:cs="Calibri"/>
          <w:sz w:val="20"/>
          <w:szCs w:val="20"/>
        </w:rPr>
      </w:pPr>
      <w:r w:rsidRPr="00B47B4B">
        <w:rPr>
          <w:rFonts w:ascii="Calibri" w:hAnsi="Calibri" w:cs="Calibri"/>
          <w:sz w:val="20"/>
          <w:szCs w:val="20"/>
        </w:rPr>
        <w:t>Osob</w:t>
      </w:r>
      <w:r>
        <w:rPr>
          <w:rFonts w:ascii="Calibri" w:hAnsi="Calibri" w:cs="Calibri"/>
          <w:sz w:val="20"/>
          <w:szCs w:val="20"/>
        </w:rPr>
        <w:t>ami</w:t>
      </w:r>
      <w:r w:rsidRPr="00B47B4B">
        <w:rPr>
          <w:rFonts w:ascii="Calibri" w:hAnsi="Calibri" w:cs="Calibri"/>
          <w:sz w:val="20"/>
          <w:szCs w:val="20"/>
        </w:rPr>
        <w:t xml:space="preserve"> uprawnion</w:t>
      </w:r>
      <w:r>
        <w:rPr>
          <w:rFonts w:ascii="Calibri" w:hAnsi="Calibri" w:cs="Calibri"/>
          <w:sz w:val="20"/>
          <w:szCs w:val="20"/>
        </w:rPr>
        <w:t>ymi</w:t>
      </w:r>
      <w:r w:rsidRPr="00B47B4B">
        <w:rPr>
          <w:rFonts w:ascii="Calibri" w:hAnsi="Calibri" w:cs="Calibri"/>
          <w:sz w:val="20"/>
          <w:szCs w:val="20"/>
        </w:rPr>
        <w:t xml:space="preserve"> do kontaktu z Wykonawcami </w:t>
      </w:r>
      <w:r>
        <w:rPr>
          <w:rFonts w:ascii="Calibri" w:hAnsi="Calibri" w:cs="Calibri"/>
          <w:sz w:val="20"/>
          <w:szCs w:val="20"/>
        </w:rPr>
        <w:t>są</w:t>
      </w:r>
      <w:r w:rsidRPr="00B47B4B">
        <w:rPr>
          <w:rFonts w:ascii="Calibri" w:hAnsi="Calibri" w:cs="Calibri"/>
          <w:sz w:val="20"/>
          <w:szCs w:val="20"/>
        </w:rPr>
        <w:t xml:space="preserve"> J</w:t>
      </w:r>
      <w:r>
        <w:rPr>
          <w:rFonts w:ascii="Calibri" w:hAnsi="Calibri" w:cs="Calibri"/>
          <w:sz w:val="20"/>
          <w:szCs w:val="20"/>
        </w:rPr>
        <w:t xml:space="preserve">olanta Kępińska, </w:t>
      </w:r>
      <w:r w:rsidR="00C81B90">
        <w:rPr>
          <w:rFonts w:ascii="Calibri" w:hAnsi="Calibri" w:cs="Calibri"/>
          <w:sz w:val="20"/>
          <w:szCs w:val="20"/>
        </w:rPr>
        <w:t>Magdalena Krajewska</w:t>
      </w:r>
      <w:r w:rsidRPr="00B47B4B">
        <w:rPr>
          <w:rFonts w:ascii="Calibri" w:hAnsi="Calibri" w:cs="Calibri"/>
          <w:sz w:val="20"/>
          <w:szCs w:val="20"/>
        </w:rPr>
        <w:t xml:space="preserve"> – Dział Zamówień Publicznych.</w:t>
      </w:r>
    </w:p>
    <w:p w14:paraId="581E7DF1" w14:textId="77777777" w:rsidR="006859B1" w:rsidRPr="00B47B4B" w:rsidRDefault="006859B1" w:rsidP="006859B1">
      <w:pPr>
        <w:widowControl w:val="0"/>
        <w:autoSpaceDE w:val="0"/>
        <w:autoSpaceDN w:val="0"/>
        <w:adjustRightInd w:val="0"/>
        <w:ind w:left="426"/>
        <w:jc w:val="both"/>
        <w:rPr>
          <w:rFonts w:ascii="Calibri" w:hAnsi="Calibri" w:cs="Calibri"/>
          <w:sz w:val="20"/>
          <w:szCs w:val="20"/>
        </w:rPr>
      </w:pPr>
    </w:p>
    <w:p w14:paraId="24D25D18" w14:textId="77777777" w:rsidR="006859B1" w:rsidRPr="002B2B38" w:rsidRDefault="006859B1" w:rsidP="006859B1">
      <w:pPr>
        <w:pStyle w:val="pkt1"/>
        <w:numPr>
          <w:ilvl w:val="0"/>
          <w:numId w:val="5"/>
        </w:numPr>
        <w:tabs>
          <w:tab w:val="left" w:pos="426"/>
        </w:tabs>
        <w:spacing w:before="0" w:after="40"/>
        <w:rPr>
          <w:rFonts w:ascii="Calibri" w:hAnsi="Calibri" w:cs="Calibri"/>
          <w:b/>
          <w:sz w:val="20"/>
        </w:rPr>
      </w:pPr>
      <w:r>
        <w:rPr>
          <w:rFonts w:ascii="Calibri" w:hAnsi="Calibri" w:cs="Calibri"/>
          <w:sz w:val="20"/>
        </w:rPr>
        <w:t xml:space="preserve"> </w:t>
      </w:r>
      <w:r w:rsidRPr="002B2B38">
        <w:rPr>
          <w:rFonts w:ascii="Calibri" w:hAnsi="Calibri" w:cs="Calibri"/>
          <w:b/>
          <w:sz w:val="20"/>
        </w:rPr>
        <w:t>Termin związania ofertą.</w:t>
      </w:r>
    </w:p>
    <w:p w14:paraId="354A33B1" w14:textId="2CD531CF" w:rsidR="006859B1" w:rsidRDefault="006859B1" w:rsidP="006859B1">
      <w:pPr>
        <w:numPr>
          <w:ilvl w:val="0"/>
          <w:numId w:val="9"/>
        </w:numPr>
        <w:tabs>
          <w:tab w:val="left" w:pos="426"/>
        </w:tabs>
        <w:spacing w:after="40"/>
        <w:ind w:left="425" w:hanging="426"/>
        <w:jc w:val="both"/>
      </w:pPr>
      <w:r w:rsidRPr="009B29BF">
        <w:rPr>
          <w:rFonts w:ascii="Calibri" w:hAnsi="Calibri" w:cs="Calibri"/>
          <w:sz w:val="20"/>
          <w:szCs w:val="20"/>
        </w:rPr>
        <w:t xml:space="preserve">Wykonawca związany jest ofertą przez okres 90 dni tj. </w:t>
      </w:r>
      <w:r w:rsidRPr="009B29BF">
        <w:rPr>
          <w:rFonts w:ascii="Calibri" w:hAnsi="Calibri" w:cs="Calibri"/>
          <w:b/>
          <w:bCs/>
          <w:sz w:val="20"/>
          <w:szCs w:val="20"/>
        </w:rPr>
        <w:t xml:space="preserve">do dnia </w:t>
      </w:r>
      <w:r w:rsidR="0048749C" w:rsidRPr="0048749C">
        <w:rPr>
          <w:rFonts w:ascii="Calibri" w:hAnsi="Calibri" w:cs="Calibri"/>
          <w:b/>
          <w:bCs/>
          <w:sz w:val="20"/>
          <w:szCs w:val="20"/>
        </w:rPr>
        <w:t>06</w:t>
      </w:r>
      <w:r w:rsidRPr="0048749C">
        <w:rPr>
          <w:rFonts w:ascii="Calibri" w:hAnsi="Calibri" w:cs="Calibri"/>
          <w:b/>
          <w:bCs/>
          <w:sz w:val="20"/>
          <w:szCs w:val="20"/>
        </w:rPr>
        <w:t>.0</w:t>
      </w:r>
      <w:r w:rsidR="0048749C" w:rsidRPr="0048749C">
        <w:rPr>
          <w:rFonts w:ascii="Calibri" w:hAnsi="Calibri" w:cs="Calibri"/>
          <w:b/>
          <w:bCs/>
          <w:sz w:val="20"/>
          <w:szCs w:val="20"/>
        </w:rPr>
        <w:t>7</w:t>
      </w:r>
      <w:r w:rsidRPr="0048749C">
        <w:rPr>
          <w:rFonts w:ascii="Calibri" w:hAnsi="Calibri" w:cs="Calibri"/>
          <w:b/>
          <w:bCs/>
          <w:sz w:val="20"/>
          <w:szCs w:val="20"/>
        </w:rPr>
        <w:t>.202</w:t>
      </w:r>
      <w:r w:rsidR="00C81B90" w:rsidRPr="0048749C">
        <w:rPr>
          <w:rFonts w:ascii="Calibri" w:hAnsi="Calibri" w:cs="Calibri"/>
          <w:b/>
          <w:bCs/>
          <w:sz w:val="20"/>
          <w:szCs w:val="20"/>
        </w:rPr>
        <w:t>5</w:t>
      </w:r>
      <w:r w:rsidRPr="009B29BF">
        <w:rPr>
          <w:rFonts w:ascii="Calibri" w:hAnsi="Calibri" w:cs="Calibri"/>
          <w:b/>
          <w:bCs/>
          <w:sz w:val="20"/>
          <w:szCs w:val="20"/>
        </w:rPr>
        <w:t xml:space="preserve"> r</w:t>
      </w:r>
      <w:r w:rsidRPr="00BF7988">
        <w:rPr>
          <w:rFonts w:ascii="Calibri" w:hAnsi="Calibri" w:cs="Calibri"/>
          <w:b/>
          <w:bCs/>
          <w:sz w:val="20"/>
          <w:szCs w:val="20"/>
        </w:rPr>
        <w:t xml:space="preserve">. </w:t>
      </w:r>
      <w:r w:rsidRPr="00BF7988">
        <w:rPr>
          <w:rFonts w:ascii="Calibri" w:hAnsi="Calibri" w:cs="Calibri"/>
          <w:sz w:val="20"/>
          <w:szCs w:val="20"/>
        </w:rPr>
        <w:t>Bieg</w:t>
      </w:r>
      <w:r>
        <w:rPr>
          <w:rFonts w:ascii="Calibri" w:hAnsi="Calibri" w:cs="Calibri"/>
          <w:sz w:val="20"/>
          <w:szCs w:val="20"/>
        </w:rPr>
        <w:t xml:space="preserve"> terminu rozpoczyna się od dnia upływu terminu składania ofert, o którym mowa w </w:t>
      </w:r>
      <w:r w:rsidRPr="002E0799">
        <w:rPr>
          <w:rFonts w:ascii="Calibri" w:hAnsi="Calibri" w:cs="Calibri"/>
          <w:sz w:val="20"/>
          <w:szCs w:val="20"/>
        </w:rPr>
        <w:t>rozdziale XVI SWZ,</w:t>
      </w:r>
      <w:r>
        <w:rPr>
          <w:rFonts w:ascii="Calibri" w:hAnsi="Calibri" w:cs="Calibri"/>
          <w:sz w:val="20"/>
          <w:szCs w:val="20"/>
        </w:rPr>
        <w:t xml:space="preserve"> przy czym pierwszym dniem terminu związania ofertą jest dzień, w którym upływa termin składania ofert.</w:t>
      </w:r>
    </w:p>
    <w:p w14:paraId="7AADDC32" w14:textId="77777777" w:rsidR="006859B1" w:rsidRDefault="006859B1" w:rsidP="006859B1">
      <w:pPr>
        <w:numPr>
          <w:ilvl w:val="0"/>
          <w:numId w:val="9"/>
        </w:numPr>
        <w:tabs>
          <w:tab w:val="left" w:pos="426"/>
        </w:tabs>
        <w:spacing w:after="40"/>
        <w:ind w:left="425" w:hanging="426"/>
        <w:jc w:val="both"/>
      </w:pPr>
      <w:r>
        <w:rPr>
          <w:rFonts w:ascii="Calibri" w:hAnsi="Calibri" w:cs="Calibri"/>
          <w:sz w:val="20"/>
          <w:szCs w:val="20"/>
        </w:rPr>
        <w:t>W przypadku gdy wybór najkorzystniejszej oferty nie nastąpi przed upływem terminu związania ofertą określonego w SWZ, Zamawiający przed upływem terminu związania ofertą zwraca się jednokrotnie do Wykonawców o wyrażenie zgody na przedłużenie tego terminu o wskazywany przez niego okres, nie dłuższy niż 60 dni.</w:t>
      </w:r>
    </w:p>
    <w:p w14:paraId="7AE574A1" w14:textId="77777777" w:rsidR="006859B1" w:rsidRPr="0070773D" w:rsidRDefault="006859B1" w:rsidP="006859B1">
      <w:pPr>
        <w:numPr>
          <w:ilvl w:val="0"/>
          <w:numId w:val="9"/>
        </w:numPr>
        <w:tabs>
          <w:tab w:val="left" w:pos="426"/>
        </w:tabs>
        <w:spacing w:after="40"/>
        <w:ind w:left="425" w:hanging="426"/>
        <w:jc w:val="both"/>
      </w:pPr>
      <w:r>
        <w:rPr>
          <w:rFonts w:ascii="Calibri" w:hAnsi="Calibri" w:cs="Calibri"/>
          <w:sz w:val="20"/>
          <w:szCs w:val="20"/>
        </w:rPr>
        <w:t xml:space="preserve">Przedłużenie terminu związania ofertą, o którym mowa w ust. 2, wymaga złożenia przez wykonawcę pisemnego oświadczenia o wyrażeniu zgody na przedłużenie terminu związania ofertą.   </w:t>
      </w:r>
    </w:p>
    <w:p w14:paraId="4FB8381A" w14:textId="77777777" w:rsidR="006859B1" w:rsidRDefault="006859B1" w:rsidP="006859B1">
      <w:pPr>
        <w:pStyle w:val="pkt1"/>
        <w:tabs>
          <w:tab w:val="left" w:pos="426"/>
        </w:tabs>
        <w:spacing w:before="0" w:after="40"/>
        <w:ind w:left="360" w:firstLine="0"/>
        <w:rPr>
          <w:rFonts w:ascii="Calibri" w:hAnsi="Calibri" w:cs="Calibri"/>
          <w:sz w:val="20"/>
        </w:rPr>
      </w:pPr>
    </w:p>
    <w:p w14:paraId="694D21C6" w14:textId="77777777" w:rsidR="006859B1" w:rsidRPr="002B2B38" w:rsidRDefault="006859B1" w:rsidP="006859B1">
      <w:pPr>
        <w:pStyle w:val="pkt1"/>
        <w:numPr>
          <w:ilvl w:val="0"/>
          <w:numId w:val="5"/>
        </w:numPr>
        <w:tabs>
          <w:tab w:val="left" w:pos="426"/>
        </w:tabs>
        <w:spacing w:before="0" w:after="40"/>
        <w:rPr>
          <w:rFonts w:ascii="Calibri" w:hAnsi="Calibri" w:cs="Calibri"/>
          <w:sz w:val="20"/>
        </w:rPr>
      </w:pPr>
      <w:r>
        <w:rPr>
          <w:rFonts w:ascii="Calibri" w:hAnsi="Calibri" w:cs="Calibri"/>
          <w:b/>
          <w:sz w:val="20"/>
        </w:rPr>
        <w:t xml:space="preserve"> </w:t>
      </w:r>
      <w:r w:rsidRPr="002B2B38">
        <w:rPr>
          <w:rFonts w:ascii="Calibri" w:hAnsi="Calibri" w:cs="Calibri"/>
          <w:b/>
          <w:sz w:val="20"/>
        </w:rPr>
        <w:t>Opis sposobu przygotowywania ofert oraz dokumentów wymaganych przez Zamawiającego w SWZ.</w:t>
      </w:r>
    </w:p>
    <w:p w14:paraId="4F158B16" w14:textId="77777777" w:rsidR="006859B1" w:rsidRPr="002B2B38" w:rsidRDefault="006859B1" w:rsidP="006859B1">
      <w:pPr>
        <w:numPr>
          <w:ilvl w:val="0"/>
          <w:numId w:val="10"/>
        </w:numPr>
        <w:tabs>
          <w:tab w:val="left" w:pos="426"/>
          <w:tab w:val="left" w:pos="480"/>
        </w:tabs>
        <w:spacing w:after="40"/>
        <w:ind w:left="426" w:hanging="426"/>
        <w:jc w:val="both"/>
        <w:rPr>
          <w:sz w:val="20"/>
          <w:szCs w:val="20"/>
        </w:rPr>
      </w:pPr>
      <w:r w:rsidRPr="002B2B38">
        <w:rPr>
          <w:rFonts w:ascii="Calibri" w:hAnsi="Calibri" w:cs="Calibri"/>
          <w:sz w:val="20"/>
          <w:szCs w:val="20"/>
        </w:rPr>
        <w:t>Wykonawca może złożyć tylko jedną ofertę.</w:t>
      </w:r>
    </w:p>
    <w:p w14:paraId="0885A2E3" w14:textId="77777777" w:rsidR="006859B1" w:rsidRPr="002B2B38" w:rsidRDefault="006859B1" w:rsidP="006859B1">
      <w:pPr>
        <w:numPr>
          <w:ilvl w:val="0"/>
          <w:numId w:val="10"/>
        </w:numPr>
        <w:tabs>
          <w:tab w:val="left" w:pos="426"/>
          <w:tab w:val="left" w:pos="480"/>
        </w:tabs>
        <w:spacing w:after="40"/>
        <w:ind w:left="426" w:hanging="426"/>
        <w:jc w:val="both"/>
        <w:rPr>
          <w:sz w:val="20"/>
          <w:szCs w:val="20"/>
        </w:rPr>
      </w:pPr>
      <w:r w:rsidRPr="002B2B38">
        <w:rPr>
          <w:rFonts w:ascii="Calibri" w:hAnsi="Calibri" w:cs="Calibri"/>
          <w:sz w:val="20"/>
          <w:szCs w:val="20"/>
        </w:rPr>
        <w:t xml:space="preserve">Oferta musi być złożona, pod rygorem nieważności, </w:t>
      </w:r>
      <w:r w:rsidRPr="002B2B38">
        <w:rPr>
          <w:rFonts w:ascii="Calibri" w:hAnsi="Calibri" w:cs="Calibri"/>
          <w:b/>
          <w:bCs/>
          <w:sz w:val="20"/>
          <w:szCs w:val="20"/>
        </w:rPr>
        <w:t>w formie elektronicznej, tj. postaci elektronicznej opatrzonej kwalifikowanym podpisem elektronicznym</w:t>
      </w:r>
      <w:r w:rsidRPr="002B2B38">
        <w:rPr>
          <w:rFonts w:ascii="Calibri" w:hAnsi="Calibri" w:cs="Calibri"/>
          <w:sz w:val="20"/>
          <w:szCs w:val="20"/>
        </w:rPr>
        <w:t>, z wyłączeniem sytuacji, o której mowa w art. 65 ust. 1 pkt 5 ustawy. Sposób sporządzenia dokumentów elektronicznych musi być zgodny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z 2020 r. poz. 2452) oraz rozporządzeniu Ministra Rozwoju, Pracy i Technologii z dnia 23 grudnia 2020 r. w sprawie podmiotowych środków dowodowych oraz innych dokumentów lub oświadczeń, jakich może żądać zamawiający od wykonawcy (Dz. U. z 2020 r. poz. 2415).</w:t>
      </w:r>
    </w:p>
    <w:p w14:paraId="09C6946B" w14:textId="77777777" w:rsidR="006859B1" w:rsidRPr="002B2B38" w:rsidRDefault="006859B1" w:rsidP="006859B1">
      <w:pPr>
        <w:numPr>
          <w:ilvl w:val="0"/>
          <w:numId w:val="10"/>
        </w:numPr>
        <w:tabs>
          <w:tab w:val="left" w:pos="426"/>
          <w:tab w:val="left" w:pos="480"/>
        </w:tabs>
        <w:spacing w:after="40"/>
        <w:ind w:left="426" w:hanging="426"/>
        <w:jc w:val="both"/>
        <w:rPr>
          <w:sz w:val="20"/>
          <w:szCs w:val="20"/>
        </w:rPr>
      </w:pPr>
      <w:r w:rsidRPr="002B2B38">
        <w:rPr>
          <w:rFonts w:ascii="Calibri" w:hAnsi="Calibri" w:cs="Calibri"/>
          <w:sz w:val="20"/>
          <w:szCs w:val="20"/>
        </w:rPr>
        <w:t>Oferta musi być podpisana przez osobę upoważnioną do reprezentowania wykonawcy.</w:t>
      </w:r>
    </w:p>
    <w:p w14:paraId="223877F5" w14:textId="77777777" w:rsidR="006859B1" w:rsidRPr="002B2B38" w:rsidRDefault="006859B1" w:rsidP="006859B1">
      <w:pPr>
        <w:numPr>
          <w:ilvl w:val="0"/>
          <w:numId w:val="10"/>
        </w:numPr>
        <w:tabs>
          <w:tab w:val="left" w:pos="426"/>
          <w:tab w:val="left" w:pos="480"/>
        </w:tabs>
        <w:spacing w:after="40"/>
        <w:ind w:left="426" w:hanging="426"/>
        <w:jc w:val="both"/>
        <w:rPr>
          <w:sz w:val="20"/>
          <w:szCs w:val="20"/>
        </w:rPr>
      </w:pPr>
      <w:r w:rsidRPr="002B2B38">
        <w:rPr>
          <w:rFonts w:ascii="Calibri" w:hAnsi="Calibri" w:cs="Calibri"/>
          <w:sz w:val="20"/>
          <w:szCs w:val="20"/>
        </w:rPr>
        <w:t>Jeżeli osoba podpisująca ofertę działa na podstawie pełnomocnictwa, to pełnomocnictwo to musi w swej treści jednoznacznie wskazywać uprawnienie do podpisania oferty. Pełnomocnictwo to musi zostać dołączone do oferty.</w:t>
      </w:r>
    </w:p>
    <w:p w14:paraId="6B5EB67C" w14:textId="77777777" w:rsidR="006859B1" w:rsidRPr="002B2B38" w:rsidRDefault="006859B1" w:rsidP="006859B1">
      <w:pPr>
        <w:numPr>
          <w:ilvl w:val="0"/>
          <w:numId w:val="10"/>
        </w:numPr>
        <w:tabs>
          <w:tab w:val="left" w:pos="426"/>
          <w:tab w:val="left" w:pos="480"/>
        </w:tabs>
        <w:spacing w:after="40"/>
        <w:ind w:left="426" w:hanging="426"/>
        <w:jc w:val="both"/>
        <w:rPr>
          <w:sz w:val="20"/>
          <w:szCs w:val="20"/>
        </w:rPr>
      </w:pPr>
      <w:r w:rsidRPr="002B2B38">
        <w:rPr>
          <w:rFonts w:ascii="Calibri" w:hAnsi="Calibri" w:cs="Calibri"/>
          <w:sz w:val="20"/>
          <w:szCs w:val="20"/>
        </w:rPr>
        <w:t>Oferta wraz z załącznikami musi być sporządzona w języku polskim. Każdy dokument składający się na ofertę sporządzony w innym języku niż język polski winien być złożony wraz z tłumaczeniem na język polski. W razie wątpliwości uznaje się, iż wersja polskojęzyczna jest wersją wiążącą.</w:t>
      </w:r>
    </w:p>
    <w:p w14:paraId="2B8BB400" w14:textId="77777777" w:rsidR="006859B1" w:rsidRPr="002B2B38" w:rsidRDefault="006859B1" w:rsidP="006859B1">
      <w:pPr>
        <w:numPr>
          <w:ilvl w:val="0"/>
          <w:numId w:val="10"/>
        </w:numPr>
        <w:tabs>
          <w:tab w:val="left" w:pos="426"/>
          <w:tab w:val="left" w:pos="480"/>
        </w:tabs>
        <w:spacing w:after="40"/>
        <w:ind w:left="426" w:hanging="426"/>
        <w:jc w:val="both"/>
        <w:rPr>
          <w:sz w:val="20"/>
          <w:szCs w:val="20"/>
        </w:rPr>
      </w:pPr>
      <w:r w:rsidRPr="002B2B38">
        <w:rPr>
          <w:rFonts w:ascii="Calibri" w:hAnsi="Calibri" w:cs="Calibri"/>
          <w:sz w:val="20"/>
          <w:szCs w:val="20"/>
        </w:rPr>
        <w:lastRenderedPageBreak/>
        <w:t>Zasady składania oferty przez wykonawców wspólnie ubiegających się o udzielenie zamówienia:</w:t>
      </w:r>
    </w:p>
    <w:p w14:paraId="29852EB5" w14:textId="77777777" w:rsidR="006859B1" w:rsidRPr="002B2B38" w:rsidRDefault="006859B1" w:rsidP="006859B1">
      <w:pPr>
        <w:pStyle w:val="Tekstpodstawowywcity3"/>
        <w:widowControl w:val="0"/>
        <w:numPr>
          <w:ilvl w:val="1"/>
          <w:numId w:val="31"/>
        </w:numPr>
        <w:tabs>
          <w:tab w:val="clear" w:pos="1440"/>
        </w:tabs>
        <w:suppressAutoHyphens w:val="0"/>
        <w:autoSpaceDE w:val="0"/>
        <w:autoSpaceDN w:val="0"/>
        <w:adjustRightInd w:val="0"/>
        <w:spacing w:after="0"/>
        <w:ind w:left="851" w:hanging="284"/>
        <w:jc w:val="both"/>
        <w:rPr>
          <w:rFonts w:ascii="Calibri" w:hAnsi="Calibri" w:cs="Calibri"/>
          <w:sz w:val="20"/>
          <w:szCs w:val="20"/>
        </w:rPr>
      </w:pPr>
      <w:r w:rsidRPr="002B2B38">
        <w:rPr>
          <w:rFonts w:ascii="Calibri" w:hAnsi="Calibri" w:cs="Calibri"/>
          <w:sz w:val="20"/>
          <w:szCs w:val="20"/>
        </w:rPr>
        <w:t>Wykonawcy wspólnie ubiegający się o udzielenie zamówienia zobowiązani są, zgodnie z art. 58 ust. 2 ustawy, do ustanowienia pełnomocnika do reprezentowania ich w postępowaniu o udzielenie zamówienia albo do reprezentowania ich w postępowaniu i zawarcia umowy w sprawie zamówienia publicznego.</w:t>
      </w:r>
    </w:p>
    <w:p w14:paraId="755D8CE6" w14:textId="77777777" w:rsidR="006859B1" w:rsidRPr="002B2B38" w:rsidRDefault="006859B1" w:rsidP="006859B1">
      <w:pPr>
        <w:pStyle w:val="Tekstpodstawowywcity3"/>
        <w:widowControl w:val="0"/>
        <w:numPr>
          <w:ilvl w:val="1"/>
          <w:numId w:val="31"/>
        </w:numPr>
        <w:tabs>
          <w:tab w:val="clear" w:pos="1440"/>
        </w:tabs>
        <w:suppressAutoHyphens w:val="0"/>
        <w:autoSpaceDE w:val="0"/>
        <w:autoSpaceDN w:val="0"/>
        <w:adjustRightInd w:val="0"/>
        <w:spacing w:after="0"/>
        <w:ind w:left="851" w:hanging="284"/>
        <w:jc w:val="both"/>
        <w:rPr>
          <w:rFonts w:ascii="Calibri" w:hAnsi="Calibri" w:cs="Calibri"/>
          <w:sz w:val="20"/>
          <w:szCs w:val="20"/>
        </w:rPr>
      </w:pPr>
      <w:r w:rsidRPr="002B2B38">
        <w:rPr>
          <w:rFonts w:ascii="Calibri" w:hAnsi="Calibri" w:cs="Calibri"/>
          <w:sz w:val="20"/>
          <w:szCs w:val="20"/>
        </w:rPr>
        <w:t>Wykonawcy wspólnie ubiegający się o udzielenie zamówienia zobowiązani są do złożenia wraz z ofertą pełnomocnictwa.</w:t>
      </w:r>
    </w:p>
    <w:p w14:paraId="20F347C5" w14:textId="77777777" w:rsidR="006859B1" w:rsidRPr="002B2B38" w:rsidRDefault="006859B1" w:rsidP="006859B1">
      <w:pPr>
        <w:pStyle w:val="Tekstpodstawowywcity3"/>
        <w:widowControl w:val="0"/>
        <w:numPr>
          <w:ilvl w:val="1"/>
          <w:numId w:val="31"/>
        </w:numPr>
        <w:tabs>
          <w:tab w:val="clear" w:pos="1440"/>
        </w:tabs>
        <w:suppressAutoHyphens w:val="0"/>
        <w:autoSpaceDE w:val="0"/>
        <w:autoSpaceDN w:val="0"/>
        <w:adjustRightInd w:val="0"/>
        <w:spacing w:after="0"/>
        <w:ind w:left="851" w:hanging="284"/>
        <w:jc w:val="both"/>
        <w:rPr>
          <w:rFonts w:ascii="Calibri" w:hAnsi="Calibri" w:cs="Calibri"/>
          <w:sz w:val="20"/>
          <w:szCs w:val="20"/>
        </w:rPr>
      </w:pPr>
      <w:r w:rsidRPr="002B2B38">
        <w:rPr>
          <w:rFonts w:ascii="Calibri" w:hAnsi="Calibri" w:cs="Calibri"/>
          <w:sz w:val="20"/>
          <w:szCs w:val="20"/>
        </w:rPr>
        <w:t>Wszelka korespondencja prowadzona będzie wyłącznie z Pełnomocnikiem.</w:t>
      </w:r>
    </w:p>
    <w:p w14:paraId="30151FEB" w14:textId="77777777" w:rsidR="006859B1" w:rsidRPr="002B2B38" w:rsidRDefault="006859B1" w:rsidP="006859B1">
      <w:pPr>
        <w:pStyle w:val="Tekstpodstawowywcity3"/>
        <w:widowControl w:val="0"/>
        <w:numPr>
          <w:ilvl w:val="1"/>
          <w:numId w:val="31"/>
        </w:numPr>
        <w:tabs>
          <w:tab w:val="clear" w:pos="1440"/>
        </w:tabs>
        <w:suppressAutoHyphens w:val="0"/>
        <w:autoSpaceDE w:val="0"/>
        <w:autoSpaceDN w:val="0"/>
        <w:adjustRightInd w:val="0"/>
        <w:spacing w:after="0"/>
        <w:ind w:left="851" w:hanging="284"/>
        <w:jc w:val="both"/>
        <w:rPr>
          <w:rFonts w:ascii="Calibri" w:hAnsi="Calibri" w:cs="Calibri"/>
          <w:sz w:val="20"/>
          <w:szCs w:val="20"/>
        </w:rPr>
      </w:pPr>
      <w:r w:rsidRPr="002B2B38">
        <w:rPr>
          <w:rFonts w:ascii="Calibri" w:hAnsi="Calibri" w:cs="Calibri"/>
          <w:sz w:val="20"/>
          <w:szCs w:val="20"/>
        </w:rPr>
        <w:t xml:space="preserve">Wykonawcy wspólnie ubiegający się o udzielenie zamówienia składają wraz z ofertą oświadczenie, o którym mowa w art. 117 ust. 4 ustawy (Załącznik nr </w:t>
      </w:r>
      <w:r>
        <w:rPr>
          <w:rFonts w:ascii="Calibri" w:hAnsi="Calibri" w:cs="Calibri"/>
          <w:sz w:val="20"/>
          <w:szCs w:val="20"/>
        </w:rPr>
        <w:t>8</w:t>
      </w:r>
      <w:r w:rsidRPr="002B2B38">
        <w:rPr>
          <w:rFonts w:ascii="Calibri" w:hAnsi="Calibri" w:cs="Calibri"/>
          <w:sz w:val="20"/>
          <w:szCs w:val="20"/>
        </w:rPr>
        <w:t xml:space="preserve"> do SWZ).</w:t>
      </w:r>
    </w:p>
    <w:p w14:paraId="35763B8F" w14:textId="77777777" w:rsidR="006859B1" w:rsidRPr="002B2B38" w:rsidRDefault="006859B1" w:rsidP="006859B1">
      <w:pPr>
        <w:numPr>
          <w:ilvl w:val="0"/>
          <w:numId w:val="10"/>
        </w:numPr>
        <w:tabs>
          <w:tab w:val="left" w:pos="426"/>
          <w:tab w:val="left" w:pos="480"/>
        </w:tabs>
        <w:spacing w:after="40"/>
        <w:ind w:left="426" w:hanging="426"/>
        <w:jc w:val="both"/>
        <w:rPr>
          <w:sz w:val="20"/>
          <w:szCs w:val="20"/>
        </w:rPr>
      </w:pPr>
      <w:r w:rsidRPr="002B2B38">
        <w:rPr>
          <w:rFonts w:ascii="Calibri" w:hAnsi="Calibri" w:cs="Calibri"/>
          <w:sz w:val="20"/>
          <w:szCs w:val="20"/>
        </w:rPr>
        <w:t xml:space="preserve">Wykonawca ubiegając się o udzielenie zamówienia publicznego jest zobowiązany do wypełnienia wszystkich obowiązków formalno-prawnych związanych z udziałem w postępowaniu. Do obowiązków tych należą m.in. obowiązki wynikające z RODO, w szczególności obowiązek informacyjny przewidziany w art. 13 RODO względem osób fizycznych, których dane osobowe dotyczą i od których dane te wykonawca </w:t>
      </w:r>
      <w:r w:rsidRPr="002B2B38">
        <w:rPr>
          <w:rFonts w:ascii="Calibri" w:hAnsi="Calibri" w:cs="Calibri"/>
          <w:sz w:val="20"/>
          <w:szCs w:val="20"/>
          <w:u w:val="single"/>
        </w:rPr>
        <w:t>bezpośrednio</w:t>
      </w:r>
      <w:r w:rsidRPr="002B2B38">
        <w:rPr>
          <w:rFonts w:ascii="Calibri" w:hAnsi="Calibri" w:cs="Calibri"/>
          <w:sz w:val="20"/>
          <w:szCs w:val="20"/>
        </w:rPr>
        <w:t xml:space="preserve"> pozyskał. Jednakże obowiązek informacyjny wynikający z art. 13 RODO nie będzie miał zastosowania, gdy i w zakresie, w jakim osoba fizyczna, której dane dotyczą, dysponuje już tymi informacjami (vide: art. 13 ust. 4). Ponadto wykonawca będzie musiał wypełnić obowiązek informacyjny wynikający z art. 14 RODO względem osób fizycznych, których dane przekazuje zamawiającemu i których dane pozyskał </w:t>
      </w:r>
      <w:r w:rsidRPr="002B2B38">
        <w:rPr>
          <w:rFonts w:ascii="Calibri" w:hAnsi="Calibri" w:cs="Calibri"/>
          <w:sz w:val="20"/>
          <w:szCs w:val="20"/>
          <w:u w:val="single"/>
        </w:rPr>
        <w:t>pośrednio</w:t>
      </w:r>
      <w:r w:rsidRPr="002B2B38">
        <w:rPr>
          <w:rFonts w:ascii="Calibri" w:hAnsi="Calibri" w:cs="Calibri"/>
          <w:sz w:val="20"/>
          <w:szCs w:val="20"/>
        </w:rPr>
        <w:t>, chyba że ma zastosowanie co najmniej jedno z włączeń, o których mowa w art. 14 ust. 5 RODO. W celu zapewnienia, że wykonawca wypełnił ww. obowiązki informacyjne oraz ochrony prawnie uzasadnionych interesów osoby trzeciej, której dane zostały przekazane w związku z udziałem wykonawcy w postępowaniu, zamawiający zobowiązuje wykonawcę do złożenia w postępowaniu o udzielenie zamówienia publicznego oświadczenia o wypełnieniu przez niego obowiązków informacyjnych przewidzianych w art. 13 lub art. 14 RODO (wzór oświadczenia znajduje się w załączniku nr 1 do SWZ).</w:t>
      </w:r>
    </w:p>
    <w:p w14:paraId="13D7B7D7" w14:textId="77777777" w:rsidR="006859B1" w:rsidRDefault="006859B1" w:rsidP="006859B1">
      <w:pPr>
        <w:numPr>
          <w:ilvl w:val="0"/>
          <w:numId w:val="10"/>
        </w:numPr>
        <w:tabs>
          <w:tab w:val="left" w:pos="426"/>
          <w:tab w:val="left" w:pos="480"/>
        </w:tabs>
        <w:spacing w:after="40"/>
        <w:ind w:left="426" w:hanging="426"/>
        <w:jc w:val="both"/>
      </w:pPr>
      <w:r>
        <w:rPr>
          <w:rFonts w:ascii="Calibri" w:hAnsi="Calibri" w:cs="Calibri"/>
          <w:sz w:val="20"/>
          <w:szCs w:val="20"/>
        </w:rPr>
        <w:t xml:space="preserve">Wykonawca składa ofertę zgodnie z wymogami określonymi w ustawie Prawo zamówień publicznych, aktami wykonawczymi do ustawy oraz niniejszej Specyfikacji Warunków Zamówienia. </w:t>
      </w:r>
    </w:p>
    <w:p w14:paraId="55B4733E" w14:textId="77777777" w:rsidR="006859B1" w:rsidRDefault="006859B1" w:rsidP="006859B1">
      <w:pPr>
        <w:numPr>
          <w:ilvl w:val="0"/>
          <w:numId w:val="10"/>
        </w:numPr>
        <w:tabs>
          <w:tab w:val="left" w:pos="426"/>
          <w:tab w:val="left" w:pos="480"/>
        </w:tabs>
        <w:spacing w:after="40"/>
        <w:ind w:left="426" w:hanging="426"/>
        <w:jc w:val="both"/>
      </w:pPr>
      <w:r>
        <w:rPr>
          <w:rFonts w:ascii="Calibri" w:hAnsi="Calibri" w:cs="Calibri"/>
          <w:sz w:val="20"/>
          <w:szCs w:val="20"/>
        </w:rPr>
        <w:t>Wykonawcy zobowiązani są zapoznać się dokładnie z informacjami zawartymi w SWZ, w modyfikacjach SWZ i przygotować ofertę zgodnie z wymaganiami określonymi w tym dokumencie.</w:t>
      </w:r>
    </w:p>
    <w:p w14:paraId="06B5FDF3" w14:textId="77777777" w:rsidR="006859B1" w:rsidRDefault="006859B1" w:rsidP="006859B1">
      <w:pPr>
        <w:numPr>
          <w:ilvl w:val="0"/>
          <w:numId w:val="10"/>
        </w:numPr>
        <w:tabs>
          <w:tab w:val="left" w:pos="426"/>
          <w:tab w:val="left" w:pos="480"/>
        </w:tabs>
        <w:spacing w:after="40"/>
        <w:ind w:left="426" w:hanging="426"/>
        <w:jc w:val="both"/>
      </w:pPr>
      <w:r>
        <w:rPr>
          <w:rFonts w:ascii="Calibri" w:hAnsi="Calibri" w:cs="Calibri"/>
          <w:sz w:val="20"/>
          <w:szCs w:val="20"/>
        </w:rPr>
        <w:t>W niniejszym postępowaniu do upływu terminu składania ofert Wykonawcy obowiązani są złożyć w formie elektronicznej opatrzonej kwalifikowanym podpisem elektronicznym:</w:t>
      </w:r>
    </w:p>
    <w:p w14:paraId="0EDC0063" w14:textId="77777777" w:rsidR="006859B1" w:rsidRDefault="006859B1" w:rsidP="006859B1">
      <w:pPr>
        <w:numPr>
          <w:ilvl w:val="1"/>
          <w:numId w:val="32"/>
        </w:numPr>
        <w:tabs>
          <w:tab w:val="left" w:pos="426"/>
          <w:tab w:val="left" w:pos="480"/>
        </w:tabs>
        <w:spacing w:after="40"/>
        <w:ind w:left="993" w:hanging="567"/>
        <w:jc w:val="both"/>
      </w:pPr>
      <w:r>
        <w:rPr>
          <w:rFonts w:ascii="Calibri" w:hAnsi="Calibri" w:cs="Calibri"/>
          <w:b/>
          <w:sz w:val="20"/>
          <w:szCs w:val="20"/>
        </w:rPr>
        <w:t>formularz oferty, którego wzór stanowi Załącznik nr 1 do SWZ;</w:t>
      </w:r>
    </w:p>
    <w:p w14:paraId="290796C8" w14:textId="77777777" w:rsidR="006859B1" w:rsidRPr="007B3AB9" w:rsidRDefault="006859B1" w:rsidP="006859B1">
      <w:pPr>
        <w:numPr>
          <w:ilvl w:val="1"/>
          <w:numId w:val="32"/>
        </w:numPr>
        <w:tabs>
          <w:tab w:val="left" w:pos="426"/>
          <w:tab w:val="left" w:pos="480"/>
        </w:tabs>
        <w:spacing w:after="40"/>
        <w:ind w:left="993" w:hanging="567"/>
        <w:jc w:val="both"/>
      </w:pPr>
      <w:r w:rsidRPr="009116C5">
        <w:rPr>
          <w:rFonts w:ascii="Calibri" w:hAnsi="Calibri" w:cs="Calibri"/>
          <w:b/>
          <w:sz w:val="20"/>
          <w:szCs w:val="20"/>
        </w:rPr>
        <w:t xml:space="preserve">formularz </w:t>
      </w:r>
      <w:r>
        <w:rPr>
          <w:rFonts w:ascii="Calibri" w:hAnsi="Calibri" w:cs="Calibri"/>
          <w:b/>
          <w:sz w:val="20"/>
          <w:szCs w:val="20"/>
        </w:rPr>
        <w:t xml:space="preserve">asortymentowo - </w:t>
      </w:r>
      <w:r w:rsidRPr="009116C5">
        <w:rPr>
          <w:rFonts w:ascii="Calibri" w:hAnsi="Calibri" w:cs="Calibri"/>
          <w:b/>
          <w:sz w:val="20"/>
          <w:szCs w:val="20"/>
        </w:rPr>
        <w:t>cenowy, który stanowi Załącznik nr 2 do SWZ;</w:t>
      </w:r>
    </w:p>
    <w:p w14:paraId="0A7C8423" w14:textId="3A97D703" w:rsidR="006859B1" w:rsidRDefault="006859B1" w:rsidP="006859B1">
      <w:pPr>
        <w:numPr>
          <w:ilvl w:val="1"/>
          <w:numId w:val="32"/>
        </w:numPr>
        <w:tabs>
          <w:tab w:val="left" w:pos="426"/>
          <w:tab w:val="left" w:pos="480"/>
        </w:tabs>
        <w:spacing w:after="40"/>
        <w:ind w:left="993" w:hanging="567"/>
        <w:jc w:val="both"/>
      </w:pPr>
      <w:r w:rsidRPr="009116C5">
        <w:rPr>
          <w:rFonts w:ascii="Calibri" w:hAnsi="Calibri" w:cs="Calibri"/>
          <w:sz w:val="20"/>
          <w:szCs w:val="20"/>
        </w:rPr>
        <w:t xml:space="preserve">aktualne na dzień składania ofert  </w:t>
      </w:r>
      <w:r w:rsidRPr="009116C5">
        <w:rPr>
          <w:rFonts w:ascii="Calibri" w:hAnsi="Calibri" w:cs="Calibri"/>
          <w:b/>
          <w:sz w:val="20"/>
          <w:szCs w:val="20"/>
        </w:rPr>
        <w:t xml:space="preserve">oświadczenie w formie Jednolitego Europejskiego Dokumentu Zamówienia (JEDZ) – Załącznik nr </w:t>
      </w:r>
      <w:r w:rsidR="00C81B90">
        <w:rPr>
          <w:rFonts w:ascii="Calibri" w:hAnsi="Calibri" w:cs="Calibri"/>
          <w:b/>
          <w:sz w:val="20"/>
          <w:szCs w:val="20"/>
        </w:rPr>
        <w:t>3</w:t>
      </w:r>
      <w:r w:rsidRPr="009116C5">
        <w:rPr>
          <w:rFonts w:ascii="Calibri" w:hAnsi="Calibri" w:cs="Calibri"/>
          <w:b/>
          <w:sz w:val="20"/>
          <w:szCs w:val="20"/>
        </w:rPr>
        <w:t xml:space="preserve"> do SWZ;</w:t>
      </w:r>
    </w:p>
    <w:p w14:paraId="65E5F6E6" w14:textId="53EFD914" w:rsidR="006859B1" w:rsidRDefault="006859B1" w:rsidP="006859B1">
      <w:pPr>
        <w:numPr>
          <w:ilvl w:val="1"/>
          <w:numId w:val="32"/>
        </w:numPr>
        <w:tabs>
          <w:tab w:val="left" w:pos="426"/>
          <w:tab w:val="left" w:pos="480"/>
        </w:tabs>
        <w:spacing w:after="40"/>
        <w:ind w:left="993" w:hanging="567"/>
        <w:jc w:val="both"/>
      </w:pPr>
      <w:r w:rsidRPr="009116C5">
        <w:rPr>
          <w:rFonts w:ascii="Calibri" w:hAnsi="Calibri" w:cs="Calibri"/>
          <w:b/>
          <w:sz w:val="20"/>
          <w:szCs w:val="20"/>
        </w:rPr>
        <w:t>oświadczenie Wykonawcy/W</w:t>
      </w:r>
      <w:r w:rsidRPr="009116C5">
        <w:rPr>
          <w:rFonts w:ascii="Calibri" w:hAnsi="Calibri" w:cs="Calibri"/>
          <w:b/>
          <w:sz w:val="20"/>
          <w:szCs w:val="20"/>
          <w:u w:val="single"/>
        </w:rPr>
        <w:t>ykonawcy wspólnie ubiegającego się o udzielenie zamówienia publicznego</w:t>
      </w:r>
      <w:r w:rsidRPr="009116C5">
        <w:rPr>
          <w:rFonts w:ascii="Calibri" w:hAnsi="Calibri" w:cs="Calibri"/>
          <w:b/>
          <w:sz w:val="20"/>
          <w:szCs w:val="20"/>
        </w:rPr>
        <w:t xml:space="preserve"> </w:t>
      </w:r>
      <w:r w:rsidRPr="009116C5">
        <w:rPr>
          <w:rFonts w:ascii="Calibri" w:hAnsi="Calibri" w:cs="Calibri"/>
          <w:bCs/>
          <w:sz w:val="20"/>
          <w:szCs w:val="20"/>
        </w:rPr>
        <w:t>w celu</w:t>
      </w:r>
      <w:r w:rsidRPr="009116C5">
        <w:rPr>
          <w:rFonts w:ascii="Calibri" w:hAnsi="Calibri" w:cs="Calibri"/>
          <w:b/>
          <w:sz w:val="20"/>
          <w:szCs w:val="20"/>
        </w:rPr>
        <w:t xml:space="preserve"> </w:t>
      </w:r>
      <w:r w:rsidRPr="009116C5">
        <w:rPr>
          <w:rFonts w:ascii="Calibri" w:hAnsi="Calibri" w:cs="Calibri"/>
          <w:bCs/>
          <w:sz w:val="20"/>
          <w:szCs w:val="20"/>
        </w:rPr>
        <w:t xml:space="preserve">potwierdzenia braku podstaw wykluczenia i braku zakazu udzielenia zamówienia publicznego podmiotom związanych z Federacją Rosyjską, którego wzór stanowi </w:t>
      </w:r>
      <w:r w:rsidRPr="009116C5">
        <w:rPr>
          <w:rFonts w:ascii="Calibri" w:hAnsi="Calibri" w:cs="Calibri"/>
          <w:b/>
          <w:sz w:val="20"/>
          <w:szCs w:val="20"/>
        </w:rPr>
        <w:t xml:space="preserve">Załącznik nr </w:t>
      </w:r>
      <w:r w:rsidR="005B2269">
        <w:rPr>
          <w:rFonts w:ascii="Calibri" w:hAnsi="Calibri" w:cs="Calibri"/>
          <w:b/>
          <w:sz w:val="20"/>
          <w:szCs w:val="20"/>
        </w:rPr>
        <w:t>3</w:t>
      </w:r>
      <w:r w:rsidRPr="009116C5">
        <w:rPr>
          <w:rFonts w:ascii="Calibri" w:hAnsi="Calibri" w:cs="Calibri"/>
          <w:b/>
          <w:sz w:val="20"/>
          <w:szCs w:val="20"/>
        </w:rPr>
        <w:t>a do SWZ;</w:t>
      </w:r>
    </w:p>
    <w:p w14:paraId="423DBAA2" w14:textId="6E0612B2" w:rsidR="006859B1" w:rsidRDefault="006859B1" w:rsidP="006859B1">
      <w:pPr>
        <w:numPr>
          <w:ilvl w:val="1"/>
          <w:numId w:val="32"/>
        </w:numPr>
        <w:tabs>
          <w:tab w:val="left" w:pos="426"/>
          <w:tab w:val="left" w:pos="480"/>
        </w:tabs>
        <w:spacing w:after="40"/>
        <w:ind w:left="993" w:hanging="567"/>
        <w:jc w:val="both"/>
      </w:pPr>
      <w:r w:rsidRPr="009116C5">
        <w:rPr>
          <w:rFonts w:ascii="Calibri" w:hAnsi="Calibri" w:cs="Calibri"/>
          <w:b/>
          <w:sz w:val="20"/>
          <w:szCs w:val="20"/>
        </w:rPr>
        <w:t>oświadczenie podmiotu udostępniającego zasoby</w:t>
      </w:r>
      <w:r w:rsidRPr="009116C5">
        <w:rPr>
          <w:rFonts w:ascii="Calibri" w:hAnsi="Calibri" w:cs="Calibri"/>
          <w:b/>
          <w:bCs/>
          <w:sz w:val="20"/>
          <w:szCs w:val="20"/>
        </w:rPr>
        <w:t xml:space="preserve"> w celu potwierdzenia braku podstaw wykluczenia i braku zakazu udzielania zamówienia publicznego podmiotom związanym z Federacją Rosyjską, którego wzór stanowi </w:t>
      </w:r>
      <w:r w:rsidRPr="009116C5">
        <w:rPr>
          <w:rFonts w:ascii="Calibri" w:hAnsi="Calibri" w:cs="Calibri"/>
          <w:b/>
          <w:sz w:val="20"/>
          <w:szCs w:val="20"/>
        </w:rPr>
        <w:t xml:space="preserve">Załącznik nr </w:t>
      </w:r>
      <w:r w:rsidR="00C81B90">
        <w:rPr>
          <w:rFonts w:ascii="Calibri" w:hAnsi="Calibri" w:cs="Calibri"/>
          <w:b/>
          <w:sz w:val="20"/>
          <w:szCs w:val="20"/>
        </w:rPr>
        <w:t>3</w:t>
      </w:r>
      <w:r w:rsidRPr="009116C5">
        <w:rPr>
          <w:rFonts w:ascii="Calibri" w:hAnsi="Calibri" w:cs="Calibri"/>
          <w:b/>
          <w:sz w:val="20"/>
          <w:szCs w:val="20"/>
        </w:rPr>
        <w:t>b do SWZ (jeżeli dotyczy);</w:t>
      </w:r>
      <w:r w:rsidRPr="009116C5">
        <w:rPr>
          <w:rFonts w:ascii="Calibri" w:hAnsi="Calibri" w:cs="Calibri"/>
          <w:b/>
          <w:bCs/>
          <w:sz w:val="20"/>
          <w:szCs w:val="20"/>
        </w:rPr>
        <w:t xml:space="preserve"> </w:t>
      </w:r>
    </w:p>
    <w:p w14:paraId="552DB3F7" w14:textId="77777777" w:rsidR="006859B1" w:rsidRPr="007B3853" w:rsidRDefault="006859B1" w:rsidP="006859B1">
      <w:pPr>
        <w:numPr>
          <w:ilvl w:val="1"/>
          <w:numId w:val="32"/>
        </w:numPr>
        <w:tabs>
          <w:tab w:val="left" w:pos="426"/>
          <w:tab w:val="left" w:pos="480"/>
        </w:tabs>
        <w:spacing w:after="40"/>
        <w:ind w:left="993" w:hanging="567"/>
        <w:jc w:val="both"/>
      </w:pPr>
      <w:r w:rsidRPr="009116C5">
        <w:rPr>
          <w:rFonts w:ascii="Calibri" w:hAnsi="Calibri" w:cs="Calibri"/>
          <w:b/>
          <w:bCs/>
          <w:sz w:val="20"/>
          <w:szCs w:val="20"/>
        </w:rPr>
        <w:t xml:space="preserve">przedmiotowe środki dowodowe określone w </w:t>
      </w:r>
      <w:r w:rsidRPr="00DF740C">
        <w:rPr>
          <w:rFonts w:ascii="Calibri" w:hAnsi="Calibri" w:cs="Calibri"/>
          <w:b/>
          <w:bCs/>
          <w:sz w:val="20"/>
          <w:szCs w:val="20"/>
        </w:rPr>
        <w:t>rozdziale VII ust. 1 SWZ;</w:t>
      </w:r>
    </w:p>
    <w:p w14:paraId="555DDFC6" w14:textId="77777777" w:rsidR="006859B1" w:rsidRDefault="006859B1" w:rsidP="006859B1">
      <w:pPr>
        <w:numPr>
          <w:ilvl w:val="1"/>
          <w:numId w:val="32"/>
        </w:numPr>
        <w:tabs>
          <w:tab w:val="left" w:pos="426"/>
          <w:tab w:val="left" w:pos="480"/>
        </w:tabs>
        <w:spacing w:after="40"/>
        <w:ind w:left="993" w:hanging="567"/>
        <w:jc w:val="both"/>
      </w:pPr>
      <w:r>
        <w:rPr>
          <w:rFonts w:ascii="Calibri" w:hAnsi="Calibri" w:cs="Calibri"/>
          <w:b/>
          <w:bCs/>
          <w:sz w:val="20"/>
          <w:szCs w:val="20"/>
        </w:rPr>
        <w:t>dokument potwierdzający zabezpieczenie oferty wadium (jeżeli dotyczy);</w:t>
      </w:r>
    </w:p>
    <w:p w14:paraId="0D5E8EFE" w14:textId="77777777" w:rsidR="006859B1" w:rsidRDefault="006859B1" w:rsidP="006859B1">
      <w:pPr>
        <w:numPr>
          <w:ilvl w:val="1"/>
          <w:numId w:val="32"/>
        </w:numPr>
        <w:tabs>
          <w:tab w:val="left" w:pos="426"/>
          <w:tab w:val="left" w:pos="480"/>
        </w:tabs>
        <w:spacing w:after="40"/>
        <w:ind w:left="993" w:hanging="567"/>
        <w:jc w:val="both"/>
      </w:pPr>
      <w:r w:rsidRPr="009116C5">
        <w:rPr>
          <w:rFonts w:ascii="Calibri" w:hAnsi="Calibri" w:cs="Calibri"/>
          <w:b/>
          <w:bCs/>
          <w:sz w:val="20"/>
          <w:szCs w:val="20"/>
        </w:rPr>
        <w:t>Oryginał zobowiązania podmiotu udostępniającego swoje zasoby na potrzeby Wykonawcy składającego ofertę – jeżeli dotyczy;</w:t>
      </w:r>
    </w:p>
    <w:p w14:paraId="7FA05480" w14:textId="77777777" w:rsidR="006859B1" w:rsidRDefault="006859B1" w:rsidP="006859B1">
      <w:pPr>
        <w:numPr>
          <w:ilvl w:val="1"/>
          <w:numId w:val="32"/>
        </w:numPr>
        <w:tabs>
          <w:tab w:val="left" w:pos="426"/>
          <w:tab w:val="left" w:pos="480"/>
        </w:tabs>
        <w:spacing w:after="40"/>
        <w:ind w:left="993" w:hanging="567"/>
        <w:jc w:val="both"/>
      </w:pPr>
      <w:r w:rsidRPr="009116C5">
        <w:rPr>
          <w:rFonts w:ascii="Calibri" w:hAnsi="Calibri" w:cs="Calibri"/>
          <w:sz w:val="20"/>
          <w:szCs w:val="20"/>
        </w:rPr>
        <w:t xml:space="preserve">Oświadczenie Wykonawcy z art. 117 ust. 4, o którym mowa w rozdziale IX ust. </w:t>
      </w:r>
      <w:r>
        <w:rPr>
          <w:rFonts w:ascii="Calibri" w:hAnsi="Calibri" w:cs="Calibri"/>
          <w:sz w:val="20"/>
          <w:szCs w:val="20"/>
        </w:rPr>
        <w:t>8</w:t>
      </w:r>
      <w:r w:rsidRPr="009116C5">
        <w:rPr>
          <w:rFonts w:ascii="Calibri" w:hAnsi="Calibri" w:cs="Calibri"/>
          <w:sz w:val="20"/>
          <w:szCs w:val="20"/>
        </w:rPr>
        <w:t xml:space="preserve"> SWZ w przypadku Wykonawców wspólnie ubiegających się o udzielenie zamówienia – Załącznik nr </w:t>
      </w:r>
      <w:r>
        <w:rPr>
          <w:rFonts w:ascii="Calibri" w:hAnsi="Calibri" w:cs="Calibri"/>
          <w:sz w:val="20"/>
          <w:szCs w:val="20"/>
        </w:rPr>
        <w:t>8</w:t>
      </w:r>
      <w:r w:rsidRPr="009116C5">
        <w:rPr>
          <w:rFonts w:ascii="Calibri" w:hAnsi="Calibri" w:cs="Calibri"/>
          <w:sz w:val="20"/>
          <w:szCs w:val="20"/>
        </w:rPr>
        <w:t xml:space="preserve"> do SWZ;</w:t>
      </w:r>
    </w:p>
    <w:p w14:paraId="44D6B57A" w14:textId="77777777" w:rsidR="006859B1" w:rsidRDefault="006859B1" w:rsidP="006859B1">
      <w:pPr>
        <w:numPr>
          <w:ilvl w:val="1"/>
          <w:numId w:val="32"/>
        </w:numPr>
        <w:tabs>
          <w:tab w:val="left" w:pos="426"/>
          <w:tab w:val="left" w:pos="480"/>
        </w:tabs>
        <w:spacing w:after="40"/>
        <w:ind w:left="993" w:hanging="567"/>
        <w:jc w:val="both"/>
      </w:pPr>
      <w:r w:rsidRPr="009116C5">
        <w:rPr>
          <w:rFonts w:ascii="Calibri" w:hAnsi="Calibri" w:cs="Calibri"/>
          <w:sz w:val="20"/>
          <w:szCs w:val="20"/>
        </w:rPr>
        <w:t>pełnomocnictwo opatrzone kwalifikowanym podpisem elektronicznym, z którego wynika prawo do podpisania oferty oraz innych oświadczeń i dokumentów składanych wraz z ofertą (</w:t>
      </w:r>
      <w:r w:rsidRPr="009116C5">
        <w:rPr>
          <w:rFonts w:ascii="Calibri" w:hAnsi="Calibri" w:cs="Calibri"/>
          <w:i/>
          <w:sz w:val="20"/>
          <w:szCs w:val="20"/>
        </w:rPr>
        <w:t>jeżeli jest wymagane</w:t>
      </w:r>
      <w:r w:rsidRPr="009116C5">
        <w:rPr>
          <w:rFonts w:ascii="Calibri" w:hAnsi="Calibri" w:cs="Calibri"/>
          <w:sz w:val="20"/>
          <w:szCs w:val="20"/>
        </w:rPr>
        <w:t>);</w:t>
      </w:r>
    </w:p>
    <w:p w14:paraId="7BFCD046" w14:textId="77777777" w:rsidR="006859B1" w:rsidRDefault="006859B1" w:rsidP="006859B1">
      <w:pPr>
        <w:numPr>
          <w:ilvl w:val="1"/>
          <w:numId w:val="32"/>
        </w:numPr>
        <w:tabs>
          <w:tab w:val="left" w:pos="426"/>
          <w:tab w:val="left" w:pos="480"/>
        </w:tabs>
        <w:spacing w:after="40"/>
        <w:ind w:left="993" w:hanging="567"/>
        <w:jc w:val="both"/>
      </w:pPr>
      <w:r w:rsidRPr="009116C5">
        <w:rPr>
          <w:rFonts w:ascii="Calibri" w:hAnsi="Calibri" w:cs="Calibri"/>
          <w:sz w:val="20"/>
          <w:szCs w:val="20"/>
        </w:rPr>
        <w:lastRenderedPageBreak/>
        <w:t xml:space="preserve">w przypadku, kiedy ofertę składają wykonawcy wspólnie ubiegający się o udzielenie zamówienia (konsorcjum/ spółka cywilna), do oferty powinno zostać załączone pełnomocnictwo dla osoby uprawnionej do reprezentowania ich w postępowaniu lub do reprezentowania ich w postępowaniu i zawarcia umowy w sprawie zamówienia publicznego. </w:t>
      </w:r>
    </w:p>
    <w:p w14:paraId="2CCF0E28" w14:textId="77777777" w:rsidR="006859B1" w:rsidRPr="00802C74" w:rsidRDefault="006859B1" w:rsidP="006859B1">
      <w:pPr>
        <w:tabs>
          <w:tab w:val="left" w:pos="426"/>
          <w:tab w:val="left" w:pos="480"/>
        </w:tabs>
        <w:spacing w:after="40"/>
        <w:jc w:val="both"/>
        <w:rPr>
          <w:rFonts w:ascii="Calibri" w:hAnsi="Calibri" w:cs="Calibri"/>
          <w:sz w:val="20"/>
          <w:szCs w:val="20"/>
        </w:rPr>
      </w:pPr>
    </w:p>
    <w:p w14:paraId="1E5EF0C5" w14:textId="77777777" w:rsidR="006859B1" w:rsidRDefault="006859B1" w:rsidP="006859B1">
      <w:pPr>
        <w:numPr>
          <w:ilvl w:val="0"/>
          <w:numId w:val="10"/>
        </w:numPr>
        <w:tabs>
          <w:tab w:val="left" w:pos="426"/>
          <w:tab w:val="left" w:pos="480"/>
        </w:tabs>
        <w:spacing w:after="40"/>
        <w:ind w:left="426" w:hanging="426"/>
        <w:jc w:val="both"/>
      </w:pPr>
      <w:bookmarkStart w:id="2" w:name="_Hlk3202001"/>
      <w:r>
        <w:rPr>
          <w:rFonts w:ascii="Calibri" w:hAnsi="Calibri" w:cs="Calibri"/>
          <w:sz w:val="20"/>
          <w:szCs w:val="20"/>
        </w:rPr>
        <w:t xml:space="preserve">Oferta oraz przedmiotowe środki dowodowe (jeżeli były wymagane) muszą być składane elektronicznie i muszą zostać podpisane </w:t>
      </w:r>
      <w:r>
        <w:rPr>
          <w:rFonts w:ascii="Calibri" w:hAnsi="Calibri" w:cs="Calibri"/>
          <w:b/>
          <w:bCs/>
          <w:sz w:val="20"/>
          <w:szCs w:val="20"/>
        </w:rPr>
        <w:t>elektronicznym kwalifikowanym podpisem</w:t>
      </w:r>
      <w:r>
        <w:rPr>
          <w:rFonts w:ascii="Calibri" w:hAnsi="Calibri" w:cs="Calibri"/>
          <w:sz w:val="20"/>
          <w:szCs w:val="20"/>
        </w:rPr>
        <w:t xml:space="preserve">. W procesie składania oferty w tym przedmiotowych środków dowodowych na platformie, </w:t>
      </w:r>
      <w:r>
        <w:rPr>
          <w:rFonts w:ascii="Calibri" w:hAnsi="Calibri" w:cs="Calibri"/>
          <w:b/>
          <w:bCs/>
          <w:sz w:val="20"/>
          <w:szCs w:val="20"/>
        </w:rPr>
        <w:t>kwalifikowany podpis elektroniczny</w:t>
      </w:r>
      <w:r>
        <w:rPr>
          <w:rFonts w:ascii="Calibri" w:hAnsi="Calibri" w:cs="Calibri"/>
          <w:sz w:val="20"/>
          <w:szCs w:val="20"/>
        </w:rPr>
        <w:t xml:space="preserve"> Wykonawca składa bezpośrednio na dokumencie, który następnie przesyła do systemu.</w:t>
      </w:r>
    </w:p>
    <w:p w14:paraId="3B47800C" w14:textId="77777777" w:rsidR="006859B1" w:rsidRDefault="006859B1" w:rsidP="006859B1">
      <w:pPr>
        <w:numPr>
          <w:ilvl w:val="0"/>
          <w:numId w:val="10"/>
        </w:numPr>
        <w:tabs>
          <w:tab w:val="left" w:pos="426"/>
          <w:tab w:val="left" w:pos="480"/>
        </w:tabs>
        <w:spacing w:after="40"/>
        <w:ind w:left="426" w:hanging="426"/>
        <w:jc w:val="both"/>
      </w:pPr>
      <w:r>
        <w:rPr>
          <w:rFonts w:ascii="Calibri" w:hAnsi="Calibri" w:cs="Calibri"/>
          <w:sz w:val="20"/>
          <w:szCs w:val="20"/>
        </w:rPr>
        <w:t xml:space="preserve">Wykonawcy ponoszą wszelkie koszty własne związane z przygotowaniem i złożeniem oferty, niezależnie od wyniku postępowania. Zamawiający w żadnym przypadku nie odpowiada za koszty poniesione przez Wykonawców w związku z przygotowaniem i złożeniem oferty. Wykonawcy zobowiązują się nie podnosić jakichkolwiek roszczeń z tego tytułu względem Zamawiającego, z zastrzeżeniem art. 261 ustawy </w:t>
      </w:r>
      <w:proofErr w:type="spellStart"/>
      <w:r>
        <w:rPr>
          <w:rFonts w:ascii="Calibri" w:hAnsi="Calibri" w:cs="Calibri"/>
          <w:sz w:val="20"/>
          <w:szCs w:val="20"/>
        </w:rPr>
        <w:t>Pzp</w:t>
      </w:r>
      <w:proofErr w:type="spellEnd"/>
      <w:r>
        <w:rPr>
          <w:rFonts w:ascii="Calibri" w:hAnsi="Calibri" w:cs="Calibri"/>
          <w:sz w:val="20"/>
          <w:szCs w:val="20"/>
        </w:rPr>
        <w:t>.</w:t>
      </w:r>
    </w:p>
    <w:p w14:paraId="410814F7" w14:textId="77777777" w:rsidR="006859B1" w:rsidRDefault="006859B1" w:rsidP="006859B1">
      <w:pPr>
        <w:numPr>
          <w:ilvl w:val="0"/>
          <w:numId w:val="10"/>
        </w:numPr>
        <w:tabs>
          <w:tab w:val="left" w:pos="426"/>
          <w:tab w:val="left" w:pos="480"/>
        </w:tabs>
        <w:spacing w:after="40"/>
        <w:ind w:left="426" w:hanging="426"/>
        <w:jc w:val="both"/>
      </w:pPr>
      <w:r>
        <w:rPr>
          <w:rFonts w:ascii="Calibri" w:hAnsi="Calibri" w:cs="Calibri"/>
          <w:b/>
          <w:bCs/>
          <w:sz w:val="20"/>
          <w:szCs w:val="20"/>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oryginały należy rozumieć dokument podpisany kwalifikowanym podpisem elektronicznym przez osobę/osoby upoważniona/upoważnione. Poświadczenie za zgodność z oryginałem następuje w formie elektronicznej podpisanej kwalifikowanym podpisem elektronicznym przez osobę/osoby upoważnioną/upoważnione - </w:t>
      </w:r>
      <w:r>
        <w:rPr>
          <w:rFonts w:ascii="Calibri" w:hAnsi="Calibri" w:cs="Calibri"/>
          <w:sz w:val="20"/>
          <w:szCs w:val="20"/>
        </w:rPr>
        <w:t>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6E1921F1"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 xml:space="preserve"> </w:t>
      </w:r>
      <w:r>
        <w:rPr>
          <w:rFonts w:ascii="Calibri" w:hAnsi="Calibri" w:cs="Calibri"/>
          <w:sz w:val="20"/>
          <w:szCs w:val="20"/>
        </w:rPr>
        <w:t>Oferta musi być:</w:t>
      </w:r>
    </w:p>
    <w:p w14:paraId="55380F10" w14:textId="77777777" w:rsidR="006859B1" w:rsidRDefault="006859B1" w:rsidP="006859B1">
      <w:pPr>
        <w:tabs>
          <w:tab w:val="left" w:pos="426"/>
          <w:tab w:val="left" w:pos="480"/>
        </w:tabs>
        <w:spacing w:after="40"/>
        <w:ind w:left="1149"/>
        <w:jc w:val="both"/>
      </w:pPr>
      <w:r>
        <w:rPr>
          <w:rFonts w:ascii="Calibri" w:hAnsi="Calibri" w:cs="Calibri"/>
          <w:sz w:val="20"/>
          <w:szCs w:val="20"/>
        </w:rPr>
        <w:t>14.1 sporządzona na podstawie załączników do niniejszej SWZ w języku polskim;</w:t>
      </w:r>
    </w:p>
    <w:p w14:paraId="62A6C408" w14:textId="77777777" w:rsidR="006859B1" w:rsidRDefault="006859B1" w:rsidP="006859B1">
      <w:pPr>
        <w:tabs>
          <w:tab w:val="left" w:pos="426"/>
          <w:tab w:val="left" w:pos="480"/>
        </w:tabs>
        <w:spacing w:after="40"/>
        <w:ind w:left="1149"/>
        <w:jc w:val="both"/>
        <w:rPr>
          <w:rStyle w:val="Hipercze"/>
          <w:rFonts w:ascii="Calibri" w:eastAsia="Calibri" w:hAnsi="Calibri" w:cs="Calibri"/>
          <w:color w:val="000000"/>
          <w:sz w:val="20"/>
          <w:szCs w:val="20"/>
        </w:rPr>
      </w:pPr>
      <w:r>
        <w:rPr>
          <w:rFonts w:ascii="Calibri" w:eastAsia="Calibri" w:hAnsi="Calibri" w:cs="Calibri"/>
          <w:sz w:val="20"/>
          <w:szCs w:val="20"/>
        </w:rPr>
        <w:t xml:space="preserve">14.2 złożona przy użyciu środków komunikacji elektronicznej tzn. za pośrednictwem </w:t>
      </w:r>
      <w:hyperlink r:id="rId28" w:history="1">
        <w:r>
          <w:rPr>
            <w:rStyle w:val="Hipercze"/>
            <w:rFonts w:ascii="Calibri" w:eastAsia="Calibri" w:hAnsi="Calibri" w:cs="Calibri"/>
            <w:color w:val="1155CC"/>
            <w:sz w:val="20"/>
            <w:szCs w:val="20"/>
          </w:rPr>
          <w:t>platformazakupowa.pl</w:t>
        </w:r>
      </w:hyperlink>
    </w:p>
    <w:p w14:paraId="32BB6456" w14:textId="77777777" w:rsidR="006859B1" w:rsidRDefault="006859B1" w:rsidP="006859B1">
      <w:pPr>
        <w:tabs>
          <w:tab w:val="left" w:pos="426"/>
          <w:tab w:val="left" w:pos="450"/>
          <w:tab w:val="left" w:pos="480"/>
          <w:tab w:val="left" w:pos="738"/>
          <w:tab w:val="left" w:pos="796"/>
          <w:tab w:val="left" w:pos="912"/>
        </w:tabs>
        <w:spacing w:after="40"/>
        <w:ind w:left="1149"/>
        <w:jc w:val="both"/>
      </w:pPr>
      <w:r>
        <w:rPr>
          <w:rStyle w:val="Hipercze"/>
          <w:rFonts w:ascii="Calibri" w:eastAsia="Calibri" w:hAnsi="Calibri" w:cs="Calibri"/>
          <w:color w:val="000000"/>
          <w:sz w:val="20"/>
          <w:szCs w:val="20"/>
        </w:rPr>
        <w:t xml:space="preserve">14.3 </w:t>
      </w:r>
      <w:r>
        <w:rPr>
          <w:rFonts w:ascii="Calibri" w:eastAsia="Calibri" w:hAnsi="Calibri" w:cs="Calibri"/>
          <w:sz w:val="20"/>
          <w:szCs w:val="20"/>
        </w:rPr>
        <w:t xml:space="preserve">podpisana </w:t>
      </w:r>
      <w:r>
        <w:rPr>
          <w:rFonts w:ascii="Calibri" w:eastAsia="Calibri" w:hAnsi="Calibri" w:cs="Calibri"/>
          <w:b/>
          <w:bCs/>
          <w:sz w:val="20"/>
          <w:szCs w:val="20"/>
        </w:rPr>
        <w:t>kwalifikowanym podpisem elektronicznym</w:t>
      </w:r>
      <w:r>
        <w:rPr>
          <w:rFonts w:ascii="Calibri" w:eastAsia="Calibri" w:hAnsi="Calibri" w:cs="Calibri"/>
          <w:sz w:val="20"/>
          <w:szCs w:val="20"/>
        </w:rPr>
        <w:t xml:space="preserve"> przez osobę/osoby upoważnioną/upoważnione.</w:t>
      </w:r>
    </w:p>
    <w:p w14:paraId="5A0513A1"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Pr>
          <w:rFonts w:ascii="Calibri" w:eastAsia="Calibri" w:hAnsi="Calibri" w:cs="Calibri"/>
          <w:sz w:val="20"/>
          <w:szCs w:val="20"/>
        </w:rPr>
        <w:t>eIDAS</w:t>
      </w:r>
      <w:proofErr w:type="spellEnd"/>
      <w:r>
        <w:rPr>
          <w:rFonts w:ascii="Calibri" w:eastAsia="Calibri" w:hAnsi="Calibri" w:cs="Calibri"/>
          <w:sz w:val="20"/>
          <w:szCs w:val="20"/>
        </w:rPr>
        <w:t>) (UE) nr 910/2014 - od 1 lipca 2016 roku”.</w:t>
      </w:r>
    </w:p>
    <w:p w14:paraId="0FCEDFE8"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 xml:space="preserve">W przypadku wykorzystania formatu podpisu </w:t>
      </w:r>
      <w:proofErr w:type="spellStart"/>
      <w:r>
        <w:rPr>
          <w:rFonts w:ascii="Calibri" w:eastAsia="Calibri" w:hAnsi="Calibri" w:cs="Calibri"/>
          <w:sz w:val="20"/>
          <w:szCs w:val="20"/>
        </w:rPr>
        <w:t>XAdES</w:t>
      </w:r>
      <w:proofErr w:type="spellEnd"/>
      <w:r>
        <w:rPr>
          <w:rFonts w:ascii="Calibri" w:eastAsia="Calibri" w:hAnsi="Calibri" w:cs="Calibri"/>
          <w:sz w:val="20"/>
          <w:szCs w:val="20"/>
        </w:rPr>
        <w:t xml:space="preserve"> zewnętrzny. Zamawiający wymaga dołączenia odpowiedniej ilości plików tj. podpisywanych plików z danymi oraz plików podpisu w formacie </w:t>
      </w:r>
      <w:proofErr w:type="spellStart"/>
      <w:r>
        <w:rPr>
          <w:rFonts w:ascii="Calibri" w:eastAsia="Calibri" w:hAnsi="Calibri" w:cs="Calibri"/>
          <w:sz w:val="20"/>
          <w:szCs w:val="20"/>
        </w:rPr>
        <w:t>XAdES</w:t>
      </w:r>
      <w:proofErr w:type="spellEnd"/>
      <w:r>
        <w:rPr>
          <w:rFonts w:ascii="Calibri" w:eastAsia="Calibri" w:hAnsi="Calibri" w:cs="Calibri"/>
          <w:sz w:val="20"/>
          <w:szCs w:val="20"/>
        </w:rPr>
        <w:t>.</w:t>
      </w:r>
    </w:p>
    <w:p w14:paraId="0E7087A6"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 xml:space="preserve">Zgodnie z art. 18 ust. 3 ustawy </w:t>
      </w:r>
      <w:proofErr w:type="spellStart"/>
      <w:r>
        <w:rPr>
          <w:rFonts w:ascii="Calibri" w:eastAsia="Calibri" w:hAnsi="Calibri" w:cs="Calibri"/>
          <w:sz w:val="20"/>
          <w:szCs w:val="20"/>
        </w:rPr>
        <w:t>Pzp</w:t>
      </w:r>
      <w:proofErr w:type="spellEnd"/>
      <w:r>
        <w:rPr>
          <w:rFonts w:ascii="Calibri" w:eastAsia="Calibri" w:hAnsi="Calibri" w:cs="Calibri"/>
          <w:sz w:val="20"/>
          <w:szCs w:val="20"/>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0E109FE8" w14:textId="77777777" w:rsidR="006859B1" w:rsidRDefault="006859B1" w:rsidP="006859B1">
      <w:pPr>
        <w:numPr>
          <w:ilvl w:val="0"/>
          <w:numId w:val="10"/>
        </w:numPr>
        <w:tabs>
          <w:tab w:val="left" w:pos="426"/>
          <w:tab w:val="left" w:pos="480"/>
        </w:tabs>
        <w:spacing w:after="40"/>
        <w:ind w:left="426" w:hanging="426"/>
        <w:jc w:val="both"/>
        <w:rPr>
          <w:rFonts w:ascii="Calibri" w:eastAsia="Calibri" w:hAnsi="Calibri" w:cs="Calibri"/>
          <w:sz w:val="20"/>
          <w:szCs w:val="20"/>
        </w:rPr>
      </w:pPr>
      <w:r>
        <w:rPr>
          <w:rFonts w:ascii="Calibri" w:hAnsi="Calibri" w:cs="Calibri"/>
          <w:sz w:val="20"/>
          <w:szCs w:val="20"/>
        </w:rPr>
        <w:t xml:space="preserve">Wykonawca, za </w:t>
      </w:r>
      <w:r>
        <w:rPr>
          <w:rFonts w:ascii="Calibri" w:eastAsia="Calibri" w:hAnsi="Calibri" w:cs="Calibri"/>
          <w:sz w:val="20"/>
          <w:szCs w:val="20"/>
        </w:rPr>
        <w:t xml:space="preserve">pośrednictwem </w:t>
      </w:r>
      <w:hyperlink r:id="rId29" w:history="1">
        <w:r>
          <w:rPr>
            <w:rStyle w:val="Hipercze"/>
            <w:rFonts w:ascii="Calibri" w:eastAsia="Calibri" w:hAnsi="Calibri" w:cs="Calibri"/>
            <w:color w:val="1155CC"/>
            <w:sz w:val="20"/>
            <w:szCs w:val="20"/>
          </w:rPr>
          <w:t>platformazakupowa.pl</w:t>
        </w:r>
      </w:hyperlink>
      <w:r>
        <w:rPr>
          <w:rFonts w:ascii="Calibri" w:eastAsia="Calibri" w:hAnsi="Calibri" w:cs="Calibri"/>
          <w:sz w:val="20"/>
          <w:szCs w:val="20"/>
        </w:rPr>
        <w:t xml:space="preserve"> może przed upływem terminu składania ofert zmienić lub wycofać ofertę. Sposób dokonywania zmiany lub wycofania oferty zamieszczono w instrukcji zamieszczonej na stronie internetowej pod adresem: </w:t>
      </w:r>
      <w:hyperlink r:id="rId30" w:history="1">
        <w:r>
          <w:rPr>
            <w:rStyle w:val="Hipercze"/>
            <w:rFonts w:ascii="Calibri" w:eastAsia="Calibri" w:hAnsi="Calibri" w:cs="Calibri"/>
            <w:sz w:val="20"/>
            <w:szCs w:val="20"/>
            <w:lang w:val="pl"/>
          </w:rPr>
          <w:t>https://platformazakupowa.pl/strona/45-instrukcje</w:t>
        </w:r>
      </w:hyperlink>
    </w:p>
    <w:p w14:paraId="2ED34E64"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Każdy z wykonawców może złożyć tylko jedną ofertę. Złożenie większej liczby ofert lub oferty zawierającej propozycje wariantowe podlegać będą odrzuceniu.</w:t>
      </w:r>
    </w:p>
    <w:p w14:paraId="7B731443"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Ceny oferty muszą zawierać wszystkie koszty, jakie musi ponieść wykonawca, aby zrealizować zamówienie z najwyższą starannością oraz ewentualne rabaty.</w:t>
      </w:r>
    </w:p>
    <w:p w14:paraId="08DD488D"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Dokumenty i oświadczenia składane przez wykonawcę powinny być w języku polskim. W przypadku  załączenia dokumentów sporządzonych w innym języku niż dopuszczony, wykonawca zobowiązany jest załączyć tłumaczenie na język polski.</w:t>
      </w:r>
    </w:p>
    <w:p w14:paraId="2C350697"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lastRenderedPageBreak/>
        <w:t>Zgodnie z definicją dokumentu elektronicznego z art. 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094A9FA2"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Maksymalny rozmiar jednego pliku przesyłanego za pośrednictwem dedykowanych formularzy do: złożenia, zmiany, wycofania oferty wynosi 150 MB natomiast przy komunikacji wielkość pliku to maksymalnie 500 MB.</w:t>
      </w:r>
    </w:p>
    <w:p w14:paraId="0EDAB5FD" w14:textId="781487F2" w:rsidR="006859B1" w:rsidRDefault="006859B1" w:rsidP="006859B1">
      <w:pPr>
        <w:numPr>
          <w:ilvl w:val="0"/>
          <w:numId w:val="10"/>
        </w:numPr>
        <w:tabs>
          <w:tab w:val="left" w:pos="426"/>
          <w:tab w:val="left" w:pos="480"/>
        </w:tabs>
        <w:spacing w:after="40"/>
        <w:ind w:left="426" w:hanging="426"/>
        <w:jc w:val="both"/>
      </w:pPr>
      <w:r>
        <w:rPr>
          <w:rFonts w:ascii="Calibri" w:hAnsi="Calibri" w:cs="Calibri"/>
          <w:b/>
          <w:bCs/>
          <w:sz w:val="20"/>
          <w:szCs w:val="20"/>
        </w:rPr>
        <w:t>Rozszerzenia plików wykorzystywanych przez Wykonawców powinny być zgodne</w:t>
      </w:r>
      <w:r>
        <w:rPr>
          <w:rFonts w:ascii="Calibri" w:hAnsi="Calibri" w:cs="Calibri"/>
          <w:sz w:val="20"/>
          <w:szCs w:val="20"/>
        </w:rPr>
        <w:t xml:space="preserve"> z Załącznikiem nr 2 do „Rozporządzenia Rady Ministrów </w:t>
      </w:r>
      <w:r w:rsidR="00A24477">
        <w:rPr>
          <w:rFonts w:ascii="Calibri" w:hAnsi="Calibri" w:cs="Calibri"/>
          <w:sz w:val="20"/>
          <w:szCs w:val="20"/>
        </w:rPr>
        <w:t xml:space="preserve">z dnia 21 maja 2024 r. </w:t>
      </w:r>
      <w:r>
        <w:rPr>
          <w:rFonts w:ascii="Calibri" w:hAnsi="Calibri" w:cs="Calibri"/>
          <w:sz w:val="20"/>
          <w:szCs w:val="20"/>
        </w:rPr>
        <w:t>w sprawie Krajowych Ram Interoperacyjności, minimalnych wymagań dla rejestrów publicznych i wymiany informacji w postaci elektronicznej oraz minimalnych wymagań dla systemów teleinformatycznych”, zwanego dalej Rozporządzeniem KRI.</w:t>
      </w:r>
    </w:p>
    <w:p w14:paraId="77845DDC" w14:textId="77777777" w:rsidR="006859B1" w:rsidRDefault="006859B1" w:rsidP="006859B1">
      <w:pPr>
        <w:numPr>
          <w:ilvl w:val="0"/>
          <w:numId w:val="10"/>
        </w:numPr>
        <w:tabs>
          <w:tab w:val="left" w:pos="426"/>
          <w:tab w:val="left" w:pos="480"/>
        </w:tabs>
        <w:spacing w:after="40"/>
        <w:ind w:left="426" w:hanging="426"/>
        <w:jc w:val="both"/>
      </w:pPr>
      <w:r>
        <w:rPr>
          <w:rFonts w:ascii="Calibri" w:hAnsi="Calibri" w:cs="Calibri"/>
          <w:sz w:val="20"/>
          <w:szCs w:val="20"/>
        </w:rPr>
        <w:t xml:space="preserve">Zamawiający </w:t>
      </w:r>
      <w:r>
        <w:rPr>
          <w:rFonts w:ascii="Calibri" w:eastAsia="Calibri" w:hAnsi="Calibri" w:cs="Calibri"/>
          <w:sz w:val="20"/>
          <w:szCs w:val="20"/>
        </w:rPr>
        <w:t>rekomenduje wykorzystanie formatów: .pdf .</w:t>
      </w:r>
      <w:proofErr w:type="spellStart"/>
      <w:r>
        <w:rPr>
          <w:rFonts w:ascii="Calibri" w:eastAsia="Calibri" w:hAnsi="Calibri" w:cs="Calibri"/>
          <w:sz w:val="20"/>
          <w:szCs w:val="20"/>
        </w:rPr>
        <w:t>doc</w:t>
      </w:r>
      <w:proofErr w:type="spellEnd"/>
      <w:r>
        <w:rPr>
          <w:rFonts w:ascii="Calibri" w:eastAsia="Calibri" w:hAnsi="Calibri" w:cs="Calibri"/>
          <w:sz w:val="20"/>
          <w:szCs w:val="20"/>
        </w:rPr>
        <w:t xml:space="preserve"> .xls .jpg (.</w:t>
      </w:r>
      <w:proofErr w:type="spellStart"/>
      <w:r>
        <w:rPr>
          <w:rFonts w:ascii="Calibri" w:eastAsia="Calibri" w:hAnsi="Calibri" w:cs="Calibri"/>
          <w:sz w:val="20"/>
          <w:szCs w:val="20"/>
        </w:rPr>
        <w:t>jpeg</w:t>
      </w:r>
      <w:proofErr w:type="spellEnd"/>
      <w:r>
        <w:rPr>
          <w:rFonts w:ascii="Calibri" w:eastAsia="Calibri" w:hAnsi="Calibri" w:cs="Calibri"/>
          <w:sz w:val="20"/>
          <w:szCs w:val="20"/>
        </w:rPr>
        <w:t xml:space="preserve">) </w:t>
      </w:r>
      <w:r>
        <w:rPr>
          <w:rFonts w:ascii="Calibri" w:eastAsia="Calibri" w:hAnsi="Calibri" w:cs="Calibri"/>
          <w:b/>
          <w:sz w:val="20"/>
          <w:szCs w:val="20"/>
        </w:rPr>
        <w:t>ze szczególnym wskazaniem na .pdf</w:t>
      </w:r>
    </w:p>
    <w:p w14:paraId="2C11AE8B"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W celu ewentualnej kompresji danych Zamawiający rekomenduje wykorzystanie jednego z formatów:</w:t>
      </w:r>
    </w:p>
    <w:p w14:paraId="3D61DA72" w14:textId="77777777" w:rsidR="006859B1" w:rsidRDefault="006859B1" w:rsidP="006859B1">
      <w:pPr>
        <w:tabs>
          <w:tab w:val="left" w:pos="426"/>
          <w:tab w:val="left" w:pos="480"/>
        </w:tabs>
        <w:spacing w:after="40"/>
        <w:ind w:left="1149"/>
        <w:jc w:val="both"/>
      </w:pPr>
      <w:r>
        <w:rPr>
          <w:rFonts w:ascii="Calibri" w:eastAsia="Calibri" w:hAnsi="Calibri" w:cs="Calibri"/>
          <w:sz w:val="20"/>
          <w:szCs w:val="20"/>
        </w:rPr>
        <w:t>26.1 .zip</w:t>
      </w:r>
    </w:p>
    <w:p w14:paraId="6E0619FC" w14:textId="77777777" w:rsidR="006859B1" w:rsidRDefault="006859B1" w:rsidP="006859B1">
      <w:pPr>
        <w:tabs>
          <w:tab w:val="left" w:pos="426"/>
          <w:tab w:val="left" w:pos="480"/>
        </w:tabs>
        <w:spacing w:after="40"/>
        <w:ind w:left="1149"/>
        <w:jc w:val="both"/>
      </w:pPr>
      <w:r>
        <w:rPr>
          <w:rFonts w:ascii="Calibri" w:eastAsia="Calibri" w:hAnsi="Calibri" w:cs="Calibri"/>
          <w:sz w:val="20"/>
          <w:szCs w:val="20"/>
        </w:rPr>
        <w:t>26.2 .7Z</w:t>
      </w:r>
    </w:p>
    <w:p w14:paraId="7B1FB8D4"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 xml:space="preserve">Wśród formatów powszechnych a </w:t>
      </w:r>
      <w:r>
        <w:rPr>
          <w:rFonts w:ascii="Calibri" w:eastAsia="Calibri" w:hAnsi="Calibri" w:cs="Calibri"/>
          <w:b/>
          <w:bCs/>
          <w:sz w:val="20"/>
          <w:szCs w:val="20"/>
        </w:rPr>
        <w:t>nie</w:t>
      </w:r>
      <w:r>
        <w:rPr>
          <w:rFonts w:ascii="Calibri" w:eastAsia="Calibri" w:hAnsi="Calibri" w:cs="Calibri"/>
          <w:b/>
          <w:sz w:val="20"/>
          <w:szCs w:val="20"/>
        </w:rPr>
        <w:t>występujących</w:t>
      </w:r>
      <w:r>
        <w:rPr>
          <w:rFonts w:ascii="Calibri" w:eastAsia="Calibri" w:hAnsi="Calibri" w:cs="Calibri"/>
          <w:sz w:val="20"/>
          <w:szCs w:val="20"/>
        </w:rPr>
        <w:t xml:space="preserve"> w rozporządzeniu KRI  występują: .</w:t>
      </w:r>
      <w:proofErr w:type="spellStart"/>
      <w:r>
        <w:rPr>
          <w:rFonts w:ascii="Calibri" w:eastAsia="Calibri" w:hAnsi="Calibri" w:cs="Calibri"/>
          <w:sz w:val="20"/>
          <w:szCs w:val="20"/>
        </w:rPr>
        <w:t>rar</w:t>
      </w:r>
      <w:proofErr w:type="spellEnd"/>
      <w:r>
        <w:rPr>
          <w:rFonts w:ascii="Calibri" w:eastAsia="Calibri" w:hAnsi="Calibri" w:cs="Calibri"/>
          <w:sz w:val="20"/>
          <w:szCs w:val="20"/>
        </w:rPr>
        <w:t xml:space="preserve"> .gif .</w:t>
      </w:r>
      <w:proofErr w:type="spellStart"/>
      <w:r>
        <w:rPr>
          <w:rFonts w:ascii="Calibri" w:eastAsia="Calibri" w:hAnsi="Calibri" w:cs="Calibri"/>
          <w:sz w:val="20"/>
          <w:szCs w:val="20"/>
        </w:rPr>
        <w:t>bmp</w:t>
      </w:r>
      <w:proofErr w:type="spellEnd"/>
      <w:r>
        <w:rPr>
          <w:rFonts w:ascii="Calibri" w:eastAsia="Calibri" w:hAnsi="Calibri" w:cs="Calibri"/>
          <w:sz w:val="20"/>
          <w:szCs w:val="20"/>
        </w:rPr>
        <w:t xml:space="preserve"> .</w:t>
      </w:r>
      <w:proofErr w:type="spellStart"/>
      <w:r>
        <w:rPr>
          <w:rFonts w:ascii="Calibri" w:eastAsia="Calibri" w:hAnsi="Calibri" w:cs="Calibri"/>
          <w:sz w:val="20"/>
          <w:szCs w:val="20"/>
        </w:rPr>
        <w:t>numbers</w:t>
      </w:r>
      <w:proofErr w:type="spellEnd"/>
      <w:r>
        <w:rPr>
          <w:rFonts w:ascii="Calibri" w:eastAsia="Calibri" w:hAnsi="Calibri" w:cs="Calibri"/>
          <w:sz w:val="20"/>
          <w:szCs w:val="20"/>
        </w:rPr>
        <w:t xml:space="preserve"> .</w:t>
      </w:r>
      <w:proofErr w:type="spellStart"/>
      <w:r>
        <w:rPr>
          <w:rFonts w:ascii="Calibri" w:eastAsia="Calibri" w:hAnsi="Calibri" w:cs="Calibri"/>
          <w:sz w:val="20"/>
          <w:szCs w:val="20"/>
        </w:rPr>
        <w:t>pages</w:t>
      </w:r>
      <w:proofErr w:type="spellEnd"/>
      <w:r>
        <w:rPr>
          <w:rFonts w:ascii="Calibri" w:eastAsia="Calibri" w:hAnsi="Calibri" w:cs="Calibri"/>
          <w:sz w:val="20"/>
          <w:szCs w:val="20"/>
        </w:rPr>
        <w:t xml:space="preserve">. </w:t>
      </w:r>
      <w:r>
        <w:rPr>
          <w:rFonts w:ascii="Calibri" w:eastAsia="Calibri" w:hAnsi="Calibri" w:cs="Calibri"/>
          <w:b/>
          <w:sz w:val="20"/>
          <w:szCs w:val="20"/>
        </w:rPr>
        <w:t>Dokumenty złożone w takich plikach zostaną uznane za złożone nieskutecznie.</w:t>
      </w:r>
    </w:p>
    <w:p w14:paraId="0B028698" w14:textId="77777777" w:rsidR="006859B1" w:rsidRDefault="006859B1" w:rsidP="006859B1">
      <w:pPr>
        <w:numPr>
          <w:ilvl w:val="0"/>
          <w:numId w:val="10"/>
        </w:numPr>
        <w:tabs>
          <w:tab w:val="left" w:pos="426"/>
          <w:tab w:val="left" w:pos="480"/>
        </w:tabs>
        <w:spacing w:after="40"/>
        <w:ind w:left="426" w:hanging="426"/>
        <w:jc w:val="both"/>
      </w:pPr>
      <w:r>
        <w:rPr>
          <w:rFonts w:ascii="Calibri" w:hAnsi="Calibri" w:cs="Calibri"/>
          <w:sz w:val="20"/>
          <w:szCs w:val="20"/>
        </w:rPr>
        <w:t>W przypadku stosowania przez wykonawcę kwalifikowanego podpisu elektronicznego:</w:t>
      </w:r>
    </w:p>
    <w:p w14:paraId="7AF22625" w14:textId="77777777" w:rsidR="006859B1" w:rsidRDefault="006859B1" w:rsidP="006859B1">
      <w:pPr>
        <w:tabs>
          <w:tab w:val="left" w:pos="426"/>
          <w:tab w:val="left" w:pos="480"/>
        </w:tabs>
        <w:spacing w:after="40"/>
        <w:ind w:left="1149"/>
        <w:jc w:val="both"/>
      </w:pPr>
      <w:r>
        <w:rPr>
          <w:rFonts w:ascii="Calibri" w:hAnsi="Calibri" w:cs="Calibri"/>
          <w:sz w:val="20"/>
          <w:szCs w:val="20"/>
        </w:rPr>
        <w:t xml:space="preserve">- </w:t>
      </w:r>
      <w:r>
        <w:rPr>
          <w:rFonts w:ascii="Calibri" w:eastAsia="Calibri" w:hAnsi="Calibri" w:cs="Calibri"/>
          <w:sz w:val="20"/>
          <w:szCs w:val="20"/>
        </w:rPr>
        <w:t xml:space="preserve">ze względu na niskie ryzyko naruszenia integralności pliku oraz łatwiejszą weryfikację podpisu, zamawiający zaleca, w miarę możliwości, </w:t>
      </w:r>
      <w:r>
        <w:rPr>
          <w:rFonts w:ascii="Calibri" w:eastAsia="Calibri" w:hAnsi="Calibri" w:cs="Calibri"/>
          <w:b/>
          <w:bCs/>
          <w:sz w:val="20"/>
          <w:szCs w:val="20"/>
        </w:rPr>
        <w:t xml:space="preserve">przekonwertowanie plików składających się na ofertę na format .pdf  i opatrzenie ich podpisem kwalifikowanym </w:t>
      </w:r>
      <w:proofErr w:type="spellStart"/>
      <w:r>
        <w:rPr>
          <w:rFonts w:ascii="Calibri" w:eastAsia="Calibri" w:hAnsi="Calibri" w:cs="Calibri"/>
          <w:b/>
          <w:bCs/>
          <w:sz w:val="20"/>
          <w:szCs w:val="20"/>
        </w:rPr>
        <w:t>PAdES</w:t>
      </w:r>
      <w:proofErr w:type="spellEnd"/>
      <w:r>
        <w:rPr>
          <w:rFonts w:ascii="Calibri" w:eastAsia="Calibri" w:hAnsi="Calibri" w:cs="Calibri"/>
          <w:b/>
          <w:bCs/>
          <w:sz w:val="20"/>
          <w:szCs w:val="20"/>
        </w:rPr>
        <w:t>;</w:t>
      </w:r>
    </w:p>
    <w:p w14:paraId="36AE4ABC" w14:textId="77777777" w:rsidR="006859B1" w:rsidRDefault="006859B1" w:rsidP="006859B1">
      <w:pPr>
        <w:tabs>
          <w:tab w:val="left" w:pos="426"/>
          <w:tab w:val="left" w:pos="480"/>
        </w:tabs>
        <w:spacing w:after="40"/>
        <w:ind w:left="1149"/>
        <w:jc w:val="both"/>
      </w:pPr>
      <w:r>
        <w:rPr>
          <w:rFonts w:ascii="Calibri" w:eastAsia="Calibri" w:hAnsi="Calibri" w:cs="Calibri"/>
          <w:b/>
          <w:bCs/>
          <w:sz w:val="20"/>
          <w:szCs w:val="20"/>
        </w:rPr>
        <w:t xml:space="preserve">- </w:t>
      </w:r>
      <w:r>
        <w:rPr>
          <w:rFonts w:ascii="Calibri" w:eastAsia="Calibri" w:hAnsi="Calibri" w:cs="Calibri"/>
          <w:sz w:val="20"/>
          <w:szCs w:val="20"/>
        </w:rPr>
        <w:t xml:space="preserve">pliki w innych formatach niż PDF zaleca się opatrzyć zewnętrznym podpisem </w:t>
      </w:r>
      <w:proofErr w:type="spellStart"/>
      <w:r>
        <w:rPr>
          <w:rFonts w:ascii="Calibri" w:eastAsia="Calibri" w:hAnsi="Calibri" w:cs="Calibri"/>
          <w:sz w:val="20"/>
          <w:szCs w:val="20"/>
        </w:rPr>
        <w:t>XadES</w:t>
      </w:r>
      <w:proofErr w:type="spellEnd"/>
      <w:r>
        <w:rPr>
          <w:rFonts w:ascii="Calibri" w:eastAsia="Calibri" w:hAnsi="Calibri" w:cs="Calibri"/>
          <w:sz w:val="20"/>
          <w:szCs w:val="20"/>
        </w:rPr>
        <w:t xml:space="preserve"> o typie zewnętrznym. Wykonawca powinien pamiętać, aby plik z podpisem przekazywać łącznie z dokumentem podpisywanym;</w:t>
      </w:r>
    </w:p>
    <w:p w14:paraId="5775DA59" w14:textId="77777777" w:rsidR="006859B1" w:rsidRDefault="006859B1" w:rsidP="006859B1">
      <w:pPr>
        <w:tabs>
          <w:tab w:val="left" w:pos="426"/>
          <w:tab w:val="left" w:pos="480"/>
        </w:tabs>
        <w:spacing w:after="40"/>
        <w:ind w:left="1149"/>
        <w:jc w:val="both"/>
      </w:pPr>
      <w:r>
        <w:rPr>
          <w:rFonts w:ascii="Calibri" w:eastAsia="Calibri" w:hAnsi="Calibri" w:cs="Calibri"/>
          <w:b/>
          <w:bCs/>
          <w:sz w:val="20"/>
          <w:szCs w:val="20"/>
        </w:rPr>
        <w:t>-</w:t>
      </w:r>
      <w:r>
        <w:rPr>
          <w:rFonts w:ascii="Calibri" w:hAnsi="Calibri" w:cs="Calibri"/>
          <w:b/>
          <w:bCs/>
          <w:sz w:val="20"/>
          <w:szCs w:val="20"/>
        </w:rPr>
        <w:t xml:space="preserve"> </w:t>
      </w:r>
      <w:r>
        <w:rPr>
          <w:rFonts w:ascii="Calibri" w:hAnsi="Calibri" w:cs="Calibri"/>
          <w:sz w:val="20"/>
          <w:szCs w:val="20"/>
        </w:rPr>
        <w:t>Zamawiający rekomenduje wykorzystanie podpisu z kwalifikowanym znacznikiem czasu.</w:t>
      </w:r>
    </w:p>
    <w:p w14:paraId="5F46702E"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 xml:space="preserve">Zamawiający zaleca aby </w:t>
      </w:r>
      <w:r>
        <w:rPr>
          <w:rFonts w:ascii="Calibri" w:eastAsia="Calibri" w:hAnsi="Calibri" w:cs="Calibri"/>
          <w:b/>
          <w:bCs/>
          <w:sz w:val="20"/>
          <w:szCs w:val="20"/>
        </w:rPr>
        <w:t>w przypadku podpisywania pliku przez kilka osób, stosować podpisy tego samego rodzaju</w:t>
      </w:r>
      <w:r>
        <w:rPr>
          <w:rFonts w:ascii="Calibri" w:eastAsia="Calibri" w:hAnsi="Calibri" w:cs="Calibri"/>
          <w:sz w:val="20"/>
          <w:szCs w:val="20"/>
        </w:rPr>
        <w:t>. Podpisywanie różnymi rodzajami podpisów może doprowadzić do problemów w weryfikacji plików.</w:t>
      </w:r>
    </w:p>
    <w:p w14:paraId="2C4A8B79" w14:textId="77777777" w:rsidR="006859B1" w:rsidRPr="00A24477"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Zamawiający zaleca, aby Wykonawca z odpowiednim wyprzedzeniem przetestował możliwość prawidłowego wykorzystania wybranej metody podpisania plików oferty.</w:t>
      </w:r>
    </w:p>
    <w:p w14:paraId="7550D523" w14:textId="7FE0A2B4" w:rsidR="00A24477" w:rsidRDefault="00A24477"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Podczas podpisywania plików zaleca się stosowanie algorytmu skrótu SHA2 zamiast SHA1.</w:t>
      </w:r>
    </w:p>
    <w:p w14:paraId="42D576FA"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Osobą składającą ofertę powinna być osoba kontaktowa podawana w dokumentacji.</w:t>
      </w:r>
    </w:p>
    <w:p w14:paraId="12421C61"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t>
      </w:r>
    </w:p>
    <w:p w14:paraId="0D477AA0"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Jeśli wykonawca pakuje dokumenty np. w plik o rozszerzeniu .zip zalecamy wcześniejsze podpisanie każdego ze skompresowanych plików.</w:t>
      </w:r>
    </w:p>
    <w:p w14:paraId="0A38073F" w14:textId="77777777" w:rsidR="006859B1" w:rsidRDefault="006859B1" w:rsidP="006859B1">
      <w:pPr>
        <w:numPr>
          <w:ilvl w:val="0"/>
          <w:numId w:val="10"/>
        </w:numPr>
        <w:tabs>
          <w:tab w:val="left" w:pos="426"/>
          <w:tab w:val="left" w:pos="480"/>
        </w:tabs>
        <w:spacing w:after="40"/>
        <w:ind w:left="426" w:hanging="426"/>
        <w:jc w:val="both"/>
      </w:pPr>
      <w:r>
        <w:rPr>
          <w:rFonts w:ascii="Calibri" w:eastAsia="Calibri" w:hAnsi="Calibri" w:cs="Calibri"/>
          <w:sz w:val="20"/>
          <w:szCs w:val="20"/>
        </w:rPr>
        <w:t xml:space="preserve">Zamawiający zaleca aby </w:t>
      </w:r>
      <w:r>
        <w:rPr>
          <w:rFonts w:ascii="Calibri" w:eastAsia="Calibri" w:hAnsi="Calibri" w:cs="Calibri"/>
          <w:b/>
          <w:bCs/>
          <w:sz w:val="20"/>
          <w:szCs w:val="20"/>
        </w:rPr>
        <w:t>nie wprowadzać jakichkolwiek zmian</w:t>
      </w:r>
      <w:r>
        <w:rPr>
          <w:rFonts w:ascii="Calibri" w:eastAsia="Calibri" w:hAnsi="Calibri" w:cs="Calibri"/>
          <w:sz w:val="20"/>
          <w:szCs w:val="20"/>
        </w:rPr>
        <w:t xml:space="preserve"> w plikach po podpisaniu ich podpisem kwalifikowanym. Może to skutkować naruszeniem integralności plików co równoważne będzie z koniecznością odrzucenia oferty.</w:t>
      </w:r>
    </w:p>
    <w:p w14:paraId="227ABB6E" w14:textId="77777777" w:rsidR="006859B1" w:rsidRDefault="006859B1" w:rsidP="006859B1">
      <w:pPr>
        <w:numPr>
          <w:ilvl w:val="0"/>
          <w:numId w:val="10"/>
        </w:numPr>
        <w:tabs>
          <w:tab w:val="left" w:pos="426"/>
          <w:tab w:val="left" w:pos="480"/>
        </w:tabs>
        <w:spacing w:after="40"/>
        <w:ind w:left="426" w:hanging="426"/>
        <w:jc w:val="both"/>
      </w:pPr>
      <w:r>
        <w:rPr>
          <w:rFonts w:ascii="Calibri" w:hAnsi="Calibri" w:cs="Calibri"/>
          <w:sz w:val="20"/>
          <w:szCs w:val="20"/>
        </w:rPr>
        <w:t xml:space="preserve">Podmiotowe środki dowodowe, przedmiotowe środki dowodowe oraz inne dokumenty lub oświadczenia, o których mowa w SWZ, składa się w formie elektronicznej, w zakresie i w sposób określony w przepisach wydanych na podstawie art. 70 ustawy </w:t>
      </w:r>
      <w:proofErr w:type="spellStart"/>
      <w:r>
        <w:rPr>
          <w:rFonts w:ascii="Calibri" w:hAnsi="Calibri" w:cs="Calibri"/>
          <w:sz w:val="20"/>
          <w:szCs w:val="20"/>
        </w:rPr>
        <w:t>Pzp</w:t>
      </w:r>
      <w:proofErr w:type="spellEnd"/>
      <w:r>
        <w:rPr>
          <w:rFonts w:ascii="Calibri" w:hAnsi="Calibri" w:cs="Calibri"/>
          <w:sz w:val="20"/>
          <w:szCs w:val="20"/>
        </w:rPr>
        <w:t>, tj. rozporządzenia Prezesa Rady Ministrów z dnia 30 grudnia 2020 r. w sprawie sposobu sporządzania i przekazywania informacji oraz wymagań technicznych dla dokumentów elektronicznych oraz środków komunikacji elektronicznej w postępowaniach o udzielenie zamówienia publicznego lub konkursie.</w:t>
      </w:r>
    </w:p>
    <w:p w14:paraId="59751FA2" w14:textId="77777777" w:rsidR="006859B1" w:rsidRDefault="006859B1" w:rsidP="006859B1">
      <w:pPr>
        <w:numPr>
          <w:ilvl w:val="0"/>
          <w:numId w:val="10"/>
        </w:numPr>
        <w:tabs>
          <w:tab w:val="left" w:pos="426"/>
          <w:tab w:val="left" w:pos="480"/>
        </w:tabs>
        <w:spacing w:after="40"/>
        <w:ind w:left="426" w:hanging="426"/>
        <w:jc w:val="both"/>
      </w:pPr>
      <w:r>
        <w:rPr>
          <w:rFonts w:ascii="Calibri" w:hAnsi="Calibri" w:cs="Calibri"/>
          <w:sz w:val="20"/>
          <w:szCs w:val="20"/>
        </w:rPr>
        <w:lastRenderedPageBreak/>
        <w:t>Brak jednoznacznego wskazania, które informacje stanowią tajemnicę przedsiębiorstwa oznaczać będzie, że wszelkie oświadczenia, zaświadczenia oraz inne dokumenty składane w trakcie niniejszego postępowania są jawne bez zastrzeżeń.</w:t>
      </w:r>
    </w:p>
    <w:p w14:paraId="7D4B7E49" w14:textId="77777777" w:rsidR="006859B1" w:rsidRDefault="006859B1" w:rsidP="006859B1">
      <w:pPr>
        <w:numPr>
          <w:ilvl w:val="0"/>
          <w:numId w:val="10"/>
        </w:numPr>
        <w:tabs>
          <w:tab w:val="left" w:pos="426"/>
          <w:tab w:val="left" w:pos="480"/>
        </w:tabs>
        <w:spacing w:after="40"/>
        <w:ind w:left="426" w:hanging="426"/>
        <w:jc w:val="both"/>
      </w:pPr>
      <w:r>
        <w:rPr>
          <w:rFonts w:ascii="Calibri" w:hAnsi="Calibri" w:cs="Calibri"/>
          <w:sz w:val="20"/>
          <w:szCs w:val="20"/>
        </w:rPr>
        <w:t xml:space="preserve">Zamawiający informuje, że w przypadku kiedy Wykonawca otrzyma od niego wezwanie w trybie art. 224 ustawy </w:t>
      </w:r>
      <w:proofErr w:type="spellStart"/>
      <w:r>
        <w:rPr>
          <w:rFonts w:ascii="Calibri" w:hAnsi="Calibri" w:cs="Calibri"/>
          <w:sz w:val="20"/>
          <w:szCs w:val="20"/>
        </w:rPr>
        <w:t>Pzp</w:t>
      </w:r>
      <w:proofErr w:type="spellEnd"/>
      <w:r>
        <w:rPr>
          <w:rFonts w:ascii="Calibri" w:hAnsi="Calibri" w:cs="Calibri"/>
          <w:sz w:val="20"/>
          <w:szCs w:val="20"/>
        </w:rPr>
        <w:t>, a złożone przez niego wyjaśnienia i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przedsiębiorstwa.</w:t>
      </w:r>
      <w:bookmarkEnd w:id="2"/>
    </w:p>
    <w:p w14:paraId="5438C110" w14:textId="77777777" w:rsidR="006859B1" w:rsidRDefault="006859B1" w:rsidP="006859B1">
      <w:pPr>
        <w:numPr>
          <w:ilvl w:val="0"/>
          <w:numId w:val="10"/>
        </w:numPr>
        <w:tabs>
          <w:tab w:val="left" w:pos="426"/>
          <w:tab w:val="left" w:pos="480"/>
        </w:tabs>
        <w:spacing w:after="40"/>
        <w:ind w:left="426" w:hanging="426"/>
        <w:jc w:val="both"/>
      </w:pPr>
      <w:r>
        <w:rPr>
          <w:rFonts w:ascii="Calibri" w:hAnsi="Calibri" w:cs="Calibri"/>
          <w:color w:val="000000"/>
          <w:sz w:val="20"/>
          <w:szCs w:val="20"/>
        </w:rPr>
        <w:t xml:space="preserve">Oferta </w:t>
      </w:r>
      <w:r>
        <w:rPr>
          <w:rFonts w:ascii="Calibri" w:hAnsi="Calibri" w:cs="Calibri"/>
          <w:sz w:val="20"/>
          <w:szCs w:val="20"/>
        </w:rPr>
        <w:t>oraz pozostałe oświadczenia i dokumenty, dla których Zamawiający określił wzory w formie formularzy zamieszczonych do SWZ, powinny być sporządzone zgodnie z tymi wzorami, co do treści oraz opisu kolumn i wierszy.</w:t>
      </w:r>
    </w:p>
    <w:p w14:paraId="2053571C" w14:textId="77777777" w:rsidR="006859B1" w:rsidRDefault="006859B1" w:rsidP="006859B1">
      <w:pPr>
        <w:pStyle w:val="Tekstpodstawowy31"/>
        <w:spacing w:after="0" w:line="100" w:lineRule="atLeast"/>
        <w:jc w:val="both"/>
        <w:rPr>
          <w:rFonts w:ascii="Calibri" w:hAnsi="Calibri" w:cs="Calibri"/>
          <w:color w:val="000000"/>
          <w:sz w:val="20"/>
          <w:szCs w:val="20"/>
        </w:rPr>
      </w:pPr>
    </w:p>
    <w:p w14:paraId="38418DE9" w14:textId="77777777" w:rsidR="006859B1" w:rsidRPr="00802C74" w:rsidRDefault="006859B1" w:rsidP="006859B1">
      <w:pPr>
        <w:pStyle w:val="Tekstpodstawowy31"/>
        <w:spacing w:after="0" w:line="100" w:lineRule="atLeast"/>
        <w:jc w:val="both"/>
        <w:rPr>
          <w:rFonts w:ascii="Calibri" w:hAnsi="Calibri" w:cs="Calibri"/>
          <w:color w:val="000000"/>
          <w:sz w:val="20"/>
          <w:szCs w:val="20"/>
        </w:rPr>
      </w:pPr>
    </w:p>
    <w:p w14:paraId="45EDFB16" w14:textId="77777777" w:rsidR="006859B1" w:rsidRDefault="006859B1" w:rsidP="006859B1">
      <w:pPr>
        <w:pStyle w:val="pkt1"/>
        <w:numPr>
          <w:ilvl w:val="0"/>
          <w:numId w:val="5"/>
        </w:numPr>
        <w:tabs>
          <w:tab w:val="left" w:pos="426"/>
        </w:tabs>
        <w:spacing w:before="0" w:after="40"/>
        <w:rPr>
          <w:rFonts w:ascii="Calibri" w:hAnsi="Calibri" w:cs="Calibri"/>
          <w:b/>
          <w:sz w:val="20"/>
        </w:rPr>
      </w:pPr>
      <w:r>
        <w:rPr>
          <w:rFonts w:ascii="Calibri" w:hAnsi="Calibri" w:cs="Calibri"/>
          <w:b/>
          <w:sz w:val="20"/>
        </w:rPr>
        <w:t xml:space="preserve"> Wymagania dotyczące wadium. </w:t>
      </w:r>
    </w:p>
    <w:p w14:paraId="21A491E5" w14:textId="0D3C1F1B" w:rsidR="004A30C4" w:rsidRPr="00ED43D0" w:rsidRDefault="004A30C4" w:rsidP="004A30C4">
      <w:pPr>
        <w:pStyle w:val="pkt1"/>
        <w:tabs>
          <w:tab w:val="left" w:pos="426"/>
        </w:tabs>
        <w:spacing w:before="0" w:after="40"/>
        <w:ind w:left="360" w:firstLine="0"/>
        <w:rPr>
          <w:rFonts w:ascii="Calibri" w:hAnsi="Calibri" w:cs="Calibri"/>
          <w:b/>
          <w:sz w:val="20"/>
        </w:rPr>
      </w:pPr>
      <w:r>
        <w:rPr>
          <w:rFonts w:ascii="Calibri" w:hAnsi="Calibri" w:cs="Calibri"/>
          <w:sz w:val="20"/>
        </w:rPr>
        <w:tab/>
      </w:r>
      <w:r w:rsidRPr="00ED43D0">
        <w:rPr>
          <w:rFonts w:ascii="Calibri" w:hAnsi="Calibri" w:cs="Calibri"/>
          <w:sz w:val="20"/>
        </w:rPr>
        <w:t>Zamawiający nie wymaga wniesienia wadium w przedmiotowym postępowaniu.</w:t>
      </w:r>
    </w:p>
    <w:p w14:paraId="32E57EF9" w14:textId="77777777" w:rsidR="006859B1" w:rsidRPr="00ED43D0" w:rsidRDefault="006859B1" w:rsidP="006859B1">
      <w:pPr>
        <w:pStyle w:val="pkt1"/>
        <w:tabs>
          <w:tab w:val="left" w:pos="426"/>
        </w:tabs>
        <w:spacing w:before="0" w:after="40"/>
        <w:ind w:left="360" w:firstLine="0"/>
        <w:rPr>
          <w:rFonts w:ascii="Calibri" w:hAnsi="Calibri" w:cs="Calibri"/>
          <w:b/>
          <w:sz w:val="20"/>
        </w:rPr>
      </w:pPr>
    </w:p>
    <w:p w14:paraId="2944D8EC" w14:textId="77777777" w:rsidR="006859B1" w:rsidRDefault="006859B1" w:rsidP="006859B1">
      <w:pPr>
        <w:pStyle w:val="pkt1"/>
        <w:numPr>
          <w:ilvl w:val="0"/>
          <w:numId w:val="5"/>
        </w:numPr>
        <w:tabs>
          <w:tab w:val="left" w:pos="426"/>
        </w:tabs>
        <w:spacing w:before="0" w:after="40"/>
        <w:rPr>
          <w:rFonts w:ascii="Calibri" w:hAnsi="Calibri" w:cs="Calibri"/>
          <w:b/>
          <w:sz w:val="20"/>
        </w:rPr>
      </w:pPr>
      <w:r>
        <w:rPr>
          <w:rFonts w:ascii="Calibri" w:hAnsi="Calibri" w:cs="Calibri"/>
          <w:b/>
          <w:sz w:val="20"/>
        </w:rPr>
        <w:t xml:space="preserve"> Sposób oraz termin składania ofert.</w:t>
      </w:r>
    </w:p>
    <w:p w14:paraId="51428DA1" w14:textId="77777777" w:rsidR="006859B1" w:rsidRPr="002E5D45" w:rsidRDefault="006859B1" w:rsidP="006859B1">
      <w:pPr>
        <w:pStyle w:val="pkt1"/>
        <w:numPr>
          <w:ilvl w:val="0"/>
          <w:numId w:val="33"/>
        </w:numPr>
        <w:tabs>
          <w:tab w:val="left" w:pos="426"/>
        </w:tabs>
        <w:spacing w:before="0" w:after="40"/>
        <w:ind w:left="426" w:hanging="426"/>
        <w:rPr>
          <w:rFonts w:ascii="Calibri" w:hAnsi="Calibri" w:cs="Calibri"/>
          <w:b/>
          <w:sz w:val="20"/>
        </w:rPr>
      </w:pPr>
      <w:r w:rsidRPr="002E5D45">
        <w:rPr>
          <w:rFonts w:ascii="Calibri" w:hAnsi="Calibri" w:cs="Calibri"/>
          <w:sz w:val="20"/>
        </w:rPr>
        <w:t xml:space="preserve">Ofertę </w:t>
      </w:r>
      <w:r w:rsidRPr="002E5D45">
        <w:rPr>
          <w:rFonts w:ascii="Calibri" w:eastAsia="Calibri" w:hAnsi="Calibri" w:cs="Calibri"/>
          <w:sz w:val="20"/>
        </w:rPr>
        <w:t xml:space="preserve">wraz z wymaganymi dokumentami należy umieścić na </w:t>
      </w:r>
      <w:hyperlink r:id="rId31" w:history="1">
        <w:r w:rsidRPr="002E5D45">
          <w:rPr>
            <w:rStyle w:val="Hipercze"/>
            <w:rFonts w:ascii="Calibri" w:eastAsia="Calibri" w:hAnsi="Calibri" w:cs="Calibri"/>
            <w:color w:val="1155CC"/>
            <w:sz w:val="20"/>
          </w:rPr>
          <w:t>platformazakupowa.pl</w:t>
        </w:r>
      </w:hyperlink>
      <w:r w:rsidRPr="002E5D45">
        <w:rPr>
          <w:rFonts w:ascii="Calibri" w:eastAsia="Calibri" w:hAnsi="Calibri" w:cs="Calibri"/>
          <w:sz w:val="20"/>
        </w:rPr>
        <w:t xml:space="preserve"> pod adresem: </w:t>
      </w:r>
      <w:hyperlink r:id="rId32" w:history="1">
        <w:r w:rsidRPr="002E5D45">
          <w:rPr>
            <w:rStyle w:val="Hipercze"/>
            <w:rFonts w:ascii="Calibri" w:eastAsia="Calibri" w:hAnsi="Calibri" w:cs="Calibri"/>
            <w:sz w:val="20"/>
          </w:rPr>
          <w:t>https://platformazakupowa.pl/pn/pcz</w:t>
        </w:r>
      </w:hyperlink>
      <w:r w:rsidRPr="002E5D45">
        <w:rPr>
          <w:rFonts w:ascii="Calibri" w:eastAsia="Calibri" w:hAnsi="Calibri" w:cs="Calibri"/>
          <w:sz w:val="20"/>
        </w:rPr>
        <w:t xml:space="preserve"> w myśl Ustawy </w:t>
      </w:r>
      <w:proofErr w:type="spellStart"/>
      <w:r w:rsidRPr="002E5D45">
        <w:rPr>
          <w:rFonts w:ascii="Calibri" w:eastAsia="Calibri" w:hAnsi="Calibri" w:cs="Calibri"/>
          <w:sz w:val="20"/>
        </w:rPr>
        <w:t>Pzp</w:t>
      </w:r>
      <w:proofErr w:type="spellEnd"/>
      <w:r w:rsidRPr="002E5D45">
        <w:rPr>
          <w:rFonts w:ascii="Calibri" w:eastAsia="Calibri" w:hAnsi="Calibri" w:cs="Calibri"/>
          <w:sz w:val="20"/>
        </w:rPr>
        <w:t xml:space="preserve"> na stronie internetowej prowadzonego postępowania.</w:t>
      </w:r>
    </w:p>
    <w:p w14:paraId="014046AA" w14:textId="77777777" w:rsidR="006859B1" w:rsidRPr="002E5D45" w:rsidRDefault="006859B1" w:rsidP="006859B1">
      <w:pPr>
        <w:pStyle w:val="pkt1"/>
        <w:numPr>
          <w:ilvl w:val="0"/>
          <w:numId w:val="33"/>
        </w:numPr>
        <w:tabs>
          <w:tab w:val="left" w:pos="426"/>
        </w:tabs>
        <w:spacing w:before="0" w:after="40"/>
        <w:ind w:left="426" w:hanging="426"/>
        <w:rPr>
          <w:rFonts w:ascii="Calibri" w:hAnsi="Calibri" w:cs="Calibri"/>
          <w:b/>
          <w:sz w:val="20"/>
        </w:rPr>
      </w:pPr>
      <w:r w:rsidRPr="002E5D45">
        <w:rPr>
          <w:rFonts w:ascii="Calibri" w:hAnsi="Calibri" w:cs="Calibri"/>
          <w:sz w:val="20"/>
        </w:rPr>
        <w:t>Ofertę należy sporządzić w języku polskim.</w:t>
      </w:r>
    </w:p>
    <w:p w14:paraId="19E38DD3" w14:textId="77777777" w:rsidR="006859B1" w:rsidRPr="002E5D45" w:rsidRDefault="006859B1" w:rsidP="006859B1">
      <w:pPr>
        <w:pStyle w:val="pkt1"/>
        <w:numPr>
          <w:ilvl w:val="0"/>
          <w:numId w:val="33"/>
        </w:numPr>
        <w:tabs>
          <w:tab w:val="left" w:pos="426"/>
        </w:tabs>
        <w:spacing w:before="0" w:after="40"/>
        <w:ind w:left="426" w:hanging="426"/>
        <w:rPr>
          <w:rFonts w:ascii="Calibri" w:hAnsi="Calibri" w:cs="Calibri"/>
          <w:b/>
          <w:sz w:val="20"/>
        </w:rPr>
      </w:pPr>
      <w:r w:rsidRPr="002E5D45">
        <w:rPr>
          <w:rFonts w:ascii="Calibri" w:hAnsi="Calibri" w:cs="Calibri"/>
          <w:sz w:val="20"/>
        </w:rPr>
        <w:t>Ofertę składa się, pod rygorem nieważności, w formie elektronicznej tj. postaci elektronicznej opatrzonej kwalifikowanym podpisem elektronicznym.</w:t>
      </w:r>
    </w:p>
    <w:p w14:paraId="49C4959E" w14:textId="77777777" w:rsidR="006859B1" w:rsidRPr="002E5D45" w:rsidRDefault="006859B1" w:rsidP="006859B1">
      <w:pPr>
        <w:pStyle w:val="pkt1"/>
        <w:numPr>
          <w:ilvl w:val="0"/>
          <w:numId w:val="33"/>
        </w:numPr>
        <w:tabs>
          <w:tab w:val="left" w:pos="426"/>
        </w:tabs>
        <w:spacing w:before="0" w:after="40"/>
        <w:ind w:left="426" w:hanging="426"/>
        <w:rPr>
          <w:rFonts w:ascii="Calibri" w:hAnsi="Calibri" w:cs="Calibri"/>
          <w:b/>
          <w:sz w:val="20"/>
        </w:rPr>
      </w:pPr>
      <w:r w:rsidRPr="002E5D45">
        <w:rPr>
          <w:rFonts w:ascii="Calibri" w:eastAsia="Calibri" w:hAnsi="Calibri" w:cs="Calibri"/>
          <w:sz w:val="20"/>
        </w:rPr>
        <w:t>Po wypełnieniu Formularza składania oferty lub wniosku i dołączenia  wszystkich wymaganych załączników należy kliknąć przycisk „Przejdź do podsumowania”.</w:t>
      </w:r>
    </w:p>
    <w:p w14:paraId="15ACBC0F" w14:textId="53B314AD" w:rsidR="006859B1" w:rsidRPr="002E5D45" w:rsidRDefault="006859B1" w:rsidP="006859B1">
      <w:pPr>
        <w:pStyle w:val="pkt1"/>
        <w:numPr>
          <w:ilvl w:val="0"/>
          <w:numId w:val="33"/>
        </w:numPr>
        <w:tabs>
          <w:tab w:val="left" w:pos="426"/>
        </w:tabs>
        <w:spacing w:before="0" w:after="40"/>
        <w:ind w:left="426" w:hanging="426"/>
        <w:rPr>
          <w:rFonts w:ascii="Calibri" w:hAnsi="Calibri" w:cs="Calibri"/>
          <w:b/>
          <w:sz w:val="20"/>
        </w:rPr>
      </w:pPr>
      <w:r w:rsidRPr="002E5D45">
        <w:rPr>
          <w:rFonts w:ascii="Calibri" w:eastAsia="Calibri" w:hAnsi="Calibri" w:cs="Calibri"/>
          <w:b/>
          <w:bCs/>
          <w:sz w:val="20"/>
        </w:rPr>
        <w:t>Oferta lub wniosek składana elektronicznie musi zostać podpisana elektronicznym podpisem kwalifikowanym</w:t>
      </w:r>
      <w:r w:rsidRPr="002E5D45">
        <w:rPr>
          <w:rFonts w:ascii="Calibri" w:eastAsia="Calibri" w:hAnsi="Calibri" w:cs="Calibri"/>
          <w:sz w:val="20"/>
        </w:rPr>
        <w:t xml:space="preserve">. W procesie składania oferty za pośrednictwem </w:t>
      </w:r>
      <w:hyperlink r:id="rId33" w:history="1">
        <w:r w:rsidRPr="002E5D45">
          <w:rPr>
            <w:rStyle w:val="Hipercze"/>
            <w:rFonts w:ascii="Calibri" w:eastAsia="Calibri" w:hAnsi="Calibri" w:cs="Calibri"/>
            <w:color w:val="1155CC"/>
            <w:sz w:val="20"/>
          </w:rPr>
          <w:t>platformazakupowa.pl</w:t>
        </w:r>
      </w:hyperlink>
      <w:r w:rsidRPr="002E5D45">
        <w:rPr>
          <w:rFonts w:ascii="Calibri" w:eastAsia="Calibri" w:hAnsi="Calibri" w:cs="Calibri"/>
          <w:sz w:val="20"/>
        </w:rPr>
        <w:t xml:space="preserve">, wykonawca powinien złożyć podpis bezpośrednio na dokumentach przesłanych za pośrednictwem </w:t>
      </w:r>
      <w:hyperlink r:id="rId34" w:history="1">
        <w:r w:rsidRPr="002E5D45">
          <w:rPr>
            <w:rStyle w:val="Hipercze"/>
            <w:rFonts w:ascii="Calibri" w:eastAsia="Calibri" w:hAnsi="Calibri" w:cs="Calibri"/>
            <w:color w:val="1155CC"/>
            <w:sz w:val="20"/>
          </w:rPr>
          <w:t>platformazakupowa.pl</w:t>
        </w:r>
      </w:hyperlink>
      <w:r w:rsidRPr="002E5D45">
        <w:rPr>
          <w:rFonts w:ascii="Calibri" w:eastAsia="Calibri" w:hAnsi="Calibri" w:cs="Calibri"/>
          <w:sz w:val="20"/>
        </w:rPr>
        <w:t xml:space="preserve">. Zalecamy stosowanie podpisu na każdym załączonym pliku osobno, w szczególności wskazanych w art. 63 ust 1  </w:t>
      </w:r>
      <w:proofErr w:type="spellStart"/>
      <w:r w:rsidRPr="002E5D45">
        <w:rPr>
          <w:rFonts w:ascii="Calibri" w:eastAsia="Calibri" w:hAnsi="Calibri" w:cs="Calibri"/>
          <w:sz w:val="20"/>
        </w:rPr>
        <w:t>Pzp</w:t>
      </w:r>
      <w:proofErr w:type="spellEnd"/>
      <w:r w:rsidRPr="002E5D45">
        <w:rPr>
          <w:rFonts w:ascii="Calibri" w:eastAsia="Calibri" w:hAnsi="Calibri" w:cs="Calibri"/>
          <w:sz w:val="20"/>
        </w:rPr>
        <w:t xml:space="preserve">, gdzie zaznaczono, iż oferty, wnioski o dopuszczenie do udziału w postępowaniu oraz oświadczenie, o którym mowa w art. 125 ust.1 </w:t>
      </w:r>
      <w:r w:rsidR="00805670">
        <w:rPr>
          <w:rFonts w:ascii="Calibri" w:eastAsia="Calibri" w:hAnsi="Calibri" w:cs="Calibri"/>
          <w:sz w:val="20"/>
        </w:rPr>
        <w:t xml:space="preserve">składa </w:t>
      </w:r>
      <w:r w:rsidRPr="002E5D45">
        <w:rPr>
          <w:rFonts w:ascii="Calibri" w:eastAsia="Calibri" w:hAnsi="Calibri" w:cs="Calibri"/>
          <w:sz w:val="20"/>
        </w:rPr>
        <w:t xml:space="preserve">się, pod rygorem nieważności, </w:t>
      </w:r>
      <w:r w:rsidR="00805670">
        <w:rPr>
          <w:rFonts w:ascii="Calibri" w:eastAsia="Calibri" w:hAnsi="Calibri" w:cs="Calibri"/>
          <w:sz w:val="20"/>
        </w:rPr>
        <w:t xml:space="preserve">w </w:t>
      </w:r>
      <w:r w:rsidRPr="002E5D45">
        <w:rPr>
          <w:rFonts w:ascii="Calibri" w:eastAsia="Calibri" w:hAnsi="Calibri" w:cs="Calibri"/>
          <w:sz w:val="20"/>
        </w:rPr>
        <w:t>formie elektronicznej</w:t>
      </w:r>
      <w:r w:rsidR="00805670">
        <w:rPr>
          <w:rFonts w:ascii="Calibri" w:eastAsia="Calibri" w:hAnsi="Calibri" w:cs="Calibri"/>
          <w:sz w:val="20"/>
        </w:rPr>
        <w:t xml:space="preserve">. </w:t>
      </w:r>
      <w:r w:rsidRPr="002E5D45">
        <w:rPr>
          <w:rFonts w:ascii="Calibri" w:eastAsia="Calibri" w:hAnsi="Calibri" w:cs="Calibri"/>
          <w:sz w:val="20"/>
        </w:rPr>
        <w:t xml:space="preserve"> </w:t>
      </w:r>
    </w:p>
    <w:p w14:paraId="1EB74B97" w14:textId="77777777" w:rsidR="006859B1" w:rsidRPr="002E5D45" w:rsidRDefault="006859B1" w:rsidP="006859B1">
      <w:pPr>
        <w:pStyle w:val="pkt1"/>
        <w:numPr>
          <w:ilvl w:val="0"/>
          <w:numId w:val="33"/>
        </w:numPr>
        <w:tabs>
          <w:tab w:val="left" w:pos="426"/>
        </w:tabs>
        <w:spacing w:before="0" w:after="40"/>
        <w:ind w:left="426" w:hanging="426"/>
        <w:rPr>
          <w:rFonts w:ascii="Calibri" w:hAnsi="Calibri" w:cs="Calibri"/>
          <w:b/>
          <w:sz w:val="20"/>
        </w:rPr>
      </w:pPr>
      <w:r w:rsidRPr="002E5D45">
        <w:rPr>
          <w:rFonts w:ascii="Calibri" w:eastAsia="Calibri" w:hAnsi="Calibri" w:cs="Calibri"/>
          <w:sz w:val="20"/>
        </w:rPr>
        <w:t>Za datę złożenia oferty przyjmuje się datę jej przekazania w systemie (platformie) w drugim kroku składania oferty poprzez kliknięcie przycisku “Złóż ofertę” i wyświetlenie się komunikatu, że oferta została zaszyfrowana i złożona.</w:t>
      </w:r>
    </w:p>
    <w:p w14:paraId="78DBA5E9" w14:textId="77777777" w:rsidR="006859B1" w:rsidRPr="002E5D45" w:rsidRDefault="006859B1" w:rsidP="006859B1">
      <w:pPr>
        <w:pStyle w:val="pkt1"/>
        <w:numPr>
          <w:ilvl w:val="0"/>
          <w:numId w:val="33"/>
        </w:numPr>
        <w:tabs>
          <w:tab w:val="left" w:pos="426"/>
        </w:tabs>
        <w:spacing w:before="0" w:after="40"/>
        <w:ind w:left="426" w:hanging="426"/>
        <w:rPr>
          <w:rFonts w:ascii="Calibri" w:hAnsi="Calibri" w:cs="Calibri"/>
          <w:b/>
          <w:sz w:val="20"/>
        </w:rPr>
      </w:pPr>
      <w:r w:rsidRPr="002E5D45">
        <w:rPr>
          <w:rFonts w:ascii="Calibri" w:hAnsi="Calibri" w:cs="Calibri"/>
          <w:sz w:val="20"/>
        </w:rPr>
        <w:t xml:space="preserve">Jeżeli dokumenty elektroniczne, przekazywane przy użyciu środków komunikacji elektronicznej, zawierają informacje stanowiące tajemnicę przedsiębiorstwa w rozumieniu przepisów ustawy z dnia 16 kwietnia 1993 r. o zwalczaniu nieuczciwej konkurencji (Dz. U. 2022 poz. 1233 z </w:t>
      </w:r>
      <w:proofErr w:type="spellStart"/>
      <w:r w:rsidRPr="002E5D45">
        <w:rPr>
          <w:rFonts w:ascii="Calibri" w:hAnsi="Calibri" w:cs="Calibri"/>
          <w:sz w:val="20"/>
        </w:rPr>
        <w:t>późn</w:t>
      </w:r>
      <w:proofErr w:type="spellEnd"/>
      <w:r w:rsidRPr="002E5D45">
        <w:rPr>
          <w:rFonts w:ascii="Calibri" w:hAnsi="Calibri" w:cs="Calibri"/>
          <w:sz w:val="20"/>
        </w:rPr>
        <w:t xml:space="preserve">. zm.), wykonawca, w celu utrzymania w poufności tych informacji, przekazuje je w wydzielonym i odpowiednio oznaczonym pliku. </w:t>
      </w:r>
      <w:r w:rsidRPr="002E5D45">
        <w:rPr>
          <w:rFonts w:ascii="Calibri" w:eastAsia="Calibri" w:hAnsi="Calibri" w:cs="Calibri"/>
          <w:sz w:val="20"/>
        </w:rPr>
        <w:t>Na platformie w formularzu składania oferty znajduje się miejsce wyznaczone do dołączenia części oferty stanowiącej tajemnicę przedsiębiorstwa</w:t>
      </w:r>
      <w:r w:rsidRPr="002E5D45">
        <w:rPr>
          <w:rFonts w:ascii="Calibri" w:hAnsi="Calibri" w:cs="Calibri"/>
          <w:sz w:val="20"/>
        </w:rPr>
        <w:t>.</w:t>
      </w:r>
    </w:p>
    <w:p w14:paraId="1D78D57B" w14:textId="77777777" w:rsidR="006859B1" w:rsidRPr="002E5D45" w:rsidRDefault="006859B1" w:rsidP="006859B1">
      <w:pPr>
        <w:pStyle w:val="pkt1"/>
        <w:numPr>
          <w:ilvl w:val="0"/>
          <w:numId w:val="33"/>
        </w:numPr>
        <w:tabs>
          <w:tab w:val="left" w:pos="426"/>
        </w:tabs>
        <w:spacing w:before="0" w:after="40"/>
        <w:ind w:left="426" w:hanging="426"/>
        <w:rPr>
          <w:rFonts w:ascii="Calibri" w:hAnsi="Calibri" w:cs="Calibri"/>
          <w:b/>
          <w:sz w:val="20"/>
        </w:rPr>
      </w:pPr>
      <w:r w:rsidRPr="002E5D45">
        <w:rPr>
          <w:rFonts w:ascii="Calibri" w:hAnsi="Calibri" w:cs="Calibri"/>
          <w:sz w:val="20"/>
        </w:rPr>
        <w:t>Do oferty należy dołączyć Jednolity Europejski Dokument Zamówienia w formie elektronicznej, a następnie zaszyfrować wraz z plikami stanowiącymi ofertę.</w:t>
      </w:r>
    </w:p>
    <w:p w14:paraId="3FA290A6" w14:textId="43F14ACE" w:rsidR="006859B1" w:rsidRPr="0015586D" w:rsidRDefault="006859B1" w:rsidP="006859B1">
      <w:pPr>
        <w:pStyle w:val="pkt1"/>
        <w:numPr>
          <w:ilvl w:val="0"/>
          <w:numId w:val="33"/>
        </w:numPr>
        <w:tabs>
          <w:tab w:val="left" w:pos="426"/>
        </w:tabs>
        <w:spacing w:before="0" w:after="40"/>
        <w:ind w:left="426" w:hanging="426"/>
        <w:rPr>
          <w:rFonts w:ascii="Calibri" w:hAnsi="Calibri" w:cs="Calibri"/>
          <w:b/>
          <w:sz w:val="20"/>
        </w:rPr>
      </w:pPr>
      <w:r w:rsidRPr="002E5D45">
        <w:rPr>
          <w:rFonts w:ascii="Calibri" w:hAnsi="Calibri" w:cs="Calibri"/>
          <w:sz w:val="20"/>
        </w:rPr>
        <w:t xml:space="preserve">Oferta może być złożona tylko do upływu terminu składania ofert, tj. </w:t>
      </w:r>
      <w:r w:rsidRPr="002E5D45">
        <w:rPr>
          <w:rFonts w:ascii="Calibri" w:hAnsi="Calibri" w:cs="Calibri"/>
          <w:b/>
          <w:bCs/>
          <w:sz w:val="20"/>
        </w:rPr>
        <w:t xml:space="preserve">do </w:t>
      </w:r>
      <w:r w:rsidRPr="00D338BD">
        <w:rPr>
          <w:rFonts w:ascii="Calibri" w:hAnsi="Calibri" w:cs="Calibri"/>
          <w:b/>
          <w:bCs/>
          <w:sz w:val="20"/>
        </w:rPr>
        <w:t xml:space="preserve">dnia </w:t>
      </w:r>
      <w:r w:rsidR="0048749C">
        <w:rPr>
          <w:rFonts w:ascii="Calibri" w:hAnsi="Calibri" w:cs="Calibri"/>
          <w:b/>
          <w:bCs/>
          <w:sz w:val="20"/>
        </w:rPr>
        <w:t>08</w:t>
      </w:r>
      <w:r w:rsidRPr="009B29BF">
        <w:rPr>
          <w:rFonts w:ascii="Calibri" w:hAnsi="Calibri" w:cs="Calibri"/>
          <w:b/>
          <w:bCs/>
          <w:sz w:val="20"/>
        </w:rPr>
        <w:t>.0</w:t>
      </w:r>
      <w:r w:rsidR="0048749C">
        <w:rPr>
          <w:rFonts w:ascii="Calibri" w:hAnsi="Calibri" w:cs="Calibri"/>
          <w:b/>
          <w:bCs/>
          <w:sz w:val="20"/>
        </w:rPr>
        <w:t>4</w:t>
      </w:r>
      <w:r w:rsidRPr="009B29BF">
        <w:rPr>
          <w:rFonts w:ascii="Calibri" w:hAnsi="Calibri" w:cs="Calibri"/>
          <w:b/>
          <w:bCs/>
          <w:sz w:val="20"/>
        </w:rPr>
        <w:t>.202</w:t>
      </w:r>
      <w:r w:rsidR="0048749C">
        <w:rPr>
          <w:rFonts w:ascii="Calibri" w:hAnsi="Calibri" w:cs="Calibri"/>
          <w:b/>
          <w:bCs/>
          <w:sz w:val="20"/>
        </w:rPr>
        <w:t>5</w:t>
      </w:r>
      <w:r w:rsidRPr="009B29BF">
        <w:rPr>
          <w:rFonts w:ascii="Calibri" w:hAnsi="Calibri" w:cs="Calibri"/>
          <w:b/>
          <w:bCs/>
          <w:sz w:val="20"/>
        </w:rPr>
        <w:t> r. do</w:t>
      </w:r>
      <w:r w:rsidRPr="0015586D">
        <w:rPr>
          <w:rFonts w:ascii="Calibri" w:hAnsi="Calibri" w:cs="Calibri"/>
          <w:b/>
          <w:bCs/>
          <w:sz w:val="20"/>
        </w:rPr>
        <w:t xml:space="preserve"> godz. 10.00</w:t>
      </w:r>
      <w:r w:rsidRPr="0015586D">
        <w:rPr>
          <w:rFonts w:ascii="Calibri" w:hAnsi="Calibri" w:cs="Calibri"/>
          <w:sz w:val="20"/>
        </w:rPr>
        <w:t>.</w:t>
      </w:r>
    </w:p>
    <w:p w14:paraId="5A93F649" w14:textId="77777777" w:rsidR="006859B1" w:rsidRPr="002E5D45" w:rsidRDefault="006859B1" w:rsidP="006859B1">
      <w:pPr>
        <w:pStyle w:val="pkt1"/>
        <w:numPr>
          <w:ilvl w:val="0"/>
          <w:numId w:val="33"/>
        </w:numPr>
        <w:tabs>
          <w:tab w:val="left" w:pos="426"/>
        </w:tabs>
        <w:spacing w:before="0" w:after="40"/>
        <w:ind w:left="426" w:hanging="426"/>
        <w:rPr>
          <w:rFonts w:ascii="Calibri" w:hAnsi="Calibri" w:cs="Calibri"/>
          <w:b/>
          <w:sz w:val="20"/>
        </w:rPr>
      </w:pPr>
      <w:r w:rsidRPr="002E5D45">
        <w:rPr>
          <w:rFonts w:ascii="Calibri" w:hAnsi="Calibri" w:cs="Calibri"/>
          <w:sz w:val="20"/>
        </w:rPr>
        <w:t xml:space="preserve">Wykonawca, za </w:t>
      </w:r>
      <w:r w:rsidRPr="002E5D45">
        <w:rPr>
          <w:rFonts w:ascii="Calibri" w:eastAsia="Calibri" w:hAnsi="Calibri" w:cs="Calibri"/>
          <w:sz w:val="20"/>
        </w:rPr>
        <w:t xml:space="preserve">pośrednictwem </w:t>
      </w:r>
      <w:hyperlink r:id="rId35" w:history="1">
        <w:r w:rsidRPr="002E5D45">
          <w:rPr>
            <w:rStyle w:val="Hipercze"/>
            <w:rFonts w:ascii="Calibri" w:eastAsia="Calibri" w:hAnsi="Calibri" w:cs="Calibri"/>
            <w:color w:val="1155CC"/>
            <w:sz w:val="20"/>
          </w:rPr>
          <w:t>platformazakupowa.pl</w:t>
        </w:r>
      </w:hyperlink>
      <w:r w:rsidRPr="002E5D45">
        <w:rPr>
          <w:rFonts w:ascii="Calibri" w:eastAsia="Calibri" w:hAnsi="Calibri" w:cs="Calibri"/>
          <w:sz w:val="20"/>
        </w:rPr>
        <w:t xml:space="preserve"> może przed upływem terminu składania ofert wycofać ofertę. Sposób dokonywania wycofania oferty zamieszczono w instrukcji zamieszczonej na stronie internetowej pod adresem: </w:t>
      </w:r>
      <w:hyperlink r:id="rId36" w:history="1">
        <w:r w:rsidRPr="002E5D45">
          <w:rPr>
            <w:rStyle w:val="Hipercze"/>
            <w:rFonts w:ascii="Calibri" w:eastAsia="Calibri" w:hAnsi="Calibri" w:cs="Calibri"/>
            <w:sz w:val="20"/>
            <w:lang w:val="pl"/>
          </w:rPr>
          <w:t>https://platformazakupowa.pl/strona/45-instrukcje</w:t>
        </w:r>
      </w:hyperlink>
    </w:p>
    <w:p w14:paraId="795C4162" w14:textId="77777777" w:rsidR="006859B1" w:rsidRPr="002E5D45" w:rsidRDefault="006859B1" w:rsidP="006859B1">
      <w:pPr>
        <w:pStyle w:val="pkt1"/>
        <w:numPr>
          <w:ilvl w:val="0"/>
          <w:numId w:val="33"/>
        </w:numPr>
        <w:tabs>
          <w:tab w:val="left" w:pos="426"/>
        </w:tabs>
        <w:spacing w:before="0" w:after="40"/>
        <w:ind w:left="426" w:hanging="426"/>
        <w:rPr>
          <w:rFonts w:ascii="Calibri" w:hAnsi="Calibri" w:cs="Calibri"/>
          <w:b/>
          <w:sz w:val="20"/>
        </w:rPr>
      </w:pPr>
      <w:r w:rsidRPr="002E5D45">
        <w:rPr>
          <w:rFonts w:ascii="Calibri" w:eastAsia="Calibri" w:hAnsi="Calibri" w:cs="Calibri"/>
          <w:sz w:val="20"/>
        </w:rPr>
        <w:t xml:space="preserve">Szczegółowa instrukcja dla Wykonawców dotycząca złożenia, zmiany i wycofania oferty znajduje się na stronie internetowej pod adresem: </w:t>
      </w:r>
      <w:hyperlink r:id="rId37" w:history="1">
        <w:r w:rsidRPr="002E5D45">
          <w:rPr>
            <w:rStyle w:val="Hipercze"/>
            <w:rFonts w:ascii="Calibri" w:eastAsia="Calibri" w:hAnsi="Calibri" w:cs="Calibri"/>
            <w:color w:val="1155CC"/>
            <w:sz w:val="20"/>
          </w:rPr>
          <w:t>https://platformazakupowa.pl/strona/45-instrukcje</w:t>
        </w:r>
      </w:hyperlink>
    </w:p>
    <w:p w14:paraId="634537E6" w14:textId="77777777" w:rsidR="006859B1" w:rsidRPr="002E5D45" w:rsidRDefault="006859B1" w:rsidP="006859B1">
      <w:pPr>
        <w:pStyle w:val="pkt1"/>
        <w:numPr>
          <w:ilvl w:val="0"/>
          <w:numId w:val="33"/>
        </w:numPr>
        <w:tabs>
          <w:tab w:val="left" w:pos="426"/>
        </w:tabs>
        <w:spacing w:before="0" w:after="40"/>
        <w:ind w:left="426" w:hanging="426"/>
        <w:rPr>
          <w:rFonts w:ascii="Calibri" w:hAnsi="Calibri" w:cs="Calibri"/>
          <w:b/>
          <w:sz w:val="20"/>
        </w:rPr>
      </w:pPr>
      <w:r w:rsidRPr="002E5D45">
        <w:rPr>
          <w:rFonts w:ascii="Calibri" w:hAnsi="Calibri" w:cs="Calibri"/>
          <w:sz w:val="20"/>
        </w:rPr>
        <w:lastRenderedPageBreak/>
        <w:t>Wykonawca po upływie terminu do składania ofert nie może skutecznie dokonać zmiany ani wycofać złożonej oferty.</w:t>
      </w:r>
    </w:p>
    <w:p w14:paraId="35AA509C" w14:textId="77777777" w:rsidR="009B29BF" w:rsidRDefault="009B29BF" w:rsidP="006859B1">
      <w:pPr>
        <w:pStyle w:val="pkt1"/>
        <w:tabs>
          <w:tab w:val="left" w:pos="426"/>
        </w:tabs>
        <w:spacing w:before="0" w:after="40"/>
        <w:ind w:left="360" w:firstLine="0"/>
        <w:rPr>
          <w:rFonts w:ascii="Calibri" w:hAnsi="Calibri" w:cs="Calibri"/>
          <w:b/>
          <w:sz w:val="20"/>
        </w:rPr>
      </w:pPr>
    </w:p>
    <w:p w14:paraId="15E68920" w14:textId="77777777" w:rsidR="006859B1" w:rsidRDefault="006859B1" w:rsidP="006859B1">
      <w:pPr>
        <w:pStyle w:val="pkt1"/>
        <w:numPr>
          <w:ilvl w:val="0"/>
          <w:numId w:val="5"/>
        </w:numPr>
        <w:tabs>
          <w:tab w:val="left" w:pos="426"/>
        </w:tabs>
        <w:spacing w:before="0" w:after="40"/>
        <w:rPr>
          <w:rFonts w:ascii="Calibri" w:hAnsi="Calibri" w:cs="Calibri"/>
          <w:b/>
          <w:sz w:val="20"/>
        </w:rPr>
      </w:pPr>
      <w:r>
        <w:rPr>
          <w:rFonts w:ascii="Calibri" w:hAnsi="Calibri" w:cs="Calibri"/>
          <w:b/>
          <w:sz w:val="20"/>
        </w:rPr>
        <w:t xml:space="preserve"> Termin otwarcia ofert.</w:t>
      </w:r>
    </w:p>
    <w:p w14:paraId="48274334" w14:textId="77777777" w:rsidR="006859B1" w:rsidRPr="002E5D45" w:rsidRDefault="006859B1" w:rsidP="006859B1">
      <w:pPr>
        <w:pStyle w:val="pkt1"/>
        <w:numPr>
          <w:ilvl w:val="0"/>
          <w:numId w:val="34"/>
        </w:numPr>
        <w:tabs>
          <w:tab w:val="left" w:pos="426"/>
        </w:tabs>
        <w:spacing w:before="0" w:after="40"/>
        <w:ind w:left="426" w:hanging="426"/>
        <w:rPr>
          <w:rFonts w:ascii="Calibri" w:hAnsi="Calibri" w:cs="Calibri"/>
          <w:b/>
          <w:sz w:val="20"/>
        </w:rPr>
      </w:pPr>
      <w:r w:rsidRPr="002E5D45">
        <w:rPr>
          <w:rFonts w:ascii="Calibri" w:eastAsia="Calibri" w:hAnsi="Calibri" w:cs="Calibri"/>
          <w:sz w:val="20"/>
        </w:rPr>
        <w:t>Otwarcie ofert następuje niezwłocznie po upływie terminu składania ofert, nie później niż następnego dnia po dniu, w którym upłynął termin składania ofert.</w:t>
      </w:r>
    </w:p>
    <w:p w14:paraId="2549ECAC" w14:textId="3D87D479" w:rsidR="006859B1" w:rsidRPr="0015586D" w:rsidRDefault="006859B1" w:rsidP="006859B1">
      <w:pPr>
        <w:pStyle w:val="pkt1"/>
        <w:numPr>
          <w:ilvl w:val="0"/>
          <w:numId w:val="34"/>
        </w:numPr>
        <w:tabs>
          <w:tab w:val="left" w:pos="426"/>
        </w:tabs>
        <w:spacing w:before="0" w:after="40"/>
        <w:ind w:left="426" w:hanging="426"/>
        <w:rPr>
          <w:rFonts w:ascii="Calibri" w:hAnsi="Calibri" w:cs="Calibri"/>
          <w:b/>
          <w:sz w:val="20"/>
        </w:rPr>
      </w:pPr>
      <w:r w:rsidRPr="002E5D45">
        <w:rPr>
          <w:rFonts w:ascii="Calibri" w:hAnsi="Calibri" w:cs="Calibri"/>
          <w:b/>
          <w:sz w:val="20"/>
        </w:rPr>
        <w:t xml:space="preserve">Otwarcie ofert nastąpi </w:t>
      </w:r>
      <w:r w:rsidRPr="0048749C">
        <w:rPr>
          <w:rFonts w:ascii="Calibri" w:hAnsi="Calibri" w:cs="Calibri"/>
          <w:b/>
          <w:sz w:val="20"/>
        </w:rPr>
        <w:t xml:space="preserve">dnia </w:t>
      </w:r>
      <w:r w:rsidR="0048749C" w:rsidRPr="0048749C">
        <w:rPr>
          <w:rFonts w:ascii="Calibri" w:hAnsi="Calibri" w:cs="Calibri"/>
          <w:b/>
          <w:sz w:val="20"/>
        </w:rPr>
        <w:t>08</w:t>
      </w:r>
      <w:r w:rsidRPr="0048749C">
        <w:rPr>
          <w:rFonts w:ascii="Calibri" w:hAnsi="Calibri" w:cs="Calibri"/>
          <w:b/>
          <w:sz w:val="20"/>
        </w:rPr>
        <w:t>.0</w:t>
      </w:r>
      <w:r w:rsidR="0048749C" w:rsidRPr="0048749C">
        <w:rPr>
          <w:rFonts w:ascii="Calibri" w:hAnsi="Calibri" w:cs="Calibri"/>
          <w:b/>
          <w:sz w:val="20"/>
        </w:rPr>
        <w:t>4</w:t>
      </w:r>
      <w:r w:rsidRPr="0048749C">
        <w:rPr>
          <w:rFonts w:ascii="Calibri" w:hAnsi="Calibri" w:cs="Calibri"/>
          <w:b/>
          <w:sz w:val="20"/>
        </w:rPr>
        <w:t>.202</w:t>
      </w:r>
      <w:r w:rsidR="004A30C4" w:rsidRPr="0048749C">
        <w:rPr>
          <w:rFonts w:ascii="Calibri" w:hAnsi="Calibri" w:cs="Calibri"/>
          <w:b/>
          <w:sz w:val="20"/>
        </w:rPr>
        <w:t>5</w:t>
      </w:r>
      <w:r w:rsidRPr="0048749C">
        <w:rPr>
          <w:rFonts w:ascii="Calibri" w:hAnsi="Calibri" w:cs="Calibri"/>
          <w:b/>
          <w:sz w:val="20"/>
        </w:rPr>
        <w:t xml:space="preserve"> r., o</w:t>
      </w:r>
      <w:r w:rsidRPr="009B29BF">
        <w:rPr>
          <w:rFonts w:ascii="Calibri" w:hAnsi="Calibri" w:cs="Calibri"/>
          <w:b/>
          <w:sz w:val="20"/>
        </w:rPr>
        <w:t xml:space="preserve"> godzinie</w:t>
      </w:r>
      <w:r w:rsidRPr="0015586D">
        <w:rPr>
          <w:rFonts w:ascii="Calibri" w:hAnsi="Calibri" w:cs="Calibri"/>
          <w:b/>
          <w:sz w:val="20"/>
        </w:rPr>
        <w:t xml:space="preserve"> 10:30.</w:t>
      </w:r>
    </w:p>
    <w:p w14:paraId="2009409A" w14:textId="77777777" w:rsidR="006859B1" w:rsidRPr="002E5D45" w:rsidRDefault="006859B1" w:rsidP="006859B1">
      <w:pPr>
        <w:pStyle w:val="pkt1"/>
        <w:numPr>
          <w:ilvl w:val="0"/>
          <w:numId w:val="34"/>
        </w:numPr>
        <w:tabs>
          <w:tab w:val="left" w:pos="426"/>
        </w:tabs>
        <w:spacing w:before="0" w:after="40"/>
        <w:ind w:left="426" w:hanging="426"/>
        <w:rPr>
          <w:rFonts w:ascii="Calibri" w:hAnsi="Calibri" w:cs="Calibri"/>
          <w:b/>
          <w:sz w:val="20"/>
        </w:rPr>
      </w:pPr>
      <w:r w:rsidRPr="0015586D">
        <w:rPr>
          <w:rFonts w:ascii="Calibri" w:hAnsi="Calibri" w:cs="Calibri"/>
          <w:bCs/>
          <w:sz w:val="20"/>
        </w:rPr>
        <w:t>Otwarcie ofert następuje przy użyciu systemu</w:t>
      </w:r>
      <w:r w:rsidRPr="002E5D45">
        <w:rPr>
          <w:rFonts w:ascii="Calibri" w:hAnsi="Calibri" w:cs="Calibri"/>
          <w:bCs/>
          <w:sz w:val="20"/>
        </w:rPr>
        <w:t xml:space="preserve"> teleinformatycznego (platformy). W przypadku awarii tego systemu, która powoduje brak możliwości otwarcia ofert w terminie określonym przez Zamawiającego, otwarcie ofert następuje niezwłocznie po usunięciu awarii.</w:t>
      </w:r>
    </w:p>
    <w:p w14:paraId="1E001DAD" w14:textId="77777777" w:rsidR="006859B1" w:rsidRPr="002E5D45" w:rsidRDefault="006859B1" w:rsidP="006859B1">
      <w:pPr>
        <w:pStyle w:val="pkt1"/>
        <w:numPr>
          <w:ilvl w:val="0"/>
          <w:numId w:val="34"/>
        </w:numPr>
        <w:tabs>
          <w:tab w:val="left" w:pos="426"/>
        </w:tabs>
        <w:spacing w:before="0" w:after="40"/>
        <w:ind w:left="426" w:hanging="426"/>
        <w:rPr>
          <w:rFonts w:ascii="Calibri" w:hAnsi="Calibri" w:cs="Calibri"/>
          <w:b/>
          <w:sz w:val="20"/>
        </w:rPr>
      </w:pPr>
      <w:r w:rsidRPr="002E5D45">
        <w:rPr>
          <w:rFonts w:ascii="Calibri" w:eastAsia="Calibri" w:hAnsi="Calibri" w:cs="Calibri"/>
          <w:sz w:val="20"/>
        </w:rPr>
        <w:t>Zamawiający poinformuje o zmianie terminu otwarcia ofert na stronie internetowej prowadzonego postępowania.</w:t>
      </w:r>
    </w:p>
    <w:p w14:paraId="057F4580" w14:textId="77777777" w:rsidR="006859B1" w:rsidRPr="002E5D45" w:rsidRDefault="006859B1" w:rsidP="006859B1">
      <w:pPr>
        <w:pStyle w:val="pkt1"/>
        <w:numPr>
          <w:ilvl w:val="0"/>
          <w:numId w:val="34"/>
        </w:numPr>
        <w:tabs>
          <w:tab w:val="left" w:pos="426"/>
        </w:tabs>
        <w:spacing w:before="0" w:after="40"/>
        <w:ind w:left="426" w:hanging="426"/>
        <w:rPr>
          <w:rFonts w:ascii="Calibri" w:hAnsi="Calibri" w:cs="Calibri"/>
          <w:b/>
          <w:sz w:val="20"/>
        </w:rPr>
      </w:pPr>
      <w:r w:rsidRPr="002E5D45">
        <w:rPr>
          <w:rFonts w:ascii="Calibri" w:eastAsia="Calibri" w:hAnsi="Calibri" w:cs="Calibri"/>
          <w:sz w:val="20"/>
        </w:rPr>
        <w:t>Zamawiający, najpóźniej przed otwarciem ofert, udostępnia na stronie internetowej prowadzonego postępowania informację o kwocie, jaką zamierza przeznaczyć na sfinansowanie zamówienia.</w:t>
      </w:r>
    </w:p>
    <w:p w14:paraId="7E99F632" w14:textId="77777777" w:rsidR="006859B1" w:rsidRPr="002E5D45" w:rsidRDefault="006859B1" w:rsidP="006859B1">
      <w:pPr>
        <w:pStyle w:val="pkt1"/>
        <w:numPr>
          <w:ilvl w:val="0"/>
          <w:numId w:val="34"/>
        </w:numPr>
        <w:tabs>
          <w:tab w:val="left" w:pos="426"/>
        </w:tabs>
        <w:spacing w:before="0" w:after="40"/>
        <w:ind w:left="426" w:hanging="426"/>
        <w:rPr>
          <w:rFonts w:ascii="Calibri" w:hAnsi="Calibri" w:cs="Calibri"/>
          <w:b/>
          <w:sz w:val="20"/>
        </w:rPr>
      </w:pPr>
      <w:r w:rsidRPr="002E5D45">
        <w:rPr>
          <w:rFonts w:ascii="Calibri" w:eastAsia="Calibri" w:hAnsi="Calibri" w:cs="Calibri"/>
          <w:sz w:val="20"/>
        </w:rPr>
        <w:t>Zamawiający, niezwłocznie po otwarciu ofert, udostępnia na stronie internetowej prowadzonego postępowania informacje o:</w:t>
      </w:r>
    </w:p>
    <w:p w14:paraId="7386CCEE" w14:textId="77777777" w:rsidR="006859B1" w:rsidRPr="002E5D45" w:rsidRDefault="006859B1" w:rsidP="006859B1">
      <w:pPr>
        <w:numPr>
          <w:ilvl w:val="0"/>
          <w:numId w:val="35"/>
        </w:numPr>
        <w:spacing w:before="120"/>
        <w:ind w:hanging="294"/>
        <w:jc w:val="both"/>
        <w:rPr>
          <w:rFonts w:ascii="Calibri" w:hAnsi="Calibri" w:cs="Calibri"/>
          <w:sz w:val="20"/>
          <w:szCs w:val="20"/>
        </w:rPr>
      </w:pPr>
      <w:r w:rsidRPr="002E5D45">
        <w:rPr>
          <w:rFonts w:ascii="Calibri" w:eastAsia="Calibri" w:hAnsi="Calibri" w:cs="Calibri"/>
          <w:sz w:val="20"/>
          <w:szCs w:val="20"/>
        </w:rPr>
        <w:t>nazwach albo imionach i nazwiskach oraz siedzibach lub miejscach prowadzonej działalności gospodarczej albo miejscach zamieszkania wykonawców, których oferty zostały otwarte;</w:t>
      </w:r>
    </w:p>
    <w:p w14:paraId="1570AE8A" w14:textId="77777777" w:rsidR="006859B1" w:rsidRPr="002E5D45" w:rsidRDefault="006859B1" w:rsidP="006859B1">
      <w:pPr>
        <w:numPr>
          <w:ilvl w:val="0"/>
          <w:numId w:val="35"/>
        </w:numPr>
        <w:tabs>
          <w:tab w:val="clear" w:pos="720"/>
          <w:tab w:val="num" w:pos="0"/>
        </w:tabs>
        <w:spacing w:before="120"/>
        <w:ind w:left="927" w:hanging="501"/>
        <w:jc w:val="both"/>
        <w:rPr>
          <w:rFonts w:ascii="Calibri" w:hAnsi="Calibri" w:cs="Calibri"/>
          <w:sz w:val="20"/>
          <w:szCs w:val="20"/>
        </w:rPr>
      </w:pPr>
      <w:r w:rsidRPr="002E5D45">
        <w:rPr>
          <w:rFonts w:ascii="Calibri" w:eastAsia="Calibri" w:hAnsi="Calibri" w:cs="Calibri"/>
          <w:sz w:val="20"/>
          <w:szCs w:val="20"/>
        </w:rPr>
        <w:t>cenach lub kosztach zawartych w ofertach.</w:t>
      </w:r>
    </w:p>
    <w:p w14:paraId="1EE4A326" w14:textId="77777777" w:rsidR="006859B1" w:rsidRPr="002E5D45" w:rsidRDefault="006859B1" w:rsidP="006859B1">
      <w:pPr>
        <w:spacing w:before="120"/>
        <w:ind w:left="426"/>
        <w:jc w:val="both"/>
        <w:rPr>
          <w:rFonts w:ascii="Calibri" w:hAnsi="Calibri" w:cs="Calibri"/>
          <w:sz w:val="20"/>
          <w:szCs w:val="20"/>
        </w:rPr>
      </w:pPr>
      <w:r w:rsidRPr="002E5D45">
        <w:rPr>
          <w:rFonts w:ascii="Calibri" w:eastAsia="Calibri" w:hAnsi="Calibri" w:cs="Calibri"/>
          <w:sz w:val="20"/>
          <w:szCs w:val="20"/>
        </w:rPr>
        <w:t>Informacja zostanie opublikowana na stronie postępowania na</w:t>
      </w:r>
      <w:hyperlink r:id="rId38" w:history="1">
        <w:r w:rsidRPr="002E5D45">
          <w:rPr>
            <w:rFonts w:ascii="Calibri" w:eastAsia="Calibri" w:hAnsi="Calibri" w:cs="Calibri"/>
            <w:color w:val="1155CC"/>
            <w:sz w:val="20"/>
            <w:szCs w:val="20"/>
            <w:u w:val="single"/>
          </w:rPr>
          <w:t xml:space="preserve"> platformazakupowa.pl</w:t>
        </w:r>
      </w:hyperlink>
      <w:r w:rsidRPr="002E5D45">
        <w:rPr>
          <w:rFonts w:ascii="Calibri" w:eastAsia="Calibri" w:hAnsi="Calibri" w:cs="Calibri"/>
          <w:sz w:val="20"/>
          <w:szCs w:val="20"/>
        </w:rPr>
        <w:t xml:space="preserve"> w sekcji ,,Komunikaty”.</w:t>
      </w:r>
    </w:p>
    <w:p w14:paraId="4453B96D" w14:textId="77777777" w:rsidR="006859B1" w:rsidRPr="002E5D45" w:rsidRDefault="006859B1" w:rsidP="006859B1">
      <w:pPr>
        <w:pStyle w:val="pkt1"/>
        <w:numPr>
          <w:ilvl w:val="0"/>
          <w:numId w:val="34"/>
        </w:numPr>
        <w:tabs>
          <w:tab w:val="left" w:pos="426"/>
        </w:tabs>
        <w:spacing w:before="0" w:after="40"/>
        <w:ind w:left="426" w:hanging="426"/>
        <w:rPr>
          <w:rFonts w:ascii="Calibri" w:hAnsi="Calibri" w:cs="Calibri"/>
          <w:b/>
          <w:sz w:val="20"/>
        </w:rPr>
      </w:pPr>
      <w:r w:rsidRPr="002E5D45">
        <w:rPr>
          <w:rFonts w:ascii="Calibri" w:eastAsia="Calibri" w:hAnsi="Calibri" w:cs="Calibri"/>
          <w:sz w:val="20"/>
        </w:rPr>
        <w:t>Sesja otwarcia ofert nie będzie przeprowadzona z udziałem Wykonawców oraz nie będzie transmitowania sesji otwarcia ofert za pośrednictwem elektronicznych narzędzi.</w:t>
      </w:r>
    </w:p>
    <w:p w14:paraId="5AFD7585" w14:textId="77777777" w:rsidR="006859B1" w:rsidRDefault="006859B1" w:rsidP="006859B1">
      <w:pPr>
        <w:pStyle w:val="pkt1"/>
        <w:tabs>
          <w:tab w:val="left" w:pos="426"/>
        </w:tabs>
        <w:spacing w:before="0" w:after="40"/>
        <w:ind w:left="360" w:firstLine="0"/>
        <w:rPr>
          <w:rFonts w:ascii="Calibri" w:hAnsi="Calibri" w:cs="Calibri"/>
          <w:b/>
          <w:sz w:val="20"/>
        </w:rPr>
      </w:pPr>
    </w:p>
    <w:p w14:paraId="489250DF" w14:textId="77777777" w:rsidR="006859B1" w:rsidRPr="0008407E" w:rsidRDefault="006859B1" w:rsidP="006859B1">
      <w:pPr>
        <w:pStyle w:val="pkt1"/>
        <w:numPr>
          <w:ilvl w:val="0"/>
          <w:numId w:val="5"/>
        </w:numPr>
        <w:tabs>
          <w:tab w:val="left" w:pos="426"/>
        </w:tabs>
        <w:spacing w:before="0" w:after="40"/>
        <w:rPr>
          <w:rFonts w:ascii="Calibri" w:hAnsi="Calibri" w:cs="Calibri"/>
          <w:b/>
          <w:sz w:val="20"/>
        </w:rPr>
      </w:pPr>
      <w:r>
        <w:rPr>
          <w:rFonts w:ascii="Calibri" w:hAnsi="Calibri" w:cs="Calibri"/>
          <w:b/>
          <w:sz w:val="20"/>
        </w:rPr>
        <w:t xml:space="preserve"> </w:t>
      </w:r>
      <w:r w:rsidRPr="0008407E">
        <w:rPr>
          <w:rFonts w:ascii="Calibri" w:hAnsi="Calibri" w:cs="Calibri"/>
          <w:b/>
          <w:sz w:val="20"/>
        </w:rPr>
        <w:t xml:space="preserve"> Sposób obliczania ceny.</w:t>
      </w:r>
    </w:p>
    <w:p w14:paraId="36EEEF16" w14:textId="06AD6071" w:rsidR="004A30C4" w:rsidRDefault="004A30C4" w:rsidP="004A30C4">
      <w:pPr>
        <w:numPr>
          <w:ilvl w:val="0"/>
          <w:numId w:val="7"/>
        </w:numPr>
        <w:tabs>
          <w:tab w:val="left" w:pos="426"/>
          <w:tab w:val="left" w:pos="3855"/>
        </w:tabs>
        <w:spacing w:after="40"/>
        <w:ind w:left="426" w:hanging="426"/>
        <w:jc w:val="both"/>
      </w:pPr>
      <w:r w:rsidRPr="004A30C4">
        <w:rPr>
          <w:rFonts w:ascii="Calibri" w:hAnsi="Calibri" w:cs="Calibri"/>
          <w:sz w:val="20"/>
          <w:szCs w:val="20"/>
        </w:rPr>
        <w:t xml:space="preserve">Wykonawca określa cenę realizacji zamówienia poprzez wskazanie w Formularzu ofertowym sporządzonym wg wzoru stanowiącego </w:t>
      </w:r>
      <w:r w:rsidRPr="004A30C4">
        <w:rPr>
          <w:rFonts w:ascii="Calibri" w:hAnsi="Calibri" w:cs="Calibri"/>
          <w:b/>
          <w:sz w:val="20"/>
          <w:szCs w:val="20"/>
        </w:rPr>
        <w:t xml:space="preserve">Załącznik nr 1 </w:t>
      </w:r>
      <w:r w:rsidRPr="004A30C4">
        <w:rPr>
          <w:rFonts w:ascii="Calibri" w:hAnsi="Calibri" w:cs="Calibri"/>
          <w:sz w:val="20"/>
          <w:szCs w:val="20"/>
        </w:rPr>
        <w:t>do SWZ łącznej ceny ofertowej brutto za realizację przedmiotu zamówienia w podziale na pakiety</w:t>
      </w:r>
      <w:r w:rsidRPr="004A30C4">
        <w:rPr>
          <w:rFonts w:ascii="Calibri" w:hAnsi="Calibri" w:cs="Calibri"/>
          <w:b/>
          <w:sz w:val="20"/>
          <w:szCs w:val="20"/>
        </w:rPr>
        <w:t>, o których mowa w rozdziale III niniejszej SWZ.</w:t>
      </w:r>
    </w:p>
    <w:p w14:paraId="0756E8A7" w14:textId="77777777" w:rsidR="004A30C4" w:rsidRDefault="004A30C4" w:rsidP="004A30C4">
      <w:pPr>
        <w:pStyle w:val="arimr"/>
        <w:widowControl/>
        <w:numPr>
          <w:ilvl w:val="0"/>
          <w:numId w:val="7"/>
        </w:numPr>
        <w:tabs>
          <w:tab w:val="left" w:pos="426"/>
        </w:tabs>
        <w:suppressAutoHyphens/>
        <w:snapToGrid/>
        <w:spacing w:after="40" w:line="240" w:lineRule="auto"/>
        <w:ind w:left="426" w:hanging="426"/>
        <w:jc w:val="both"/>
      </w:pPr>
      <w:r>
        <w:rPr>
          <w:rFonts w:ascii="Calibri" w:hAnsi="Calibri" w:cs="Calibri"/>
          <w:sz w:val="20"/>
          <w:lang w:val="pl-PL"/>
        </w:rPr>
        <w:t>Łączna cena ofertowa brutto musi uwzględniać wszystkie koszty związane z realizacją przedmiotu zamówienia zgodnie z opisem przedmiotu zamówienia oraz wzorem umowy określonym w niniejszej SWZ.</w:t>
      </w:r>
    </w:p>
    <w:p w14:paraId="2C27F0FD" w14:textId="77777777" w:rsidR="004A30C4" w:rsidRDefault="004A30C4" w:rsidP="004A30C4">
      <w:pPr>
        <w:numPr>
          <w:ilvl w:val="0"/>
          <w:numId w:val="7"/>
        </w:numPr>
        <w:tabs>
          <w:tab w:val="left" w:pos="426"/>
          <w:tab w:val="left" w:pos="3855"/>
        </w:tabs>
        <w:spacing w:after="40"/>
        <w:ind w:left="426" w:hanging="426"/>
        <w:jc w:val="both"/>
      </w:pPr>
      <w:r>
        <w:rPr>
          <w:rFonts w:ascii="Calibri" w:hAnsi="Calibri" w:cs="Calibri"/>
          <w:color w:val="000000"/>
          <w:sz w:val="20"/>
          <w:szCs w:val="20"/>
        </w:rPr>
        <w:t xml:space="preserve">Za cenę oferty, podaną przez </w:t>
      </w:r>
      <w:r w:rsidRPr="002E0799">
        <w:rPr>
          <w:rFonts w:ascii="Calibri" w:hAnsi="Calibri" w:cs="Calibri"/>
          <w:color w:val="000000"/>
          <w:sz w:val="20"/>
          <w:szCs w:val="20"/>
        </w:rPr>
        <w:t xml:space="preserve">Wykonawcę na podstawie wypełnionego Formularza </w:t>
      </w:r>
      <w:r>
        <w:rPr>
          <w:rFonts w:ascii="Calibri" w:hAnsi="Calibri" w:cs="Calibri"/>
          <w:color w:val="000000"/>
          <w:sz w:val="20"/>
          <w:szCs w:val="20"/>
        </w:rPr>
        <w:t xml:space="preserve">asortymentowo – cenowego, </w:t>
      </w:r>
      <w:r w:rsidRPr="002E0799">
        <w:rPr>
          <w:rFonts w:ascii="Calibri" w:hAnsi="Calibri" w:cs="Calibri"/>
          <w:color w:val="000000"/>
          <w:sz w:val="20"/>
          <w:szCs w:val="20"/>
        </w:rPr>
        <w:t>stanowiącego Załącznik nr 2 do SWZ, przyjmuje się wartość brutto określoną jako iloczyn cen jednostkowych netto za</w:t>
      </w:r>
      <w:r>
        <w:rPr>
          <w:rFonts w:ascii="Calibri" w:hAnsi="Calibri" w:cs="Calibri"/>
          <w:color w:val="000000"/>
          <w:sz w:val="20"/>
          <w:szCs w:val="20"/>
        </w:rPr>
        <w:t xml:space="preserve"> sztukę, zestaw, kg, parę, opakowanie, rolkę (w zależności od pakietu) ich ilości, zwiększony o podatek VAT. </w:t>
      </w:r>
    </w:p>
    <w:p w14:paraId="1354D4BB" w14:textId="77777777" w:rsidR="004A30C4" w:rsidRDefault="004A30C4" w:rsidP="004A30C4">
      <w:pPr>
        <w:numPr>
          <w:ilvl w:val="0"/>
          <w:numId w:val="7"/>
        </w:numPr>
        <w:tabs>
          <w:tab w:val="left" w:pos="426"/>
          <w:tab w:val="left" w:pos="3855"/>
        </w:tabs>
        <w:spacing w:after="40"/>
        <w:ind w:left="426" w:hanging="426"/>
        <w:jc w:val="both"/>
      </w:pPr>
      <w:r>
        <w:rPr>
          <w:rFonts w:ascii="Calibri" w:hAnsi="Calibri" w:cs="Calibri"/>
          <w:color w:val="000000"/>
          <w:sz w:val="20"/>
          <w:szCs w:val="20"/>
        </w:rPr>
        <w:t xml:space="preserve">Cenę oferty wyliczoną na podstawie </w:t>
      </w:r>
      <w:r w:rsidRPr="000C775A">
        <w:rPr>
          <w:rFonts w:ascii="Calibri" w:hAnsi="Calibri" w:cs="Calibri"/>
          <w:color w:val="000000"/>
          <w:sz w:val="20"/>
          <w:szCs w:val="20"/>
        </w:rPr>
        <w:t xml:space="preserve">Formularza </w:t>
      </w:r>
      <w:r>
        <w:rPr>
          <w:rFonts w:ascii="Calibri" w:hAnsi="Calibri" w:cs="Calibri"/>
          <w:color w:val="000000"/>
          <w:sz w:val="20"/>
          <w:szCs w:val="20"/>
        </w:rPr>
        <w:t>asortymentowo – cenowego Wykonawca wpisze w pkt. 2 Formularza ofertowego – Załącznik Nr 1 do SWZ.</w:t>
      </w:r>
    </w:p>
    <w:p w14:paraId="3871D3F7" w14:textId="77777777" w:rsidR="004A30C4" w:rsidRDefault="004A30C4" w:rsidP="004A30C4">
      <w:pPr>
        <w:numPr>
          <w:ilvl w:val="0"/>
          <w:numId w:val="7"/>
        </w:numPr>
        <w:tabs>
          <w:tab w:val="left" w:pos="426"/>
          <w:tab w:val="left" w:pos="3855"/>
        </w:tabs>
        <w:spacing w:after="40"/>
        <w:ind w:left="426" w:hanging="426"/>
        <w:jc w:val="both"/>
      </w:pPr>
      <w:r>
        <w:rPr>
          <w:rFonts w:ascii="Calibri" w:eastAsia="MSTT314e550d3atS00" w:hAnsi="Calibri" w:cs="Calibri"/>
          <w:color w:val="000000"/>
          <w:sz w:val="20"/>
          <w:szCs w:val="20"/>
        </w:rPr>
        <w:t>Podane przez Wykonawcę ceny w formularzu ofertowym będą podstawą do porównania ofert w każdym pakiecie i muszą zawierać wszystkie koszty ponoszone przez Wykonawcę z tytułu dostawy przedmiotu zamówienia Zamawiającemu. Opłata za opakowanie powinna być wliczona w cenę towaru.</w:t>
      </w:r>
    </w:p>
    <w:p w14:paraId="01DD6FE5" w14:textId="77777777" w:rsidR="004A30C4" w:rsidRDefault="004A30C4" w:rsidP="004A30C4">
      <w:pPr>
        <w:numPr>
          <w:ilvl w:val="0"/>
          <w:numId w:val="7"/>
        </w:numPr>
        <w:tabs>
          <w:tab w:val="left" w:pos="426"/>
          <w:tab w:val="left" w:pos="3855"/>
        </w:tabs>
        <w:spacing w:after="40"/>
        <w:ind w:left="426" w:hanging="426"/>
        <w:jc w:val="both"/>
      </w:pPr>
      <w:r>
        <w:rPr>
          <w:rFonts w:ascii="Calibri" w:hAnsi="Calibri" w:cs="Calibri"/>
          <w:sz w:val="20"/>
          <w:szCs w:val="20"/>
        </w:rPr>
        <w:t>Oferowana cena powinna obejmować ewentualne upusty proponowane przez Wykonawcę.</w:t>
      </w:r>
    </w:p>
    <w:p w14:paraId="271A4A68" w14:textId="77777777" w:rsidR="004A30C4" w:rsidRDefault="004A30C4" w:rsidP="004A30C4">
      <w:pPr>
        <w:numPr>
          <w:ilvl w:val="0"/>
          <w:numId w:val="7"/>
        </w:numPr>
        <w:tabs>
          <w:tab w:val="left" w:pos="426"/>
          <w:tab w:val="left" w:pos="3855"/>
        </w:tabs>
        <w:spacing w:after="40"/>
        <w:ind w:left="426" w:hanging="426"/>
        <w:jc w:val="both"/>
      </w:pPr>
      <w:r>
        <w:rPr>
          <w:rFonts w:ascii="Calibri" w:hAnsi="Calibri" w:cs="Calibri"/>
          <w:sz w:val="20"/>
          <w:szCs w:val="20"/>
        </w:rPr>
        <w:t xml:space="preserve">Określenie właściwej stawki VAT należy do Wykonawcy. Należy podać stawkę VAT obowiązującą na dzień otwarcia ofert. </w:t>
      </w:r>
    </w:p>
    <w:p w14:paraId="36A543B0" w14:textId="77777777" w:rsidR="004A30C4" w:rsidRDefault="004A30C4" w:rsidP="004A30C4">
      <w:pPr>
        <w:numPr>
          <w:ilvl w:val="0"/>
          <w:numId w:val="7"/>
        </w:numPr>
        <w:tabs>
          <w:tab w:val="left" w:pos="426"/>
          <w:tab w:val="left" w:pos="3855"/>
        </w:tabs>
        <w:spacing w:after="40"/>
        <w:ind w:left="426" w:hanging="426"/>
        <w:jc w:val="both"/>
      </w:pPr>
      <w:r>
        <w:rPr>
          <w:rFonts w:ascii="Calibri" w:hAnsi="Calibri" w:cs="Calibri"/>
          <w:sz w:val="20"/>
          <w:szCs w:val="20"/>
        </w:rPr>
        <w:t>Ceny muszą być: podane i wyliczone w zaokrągleniu do dwóch miejsc po przecinku (zasada zaokrąglenia – poniżej 5 należy końcówkę pominąć, powyżej i równe 5 należy zaokrąglić w górę).</w:t>
      </w:r>
    </w:p>
    <w:p w14:paraId="7D22817D" w14:textId="77777777" w:rsidR="004A30C4" w:rsidRDefault="004A30C4" w:rsidP="004A30C4">
      <w:pPr>
        <w:numPr>
          <w:ilvl w:val="0"/>
          <w:numId w:val="7"/>
        </w:numPr>
        <w:tabs>
          <w:tab w:val="left" w:pos="426"/>
          <w:tab w:val="left" w:pos="3855"/>
        </w:tabs>
        <w:spacing w:after="40"/>
        <w:ind w:left="426" w:hanging="426"/>
        <w:jc w:val="both"/>
      </w:pPr>
      <w:r>
        <w:rPr>
          <w:rFonts w:ascii="Calibri" w:hAnsi="Calibri" w:cs="Calibri"/>
          <w:sz w:val="20"/>
          <w:szCs w:val="20"/>
        </w:rPr>
        <w:t>Cena oferty winna być wyrażona w złotych polskich (PLN).</w:t>
      </w:r>
    </w:p>
    <w:p w14:paraId="2FCE8E59" w14:textId="77777777" w:rsidR="004A30C4" w:rsidRDefault="004A30C4" w:rsidP="004A30C4">
      <w:pPr>
        <w:numPr>
          <w:ilvl w:val="0"/>
          <w:numId w:val="7"/>
        </w:numPr>
        <w:tabs>
          <w:tab w:val="left" w:pos="426"/>
          <w:tab w:val="left" w:pos="3855"/>
        </w:tabs>
        <w:spacing w:after="40"/>
        <w:ind w:left="426" w:hanging="426"/>
        <w:jc w:val="both"/>
      </w:pPr>
      <w:r>
        <w:rPr>
          <w:rFonts w:ascii="Calibri" w:hAnsi="Calibri" w:cs="Calibri"/>
          <w:sz w:val="20"/>
          <w:szCs w:val="20"/>
        </w:rPr>
        <w:t xml:space="preserve">W przypadku omyłki rachunkowej w wyliczeniu wartości netto/ brutto zostanie ona poprawiona zgodnie z zasadami określonymi w pkt. 8, przy założeniu, że cena jednostkowa netto została określona prawidłowo. </w:t>
      </w:r>
    </w:p>
    <w:p w14:paraId="2237C294" w14:textId="77777777" w:rsidR="004A30C4" w:rsidRPr="00436EDB" w:rsidRDefault="004A30C4" w:rsidP="004A30C4">
      <w:pPr>
        <w:numPr>
          <w:ilvl w:val="0"/>
          <w:numId w:val="7"/>
        </w:numPr>
        <w:tabs>
          <w:tab w:val="clear" w:pos="2340"/>
          <w:tab w:val="left" w:pos="426"/>
          <w:tab w:val="left" w:pos="3855"/>
        </w:tabs>
        <w:suppressAutoHyphens w:val="0"/>
        <w:spacing w:after="40"/>
        <w:ind w:left="426" w:hanging="426"/>
        <w:jc w:val="both"/>
      </w:pPr>
      <w:r w:rsidRPr="005A4E36">
        <w:rPr>
          <w:rFonts w:ascii="Calibri" w:hAnsi="Calibri" w:cs="Calibri"/>
          <w:sz w:val="20"/>
          <w:szCs w:val="20"/>
        </w:rPr>
        <w:lastRenderedPageBreak/>
        <w:t>Na podane ceny w ofercie zostanie podpisana umowa z wybranym Wykonawcą.</w:t>
      </w:r>
      <w:r>
        <w:rPr>
          <w:rFonts w:ascii="Calibri" w:hAnsi="Calibri" w:cs="Calibri"/>
          <w:sz w:val="20"/>
          <w:szCs w:val="20"/>
        </w:rPr>
        <w:t xml:space="preserve"> W przypadku wygrania przez Wykonawcę przetargu w kilku pakietach, Zamawiający zsumuje podane ceny i będą one stanowiły wartość umowy.</w:t>
      </w:r>
    </w:p>
    <w:p w14:paraId="50305DDD" w14:textId="77777777" w:rsidR="004A30C4" w:rsidRPr="00AD41FE" w:rsidRDefault="004A30C4" w:rsidP="004A30C4">
      <w:pPr>
        <w:numPr>
          <w:ilvl w:val="0"/>
          <w:numId w:val="7"/>
        </w:numPr>
        <w:tabs>
          <w:tab w:val="left" w:pos="426"/>
          <w:tab w:val="left" w:pos="3855"/>
        </w:tabs>
        <w:spacing w:after="40"/>
        <w:ind w:left="426" w:hanging="426"/>
        <w:jc w:val="both"/>
        <w:rPr>
          <w:sz w:val="20"/>
          <w:szCs w:val="20"/>
        </w:rPr>
      </w:pPr>
      <w:r w:rsidRPr="00AD41FE">
        <w:rPr>
          <w:rFonts w:ascii="Calibri" w:hAnsi="Calibri" w:cs="Calibri"/>
          <w:sz w:val="20"/>
          <w:szCs w:val="20"/>
        </w:rPr>
        <w:t>Zamawiający będzie rozliczał się z Wykonawcą za dostarczony przedmiot zamówienia na podstawie wystawionej faktury po każdej dostawie. Faktura ta będzie zawierała cenowe oraz ilościowe rozliczenie przedmiotu zamówienia wymi</w:t>
      </w:r>
      <w:r>
        <w:rPr>
          <w:rFonts w:ascii="Calibri" w:hAnsi="Calibri" w:cs="Calibri"/>
          <w:sz w:val="20"/>
          <w:szCs w:val="20"/>
        </w:rPr>
        <w:t>enionego w Załączniku Nr 2 do S</w:t>
      </w:r>
      <w:r w:rsidRPr="00AD41FE">
        <w:rPr>
          <w:rFonts w:ascii="Calibri" w:hAnsi="Calibri" w:cs="Calibri"/>
          <w:sz w:val="20"/>
          <w:szCs w:val="20"/>
        </w:rPr>
        <w:t xml:space="preserve">WZ. W przypadku dołączania do dostawy tylko dokumentu WZ, Wykonawca niezwłocznie prześle fakturę pocztą. </w:t>
      </w:r>
      <w:r w:rsidRPr="00AD41FE">
        <w:rPr>
          <w:rFonts w:ascii="Calibri" w:eastAsia="Arial" w:hAnsi="Calibri" w:cs="Calibri"/>
          <w:kern w:val="1"/>
          <w:sz w:val="20"/>
          <w:szCs w:val="20"/>
        </w:rPr>
        <w:t xml:space="preserve">Termin płatności faktury wynosi …… dni (30, 45 lub 60 dni zgodnie z oferta wykonawcy – </w:t>
      </w:r>
      <w:r w:rsidRPr="00AD41FE">
        <w:rPr>
          <w:rFonts w:ascii="Calibri" w:eastAsia="Arial" w:hAnsi="Calibri" w:cs="Calibri"/>
          <w:i/>
          <w:kern w:val="1"/>
          <w:sz w:val="20"/>
          <w:szCs w:val="20"/>
        </w:rPr>
        <w:t>zapis zostanie doprecyzowany po wyborze Wykonawcy</w:t>
      </w:r>
      <w:r w:rsidRPr="00AD41FE">
        <w:rPr>
          <w:rFonts w:ascii="Calibri" w:eastAsia="Arial" w:hAnsi="Calibri" w:cs="Calibri"/>
          <w:kern w:val="1"/>
          <w:sz w:val="20"/>
          <w:szCs w:val="20"/>
        </w:rPr>
        <w:t>) od dnia skutecznego d</w:t>
      </w:r>
      <w:r>
        <w:rPr>
          <w:rFonts w:ascii="Calibri" w:eastAsia="Arial" w:hAnsi="Calibri" w:cs="Calibri"/>
          <w:kern w:val="1"/>
          <w:sz w:val="20"/>
          <w:szCs w:val="20"/>
        </w:rPr>
        <w:t>oręczenia prawidłowo wystawionego oryginału</w:t>
      </w:r>
      <w:r w:rsidRPr="00AD41FE">
        <w:rPr>
          <w:rFonts w:ascii="Calibri" w:eastAsia="Arial" w:hAnsi="Calibri" w:cs="Calibri"/>
          <w:kern w:val="1"/>
          <w:sz w:val="20"/>
          <w:szCs w:val="20"/>
        </w:rPr>
        <w:t xml:space="preserve"> faktury Zamawiającemu, przy czym dniem dokonania płatności jest dzień obciążenia rachunku Zamawiającego. Forma płatności - przelew na wskazane przez Wykonawcę konto.</w:t>
      </w:r>
    </w:p>
    <w:p w14:paraId="6A8DC6AB" w14:textId="77777777" w:rsidR="004A30C4" w:rsidRDefault="004A30C4" w:rsidP="004A30C4">
      <w:pPr>
        <w:numPr>
          <w:ilvl w:val="0"/>
          <w:numId w:val="7"/>
        </w:numPr>
        <w:tabs>
          <w:tab w:val="left" w:pos="426"/>
          <w:tab w:val="left" w:pos="3855"/>
        </w:tabs>
        <w:spacing w:after="40"/>
        <w:ind w:left="426" w:hanging="426"/>
        <w:jc w:val="both"/>
      </w:pPr>
      <w:r>
        <w:rPr>
          <w:rFonts w:ascii="Calibri" w:hAnsi="Calibri" w:cs="Calibri"/>
          <w:sz w:val="20"/>
          <w:szCs w:val="20"/>
        </w:rPr>
        <w:t>Jeżeli w postępowaniu złożona będzie oferta</w:t>
      </w:r>
      <w:r>
        <w:rPr>
          <w:rFonts w:ascii="Calibri" w:hAnsi="Calibri" w:cs="Calibri"/>
          <w:color w:val="000000"/>
          <w:sz w:val="20"/>
          <w:szCs w:val="20"/>
        </w:rPr>
        <w:t xml:space="preserve">, której wybór prowadziłby do powstania u zamawiającego obowiązku podatkowego zgodnie z </w:t>
      </w:r>
      <w:r>
        <w:rPr>
          <w:rFonts w:ascii="Calibri" w:hAnsi="Calibri" w:cs="Calibri"/>
          <w:color w:val="1B1B1B"/>
          <w:sz w:val="20"/>
          <w:szCs w:val="20"/>
        </w:rPr>
        <w:t>przepisami</w:t>
      </w:r>
      <w:r>
        <w:rPr>
          <w:rFonts w:ascii="Calibri" w:hAnsi="Calibri" w:cs="Calibri"/>
          <w:color w:val="000000"/>
          <w:sz w:val="20"/>
          <w:szCs w:val="20"/>
        </w:rPr>
        <w:t xml:space="preserve"> o podatku od towarów i usług, zamawiający w celu oceny takiej oferty doliczy do przedstawionej w niej ceny podatek od towarów i usług, który miałby obowiązek rozliczyć zgodnie z tymi przepisami. </w:t>
      </w:r>
      <w:r>
        <w:rPr>
          <w:rFonts w:ascii="Calibri" w:hAnsi="Calibri" w:cs="Calibri"/>
          <w:sz w:val="20"/>
          <w:szCs w:val="20"/>
        </w:rPr>
        <w:t xml:space="preserve">W takim przypadku </w:t>
      </w:r>
      <w:r>
        <w:rPr>
          <w:rFonts w:ascii="Calibri" w:hAnsi="Calibri" w:cs="Calibri"/>
          <w:color w:val="000000"/>
          <w:sz w:val="20"/>
          <w:szCs w:val="20"/>
        </w:rPr>
        <w:t xml:space="preserve">Wykonawca, składając ofertę, jest zobligowany poinformować zamawiającego, że wybór jego oferty będzie prowadzić do powstania u zamawiającego obowiązku podatkowego, wskazując nazwę </w:t>
      </w:r>
      <w:r>
        <w:rPr>
          <w:rFonts w:ascii="Calibri" w:hAnsi="Calibri" w:cs="Calibri"/>
          <w:sz w:val="20"/>
          <w:szCs w:val="20"/>
        </w:rPr>
        <w:t>(rodzaj) towaru lub usługi, których dostawa lub świadczenie będą prowadziły do powstania obowiązku podatkowego, oraz wskazując ich wartość bez kwoty podatku.</w:t>
      </w:r>
      <w:r>
        <w:rPr>
          <w:rFonts w:ascii="Calibri" w:hAnsi="Calibri" w:cs="Calibri"/>
          <w:color w:val="000000"/>
          <w:sz w:val="20"/>
          <w:szCs w:val="20"/>
        </w:rPr>
        <w:t xml:space="preserve"> </w:t>
      </w:r>
    </w:p>
    <w:p w14:paraId="650EE83D" w14:textId="77777777" w:rsidR="004A30C4" w:rsidRDefault="004A30C4" w:rsidP="004A30C4">
      <w:pPr>
        <w:tabs>
          <w:tab w:val="left" w:pos="426"/>
          <w:tab w:val="left" w:pos="3855"/>
        </w:tabs>
        <w:spacing w:after="40"/>
        <w:jc w:val="both"/>
        <w:rPr>
          <w:rFonts w:ascii="Calibri" w:hAnsi="Calibri" w:cs="Calibri"/>
          <w:b/>
          <w:sz w:val="20"/>
          <w:szCs w:val="20"/>
        </w:rPr>
      </w:pPr>
    </w:p>
    <w:p w14:paraId="643DD868" w14:textId="77777777" w:rsidR="006859B1" w:rsidRDefault="006859B1" w:rsidP="006859B1">
      <w:pPr>
        <w:tabs>
          <w:tab w:val="left" w:pos="3855"/>
        </w:tabs>
        <w:spacing w:after="40"/>
        <w:ind w:left="426"/>
        <w:jc w:val="both"/>
        <w:rPr>
          <w:rFonts w:ascii="Calibri" w:hAnsi="Calibri" w:cs="Calibri"/>
          <w:sz w:val="20"/>
          <w:szCs w:val="20"/>
        </w:rPr>
      </w:pPr>
    </w:p>
    <w:p w14:paraId="33A3F050" w14:textId="77777777" w:rsidR="006859B1" w:rsidRPr="002E0799" w:rsidRDefault="006859B1" w:rsidP="006859B1">
      <w:pPr>
        <w:numPr>
          <w:ilvl w:val="0"/>
          <w:numId w:val="5"/>
        </w:numPr>
        <w:tabs>
          <w:tab w:val="left" w:pos="3855"/>
        </w:tabs>
        <w:spacing w:after="40"/>
        <w:jc w:val="both"/>
        <w:rPr>
          <w:rFonts w:ascii="Calibri" w:hAnsi="Calibri" w:cs="Calibri"/>
          <w:sz w:val="20"/>
          <w:szCs w:val="20"/>
        </w:rPr>
      </w:pPr>
      <w:r>
        <w:rPr>
          <w:rFonts w:ascii="Calibri" w:hAnsi="Calibri" w:cs="Calibri"/>
          <w:sz w:val="20"/>
          <w:szCs w:val="20"/>
        </w:rPr>
        <w:t xml:space="preserve"> </w:t>
      </w:r>
      <w:r w:rsidRPr="002E0799">
        <w:rPr>
          <w:rFonts w:ascii="Calibri" w:hAnsi="Calibri" w:cs="Calibri"/>
          <w:b/>
          <w:color w:val="000000"/>
          <w:sz w:val="20"/>
          <w:szCs w:val="20"/>
        </w:rPr>
        <w:t>Opis kryteriów</w:t>
      </w:r>
      <w:r>
        <w:rPr>
          <w:rFonts w:ascii="Calibri" w:hAnsi="Calibri" w:cs="Calibri"/>
          <w:b/>
          <w:color w:val="000000"/>
          <w:sz w:val="20"/>
          <w:szCs w:val="20"/>
        </w:rPr>
        <w:t xml:space="preserve"> oceny ofert</w:t>
      </w:r>
      <w:r w:rsidRPr="002E0799">
        <w:rPr>
          <w:rFonts w:ascii="Calibri" w:hAnsi="Calibri" w:cs="Calibri"/>
          <w:b/>
          <w:color w:val="000000"/>
          <w:sz w:val="20"/>
          <w:szCs w:val="20"/>
        </w:rPr>
        <w:t>, wraz z podaniem wag tych kryteriów i sposobu oceny ofert.</w:t>
      </w:r>
    </w:p>
    <w:p w14:paraId="3347016F" w14:textId="6B71380A" w:rsidR="006859B1" w:rsidRDefault="006859B1" w:rsidP="006859B1">
      <w:pPr>
        <w:numPr>
          <w:ilvl w:val="0"/>
          <w:numId w:val="6"/>
        </w:numPr>
        <w:tabs>
          <w:tab w:val="left" w:pos="426"/>
        </w:tabs>
        <w:spacing w:line="200" w:lineRule="atLeast"/>
        <w:ind w:left="426" w:hanging="426"/>
        <w:jc w:val="both"/>
      </w:pPr>
      <w:r>
        <w:rPr>
          <w:rFonts w:ascii="Calibri" w:hAnsi="Calibri" w:cs="Calibri"/>
          <w:sz w:val="20"/>
          <w:szCs w:val="20"/>
        </w:rPr>
        <w:t xml:space="preserve">Przy wyborze oferty najkorzystniejszej </w:t>
      </w:r>
      <w:r w:rsidR="004A30C4">
        <w:rPr>
          <w:rFonts w:ascii="Calibri" w:hAnsi="Calibri" w:cs="Calibri"/>
          <w:sz w:val="20"/>
          <w:szCs w:val="20"/>
        </w:rPr>
        <w:t xml:space="preserve">w każdym pakiecie </w:t>
      </w:r>
      <w:r>
        <w:rPr>
          <w:rFonts w:ascii="Calibri" w:hAnsi="Calibri" w:cs="Calibri"/>
          <w:sz w:val="20"/>
          <w:szCs w:val="20"/>
        </w:rPr>
        <w:t>Zamawiający kierował się będzie następującymi kryteriami:</w:t>
      </w:r>
    </w:p>
    <w:p w14:paraId="460EC708" w14:textId="77777777" w:rsidR="006859B1" w:rsidRDefault="006859B1" w:rsidP="006859B1">
      <w:pPr>
        <w:suppressAutoHyphens w:val="0"/>
        <w:ind w:left="360" w:firstLine="348"/>
        <w:jc w:val="both"/>
        <w:rPr>
          <w:rFonts w:ascii="Calibri" w:hAnsi="Calibri" w:cs="Calibri"/>
          <w:bCs/>
          <w:sz w:val="20"/>
          <w:szCs w:val="20"/>
          <w:lang w:eastAsia="pl-PL"/>
        </w:rPr>
      </w:pPr>
    </w:p>
    <w:p w14:paraId="3FF6513A" w14:textId="77777777" w:rsidR="006859B1" w:rsidRDefault="006859B1" w:rsidP="006859B1">
      <w:pPr>
        <w:suppressAutoHyphens w:val="0"/>
        <w:ind w:left="360" w:firstLine="348"/>
        <w:jc w:val="both"/>
      </w:pPr>
      <w:r>
        <w:rPr>
          <w:rFonts w:ascii="Calibri" w:hAnsi="Calibri" w:cs="Calibri"/>
          <w:bCs/>
          <w:sz w:val="20"/>
          <w:szCs w:val="20"/>
          <w:lang w:eastAsia="pl-PL"/>
        </w:rPr>
        <w:t xml:space="preserve">Kryterium: </w:t>
      </w:r>
      <w:r>
        <w:rPr>
          <w:rFonts w:ascii="Calibri" w:hAnsi="Calibri" w:cs="Calibri"/>
          <w:bCs/>
          <w:sz w:val="20"/>
          <w:szCs w:val="20"/>
          <w:lang w:eastAsia="pl-PL"/>
        </w:rPr>
        <w:tab/>
      </w:r>
      <w:r>
        <w:rPr>
          <w:rFonts w:ascii="Calibri" w:hAnsi="Calibri" w:cs="Calibri"/>
          <w:bCs/>
          <w:sz w:val="20"/>
          <w:szCs w:val="20"/>
          <w:lang w:eastAsia="pl-PL"/>
        </w:rPr>
        <w:tab/>
      </w:r>
      <w:r>
        <w:rPr>
          <w:rFonts w:ascii="Calibri" w:hAnsi="Calibri" w:cs="Calibri"/>
          <w:bCs/>
          <w:sz w:val="20"/>
          <w:szCs w:val="20"/>
          <w:lang w:eastAsia="pl-PL"/>
        </w:rPr>
        <w:tab/>
      </w:r>
      <w:r>
        <w:rPr>
          <w:rFonts w:ascii="Calibri" w:hAnsi="Calibri" w:cs="Calibri"/>
          <w:bCs/>
          <w:sz w:val="20"/>
          <w:szCs w:val="20"/>
          <w:lang w:eastAsia="pl-PL"/>
        </w:rPr>
        <w:tab/>
      </w:r>
      <w:r>
        <w:rPr>
          <w:rFonts w:ascii="Calibri" w:hAnsi="Calibri" w:cs="Calibri"/>
          <w:bCs/>
          <w:sz w:val="20"/>
          <w:szCs w:val="20"/>
          <w:lang w:eastAsia="pl-PL"/>
        </w:rPr>
        <w:tab/>
        <w:t>Ranga:</w:t>
      </w:r>
    </w:p>
    <w:p w14:paraId="6796F74F" w14:textId="2C8EF2A9" w:rsidR="006859B1" w:rsidRDefault="006859B1" w:rsidP="006859B1">
      <w:pPr>
        <w:numPr>
          <w:ilvl w:val="0"/>
          <w:numId w:val="4"/>
        </w:numPr>
        <w:suppressAutoHyphens w:val="0"/>
        <w:jc w:val="both"/>
      </w:pPr>
      <w:r>
        <w:rPr>
          <w:rFonts w:ascii="Calibri" w:hAnsi="Calibri" w:cs="Calibri"/>
          <w:b/>
          <w:bCs/>
          <w:sz w:val="20"/>
          <w:szCs w:val="20"/>
          <w:lang w:eastAsia="pl-PL"/>
        </w:rPr>
        <w:t xml:space="preserve">Cena </w:t>
      </w:r>
      <w:r>
        <w:rPr>
          <w:rFonts w:ascii="Calibri" w:hAnsi="Calibri" w:cs="Calibri"/>
          <w:b/>
          <w:sz w:val="20"/>
          <w:szCs w:val="20"/>
          <w:lang w:eastAsia="pl-PL"/>
        </w:rPr>
        <w:t xml:space="preserve">(C)  </w:t>
      </w:r>
      <w:r>
        <w:rPr>
          <w:rFonts w:ascii="Calibri" w:hAnsi="Calibri" w:cs="Calibri"/>
          <w:b/>
          <w:sz w:val="20"/>
          <w:szCs w:val="20"/>
          <w:lang w:eastAsia="pl-PL"/>
        </w:rPr>
        <w:tab/>
      </w:r>
      <w:r>
        <w:rPr>
          <w:rFonts w:ascii="Calibri" w:hAnsi="Calibri" w:cs="Calibri"/>
          <w:b/>
          <w:sz w:val="20"/>
          <w:szCs w:val="20"/>
          <w:lang w:eastAsia="pl-PL"/>
        </w:rPr>
        <w:tab/>
      </w:r>
      <w:r>
        <w:rPr>
          <w:rFonts w:ascii="Calibri" w:hAnsi="Calibri" w:cs="Calibri"/>
          <w:b/>
          <w:sz w:val="20"/>
          <w:szCs w:val="20"/>
          <w:lang w:eastAsia="pl-PL"/>
        </w:rPr>
        <w:tab/>
      </w:r>
      <w:r>
        <w:rPr>
          <w:rFonts w:ascii="Calibri" w:hAnsi="Calibri" w:cs="Calibri"/>
          <w:b/>
          <w:sz w:val="20"/>
          <w:szCs w:val="20"/>
          <w:lang w:eastAsia="pl-PL"/>
        </w:rPr>
        <w:tab/>
      </w:r>
      <w:r>
        <w:rPr>
          <w:rFonts w:ascii="Calibri" w:hAnsi="Calibri" w:cs="Calibri"/>
          <w:b/>
          <w:sz w:val="20"/>
          <w:szCs w:val="20"/>
          <w:lang w:eastAsia="pl-PL"/>
        </w:rPr>
        <w:tab/>
        <w:t xml:space="preserve">  </w:t>
      </w:r>
      <w:r w:rsidR="004A30C4">
        <w:rPr>
          <w:rFonts w:ascii="Calibri" w:hAnsi="Calibri" w:cs="Calibri"/>
          <w:b/>
          <w:sz w:val="20"/>
          <w:szCs w:val="20"/>
          <w:lang w:eastAsia="pl-PL"/>
        </w:rPr>
        <w:t>9</w:t>
      </w:r>
      <w:r>
        <w:rPr>
          <w:rFonts w:ascii="Calibri" w:hAnsi="Calibri" w:cs="Calibri"/>
          <w:b/>
          <w:sz w:val="20"/>
          <w:szCs w:val="20"/>
          <w:lang w:eastAsia="pl-PL"/>
        </w:rPr>
        <w:t>0%</w:t>
      </w:r>
    </w:p>
    <w:p w14:paraId="259A785A" w14:textId="410081A6" w:rsidR="006859B1" w:rsidRPr="008A4B95" w:rsidRDefault="004A30C4" w:rsidP="006859B1">
      <w:pPr>
        <w:numPr>
          <w:ilvl w:val="0"/>
          <w:numId w:val="4"/>
        </w:numPr>
        <w:suppressAutoHyphens w:val="0"/>
        <w:jc w:val="both"/>
      </w:pPr>
      <w:r w:rsidRPr="00AD41FE">
        <w:rPr>
          <w:rFonts w:ascii="Calibri" w:hAnsi="Calibri" w:cs="Calibri"/>
          <w:b/>
          <w:sz w:val="20"/>
          <w:szCs w:val="20"/>
          <w:lang w:eastAsia="pl-PL"/>
        </w:rPr>
        <w:t xml:space="preserve">Termin płatności </w:t>
      </w:r>
      <w:r w:rsidR="006859B1">
        <w:rPr>
          <w:rFonts w:ascii="Calibri" w:hAnsi="Calibri" w:cs="Calibri"/>
          <w:b/>
          <w:sz w:val="20"/>
          <w:szCs w:val="20"/>
          <w:lang w:eastAsia="pl-PL"/>
        </w:rPr>
        <w:t>(P)</w:t>
      </w:r>
      <w:r w:rsidR="006859B1">
        <w:rPr>
          <w:rFonts w:ascii="Calibri" w:hAnsi="Calibri" w:cs="Calibri"/>
          <w:b/>
          <w:sz w:val="20"/>
          <w:szCs w:val="20"/>
          <w:lang w:eastAsia="pl-PL"/>
        </w:rPr>
        <w:tab/>
      </w:r>
      <w:r w:rsidR="006859B1">
        <w:rPr>
          <w:rFonts w:ascii="Calibri" w:hAnsi="Calibri" w:cs="Calibri"/>
          <w:b/>
          <w:sz w:val="20"/>
          <w:szCs w:val="20"/>
          <w:lang w:eastAsia="pl-PL"/>
        </w:rPr>
        <w:tab/>
      </w:r>
      <w:r w:rsidR="006859B1">
        <w:rPr>
          <w:rFonts w:ascii="Calibri" w:hAnsi="Calibri" w:cs="Calibri"/>
          <w:b/>
          <w:sz w:val="20"/>
          <w:szCs w:val="20"/>
          <w:lang w:eastAsia="pl-PL"/>
        </w:rPr>
        <w:tab/>
        <w:t xml:space="preserve"> </w:t>
      </w:r>
      <w:r>
        <w:rPr>
          <w:rFonts w:ascii="Calibri" w:hAnsi="Calibri" w:cs="Calibri"/>
          <w:b/>
          <w:sz w:val="20"/>
          <w:szCs w:val="20"/>
          <w:lang w:eastAsia="pl-PL"/>
        </w:rPr>
        <w:tab/>
        <w:t xml:space="preserve">  1</w:t>
      </w:r>
      <w:r w:rsidR="006859B1">
        <w:rPr>
          <w:rFonts w:ascii="Calibri" w:hAnsi="Calibri" w:cs="Calibri"/>
          <w:b/>
          <w:sz w:val="20"/>
          <w:szCs w:val="20"/>
          <w:lang w:eastAsia="pl-PL"/>
        </w:rPr>
        <w:t>0%</w:t>
      </w:r>
    </w:p>
    <w:p w14:paraId="3207E8B1" w14:textId="77777777" w:rsidR="006859B1" w:rsidRDefault="006859B1" w:rsidP="006859B1">
      <w:pPr>
        <w:suppressAutoHyphens w:val="0"/>
        <w:ind w:left="1080"/>
        <w:jc w:val="both"/>
      </w:pPr>
    </w:p>
    <w:p w14:paraId="74769987" w14:textId="77777777" w:rsidR="006859B1" w:rsidRPr="008716F4" w:rsidRDefault="006859B1" w:rsidP="006859B1">
      <w:pPr>
        <w:numPr>
          <w:ilvl w:val="0"/>
          <w:numId w:val="6"/>
        </w:numPr>
        <w:suppressAutoHyphens w:val="0"/>
        <w:spacing w:after="40"/>
        <w:ind w:left="426" w:hanging="426"/>
        <w:jc w:val="both"/>
        <w:rPr>
          <w:rFonts w:ascii="Calibri" w:hAnsi="Calibri" w:cs="Calibri"/>
          <w:sz w:val="20"/>
          <w:szCs w:val="20"/>
        </w:rPr>
      </w:pPr>
      <w:r>
        <w:rPr>
          <w:rFonts w:ascii="Calibri" w:hAnsi="Calibri" w:cs="Calibri"/>
          <w:sz w:val="20"/>
          <w:szCs w:val="20"/>
        </w:rPr>
        <w:t>Powyższym kryteriom Zamawiający przypisał następujące znaczenie:</w:t>
      </w:r>
    </w:p>
    <w:tbl>
      <w:tblPr>
        <w:tblW w:w="9572" w:type="dxa"/>
        <w:jc w:val="center"/>
        <w:tblLayout w:type="fixed"/>
        <w:tblLook w:val="0000" w:firstRow="0" w:lastRow="0" w:firstColumn="0" w:lastColumn="0" w:noHBand="0" w:noVBand="0"/>
      </w:tblPr>
      <w:tblGrid>
        <w:gridCol w:w="1604"/>
        <w:gridCol w:w="882"/>
        <w:gridCol w:w="1208"/>
        <w:gridCol w:w="5878"/>
      </w:tblGrid>
      <w:tr w:rsidR="006859B1" w14:paraId="1C8F67C8" w14:textId="77777777" w:rsidTr="00EC1DF1">
        <w:trPr>
          <w:jc w:val="center"/>
        </w:trPr>
        <w:tc>
          <w:tcPr>
            <w:tcW w:w="160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4ECB7F9" w14:textId="77777777" w:rsidR="006859B1" w:rsidRDefault="006859B1" w:rsidP="00EC1DF1">
            <w:pPr>
              <w:tabs>
                <w:tab w:val="left" w:pos="0"/>
              </w:tabs>
              <w:spacing w:after="40"/>
              <w:jc w:val="center"/>
            </w:pPr>
            <w:r>
              <w:rPr>
                <w:rFonts w:ascii="Calibri" w:hAnsi="Calibri" w:cs="Calibri"/>
                <w:sz w:val="20"/>
                <w:szCs w:val="20"/>
              </w:rPr>
              <w:t>Kryterium</w:t>
            </w:r>
          </w:p>
        </w:tc>
        <w:tc>
          <w:tcPr>
            <w:tcW w:w="882"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85A7C8A" w14:textId="77777777" w:rsidR="006859B1" w:rsidRDefault="006859B1" w:rsidP="00EC1DF1">
            <w:pPr>
              <w:tabs>
                <w:tab w:val="left" w:pos="0"/>
              </w:tabs>
              <w:spacing w:after="40"/>
              <w:jc w:val="center"/>
            </w:pPr>
            <w:r>
              <w:rPr>
                <w:rFonts w:ascii="Calibri" w:hAnsi="Calibri" w:cs="Calibri"/>
                <w:sz w:val="20"/>
                <w:szCs w:val="20"/>
              </w:rPr>
              <w:t>Waga [%]</w:t>
            </w:r>
          </w:p>
        </w:tc>
        <w:tc>
          <w:tcPr>
            <w:tcW w:w="120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2686CA3" w14:textId="77777777" w:rsidR="006859B1" w:rsidRDefault="006859B1" w:rsidP="00EC1DF1">
            <w:pPr>
              <w:tabs>
                <w:tab w:val="left" w:pos="0"/>
              </w:tabs>
              <w:spacing w:after="40"/>
              <w:jc w:val="center"/>
            </w:pPr>
            <w:r>
              <w:rPr>
                <w:rFonts w:ascii="Calibri" w:hAnsi="Calibri" w:cs="Calibri"/>
                <w:sz w:val="20"/>
                <w:szCs w:val="20"/>
              </w:rPr>
              <w:t>Liczba punktów</w:t>
            </w:r>
          </w:p>
        </w:tc>
        <w:tc>
          <w:tcPr>
            <w:tcW w:w="587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4B1C6D06" w14:textId="77777777" w:rsidR="006859B1" w:rsidRDefault="006859B1" w:rsidP="00EC1DF1">
            <w:pPr>
              <w:tabs>
                <w:tab w:val="left" w:pos="0"/>
              </w:tabs>
              <w:spacing w:after="40"/>
              <w:jc w:val="center"/>
            </w:pPr>
            <w:r>
              <w:rPr>
                <w:rFonts w:ascii="Calibri" w:hAnsi="Calibri" w:cs="Calibri"/>
                <w:sz w:val="20"/>
                <w:szCs w:val="20"/>
              </w:rPr>
              <w:t>Sposób oceny wg wzoru</w:t>
            </w:r>
          </w:p>
        </w:tc>
      </w:tr>
      <w:tr w:rsidR="006859B1" w14:paraId="040767E0" w14:textId="77777777" w:rsidTr="00EC1DF1">
        <w:trPr>
          <w:trHeight w:val="1027"/>
          <w:jc w:val="center"/>
        </w:trPr>
        <w:tc>
          <w:tcPr>
            <w:tcW w:w="16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8D2D03" w14:textId="77777777" w:rsidR="006859B1" w:rsidRDefault="006859B1" w:rsidP="00EC1DF1">
            <w:pPr>
              <w:tabs>
                <w:tab w:val="left" w:pos="0"/>
              </w:tabs>
              <w:spacing w:after="40"/>
              <w:jc w:val="center"/>
            </w:pPr>
            <w:r>
              <w:rPr>
                <w:rFonts w:ascii="Calibri" w:hAnsi="Calibri" w:cs="Calibri"/>
                <w:sz w:val="20"/>
                <w:szCs w:val="20"/>
              </w:rPr>
              <w:t>Cena (C)</w:t>
            </w:r>
          </w:p>
        </w:tc>
        <w:tc>
          <w:tcPr>
            <w:tcW w:w="8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049F42" w14:textId="505FC04D" w:rsidR="006859B1" w:rsidRDefault="004A30C4" w:rsidP="00EC1DF1">
            <w:pPr>
              <w:tabs>
                <w:tab w:val="left" w:pos="0"/>
              </w:tabs>
              <w:spacing w:after="40"/>
              <w:jc w:val="center"/>
            </w:pPr>
            <w:r>
              <w:rPr>
                <w:rFonts w:ascii="Calibri" w:hAnsi="Calibri" w:cs="Calibri"/>
                <w:sz w:val="20"/>
                <w:szCs w:val="20"/>
              </w:rPr>
              <w:t>9</w:t>
            </w:r>
            <w:r w:rsidR="006859B1">
              <w:rPr>
                <w:rFonts w:ascii="Calibri" w:hAnsi="Calibri" w:cs="Calibri"/>
                <w:sz w:val="20"/>
                <w:szCs w:val="20"/>
              </w:rPr>
              <w:t>0%</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5E98A6" w14:textId="1BCA89B4" w:rsidR="006859B1" w:rsidRDefault="004A30C4" w:rsidP="00EC1DF1">
            <w:pPr>
              <w:tabs>
                <w:tab w:val="left" w:pos="0"/>
              </w:tabs>
              <w:spacing w:after="40"/>
              <w:jc w:val="center"/>
            </w:pPr>
            <w:r>
              <w:rPr>
                <w:rFonts w:ascii="Calibri" w:hAnsi="Calibri" w:cs="Calibri"/>
                <w:sz w:val="20"/>
                <w:szCs w:val="20"/>
              </w:rPr>
              <w:t>9</w:t>
            </w:r>
            <w:r w:rsidR="006859B1">
              <w:rPr>
                <w:rFonts w:ascii="Calibri" w:hAnsi="Calibri" w:cs="Calibri"/>
                <w:sz w:val="20"/>
                <w:szCs w:val="20"/>
              </w:rPr>
              <w:t>0</w:t>
            </w:r>
          </w:p>
        </w:tc>
        <w:tc>
          <w:tcPr>
            <w:tcW w:w="58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12BA8C" w14:textId="77777777" w:rsidR="006859B1" w:rsidRDefault="006859B1" w:rsidP="00EC1DF1">
            <w:pPr>
              <w:tabs>
                <w:tab w:val="left" w:pos="0"/>
              </w:tabs>
              <w:spacing w:after="40"/>
            </w:pPr>
            <w:r>
              <w:rPr>
                <w:rFonts w:ascii="Calibri" w:eastAsia="Calibri" w:hAnsi="Calibri" w:cs="Calibri"/>
                <w:sz w:val="20"/>
                <w:szCs w:val="20"/>
              </w:rPr>
              <w:t xml:space="preserve">                             </w:t>
            </w:r>
            <w:r>
              <w:rPr>
                <w:rFonts w:ascii="Calibri" w:eastAsia="MS Mincho" w:hAnsi="Calibri" w:cs="Calibri"/>
                <w:sz w:val="20"/>
                <w:szCs w:val="20"/>
              </w:rPr>
              <w:t>Cena najtańszej oferty</w:t>
            </w:r>
          </w:p>
          <w:p w14:paraId="108B6714" w14:textId="77777777" w:rsidR="006859B1" w:rsidRDefault="006859B1" w:rsidP="00EC1DF1">
            <w:pPr>
              <w:tabs>
                <w:tab w:val="left" w:pos="0"/>
              </w:tabs>
              <w:spacing w:after="40"/>
              <w:jc w:val="center"/>
            </w:pPr>
            <w:r>
              <w:rPr>
                <w:rFonts w:ascii="Calibri" w:eastAsia="MS Mincho" w:hAnsi="Calibri" w:cs="Calibri"/>
                <w:sz w:val="20"/>
                <w:szCs w:val="20"/>
              </w:rPr>
              <w:t>C = -----------------------------------------  x 100 x ranga</w:t>
            </w:r>
          </w:p>
          <w:p w14:paraId="4EFE120D" w14:textId="77777777" w:rsidR="006859B1" w:rsidRDefault="006859B1" w:rsidP="00EC1DF1">
            <w:pPr>
              <w:spacing w:after="40"/>
              <w:ind w:left="120"/>
              <w:jc w:val="both"/>
            </w:pPr>
            <w:r>
              <w:rPr>
                <w:rFonts w:ascii="Calibri" w:eastAsia="Calibri" w:hAnsi="Calibri" w:cs="Calibri"/>
                <w:sz w:val="20"/>
                <w:szCs w:val="20"/>
              </w:rPr>
              <w:t xml:space="preserve">                            </w:t>
            </w:r>
            <w:r>
              <w:rPr>
                <w:rFonts w:ascii="Calibri" w:eastAsia="MS Mincho" w:hAnsi="Calibri" w:cs="Calibri"/>
                <w:sz w:val="20"/>
                <w:szCs w:val="20"/>
              </w:rPr>
              <w:t>Cena badanej oferty</w:t>
            </w:r>
          </w:p>
        </w:tc>
      </w:tr>
      <w:tr w:rsidR="006859B1" w14:paraId="3646A3B0" w14:textId="77777777" w:rsidTr="00EC1DF1">
        <w:trPr>
          <w:cantSplit/>
          <w:trHeight w:val="1604"/>
          <w:jc w:val="center"/>
        </w:trPr>
        <w:tc>
          <w:tcPr>
            <w:tcW w:w="16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28A61D" w14:textId="76A77A2B" w:rsidR="006859B1" w:rsidRDefault="004A30C4" w:rsidP="00EC1DF1">
            <w:pPr>
              <w:spacing w:after="40"/>
              <w:ind w:left="120"/>
              <w:jc w:val="center"/>
              <w:rPr>
                <w:rFonts w:ascii="Calibri" w:hAnsi="Calibri" w:cs="Calibri"/>
                <w:sz w:val="20"/>
                <w:szCs w:val="20"/>
              </w:rPr>
            </w:pPr>
            <w:r w:rsidRPr="000C775A">
              <w:rPr>
                <w:rFonts w:ascii="Calibri" w:hAnsi="Calibri" w:cs="Calibri"/>
                <w:bCs/>
                <w:sz w:val="20"/>
                <w:szCs w:val="20"/>
                <w:lang w:eastAsia="pl-PL"/>
              </w:rPr>
              <w:t xml:space="preserve">Termin płatności </w:t>
            </w:r>
            <w:r w:rsidR="006859B1">
              <w:rPr>
                <w:rFonts w:ascii="Calibri" w:hAnsi="Calibri" w:cs="Calibri"/>
                <w:sz w:val="20"/>
                <w:szCs w:val="20"/>
                <w:lang w:eastAsia="pl-PL"/>
              </w:rPr>
              <w:t>(P)</w:t>
            </w:r>
          </w:p>
        </w:tc>
        <w:tc>
          <w:tcPr>
            <w:tcW w:w="8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7960AE" w14:textId="1E7B5C88" w:rsidR="006859B1" w:rsidRDefault="004A30C4" w:rsidP="00EC1DF1">
            <w:pPr>
              <w:tabs>
                <w:tab w:val="left" w:pos="0"/>
              </w:tabs>
              <w:spacing w:after="40"/>
              <w:jc w:val="center"/>
              <w:rPr>
                <w:rFonts w:ascii="Calibri" w:hAnsi="Calibri" w:cs="Calibri"/>
                <w:sz w:val="20"/>
                <w:szCs w:val="20"/>
              </w:rPr>
            </w:pPr>
            <w:r>
              <w:rPr>
                <w:rFonts w:ascii="Calibri" w:hAnsi="Calibri" w:cs="Calibri"/>
                <w:sz w:val="20"/>
                <w:szCs w:val="20"/>
              </w:rPr>
              <w:t>1</w:t>
            </w:r>
            <w:r w:rsidR="006859B1">
              <w:rPr>
                <w:rFonts w:ascii="Calibri" w:hAnsi="Calibri" w:cs="Calibri"/>
                <w:sz w:val="20"/>
                <w:szCs w:val="20"/>
              </w:rPr>
              <w:t>0%</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7ECB41" w14:textId="070317FB" w:rsidR="006859B1" w:rsidRDefault="004A30C4" w:rsidP="00EC1DF1">
            <w:pPr>
              <w:tabs>
                <w:tab w:val="left" w:pos="0"/>
              </w:tabs>
              <w:spacing w:after="40"/>
              <w:jc w:val="center"/>
              <w:rPr>
                <w:rFonts w:ascii="Calibri" w:hAnsi="Calibri" w:cs="Calibri"/>
                <w:sz w:val="20"/>
                <w:szCs w:val="20"/>
              </w:rPr>
            </w:pPr>
            <w:r>
              <w:rPr>
                <w:rFonts w:ascii="Calibri" w:hAnsi="Calibri" w:cs="Calibri"/>
                <w:sz w:val="20"/>
                <w:szCs w:val="20"/>
              </w:rPr>
              <w:t>1</w:t>
            </w:r>
            <w:r w:rsidR="006859B1">
              <w:rPr>
                <w:rFonts w:ascii="Calibri" w:hAnsi="Calibri" w:cs="Calibri"/>
                <w:sz w:val="20"/>
                <w:szCs w:val="20"/>
              </w:rPr>
              <w:t>0</w:t>
            </w:r>
          </w:p>
        </w:tc>
        <w:tc>
          <w:tcPr>
            <w:tcW w:w="58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1E097A" w14:textId="77777777" w:rsidR="004A30C4" w:rsidRPr="000C775A" w:rsidRDefault="004A30C4" w:rsidP="004A30C4">
            <w:pPr>
              <w:tabs>
                <w:tab w:val="left" w:pos="1979"/>
                <w:tab w:val="left" w:pos="1985"/>
              </w:tabs>
              <w:jc w:val="center"/>
              <w:rPr>
                <w:rFonts w:ascii="Calibri" w:hAnsi="Calibri" w:cs="Calibri"/>
                <w:kern w:val="1"/>
                <w:sz w:val="20"/>
                <w:szCs w:val="20"/>
              </w:rPr>
            </w:pPr>
            <w:r w:rsidRPr="000C775A">
              <w:rPr>
                <w:rFonts w:ascii="Calibri" w:hAnsi="Calibri" w:cs="Calibri"/>
                <w:kern w:val="1"/>
                <w:sz w:val="20"/>
                <w:szCs w:val="20"/>
              </w:rPr>
              <w:t>Termin płatności: 30 dni – 0 pkt</w:t>
            </w:r>
          </w:p>
          <w:p w14:paraId="2D5E4DAF" w14:textId="77777777" w:rsidR="004A30C4" w:rsidRPr="000C775A" w:rsidRDefault="004A30C4" w:rsidP="004A30C4">
            <w:pPr>
              <w:tabs>
                <w:tab w:val="left" w:pos="1979"/>
                <w:tab w:val="left" w:pos="1985"/>
              </w:tabs>
              <w:jc w:val="center"/>
              <w:rPr>
                <w:rFonts w:ascii="Calibri" w:hAnsi="Calibri" w:cs="Calibri"/>
                <w:kern w:val="1"/>
                <w:sz w:val="20"/>
                <w:szCs w:val="20"/>
              </w:rPr>
            </w:pPr>
            <w:r w:rsidRPr="000C775A">
              <w:rPr>
                <w:rFonts w:ascii="Calibri" w:hAnsi="Calibri" w:cs="Calibri"/>
                <w:kern w:val="1"/>
                <w:sz w:val="20"/>
                <w:szCs w:val="20"/>
              </w:rPr>
              <w:t xml:space="preserve">Termin płatności: 45 dni – </w:t>
            </w:r>
            <w:r>
              <w:rPr>
                <w:rFonts w:ascii="Calibri" w:hAnsi="Calibri" w:cs="Calibri"/>
                <w:kern w:val="1"/>
                <w:sz w:val="20"/>
                <w:szCs w:val="20"/>
              </w:rPr>
              <w:t xml:space="preserve">5 </w:t>
            </w:r>
            <w:r w:rsidRPr="000C775A">
              <w:rPr>
                <w:rFonts w:ascii="Calibri" w:hAnsi="Calibri" w:cs="Calibri"/>
                <w:kern w:val="1"/>
                <w:sz w:val="20"/>
                <w:szCs w:val="20"/>
              </w:rPr>
              <w:t>pkt</w:t>
            </w:r>
          </w:p>
          <w:p w14:paraId="13EAEB04" w14:textId="762F2E3D" w:rsidR="006859B1" w:rsidRDefault="004A30C4" w:rsidP="004A30C4">
            <w:pPr>
              <w:tabs>
                <w:tab w:val="num" w:pos="0"/>
              </w:tabs>
              <w:spacing w:after="40"/>
              <w:jc w:val="center"/>
              <w:rPr>
                <w:rFonts w:ascii="Calibri" w:eastAsia="MS Mincho" w:hAnsi="Calibri" w:cs="Calibri"/>
                <w:sz w:val="20"/>
                <w:szCs w:val="20"/>
              </w:rPr>
            </w:pPr>
            <w:r w:rsidRPr="000C775A">
              <w:rPr>
                <w:rFonts w:ascii="Calibri" w:hAnsi="Calibri" w:cs="Calibri"/>
                <w:kern w:val="1"/>
                <w:sz w:val="20"/>
                <w:szCs w:val="20"/>
              </w:rPr>
              <w:t xml:space="preserve">Termin płatności: 60 dni – </w:t>
            </w:r>
            <w:r>
              <w:rPr>
                <w:rFonts w:ascii="Calibri" w:hAnsi="Calibri" w:cs="Calibri"/>
                <w:kern w:val="1"/>
                <w:sz w:val="20"/>
                <w:szCs w:val="20"/>
              </w:rPr>
              <w:t>10</w:t>
            </w:r>
            <w:r w:rsidRPr="000C775A">
              <w:rPr>
                <w:rFonts w:ascii="Calibri" w:hAnsi="Calibri" w:cs="Calibri"/>
                <w:kern w:val="1"/>
                <w:sz w:val="20"/>
                <w:szCs w:val="20"/>
              </w:rPr>
              <w:t xml:space="preserve"> pkt</w:t>
            </w:r>
            <w:r>
              <w:rPr>
                <w:rFonts w:ascii="Calibri" w:eastAsia="MS Mincho" w:hAnsi="Calibri" w:cs="Calibri"/>
                <w:sz w:val="20"/>
                <w:szCs w:val="20"/>
              </w:rPr>
              <w:t xml:space="preserve"> </w:t>
            </w:r>
          </w:p>
        </w:tc>
      </w:tr>
      <w:tr w:rsidR="006859B1" w14:paraId="30DF28A2" w14:textId="77777777" w:rsidTr="00EC1DF1">
        <w:trPr>
          <w:trHeight w:val="437"/>
          <w:jc w:val="center"/>
        </w:trPr>
        <w:tc>
          <w:tcPr>
            <w:tcW w:w="16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02695C" w14:textId="77777777" w:rsidR="006859B1" w:rsidRDefault="006859B1" w:rsidP="00EC1DF1">
            <w:pPr>
              <w:tabs>
                <w:tab w:val="left" w:pos="0"/>
              </w:tabs>
              <w:spacing w:after="40"/>
              <w:jc w:val="center"/>
            </w:pPr>
            <w:r>
              <w:rPr>
                <w:rFonts w:ascii="Calibri" w:hAnsi="Calibri" w:cs="Calibri"/>
                <w:sz w:val="20"/>
                <w:szCs w:val="20"/>
              </w:rPr>
              <w:t>RAZEM</w:t>
            </w:r>
          </w:p>
        </w:tc>
        <w:tc>
          <w:tcPr>
            <w:tcW w:w="8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90C0C5" w14:textId="77777777" w:rsidR="006859B1" w:rsidRDefault="006859B1" w:rsidP="00EC1DF1">
            <w:pPr>
              <w:tabs>
                <w:tab w:val="left" w:pos="0"/>
              </w:tabs>
              <w:spacing w:after="40"/>
              <w:jc w:val="center"/>
            </w:pPr>
            <w:r>
              <w:rPr>
                <w:rFonts w:ascii="Calibri" w:hAnsi="Calibri" w:cs="Calibri"/>
                <w:sz w:val="20"/>
                <w:szCs w:val="20"/>
              </w:rPr>
              <w:t>100%</w:t>
            </w:r>
          </w:p>
        </w:tc>
        <w:tc>
          <w:tcPr>
            <w:tcW w:w="1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4010F3" w14:textId="77777777" w:rsidR="006859B1" w:rsidRDefault="006859B1" w:rsidP="00EC1DF1">
            <w:pPr>
              <w:tabs>
                <w:tab w:val="left" w:pos="0"/>
              </w:tabs>
              <w:spacing w:after="40"/>
              <w:jc w:val="center"/>
            </w:pPr>
            <w:r>
              <w:rPr>
                <w:rFonts w:ascii="Calibri" w:hAnsi="Calibri" w:cs="Calibri"/>
                <w:sz w:val="20"/>
                <w:szCs w:val="20"/>
              </w:rPr>
              <w:t>100</w:t>
            </w:r>
          </w:p>
        </w:tc>
        <w:tc>
          <w:tcPr>
            <w:tcW w:w="587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4AD6E36A" w14:textId="77777777" w:rsidR="006859B1" w:rsidRDefault="006859B1" w:rsidP="00EC1DF1">
            <w:pPr>
              <w:tabs>
                <w:tab w:val="left" w:pos="0"/>
              </w:tabs>
              <w:spacing w:after="40"/>
              <w:jc w:val="center"/>
            </w:pPr>
            <w:r>
              <w:rPr>
                <w:rFonts w:ascii="Calibri" w:hAnsi="Calibri" w:cs="Calibri"/>
                <w:sz w:val="20"/>
                <w:szCs w:val="20"/>
              </w:rPr>
              <w:softHyphen/>
            </w:r>
            <w:r>
              <w:rPr>
                <w:rFonts w:ascii="Calibri" w:hAnsi="Calibri" w:cs="Calibri"/>
                <w:sz w:val="20"/>
                <w:szCs w:val="20"/>
              </w:rPr>
              <w:softHyphen/>
            </w:r>
            <w:r>
              <w:rPr>
                <w:rFonts w:ascii="Calibri" w:hAnsi="Calibri" w:cs="Calibri"/>
                <w:sz w:val="20"/>
                <w:szCs w:val="20"/>
              </w:rPr>
              <w:softHyphen/>
            </w:r>
            <w:r>
              <w:rPr>
                <w:rFonts w:ascii="Calibri" w:hAnsi="Calibri" w:cs="Calibri"/>
                <w:sz w:val="20"/>
                <w:szCs w:val="20"/>
              </w:rPr>
              <w:softHyphen/>
            </w:r>
            <w:r>
              <w:rPr>
                <w:rFonts w:ascii="Calibri" w:hAnsi="Calibri" w:cs="Calibri"/>
                <w:sz w:val="20"/>
                <w:szCs w:val="20"/>
              </w:rPr>
              <w:softHyphen/>
              <w:t>────────────────────</w:t>
            </w:r>
          </w:p>
        </w:tc>
      </w:tr>
    </w:tbl>
    <w:p w14:paraId="6905E01F" w14:textId="77777777" w:rsidR="004A30C4" w:rsidRDefault="004A30C4" w:rsidP="006859B1">
      <w:pPr>
        <w:suppressAutoHyphens w:val="0"/>
        <w:spacing w:after="40"/>
        <w:ind w:left="426"/>
        <w:jc w:val="both"/>
        <w:rPr>
          <w:rFonts w:ascii="Calibri" w:hAnsi="Calibri" w:cs="Calibri"/>
          <w:sz w:val="20"/>
          <w:szCs w:val="20"/>
        </w:rPr>
      </w:pPr>
    </w:p>
    <w:p w14:paraId="1862FF79" w14:textId="77777777" w:rsidR="006859B1" w:rsidRDefault="006859B1" w:rsidP="006859B1">
      <w:pPr>
        <w:numPr>
          <w:ilvl w:val="0"/>
          <w:numId w:val="6"/>
        </w:numPr>
        <w:suppressAutoHyphens w:val="0"/>
        <w:spacing w:after="40"/>
        <w:ind w:left="426" w:hanging="426"/>
        <w:jc w:val="both"/>
      </w:pPr>
      <w:r>
        <w:rPr>
          <w:rFonts w:ascii="Calibri" w:hAnsi="Calibri" w:cs="Calibri"/>
          <w:sz w:val="20"/>
          <w:szCs w:val="20"/>
        </w:rPr>
        <w:t>Całkowita liczba punktów, jaką otrzyma dana oferta, zostanie obliczona wg poniższego wzoru:</w:t>
      </w:r>
    </w:p>
    <w:p w14:paraId="28EF93C9" w14:textId="77777777" w:rsidR="006859B1" w:rsidRDefault="006859B1" w:rsidP="006859B1">
      <w:pPr>
        <w:spacing w:after="40"/>
        <w:ind w:left="425"/>
        <w:jc w:val="center"/>
      </w:pPr>
      <w:r>
        <w:rPr>
          <w:rFonts w:ascii="Calibri" w:hAnsi="Calibri" w:cs="Calibri"/>
          <w:sz w:val="20"/>
          <w:szCs w:val="20"/>
        </w:rPr>
        <w:t>L = C +P</w:t>
      </w:r>
    </w:p>
    <w:p w14:paraId="0A053CCC" w14:textId="77777777" w:rsidR="006859B1" w:rsidRDefault="006859B1" w:rsidP="006859B1">
      <w:pPr>
        <w:spacing w:after="40"/>
        <w:ind w:left="425"/>
      </w:pPr>
      <w:r>
        <w:rPr>
          <w:rFonts w:ascii="Calibri" w:hAnsi="Calibri" w:cs="Calibri"/>
          <w:sz w:val="20"/>
          <w:szCs w:val="20"/>
        </w:rPr>
        <w:t>gdzie:</w:t>
      </w:r>
    </w:p>
    <w:p w14:paraId="05FA091F" w14:textId="77777777" w:rsidR="006859B1" w:rsidRDefault="006859B1" w:rsidP="006859B1">
      <w:pPr>
        <w:spacing w:after="40"/>
        <w:ind w:left="425"/>
      </w:pPr>
      <w:r>
        <w:rPr>
          <w:rFonts w:ascii="Calibri" w:hAnsi="Calibri" w:cs="Calibri"/>
          <w:sz w:val="20"/>
          <w:szCs w:val="20"/>
        </w:rPr>
        <w:t>L – całkowita liczba punktów,</w:t>
      </w:r>
    </w:p>
    <w:p w14:paraId="643CA7C7" w14:textId="77777777" w:rsidR="006859B1" w:rsidRDefault="006859B1" w:rsidP="006859B1">
      <w:pPr>
        <w:spacing w:after="40"/>
        <w:ind w:left="425"/>
      </w:pPr>
      <w:r>
        <w:rPr>
          <w:rFonts w:ascii="Calibri" w:hAnsi="Calibri" w:cs="Calibri"/>
          <w:sz w:val="20"/>
          <w:szCs w:val="20"/>
        </w:rPr>
        <w:t>C – punkty uzyskane w kryterium „Cena”,</w:t>
      </w:r>
    </w:p>
    <w:p w14:paraId="05FD5C02" w14:textId="5570CA0F" w:rsidR="006859B1" w:rsidRDefault="006859B1" w:rsidP="006859B1">
      <w:pPr>
        <w:spacing w:after="40"/>
        <w:ind w:left="425"/>
        <w:rPr>
          <w:rFonts w:ascii="Calibri" w:hAnsi="Calibri" w:cs="Calibri"/>
          <w:sz w:val="20"/>
          <w:szCs w:val="20"/>
        </w:rPr>
      </w:pPr>
      <w:r>
        <w:rPr>
          <w:rFonts w:ascii="Calibri" w:hAnsi="Calibri" w:cs="Calibri"/>
          <w:sz w:val="20"/>
          <w:szCs w:val="20"/>
        </w:rPr>
        <w:t>P – punkty uzyskane w kryterium „</w:t>
      </w:r>
      <w:r w:rsidR="004A30C4" w:rsidRPr="000C775A">
        <w:rPr>
          <w:rFonts w:ascii="Calibri" w:hAnsi="Calibri" w:cs="Calibri"/>
          <w:bCs/>
          <w:sz w:val="20"/>
          <w:szCs w:val="20"/>
        </w:rPr>
        <w:t>Termin płatności</w:t>
      </w:r>
      <w:r>
        <w:rPr>
          <w:rFonts w:ascii="Calibri" w:hAnsi="Calibri" w:cs="Calibri"/>
          <w:sz w:val="20"/>
          <w:szCs w:val="20"/>
        </w:rPr>
        <w:t>”,</w:t>
      </w:r>
    </w:p>
    <w:p w14:paraId="63BF5C9E" w14:textId="77777777" w:rsidR="006859B1" w:rsidRDefault="006859B1" w:rsidP="006859B1">
      <w:pPr>
        <w:numPr>
          <w:ilvl w:val="0"/>
          <w:numId w:val="6"/>
        </w:numPr>
        <w:spacing w:after="40"/>
        <w:ind w:left="426" w:hanging="426"/>
        <w:jc w:val="both"/>
      </w:pPr>
      <w:r>
        <w:rPr>
          <w:rFonts w:ascii="Calibri" w:hAnsi="Calibri" w:cs="Calibri"/>
          <w:sz w:val="20"/>
          <w:szCs w:val="20"/>
        </w:rPr>
        <w:lastRenderedPageBreak/>
        <w:t>Ocena punktowa w kryterium „Cena” dokonana zostanie na podstawie łącznej ceny ofertowej brutto wskazanej przez Wykonawcę w ofercie i przeliczona według wzoru opisanego w tabeli powyżej.</w:t>
      </w:r>
    </w:p>
    <w:p w14:paraId="38AFA97C" w14:textId="77777777" w:rsidR="004A30C4" w:rsidRDefault="004A30C4" w:rsidP="004A30C4">
      <w:pPr>
        <w:numPr>
          <w:ilvl w:val="0"/>
          <w:numId w:val="6"/>
        </w:numPr>
        <w:spacing w:after="40"/>
        <w:ind w:left="426" w:hanging="426"/>
        <w:jc w:val="both"/>
      </w:pPr>
      <w:r w:rsidRPr="00853346">
        <w:rPr>
          <w:rFonts w:ascii="Calibri" w:hAnsi="Calibri" w:cs="Calibri"/>
          <w:sz w:val="20"/>
          <w:szCs w:val="20"/>
        </w:rPr>
        <w:t>Ocena punktowa w kryterium „</w:t>
      </w:r>
      <w:r w:rsidRPr="00853346">
        <w:rPr>
          <w:rFonts w:ascii="Calibri" w:hAnsi="Calibri" w:cs="Calibri"/>
          <w:bCs/>
          <w:sz w:val="20"/>
          <w:szCs w:val="20"/>
        </w:rPr>
        <w:t>Termin płatności</w:t>
      </w:r>
      <w:r w:rsidRPr="00853346">
        <w:rPr>
          <w:rFonts w:ascii="Calibri" w:hAnsi="Calibri" w:cs="Calibri"/>
          <w:sz w:val="20"/>
          <w:szCs w:val="20"/>
        </w:rPr>
        <w:t>” dokonana zostanie na podstawie terminu płatności wskazanego przez Wykonawcę w ofercie i przyznana zgodnie z punktacją przyznaną w tabeli powyżej.</w:t>
      </w:r>
    </w:p>
    <w:p w14:paraId="1F98DC72" w14:textId="77777777" w:rsidR="006859B1" w:rsidRDefault="006859B1" w:rsidP="006859B1">
      <w:pPr>
        <w:numPr>
          <w:ilvl w:val="0"/>
          <w:numId w:val="6"/>
        </w:numPr>
        <w:spacing w:after="40"/>
        <w:ind w:left="426" w:hanging="426"/>
        <w:jc w:val="both"/>
      </w:pPr>
      <w:r>
        <w:rPr>
          <w:rFonts w:ascii="Calibri" w:hAnsi="Calibri" w:cs="Calibri"/>
          <w:sz w:val="20"/>
          <w:szCs w:val="20"/>
        </w:rPr>
        <w:t>Punktacja przyznawana ofertom w poszczególnych kryteriach będzie liczona z dokładnością do dwóch miejsc po przecinku. Najwyższa liczba punktów wyznaczy najkorzystniejszą ofertę.</w:t>
      </w:r>
    </w:p>
    <w:p w14:paraId="464DCE71" w14:textId="77777777" w:rsidR="006859B1" w:rsidRDefault="006859B1" w:rsidP="006859B1">
      <w:pPr>
        <w:numPr>
          <w:ilvl w:val="0"/>
          <w:numId w:val="6"/>
        </w:numPr>
        <w:spacing w:after="40"/>
        <w:ind w:left="426" w:hanging="426"/>
        <w:jc w:val="both"/>
      </w:pPr>
      <w:r>
        <w:rPr>
          <w:rFonts w:ascii="Calibri" w:hAnsi="Calibri" w:cs="Calibri"/>
          <w:sz w:val="20"/>
          <w:szCs w:val="20"/>
        </w:rPr>
        <w:t>W sytuacji, gdy Zamawiający nie będzie mógł dokonać wyboru najkorzystniejszej oferty za względu na to, że zostały złożone oferty o takiej samej ilości przyznanych punktów, wezwie Wykonawców, którzy złożyli te oferty, do złożenia w terminie określonym przez Zamawiającego ofert dodatkowych zawierających nową cenę. Wykonawcy, składając oferty dodatkowe, nie mogą zaoferować cen wyższych niż zaoferowane w uprzednio złożonych przez nich ofertach.</w:t>
      </w:r>
    </w:p>
    <w:p w14:paraId="31F59467" w14:textId="77777777" w:rsidR="006859B1" w:rsidRDefault="006859B1" w:rsidP="006859B1">
      <w:pPr>
        <w:numPr>
          <w:ilvl w:val="0"/>
          <w:numId w:val="6"/>
        </w:numPr>
        <w:spacing w:after="40"/>
        <w:ind w:left="426" w:hanging="426"/>
        <w:jc w:val="both"/>
      </w:pPr>
      <w:r>
        <w:rPr>
          <w:rFonts w:ascii="Calibri" w:hAnsi="Calibri" w:cs="Calibri"/>
          <w:sz w:val="20"/>
          <w:szCs w:val="20"/>
        </w:rPr>
        <w:t>W toku badania i oceny ofert Zamawiający może żądać od Wykonawców wyjaśnień dotyczących treści złożonych przez nich ofert lub innych składanych dokumentów lub oświadczeń. Wykonawcy są zobowiązani do przedstawienia wyjaśnień w terminie wskazanym przez Zamawiającego.</w:t>
      </w:r>
    </w:p>
    <w:p w14:paraId="354AF49B" w14:textId="77777777" w:rsidR="006859B1" w:rsidRDefault="006859B1" w:rsidP="006859B1">
      <w:pPr>
        <w:numPr>
          <w:ilvl w:val="0"/>
          <w:numId w:val="6"/>
        </w:numPr>
        <w:spacing w:after="40"/>
        <w:ind w:left="426" w:hanging="426"/>
        <w:jc w:val="both"/>
      </w:pPr>
      <w:r>
        <w:rPr>
          <w:rFonts w:ascii="Calibri" w:hAnsi="Calibri" w:cs="Calibri"/>
          <w:sz w:val="20"/>
          <w:szCs w:val="20"/>
        </w:rPr>
        <w:t>Zamawiający wybiera najkorzystniejszą ofertę w terminie związania ofertą określonym w SWZ.</w:t>
      </w:r>
    </w:p>
    <w:p w14:paraId="1796B933" w14:textId="77777777" w:rsidR="006859B1" w:rsidRDefault="006859B1" w:rsidP="006859B1">
      <w:pPr>
        <w:numPr>
          <w:ilvl w:val="0"/>
          <w:numId w:val="6"/>
        </w:numPr>
        <w:spacing w:after="40"/>
        <w:ind w:left="426" w:hanging="426"/>
        <w:jc w:val="both"/>
      </w:pPr>
      <w:r>
        <w:rPr>
          <w:rFonts w:ascii="Calibri" w:hAnsi="Calibri" w:cs="Calibri"/>
          <w:sz w:val="20"/>
          <w:szCs w:val="20"/>
        </w:rPr>
        <w:t>Jeżeli termin związania ofertą upłynie przed wyborem najkorzystniejszej oferty, Zamawiający wezwie Wykonawcę, którego oferta otrzymała najwyższą ocenę, do wyrażenia w wyznaczonym przez Zamawiającego terminie, pisemnej zgody na wybór jego oferty.</w:t>
      </w:r>
    </w:p>
    <w:p w14:paraId="0C4B99AB" w14:textId="77777777" w:rsidR="006859B1" w:rsidRDefault="006859B1" w:rsidP="006859B1">
      <w:pPr>
        <w:numPr>
          <w:ilvl w:val="0"/>
          <w:numId w:val="6"/>
        </w:numPr>
        <w:spacing w:after="40"/>
        <w:ind w:left="426" w:hanging="426"/>
        <w:jc w:val="both"/>
      </w:pPr>
      <w:r>
        <w:rPr>
          <w:rFonts w:ascii="Calibri" w:hAnsi="Calibri" w:cs="Calibri"/>
          <w:sz w:val="20"/>
          <w:szCs w:val="20"/>
        </w:rPr>
        <w:t xml:space="preserve">W przypadku braku zgody, o której mowa w ust. 10, oferta podlega odrzuceniu, a Zamawiający zwraca się o wyrażenie takiej zgody do kolejnego Wykonawcy, którego oferta została najwyżej oceniona, chyba, że zachodzą przesłanki do unieważnienia postępowania.  </w:t>
      </w:r>
    </w:p>
    <w:p w14:paraId="4B52FB2E" w14:textId="77777777" w:rsidR="006859B1" w:rsidRDefault="006859B1" w:rsidP="006859B1">
      <w:pPr>
        <w:suppressAutoHyphens w:val="0"/>
        <w:jc w:val="both"/>
        <w:rPr>
          <w:rFonts w:ascii="Calibri" w:hAnsi="Calibri" w:cs="Calibri"/>
          <w:sz w:val="20"/>
          <w:szCs w:val="20"/>
        </w:rPr>
      </w:pPr>
    </w:p>
    <w:p w14:paraId="497AE72E" w14:textId="77777777" w:rsidR="006859B1" w:rsidRPr="002E0799" w:rsidRDefault="006859B1" w:rsidP="006859B1">
      <w:pPr>
        <w:numPr>
          <w:ilvl w:val="0"/>
          <w:numId w:val="5"/>
        </w:numPr>
        <w:suppressAutoHyphens w:val="0"/>
        <w:jc w:val="both"/>
        <w:rPr>
          <w:rFonts w:ascii="Calibri" w:hAnsi="Calibri" w:cs="Calibri"/>
          <w:sz w:val="20"/>
          <w:szCs w:val="20"/>
        </w:rPr>
      </w:pPr>
      <w:r>
        <w:rPr>
          <w:rFonts w:ascii="Calibri" w:hAnsi="Calibri" w:cs="Calibri"/>
          <w:sz w:val="20"/>
          <w:szCs w:val="20"/>
        </w:rPr>
        <w:t xml:space="preserve"> </w:t>
      </w:r>
      <w:r w:rsidRPr="002E0799">
        <w:rPr>
          <w:rFonts w:ascii="Calibri" w:hAnsi="Calibri" w:cs="Calibri"/>
          <w:b/>
          <w:sz w:val="20"/>
          <w:szCs w:val="20"/>
        </w:rPr>
        <w:t>Informacje o formalnościach, jakie muszą zostać dopełnione po wyborze oferty w celu zawarcia umowy w sprawie zamówienia publicznego.</w:t>
      </w:r>
    </w:p>
    <w:p w14:paraId="0B03B6E4" w14:textId="611B9C7D" w:rsidR="006859B1" w:rsidRDefault="006859B1" w:rsidP="006859B1">
      <w:pPr>
        <w:numPr>
          <w:ilvl w:val="0"/>
          <w:numId w:val="11"/>
        </w:numPr>
        <w:tabs>
          <w:tab w:val="left" w:pos="426"/>
        </w:tabs>
        <w:spacing w:after="40"/>
        <w:ind w:left="426" w:hanging="426"/>
        <w:jc w:val="both"/>
      </w:pPr>
      <w:r>
        <w:rPr>
          <w:rFonts w:ascii="Calibri" w:hAnsi="Calibri" w:cs="Calibri"/>
          <w:sz w:val="20"/>
          <w:szCs w:val="20"/>
        </w:rPr>
        <w:t>Niezwłocznie po wyborze najkorzystniejszej ofert</w:t>
      </w:r>
      <w:r w:rsidR="00C060F5">
        <w:rPr>
          <w:rFonts w:ascii="Calibri" w:hAnsi="Calibri" w:cs="Calibri"/>
          <w:sz w:val="20"/>
          <w:szCs w:val="20"/>
        </w:rPr>
        <w:t>y</w:t>
      </w:r>
      <w:r>
        <w:rPr>
          <w:rFonts w:ascii="Calibri" w:hAnsi="Calibri" w:cs="Calibri"/>
          <w:sz w:val="20"/>
          <w:szCs w:val="20"/>
        </w:rPr>
        <w:t xml:space="preserve"> Zamawiający informuje równocześnie Wykonawców, którzy złożyli oferty, o:</w:t>
      </w:r>
    </w:p>
    <w:p w14:paraId="288C00E0" w14:textId="77777777" w:rsidR="006859B1" w:rsidRDefault="006859B1" w:rsidP="006859B1">
      <w:pPr>
        <w:tabs>
          <w:tab w:val="left" w:pos="426"/>
        </w:tabs>
        <w:spacing w:after="40"/>
        <w:ind w:firstLine="397"/>
        <w:jc w:val="both"/>
      </w:pPr>
      <w:r>
        <w:rPr>
          <w:rFonts w:ascii="Calibri" w:hAnsi="Calibri" w:cs="Calibri"/>
          <w:sz w:val="20"/>
          <w:szCs w:val="20"/>
        </w:rPr>
        <w:t xml:space="preserve">1) wyborze najkorzystniejszej oferty, podając nazwę albo imię i nazwisko, siedzibę albo miejsce </w:t>
      </w:r>
      <w:r>
        <w:rPr>
          <w:rFonts w:ascii="Calibri" w:hAnsi="Calibri" w:cs="Calibri"/>
          <w:sz w:val="20"/>
          <w:szCs w:val="20"/>
        </w:rPr>
        <w:tab/>
        <w:t xml:space="preserve">zamieszkania, jeżeli jest miejscem wykonywania działalności Wykonawcy, którego ofertę wybrano, oraz </w:t>
      </w:r>
      <w:r>
        <w:rPr>
          <w:rFonts w:ascii="Calibri" w:hAnsi="Calibri" w:cs="Calibri"/>
          <w:sz w:val="20"/>
          <w:szCs w:val="20"/>
        </w:rPr>
        <w:tab/>
        <w:t xml:space="preserve">nazwy albo imiona i nazwiska, siedziby albo miejsca zamieszkania, jeżeli są miejscami wykonywania </w:t>
      </w:r>
      <w:r>
        <w:rPr>
          <w:rFonts w:ascii="Calibri" w:hAnsi="Calibri" w:cs="Calibri"/>
          <w:sz w:val="20"/>
          <w:szCs w:val="20"/>
        </w:rPr>
        <w:tab/>
        <w:t xml:space="preserve">działalności Wykonawców, którzy złożyli oferty, a także punktację przyznaną ofertom w każdym kryterium </w:t>
      </w:r>
      <w:r>
        <w:rPr>
          <w:rFonts w:ascii="Calibri" w:hAnsi="Calibri" w:cs="Calibri"/>
          <w:sz w:val="20"/>
          <w:szCs w:val="20"/>
        </w:rPr>
        <w:tab/>
        <w:t>oceny ofert i łączną punktację</w:t>
      </w:r>
    </w:p>
    <w:p w14:paraId="1E0A661F" w14:textId="77777777" w:rsidR="006859B1" w:rsidRDefault="006859B1" w:rsidP="006859B1">
      <w:pPr>
        <w:tabs>
          <w:tab w:val="left" w:pos="426"/>
        </w:tabs>
        <w:spacing w:after="40"/>
        <w:ind w:left="1814" w:hanging="1417"/>
        <w:jc w:val="both"/>
      </w:pPr>
      <w:r>
        <w:rPr>
          <w:rFonts w:ascii="Calibri" w:hAnsi="Calibri" w:cs="Calibri"/>
          <w:sz w:val="20"/>
          <w:szCs w:val="20"/>
        </w:rPr>
        <w:t>2) Wykonawcach, których oferty zostały odrzucone</w:t>
      </w:r>
    </w:p>
    <w:p w14:paraId="0FFC7773" w14:textId="77777777" w:rsidR="006859B1" w:rsidRDefault="006859B1" w:rsidP="006859B1">
      <w:pPr>
        <w:tabs>
          <w:tab w:val="left" w:pos="426"/>
        </w:tabs>
        <w:spacing w:after="40"/>
        <w:ind w:left="1814" w:hanging="1361"/>
        <w:jc w:val="both"/>
      </w:pPr>
      <w:r>
        <w:rPr>
          <w:rFonts w:ascii="Calibri" w:hAnsi="Calibri" w:cs="Calibri"/>
          <w:sz w:val="20"/>
          <w:szCs w:val="20"/>
        </w:rPr>
        <w:t xml:space="preserve">- podając uzasadnienie faktyczne i prawne. </w:t>
      </w:r>
    </w:p>
    <w:p w14:paraId="637F357E" w14:textId="77777777" w:rsidR="006859B1" w:rsidRDefault="006859B1" w:rsidP="006859B1">
      <w:pPr>
        <w:numPr>
          <w:ilvl w:val="0"/>
          <w:numId w:val="11"/>
        </w:numPr>
        <w:tabs>
          <w:tab w:val="left" w:pos="426"/>
        </w:tabs>
        <w:spacing w:after="40"/>
        <w:ind w:left="426" w:hanging="426"/>
        <w:jc w:val="both"/>
      </w:pPr>
      <w:r>
        <w:rPr>
          <w:rFonts w:ascii="Calibri" w:hAnsi="Calibri" w:cs="Calibri"/>
          <w:sz w:val="20"/>
          <w:szCs w:val="20"/>
        </w:rPr>
        <w:t>Zamawiający udostępnia niezwłocznie informacje, o których mowa w ust. 1 pkt. 1), na stronie internetowej prowadzonego postępowania.</w:t>
      </w:r>
    </w:p>
    <w:p w14:paraId="2233FDE3" w14:textId="77777777" w:rsidR="006859B1" w:rsidRDefault="006859B1" w:rsidP="006859B1">
      <w:pPr>
        <w:numPr>
          <w:ilvl w:val="0"/>
          <w:numId w:val="11"/>
        </w:numPr>
        <w:tabs>
          <w:tab w:val="left" w:pos="426"/>
        </w:tabs>
        <w:spacing w:after="40"/>
        <w:ind w:left="426" w:hanging="426"/>
        <w:jc w:val="both"/>
      </w:pPr>
      <w:r>
        <w:rPr>
          <w:rFonts w:ascii="Calibri" w:hAnsi="Calibri" w:cs="Calibri"/>
          <w:sz w:val="20"/>
          <w:szCs w:val="20"/>
        </w:rPr>
        <w:t xml:space="preserve">Zamawiający zawiera umowę w sprawie zamówienia publicznego w terminie nie krótszym niż 10 dni od dnia przesłania zawiadomienia o wyborze najkorzystniejszej oferty, jeżeli zawiadomienie to zostało przesłane przy użyciu środków komunikacji elektronicznej, albo 15 dni – jeżeli zostało przesłane w inny sposób. </w:t>
      </w:r>
    </w:p>
    <w:p w14:paraId="3F9FC282" w14:textId="70F840D0" w:rsidR="006859B1" w:rsidRDefault="006859B1" w:rsidP="006859B1">
      <w:pPr>
        <w:numPr>
          <w:ilvl w:val="0"/>
          <w:numId w:val="11"/>
        </w:numPr>
        <w:tabs>
          <w:tab w:val="left" w:pos="426"/>
        </w:tabs>
        <w:spacing w:after="40"/>
        <w:ind w:left="426" w:hanging="426"/>
        <w:jc w:val="both"/>
      </w:pPr>
      <w:r>
        <w:rPr>
          <w:rFonts w:ascii="Calibri" w:hAnsi="Calibri" w:cs="Calibri"/>
          <w:sz w:val="20"/>
          <w:szCs w:val="20"/>
        </w:rPr>
        <w:t xml:space="preserve">Zamawiający może zawrzeć umowę w sprawie zamówienia publicznego, przed upływem terminu, o którym mowa w ust. 3, jeżeli </w:t>
      </w:r>
      <w:r w:rsidR="00DC00DF">
        <w:rPr>
          <w:rFonts w:ascii="Calibri" w:hAnsi="Calibri" w:cs="Calibri"/>
          <w:sz w:val="20"/>
          <w:szCs w:val="20"/>
        </w:rPr>
        <w:t xml:space="preserve">w postępowaniu o udzielenie zamówienia prowadzonym w trybie przetargu nieograniczonego </w:t>
      </w:r>
      <w:r>
        <w:rPr>
          <w:rFonts w:ascii="Calibri" w:hAnsi="Calibri" w:cs="Calibri"/>
          <w:sz w:val="20"/>
          <w:szCs w:val="20"/>
        </w:rPr>
        <w:t>złożono tylko jedną ofertę.</w:t>
      </w:r>
    </w:p>
    <w:p w14:paraId="6EF5D548" w14:textId="77777777" w:rsidR="006859B1" w:rsidRDefault="006859B1" w:rsidP="006859B1">
      <w:pPr>
        <w:numPr>
          <w:ilvl w:val="0"/>
          <w:numId w:val="11"/>
        </w:numPr>
        <w:tabs>
          <w:tab w:val="left" w:pos="426"/>
        </w:tabs>
        <w:spacing w:after="40"/>
        <w:ind w:left="426" w:hanging="426"/>
        <w:jc w:val="both"/>
      </w:pPr>
      <w:r>
        <w:rPr>
          <w:rFonts w:ascii="Calibri" w:hAnsi="Calibri" w:cs="Calibri"/>
          <w:sz w:val="20"/>
          <w:szCs w:val="20"/>
        </w:rPr>
        <w:t xml:space="preserve">Jeżeli Wykonawca, którego oferta została wybrana jako najkorzystniejsza, uchyla się od zawarcia umowy w sprawie zamówienia publicznego lub nie wnosi wymaganego zabezpieczenia należytego wykonania umowy (o ile dotyczy), Zamawiający może dokonać ponownego badania i oceny ofert pozostałych w postępowaniu Wykonawców oraz wybrać najkorzystniejszą ofertę albo unieważnić postępowanie. </w:t>
      </w:r>
    </w:p>
    <w:p w14:paraId="6804261D" w14:textId="77777777" w:rsidR="006859B1" w:rsidRDefault="006859B1" w:rsidP="006859B1">
      <w:pPr>
        <w:numPr>
          <w:ilvl w:val="0"/>
          <w:numId w:val="11"/>
        </w:numPr>
        <w:tabs>
          <w:tab w:val="left" w:pos="426"/>
        </w:tabs>
        <w:spacing w:after="40"/>
        <w:ind w:left="426" w:hanging="426"/>
        <w:jc w:val="both"/>
      </w:pPr>
      <w:r>
        <w:rPr>
          <w:rFonts w:ascii="Calibri" w:hAnsi="Calibri" w:cs="Calibri"/>
          <w:sz w:val="20"/>
          <w:szCs w:val="20"/>
        </w:rPr>
        <w:t xml:space="preserve">W informacji o wyborze najkorzystniejszej oferty, Zamawiający wskaże miejsce i termin podpisania umowy zgodnie z art. 264 ust. 1 ustawy </w:t>
      </w:r>
      <w:proofErr w:type="spellStart"/>
      <w:r>
        <w:rPr>
          <w:rFonts w:ascii="Calibri" w:hAnsi="Calibri" w:cs="Calibri"/>
          <w:sz w:val="20"/>
          <w:szCs w:val="20"/>
        </w:rPr>
        <w:t>Pzp</w:t>
      </w:r>
      <w:proofErr w:type="spellEnd"/>
      <w:r>
        <w:rPr>
          <w:rFonts w:ascii="Calibri" w:hAnsi="Calibri" w:cs="Calibri"/>
          <w:sz w:val="20"/>
          <w:szCs w:val="20"/>
        </w:rPr>
        <w:t xml:space="preserve">. W przypadku braku możliwości stawienia się w wyznaczonym dniu upoważnionego przedstawiciela Wykonawcy, prosimy o złożenia pisemnej prośby (e-mail) o umożliwienie jej osobistego odbioru (do podpisu) poprzez upoważnionego przedstawiciela Wykonawcy bądź o przesłanie umowy za pośrednictwem poczty.  </w:t>
      </w:r>
    </w:p>
    <w:p w14:paraId="0237033A" w14:textId="77777777" w:rsidR="006859B1" w:rsidRDefault="006859B1" w:rsidP="006859B1">
      <w:pPr>
        <w:numPr>
          <w:ilvl w:val="0"/>
          <w:numId w:val="11"/>
        </w:numPr>
        <w:tabs>
          <w:tab w:val="left" w:pos="426"/>
        </w:tabs>
        <w:spacing w:after="40"/>
        <w:ind w:left="426" w:hanging="426"/>
        <w:jc w:val="both"/>
      </w:pPr>
      <w:r>
        <w:rPr>
          <w:rFonts w:ascii="Calibri" w:hAnsi="Calibri" w:cs="Calibri"/>
          <w:sz w:val="20"/>
          <w:szCs w:val="20"/>
        </w:rPr>
        <w:lastRenderedPageBreak/>
        <w:t>Osoby reprezentujące Wykonawcę przy podpisywaniu umowy powinny posiadać ze sobą dokumenty potwierdzające ich umocowanie do podpisania umowy, o ile umocowanie to nie będzie wynikać z dokumentów załączonych do oferty.</w:t>
      </w:r>
    </w:p>
    <w:p w14:paraId="13836FA3" w14:textId="77777777" w:rsidR="006859B1" w:rsidRDefault="006859B1" w:rsidP="006859B1">
      <w:pPr>
        <w:numPr>
          <w:ilvl w:val="0"/>
          <w:numId w:val="11"/>
        </w:numPr>
        <w:tabs>
          <w:tab w:val="left" w:pos="426"/>
        </w:tabs>
        <w:spacing w:after="40"/>
        <w:ind w:left="426" w:hanging="426"/>
        <w:jc w:val="both"/>
      </w:pPr>
      <w:r>
        <w:rPr>
          <w:rFonts w:ascii="Calibri" w:hAnsi="Calibri" w:cs="Calibri"/>
          <w:sz w:val="20"/>
          <w:szCs w:val="20"/>
        </w:rPr>
        <w:t xml:space="preserve">W przypadku wyboru oferty złożonej przez Wykonawców wspólnie ubiegających się o udzielenie zamówienia Zamawiający zastrzega sobie prawo żądania przed zawarciem umowy w sprawie zamówienia publicznego kopii umowy regulującej współpracę tych Wykonawców. </w:t>
      </w:r>
    </w:p>
    <w:p w14:paraId="25FF3C2F" w14:textId="77777777" w:rsidR="006859B1" w:rsidRDefault="006859B1" w:rsidP="006859B1">
      <w:pPr>
        <w:suppressAutoHyphens w:val="0"/>
        <w:rPr>
          <w:rFonts w:ascii="Calibri" w:hAnsi="Calibri" w:cs="Calibri"/>
          <w:b/>
          <w:bCs/>
          <w:sz w:val="20"/>
          <w:szCs w:val="20"/>
          <w:lang w:eastAsia="pl-PL"/>
        </w:rPr>
      </w:pPr>
    </w:p>
    <w:p w14:paraId="4BB4AD64" w14:textId="77777777" w:rsidR="006859B1" w:rsidRPr="002E0799" w:rsidRDefault="006859B1" w:rsidP="006859B1">
      <w:pPr>
        <w:numPr>
          <w:ilvl w:val="0"/>
          <w:numId w:val="5"/>
        </w:numPr>
        <w:suppressAutoHyphens w:val="0"/>
        <w:rPr>
          <w:rFonts w:ascii="Calibri" w:hAnsi="Calibri" w:cs="Calibri"/>
          <w:b/>
          <w:bCs/>
          <w:sz w:val="20"/>
          <w:szCs w:val="20"/>
          <w:lang w:eastAsia="pl-PL"/>
        </w:rPr>
      </w:pPr>
      <w:r>
        <w:rPr>
          <w:rFonts w:ascii="Calibri" w:hAnsi="Calibri" w:cs="Calibri"/>
          <w:b/>
          <w:bCs/>
          <w:sz w:val="20"/>
          <w:szCs w:val="20"/>
          <w:lang w:eastAsia="pl-PL"/>
        </w:rPr>
        <w:t xml:space="preserve"> </w:t>
      </w:r>
      <w:r w:rsidRPr="002E0799">
        <w:rPr>
          <w:rFonts w:ascii="Calibri" w:hAnsi="Calibri" w:cs="Calibri"/>
          <w:b/>
          <w:sz w:val="20"/>
          <w:szCs w:val="20"/>
        </w:rPr>
        <w:t>Wymagania dotyczące zabezpieczenia należytego wykonania umowy.</w:t>
      </w:r>
    </w:p>
    <w:p w14:paraId="28C6C6CB" w14:textId="77777777" w:rsidR="006859B1" w:rsidRDefault="006859B1" w:rsidP="006859B1">
      <w:pPr>
        <w:pStyle w:val="Tekstpodstawowy23"/>
        <w:tabs>
          <w:tab w:val="left" w:pos="426"/>
        </w:tabs>
        <w:suppressAutoHyphens w:val="0"/>
        <w:spacing w:after="0" w:line="240" w:lineRule="auto"/>
        <w:ind w:left="454"/>
        <w:jc w:val="both"/>
      </w:pPr>
      <w:r w:rsidRPr="00057E99">
        <w:rPr>
          <w:rFonts w:ascii="Calibri" w:hAnsi="Calibri" w:cs="Calibri"/>
          <w:sz w:val="20"/>
          <w:szCs w:val="20"/>
        </w:rPr>
        <w:t>Zamawiający nie wymaga wniesienia zabezpieczenia należytego wykonania umowy w przedmiotowym postępowaniu.</w:t>
      </w:r>
    </w:p>
    <w:p w14:paraId="6CC51935" w14:textId="77777777" w:rsidR="006859B1" w:rsidRDefault="006859B1" w:rsidP="006859B1">
      <w:pPr>
        <w:suppressAutoHyphens w:val="0"/>
        <w:rPr>
          <w:rFonts w:ascii="Calibri" w:hAnsi="Calibri" w:cs="Calibri"/>
          <w:b/>
          <w:bCs/>
          <w:sz w:val="20"/>
          <w:szCs w:val="20"/>
          <w:lang w:eastAsia="pl-PL"/>
        </w:rPr>
      </w:pPr>
    </w:p>
    <w:p w14:paraId="606500AF" w14:textId="77777777" w:rsidR="006859B1" w:rsidRPr="002E0799" w:rsidRDefault="006859B1" w:rsidP="006859B1">
      <w:pPr>
        <w:numPr>
          <w:ilvl w:val="0"/>
          <w:numId w:val="5"/>
        </w:numPr>
        <w:suppressAutoHyphens w:val="0"/>
        <w:rPr>
          <w:rFonts w:ascii="Calibri" w:hAnsi="Calibri" w:cs="Calibri"/>
          <w:b/>
          <w:bCs/>
          <w:sz w:val="20"/>
          <w:szCs w:val="20"/>
          <w:lang w:eastAsia="pl-PL"/>
        </w:rPr>
      </w:pPr>
      <w:r>
        <w:rPr>
          <w:rFonts w:ascii="Calibri" w:hAnsi="Calibri" w:cs="Calibri"/>
          <w:b/>
          <w:bCs/>
          <w:sz w:val="20"/>
          <w:szCs w:val="20"/>
          <w:lang w:eastAsia="pl-PL"/>
        </w:rPr>
        <w:t xml:space="preserve"> </w:t>
      </w:r>
      <w:r w:rsidRPr="002E0799">
        <w:rPr>
          <w:rFonts w:ascii="Calibri" w:hAnsi="Calibri" w:cs="Calibri"/>
          <w:b/>
          <w:sz w:val="20"/>
          <w:szCs w:val="20"/>
        </w:rPr>
        <w:t>Informacje o treści zawieranej umowy oraz możliwości jej zmiany.</w:t>
      </w:r>
    </w:p>
    <w:p w14:paraId="1DD83249" w14:textId="56CEE1F4" w:rsidR="006859B1" w:rsidRDefault="006859B1" w:rsidP="006859B1">
      <w:pPr>
        <w:numPr>
          <w:ilvl w:val="0"/>
          <w:numId w:val="23"/>
        </w:numPr>
        <w:jc w:val="both"/>
      </w:pPr>
      <w:r>
        <w:rPr>
          <w:rFonts w:ascii="Calibri" w:hAnsi="Calibri" w:cs="Calibri"/>
          <w:sz w:val="20"/>
          <w:szCs w:val="20"/>
        </w:rPr>
        <w:t xml:space="preserve">Wykonawca, który przedstawił najkorzystniejszą ofertę, będzie zobowiązany do zawarcia umowy </w:t>
      </w:r>
      <w:r>
        <w:rPr>
          <w:rFonts w:ascii="Calibri" w:hAnsi="Calibri" w:cs="Calibri"/>
          <w:color w:val="000000"/>
          <w:sz w:val="20"/>
          <w:szCs w:val="20"/>
        </w:rPr>
        <w:t xml:space="preserve">w sprawie zamówienia publicznego na warunkach określonych w Projektowanych postanowieniach umowy w sprawie zamówienia publicznego, które zostaną wprowadzone do umowy </w:t>
      </w:r>
      <w:r>
        <w:rPr>
          <w:rFonts w:ascii="Calibri" w:hAnsi="Calibri" w:cs="Calibri"/>
          <w:sz w:val="20"/>
          <w:szCs w:val="20"/>
        </w:rPr>
        <w:t xml:space="preserve"> - </w:t>
      </w:r>
      <w:r>
        <w:rPr>
          <w:rFonts w:ascii="Calibri" w:hAnsi="Calibri" w:cs="Calibri"/>
          <w:b/>
          <w:sz w:val="20"/>
          <w:szCs w:val="20"/>
        </w:rPr>
        <w:t xml:space="preserve">załącznik Nr </w:t>
      </w:r>
      <w:r w:rsidR="004A30C4">
        <w:rPr>
          <w:rFonts w:ascii="Calibri" w:hAnsi="Calibri" w:cs="Calibri"/>
          <w:b/>
          <w:sz w:val="20"/>
          <w:szCs w:val="20"/>
        </w:rPr>
        <w:t>5</w:t>
      </w:r>
      <w:r>
        <w:rPr>
          <w:rFonts w:ascii="Calibri" w:hAnsi="Calibri" w:cs="Calibri"/>
          <w:b/>
          <w:sz w:val="20"/>
          <w:szCs w:val="20"/>
        </w:rPr>
        <w:t xml:space="preserve"> do SWZ</w:t>
      </w:r>
      <w:r>
        <w:rPr>
          <w:rFonts w:ascii="Calibri" w:hAnsi="Calibri" w:cs="Calibri"/>
          <w:sz w:val="20"/>
          <w:szCs w:val="20"/>
        </w:rPr>
        <w:t xml:space="preserve"> </w:t>
      </w:r>
      <w:r>
        <w:rPr>
          <w:rFonts w:ascii="Calibri" w:hAnsi="Calibri" w:cs="Calibri"/>
          <w:b/>
          <w:bCs/>
          <w:sz w:val="20"/>
          <w:szCs w:val="20"/>
        </w:rPr>
        <w:t xml:space="preserve">(zwany także Wzorem Umowy) </w:t>
      </w:r>
      <w:r>
        <w:rPr>
          <w:rFonts w:ascii="Calibri" w:hAnsi="Calibri" w:cs="Calibri"/>
          <w:sz w:val="20"/>
          <w:szCs w:val="20"/>
        </w:rPr>
        <w:t>.</w:t>
      </w:r>
    </w:p>
    <w:p w14:paraId="0A0DE5E7" w14:textId="77777777" w:rsidR="006859B1" w:rsidRDefault="006859B1" w:rsidP="006859B1">
      <w:pPr>
        <w:numPr>
          <w:ilvl w:val="0"/>
          <w:numId w:val="23"/>
        </w:numPr>
        <w:jc w:val="both"/>
        <w:textAlignment w:val="baseline"/>
      </w:pPr>
      <w:r>
        <w:rPr>
          <w:rFonts w:ascii="Calibri" w:hAnsi="Calibri" w:cs="Calibri"/>
          <w:color w:val="000000"/>
          <w:sz w:val="20"/>
          <w:szCs w:val="20"/>
        </w:rPr>
        <w:t>Zakres świadczenia Wykonawcy wynikający z umowy jest tożsamy z jego zobowiązaniem zawartym w ofercie.</w:t>
      </w:r>
    </w:p>
    <w:p w14:paraId="5239780E" w14:textId="1438186C" w:rsidR="006859B1" w:rsidRDefault="006859B1" w:rsidP="006859B1">
      <w:pPr>
        <w:numPr>
          <w:ilvl w:val="0"/>
          <w:numId w:val="23"/>
        </w:numPr>
        <w:jc w:val="both"/>
        <w:textAlignment w:val="baseline"/>
      </w:pPr>
      <w:r>
        <w:rPr>
          <w:rFonts w:ascii="Calibri" w:hAnsi="Calibri" w:cs="Calibri"/>
          <w:color w:val="000000"/>
          <w:sz w:val="20"/>
          <w:szCs w:val="20"/>
        </w:rPr>
        <w:t xml:space="preserve">Zamawiający przewiduje możliwość zmiany zawartej umowy w stosunku do treści wybranej oferty w zakresie uregulowanym w art. 455 ustawy </w:t>
      </w:r>
      <w:proofErr w:type="spellStart"/>
      <w:r>
        <w:rPr>
          <w:rFonts w:ascii="Calibri" w:hAnsi="Calibri" w:cs="Calibri"/>
          <w:color w:val="000000"/>
          <w:sz w:val="20"/>
          <w:szCs w:val="20"/>
        </w:rPr>
        <w:t>Pzp</w:t>
      </w:r>
      <w:proofErr w:type="spellEnd"/>
      <w:r>
        <w:rPr>
          <w:rFonts w:ascii="Calibri" w:hAnsi="Calibri" w:cs="Calibri"/>
          <w:color w:val="000000"/>
          <w:sz w:val="20"/>
          <w:szCs w:val="20"/>
        </w:rPr>
        <w:t xml:space="preserve"> oraz wskazanym we Wzorze Umowy, stanowiącym </w:t>
      </w:r>
      <w:r>
        <w:rPr>
          <w:rFonts w:ascii="Calibri" w:hAnsi="Calibri" w:cs="Calibri"/>
          <w:b/>
          <w:bCs/>
          <w:color w:val="000000"/>
          <w:sz w:val="20"/>
          <w:szCs w:val="20"/>
        </w:rPr>
        <w:t xml:space="preserve">Załącznik nr </w:t>
      </w:r>
      <w:r w:rsidR="004A30C4">
        <w:rPr>
          <w:rFonts w:ascii="Calibri" w:hAnsi="Calibri" w:cs="Calibri"/>
          <w:b/>
          <w:bCs/>
          <w:color w:val="000000"/>
          <w:sz w:val="20"/>
          <w:szCs w:val="20"/>
        </w:rPr>
        <w:t>5</w:t>
      </w:r>
      <w:r>
        <w:rPr>
          <w:rFonts w:ascii="Calibri" w:hAnsi="Calibri" w:cs="Calibri"/>
          <w:b/>
          <w:bCs/>
          <w:color w:val="000000"/>
          <w:sz w:val="20"/>
          <w:szCs w:val="20"/>
        </w:rPr>
        <w:t xml:space="preserve"> do SWZ</w:t>
      </w:r>
      <w:r>
        <w:rPr>
          <w:rFonts w:ascii="Calibri" w:hAnsi="Calibri" w:cs="Calibri"/>
          <w:color w:val="000000"/>
          <w:sz w:val="20"/>
          <w:szCs w:val="20"/>
        </w:rPr>
        <w:t>.</w:t>
      </w:r>
    </w:p>
    <w:p w14:paraId="01BF8037" w14:textId="77777777" w:rsidR="006859B1" w:rsidRDefault="006859B1" w:rsidP="006859B1">
      <w:pPr>
        <w:numPr>
          <w:ilvl w:val="0"/>
          <w:numId w:val="23"/>
        </w:numPr>
        <w:jc w:val="both"/>
      </w:pPr>
      <w:r>
        <w:rPr>
          <w:rFonts w:ascii="Calibri" w:hAnsi="Calibri" w:cs="Calibri"/>
          <w:sz w:val="20"/>
          <w:szCs w:val="20"/>
        </w:rPr>
        <w:t>Wzór umowy, po upływie terminu do składania ofert, nie podlegają negocjacjom i złożenie oferty jest równoznaczne z pełną akceptacją wzoru umowy.</w:t>
      </w:r>
    </w:p>
    <w:p w14:paraId="4D477398" w14:textId="77777777" w:rsidR="006859B1" w:rsidRDefault="006859B1" w:rsidP="006859B1">
      <w:pPr>
        <w:tabs>
          <w:tab w:val="left" w:pos="426"/>
        </w:tabs>
        <w:suppressAutoHyphens w:val="0"/>
        <w:rPr>
          <w:rFonts w:ascii="Calibri" w:hAnsi="Calibri" w:cs="Calibri"/>
          <w:sz w:val="20"/>
          <w:szCs w:val="20"/>
        </w:rPr>
      </w:pPr>
    </w:p>
    <w:p w14:paraId="492A643C" w14:textId="77777777" w:rsidR="006859B1" w:rsidRPr="002E0799" w:rsidRDefault="006859B1" w:rsidP="006859B1">
      <w:pPr>
        <w:numPr>
          <w:ilvl w:val="0"/>
          <w:numId w:val="5"/>
        </w:numPr>
        <w:tabs>
          <w:tab w:val="left" w:pos="426"/>
        </w:tabs>
        <w:suppressAutoHyphens w:val="0"/>
        <w:rPr>
          <w:rFonts w:ascii="Calibri" w:hAnsi="Calibri" w:cs="Calibri"/>
          <w:sz w:val="20"/>
          <w:szCs w:val="20"/>
        </w:rPr>
      </w:pPr>
      <w:r>
        <w:rPr>
          <w:rFonts w:ascii="Calibri" w:hAnsi="Calibri" w:cs="Calibri"/>
          <w:sz w:val="20"/>
          <w:szCs w:val="20"/>
        </w:rPr>
        <w:t xml:space="preserve"> </w:t>
      </w:r>
      <w:r w:rsidRPr="002E0799">
        <w:rPr>
          <w:rFonts w:ascii="Calibri" w:hAnsi="Calibri" w:cs="Calibri"/>
          <w:b/>
          <w:bCs/>
          <w:sz w:val="20"/>
          <w:szCs w:val="20"/>
        </w:rPr>
        <w:t>Podwykonawcy.</w:t>
      </w:r>
    </w:p>
    <w:p w14:paraId="7A543FB7" w14:textId="77777777" w:rsidR="006859B1" w:rsidRDefault="006859B1" w:rsidP="006859B1">
      <w:pPr>
        <w:tabs>
          <w:tab w:val="left" w:pos="504"/>
          <w:tab w:val="left" w:pos="623"/>
          <w:tab w:val="left" w:pos="624"/>
          <w:tab w:val="left" w:pos="683"/>
        </w:tabs>
        <w:jc w:val="both"/>
      </w:pPr>
      <w:r>
        <w:rPr>
          <w:rFonts w:ascii="Calibri" w:hAnsi="Calibri" w:cs="Calibri"/>
          <w:bCs/>
          <w:sz w:val="20"/>
          <w:szCs w:val="20"/>
        </w:rPr>
        <w:t xml:space="preserve">1. </w:t>
      </w:r>
      <w:r>
        <w:rPr>
          <w:rFonts w:ascii="Calibri" w:hAnsi="Calibri" w:cs="Calibri"/>
          <w:bCs/>
          <w:sz w:val="20"/>
          <w:szCs w:val="20"/>
        </w:rPr>
        <w:tab/>
        <w:t>Wykonawca może powierzyć wykonanie części zamówienia podwykonawcy.</w:t>
      </w:r>
    </w:p>
    <w:p w14:paraId="0D1D3B3B" w14:textId="77777777" w:rsidR="006859B1" w:rsidRDefault="006859B1" w:rsidP="006859B1">
      <w:pPr>
        <w:tabs>
          <w:tab w:val="left" w:pos="504"/>
          <w:tab w:val="left" w:pos="623"/>
          <w:tab w:val="left" w:pos="624"/>
          <w:tab w:val="left" w:pos="683"/>
        </w:tabs>
        <w:jc w:val="both"/>
      </w:pPr>
      <w:r>
        <w:rPr>
          <w:rFonts w:ascii="Calibri" w:hAnsi="Calibri" w:cs="Calibri"/>
          <w:bCs/>
          <w:sz w:val="20"/>
          <w:szCs w:val="20"/>
        </w:rPr>
        <w:t xml:space="preserve">2. </w:t>
      </w:r>
      <w:r>
        <w:rPr>
          <w:rFonts w:ascii="Calibri" w:hAnsi="Calibri" w:cs="Calibri"/>
          <w:bCs/>
          <w:sz w:val="20"/>
          <w:szCs w:val="20"/>
        </w:rPr>
        <w:tab/>
        <w:t xml:space="preserve">Zamawiający nie zastrzega obowiązku osobistego wykonania przez Wykonawcę kluczowych części </w:t>
      </w:r>
      <w:r>
        <w:rPr>
          <w:rFonts w:ascii="Calibri" w:hAnsi="Calibri" w:cs="Calibri"/>
          <w:bCs/>
          <w:sz w:val="20"/>
          <w:szCs w:val="20"/>
        </w:rPr>
        <w:tab/>
        <w:t>zamówienia.</w:t>
      </w:r>
    </w:p>
    <w:p w14:paraId="357601B4" w14:textId="77777777" w:rsidR="006859B1" w:rsidRDefault="006859B1" w:rsidP="006859B1">
      <w:pPr>
        <w:tabs>
          <w:tab w:val="left" w:pos="504"/>
          <w:tab w:val="left" w:pos="623"/>
          <w:tab w:val="left" w:pos="624"/>
          <w:tab w:val="left" w:pos="683"/>
        </w:tabs>
        <w:jc w:val="both"/>
      </w:pPr>
      <w:r>
        <w:rPr>
          <w:rFonts w:ascii="Calibri" w:hAnsi="Calibri" w:cs="Calibri"/>
          <w:bCs/>
          <w:sz w:val="20"/>
          <w:szCs w:val="20"/>
        </w:rPr>
        <w:t xml:space="preserve">3. </w:t>
      </w:r>
      <w:r>
        <w:rPr>
          <w:rFonts w:ascii="Calibri" w:hAnsi="Calibri" w:cs="Calibri"/>
          <w:bCs/>
          <w:sz w:val="20"/>
          <w:szCs w:val="20"/>
        </w:rPr>
        <w:tab/>
      </w:r>
      <w:r>
        <w:rPr>
          <w:rFonts w:ascii="Calibri" w:hAnsi="Calibri" w:cs="Calibri"/>
          <w:sz w:val="20"/>
          <w:szCs w:val="20"/>
        </w:rPr>
        <w:t xml:space="preserve">W przypadku, gdy Wykonawca przewiduje wykonanie zamówienia z udziałem podwykonawcy </w:t>
      </w:r>
      <w:r>
        <w:rPr>
          <w:rFonts w:ascii="Calibri" w:hAnsi="Calibri" w:cs="Calibri"/>
          <w:sz w:val="20"/>
          <w:szCs w:val="20"/>
        </w:rPr>
        <w:tab/>
        <w:t xml:space="preserve">(podwykonawców) należy wskazać w treści oferty, która część (części) zamówienia powierzona zostanie </w:t>
      </w:r>
      <w:r>
        <w:rPr>
          <w:rFonts w:ascii="Calibri" w:hAnsi="Calibri" w:cs="Calibri"/>
          <w:sz w:val="20"/>
          <w:szCs w:val="20"/>
        </w:rPr>
        <w:tab/>
        <w:t xml:space="preserve">podwykonawcy (podwykonawcom) wraz z wykazem zakresu zadań zlecanych podwykonawcy </w:t>
      </w:r>
      <w:r>
        <w:rPr>
          <w:rFonts w:ascii="Calibri" w:hAnsi="Calibri" w:cs="Calibri"/>
          <w:sz w:val="20"/>
          <w:szCs w:val="20"/>
        </w:rPr>
        <w:tab/>
        <w:t xml:space="preserve">(podwykonawcom) </w:t>
      </w:r>
      <w:r>
        <w:rPr>
          <w:rFonts w:ascii="Calibri" w:hAnsi="Calibri" w:cs="Calibri"/>
          <w:sz w:val="20"/>
          <w:szCs w:val="20"/>
          <w:u w:val="single"/>
        </w:rPr>
        <w:t xml:space="preserve">oraz podaniem (o ile są mu wiadome na tym etapie) nazwy (firmy) takiego </w:t>
      </w:r>
      <w:r>
        <w:rPr>
          <w:rFonts w:ascii="Calibri" w:hAnsi="Calibri" w:cs="Calibri"/>
          <w:sz w:val="20"/>
          <w:szCs w:val="20"/>
        </w:rPr>
        <w:tab/>
      </w:r>
      <w:r>
        <w:rPr>
          <w:rFonts w:ascii="Calibri" w:hAnsi="Calibri" w:cs="Calibri"/>
          <w:sz w:val="20"/>
          <w:szCs w:val="20"/>
          <w:u w:val="single"/>
        </w:rPr>
        <w:t>podwykonawcy (podwykonawców)</w:t>
      </w:r>
      <w:r>
        <w:rPr>
          <w:rFonts w:ascii="Calibri" w:hAnsi="Calibri" w:cs="Calibri"/>
          <w:sz w:val="20"/>
          <w:szCs w:val="20"/>
        </w:rPr>
        <w:t xml:space="preserve">. W przypadku nie złożenia stosownego oświadczenia w w/w zakresie, </w:t>
      </w:r>
      <w:r>
        <w:rPr>
          <w:rFonts w:ascii="Calibri" w:hAnsi="Calibri" w:cs="Calibri"/>
          <w:sz w:val="20"/>
          <w:szCs w:val="20"/>
        </w:rPr>
        <w:tab/>
        <w:t xml:space="preserve">Zamawiający uzna, iż Wykonawca zamierza wykonać zamówienie lub jego poszczególne </w:t>
      </w:r>
      <w:r>
        <w:rPr>
          <w:rFonts w:ascii="Calibri" w:hAnsi="Calibri" w:cs="Calibri"/>
          <w:sz w:val="20"/>
          <w:szCs w:val="20"/>
        </w:rPr>
        <w:tab/>
        <w:t xml:space="preserve">części </w:t>
      </w:r>
      <w:r>
        <w:rPr>
          <w:rFonts w:ascii="Calibri" w:hAnsi="Calibri" w:cs="Calibri"/>
          <w:sz w:val="20"/>
          <w:szCs w:val="20"/>
        </w:rPr>
        <w:tab/>
        <w:t>samodzielnie.</w:t>
      </w:r>
    </w:p>
    <w:p w14:paraId="0B2C23DF" w14:textId="77777777" w:rsidR="006859B1" w:rsidRDefault="006859B1" w:rsidP="006859B1">
      <w:pPr>
        <w:tabs>
          <w:tab w:val="left" w:pos="504"/>
          <w:tab w:val="left" w:pos="623"/>
          <w:tab w:val="left" w:pos="624"/>
          <w:tab w:val="left" w:pos="683"/>
        </w:tabs>
        <w:jc w:val="both"/>
      </w:pPr>
      <w:r>
        <w:rPr>
          <w:rFonts w:ascii="Calibri" w:hAnsi="Calibri" w:cs="Calibri"/>
          <w:sz w:val="20"/>
          <w:szCs w:val="20"/>
        </w:rPr>
        <w:t xml:space="preserve">4. </w:t>
      </w:r>
      <w:r>
        <w:rPr>
          <w:rFonts w:ascii="Calibri" w:hAnsi="Calibri" w:cs="Calibri"/>
          <w:sz w:val="20"/>
          <w:szCs w:val="20"/>
        </w:rPr>
        <w:tab/>
        <w:t xml:space="preserve">Zamawiający nie będzie badać, czy nie zachodzą wobec podwykonawcy niebędącego podmiotem </w:t>
      </w:r>
      <w:r>
        <w:rPr>
          <w:rFonts w:ascii="Calibri" w:hAnsi="Calibri" w:cs="Calibri"/>
          <w:sz w:val="20"/>
          <w:szCs w:val="20"/>
        </w:rPr>
        <w:tab/>
        <w:t xml:space="preserve">udostępniającym zasoby podstawy wykluczenia, o których mowa w art. 108 ust. 1 i art. 109 ust. 4 </w:t>
      </w:r>
      <w:proofErr w:type="spellStart"/>
      <w:r>
        <w:rPr>
          <w:rFonts w:ascii="Calibri" w:hAnsi="Calibri" w:cs="Calibri"/>
          <w:sz w:val="20"/>
          <w:szCs w:val="20"/>
        </w:rPr>
        <w:t>uPzp</w:t>
      </w:r>
      <w:proofErr w:type="spellEnd"/>
      <w:r>
        <w:rPr>
          <w:rFonts w:ascii="Calibri" w:hAnsi="Calibri" w:cs="Calibri"/>
          <w:sz w:val="20"/>
          <w:szCs w:val="20"/>
        </w:rPr>
        <w:t>.</w:t>
      </w:r>
    </w:p>
    <w:p w14:paraId="3768CE72" w14:textId="77777777" w:rsidR="006859B1" w:rsidRDefault="006859B1" w:rsidP="006859B1">
      <w:pPr>
        <w:tabs>
          <w:tab w:val="left" w:pos="504"/>
          <w:tab w:val="left" w:pos="623"/>
          <w:tab w:val="left" w:pos="624"/>
          <w:tab w:val="left" w:pos="683"/>
        </w:tabs>
        <w:jc w:val="both"/>
        <w:rPr>
          <w:rFonts w:ascii="Calibri" w:hAnsi="Calibri" w:cs="Calibri"/>
          <w:sz w:val="20"/>
          <w:szCs w:val="20"/>
        </w:rPr>
      </w:pPr>
      <w:r>
        <w:rPr>
          <w:rFonts w:ascii="Calibri" w:hAnsi="Calibri" w:cs="Calibri"/>
          <w:sz w:val="20"/>
          <w:szCs w:val="20"/>
        </w:rPr>
        <w:t xml:space="preserve">5. </w:t>
      </w:r>
      <w:r>
        <w:rPr>
          <w:rFonts w:ascii="Calibri" w:hAnsi="Calibri" w:cs="Calibri"/>
          <w:sz w:val="20"/>
          <w:szCs w:val="20"/>
        </w:rPr>
        <w:tab/>
        <w:t xml:space="preserve">Powierzenie części zamówienia podwykonawcom nie zwalnia Wykonawcy z odpowiedzialności za </w:t>
      </w:r>
      <w:r>
        <w:rPr>
          <w:rFonts w:ascii="Calibri" w:hAnsi="Calibri" w:cs="Calibri"/>
          <w:sz w:val="20"/>
          <w:szCs w:val="20"/>
        </w:rPr>
        <w:tab/>
        <w:t>należyte wykonanie zamówienia.</w:t>
      </w:r>
    </w:p>
    <w:p w14:paraId="4AC4BA3D" w14:textId="77777777" w:rsidR="006859B1" w:rsidRPr="00C13C4C" w:rsidRDefault="006859B1" w:rsidP="006859B1">
      <w:pPr>
        <w:tabs>
          <w:tab w:val="left" w:pos="284"/>
        </w:tabs>
        <w:spacing w:after="40"/>
        <w:rPr>
          <w:rFonts w:ascii="Calibri" w:hAnsi="Calibri" w:cs="Calibri"/>
          <w:b/>
          <w:bCs/>
          <w:sz w:val="20"/>
          <w:szCs w:val="20"/>
        </w:rPr>
      </w:pPr>
    </w:p>
    <w:p w14:paraId="2CFF6979" w14:textId="5ED8688D" w:rsidR="00C060F5"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 xml:space="preserve">Zamawiający nie przewiduje </w:t>
      </w:r>
      <w:r w:rsidR="00C060F5" w:rsidRPr="002E0799">
        <w:rPr>
          <w:rFonts w:ascii="Calibri" w:hAnsi="Calibri" w:cs="Calibri"/>
          <w:b/>
          <w:bCs/>
          <w:sz w:val="20"/>
          <w:szCs w:val="20"/>
        </w:rPr>
        <w:t>sprawdzenia dokumentów niezbędnych do realizacji zamówienia dostępnych na miejscu u zamawiającego</w:t>
      </w:r>
      <w:r w:rsidR="00C060F5">
        <w:rPr>
          <w:rFonts w:ascii="Calibri" w:hAnsi="Calibri" w:cs="Calibri"/>
          <w:b/>
          <w:bCs/>
          <w:sz w:val="20"/>
          <w:szCs w:val="20"/>
        </w:rPr>
        <w:t>.</w:t>
      </w:r>
    </w:p>
    <w:p w14:paraId="44089CD8" w14:textId="3B446DE3" w:rsidR="00C060F5" w:rsidRPr="00C060F5" w:rsidRDefault="00C060F5" w:rsidP="00C060F5">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Zamawiający </w:t>
      </w:r>
      <w:r w:rsidR="00DC00DF">
        <w:rPr>
          <w:rFonts w:ascii="Calibri" w:hAnsi="Calibri" w:cs="Calibri"/>
          <w:b/>
          <w:bCs/>
          <w:sz w:val="20"/>
          <w:szCs w:val="20"/>
        </w:rPr>
        <w:t xml:space="preserve">nie </w:t>
      </w:r>
      <w:r>
        <w:rPr>
          <w:rFonts w:ascii="Calibri" w:hAnsi="Calibri" w:cs="Calibri"/>
          <w:b/>
          <w:bCs/>
          <w:sz w:val="20"/>
          <w:szCs w:val="20"/>
        </w:rPr>
        <w:t>przewiduje przeprowadzeni</w:t>
      </w:r>
      <w:r w:rsidR="00DC00DF">
        <w:rPr>
          <w:rFonts w:ascii="Calibri" w:hAnsi="Calibri" w:cs="Calibri"/>
          <w:b/>
          <w:bCs/>
          <w:sz w:val="20"/>
          <w:szCs w:val="20"/>
        </w:rPr>
        <w:t>a</w:t>
      </w:r>
      <w:r>
        <w:rPr>
          <w:rFonts w:ascii="Calibri" w:hAnsi="Calibri" w:cs="Calibri"/>
          <w:b/>
          <w:bCs/>
          <w:sz w:val="20"/>
          <w:szCs w:val="20"/>
        </w:rPr>
        <w:t xml:space="preserve"> wizji lokalnej. </w:t>
      </w:r>
    </w:p>
    <w:p w14:paraId="6E049BFB"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Zamawiający nie dopuszcza składania ofert wariantowych.</w:t>
      </w:r>
    </w:p>
    <w:p w14:paraId="41E0D037"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Zamawiający nie przewiduje aukcji elektronicznej w niniejszym postępowaniu.</w:t>
      </w:r>
    </w:p>
    <w:p w14:paraId="68A09456"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Zamawiający nie przewiduje zwrotu kosztów udziału w postępowaniu.</w:t>
      </w:r>
    </w:p>
    <w:p w14:paraId="73679695"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Zamawiający nie przewiduje możliwości zawarcia umowy ramowej.</w:t>
      </w:r>
    </w:p>
    <w:p w14:paraId="6808CF2F"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 xml:space="preserve">Zamawiający nie przewiduje udzielenia zamówień, o których mowa w art. 214 ust. 1 pkt. 7 i 8 ustawy </w:t>
      </w:r>
      <w:proofErr w:type="spellStart"/>
      <w:r w:rsidRPr="002E0799">
        <w:rPr>
          <w:rFonts w:ascii="Calibri" w:hAnsi="Calibri" w:cs="Calibri"/>
          <w:b/>
          <w:bCs/>
          <w:sz w:val="20"/>
          <w:szCs w:val="20"/>
        </w:rPr>
        <w:t>Pzp</w:t>
      </w:r>
      <w:proofErr w:type="spellEnd"/>
      <w:r w:rsidRPr="002E0799">
        <w:rPr>
          <w:rFonts w:ascii="Calibri" w:hAnsi="Calibri" w:cs="Calibri"/>
          <w:b/>
          <w:bCs/>
          <w:sz w:val="20"/>
          <w:szCs w:val="20"/>
        </w:rPr>
        <w:t>.</w:t>
      </w:r>
    </w:p>
    <w:p w14:paraId="35011E0F"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 xml:space="preserve">Zamawiający nie zastrzega możliwości ubiegania się o udzielenie zamówienia wyłącznie przez Wykonawców, o których mowa w art. 95 ustawy </w:t>
      </w:r>
      <w:proofErr w:type="spellStart"/>
      <w:r w:rsidRPr="002E0799">
        <w:rPr>
          <w:rFonts w:ascii="Calibri" w:hAnsi="Calibri" w:cs="Calibri"/>
          <w:b/>
          <w:bCs/>
          <w:sz w:val="20"/>
          <w:szCs w:val="20"/>
        </w:rPr>
        <w:t>Pzp</w:t>
      </w:r>
      <w:proofErr w:type="spellEnd"/>
      <w:r w:rsidRPr="002E0799">
        <w:rPr>
          <w:rFonts w:ascii="Calibri" w:hAnsi="Calibri" w:cs="Calibri"/>
          <w:b/>
          <w:bCs/>
          <w:sz w:val="20"/>
          <w:szCs w:val="20"/>
        </w:rPr>
        <w:t>.</w:t>
      </w:r>
    </w:p>
    <w:p w14:paraId="06EAF314"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Wymagania w zakresie zatrudnienia osób, o który</w:t>
      </w:r>
      <w:r>
        <w:rPr>
          <w:rFonts w:ascii="Calibri" w:hAnsi="Calibri" w:cs="Calibri"/>
          <w:b/>
          <w:bCs/>
          <w:sz w:val="20"/>
          <w:szCs w:val="20"/>
        </w:rPr>
        <w:t>ch mowa w art. 96 ust. 2 pkt. 2</w:t>
      </w:r>
      <w:r w:rsidRPr="002E0799">
        <w:rPr>
          <w:rFonts w:ascii="Calibri" w:hAnsi="Calibri" w:cs="Calibri"/>
          <w:b/>
          <w:bCs/>
          <w:sz w:val="20"/>
          <w:szCs w:val="20"/>
        </w:rPr>
        <w:t>.</w:t>
      </w:r>
      <w:r>
        <w:rPr>
          <w:rFonts w:ascii="Calibri" w:hAnsi="Calibri" w:cs="Calibri"/>
          <w:b/>
          <w:bCs/>
          <w:sz w:val="20"/>
          <w:szCs w:val="20"/>
        </w:rPr>
        <w:t xml:space="preserve"> </w:t>
      </w:r>
    </w:p>
    <w:p w14:paraId="7E7C00A2" w14:textId="77777777" w:rsidR="006859B1" w:rsidRPr="002E0799" w:rsidRDefault="006859B1" w:rsidP="006859B1">
      <w:pPr>
        <w:tabs>
          <w:tab w:val="left" w:pos="284"/>
        </w:tabs>
        <w:spacing w:after="40"/>
        <w:jc w:val="both"/>
        <w:rPr>
          <w:rFonts w:ascii="Calibri" w:hAnsi="Calibri" w:cs="Calibri"/>
          <w:b/>
          <w:bCs/>
          <w:sz w:val="20"/>
          <w:szCs w:val="20"/>
        </w:rPr>
      </w:pPr>
      <w:r w:rsidRPr="002E0799">
        <w:rPr>
          <w:rFonts w:ascii="Calibri" w:hAnsi="Calibri" w:cs="Calibri"/>
          <w:sz w:val="20"/>
          <w:szCs w:val="20"/>
        </w:rPr>
        <w:t>nie dotyczy.</w:t>
      </w:r>
    </w:p>
    <w:p w14:paraId="763133CB"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lastRenderedPageBreak/>
        <w:t xml:space="preserve"> </w:t>
      </w:r>
      <w:r w:rsidRPr="002E0799">
        <w:rPr>
          <w:rFonts w:ascii="Calibri" w:hAnsi="Calibri" w:cs="Calibri"/>
          <w:b/>
          <w:bCs/>
          <w:sz w:val="20"/>
          <w:szCs w:val="20"/>
        </w:rPr>
        <w:t>Informacja o zastrzeżeniu możliwości ubiegania się o udzielenie zamówienia wyłącznie przez Wykonawców, o których mowa w art. 94.</w:t>
      </w:r>
      <w:r>
        <w:rPr>
          <w:rFonts w:ascii="Calibri" w:hAnsi="Calibri" w:cs="Calibri"/>
          <w:b/>
          <w:bCs/>
          <w:sz w:val="20"/>
          <w:szCs w:val="20"/>
        </w:rPr>
        <w:t xml:space="preserve"> </w:t>
      </w:r>
    </w:p>
    <w:p w14:paraId="589CF725" w14:textId="77777777" w:rsidR="006859B1" w:rsidRDefault="006859B1" w:rsidP="006859B1">
      <w:pPr>
        <w:tabs>
          <w:tab w:val="left" w:pos="284"/>
        </w:tabs>
        <w:spacing w:after="40"/>
        <w:jc w:val="both"/>
        <w:rPr>
          <w:rFonts w:ascii="Calibri" w:hAnsi="Calibri" w:cs="Calibri"/>
          <w:b/>
          <w:bCs/>
          <w:sz w:val="20"/>
          <w:szCs w:val="20"/>
        </w:rPr>
      </w:pPr>
      <w:r w:rsidRPr="002E0799">
        <w:rPr>
          <w:rFonts w:ascii="Calibri" w:hAnsi="Calibri" w:cs="Calibri"/>
          <w:sz w:val="20"/>
          <w:szCs w:val="20"/>
        </w:rPr>
        <w:t>nie dotyczy.</w:t>
      </w:r>
    </w:p>
    <w:p w14:paraId="18C21EC9"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Zamawiający nie stawia wymogu ani nie przewiduje możliwości złożenia ofert w postaci katalogów elektronicznych lub dołączenia katalogów elektronicznych do oferty.</w:t>
      </w:r>
    </w:p>
    <w:p w14:paraId="6A23BE6A"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sz w:val="20"/>
          <w:szCs w:val="20"/>
        </w:rPr>
        <w:t>Zamawiający nie przewiduje rozliczenia w walutach obcych.</w:t>
      </w:r>
    </w:p>
    <w:p w14:paraId="784CC797"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sz w:val="20"/>
          <w:szCs w:val="20"/>
        </w:rPr>
        <w:t>Informacja o uprzedniej ocenie ofert, zgodnie z art. 139 (procedura odwrócona).</w:t>
      </w:r>
      <w:r>
        <w:rPr>
          <w:rFonts w:ascii="Calibri" w:hAnsi="Calibri" w:cs="Calibri"/>
          <w:b/>
          <w:bCs/>
          <w:sz w:val="20"/>
          <w:szCs w:val="20"/>
        </w:rPr>
        <w:t xml:space="preserve"> </w:t>
      </w:r>
    </w:p>
    <w:p w14:paraId="3491D8F4" w14:textId="77777777" w:rsidR="006859B1" w:rsidRDefault="006859B1" w:rsidP="006859B1">
      <w:pPr>
        <w:tabs>
          <w:tab w:val="left" w:pos="284"/>
        </w:tabs>
        <w:spacing w:after="40"/>
        <w:jc w:val="both"/>
        <w:rPr>
          <w:rFonts w:ascii="Calibri" w:hAnsi="Calibri" w:cs="Calibri"/>
          <w:sz w:val="20"/>
          <w:szCs w:val="20"/>
        </w:rPr>
      </w:pPr>
      <w:r w:rsidRPr="002E0799">
        <w:rPr>
          <w:rFonts w:ascii="Calibri" w:hAnsi="Calibri" w:cs="Calibri"/>
          <w:sz w:val="20"/>
          <w:szCs w:val="20"/>
        </w:rPr>
        <w:t xml:space="preserve">Zamawiający przewiduje zastosowanie tzw. procedury odwróconej, o której mowa w art. 139 ust. 1 ustawy </w:t>
      </w:r>
      <w:proofErr w:type="spellStart"/>
      <w:r w:rsidRPr="002E0799">
        <w:rPr>
          <w:rFonts w:ascii="Calibri" w:hAnsi="Calibri" w:cs="Calibri"/>
          <w:sz w:val="20"/>
          <w:szCs w:val="20"/>
        </w:rPr>
        <w:t>Pzp</w:t>
      </w:r>
      <w:proofErr w:type="spellEnd"/>
      <w:r w:rsidRPr="002E0799">
        <w:rPr>
          <w:rFonts w:ascii="Calibri" w:hAnsi="Calibri" w:cs="Calibri"/>
          <w:sz w:val="20"/>
          <w:szCs w:val="20"/>
        </w:rPr>
        <w:t xml:space="preserve">, tj. Zamawiający najpierw dokona badania i oceny ofert, a następnie dokona kwalifikacji podmiotowej Wykonawcy, którego oferta została najwyżej oceniona, w zakresie braku podstaw wykluczenia oraz spełniania warunków udziału w postępowaniu. </w:t>
      </w:r>
    </w:p>
    <w:p w14:paraId="5A3CCE19" w14:textId="77777777" w:rsidR="006859B1" w:rsidRPr="00802C74" w:rsidRDefault="006859B1" w:rsidP="006859B1">
      <w:pPr>
        <w:tabs>
          <w:tab w:val="left" w:pos="284"/>
        </w:tabs>
        <w:spacing w:after="40"/>
        <w:jc w:val="both"/>
        <w:rPr>
          <w:rFonts w:ascii="Calibri" w:hAnsi="Calibri" w:cs="Calibri"/>
          <w:b/>
          <w:bCs/>
          <w:sz w:val="20"/>
          <w:szCs w:val="20"/>
        </w:rPr>
      </w:pPr>
    </w:p>
    <w:p w14:paraId="69BB7D88" w14:textId="77777777" w:rsidR="006859B1" w:rsidRPr="002E0799"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sz w:val="20"/>
          <w:szCs w:val="20"/>
        </w:rPr>
        <w:t xml:space="preserve">Pouczenie o środkach ochrony prawnej przysługujących wykonawcy w toku postępowania o udzielenie zamówienia. </w:t>
      </w:r>
    </w:p>
    <w:p w14:paraId="58CBAC30" w14:textId="77777777" w:rsidR="006859B1" w:rsidRPr="00A54874" w:rsidRDefault="006859B1" w:rsidP="006859B1">
      <w:pPr>
        <w:numPr>
          <w:ilvl w:val="0"/>
          <w:numId w:val="16"/>
        </w:numPr>
        <w:tabs>
          <w:tab w:val="left" w:pos="426"/>
        </w:tabs>
        <w:ind w:left="426" w:hanging="426"/>
        <w:jc w:val="both"/>
        <w:rPr>
          <w:rFonts w:ascii="Calibri" w:hAnsi="Calibri" w:cs="Calibri"/>
          <w:sz w:val="20"/>
          <w:szCs w:val="20"/>
        </w:rPr>
      </w:pPr>
      <w:r w:rsidRPr="00A54874">
        <w:rPr>
          <w:rFonts w:ascii="Calibri" w:hAnsi="Calibri" w:cs="Calibri"/>
          <w:color w:val="00000A"/>
          <w:sz w:val="20"/>
          <w:szCs w:val="20"/>
          <w:lang w:eastAsia="pl-PL"/>
        </w:rPr>
        <w:t xml:space="preserve">Środki ochrony prawnej określone są w dziale ustawy </w:t>
      </w:r>
      <w:proofErr w:type="spellStart"/>
      <w:r w:rsidRPr="00A54874">
        <w:rPr>
          <w:rFonts w:ascii="Calibri" w:hAnsi="Calibri" w:cs="Calibri"/>
          <w:color w:val="00000A"/>
          <w:sz w:val="20"/>
          <w:szCs w:val="20"/>
          <w:lang w:eastAsia="pl-PL"/>
        </w:rPr>
        <w:t>Pzp</w:t>
      </w:r>
      <w:proofErr w:type="spellEnd"/>
      <w:r w:rsidRPr="00A54874">
        <w:rPr>
          <w:rFonts w:ascii="Calibri" w:hAnsi="Calibri" w:cs="Calibri"/>
          <w:color w:val="00000A"/>
          <w:sz w:val="20"/>
          <w:szCs w:val="20"/>
          <w:lang w:eastAsia="pl-PL"/>
        </w:rPr>
        <w:t xml:space="preserve"> w art. 513-530 i przysługują wykonawcy, uczestnikowi konkursu oraz innemu podmiotowi, jeżeli ma lub miał interes w uzyskaniu zamówienia lub nagrody w konkursie oraz poniósł lub może ponieść szkodę w wyniku naruszenia przez zamawiającego przepisów ustawy </w:t>
      </w:r>
      <w:proofErr w:type="spellStart"/>
      <w:r w:rsidRPr="00A54874">
        <w:rPr>
          <w:rFonts w:ascii="Calibri" w:hAnsi="Calibri" w:cs="Calibri"/>
          <w:color w:val="00000A"/>
          <w:sz w:val="20"/>
          <w:szCs w:val="20"/>
          <w:lang w:eastAsia="pl-PL"/>
        </w:rPr>
        <w:t>Pzp</w:t>
      </w:r>
      <w:proofErr w:type="spellEnd"/>
      <w:r w:rsidRPr="00A54874">
        <w:rPr>
          <w:rFonts w:ascii="Calibri" w:hAnsi="Calibri" w:cs="Calibri"/>
          <w:color w:val="00000A"/>
          <w:sz w:val="20"/>
          <w:szCs w:val="20"/>
          <w:lang w:eastAsia="pl-PL"/>
        </w:rPr>
        <w:t>.</w:t>
      </w:r>
    </w:p>
    <w:p w14:paraId="189988DA" w14:textId="77777777" w:rsidR="006859B1" w:rsidRPr="00A54874" w:rsidRDefault="006859B1" w:rsidP="006859B1">
      <w:pPr>
        <w:numPr>
          <w:ilvl w:val="0"/>
          <w:numId w:val="16"/>
        </w:numPr>
        <w:tabs>
          <w:tab w:val="left" w:pos="426"/>
        </w:tabs>
        <w:ind w:left="426" w:hanging="426"/>
        <w:jc w:val="both"/>
        <w:rPr>
          <w:rFonts w:ascii="Calibri" w:hAnsi="Calibri" w:cs="Calibri"/>
          <w:sz w:val="20"/>
          <w:szCs w:val="20"/>
        </w:rPr>
      </w:pPr>
      <w:r w:rsidRPr="00A54874">
        <w:rPr>
          <w:rFonts w:ascii="Calibri" w:hAnsi="Calibri" w:cs="Calibri"/>
          <w:color w:val="00000A"/>
          <w:sz w:val="20"/>
          <w:szCs w:val="20"/>
          <w:lang w:eastAsia="pl-PL"/>
        </w:rPr>
        <w:t xml:space="preserve">Środki ochrony prawnej wobec ogłoszenia wszczynającego postępowanie o udzielenie zamówienia lub ogłoszenia o konkursie oraz dokumentów zamówienia przysługują również organizacjom wpisanym na listę, o której mowa w art. 469 pkt 15 </w:t>
      </w:r>
      <w:proofErr w:type="spellStart"/>
      <w:r w:rsidRPr="00A54874">
        <w:rPr>
          <w:rFonts w:ascii="Calibri" w:hAnsi="Calibri" w:cs="Calibri"/>
          <w:color w:val="00000A"/>
          <w:sz w:val="20"/>
          <w:szCs w:val="20"/>
          <w:lang w:eastAsia="pl-PL"/>
        </w:rPr>
        <w:t>Pzp</w:t>
      </w:r>
      <w:proofErr w:type="spellEnd"/>
      <w:r w:rsidRPr="00A54874">
        <w:rPr>
          <w:rFonts w:ascii="Calibri" w:hAnsi="Calibri" w:cs="Calibri"/>
          <w:color w:val="00000A"/>
          <w:sz w:val="20"/>
          <w:szCs w:val="20"/>
          <w:lang w:eastAsia="pl-PL"/>
        </w:rPr>
        <w:t xml:space="preserve"> praz Rzecznikowi Małych i Średnich Przedsiębiorców.</w:t>
      </w:r>
    </w:p>
    <w:p w14:paraId="5523DDBF" w14:textId="77777777" w:rsidR="006859B1" w:rsidRPr="00A54874" w:rsidRDefault="006859B1" w:rsidP="006859B1">
      <w:pPr>
        <w:numPr>
          <w:ilvl w:val="0"/>
          <w:numId w:val="16"/>
        </w:numPr>
        <w:tabs>
          <w:tab w:val="left" w:pos="426"/>
        </w:tabs>
        <w:ind w:left="426" w:hanging="426"/>
        <w:jc w:val="both"/>
        <w:rPr>
          <w:rFonts w:ascii="Calibri" w:hAnsi="Calibri" w:cs="Calibri"/>
          <w:sz w:val="20"/>
          <w:szCs w:val="20"/>
        </w:rPr>
      </w:pPr>
      <w:r w:rsidRPr="00A54874">
        <w:rPr>
          <w:rFonts w:ascii="Calibri" w:hAnsi="Calibri" w:cs="Calibri"/>
          <w:color w:val="00000A"/>
          <w:sz w:val="20"/>
          <w:szCs w:val="20"/>
          <w:lang w:eastAsia="pl-PL"/>
        </w:rPr>
        <w:t>Odwołanie przysługuje na:</w:t>
      </w:r>
    </w:p>
    <w:p w14:paraId="5BFEDE53" w14:textId="77777777" w:rsidR="006859B1" w:rsidRPr="00A54874" w:rsidRDefault="006859B1" w:rsidP="006859B1">
      <w:pPr>
        <w:numPr>
          <w:ilvl w:val="2"/>
          <w:numId w:val="8"/>
        </w:numPr>
        <w:tabs>
          <w:tab w:val="left" w:pos="426"/>
        </w:tabs>
        <w:jc w:val="both"/>
        <w:rPr>
          <w:rFonts w:ascii="Calibri" w:hAnsi="Calibri" w:cs="Calibri"/>
          <w:sz w:val="20"/>
          <w:szCs w:val="20"/>
        </w:rPr>
      </w:pPr>
      <w:r w:rsidRPr="00A54874">
        <w:rPr>
          <w:rFonts w:ascii="Calibri" w:hAnsi="Calibri" w:cs="Calibri"/>
          <w:color w:val="00000A"/>
          <w:sz w:val="20"/>
          <w:szCs w:val="20"/>
          <w:lang w:eastAsia="pl-PL"/>
        </w:rPr>
        <w:t>Niezgodną z przepisami ustawy czynność Zamawiającego, podjętą w postępowaniu o udzielenie zamówienia, w tym na projektowe postanowienia umowy;</w:t>
      </w:r>
    </w:p>
    <w:p w14:paraId="5BA3EC3E" w14:textId="77777777" w:rsidR="006859B1" w:rsidRPr="00A54874" w:rsidRDefault="006859B1" w:rsidP="006859B1">
      <w:pPr>
        <w:numPr>
          <w:ilvl w:val="1"/>
          <w:numId w:val="16"/>
        </w:numPr>
        <w:tabs>
          <w:tab w:val="left" w:pos="426"/>
        </w:tabs>
        <w:jc w:val="both"/>
        <w:rPr>
          <w:rFonts w:ascii="Calibri" w:hAnsi="Calibri" w:cs="Calibri"/>
          <w:sz w:val="20"/>
          <w:szCs w:val="20"/>
        </w:rPr>
      </w:pPr>
      <w:r w:rsidRPr="00A54874">
        <w:rPr>
          <w:rFonts w:ascii="Calibri" w:hAnsi="Calibri" w:cs="Calibri"/>
          <w:color w:val="00000A"/>
          <w:sz w:val="20"/>
          <w:szCs w:val="20"/>
          <w:lang w:eastAsia="pl-PL"/>
        </w:rPr>
        <w:t>zaniechanie czynności w postępowaniu o udzielenie zamówienia do której zamawiający był obowiązany na podstawie ustawy;</w:t>
      </w:r>
    </w:p>
    <w:p w14:paraId="3AAAFB6A" w14:textId="77777777" w:rsidR="006859B1" w:rsidRPr="00A54874" w:rsidRDefault="006859B1" w:rsidP="006859B1">
      <w:pPr>
        <w:numPr>
          <w:ilvl w:val="0"/>
          <w:numId w:val="16"/>
        </w:numPr>
        <w:tabs>
          <w:tab w:val="left" w:pos="426"/>
        </w:tabs>
        <w:ind w:left="426" w:hanging="426"/>
        <w:jc w:val="both"/>
        <w:rPr>
          <w:rFonts w:ascii="Calibri" w:hAnsi="Calibri" w:cs="Calibri"/>
          <w:sz w:val="20"/>
          <w:szCs w:val="20"/>
        </w:rPr>
      </w:pPr>
      <w:r w:rsidRPr="00A54874">
        <w:rPr>
          <w:rFonts w:ascii="Calibri" w:hAnsi="Calibri" w:cs="Calibri"/>
          <w:color w:val="00000A"/>
          <w:sz w:val="20"/>
          <w:szCs w:val="20"/>
          <w:lang w:eastAsia="pl-PL"/>
        </w:rPr>
        <w:t>Odwołanie wnosi się do Prezesa Izby. Odwołujący przekazuje kopię odwołania zamawiającemu przed upływem terminu do wniesienia odwołania w taki sposób, aby mógł on zapoznać się z jego treścią przed upływem tego terminu.</w:t>
      </w:r>
    </w:p>
    <w:p w14:paraId="4C7BD2C5" w14:textId="77777777" w:rsidR="006859B1" w:rsidRPr="00A54874" w:rsidRDefault="006859B1" w:rsidP="006859B1">
      <w:pPr>
        <w:numPr>
          <w:ilvl w:val="0"/>
          <w:numId w:val="16"/>
        </w:numPr>
        <w:tabs>
          <w:tab w:val="left" w:pos="426"/>
        </w:tabs>
        <w:ind w:left="426" w:hanging="426"/>
        <w:jc w:val="both"/>
        <w:rPr>
          <w:rFonts w:ascii="Calibri" w:hAnsi="Calibri" w:cs="Calibri"/>
          <w:sz w:val="20"/>
          <w:szCs w:val="20"/>
        </w:rPr>
      </w:pPr>
      <w:r w:rsidRPr="00A54874">
        <w:rPr>
          <w:rFonts w:ascii="Calibri" w:eastAsia="Calibri" w:hAnsi="Calibri" w:cs="Calibri"/>
          <w:color w:val="00000A"/>
          <w:sz w:val="20"/>
          <w:szCs w:val="20"/>
          <w:lang w:eastAsia="pl-PL"/>
        </w:rPr>
        <w:t xml:space="preserve"> </w:t>
      </w:r>
      <w:r w:rsidRPr="00A54874">
        <w:rPr>
          <w:rFonts w:ascii="Calibri" w:hAnsi="Calibri" w:cs="Calibri"/>
          <w:color w:val="00000A"/>
          <w:sz w:val="20"/>
          <w:szCs w:val="20"/>
          <w:lang w:eastAsia="pl-PL"/>
        </w:rPr>
        <w:t>Odwołania wobec treści ogłoszenia lub treści SWZ wnosi się w terminie 10 dni od dnia publikacji ogłoszenia w Dzienniku Urzędowym Unii Europejskiej lub zamieszczenia dokumentów zamówienia na stronie internetowej.</w:t>
      </w:r>
    </w:p>
    <w:p w14:paraId="4551B16C" w14:textId="77777777" w:rsidR="006859B1" w:rsidRPr="00A54874" w:rsidRDefault="006859B1" w:rsidP="006859B1">
      <w:pPr>
        <w:numPr>
          <w:ilvl w:val="0"/>
          <w:numId w:val="16"/>
        </w:numPr>
        <w:tabs>
          <w:tab w:val="left" w:pos="426"/>
        </w:tabs>
        <w:ind w:left="426" w:hanging="426"/>
        <w:jc w:val="both"/>
        <w:rPr>
          <w:rFonts w:ascii="Calibri" w:hAnsi="Calibri" w:cs="Calibri"/>
          <w:sz w:val="20"/>
          <w:szCs w:val="20"/>
        </w:rPr>
      </w:pPr>
      <w:r w:rsidRPr="00A54874">
        <w:rPr>
          <w:rFonts w:ascii="Calibri" w:eastAsia="Calibri" w:hAnsi="Calibri" w:cs="Calibri"/>
          <w:color w:val="00000A"/>
          <w:sz w:val="20"/>
          <w:szCs w:val="20"/>
          <w:lang w:eastAsia="pl-PL"/>
        </w:rPr>
        <w:t xml:space="preserve"> </w:t>
      </w:r>
      <w:r w:rsidRPr="00A54874">
        <w:rPr>
          <w:rFonts w:ascii="Calibri" w:hAnsi="Calibri" w:cs="Calibri"/>
          <w:color w:val="00000A"/>
          <w:sz w:val="20"/>
          <w:szCs w:val="20"/>
          <w:lang w:eastAsia="pl-PL"/>
        </w:rPr>
        <w:t>Odwołanie wnosi się w terminie:</w:t>
      </w:r>
    </w:p>
    <w:p w14:paraId="6A105E9D" w14:textId="77777777" w:rsidR="006859B1" w:rsidRPr="00A54874" w:rsidRDefault="006859B1" w:rsidP="006859B1">
      <w:pPr>
        <w:tabs>
          <w:tab w:val="left" w:pos="709"/>
        </w:tabs>
        <w:ind w:left="1134" w:hanging="425"/>
        <w:jc w:val="both"/>
        <w:rPr>
          <w:rFonts w:ascii="Calibri" w:hAnsi="Calibri" w:cs="Calibri"/>
          <w:sz w:val="20"/>
          <w:szCs w:val="20"/>
        </w:rPr>
      </w:pPr>
      <w:r w:rsidRPr="00A54874">
        <w:rPr>
          <w:rFonts w:ascii="Calibri" w:hAnsi="Calibri" w:cs="Calibri"/>
          <w:color w:val="00000A"/>
          <w:sz w:val="20"/>
          <w:szCs w:val="20"/>
          <w:lang w:eastAsia="pl-PL"/>
        </w:rPr>
        <w:t>6.1  10 dni od dnia przekazania informacji o czynności zamawiającego stanowiącej podstawę jego  wniesienia, jeżeli informacja została przekazana przy użyciu środków komunikacji elektronicznej,</w:t>
      </w:r>
    </w:p>
    <w:p w14:paraId="110A99D6" w14:textId="77777777" w:rsidR="006859B1" w:rsidRPr="00A54874" w:rsidRDefault="006859B1" w:rsidP="006859B1">
      <w:pPr>
        <w:tabs>
          <w:tab w:val="left" w:pos="709"/>
        </w:tabs>
        <w:ind w:left="1134" w:hanging="425"/>
        <w:jc w:val="both"/>
        <w:rPr>
          <w:rFonts w:ascii="Calibri" w:hAnsi="Calibri" w:cs="Calibri"/>
          <w:sz w:val="20"/>
          <w:szCs w:val="20"/>
        </w:rPr>
      </w:pPr>
      <w:r w:rsidRPr="00A54874">
        <w:rPr>
          <w:rFonts w:ascii="Calibri" w:hAnsi="Calibri" w:cs="Calibri"/>
          <w:color w:val="00000A"/>
          <w:sz w:val="20"/>
          <w:szCs w:val="20"/>
          <w:lang w:eastAsia="pl-PL"/>
        </w:rPr>
        <w:t>6.2   15 dni od dnia przekazania informacji o czynności zamawiającego stanowiącej podstawę jego wniesienia, jeżeli informacja została przekazana w sposób inny niż określony w pkt 1.1.</w:t>
      </w:r>
    </w:p>
    <w:p w14:paraId="5EBC5053" w14:textId="77777777" w:rsidR="006859B1" w:rsidRPr="00A54874" w:rsidRDefault="006859B1" w:rsidP="006859B1">
      <w:pPr>
        <w:tabs>
          <w:tab w:val="left" w:pos="709"/>
        </w:tabs>
        <w:ind w:left="426" w:hanging="426"/>
        <w:jc w:val="both"/>
        <w:rPr>
          <w:rFonts w:ascii="Calibri" w:hAnsi="Calibri" w:cs="Calibri"/>
          <w:sz w:val="20"/>
          <w:szCs w:val="20"/>
        </w:rPr>
      </w:pPr>
      <w:r w:rsidRPr="00A54874">
        <w:rPr>
          <w:rFonts w:ascii="Calibri" w:hAnsi="Calibri" w:cs="Calibri"/>
          <w:color w:val="00000A"/>
          <w:sz w:val="20"/>
          <w:szCs w:val="20"/>
          <w:lang w:eastAsia="pl-PL"/>
        </w:rPr>
        <w:t>7.     Odwołanie w przypadkach innych niż określone w pkt 5 i 6 wnosi się w terminie 10 dni od dnia, w którym powzięto lub przy zachowaniu należytej staranności można było powziąć wiadomość o okolicznościach stanowiących podstawę jego wniesienia.</w:t>
      </w:r>
    </w:p>
    <w:p w14:paraId="79627915" w14:textId="77777777" w:rsidR="006859B1" w:rsidRPr="00A54874" w:rsidRDefault="006859B1" w:rsidP="006859B1">
      <w:pPr>
        <w:tabs>
          <w:tab w:val="left" w:pos="709"/>
        </w:tabs>
        <w:ind w:left="426" w:hanging="426"/>
        <w:jc w:val="both"/>
        <w:rPr>
          <w:rFonts w:ascii="Calibri" w:hAnsi="Calibri" w:cs="Calibri"/>
          <w:sz w:val="20"/>
          <w:szCs w:val="20"/>
        </w:rPr>
      </w:pPr>
      <w:r w:rsidRPr="00A54874">
        <w:rPr>
          <w:rFonts w:ascii="Calibri" w:hAnsi="Calibri" w:cs="Calibri"/>
          <w:color w:val="00000A"/>
          <w:sz w:val="20"/>
          <w:szCs w:val="20"/>
          <w:lang w:eastAsia="pl-PL"/>
        </w:rPr>
        <w:t xml:space="preserve">8.      Na orzeczenie Izby oraz postanowienie Prezesa Izby, o którym mowa w art. 519 ust. 1 ustawy </w:t>
      </w:r>
      <w:proofErr w:type="spellStart"/>
      <w:r w:rsidRPr="00A54874">
        <w:rPr>
          <w:rFonts w:ascii="Calibri" w:hAnsi="Calibri" w:cs="Calibri"/>
          <w:color w:val="00000A"/>
          <w:sz w:val="20"/>
          <w:szCs w:val="20"/>
          <w:lang w:eastAsia="pl-PL"/>
        </w:rPr>
        <w:t>Pzp</w:t>
      </w:r>
      <w:proofErr w:type="spellEnd"/>
      <w:r w:rsidRPr="00A54874">
        <w:rPr>
          <w:rFonts w:ascii="Calibri" w:hAnsi="Calibri" w:cs="Calibri"/>
          <w:color w:val="00000A"/>
          <w:sz w:val="20"/>
          <w:szCs w:val="20"/>
          <w:lang w:eastAsia="pl-PL"/>
        </w:rPr>
        <w:t>, stronom oraz uczestnikom postępowania odwoławczego przysługuje skarga do sądu.</w:t>
      </w:r>
    </w:p>
    <w:p w14:paraId="51CC2146" w14:textId="77777777" w:rsidR="006859B1" w:rsidRPr="00A54874" w:rsidRDefault="006859B1" w:rsidP="006859B1">
      <w:pPr>
        <w:tabs>
          <w:tab w:val="left" w:pos="709"/>
        </w:tabs>
        <w:ind w:left="426" w:hanging="426"/>
        <w:jc w:val="both"/>
        <w:rPr>
          <w:rFonts w:ascii="Calibri" w:hAnsi="Calibri" w:cs="Calibri"/>
          <w:sz w:val="20"/>
          <w:szCs w:val="20"/>
        </w:rPr>
      </w:pPr>
      <w:r w:rsidRPr="00A54874">
        <w:rPr>
          <w:rFonts w:ascii="Calibri" w:hAnsi="Calibri" w:cs="Calibri"/>
          <w:color w:val="00000A"/>
          <w:sz w:val="20"/>
          <w:szCs w:val="20"/>
          <w:lang w:eastAsia="pl-PL"/>
        </w:rPr>
        <w:t>9.     W postępowaniu toczącym się wskutek wniesienia skargi stosuje się odpowiednio przepisy ustawy z dnia 17.11.1964 r. – Kodeks postępowania cywilnego o apelacji, jeżeli przepisy niniejszego rozdziału nie stanowią inaczej.</w:t>
      </w:r>
    </w:p>
    <w:p w14:paraId="1F256402" w14:textId="77777777" w:rsidR="006859B1" w:rsidRPr="00A54874" w:rsidRDefault="006859B1" w:rsidP="006859B1">
      <w:pPr>
        <w:tabs>
          <w:tab w:val="left" w:pos="709"/>
        </w:tabs>
        <w:ind w:left="426" w:hanging="426"/>
        <w:jc w:val="both"/>
        <w:rPr>
          <w:rFonts w:ascii="Calibri" w:hAnsi="Calibri" w:cs="Calibri"/>
          <w:sz w:val="20"/>
          <w:szCs w:val="20"/>
        </w:rPr>
      </w:pPr>
      <w:r w:rsidRPr="00A54874">
        <w:rPr>
          <w:rFonts w:ascii="Calibri" w:hAnsi="Calibri" w:cs="Calibri"/>
          <w:color w:val="00000A"/>
          <w:sz w:val="20"/>
          <w:szCs w:val="20"/>
          <w:lang w:eastAsia="pl-PL"/>
        </w:rPr>
        <w:t>10.   Skargę wnosi się do Sądu Okręgowego w Warszawie – Sądu Zamówień Publicznych, zwanego dalej „Sądem Zamówień Publicznych”.</w:t>
      </w:r>
    </w:p>
    <w:p w14:paraId="787A5194" w14:textId="77777777" w:rsidR="006859B1" w:rsidRPr="00A54874" w:rsidRDefault="006859B1" w:rsidP="006859B1">
      <w:pPr>
        <w:tabs>
          <w:tab w:val="left" w:pos="709"/>
        </w:tabs>
        <w:ind w:left="426" w:hanging="426"/>
        <w:jc w:val="both"/>
        <w:rPr>
          <w:rFonts w:ascii="Calibri" w:hAnsi="Calibri" w:cs="Calibri"/>
          <w:sz w:val="20"/>
          <w:szCs w:val="20"/>
        </w:rPr>
      </w:pPr>
      <w:r w:rsidRPr="00A54874">
        <w:rPr>
          <w:rFonts w:ascii="Calibri" w:hAnsi="Calibri" w:cs="Calibri"/>
          <w:color w:val="00000A"/>
          <w:sz w:val="20"/>
          <w:szCs w:val="20"/>
          <w:lang w:eastAsia="pl-PL"/>
        </w:rPr>
        <w:t xml:space="preserve">11.  Skargę za pośrednictwem Prezesa Izby, w terminie 14 dni od dnia doręczenia orzeczenia Izby lub postanowienia Prezesa Izby, o którym mowa w art. 519 ust. 1 ustawy </w:t>
      </w:r>
      <w:proofErr w:type="spellStart"/>
      <w:r w:rsidRPr="00A54874">
        <w:rPr>
          <w:rFonts w:ascii="Calibri" w:hAnsi="Calibri" w:cs="Calibri"/>
          <w:color w:val="00000A"/>
          <w:sz w:val="20"/>
          <w:szCs w:val="20"/>
          <w:lang w:eastAsia="pl-PL"/>
        </w:rPr>
        <w:t>Pzp</w:t>
      </w:r>
      <w:proofErr w:type="spellEnd"/>
      <w:r w:rsidRPr="00A54874">
        <w:rPr>
          <w:rFonts w:ascii="Calibri" w:hAnsi="Calibri" w:cs="Calibri"/>
          <w:color w:val="00000A"/>
          <w:sz w:val="20"/>
          <w:szCs w:val="20"/>
          <w:lang w:eastAsia="pl-PL"/>
        </w:rPr>
        <w:t>, przesyłając jednocześnie jej odpis przeciwnikowi skargi. Złożenia skargi w placówce pocztowej operatora wyznaczonego w rozumieniu ustawy z dnia 23.11.2012 r. – Prawo pocztowe jest równoznaczne z jej wniesieniem.</w:t>
      </w:r>
    </w:p>
    <w:p w14:paraId="07988518" w14:textId="77777777" w:rsidR="006859B1" w:rsidRPr="00A54874" w:rsidRDefault="006859B1" w:rsidP="006859B1">
      <w:pPr>
        <w:tabs>
          <w:tab w:val="left" w:pos="709"/>
        </w:tabs>
        <w:ind w:left="426" w:hanging="426"/>
        <w:jc w:val="both"/>
        <w:rPr>
          <w:rFonts w:ascii="Calibri" w:hAnsi="Calibri" w:cs="Calibri"/>
          <w:sz w:val="20"/>
          <w:szCs w:val="20"/>
        </w:rPr>
      </w:pPr>
      <w:r w:rsidRPr="00A54874">
        <w:rPr>
          <w:rFonts w:ascii="Calibri" w:hAnsi="Calibri" w:cs="Calibri"/>
          <w:color w:val="00000A"/>
          <w:sz w:val="20"/>
          <w:szCs w:val="20"/>
          <w:lang w:eastAsia="pl-PL"/>
        </w:rPr>
        <w:lastRenderedPageBreak/>
        <w:t>12.    Prezes Izby przekazuje skargę wraz z aktami postępowania odwoławczego do sądu zamówień publicznych w terminie 7 dni od dnia jej otrzymania.</w:t>
      </w:r>
    </w:p>
    <w:p w14:paraId="0136939C" w14:textId="77777777" w:rsidR="006859B1" w:rsidRPr="00A54874" w:rsidRDefault="006859B1" w:rsidP="006859B1">
      <w:pPr>
        <w:tabs>
          <w:tab w:val="left" w:pos="1417"/>
        </w:tabs>
        <w:jc w:val="both"/>
        <w:rPr>
          <w:rFonts w:ascii="Calibri" w:hAnsi="Calibri" w:cs="Calibri"/>
          <w:color w:val="00000A"/>
          <w:sz w:val="20"/>
          <w:szCs w:val="20"/>
          <w:lang w:eastAsia="pl-PL"/>
        </w:rPr>
      </w:pPr>
    </w:p>
    <w:p w14:paraId="25C96964" w14:textId="77777777" w:rsidR="006859B1" w:rsidRPr="002E0799" w:rsidRDefault="006859B1" w:rsidP="006859B1">
      <w:pPr>
        <w:pStyle w:val="Tekstpodstawowy"/>
        <w:numPr>
          <w:ilvl w:val="0"/>
          <w:numId w:val="5"/>
        </w:numPr>
        <w:suppressAutoHyphens w:val="0"/>
        <w:spacing w:after="0"/>
        <w:jc w:val="both"/>
        <w:rPr>
          <w:rFonts w:ascii="Calibri" w:hAnsi="Calibri" w:cs="Calibri"/>
          <w:sz w:val="20"/>
          <w:szCs w:val="20"/>
        </w:rPr>
      </w:pPr>
      <w:r>
        <w:rPr>
          <w:rFonts w:ascii="Calibri" w:hAnsi="Calibri" w:cs="Calibri"/>
          <w:b/>
          <w:sz w:val="20"/>
          <w:szCs w:val="20"/>
          <w:lang w:val="pl-PL"/>
        </w:rPr>
        <w:t xml:space="preserve"> </w:t>
      </w:r>
      <w:r w:rsidRPr="00A54874">
        <w:rPr>
          <w:rFonts w:ascii="Calibri" w:hAnsi="Calibri" w:cs="Calibri"/>
          <w:b/>
          <w:sz w:val="20"/>
          <w:szCs w:val="20"/>
        </w:rPr>
        <w:t>Informacje dodatkowe.</w:t>
      </w:r>
      <w:r>
        <w:rPr>
          <w:rFonts w:ascii="Calibri" w:hAnsi="Calibri" w:cs="Calibri"/>
          <w:sz w:val="20"/>
          <w:szCs w:val="20"/>
          <w:lang w:val="pl-PL"/>
        </w:rPr>
        <w:t xml:space="preserve"> </w:t>
      </w:r>
    </w:p>
    <w:p w14:paraId="3ADCF121" w14:textId="77777777" w:rsidR="006859B1" w:rsidRDefault="006859B1" w:rsidP="00C060F5">
      <w:pPr>
        <w:pStyle w:val="Tekstpodstawowy"/>
        <w:suppressAutoHyphens w:val="0"/>
        <w:spacing w:after="0"/>
        <w:jc w:val="both"/>
        <w:rPr>
          <w:rFonts w:ascii="Calibri" w:hAnsi="Calibri" w:cs="Calibri"/>
          <w:sz w:val="20"/>
          <w:szCs w:val="20"/>
          <w:lang w:val="pl-PL"/>
        </w:rPr>
      </w:pPr>
      <w:r w:rsidRPr="002E0799">
        <w:rPr>
          <w:rFonts w:ascii="Calibri" w:hAnsi="Calibri" w:cs="Calibri"/>
          <w:sz w:val="20"/>
          <w:szCs w:val="20"/>
        </w:rPr>
        <w:t xml:space="preserve">W sprawach nieuregulowanych niniejszą specyfikacją mają zastosowanie przepisy ustawy z dnia </w:t>
      </w:r>
      <w:r w:rsidRPr="002E0799">
        <w:rPr>
          <w:rFonts w:ascii="Calibri" w:hAnsi="Calibri" w:cs="Calibri"/>
          <w:sz w:val="20"/>
          <w:szCs w:val="20"/>
          <w:lang w:val="pl-PL"/>
        </w:rPr>
        <w:t>11</w:t>
      </w:r>
      <w:r w:rsidRPr="002E0799">
        <w:rPr>
          <w:rFonts w:ascii="Calibri" w:hAnsi="Calibri" w:cs="Calibri"/>
          <w:sz w:val="20"/>
          <w:szCs w:val="20"/>
        </w:rPr>
        <w:t xml:space="preserve"> </w:t>
      </w:r>
      <w:r w:rsidRPr="002E0799">
        <w:rPr>
          <w:rFonts w:ascii="Calibri" w:hAnsi="Calibri" w:cs="Calibri"/>
          <w:sz w:val="20"/>
          <w:szCs w:val="20"/>
          <w:lang w:val="pl-PL"/>
        </w:rPr>
        <w:t xml:space="preserve">września </w:t>
      </w:r>
      <w:r w:rsidRPr="002E0799">
        <w:rPr>
          <w:rFonts w:ascii="Calibri" w:hAnsi="Calibri" w:cs="Calibri"/>
          <w:sz w:val="20"/>
          <w:szCs w:val="20"/>
        </w:rPr>
        <w:t xml:space="preserve"> 20</w:t>
      </w:r>
      <w:r w:rsidRPr="002E0799">
        <w:rPr>
          <w:rFonts w:ascii="Calibri" w:hAnsi="Calibri" w:cs="Calibri"/>
          <w:sz w:val="20"/>
          <w:szCs w:val="20"/>
          <w:lang w:val="pl-PL"/>
        </w:rPr>
        <w:t>19</w:t>
      </w:r>
      <w:r w:rsidRPr="002E0799">
        <w:rPr>
          <w:rFonts w:ascii="Calibri" w:hAnsi="Calibri" w:cs="Calibri"/>
          <w:sz w:val="20"/>
          <w:szCs w:val="20"/>
        </w:rPr>
        <w:t xml:space="preserve"> r. Prawo zamówień publicznych oraz przepisy Kodeksu Cywilnego.</w:t>
      </w:r>
    </w:p>
    <w:p w14:paraId="6EEB7AC1" w14:textId="77777777" w:rsidR="00022016" w:rsidRDefault="00022016" w:rsidP="006859B1">
      <w:pPr>
        <w:pStyle w:val="Tekstpodstawowy"/>
        <w:suppressAutoHyphens w:val="0"/>
        <w:spacing w:after="0"/>
        <w:ind w:left="360"/>
        <w:jc w:val="both"/>
        <w:rPr>
          <w:rFonts w:ascii="Calibri" w:hAnsi="Calibri" w:cs="Calibri"/>
          <w:sz w:val="20"/>
          <w:szCs w:val="20"/>
          <w:lang w:val="pl-PL"/>
        </w:rPr>
      </w:pPr>
    </w:p>
    <w:p w14:paraId="27C9612E" w14:textId="77777777" w:rsidR="00022016" w:rsidRPr="002E0799" w:rsidRDefault="00022016" w:rsidP="006859B1">
      <w:pPr>
        <w:pStyle w:val="Tekstpodstawowy"/>
        <w:suppressAutoHyphens w:val="0"/>
        <w:spacing w:after="0"/>
        <w:ind w:left="360"/>
        <w:jc w:val="both"/>
        <w:rPr>
          <w:rFonts w:ascii="Calibri" w:hAnsi="Calibri" w:cs="Calibri"/>
          <w:sz w:val="20"/>
          <w:szCs w:val="20"/>
          <w:lang w:val="pl-PL"/>
        </w:rPr>
      </w:pPr>
    </w:p>
    <w:p w14:paraId="37B74F66" w14:textId="77777777" w:rsidR="006859B1" w:rsidRPr="002E0799" w:rsidRDefault="006859B1" w:rsidP="006859B1">
      <w:pPr>
        <w:pStyle w:val="Tekstpodstawowy"/>
        <w:numPr>
          <w:ilvl w:val="0"/>
          <w:numId w:val="5"/>
        </w:numPr>
        <w:suppressAutoHyphens w:val="0"/>
        <w:spacing w:after="0"/>
        <w:jc w:val="both"/>
        <w:rPr>
          <w:rFonts w:ascii="Calibri" w:hAnsi="Calibri" w:cs="Calibri"/>
          <w:sz w:val="20"/>
          <w:szCs w:val="20"/>
        </w:rPr>
      </w:pPr>
      <w:r>
        <w:rPr>
          <w:rFonts w:ascii="Calibri" w:hAnsi="Calibri" w:cs="Calibri"/>
          <w:b/>
          <w:sz w:val="20"/>
          <w:szCs w:val="20"/>
          <w:lang w:val="pl-PL"/>
        </w:rPr>
        <w:t xml:space="preserve"> </w:t>
      </w:r>
      <w:r w:rsidRPr="002E0799">
        <w:rPr>
          <w:rFonts w:ascii="Calibri" w:hAnsi="Calibri" w:cs="Calibri"/>
          <w:b/>
          <w:sz w:val="20"/>
          <w:szCs w:val="20"/>
        </w:rPr>
        <w:t>Klauzula informacyjna dotyczące ochrony danych osobowych.</w:t>
      </w:r>
    </w:p>
    <w:p w14:paraId="0E6DCE8E" w14:textId="77777777" w:rsidR="006859B1" w:rsidRPr="00A54874" w:rsidRDefault="006859B1" w:rsidP="006859B1">
      <w:pPr>
        <w:tabs>
          <w:tab w:val="left" w:pos="335"/>
        </w:tabs>
        <w:jc w:val="both"/>
        <w:rPr>
          <w:rFonts w:ascii="Calibri" w:hAnsi="Calibri" w:cs="Calibri"/>
          <w:sz w:val="20"/>
          <w:szCs w:val="20"/>
        </w:rPr>
      </w:pPr>
      <w:r w:rsidRPr="00A54874">
        <w:rPr>
          <w:rFonts w:ascii="Calibri" w:hAnsi="Calibri" w:cs="Calibri"/>
          <w:sz w:val="20"/>
          <w:szCs w:val="20"/>
          <w:lang w:eastAsia="en-US"/>
        </w:rPr>
        <w:t xml:space="preserve">Zgodnie z art. 13. </w:t>
      </w:r>
      <w:r w:rsidRPr="00A54874">
        <w:rPr>
          <w:rFonts w:ascii="Calibri" w:hAnsi="Calibri" w:cs="Calibri"/>
          <w:sz w:val="20"/>
          <w:szCs w:val="20"/>
        </w:rPr>
        <w:t xml:space="preserve">Rozporządzenia Parlamentu Europejskiego i Rady (UE) 2016/679 z 27 kwietnia 2016 w sprawie ochrony osób fizycznych w związku z przetwarzaniem danych osobowych i w sprawie swobodnego przepływu takich danych oraz uchylenia dyrektywy 95/46/WE (Dz. Urz. UE L 119. z 4 maja 2016 r.), dalej </w:t>
      </w:r>
      <w:r w:rsidRPr="00A54874">
        <w:rPr>
          <w:rFonts w:ascii="Calibri" w:hAnsi="Calibri" w:cs="Calibri"/>
          <w:sz w:val="20"/>
          <w:szCs w:val="20"/>
        </w:rPr>
        <w:tab/>
        <w:t>RODO</w:t>
      </w:r>
      <w:r w:rsidRPr="00A54874">
        <w:rPr>
          <w:rFonts w:ascii="Calibri" w:hAnsi="Calibri" w:cs="Calibri"/>
          <w:sz w:val="20"/>
          <w:szCs w:val="20"/>
          <w:lang w:eastAsia="en-US"/>
        </w:rPr>
        <w:t>, Zarząd Spółki PCZ informuje:</w:t>
      </w:r>
    </w:p>
    <w:p w14:paraId="2599D08A" w14:textId="77777777" w:rsidR="006859B1" w:rsidRPr="00A54874" w:rsidRDefault="006859B1" w:rsidP="006859B1">
      <w:pPr>
        <w:pStyle w:val="Akapitzlist"/>
        <w:numPr>
          <w:ilvl w:val="0"/>
          <w:numId w:val="3"/>
        </w:numPr>
        <w:suppressAutoHyphens/>
        <w:contextualSpacing/>
        <w:jc w:val="both"/>
        <w:rPr>
          <w:rFonts w:ascii="Calibri" w:hAnsi="Calibri" w:cs="Calibri"/>
        </w:rPr>
      </w:pPr>
      <w:bookmarkStart w:id="3" w:name="_Hlk57802178"/>
      <w:r w:rsidRPr="00A54874">
        <w:rPr>
          <w:rFonts w:ascii="Calibri" w:hAnsi="Calibri" w:cs="Calibri"/>
        </w:rPr>
        <w:t>Administratorem Danych Osobowych pozyskanych od uczestnika postępowania o udzielenie zamówienia publicznego, w tym danych osobowych osób reprezentujących Oferenta oraz osób wyznaczonych przez niego do kontaktów z Zamawiającym w trakcie postępowania a także w trakcie realizacji umowy, jest Poddębickie Centrum Zdrowia Sp. z o.o. z siedzibą w Poddębicach (99-200) ul. Mickiewicza nr 16. (dalej Administrator).</w:t>
      </w:r>
    </w:p>
    <w:p w14:paraId="18E20564" w14:textId="77777777" w:rsidR="006859B1" w:rsidRPr="00A54874" w:rsidRDefault="006859B1" w:rsidP="006859B1">
      <w:pPr>
        <w:pStyle w:val="Akapitzlist"/>
        <w:numPr>
          <w:ilvl w:val="0"/>
          <w:numId w:val="3"/>
        </w:numPr>
        <w:suppressAutoHyphens/>
        <w:contextualSpacing/>
        <w:jc w:val="both"/>
        <w:rPr>
          <w:rFonts w:ascii="Calibri" w:hAnsi="Calibri" w:cs="Calibri"/>
        </w:rPr>
      </w:pPr>
      <w:r w:rsidRPr="00A54874">
        <w:rPr>
          <w:rStyle w:val="Domylnaczcionkaakapitu1"/>
          <w:rFonts w:ascii="Calibri" w:hAnsi="Calibri" w:cs="Calibri"/>
        </w:rPr>
        <w:t xml:space="preserve">Administrator wyznaczył Inspektora Ochrony Danych, z którym w sprawach przetwarzania Państwa danych osobowych, można kontaktować się za pośrednictwem poczty elektronicznej: </w:t>
      </w:r>
      <w:hyperlink r:id="rId39" w:history="1">
        <w:r w:rsidRPr="00A54874">
          <w:rPr>
            <w:rStyle w:val="Hipercze"/>
            <w:rFonts w:ascii="Calibri" w:hAnsi="Calibri" w:cs="Calibri"/>
            <w:i/>
            <w:color w:val="000000"/>
          </w:rPr>
          <w:t>sekretariat</w:t>
        </w:r>
      </w:hyperlink>
      <w:hyperlink r:id="rId40" w:anchor="_blank" w:history="1">
        <w:r w:rsidRPr="00A54874">
          <w:rPr>
            <w:rStyle w:val="Hipercze"/>
            <w:rFonts w:ascii="Calibri" w:hAnsi="Calibri" w:cs="Calibri"/>
            <w:i/>
            <w:color w:val="000000"/>
          </w:rPr>
          <w:t>@nzozpcz.pl</w:t>
        </w:r>
      </w:hyperlink>
    </w:p>
    <w:bookmarkEnd w:id="3"/>
    <w:p w14:paraId="31F59D34" w14:textId="3AEAE355" w:rsidR="006859B1" w:rsidRPr="00A54874" w:rsidRDefault="006859B1" w:rsidP="006859B1">
      <w:pPr>
        <w:pStyle w:val="Akapitzlist"/>
        <w:numPr>
          <w:ilvl w:val="0"/>
          <w:numId w:val="3"/>
        </w:numPr>
        <w:suppressAutoHyphens/>
        <w:contextualSpacing/>
        <w:jc w:val="both"/>
        <w:rPr>
          <w:rFonts w:ascii="Calibri" w:hAnsi="Calibri" w:cs="Calibri"/>
        </w:rPr>
      </w:pPr>
      <w:r w:rsidRPr="00A54874">
        <w:rPr>
          <w:rFonts w:ascii="Calibri" w:hAnsi="Calibri" w:cs="Calibri"/>
        </w:rPr>
        <w:t xml:space="preserve">Dane osobowe przetwarzane będą na podstawie art. 6. ust. 1. lit. c) RODO w celu prowadzenia postępowaniem o udzielenie zamówienia publicznego </w:t>
      </w:r>
      <w:r w:rsidRPr="00A54874">
        <w:rPr>
          <w:rFonts w:ascii="Calibri" w:hAnsi="Calibri" w:cs="Calibri"/>
          <w:i/>
        </w:rPr>
        <w:t>(„</w:t>
      </w:r>
      <w:r w:rsidR="00FA0550" w:rsidRPr="00A54874">
        <w:rPr>
          <w:rFonts w:ascii="Calibri" w:hAnsi="Calibri" w:cs="Calibri"/>
          <w:i/>
        </w:rPr>
        <w:t>Dostaw</w:t>
      </w:r>
      <w:r w:rsidR="00FA0550">
        <w:rPr>
          <w:rFonts w:ascii="Calibri" w:hAnsi="Calibri" w:cs="Calibri"/>
          <w:i/>
        </w:rPr>
        <w:t xml:space="preserve">y materiałów jednorazowego użytku, wyrobów medycznych i niemedycznych </w:t>
      </w:r>
      <w:r w:rsidR="00FA0550" w:rsidRPr="00A54874">
        <w:rPr>
          <w:rFonts w:ascii="Calibri" w:hAnsi="Calibri" w:cs="Calibri"/>
          <w:i/>
        </w:rPr>
        <w:t>dla „Poddębickiego Centrum Zdrowia” Sp. z o.o. w Poddębicach</w:t>
      </w:r>
      <w:r w:rsidR="00FA0550">
        <w:rPr>
          <w:rFonts w:ascii="Calibri" w:hAnsi="Calibri" w:cs="Calibri"/>
          <w:i/>
        </w:rPr>
        <w:t>”</w:t>
      </w:r>
      <w:r w:rsidR="00FA0550" w:rsidRPr="00A54874">
        <w:rPr>
          <w:rFonts w:ascii="Calibri" w:hAnsi="Calibri" w:cs="Calibri"/>
          <w:i/>
        </w:rPr>
        <w:t xml:space="preserve">, </w:t>
      </w:r>
      <w:r w:rsidR="00FA0550" w:rsidRPr="00A54874">
        <w:rPr>
          <w:rFonts w:ascii="Calibri" w:hAnsi="Calibri" w:cs="Calibri"/>
          <w:iCs/>
        </w:rPr>
        <w:t>nr postępowania</w:t>
      </w:r>
      <w:r w:rsidR="00FA0550">
        <w:rPr>
          <w:rFonts w:ascii="Calibri" w:hAnsi="Calibri" w:cs="Calibri"/>
          <w:i/>
        </w:rPr>
        <w:t>: PCZ/ZP/3331</w:t>
      </w:r>
      <w:r w:rsidR="00FA0550" w:rsidRPr="00B42E74">
        <w:rPr>
          <w:rFonts w:ascii="Calibri" w:hAnsi="Calibri" w:cs="Calibri"/>
          <w:i/>
        </w:rPr>
        <w:t>/</w:t>
      </w:r>
      <w:r w:rsidR="00FA0550">
        <w:rPr>
          <w:rFonts w:ascii="Calibri" w:hAnsi="Calibri" w:cs="Calibri"/>
          <w:i/>
        </w:rPr>
        <w:t>2</w:t>
      </w:r>
      <w:r w:rsidR="00FA0550" w:rsidRPr="00B42E74">
        <w:rPr>
          <w:rFonts w:ascii="Calibri" w:hAnsi="Calibri" w:cs="Calibri"/>
          <w:i/>
        </w:rPr>
        <w:t>/202</w:t>
      </w:r>
      <w:r w:rsidR="00FA0550">
        <w:rPr>
          <w:rFonts w:ascii="Calibri" w:hAnsi="Calibri" w:cs="Calibri"/>
          <w:i/>
        </w:rPr>
        <w:t>5</w:t>
      </w:r>
      <w:r w:rsidRPr="00A54874">
        <w:rPr>
          <w:rFonts w:ascii="Calibri" w:hAnsi="Calibri" w:cs="Calibri"/>
        </w:rPr>
        <w:t>).</w:t>
      </w:r>
    </w:p>
    <w:p w14:paraId="369C9F7F" w14:textId="77777777" w:rsidR="006859B1" w:rsidRPr="00A54874" w:rsidRDefault="006859B1" w:rsidP="006859B1">
      <w:pPr>
        <w:pStyle w:val="Akapitzlist"/>
        <w:numPr>
          <w:ilvl w:val="0"/>
          <w:numId w:val="3"/>
        </w:numPr>
        <w:suppressAutoHyphens/>
        <w:contextualSpacing/>
        <w:jc w:val="both"/>
        <w:rPr>
          <w:rFonts w:ascii="Calibri" w:hAnsi="Calibri" w:cs="Calibri"/>
        </w:rPr>
      </w:pPr>
      <w:r w:rsidRPr="00A54874">
        <w:rPr>
          <w:rFonts w:ascii="Calibri" w:hAnsi="Calibri" w:cs="Calibri"/>
        </w:rPr>
        <w:t xml:space="preserve">Dane osobowe będą mogły być udostępnione wyłącznie podmiotom uprawnionym do uzyskania danych osobowych na podstawie odrębnych przepisów prawa; w tym na podstawie ustawy z dnia 11 września 2004 r. - Prawo zamówień publicznych (dalej ustawa </w:t>
      </w:r>
      <w:proofErr w:type="spellStart"/>
      <w:r w:rsidRPr="00A54874">
        <w:rPr>
          <w:rFonts w:ascii="Calibri" w:hAnsi="Calibri" w:cs="Calibri"/>
        </w:rPr>
        <w:t>Pzp</w:t>
      </w:r>
      <w:proofErr w:type="spellEnd"/>
      <w:r w:rsidRPr="00A54874">
        <w:rPr>
          <w:rFonts w:ascii="Calibri" w:hAnsi="Calibri" w:cs="Calibri"/>
        </w:rPr>
        <w:t xml:space="preserve">), a </w:t>
      </w:r>
      <w:r w:rsidRPr="00A54874">
        <w:rPr>
          <w:rStyle w:val="Domylnaczcionkaakapitu1"/>
          <w:rFonts w:ascii="Calibri" w:hAnsi="Calibri" w:cs="Calibri"/>
        </w:rPr>
        <w:t>także podmioty, z którymi Administrator zawarł umowę powierzenia przetwarzania danych w związku z realizacją usług na rzecz Administratora (np. kancelarią prawną, dostawcą oprogramowania, zewnętrznym audytorem, zleceniobiorcom świadczącym usługę z zakresu ochrony danych osobowych, serwisantom).</w:t>
      </w:r>
    </w:p>
    <w:p w14:paraId="319F892E" w14:textId="77777777" w:rsidR="006859B1" w:rsidRPr="00A54874" w:rsidRDefault="006859B1" w:rsidP="006859B1">
      <w:pPr>
        <w:pStyle w:val="Akapitzlist"/>
        <w:numPr>
          <w:ilvl w:val="0"/>
          <w:numId w:val="3"/>
        </w:numPr>
        <w:suppressAutoHyphens/>
        <w:contextualSpacing/>
        <w:jc w:val="both"/>
        <w:rPr>
          <w:rFonts w:ascii="Calibri" w:hAnsi="Calibri" w:cs="Calibri"/>
        </w:rPr>
      </w:pPr>
      <w:r w:rsidRPr="00A54874">
        <w:rPr>
          <w:rStyle w:val="Domylnaczcionkaakapitu1"/>
          <w:rFonts w:ascii="Calibri" w:hAnsi="Calibri" w:cs="Calibri"/>
        </w:rPr>
        <w:t>D</w:t>
      </w:r>
      <w:r w:rsidRPr="00A54874">
        <w:rPr>
          <w:rFonts w:ascii="Calibri" w:hAnsi="Calibri" w:cs="Calibri"/>
        </w:rPr>
        <w:t xml:space="preserve">ane osobowe będą przechowywane, zgodnie z przepisami ustawy </w:t>
      </w:r>
      <w:proofErr w:type="spellStart"/>
      <w:r w:rsidRPr="00A54874">
        <w:rPr>
          <w:rFonts w:ascii="Calibri" w:hAnsi="Calibri" w:cs="Calibri"/>
        </w:rPr>
        <w:t>Pzp</w:t>
      </w:r>
      <w:proofErr w:type="spellEnd"/>
      <w:r w:rsidRPr="00A54874">
        <w:rPr>
          <w:rFonts w:ascii="Calibri" w:hAnsi="Calibri" w:cs="Calibri"/>
        </w:rPr>
        <w:t>, przez okres 4 lat licząc od dnia zakończenia postępowania o udzielenie zamówienia, a jeżeli czas trwania umowy przekracza 4 lata, okres przechowywania liczy się od dnia zakończenia czas trwania umowy.</w:t>
      </w:r>
    </w:p>
    <w:p w14:paraId="505E6C79" w14:textId="77777777" w:rsidR="006859B1" w:rsidRPr="00A54874" w:rsidRDefault="006859B1" w:rsidP="006859B1">
      <w:pPr>
        <w:pStyle w:val="Akapitzlist"/>
        <w:numPr>
          <w:ilvl w:val="0"/>
          <w:numId w:val="3"/>
        </w:numPr>
        <w:suppressAutoHyphens/>
        <w:contextualSpacing/>
        <w:jc w:val="both"/>
        <w:rPr>
          <w:rFonts w:ascii="Calibri" w:hAnsi="Calibri" w:cs="Calibri"/>
        </w:rPr>
      </w:pPr>
      <w:r w:rsidRPr="00A54874">
        <w:rPr>
          <w:rFonts w:ascii="Calibri" w:hAnsi="Calibri" w:cs="Calibri"/>
        </w:rPr>
        <w:t xml:space="preserve">Obowiązek podania przez uczestnika postępowania danych osobowych bezpośrednio go dotyczących jest wymogiem ustawowym określonym przepisami ustawy </w:t>
      </w:r>
      <w:proofErr w:type="spellStart"/>
      <w:r w:rsidRPr="00A54874">
        <w:rPr>
          <w:rFonts w:ascii="Calibri" w:hAnsi="Calibri" w:cs="Calibri"/>
        </w:rPr>
        <w:t>Pzp</w:t>
      </w:r>
      <w:proofErr w:type="spellEnd"/>
      <w:r w:rsidRPr="00A54874">
        <w:rPr>
          <w:rFonts w:ascii="Calibri" w:hAnsi="Calibri" w:cs="Calibri"/>
        </w:rPr>
        <w:t xml:space="preserve">. Konsekwencje niepodania określonych danych wynikają wprost z ustawy </w:t>
      </w:r>
      <w:proofErr w:type="spellStart"/>
      <w:r w:rsidRPr="00A54874">
        <w:rPr>
          <w:rFonts w:ascii="Calibri" w:hAnsi="Calibri" w:cs="Calibri"/>
        </w:rPr>
        <w:t>Pzp</w:t>
      </w:r>
      <w:proofErr w:type="spellEnd"/>
      <w:r w:rsidRPr="00A54874">
        <w:rPr>
          <w:rFonts w:ascii="Calibri" w:hAnsi="Calibri" w:cs="Calibri"/>
        </w:rPr>
        <w:t>.</w:t>
      </w:r>
    </w:p>
    <w:p w14:paraId="517431BA" w14:textId="77777777" w:rsidR="006859B1" w:rsidRPr="00A54874" w:rsidRDefault="006859B1" w:rsidP="006859B1">
      <w:pPr>
        <w:pStyle w:val="Akapitzlist"/>
        <w:numPr>
          <w:ilvl w:val="0"/>
          <w:numId w:val="3"/>
        </w:numPr>
        <w:suppressAutoHyphens/>
        <w:contextualSpacing/>
        <w:jc w:val="both"/>
        <w:rPr>
          <w:rFonts w:ascii="Calibri" w:hAnsi="Calibri" w:cs="Calibri"/>
        </w:rPr>
      </w:pPr>
      <w:r w:rsidRPr="00A54874">
        <w:rPr>
          <w:rFonts w:ascii="Calibri" w:hAnsi="Calibri" w:cs="Calibri"/>
        </w:rPr>
        <w:t xml:space="preserve">Uczestnikowi postępowania </w:t>
      </w:r>
      <w:r w:rsidRPr="00A54874">
        <w:rPr>
          <w:rFonts w:ascii="Calibri" w:hAnsi="Calibri" w:cs="Calibri"/>
          <w:color w:val="000000"/>
        </w:rPr>
        <w:t>przysługuje prawo żądania od Administratora: uzyskania w jego siedzibie kopii swoich danych osobowych; dostępu do nich; ich sprostowania, usunięcia lub ograniczenia przetwarzania z zastrzeżeniem przypadków, o których mowa w art. 18. ust. 2. RODO; wniesienia sprzeciwu wobec przetwarzania; przenoszenia danych; cofnięcia w dowolnym momencie zgody na ich przetwarzanie;</w:t>
      </w:r>
      <w:r w:rsidRPr="00A54874">
        <w:rPr>
          <w:rFonts w:ascii="Calibri" w:hAnsi="Calibri" w:cs="Calibri"/>
        </w:rPr>
        <w:t xml:space="preserve"> wniesienia skargi do organu nadzorczego.</w:t>
      </w:r>
    </w:p>
    <w:p w14:paraId="71A48941" w14:textId="77777777" w:rsidR="006859B1" w:rsidRPr="00A54874" w:rsidRDefault="006859B1" w:rsidP="006859B1">
      <w:pPr>
        <w:pStyle w:val="Akapitzlist"/>
        <w:numPr>
          <w:ilvl w:val="0"/>
          <w:numId w:val="3"/>
        </w:numPr>
        <w:suppressAutoHyphens/>
        <w:contextualSpacing/>
        <w:jc w:val="both"/>
        <w:rPr>
          <w:rFonts w:ascii="Calibri" w:hAnsi="Calibri" w:cs="Calibri"/>
        </w:rPr>
      </w:pPr>
      <w:r w:rsidRPr="00A54874">
        <w:rPr>
          <w:rFonts w:ascii="Calibri" w:hAnsi="Calibri" w:cs="Calibri"/>
        </w:rPr>
        <w:t>Dane osobowe nie będą przetwarzane w sposób zautomatyzowany w tym również w formie profilowania i nie będą przekazywane do państw trzecich</w:t>
      </w:r>
      <w:r w:rsidRPr="00A54874">
        <w:rPr>
          <w:rFonts w:ascii="Calibri" w:hAnsi="Calibri" w:cs="Calibri"/>
          <w:lang w:eastAsia="en-US"/>
        </w:rPr>
        <w:t>.</w:t>
      </w:r>
    </w:p>
    <w:p w14:paraId="503276E7" w14:textId="77777777" w:rsidR="006859B1" w:rsidRDefault="006859B1" w:rsidP="006859B1">
      <w:pPr>
        <w:pStyle w:val="Tekstpodstawowy220"/>
        <w:spacing w:after="0" w:line="276" w:lineRule="auto"/>
        <w:rPr>
          <w:rFonts w:ascii="Calibri" w:hAnsi="Calibri" w:cs="Calibri"/>
          <w:b/>
          <w:sz w:val="20"/>
          <w:szCs w:val="20"/>
          <w:u w:val="single"/>
        </w:rPr>
      </w:pPr>
    </w:p>
    <w:p w14:paraId="76F52D6C" w14:textId="77777777" w:rsidR="00322694" w:rsidRDefault="00322694" w:rsidP="006859B1">
      <w:pPr>
        <w:pStyle w:val="Tekstpodstawowy220"/>
        <w:spacing w:after="0" w:line="276" w:lineRule="auto"/>
        <w:rPr>
          <w:rFonts w:ascii="Calibri" w:hAnsi="Calibri" w:cs="Calibri"/>
          <w:b/>
          <w:sz w:val="20"/>
          <w:szCs w:val="20"/>
          <w:u w:val="single"/>
        </w:rPr>
      </w:pPr>
    </w:p>
    <w:p w14:paraId="3B085229" w14:textId="77777777" w:rsidR="006859B1" w:rsidRDefault="006859B1" w:rsidP="006859B1">
      <w:pPr>
        <w:pStyle w:val="Tekstpodstawowy220"/>
        <w:spacing w:after="0" w:line="276" w:lineRule="auto"/>
      </w:pPr>
      <w:r>
        <w:rPr>
          <w:rFonts w:ascii="Calibri" w:hAnsi="Calibri" w:cs="Calibri"/>
          <w:b/>
          <w:sz w:val="20"/>
          <w:szCs w:val="20"/>
          <w:u w:val="single"/>
        </w:rPr>
        <w:t>Załącznik do SWZ:</w:t>
      </w:r>
    </w:p>
    <w:p w14:paraId="4944CB5B" w14:textId="77777777" w:rsidR="006859B1" w:rsidRDefault="006859B1" w:rsidP="006859B1">
      <w:pPr>
        <w:pStyle w:val="Tekstpodstawowy220"/>
        <w:numPr>
          <w:ilvl w:val="0"/>
          <w:numId w:val="2"/>
        </w:numPr>
        <w:tabs>
          <w:tab w:val="left" w:pos="1701"/>
        </w:tabs>
        <w:spacing w:after="0" w:line="276" w:lineRule="auto"/>
      </w:pPr>
      <w:r>
        <w:rPr>
          <w:rFonts w:ascii="Calibri" w:hAnsi="Calibri" w:cs="Calibri"/>
          <w:sz w:val="20"/>
          <w:szCs w:val="20"/>
        </w:rPr>
        <w:t>Formularz  ofertowy.</w:t>
      </w:r>
    </w:p>
    <w:p w14:paraId="6F3A4171" w14:textId="77777777" w:rsidR="006859B1" w:rsidRPr="00B43355" w:rsidRDefault="006859B1" w:rsidP="006859B1">
      <w:pPr>
        <w:pStyle w:val="Tekstpodstawowy220"/>
        <w:numPr>
          <w:ilvl w:val="0"/>
          <w:numId w:val="2"/>
        </w:numPr>
        <w:tabs>
          <w:tab w:val="left" w:pos="1701"/>
        </w:tabs>
        <w:spacing w:after="0" w:line="276" w:lineRule="auto"/>
      </w:pPr>
      <w:r>
        <w:rPr>
          <w:rFonts w:ascii="Calibri" w:hAnsi="Calibri" w:cs="Calibri"/>
          <w:sz w:val="20"/>
          <w:szCs w:val="20"/>
        </w:rPr>
        <w:t>Formularz asortymentowo – cenowy.</w:t>
      </w:r>
    </w:p>
    <w:p w14:paraId="37BAFE5F" w14:textId="77777777" w:rsidR="006859B1" w:rsidRDefault="006859B1" w:rsidP="006859B1">
      <w:pPr>
        <w:pStyle w:val="Tekstpodstawowy220"/>
        <w:numPr>
          <w:ilvl w:val="0"/>
          <w:numId w:val="2"/>
        </w:numPr>
        <w:tabs>
          <w:tab w:val="left" w:pos="1701"/>
        </w:tabs>
        <w:spacing w:after="0" w:line="276" w:lineRule="auto"/>
      </w:pPr>
      <w:r>
        <w:rPr>
          <w:rFonts w:ascii="Calibri" w:hAnsi="Calibri" w:cs="Calibri"/>
          <w:sz w:val="20"/>
          <w:szCs w:val="20"/>
        </w:rPr>
        <w:t>Jednolity Europejski Dokument Zamówienia (JEDZ).</w:t>
      </w:r>
    </w:p>
    <w:p w14:paraId="1BBD4619" w14:textId="53B936F6" w:rsidR="006859B1" w:rsidRDefault="006859B1" w:rsidP="006859B1">
      <w:pPr>
        <w:pStyle w:val="Tekstpodstawowy220"/>
        <w:tabs>
          <w:tab w:val="left" w:pos="1701"/>
        </w:tabs>
        <w:spacing w:after="0" w:line="276" w:lineRule="auto"/>
      </w:pPr>
      <w:r>
        <w:rPr>
          <w:rFonts w:ascii="Calibri" w:hAnsi="Calibri" w:cs="Calibri"/>
          <w:sz w:val="20"/>
          <w:szCs w:val="20"/>
        </w:rPr>
        <w:t xml:space="preserve">Załącznik nr </w:t>
      </w:r>
      <w:r w:rsidR="007748A9">
        <w:rPr>
          <w:rFonts w:ascii="Calibri" w:hAnsi="Calibri" w:cs="Calibri"/>
          <w:sz w:val="20"/>
          <w:szCs w:val="20"/>
        </w:rPr>
        <w:t>3</w:t>
      </w:r>
      <w:r>
        <w:rPr>
          <w:rFonts w:ascii="Calibri" w:hAnsi="Calibri" w:cs="Calibri"/>
          <w:sz w:val="20"/>
          <w:szCs w:val="20"/>
        </w:rPr>
        <w:t xml:space="preserve">a - </w:t>
      </w:r>
      <w:r>
        <w:rPr>
          <w:rFonts w:ascii="Calibri" w:hAnsi="Calibri" w:cs="Calibri"/>
          <w:sz w:val="20"/>
          <w:szCs w:val="20"/>
        </w:rPr>
        <w:tab/>
        <w:t xml:space="preserve">Oświadczenie Wykonawcy/ Wykonawcy wspólnie ubiegającego się o udzielenie </w:t>
      </w:r>
      <w:r>
        <w:rPr>
          <w:rFonts w:ascii="Calibri" w:hAnsi="Calibri" w:cs="Calibri"/>
          <w:sz w:val="20"/>
          <w:szCs w:val="20"/>
        </w:rPr>
        <w:tab/>
        <w:t xml:space="preserve">zamówienia publicznego w celu potwierdzenia braku podstaw wykluczenia i braku zakazu </w:t>
      </w:r>
      <w:r>
        <w:rPr>
          <w:rFonts w:ascii="Calibri" w:hAnsi="Calibri" w:cs="Calibri"/>
          <w:sz w:val="20"/>
          <w:szCs w:val="20"/>
        </w:rPr>
        <w:tab/>
        <w:t>udzielania zamówienia publicznego podmiotom związanym z Federacją Rosyjską</w:t>
      </w:r>
    </w:p>
    <w:p w14:paraId="473700C7" w14:textId="21EDB48A" w:rsidR="006859B1" w:rsidRDefault="006859B1" w:rsidP="006859B1">
      <w:pPr>
        <w:pStyle w:val="Tekstpodstawowy220"/>
        <w:tabs>
          <w:tab w:val="left" w:pos="1701"/>
        </w:tabs>
        <w:spacing w:after="0" w:line="276" w:lineRule="auto"/>
      </w:pPr>
      <w:r>
        <w:rPr>
          <w:rFonts w:ascii="Calibri" w:hAnsi="Calibri" w:cs="Calibri"/>
          <w:sz w:val="20"/>
          <w:szCs w:val="20"/>
        </w:rPr>
        <w:lastRenderedPageBreak/>
        <w:t xml:space="preserve">Załącznik Nr </w:t>
      </w:r>
      <w:r w:rsidR="007748A9">
        <w:rPr>
          <w:rFonts w:ascii="Calibri" w:hAnsi="Calibri" w:cs="Calibri"/>
          <w:sz w:val="20"/>
          <w:szCs w:val="20"/>
        </w:rPr>
        <w:t>3</w:t>
      </w:r>
      <w:r>
        <w:rPr>
          <w:rFonts w:ascii="Calibri" w:hAnsi="Calibri" w:cs="Calibri"/>
          <w:sz w:val="20"/>
          <w:szCs w:val="20"/>
        </w:rPr>
        <w:t xml:space="preserve">b - </w:t>
      </w:r>
      <w:r>
        <w:rPr>
          <w:rFonts w:ascii="Calibri" w:hAnsi="Calibri" w:cs="Calibri"/>
          <w:sz w:val="20"/>
          <w:szCs w:val="20"/>
        </w:rPr>
        <w:tab/>
        <w:t xml:space="preserve">Oświadczenie podmiotu udostępniającego zasoby w celu potwierdzenia braku podstaw </w:t>
      </w:r>
      <w:r>
        <w:rPr>
          <w:rFonts w:ascii="Calibri" w:hAnsi="Calibri" w:cs="Calibri"/>
          <w:sz w:val="20"/>
          <w:szCs w:val="20"/>
        </w:rPr>
        <w:tab/>
        <w:t xml:space="preserve">wykluczenia i braku zakazu udzielenia zamówienia publicznego podmiotom związanym z </w:t>
      </w:r>
      <w:r>
        <w:rPr>
          <w:rFonts w:ascii="Calibri" w:hAnsi="Calibri" w:cs="Calibri"/>
          <w:sz w:val="20"/>
          <w:szCs w:val="20"/>
        </w:rPr>
        <w:tab/>
        <w:t>Federacją Rosyjską.</w:t>
      </w:r>
    </w:p>
    <w:p w14:paraId="2425A803" w14:textId="77777777" w:rsidR="006859B1" w:rsidRDefault="006859B1" w:rsidP="006859B1">
      <w:pPr>
        <w:pStyle w:val="Tekstpodstawowy220"/>
        <w:numPr>
          <w:ilvl w:val="0"/>
          <w:numId w:val="2"/>
        </w:numPr>
        <w:tabs>
          <w:tab w:val="left" w:pos="1701"/>
        </w:tabs>
        <w:spacing w:after="0" w:line="276" w:lineRule="auto"/>
      </w:pPr>
      <w:r>
        <w:rPr>
          <w:rFonts w:ascii="Calibri" w:hAnsi="Calibri" w:cs="Calibri"/>
          <w:sz w:val="20"/>
          <w:szCs w:val="20"/>
        </w:rPr>
        <w:t>Oświadczenie  o przynależności do tej samej grupy kapitałowej.</w:t>
      </w:r>
    </w:p>
    <w:p w14:paraId="53AB4D23" w14:textId="77777777" w:rsidR="006859B1" w:rsidRPr="00497C43" w:rsidRDefault="006859B1" w:rsidP="006859B1">
      <w:pPr>
        <w:numPr>
          <w:ilvl w:val="0"/>
          <w:numId w:val="2"/>
        </w:numPr>
        <w:shd w:val="clear" w:color="auto" w:fill="FFFFFF"/>
        <w:tabs>
          <w:tab w:val="left" w:pos="1701"/>
        </w:tabs>
        <w:spacing w:line="276" w:lineRule="auto"/>
        <w:jc w:val="both"/>
      </w:pPr>
      <w:r>
        <w:rPr>
          <w:rFonts w:ascii="Calibri" w:hAnsi="Calibri" w:cs="Calibri"/>
          <w:sz w:val="20"/>
          <w:szCs w:val="20"/>
        </w:rPr>
        <w:t>Projektowane postanowienia umowy w sprawie zamówienia publicznego, które zostaną wprowadzone do treści tej umowy (wzór umowy).</w:t>
      </w:r>
    </w:p>
    <w:p w14:paraId="66353CE0" w14:textId="5E0F6C75" w:rsidR="00497C43" w:rsidRDefault="00497C43" w:rsidP="006859B1">
      <w:pPr>
        <w:numPr>
          <w:ilvl w:val="0"/>
          <w:numId w:val="2"/>
        </w:numPr>
        <w:shd w:val="clear" w:color="auto" w:fill="FFFFFF"/>
        <w:tabs>
          <w:tab w:val="left" w:pos="1701"/>
        </w:tabs>
        <w:spacing w:line="276" w:lineRule="auto"/>
        <w:jc w:val="both"/>
      </w:pPr>
      <w:r w:rsidRPr="00374183">
        <w:rPr>
          <w:rFonts w:ascii="Calibri" w:hAnsi="Calibri" w:cs="Calibri"/>
          <w:sz w:val="20"/>
          <w:szCs w:val="20"/>
        </w:rPr>
        <w:t>Oświadczenie o zgodności oferowanych wyrobów z ustawą o wyrobach medycznych</w:t>
      </w:r>
      <w:r>
        <w:rPr>
          <w:rFonts w:ascii="Calibri" w:hAnsi="Calibri" w:cs="Calibri"/>
          <w:sz w:val="20"/>
          <w:szCs w:val="20"/>
        </w:rPr>
        <w:t>.</w:t>
      </w:r>
    </w:p>
    <w:p w14:paraId="6DBB0D95" w14:textId="77777777" w:rsidR="006859B1" w:rsidRDefault="006859B1" w:rsidP="006859B1">
      <w:pPr>
        <w:numPr>
          <w:ilvl w:val="0"/>
          <w:numId w:val="2"/>
        </w:numPr>
        <w:shd w:val="clear" w:color="auto" w:fill="FFFFFF"/>
        <w:tabs>
          <w:tab w:val="left" w:pos="1701"/>
        </w:tabs>
        <w:spacing w:line="276" w:lineRule="auto"/>
        <w:jc w:val="both"/>
      </w:pPr>
      <w:r>
        <w:rPr>
          <w:rFonts w:ascii="Calibri" w:hAnsi="Calibri" w:cs="Calibri"/>
          <w:sz w:val="20"/>
          <w:szCs w:val="20"/>
        </w:rPr>
        <w:t xml:space="preserve">Oświadczenie Wykonawcy o aktualności informacji zawartych w oświadczeniu, o którym mowa w art. 125 ust. 1 ustawy. </w:t>
      </w:r>
    </w:p>
    <w:p w14:paraId="3C04ED1D" w14:textId="30863383" w:rsidR="006859B1" w:rsidRPr="009B1429" w:rsidRDefault="006859B1" w:rsidP="006859B1">
      <w:pPr>
        <w:numPr>
          <w:ilvl w:val="0"/>
          <w:numId w:val="2"/>
        </w:numPr>
        <w:shd w:val="clear" w:color="auto" w:fill="FFFFFF"/>
        <w:tabs>
          <w:tab w:val="left" w:pos="1701"/>
        </w:tabs>
        <w:spacing w:line="276" w:lineRule="auto"/>
        <w:jc w:val="both"/>
      </w:pPr>
      <w:r>
        <w:rPr>
          <w:rFonts w:ascii="Calibri" w:hAnsi="Calibri" w:cs="Calibri"/>
          <w:sz w:val="20"/>
          <w:szCs w:val="20"/>
        </w:rPr>
        <w:t xml:space="preserve">Oświadczenie Wykonawców wspólnie ubiegających się o udzielenie zamówienia </w:t>
      </w:r>
      <w:r w:rsidR="008D6A6B">
        <w:rPr>
          <w:rFonts w:ascii="Calibri" w:hAnsi="Calibri" w:cs="Calibri"/>
          <w:sz w:val="20"/>
          <w:szCs w:val="20"/>
        </w:rPr>
        <w:t xml:space="preserve">składane na podstawie art. 117 ust. 4 </w:t>
      </w:r>
      <w:proofErr w:type="spellStart"/>
      <w:r w:rsidR="008D6A6B">
        <w:rPr>
          <w:rFonts w:ascii="Calibri" w:hAnsi="Calibri" w:cs="Calibri"/>
          <w:sz w:val="20"/>
          <w:szCs w:val="20"/>
        </w:rPr>
        <w:t>uPzp</w:t>
      </w:r>
      <w:proofErr w:type="spellEnd"/>
      <w:r>
        <w:rPr>
          <w:rFonts w:ascii="Calibri" w:hAnsi="Calibri" w:cs="Calibri"/>
          <w:sz w:val="20"/>
          <w:szCs w:val="20"/>
        </w:rPr>
        <w:t>.</w:t>
      </w:r>
    </w:p>
    <w:p w14:paraId="24A17141" w14:textId="77777777" w:rsidR="00737AF2" w:rsidRDefault="00737AF2" w:rsidP="006859B1">
      <w:pPr>
        <w:shd w:val="clear" w:color="auto" w:fill="FFFFFF"/>
        <w:tabs>
          <w:tab w:val="left" w:pos="1701"/>
        </w:tabs>
        <w:spacing w:line="360" w:lineRule="auto"/>
        <w:ind w:left="1701"/>
        <w:jc w:val="both"/>
        <w:rPr>
          <w:rFonts w:ascii="Calibri" w:hAnsi="Calibri" w:cs="Calibri"/>
          <w:spacing w:val="-4"/>
          <w:sz w:val="20"/>
          <w:szCs w:val="20"/>
          <w:u w:val="single"/>
        </w:rPr>
      </w:pPr>
    </w:p>
    <w:p w14:paraId="0BA74D73" w14:textId="77777777" w:rsidR="00737AF2" w:rsidRDefault="00737AF2" w:rsidP="006859B1">
      <w:pPr>
        <w:shd w:val="clear" w:color="auto" w:fill="FFFFFF"/>
        <w:tabs>
          <w:tab w:val="left" w:pos="1701"/>
        </w:tabs>
        <w:spacing w:line="360" w:lineRule="auto"/>
        <w:ind w:left="1701"/>
        <w:jc w:val="both"/>
        <w:rPr>
          <w:rFonts w:ascii="Calibri" w:hAnsi="Calibri" w:cs="Calibri"/>
          <w:spacing w:val="-4"/>
          <w:sz w:val="20"/>
          <w:szCs w:val="20"/>
          <w:u w:val="single"/>
        </w:rPr>
      </w:pPr>
    </w:p>
    <w:p w14:paraId="4890B99B" w14:textId="77777777" w:rsidR="006859B1" w:rsidRDefault="006859B1" w:rsidP="006859B1">
      <w:pPr>
        <w:shd w:val="clear" w:color="auto" w:fill="FFFFFF"/>
        <w:spacing w:line="200" w:lineRule="atLeast"/>
        <w:jc w:val="both"/>
        <w:rPr>
          <w:rFonts w:ascii="Calibri" w:hAnsi="Calibri" w:cs="Calibri"/>
          <w:sz w:val="20"/>
          <w:szCs w:val="20"/>
        </w:rPr>
      </w:pPr>
    </w:p>
    <w:p w14:paraId="732D39EF" w14:textId="77777777" w:rsidR="006859B1" w:rsidRDefault="006859B1" w:rsidP="006859B1">
      <w:pPr>
        <w:shd w:val="clear" w:color="auto" w:fill="FFFFFF"/>
        <w:spacing w:line="200" w:lineRule="atLeast"/>
        <w:jc w:val="both"/>
        <w:rPr>
          <w:rFonts w:ascii="Calibri" w:hAnsi="Calibri" w:cs="Calibri"/>
          <w:sz w:val="20"/>
          <w:szCs w:val="20"/>
        </w:rPr>
      </w:pPr>
    </w:p>
    <w:p w14:paraId="2C6A6E17" w14:textId="77777777" w:rsidR="006E49F5" w:rsidRDefault="006E49F5" w:rsidP="006859B1">
      <w:pPr>
        <w:shd w:val="clear" w:color="auto" w:fill="FFFFFF"/>
        <w:spacing w:line="200" w:lineRule="atLeast"/>
        <w:jc w:val="both"/>
        <w:rPr>
          <w:rFonts w:ascii="Calibri" w:hAnsi="Calibri" w:cs="Calibri"/>
          <w:sz w:val="20"/>
          <w:szCs w:val="20"/>
        </w:rPr>
      </w:pPr>
    </w:p>
    <w:p w14:paraId="153A65AC" w14:textId="207371F4" w:rsidR="00134926" w:rsidRDefault="00134926" w:rsidP="00134926">
      <w:pPr>
        <w:tabs>
          <w:tab w:val="left" w:pos="567"/>
        </w:tabs>
        <w:spacing w:line="360" w:lineRule="auto"/>
        <w:jc w:val="both"/>
        <w:rPr>
          <w:sz w:val="14"/>
          <w:szCs w:val="14"/>
        </w:rPr>
      </w:pPr>
      <w:r>
        <w:rPr>
          <w:rFonts w:ascii="Calibri" w:hAnsi="Calibri" w:cs="Calibri"/>
          <w:i/>
          <w:iCs/>
          <w:caps/>
          <w:sz w:val="14"/>
          <w:szCs w:val="14"/>
        </w:rPr>
        <w:tab/>
      </w:r>
      <w:r>
        <w:rPr>
          <w:rFonts w:ascii="Calibri" w:hAnsi="Calibri" w:cs="Calibri"/>
          <w:i/>
          <w:iCs/>
          <w:caps/>
          <w:sz w:val="14"/>
          <w:szCs w:val="14"/>
        </w:rPr>
        <w:tab/>
      </w:r>
      <w:r>
        <w:rPr>
          <w:rFonts w:ascii="Calibri" w:hAnsi="Calibri" w:cs="Calibri"/>
          <w:i/>
          <w:iCs/>
          <w:caps/>
          <w:sz w:val="14"/>
          <w:szCs w:val="14"/>
        </w:rPr>
        <w:tab/>
      </w:r>
      <w:r>
        <w:rPr>
          <w:rFonts w:ascii="Calibri" w:hAnsi="Calibri" w:cs="Calibri"/>
          <w:i/>
          <w:iCs/>
          <w:caps/>
          <w:sz w:val="14"/>
          <w:szCs w:val="14"/>
        </w:rPr>
        <w:tab/>
      </w:r>
      <w:r>
        <w:rPr>
          <w:rFonts w:ascii="Calibri" w:hAnsi="Calibri" w:cs="Calibri"/>
          <w:i/>
          <w:iCs/>
          <w:caps/>
          <w:sz w:val="14"/>
          <w:szCs w:val="14"/>
        </w:rPr>
        <w:tab/>
      </w:r>
      <w:r>
        <w:rPr>
          <w:rFonts w:ascii="Calibri" w:hAnsi="Calibri" w:cs="Calibri"/>
          <w:i/>
          <w:iCs/>
          <w:caps/>
          <w:sz w:val="14"/>
          <w:szCs w:val="14"/>
        </w:rPr>
        <w:tab/>
      </w:r>
      <w:r>
        <w:rPr>
          <w:rFonts w:ascii="Calibri" w:hAnsi="Calibri" w:cs="Calibri"/>
          <w:i/>
          <w:iCs/>
          <w:caps/>
          <w:sz w:val="14"/>
          <w:szCs w:val="14"/>
        </w:rPr>
        <w:tab/>
      </w:r>
      <w:r>
        <w:rPr>
          <w:rFonts w:ascii="Calibri" w:hAnsi="Calibri" w:cs="Calibri"/>
          <w:i/>
          <w:iCs/>
          <w:caps/>
          <w:sz w:val="14"/>
          <w:szCs w:val="14"/>
        </w:rPr>
        <w:t>Wersja elektroniczna dokumentu.</w:t>
      </w:r>
    </w:p>
    <w:p w14:paraId="7C5B26D6" w14:textId="77777777" w:rsidR="00134926" w:rsidRDefault="00134926" w:rsidP="00134926">
      <w:pPr>
        <w:tabs>
          <w:tab w:val="left" w:pos="5550"/>
        </w:tabs>
        <w:spacing w:line="360" w:lineRule="auto"/>
        <w:ind w:left="4962" w:hanging="1418"/>
        <w:rPr>
          <w:sz w:val="14"/>
          <w:szCs w:val="14"/>
        </w:rPr>
      </w:pPr>
      <w:r>
        <w:rPr>
          <w:rFonts w:ascii="Calibri" w:eastAsia="Calibri" w:hAnsi="Calibri" w:cs="Calibri"/>
          <w:i/>
          <w:iCs/>
          <w:caps/>
          <w:sz w:val="14"/>
          <w:szCs w:val="14"/>
        </w:rPr>
        <w:t xml:space="preserve">                     </w:t>
      </w:r>
      <w:r>
        <w:rPr>
          <w:rFonts w:ascii="Calibri" w:hAnsi="Calibri" w:cs="Calibri"/>
          <w:i/>
          <w:iCs/>
          <w:caps/>
          <w:sz w:val="14"/>
          <w:szCs w:val="14"/>
        </w:rPr>
        <w:t xml:space="preserve">Dokument w oryginale podpisany przez </w:t>
      </w:r>
    </w:p>
    <w:p w14:paraId="4FEDD827" w14:textId="3EB26250" w:rsidR="00134926" w:rsidRDefault="00134926" w:rsidP="00134926">
      <w:pPr>
        <w:tabs>
          <w:tab w:val="left" w:pos="567"/>
        </w:tabs>
        <w:spacing w:line="360" w:lineRule="auto"/>
        <w:ind w:left="3544" w:hanging="2128"/>
        <w:rPr>
          <w:rFonts w:ascii="Palatino Linotype" w:hAnsi="Palatino Linotype" w:cs="Palatino Linotype"/>
          <w:b/>
          <w:bCs/>
          <w:caps/>
          <w:sz w:val="18"/>
          <w:szCs w:val="18"/>
          <w:u w:val="single"/>
          <w:lang w:val="sq-AL" w:eastAsia="pl-PL"/>
        </w:rPr>
      </w:pPr>
      <w:r>
        <w:rPr>
          <w:rFonts w:ascii="Calibri" w:eastAsia="Calibri" w:hAnsi="Calibri" w:cs="Calibri"/>
          <w:b/>
          <w:bCs/>
          <w:i/>
          <w:iCs/>
          <w:caps/>
          <w:sz w:val="14"/>
          <w:szCs w:val="14"/>
          <w:lang w:val="sq-AL" w:eastAsia="pl-PL"/>
        </w:rPr>
        <w:t xml:space="preserve">   </w:t>
      </w:r>
      <w:r>
        <w:rPr>
          <w:rFonts w:ascii="Calibri" w:eastAsia="Calibri" w:hAnsi="Calibri" w:cs="Calibri"/>
          <w:b/>
          <w:bCs/>
          <w:i/>
          <w:iCs/>
          <w:caps/>
          <w:sz w:val="14"/>
          <w:szCs w:val="14"/>
          <w:lang w:val="sq-AL" w:eastAsia="pl-PL"/>
        </w:rPr>
        <w:tab/>
        <w:t xml:space="preserve">                     </w:t>
      </w:r>
      <w:r>
        <w:rPr>
          <w:rFonts w:ascii="Calibri" w:hAnsi="Calibri" w:cs="Calibri"/>
          <w:i/>
          <w:iCs/>
          <w:caps/>
          <w:sz w:val="14"/>
          <w:szCs w:val="14"/>
          <w:lang w:val="sq-AL" w:eastAsia="pl-PL"/>
        </w:rPr>
        <w:t>Wicepreze</w:t>
      </w:r>
      <w:r w:rsidR="002A0253">
        <w:rPr>
          <w:rFonts w:ascii="Calibri" w:hAnsi="Calibri" w:cs="Calibri"/>
          <w:i/>
          <w:iCs/>
          <w:caps/>
          <w:sz w:val="14"/>
          <w:szCs w:val="14"/>
          <w:lang w:val="sq-AL" w:eastAsia="pl-PL"/>
        </w:rPr>
        <w:t>S</w:t>
      </w:r>
      <w:r>
        <w:rPr>
          <w:rFonts w:ascii="Calibri" w:hAnsi="Calibri" w:cs="Calibri"/>
          <w:i/>
          <w:iCs/>
          <w:caps/>
          <w:sz w:val="14"/>
          <w:szCs w:val="14"/>
          <w:lang w:val="sq-AL" w:eastAsia="pl-PL"/>
        </w:rPr>
        <w:t xml:space="preserve"> Zarządu   Poddębickiego Centrum Zdrowia Sp. z o.o. –       </w:t>
      </w:r>
      <w:r>
        <w:rPr>
          <w:rFonts w:ascii="Calibri" w:hAnsi="Calibri" w:cs="Calibri"/>
          <w:i/>
          <w:iCs/>
          <w:caps/>
          <w:sz w:val="14"/>
          <w:szCs w:val="14"/>
          <w:lang w:val="sq-AL" w:eastAsia="pl-PL"/>
        </w:rPr>
        <w:br/>
        <w:t xml:space="preserve">                     lek. med. Urszulę Marjańską</w:t>
      </w:r>
    </w:p>
    <w:p w14:paraId="291482BB" w14:textId="77777777" w:rsidR="006859B1" w:rsidRDefault="006859B1" w:rsidP="006859B1">
      <w:pPr>
        <w:shd w:val="clear" w:color="auto" w:fill="FFFFFF"/>
        <w:spacing w:line="200" w:lineRule="atLeast"/>
        <w:jc w:val="both"/>
        <w:rPr>
          <w:rFonts w:ascii="Calibri" w:hAnsi="Calibri" w:cs="Calibri"/>
          <w:sz w:val="20"/>
          <w:szCs w:val="20"/>
        </w:rPr>
      </w:pPr>
    </w:p>
    <w:p w14:paraId="12E811FC" w14:textId="33D87D0B" w:rsidR="006859B1" w:rsidRDefault="006859B1" w:rsidP="006859B1">
      <w:pPr>
        <w:shd w:val="clear" w:color="auto" w:fill="FFFFFF"/>
        <w:spacing w:line="200" w:lineRule="atLeast"/>
        <w:jc w:val="both"/>
      </w:pP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sidR="00134926">
        <w:rPr>
          <w:rFonts w:ascii="Calibri" w:hAnsi="Calibri" w:cs="Calibri"/>
          <w:sz w:val="20"/>
          <w:szCs w:val="20"/>
        </w:rPr>
        <w:tab/>
      </w:r>
      <w:r>
        <w:rPr>
          <w:rFonts w:ascii="Calibri" w:hAnsi="Calibri" w:cs="Calibri"/>
          <w:sz w:val="20"/>
          <w:szCs w:val="20"/>
        </w:rPr>
        <w:t xml:space="preserve">  __________________</w:t>
      </w:r>
    </w:p>
    <w:p w14:paraId="7CAB6CA2" w14:textId="4044CBCB" w:rsidR="00B032A0" w:rsidRDefault="006859B1" w:rsidP="00D86EF6">
      <w:pPr>
        <w:shd w:val="clear" w:color="auto" w:fill="FFFFFF"/>
        <w:spacing w:line="200" w:lineRule="atLeast"/>
        <w:jc w:val="both"/>
      </w:pP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sidR="00134926">
        <w:rPr>
          <w:rFonts w:ascii="Calibri" w:hAnsi="Calibri" w:cs="Calibri"/>
          <w:sz w:val="20"/>
          <w:szCs w:val="20"/>
        </w:rPr>
        <w:tab/>
        <w:t xml:space="preserve">        </w:t>
      </w:r>
      <w:r>
        <w:rPr>
          <w:rFonts w:ascii="Calibri" w:hAnsi="Calibri" w:cs="Calibri"/>
          <w:sz w:val="20"/>
          <w:szCs w:val="20"/>
        </w:rPr>
        <w:t xml:space="preserve"> Zatwierdzam</w:t>
      </w:r>
    </w:p>
    <w:sectPr w:rsidR="00B032A0" w:rsidSect="006859B1">
      <w:headerReference w:type="default" r:id="rId41"/>
      <w:footerReference w:type="default" r:id="rId42"/>
      <w:headerReference w:type="first" r:id="rId43"/>
      <w:pgSz w:w="11906" w:h="16838"/>
      <w:pgMar w:top="1983" w:right="1417" w:bottom="1417" w:left="1417" w:header="141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54C05C" w14:textId="77777777" w:rsidR="002C5F5F" w:rsidRDefault="002C5F5F">
      <w:r>
        <w:separator/>
      </w:r>
    </w:p>
  </w:endnote>
  <w:endnote w:type="continuationSeparator" w:id="0">
    <w:p w14:paraId="5263FF80" w14:textId="77777777" w:rsidR="002C5F5F" w:rsidRDefault="002C5F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EE"/>
    <w:family w:val="roman"/>
    <w:pitch w:val="variable"/>
    <w:sig w:usb0="E0000287" w:usb1="40000013" w:usb2="00000000" w:usb3="00000000" w:csb0="0000019F" w:csb1="00000000"/>
  </w:font>
  <w:font w:name="Arial">
    <w:panose1 w:val="020B0604020202020204"/>
    <w:charset w:val="EE"/>
    <w:family w:val="swiss"/>
    <w:pitch w:val="variable"/>
    <w:sig w:usb0="E0002EFF" w:usb1="C000785B" w:usb2="00000009" w:usb3="00000000" w:csb0="000001FF" w:csb1="00000000"/>
  </w:font>
  <w:font w:name="StarSymbol">
    <w:altName w:val="Arial Unicode MS"/>
    <w:charset w:val="80"/>
    <w:family w:val="auto"/>
    <w:pitch w:val="default"/>
  </w:font>
  <w:font w:name="Univers-PL">
    <w:altName w:val="Courier New"/>
    <w:charset w:val="01"/>
    <w:family w:val="swiss"/>
    <w:pitch w:val="variable"/>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OpenSymbol">
    <w:altName w:val="Times New Roman"/>
    <w:panose1 w:val="05010000000000000000"/>
    <w:charset w:val="00"/>
    <w:family w:val="auto"/>
    <w:pitch w:val="variable"/>
    <w:sig w:usb0="800000AF" w:usb1="1001ECEA"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MSTT314e550d3atS00">
    <w:charset w:val="00"/>
    <w:family w:val="auto"/>
    <w:pitch w:val="default"/>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875BC5" w14:textId="34763950" w:rsidR="00D86EF6" w:rsidRDefault="00D86EF6">
    <w:pPr>
      <w:pStyle w:val="Stopka"/>
      <w:pBdr>
        <w:top w:val="single" w:sz="1" w:space="0" w:color="000000"/>
        <w:left w:val="none" w:sz="0" w:space="0" w:color="000000"/>
        <w:bottom w:val="none" w:sz="0" w:space="0" w:color="000000"/>
        <w:right w:val="none" w:sz="0" w:space="0" w:color="000000"/>
      </w:pBdr>
      <w:jc w:val="center"/>
    </w:pPr>
    <w:r>
      <w:rPr>
        <w:rFonts w:ascii="Calibri" w:hAnsi="Calibri" w:cs="Calibri"/>
        <w:sz w:val="18"/>
        <w:szCs w:val="18"/>
      </w:rPr>
      <w:t>Numer postępowania: PCZ/ZP/3331/</w:t>
    </w:r>
    <w:r w:rsidR="00815DB0">
      <w:rPr>
        <w:rFonts w:ascii="Calibri" w:hAnsi="Calibri" w:cs="Calibri"/>
        <w:sz w:val="18"/>
        <w:szCs w:val="18"/>
      </w:rPr>
      <w:t>2</w:t>
    </w:r>
    <w:r>
      <w:rPr>
        <w:rFonts w:ascii="Calibri" w:hAnsi="Calibri" w:cs="Calibri"/>
        <w:sz w:val="18"/>
        <w:szCs w:val="18"/>
      </w:rPr>
      <w:t>/202</w:t>
    </w:r>
    <w:r w:rsidR="00815DB0">
      <w:rPr>
        <w:rFonts w:ascii="Calibri" w:hAnsi="Calibri" w:cs="Calibri"/>
        <w:sz w:val="18"/>
        <w:szCs w:val="18"/>
      </w:rPr>
      <w:t>5</w:t>
    </w:r>
    <w:r>
      <w:rPr>
        <w:rFonts w:ascii="Calibri" w:hAnsi="Calibri" w:cs="Calibri"/>
        <w:sz w:val="18"/>
        <w:szCs w:val="18"/>
      </w:rPr>
      <w:tab/>
    </w:r>
    <w:r>
      <w:rPr>
        <w:rFonts w:ascii="Calibri" w:hAnsi="Calibri" w:cs="Calibri"/>
        <w:sz w:val="18"/>
        <w:szCs w:val="18"/>
      </w:rPr>
      <w:tab/>
      <w:t xml:space="preserve">Str. </w:t>
    </w:r>
    <w:r>
      <w:rPr>
        <w:rFonts w:ascii="Calibri" w:hAnsi="Calibri" w:cs="Calibri"/>
        <w:sz w:val="18"/>
        <w:szCs w:val="18"/>
      </w:rPr>
      <w:fldChar w:fldCharType="begin"/>
    </w:r>
    <w:r>
      <w:rPr>
        <w:rFonts w:ascii="Calibri" w:hAnsi="Calibri" w:cs="Calibri"/>
        <w:sz w:val="18"/>
        <w:szCs w:val="18"/>
      </w:rPr>
      <w:instrText xml:space="preserve"> PAGE </w:instrText>
    </w:r>
    <w:r>
      <w:rPr>
        <w:rFonts w:ascii="Calibri" w:hAnsi="Calibri" w:cs="Calibri"/>
        <w:sz w:val="18"/>
        <w:szCs w:val="18"/>
      </w:rPr>
      <w:fldChar w:fldCharType="separate"/>
    </w:r>
    <w:r>
      <w:rPr>
        <w:rFonts w:ascii="Calibri" w:hAnsi="Calibri" w:cs="Calibri"/>
        <w:noProof/>
        <w:sz w:val="18"/>
        <w:szCs w:val="18"/>
      </w:rPr>
      <w:t>20</w:t>
    </w:r>
    <w:r>
      <w:rPr>
        <w:rFonts w:ascii="Calibri" w:hAnsi="Calibri" w:cs="Calibri"/>
        <w:sz w:val="18"/>
        <w:szCs w:val="18"/>
      </w:rPr>
      <w:fldChar w:fldCharType="end"/>
    </w:r>
    <w:r>
      <w:rPr>
        <w:rFonts w:ascii="Calibri" w:hAnsi="Calibri" w:cs="Calibri"/>
        <w:sz w:val="18"/>
        <w:szCs w:val="18"/>
      </w:rPr>
      <w:t xml:space="preserve"> z </w:t>
    </w:r>
    <w:r>
      <w:rPr>
        <w:rFonts w:ascii="Calibri" w:hAnsi="Calibri" w:cs="Calibri"/>
        <w:sz w:val="18"/>
        <w:szCs w:val="18"/>
      </w:rPr>
      <w:fldChar w:fldCharType="begin"/>
    </w:r>
    <w:r>
      <w:rPr>
        <w:rFonts w:ascii="Calibri" w:hAnsi="Calibri" w:cs="Calibri"/>
        <w:sz w:val="18"/>
        <w:szCs w:val="18"/>
      </w:rPr>
      <w:instrText xml:space="preserve"> NUMPAGES \* ARABIC </w:instrText>
    </w:r>
    <w:r>
      <w:rPr>
        <w:rFonts w:ascii="Calibri" w:hAnsi="Calibri" w:cs="Calibri"/>
        <w:sz w:val="18"/>
        <w:szCs w:val="18"/>
      </w:rPr>
      <w:fldChar w:fldCharType="separate"/>
    </w:r>
    <w:r>
      <w:rPr>
        <w:rFonts w:ascii="Calibri" w:hAnsi="Calibri" w:cs="Calibri"/>
        <w:noProof/>
        <w:sz w:val="18"/>
        <w:szCs w:val="18"/>
      </w:rPr>
      <w:t>24</w:t>
    </w:r>
    <w:r>
      <w:rPr>
        <w:rFonts w:ascii="Calibri" w:hAnsi="Calibri" w:cs="Calibr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36B2A3" w14:textId="77777777" w:rsidR="002C5F5F" w:rsidRDefault="002C5F5F">
      <w:r>
        <w:separator/>
      </w:r>
    </w:p>
  </w:footnote>
  <w:footnote w:type="continuationSeparator" w:id="0">
    <w:p w14:paraId="1D273552" w14:textId="77777777" w:rsidR="002C5F5F" w:rsidRDefault="002C5F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092D2E" w14:textId="77777777" w:rsidR="00815DB0" w:rsidRDefault="00815DB0" w:rsidP="00815DB0">
    <w:pPr>
      <w:pStyle w:val="Nagwek"/>
      <w:pBdr>
        <w:top w:val="none" w:sz="0" w:space="0" w:color="000000"/>
        <w:left w:val="none" w:sz="0" w:space="0" w:color="000000"/>
        <w:bottom w:val="single" w:sz="4" w:space="1" w:color="000000"/>
        <w:right w:val="none" w:sz="0" w:space="0" w:color="000000"/>
      </w:pBdr>
      <w:jc w:val="center"/>
    </w:pPr>
    <w:r>
      <w:rPr>
        <w:rFonts w:ascii="Calibri" w:hAnsi="Calibri" w:cs="Calibri"/>
        <w:sz w:val="18"/>
        <w:szCs w:val="18"/>
      </w:rPr>
      <w:t>Dostaw</w:t>
    </w:r>
    <w:r>
      <w:rPr>
        <w:rFonts w:ascii="Calibri" w:hAnsi="Calibri" w:cs="Calibri"/>
        <w:sz w:val="18"/>
        <w:szCs w:val="18"/>
        <w:lang w:val="pl-PL"/>
      </w:rPr>
      <w:t xml:space="preserve">y materiałów jednorazowego użytku, wyrobów medycznych i niemedycznych </w:t>
    </w:r>
  </w:p>
  <w:p w14:paraId="161717A1" w14:textId="77777777" w:rsidR="00815DB0" w:rsidRDefault="00815DB0" w:rsidP="00815DB0">
    <w:pPr>
      <w:pStyle w:val="Nagwek"/>
      <w:pBdr>
        <w:top w:val="none" w:sz="0" w:space="0" w:color="000000"/>
        <w:left w:val="none" w:sz="0" w:space="0" w:color="000000"/>
        <w:bottom w:val="single" w:sz="4" w:space="1" w:color="000000"/>
        <w:right w:val="none" w:sz="0" w:space="0" w:color="000000"/>
      </w:pBdr>
      <w:jc w:val="center"/>
    </w:pPr>
    <w:r>
      <w:rPr>
        <w:rFonts w:ascii="Calibri" w:hAnsi="Calibri" w:cs="Calibri"/>
        <w:sz w:val="18"/>
        <w:szCs w:val="18"/>
      </w:rPr>
      <w:t>dla „Poddębickiego Centrum Zdrowia” Sp. z o.o. w Poddębicach</w:t>
    </w:r>
  </w:p>
  <w:p w14:paraId="482AACCC" w14:textId="4CEA63F3" w:rsidR="00D86EF6" w:rsidRPr="00815DB0" w:rsidRDefault="00D86EF6" w:rsidP="00815DB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B12AB4" w14:textId="35D6BEEE" w:rsidR="00D86EF6" w:rsidRDefault="006859B1" w:rsidP="0006014E">
    <w:pPr>
      <w:pStyle w:val="Nagwek"/>
      <w:pBdr>
        <w:bottom w:val="single" w:sz="4" w:space="1" w:color="auto"/>
      </w:pBdr>
    </w:pPr>
    <w:r w:rsidRPr="006B4578">
      <w:rPr>
        <w:noProof/>
        <w:sz w:val="22"/>
        <w:szCs w:val="22"/>
      </w:rPr>
      <w:drawing>
        <wp:inline distT="0" distB="0" distL="0" distR="0" wp14:anchorId="3809D775" wp14:editId="639DBFDF">
          <wp:extent cx="5760720" cy="732155"/>
          <wp:effectExtent l="0" t="0" r="0" b="0"/>
          <wp:docPr id="1142192220"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7321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3"/>
      <w:numFmt w:val="decimal"/>
      <w:pStyle w:val="Nagwek1"/>
      <w:lvlText w:val="%1"/>
      <w:lvlJc w:val="left"/>
      <w:pPr>
        <w:tabs>
          <w:tab w:val="num" w:pos="360"/>
        </w:tabs>
        <w:ind w:left="360" w:hanging="360"/>
      </w:pPr>
      <w:rPr>
        <w:rFonts w:hint="default"/>
        <w:b w:val="0"/>
        <w:sz w:val="24"/>
      </w:rPr>
    </w:lvl>
    <w:lvl w:ilvl="1">
      <w:start w:val="1"/>
      <w:numFmt w:val="decimal"/>
      <w:pStyle w:val="Nagwek2"/>
      <w:lvlText w:val="%1.%2"/>
      <w:lvlJc w:val="left"/>
      <w:pPr>
        <w:tabs>
          <w:tab w:val="num" w:pos="1134"/>
        </w:tabs>
        <w:ind w:left="1134" w:hanging="567"/>
      </w:pPr>
      <w:rPr>
        <w:rFonts w:hint="default"/>
        <w:b w:val="0"/>
        <w:sz w:val="24"/>
      </w:rPr>
    </w:lvl>
    <w:lvl w:ilvl="2">
      <w:start w:val="1"/>
      <w:numFmt w:val="decimal"/>
      <w:pStyle w:val="Nagwek3"/>
      <w:lvlText w:val="%1.%2.%3"/>
      <w:lvlJc w:val="left"/>
      <w:pPr>
        <w:tabs>
          <w:tab w:val="num" w:pos="720"/>
        </w:tabs>
        <w:ind w:left="720" w:hanging="720"/>
      </w:pPr>
      <w:rPr>
        <w:rFonts w:hint="default"/>
        <w:b w:val="0"/>
        <w:sz w:val="24"/>
      </w:rPr>
    </w:lvl>
    <w:lvl w:ilvl="3">
      <w:start w:val="3"/>
      <w:numFmt w:val="ordinal"/>
      <w:pStyle w:val="Nagwek4"/>
      <w:lvlText w:val="6.1.%4."/>
      <w:lvlJc w:val="left"/>
      <w:pPr>
        <w:tabs>
          <w:tab w:val="num" w:pos="1080"/>
        </w:tabs>
        <w:ind w:left="1080" w:hanging="1080"/>
      </w:pPr>
      <w:rPr>
        <w:rFonts w:hint="default"/>
        <w:b w:val="0"/>
        <w:sz w:val="24"/>
      </w:rPr>
    </w:lvl>
    <w:lvl w:ilvl="4">
      <w:start w:val="1"/>
      <w:numFmt w:val="decimal"/>
      <w:pStyle w:val="Nagwek5"/>
      <w:lvlText w:val="%1.%2.%3.%4.%5"/>
      <w:lvlJc w:val="left"/>
      <w:pPr>
        <w:tabs>
          <w:tab w:val="num" w:pos="1080"/>
        </w:tabs>
        <w:ind w:left="1080" w:hanging="1080"/>
      </w:pPr>
      <w:rPr>
        <w:rFonts w:hint="default"/>
        <w:b w:val="0"/>
        <w:sz w:val="24"/>
      </w:rPr>
    </w:lvl>
    <w:lvl w:ilvl="5">
      <w:start w:val="1"/>
      <w:numFmt w:val="decimal"/>
      <w:pStyle w:val="Nagwek6"/>
      <w:lvlText w:val="%1.%2.%3.%4.%5.%6"/>
      <w:lvlJc w:val="left"/>
      <w:pPr>
        <w:tabs>
          <w:tab w:val="num" w:pos="1440"/>
        </w:tabs>
        <w:ind w:left="1440" w:hanging="1440"/>
      </w:pPr>
      <w:rPr>
        <w:rFonts w:hint="default"/>
        <w:b w:val="0"/>
        <w:sz w:val="24"/>
      </w:rPr>
    </w:lvl>
    <w:lvl w:ilvl="6">
      <w:start w:val="1"/>
      <w:numFmt w:val="decimal"/>
      <w:pStyle w:val="Nagwek7"/>
      <w:lvlText w:val="%1.%2.%3.%4.%5.%6.%7"/>
      <w:lvlJc w:val="left"/>
      <w:pPr>
        <w:tabs>
          <w:tab w:val="num" w:pos="1440"/>
        </w:tabs>
        <w:ind w:left="1440" w:hanging="1440"/>
      </w:pPr>
      <w:rPr>
        <w:rFonts w:hint="default"/>
        <w:b w:val="0"/>
        <w:sz w:val="24"/>
      </w:rPr>
    </w:lvl>
    <w:lvl w:ilvl="7">
      <w:start w:val="1"/>
      <w:numFmt w:val="decimal"/>
      <w:lvlText w:val="%1.%2.%3.%4.%5.%6.%7.%8"/>
      <w:lvlJc w:val="left"/>
      <w:pPr>
        <w:tabs>
          <w:tab w:val="num" w:pos="1800"/>
        </w:tabs>
        <w:ind w:left="1800" w:hanging="1800"/>
      </w:pPr>
      <w:rPr>
        <w:rFonts w:hint="default"/>
        <w:b w:val="0"/>
        <w:sz w:val="24"/>
      </w:rPr>
    </w:lvl>
    <w:lvl w:ilvl="8">
      <w:start w:val="1"/>
      <w:numFmt w:val="decimal"/>
      <w:lvlText w:val="%1.%2.%3.%4.%5.%6.%7.%8.%9"/>
      <w:lvlJc w:val="left"/>
      <w:pPr>
        <w:tabs>
          <w:tab w:val="num" w:pos="2160"/>
        </w:tabs>
        <w:ind w:left="2160" w:hanging="2160"/>
      </w:pPr>
      <w:rPr>
        <w:rFonts w:hint="default"/>
        <w:b w:val="0"/>
        <w:sz w:val="24"/>
      </w:rPr>
    </w:lvl>
  </w:abstractNum>
  <w:abstractNum w:abstractNumId="1" w15:restartNumberingAfterBreak="0">
    <w:nsid w:val="00000002"/>
    <w:multiLevelType w:val="multilevel"/>
    <w:tmpl w:val="7DBC20BE"/>
    <w:name w:val="WW8Num2"/>
    <w:lvl w:ilvl="0">
      <w:start w:val="1"/>
      <w:numFmt w:val="decimal"/>
      <w:lvlText w:val="Załącznik Nr %1. - "/>
      <w:lvlJc w:val="left"/>
      <w:pPr>
        <w:tabs>
          <w:tab w:val="num" w:pos="1701"/>
        </w:tabs>
        <w:ind w:left="1701" w:hanging="1701"/>
      </w:pPr>
      <w:rPr>
        <w:rFonts w:ascii="Calibri" w:hAnsi="Calibri" w:cs="Calibri" w:hint="default"/>
        <w:sz w:val="20"/>
        <w:szCs w:val="20"/>
      </w:rPr>
    </w:lvl>
    <w:lvl w:ilvl="1">
      <w:start w:val="1"/>
      <w:numFmt w:val="decimal"/>
      <w:lvlText w:val="Załącznik Nr %2."/>
      <w:lvlJc w:val="left"/>
      <w:pPr>
        <w:tabs>
          <w:tab w:val="num" w:pos="1080"/>
        </w:tabs>
        <w:ind w:left="1080" w:hanging="360"/>
      </w:pPr>
    </w:lvl>
    <w:lvl w:ilvl="2">
      <w:start w:val="1"/>
      <w:numFmt w:val="decimal"/>
      <w:lvlText w:val="Załącznik Nr %3."/>
      <w:lvlJc w:val="left"/>
      <w:pPr>
        <w:tabs>
          <w:tab w:val="num" w:pos="1440"/>
        </w:tabs>
        <w:ind w:left="1440" w:hanging="360"/>
      </w:pPr>
    </w:lvl>
    <w:lvl w:ilvl="3">
      <w:start w:val="1"/>
      <w:numFmt w:val="decimal"/>
      <w:lvlText w:val="Załącznik Nr %4."/>
      <w:lvlJc w:val="left"/>
      <w:pPr>
        <w:tabs>
          <w:tab w:val="num" w:pos="1800"/>
        </w:tabs>
        <w:ind w:left="1800" w:hanging="360"/>
      </w:pPr>
    </w:lvl>
    <w:lvl w:ilvl="4">
      <w:start w:val="1"/>
      <w:numFmt w:val="decimal"/>
      <w:lvlText w:val="Załącznik Nr %5."/>
      <w:lvlJc w:val="left"/>
      <w:pPr>
        <w:tabs>
          <w:tab w:val="num" w:pos="2160"/>
        </w:tabs>
        <w:ind w:left="2160" w:hanging="360"/>
      </w:pPr>
    </w:lvl>
    <w:lvl w:ilvl="5">
      <w:start w:val="1"/>
      <w:numFmt w:val="decimal"/>
      <w:lvlText w:val="Załącznik Nr %6."/>
      <w:lvlJc w:val="left"/>
      <w:pPr>
        <w:tabs>
          <w:tab w:val="num" w:pos="2520"/>
        </w:tabs>
        <w:ind w:left="2520" w:hanging="360"/>
      </w:pPr>
    </w:lvl>
    <w:lvl w:ilvl="6">
      <w:start w:val="1"/>
      <w:numFmt w:val="decimal"/>
      <w:lvlText w:val="Załącznik Nr %7."/>
      <w:lvlJc w:val="left"/>
      <w:pPr>
        <w:tabs>
          <w:tab w:val="num" w:pos="2880"/>
        </w:tabs>
        <w:ind w:left="2880" w:hanging="360"/>
      </w:pPr>
    </w:lvl>
    <w:lvl w:ilvl="7">
      <w:start w:val="1"/>
      <w:numFmt w:val="decimal"/>
      <w:lvlText w:val="Załącznik Nr %8."/>
      <w:lvlJc w:val="left"/>
      <w:pPr>
        <w:tabs>
          <w:tab w:val="num" w:pos="3240"/>
        </w:tabs>
        <w:ind w:left="3240" w:hanging="360"/>
      </w:pPr>
    </w:lvl>
    <w:lvl w:ilvl="8">
      <w:start w:val="1"/>
      <w:numFmt w:val="decimal"/>
      <w:lvlText w:val="Załącznik Nr %9."/>
      <w:lvlJc w:val="left"/>
      <w:pPr>
        <w:tabs>
          <w:tab w:val="num" w:pos="3600"/>
        </w:tabs>
        <w:ind w:left="3600" w:hanging="360"/>
      </w:pPr>
    </w:lvl>
  </w:abstractNum>
  <w:abstractNum w:abstractNumId="2" w15:restartNumberingAfterBreak="0">
    <w:nsid w:val="00000003"/>
    <w:multiLevelType w:val="singleLevel"/>
    <w:tmpl w:val="00000003"/>
    <w:name w:val="WW8Num3"/>
    <w:lvl w:ilvl="0">
      <w:start w:val="1"/>
      <w:numFmt w:val="decimal"/>
      <w:lvlText w:val="%1."/>
      <w:lvlJc w:val="left"/>
      <w:pPr>
        <w:tabs>
          <w:tab w:val="num" w:pos="0"/>
        </w:tabs>
        <w:ind w:left="393" w:hanging="360"/>
      </w:pPr>
      <w:rPr>
        <w:rFonts w:ascii="Times New Roman" w:eastAsia="Times New Roman" w:hAnsi="Times New Roman" w:cs="Times New Roman"/>
        <w:b/>
      </w:rPr>
    </w:lvl>
  </w:abstractNum>
  <w:abstractNum w:abstractNumId="3"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cs="Symbol" w:hint="default"/>
      </w:rPr>
    </w:lvl>
  </w:abstractNum>
  <w:abstractNum w:abstractNumId="4" w15:restartNumberingAfterBreak="0">
    <w:nsid w:val="00000005"/>
    <w:multiLevelType w:val="multilevel"/>
    <w:tmpl w:val="719005CE"/>
    <w:name w:val="WW8Num5"/>
    <w:lvl w:ilvl="0">
      <w:start w:val="4"/>
      <w:numFmt w:val="upperRoman"/>
      <w:lvlText w:val="%1."/>
      <w:lvlJc w:val="right"/>
      <w:pPr>
        <w:tabs>
          <w:tab w:val="num" w:pos="0"/>
        </w:tabs>
        <w:ind w:left="360" w:hanging="360"/>
      </w:pPr>
      <w:rPr>
        <w:rFonts w:ascii="Calibri" w:hAnsi="Calibri" w:cs="Calibri" w:hint="default"/>
        <w:b/>
        <w:sz w:val="20"/>
        <w:szCs w:val="20"/>
      </w:rPr>
    </w:lvl>
    <w:lvl w:ilvl="1">
      <w:start w:val="1"/>
      <w:numFmt w:val="decimal"/>
      <w:lvlText w:val="%1.%2"/>
      <w:lvlJc w:val="left"/>
      <w:pPr>
        <w:tabs>
          <w:tab w:val="num" w:pos="0"/>
        </w:tabs>
        <w:ind w:left="1069" w:hanging="360"/>
      </w:pPr>
      <w:rPr>
        <w:rFonts w:hint="default"/>
      </w:rPr>
    </w:lvl>
    <w:lvl w:ilvl="2">
      <w:start w:val="1"/>
      <w:numFmt w:val="decimal"/>
      <w:lvlText w:val="%1.%2.%3"/>
      <w:lvlJc w:val="left"/>
      <w:pPr>
        <w:tabs>
          <w:tab w:val="num" w:pos="0"/>
        </w:tabs>
        <w:ind w:left="2138" w:hanging="720"/>
      </w:pPr>
      <w:rPr>
        <w:rFonts w:hint="default"/>
      </w:rPr>
    </w:lvl>
    <w:lvl w:ilvl="3">
      <w:start w:val="1"/>
      <w:numFmt w:val="decimal"/>
      <w:lvlText w:val="%1.%2.%3.%4"/>
      <w:lvlJc w:val="left"/>
      <w:pPr>
        <w:tabs>
          <w:tab w:val="num" w:pos="0"/>
        </w:tabs>
        <w:ind w:left="2847" w:hanging="720"/>
      </w:pPr>
      <w:rPr>
        <w:rFonts w:hint="default"/>
      </w:rPr>
    </w:lvl>
    <w:lvl w:ilvl="4">
      <w:start w:val="1"/>
      <w:numFmt w:val="decimal"/>
      <w:lvlText w:val="%1.%2.%3.%4.%5"/>
      <w:lvlJc w:val="left"/>
      <w:pPr>
        <w:tabs>
          <w:tab w:val="num" w:pos="0"/>
        </w:tabs>
        <w:ind w:left="3556" w:hanging="720"/>
      </w:pPr>
      <w:rPr>
        <w:rFonts w:hint="default"/>
      </w:rPr>
    </w:lvl>
    <w:lvl w:ilvl="5">
      <w:start w:val="1"/>
      <w:numFmt w:val="decimal"/>
      <w:lvlText w:val="%1.%2.%3.%4.%5.%6"/>
      <w:lvlJc w:val="left"/>
      <w:pPr>
        <w:tabs>
          <w:tab w:val="num" w:pos="0"/>
        </w:tabs>
        <w:ind w:left="4625" w:hanging="1080"/>
      </w:pPr>
      <w:rPr>
        <w:rFonts w:hint="default"/>
      </w:rPr>
    </w:lvl>
    <w:lvl w:ilvl="6">
      <w:start w:val="1"/>
      <w:numFmt w:val="decimal"/>
      <w:lvlText w:val="%1.%2.%3.%4.%5.%6.%7"/>
      <w:lvlJc w:val="left"/>
      <w:pPr>
        <w:tabs>
          <w:tab w:val="num" w:pos="0"/>
        </w:tabs>
        <w:ind w:left="5334" w:hanging="1080"/>
      </w:pPr>
      <w:rPr>
        <w:rFonts w:hint="default"/>
      </w:rPr>
    </w:lvl>
    <w:lvl w:ilvl="7">
      <w:start w:val="1"/>
      <w:numFmt w:val="decimal"/>
      <w:lvlText w:val="%1.%2.%3.%4.%5.%6.%7.%8"/>
      <w:lvlJc w:val="left"/>
      <w:pPr>
        <w:tabs>
          <w:tab w:val="num" w:pos="0"/>
        </w:tabs>
        <w:ind w:left="6403" w:hanging="1440"/>
      </w:pPr>
      <w:rPr>
        <w:rFonts w:hint="default"/>
      </w:rPr>
    </w:lvl>
    <w:lvl w:ilvl="8">
      <w:start w:val="1"/>
      <w:numFmt w:val="decimal"/>
      <w:lvlText w:val="%1.%2.%3.%4.%5.%6.%7.%8.%9"/>
      <w:lvlJc w:val="left"/>
      <w:pPr>
        <w:tabs>
          <w:tab w:val="num" w:pos="0"/>
        </w:tabs>
        <w:ind w:left="7112" w:hanging="1440"/>
      </w:pPr>
      <w:rPr>
        <w:rFonts w:hint="default"/>
      </w:rPr>
    </w:lvl>
  </w:abstractNum>
  <w:abstractNum w:abstractNumId="5" w15:restartNumberingAfterBreak="0">
    <w:nsid w:val="00000006"/>
    <w:multiLevelType w:val="singleLevel"/>
    <w:tmpl w:val="4CCECDDC"/>
    <w:name w:val="WW8Num6"/>
    <w:lvl w:ilvl="0">
      <w:start w:val="1"/>
      <w:numFmt w:val="decimal"/>
      <w:lvlText w:val="%1."/>
      <w:lvlJc w:val="left"/>
      <w:pPr>
        <w:tabs>
          <w:tab w:val="num" w:pos="0"/>
        </w:tabs>
        <w:ind w:left="2337" w:hanging="360"/>
      </w:pPr>
      <w:rPr>
        <w:rFonts w:ascii="Calibri" w:hAnsi="Calibri" w:cs="Calibri" w:hint="default"/>
        <w:b w:val="0"/>
        <w:i w:val="0"/>
        <w:sz w:val="20"/>
        <w:szCs w:val="20"/>
      </w:rPr>
    </w:lvl>
  </w:abstractNum>
  <w:abstractNum w:abstractNumId="6" w15:restartNumberingAfterBreak="0">
    <w:nsid w:val="00000007"/>
    <w:multiLevelType w:val="singleLevel"/>
    <w:tmpl w:val="B45CB99E"/>
    <w:name w:val="WW8Num7"/>
    <w:lvl w:ilvl="0">
      <w:start w:val="1"/>
      <w:numFmt w:val="decimal"/>
      <w:lvlText w:val="%1."/>
      <w:lvlJc w:val="left"/>
      <w:pPr>
        <w:tabs>
          <w:tab w:val="num" w:pos="2340"/>
        </w:tabs>
        <w:ind w:left="2340" w:hanging="360"/>
      </w:pPr>
      <w:rPr>
        <w:rFonts w:hint="default"/>
        <w:sz w:val="20"/>
        <w:szCs w:val="20"/>
      </w:rPr>
    </w:lvl>
  </w:abstractNum>
  <w:abstractNum w:abstractNumId="7" w15:restartNumberingAfterBreak="0">
    <w:nsid w:val="00000008"/>
    <w:multiLevelType w:val="singleLevel"/>
    <w:tmpl w:val="00000008"/>
    <w:name w:val="WW8Num8"/>
    <w:lvl w:ilvl="0">
      <w:start w:val="1"/>
      <w:numFmt w:val="decimal"/>
      <w:lvlText w:val="%1."/>
      <w:lvlJc w:val="left"/>
      <w:pPr>
        <w:tabs>
          <w:tab w:val="num" w:pos="2340"/>
        </w:tabs>
        <w:ind w:left="2340" w:hanging="363"/>
      </w:pPr>
      <w:rPr>
        <w:rFonts w:hint="default"/>
        <w:b w:val="0"/>
        <w:sz w:val="20"/>
        <w:szCs w:val="20"/>
      </w:rPr>
    </w:lvl>
  </w:abstractNum>
  <w:abstractNum w:abstractNumId="8" w15:restartNumberingAfterBreak="0">
    <w:nsid w:val="0000000A"/>
    <w:multiLevelType w:val="multilevel"/>
    <w:tmpl w:val="0000000A"/>
    <w:name w:val="WW8Num10"/>
    <w:lvl w:ilvl="0">
      <w:start w:val="1"/>
      <w:numFmt w:val="decimal"/>
      <w:lvlText w:val="%1)"/>
      <w:lvlJc w:val="left"/>
      <w:pPr>
        <w:tabs>
          <w:tab w:val="num" w:pos="0"/>
        </w:tabs>
        <w:ind w:left="360" w:hanging="360"/>
      </w:pPr>
      <w:rPr>
        <w:rFonts w:hint="default"/>
      </w:rPr>
    </w:lvl>
    <w:lvl w:ilvl="1">
      <w:start w:val="1"/>
      <w:numFmt w:val="lowerLetter"/>
      <w:lvlText w:val="%2)"/>
      <w:lvlJc w:val="left"/>
      <w:pPr>
        <w:tabs>
          <w:tab w:val="num" w:pos="0"/>
        </w:tabs>
        <w:ind w:left="720" w:hanging="360"/>
      </w:pPr>
      <w:rPr>
        <w:rFonts w:hint="default"/>
      </w:rPr>
    </w:lvl>
    <w:lvl w:ilvl="2">
      <w:start w:val="1"/>
      <w:numFmt w:val="none"/>
      <w:suff w:val="nothing"/>
      <w:lvlText w:val="3.1"/>
      <w:lvlJc w:val="left"/>
      <w:pPr>
        <w:tabs>
          <w:tab w:val="num" w:pos="0"/>
        </w:tabs>
        <w:ind w:left="1080" w:hanging="360"/>
      </w:pPr>
      <w:rPr>
        <w:rFonts w:hint="default"/>
      </w:rPr>
    </w:lvl>
    <w:lvl w:ilvl="3">
      <w:start w:val="1"/>
      <w:numFmt w:val="decimal"/>
      <w:lvlText w:val="(%4)"/>
      <w:lvlJc w:val="left"/>
      <w:pPr>
        <w:tabs>
          <w:tab w:val="num" w:pos="0"/>
        </w:tabs>
        <w:ind w:left="1440" w:hanging="360"/>
      </w:pPr>
      <w:rPr>
        <w:rFonts w:hint="default"/>
      </w:rPr>
    </w:lvl>
    <w:lvl w:ilvl="4">
      <w:start w:val="1"/>
      <w:numFmt w:val="lowerLetter"/>
      <w:lvlText w:val="(%5)"/>
      <w:lvlJc w:val="left"/>
      <w:pPr>
        <w:tabs>
          <w:tab w:val="num" w:pos="0"/>
        </w:tabs>
        <w:ind w:left="1800" w:hanging="360"/>
      </w:pPr>
      <w:rPr>
        <w:rFonts w:hint="default"/>
      </w:rPr>
    </w:lvl>
    <w:lvl w:ilvl="5">
      <w:start w:val="1"/>
      <w:numFmt w:val="lowerRoman"/>
      <w:lvlText w:val="(%6)"/>
      <w:lvlJc w:val="left"/>
      <w:pPr>
        <w:tabs>
          <w:tab w:val="num" w:pos="0"/>
        </w:tabs>
        <w:ind w:left="2160" w:hanging="360"/>
      </w:pPr>
      <w:rPr>
        <w:rFonts w:hint="default"/>
      </w:rPr>
    </w:lvl>
    <w:lvl w:ilvl="6">
      <w:start w:val="1"/>
      <w:numFmt w:val="decimal"/>
      <w:lvlText w:val="%7."/>
      <w:lvlJc w:val="left"/>
      <w:pPr>
        <w:tabs>
          <w:tab w:val="num" w:pos="0"/>
        </w:tabs>
        <w:ind w:left="2520" w:hanging="360"/>
      </w:pPr>
      <w:rPr>
        <w:rFonts w:hint="default"/>
      </w:rPr>
    </w:lvl>
    <w:lvl w:ilvl="7">
      <w:start w:val="1"/>
      <w:numFmt w:val="lowerLetter"/>
      <w:lvlText w:val="%8."/>
      <w:lvlJc w:val="left"/>
      <w:pPr>
        <w:tabs>
          <w:tab w:val="num" w:pos="0"/>
        </w:tabs>
        <w:ind w:left="2880" w:hanging="360"/>
      </w:pPr>
      <w:rPr>
        <w:rFonts w:hint="default"/>
      </w:rPr>
    </w:lvl>
    <w:lvl w:ilvl="8">
      <w:start w:val="1"/>
      <w:numFmt w:val="lowerRoman"/>
      <w:lvlText w:val="%9."/>
      <w:lvlJc w:val="left"/>
      <w:pPr>
        <w:tabs>
          <w:tab w:val="num" w:pos="0"/>
        </w:tabs>
        <w:ind w:left="3240" w:hanging="360"/>
      </w:pPr>
      <w:rPr>
        <w:rFonts w:hint="default"/>
      </w:rPr>
    </w:lvl>
  </w:abstractNum>
  <w:abstractNum w:abstractNumId="9" w15:restartNumberingAfterBreak="0">
    <w:nsid w:val="0000000B"/>
    <w:multiLevelType w:val="multilevel"/>
    <w:tmpl w:val="2EDCFC58"/>
    <w:name w:val="WW8Num11"/>
    <w:lvl w:ilvl="0">
      <w:start w:val="1"/>
      <w:numFmt w:val="decimal"/>
      <w:lvlText w:val="%1."/>
      <w:lvlJc w:val="left"/>
      <w:pPr>
        <w:tabs>
          <w:tab w:val="num" w:pos="1800"/>
        </w:tabs>
        <w:ind w:left="1800" w:hanging="363"/>
      </w:pPr>
      <w:rPr>
        <w:rFonts w:ascii="Calibri" w:eastAsia="Times New Roman" w:hAnsi="Calibri" w:cs="Segoe UI" w:hint="default"/>
        <w:sz w:val="20"/>
        <w:szCs w:val="20"/>
      </w:rPr>
    </w:lvl>
    <w:lvl w:ilvl="1">
      <w:start w:val="1"/>
      <w:numFmt w:val="decimal"/>
      <w:lvlText w:val="5.%2"/>
      <w:lvlJc w:val="left"/>
      <w:pPr>
        <w:tabs>
          <w:tab w:val="num" w:pos="708"/>
        </w:tabs>
        <w:ind w:left="1827" w:hanging="390"/>
      </w:pPr>
      <w:rPr>
        <w:rFonts w:hint="default"/>
      </w:rPr>
    </w:lvl>
    <w:lvl w:ilvl="2">
      <w:start w:val="1"/>
      <w:numFmt w:val="decimal"/>
      <w:lvlText w:val="%1.%2.%3"/>
      <w:lvlJc w:val="left"/>
      <w:pPr>
        <w:tabs>
          <w:tab w:val="num" w:pos="0"/>
        </w:tabs>
        <w:ind w:left="2157" w:hanging="720"/>
      </w:pPr>
      <w:rPr>
        <w:rFonts w:hint="default"/>
      </w:rPr>
    </w:lvl>
    <w:lvl w:ilvl="3">
      <w:start w:val="1"/>
      <w:numFmt w:val="decimal"/>
      <w:lvlText w:val="%1.%2.%3.%4"/>
      <w:lvlJc w:val="left"/>
      <w:pPr>
        <w:tabs>
          <w:tab w:val="num" w:pos="0"/>
        </w:tabs>
        <w:ind w:left="2157" w:hanging="720"/>
      </w:pPr>
      <w:rPr>
        <w:rFonts w:hint="default"/>
      </w:rPr>
    </w:lvl>
    <w:lvl w:ilvl="4">
      <w:start w:val="1"/>
      <w:numFmt w:val="decimal"/>
      <w:lvlText w:val="%1.%2.%3.%4.%5"/>
      <w:lvlJc w:val="left"/>
      <w:pPr>
        <w:tabs>
          <w:tab w:val="num" w:pos="0"/>
        </w:tabs>
        <w:ind w:left="2157" w:hanging="720"/>
      </w:pPr>
      <w:rPr>
        <w:rFonts w:hint="default"/>
      </w:rPr>
    </w:lvl>
    <w:lvl w:ilvl="5">
      <w:start w:val="1"/>
      <w:numFmt w:val="decimal"/>
      <w:lvlText w:val="%1.%2.%3.%4.%5.%6"/>
      <w:lvlJc w:val="left"/>
      <w:pPr>
        <w:tabs>
          <w:tab w:val="num" w:pos="0"/>
        </w:tabs>
        <w:ind w:left="2517" w:hanging="1080"/>
      </w:pPr>
      <w:rPr>
        <w:rFonts w:hint="default"/>
      </w:rPr>
    </w:lvl>
    <w:lvl w:ilvl="6">
      <w:start w:val="1"/>
      <w:numFmt w:val="decimal"/>
      <w:lvlText w:val="%1.%2.%3.%4.%5.%6.%7"/>
      <w:lvlJc w:val="left"/>
      <w:pPr>
        <w:tabs>
          <w:tab w:val="num" w:pos="0"/>
        </w:tabs>
        <w:ind w:left="2517" w:hanging="1080"/>
      </w:pPr>
      <w:rPr>
        <w:rFonts w:hint="default"/>
      </w:rPr>
    </w:lvl>
    <w:lvl w:ilvl="7">
      <w:start w:val="1"/>
      <w:numFmt w:val="decimal"/>
      <w:lvlText w:val="%1.%2.%3.%4.%5.%6.%7.%8"/>
      <w:lvlJc w:val="left"/>
      <w:pPr>
        <w:tabs>
          <w:tab w:val="num" w:pos="0"/>
        </w:tabs>
        <w:ind w:left="2877" w:hanging="1440"/>
      </w:pPr>
      <w:rPr>
        <w:rFonts w:hint="default"/>
      </w:rPr>
    </w:lvl>
    <w:lvl w:ilvl="8">
      <w:start w:val="1"/>
      <w:numFmt w:val="decimal"/>
      <w:lvlText w:val="%1.%2.%3.%4.%5.%6.%7.%8.%9"/>
      <w:lvlJc w:val="left"/>
      <w:pPr>
        <w:tabs>
          <w:tab w:val="num" w:pos="0"/>
        </w:tabs>
        <w:ind w:left="2877" w:hanging="1440"/>
      </w:pPr>
      <w:rPr>
        <w:rFonts w:hint="default"/>
      </w:rPr>
    </w:lvl>
  </w:abstractNum>
  <w:abstractNum w:abstractNumId="10" w15:restartNumberingAfterBreak="0">
    <w:nsid w:val="0000000C"/>
    <w:multiLevelType w:val="multilevel"/>
    <w:tmpl w:val="F9422526"/>
    <w:name w:val="WW8Num12"/>
    <w:lvl w:ilvl="0">
      <w:start w:val="1"/>
      <w:numFmt w:val="decimal"/>
      <w:lvlText w:val="%1."/>
      <w:lvlJc w:val="left"/>
      <w:pPr>
        <w:tabs>
          <w:tab w:val="num" w:pos="723"/>
        </w:tabs>
        <w:ind w:left="723" w:hanging="363"/>
      </w:pPr>
      <w:rPr>
        <w:rFonts w:ascii="Calibri" w:hAnsi="Calibri" w:cs="Calibri" w:hint="default"/>
        <w:b w:val="0"/>
        <w:sz w:val="20"/>
        <w:szCs w:val="20"/>
      </w:rPr>
    </w:lvl>
    <w:lvl w:ilvl="1">
      <w:start w:val="1"/>
      <w:numFmt w:val="decimal"/>
      <w:isLgl/>
      <w:lvlText w:val="%1.%2"/>
      <w:lvlJc w:val="left"/>
      <w:pPr>
        <w:ind w:left="1226" w:hanging="375"/>
      </w:pPr>
      <w:rPr>
        <w:rFonts w:ascii="Calibri" w:eastAsia="Calibri" w:hAnsi="Calibri" w:cs="Calibri" w:hint="default"/>
        <w:b/>
        <w:sz w:val="20"/>
      </w:rPr>
    </w:lvl>
    <w:lvl w:ilvl="2">
      <w:start w:val="1"/>
      <w:numFmt w:val="decimal"/>
      <w:isLgl/>
      <w:lvlText w:val="%1.%2.%3"/>
      <w:lvlJc w:val="left"/>
      <w:pPr>
        <w:ind w:left="2062" w:hanging="720"/>
      </w:pPr>
      <w:rPr>
        <w:rFonts w:ascii="Calibri" w:eastAsia="Calibri" w:hAnsi="Calibri" w:cs="Calibri" w:hint="default"/>
        <w:b/>
        <w:sz w:val="20"/>
      </w:rPr>
    </w:lvl>
    <w:lvl w:ilvl="3">
      <w:start w:val="1"/>
      <w:numFmt w:val="decimal"/>
      <w:isLgl/>
      <w:lvlText w:val="%1.%2.%3.%4"/>
      <w:lvlJc w:val="left"/>
      <w:pPr>
        <w:ind w:left="2553" w:hanging="720"/>
      </w:pPr>
      <w:rPr>
        <w:rFonts w:ascii="Calibri" w:eastAsia="Calibri" w:hAnsi="Calibri" w:cs="Calibri" w:hint="default"/>
        <w:b/>
        <w:sz w:val="20"/>
      </w:rPr>
    </w:lvl>
    <w:lvl w:ilvl="4">
      <w:start w:val="1"/>
      <w:numFmt w:val="decimal"/>
      <w:isLgl/>
      <w:lvlText w:val="%1.%2.%3.%4.%5"/>
      <w:lvlJc w:val="left"/>
      <w:pPr>
        <w:ind w:left="3404" w:hanging="1080"/>
      </w:pPr>
      <w:rPr>
        <w:rFonts w:ascii="Calibri" w:eastAsia="Calibri" w:hAnsi="Calibri" w:cs="Calibri" w:hint="default"/>
        <w:b/>
        <w:sz w:val="20"/>
      </w:rPr>
    </w:lvl>
    <w:lvl w:ilvl="5">
      <w:start w:val="1"/>
      <w:numFmt w:val="decimal"/>
      <w:isLgl/>
      <w:lvlText w:val="%1.%2.%3.%4.%5.%6"/>
      <w:lvlJc w:val="left"/>
      <w:pPr>
        <w:ind w:left="3895" w:hanging="1080"/>
      </w:pPr>
      <w:rPr>
        <w:rFonts w:ascii="Calibri" w:eastAsia="Calibri" w:hAnsi="Calibri" w:cs="Calibri" w:hint="default"/>
        <w:b/>
        <w:sz w:val="20"/>
      </w:rPr>
    </w:lvl>
    <w:lvl w:ilvl="6">
      <w:start w:val="1"/>
      <w:numFmt w:val="decimal"/>
      <w:isLgl/>
      <w:lvlText w:val="%1.%2.%3.%4.%5.%6.%7"/>
      <w:lvlJc w:val="left"/>
      <w:pPr>
        <w:ind w:left="4746" w:hanging="1440"/>
      </w:pPr>
      <w:rPr>
        <w:rFonts w:ascii="Calibri" w:eastAsia="Calibri" w:hAnsi="Calibri" w:cs="Calibri" w:hint="default"/>
        <w:b/>
        <w:sz w:val="20"/>
      </w:rPr>
    </w:lvl>
    <w:lvl w:ilvl="7">
      <w:start w:val="1"/>
      <w:numFmt w:val="decimal"/>
      <w:isLgl/>
      <w:lvlText w:val="%1.%2.%3.%4.%5.%6.%7.%8"/>
      <w:lvlJc w:val="left"/>
      <w:pPr>
        <w:ind w:left="5237" w:hanging="1440"/>
      </w:pPr>
      <w:rPr>
        <w:rFonts w:ascii="Calibri" w:eastAsia="Calibri" w:hAnsi="Calibri" w:cs="Calibri" w:hint="default"/>
        <w:b/>
        <w:sz w:val="20"/>
      </w:rPr>
    </w:lvl>
    <w:lvl w:ilvl="8">
      <w:start w:val="1"/>
      <w:numFmt w:val="decimal"/>
      <w:isLgl/>
      <w:lvlText w:val="%1.%2.%3.%4.%5.%6.%7.%8.%9"/>
      <w:lvlJc w:val="left"/>
      <w:pPr>
        <w:ind w:left="6088" w:hanging="1800"/>
      </w:pPr>
      <w:rPr>
        <w:rFonts w:ascii="Calibri" w:eastAsia="Calibri" w:hAnsi="Calibri" w:cs="Calibri" w:hint="default"/>
        <w:b/>
        <w:sz w:val="20"/>
      </w:rPr>
    </w:lvl>
  </w:abstractNum>
  <w:abstractNum w:abstractNumId="11" w15:restartNumberingAfterBreak="0">
    <w:nsid w:val="0000000D"/>
    <w:multiLevelType w:val="singleLevel"/>
    <w:tmpl w:val="A1FA767C"/>
    <w:name w:val="WW8Num13"/>
    <w:lvl w:ilvl="0">
      <w:start w:val="1"/>
      <w:numFmt w:val="decimal"/>
      <w:lvlText w:val="%1."/>
      <w:lvlJc w:val="left"/>
      <w:pPr>
        <w:tabs>
          <w:tab w:val="num" w:pos="1800"/>
        </w:tabs>
        <w:ind w:left="1800" w:hanging="363"/>
      </w:pPr>
      <w:rPr>
        <w:rFonts w:ascii="Calibri" w:hAnsi="Calibri" w:cs="Calibri" w:hint="default"/>
        <w:sz w:val="20"/>
        <w:szCs w:val="20"/>
      </w:rPr>
    </w:lvl>
  </w:abstractNum>
  <w:abstractNum w:abstractNumId="12" w15:restartNumberingAfterBreak="0">
    <w:nsid w:val="0000000E"/>
    <w:multiLevelType w:val="multilevel"/>
    <w:tmpl w:val="EBD029DE"/>
    <w:name w:val="WW8Num14"/>
    <w:lvl w:ilvl="0">
      <w:start w:val="1"/>
      <w:numFmt w:val="decimal"/>
      <w:lvlText w:val="%1."/>
      <w:lvlJc w:val="left"/>
      <w:rPr>
        <w:rFonts w:ascii="Calibri" w:hAnsi="Calibri" w:cs="Calibri" w:hint="default"/>
        <w:sz w:val="20"/>
        <w:szCs w:val="20"/>
      </w:rPr>
    </w:lvl>
    <w:lvl w:ilvl="1">
      <w:start w:val="1"/>
      <w:numFmt w:val="decimal"/>
      <w:lvlText w:val="%1.%2"/>
      <w:lvlJc w:val="left"/>
      <w:pPr>
        <w:tabs>
          <w:tab w:val="num" w:pos="0"/>
        </w:tabs>
        <w:ind w:left="1069" w:hanging="360"/>
      </w:pPr>
      <w:rPr>
        <w:rFonts w:hint="default"/>
      </w:rPr>
    </w:lvl>
    <w:lvl w:ilvl="2">
      <w:start w:val="1"/>
      <w:numFmt w:val="decimal"/>
      <w:lvlText w:val="%1.%2.%3"/>
      <w:lvlJc w:val="left"/>
      <w:pPr>
        <w:tabs>
          <w:tab w:val="num" w:pos="0"/>
        </w:tabs>
        <w:ind w:left="2073" w:hanging="720"/>
      </w:pPr>
      <w:rPr>
        <w:rFonts w:hint="default"/>
      </w:rPr>
    </w:lvl>
    <w:lvl w:ilvl="3">
      <w:start w:val="1"/>
      <w:numFmt w:val="decimal"/>
      <w:lvlText w:val="%1.%2.%3.%4"/>
      <w:lvlJc w:val="left"/>
      <w:pPr>
        <w:tabs>
          <w:tab w:val="num" w:pos="0"/>
        </w:tabs>
        <w:ind w:left="2717" w:hanging="720"/>
      </w:pPr>
      <w:rPr>
        <w:rFonts w:hint="default"/>
      </w:rPr>
    </w:lvl>
    <w:lvl w:ilvl="4">
      <w:start w:val="1"/>
      <w:numFmt w:val="decimal"/>
      <w:lvlText w:val="%1.%2.%3.%4.%5"/>
      <w:lvlJc w:val="left"/>
      <w:pPr>
        <w:tabs>
          <w:tab w:val="num" w:pos="0"/>
        </w:tabs>
        <w:ind w:left="3361" w:hanging="720"/>
      </w:pPr>
      <w:rPr>
        <w:rFonts w:hint="default"/>
      </w:rPr>
    </w:lvl>
    <w:lvl w:ilvl="5">
      <w:start w:val="1"/>
      <w:numFmt w:val="decimal"/>
      <w:lvlText w:val="%1.%2.%3.%4.%5.%6"/>
      <w:lvlJc w:val="left"/>
      <w:pPr>
        <w:tabs>
          <w:tab w:val="num" w:pos="0"/>
        </w:tabs>
        <w:ind w:left="4365" w:hanging="1080"/>
      </w:pPr>
      <w:rPr>
        <w:rFonts w:hint="default"/>
      </w:rPr>
    </w:lvl>
    <w:lvl w:ilvl="6">
      <w:start w:val="1"/>
      <w:numFmt w:val="decimal"/>
      <w:lvlText w:val="%1.%2.%3.%4.%5.%6.%7"/>
      <w:lvlJc w:val="left"/>
      <w:pPr>
        <w:tabs>
          <w:tab w:val="num" w:pos="0"/>
        </w:tabs>
        <w:ind w:left="5009" w:hanging="1080"/>
      </w:pPr>
      <w:rPr>
        <w:rFonts w:hint="default"/>
      </w:rPr>
    </w:lvl>
    <w:lvl w:ilvl="7">
      <w:start w:val="1"/>
      <w:numFmt w:val="decimal"/>
      <w:lvlText w:val="%1.%2.%3.%4.%5.%6.%7.%8"/>
      <w:lvlJc w:val="left"/>
      <w:pPr>
        <w:tabs>
          <w:tab w:val="num" w:pos="0"/>
        </w:tabs>
        <w:ind w:left="6013" w:hanging="1440"/>
      </w:pPr>
      <w:rPr>
        <w:rFonts w:hint="default"/>
      </w:rPr>
    </w:lvl>
    <w:lvl w:ilvl="8">
      <w:start w:val="1"/>
      <w:numFmt w:val="decimal"/>
      <w:lvlText w:val="%1.%2.%3.%4.%5.%6.%7.%8.%9"/>
      <w:lvlJc w:val="left"/>
      <w:pPr>
        <w:tabs>
          <w:tab w:val="num" w:pos="0"/>
        </w:tabs>
        <w:ind w:left="6657" w:hanging="1440"/>
      </w:pPr>
      <w:rPr>
        <w:rFonts w:hint="default"/>
      </w:rPr>
    </w:lvl>
  </w:abstractNum>
  <w:abstractNum w:abstractNumId="13" w15:restartNumberingAfterBreak="0">
    <w:nsid w:val="0000000F"/>
    <w:multiLevelType w:val="multilevel"/>
    <w:tmpl w:val="0748A284"/>
    <w:name w:val="WW8Num15"/>
    <w:lvl w:ilvl="0">
      <w:start w:val="1"/>
      <w:numFmt w:val="decimal"/>
      <w:lvlText w:val="%1."/>
      <w:lvlJc w:val="left"/>
      <w:pPr>
        <w:tabs>
          <w:tab w:val="num" w:pos="0"/>
        </w:tabs>
        <w:ind w:left="720" w:hanging="360"/>
      </w:pPr>
      <w:rPr>
        <w:rFonts w:ascii="Calibri" w:hAnsi="Calibri" w:cs="Calibri" w:hint="default"/>
        <w:b w:val="0"/>
        <w:i w:val="0"/>
        <w:sz w:val="20"/>
        <w:szCs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15:restartNumberingAfterBreak="0">
    <w:nsid w:val="00000010"/>
    <w:multiLevelType w:val="multilevel"/>
    <w:tmpl w:val="00000010"/>
    <w:name w:val="WW8Num16"/>
    <w:lvl w:ilvl="0">
      <w:start w:val="1"/>
      <w:numFmt w:val="decimal"/>
      <w:lvlText w:val="%1."/>
      <w:lvlJc w:val="left"/>
      <w:pPr>
        <w:tabs>
          <w:tab w:val="num" w:pos="0"/>
        </w:tabs>
        <w:ind w:left="720" w:hanging="360"/>
      </w:pPr>
      <w:rPr>
        <w:rFonts w:hint="default"/>
      </w:rPr>
    </w:lvl>
    <w:lvl w:ilvl="1">
      <w:start w:val="1"/>
      <w:numFmt w:val="decimal"/>
      <w:lvlText w:val="%1.%2"/>
      <w:lvlJc w:val="left"/>
      <w:pPr>
        <w:tabs>
          <w:tab w:val="num" w:pos="0"/>
        </w:tabs>
        <w:ind w:left="1069" w:hanging="360"/>
      </w:pPr>
      <w:rPr>
        <w:rFonts w:hint="default"/>
        <w:color w:val="000000"/>
      </w:rPr>
    </w:lvl>
    <w:lvl w:ilvl="2">
      <w:start w:val="1"/>
      <w:numFmt w:val="decimal"/>
      <w:lvlText w:val="%1.%2.%3"/>
      <w:lvlJc w:val="left"/>
      <w:pPr>
        <w:tabs>
          <w:tab w:val="num" w:pos="0"/>
        </w:tabs>
        <w:ind w:left="1778" w:hanging="720"/>
      </w:pPr>
      <w:rPr>
        <w:rFonts w:hint="default"/>
        <w:i w:val="0"/>
        <w:color w:val="000000"/>
      </w:rPr>
    </w:lvl>
    <w:lvl w:ilvl="3">
      <w:start w:val="1"/>
      <w:numFmt w:val="decimal"/>
      <w:lvlText w:val="%1.%2.%3.%4"/>
      <w:lvlJc w:val="left"/>
      <w:pPr>
        <w:tabs>
          <w:tab w:val="num" w:pos="0"/>
        </w:tabs>
        <w:ind w:left="2127" w:hanging="720"/>
      </w:pPr>
      <w:rPr>
        <w:rFonts w:hint="default"/>
        <w:color w:val="000000"/>
      </w:rPr>
    </w:lvl>
    <w:lvl w:ilvl="4">
      <w:start w:val="1"/>
      <w:numFmt w:val="decimal"/>
      <w:lvlText w:val="%1.%2.%3.%4.%5"/>
      <w:lvlJc w:val="left"/>
      <w:pPr>
        <w:tabs>
          <w:tab w:val="num" w:pos="0"/>
        </w:tabs>
        <w:ind w:left="2836" w:hanging="1080"/>
      </w:pPr>
      <w:rPr>
        <w:rFonts w:hint="default"/>
        <w:color w:val="000000"/>
      </w:rPr>
    </w:lvl>
    <w:lvl w:ilvl="5">
      <w:start w:val="1"/>
      <w:numFmt w:val="decimal"/>
      <w:lvlText w:val="%1.%2.%3.%4.%5.%6"/>
      <w:lvlJc w:val="left"/>
      <w:pPr>
        <w:tabs>
          <w:tab w:val="num" w:pos="0"/>
        </w:tabs>
        <w:ind w:left="3185" w:hanging="1080"/>
      </w:pPr>
      <w:rPr>
        <w:rFonts w:hint="default"/>
        <w:color w:val="000000"/>
      </w:rPr>
    </w:lvl>
    <w:lvl w:ilvl="6">
      <w:start w:val="1"/>
      <w:numFmt w:val="decimal"/>
      <w:lvlText w:val="%1.%2.%3.%4.%5.%6.%7"/>
      <w:lvlJc w:val="left"/>
      <w:pPr>
        <w:tabs>
          <w:tab w:val="num" w:pos="0"/>
        </w:tabs>
        <w:ind w:left="3894" w:hanging="1440"/>
      </w:pPr>
      <w:rPr>
        <w:rFonts w:hint="default"/>
        <w:color w:val="000000"/>
      </w:rPr>
    </w:lvl>
    <w:lvl w:ilvl="7">
      <w:start w:val="1"/>
      <w:numFmt w:val="decimal"/>
      <w:lvlText w:val="%1.%2.%3.%4.%5.%6.%7.%8"/>
      <w:lvlJc w:val="left"/>
      <w:pPr>
        <w:tabs>
          <w:tab w:val="num" w:pos="0"/>
        </w:tabs>
        <w:ind w:left="4243" w:hanging="1440"/>
      </w:pPr>
      <w:rPr>
        <w:rFonts w:hint="default"/>
        <w:color w:val="000000"/>
      </w:rPr>
    </w:lvl>
    <w:lvl w:ilvl="8">
      <w:start w:val="1"/>
      <w:numFmt w:val="decimal"/>
      <w:lvlText w:val="%1.%2.%3.%4.%5.%6.%7.%8.%9"/>
      <w:lvlJc w:val="left"/>
      <w:pPr>
        <w:tabs>
          <w:tab w:val="num" w:pos="0"/>
        </w:tabs>
        <w:ind w:left="4592" w:hanging="1440"/>
      </w:pPr>
      <w:rPr>
        <w:rFonts w:hint="default"/>
        <w:color w:val="000000"/>
      </w:rPr>
    </w:lvl>
  </w:abstractNum>
  <w:abstractNum w:abstractNumId="15" w15:restartNumberingAfterBreak="0">
    <w:nsid w:val="00000012"/>
    <w:multiLevelType w:val="multilevel"/>
    <w:tmpl w:val="953E182A"/>
    <w:name w:val="WW8Num18"/>
    <w:lvl w:ilvl="0">
      <w:start w:val="1"/>
      <w:numFmt w:val="upperRoman"/>
      <w:lvlText w:val="%1."/>
      <w:lvlJc w:val="left"/>
      <w:pPr>
        <w:tabs>
          <w:tab w:val="num" w:pos="708"/>
        </w:tabs>
        <w:ind w:left="720" w:hanging="360"/>
      </w:pPr>
      <w:rPr>
        <w:rFonts w:ascii="Calibri" w:hAnsi="Calibri" w:cs="Calibri" w:hint="default"/>
        <w:sz w:val="20"/>
        <w:szCs w:val="20"/>
      </w:rPr>
    </w:lvl>
    <w:lvl w:ilvl="1">
      <w:start w:val="1"/>
      <w:numFmt w:val="decimal"/>
      <w:lvlText w:val="%1.%2"/>
      <w:lvlJc w:val="left"/>
      <w:pPr>
        <w:tabs>
          <w:tab w:val="num" w:pos="0"/>
        </w:tabs>
        <w:ind w:left="1428" w:hanging="360"/>
      </w:pPr>
      <w:rPr>
        <w:rFonts w:hint="default"/>
      </w:rPr>
    </w:lvl>
    <w:lvl w:ilvl="2">
      <w:start w:val="1"/>
      <w:numFmt w:val="decimal"/>
      <w:lvlText w:val="%1.%2.%3"/>
      <w:lvlJc w:val="left"/>
      <w:pPr>
        <w:tabs>
          <w:tab w:val="num" w:pos="0"/>
        </w:tabs>
        <w:ind w:left="2496" w:hanging="720"/>
      </w:pPr>
      <w:rPr>
        <w:rFonts w:hint="default"/>
      </w:rPr>
    </w:lvl>
    <w:lvl w:ilvl="3">
      <w:start w:val="1"/>
      <w:numFmt w:val="decimal"/>
      <w:lvlText w:val="%1.%2.%3.%4"/>
      <w:lvlJc w:val="left"/>
      <w:pPr>
        <w:tabs>
          <w:tab w:val="num" w:pos="0"/>
        </w:tabs>
        <w:ind w:left="3204" w:hanging="720"/>
      </w:pPr>
      <w:rPr>
        <w:rFonts w:hint="default"/>
      </w:rPr>
    </w:lvl>
    <w:lvl w:ilvl="4">
      <w:start w:val="1"/>
      <w:numFmt w:val="decimal"/>
      <w:lvlText w:val="%1.%2.%3.%4.%5"/>
      <w:lvlJc w:val="left"/>
      <w:pPr>
        <w:tabs>
          <w:tab w:val="num" w:pos="0"/>
        </w:tabs>
        <w:ind w:left="3912" w:hanging="720"/>
      </w:pPr>
      <w:rPr>
        <w:rFonts w:hint="default"/>
      </w:rPr>
    </w:lvl>
    <w:lvl w:ilvl="5">
      <w:start w:val="1"/>
      <w:numFmt w:val="decimal"/>
      <w:lvlText w:val="%1.%2.%3.%4.%5.%6"/>
      <w:lvlJc w:val="left"/>
      <w:pPr>
        <w:tabs>
          <w:tab w:val="num" w:pos="0"/>
        </w:tabs>
        <w:ind w:left="4980" w:hanging="1080"/>
      </w:pPr>
      <w:rPr>
        <w:rFonts w:hint="default"/>
      </w:rPr>
    </w:lvl>
    <w:lvl w:ilvl="6">
      <w:start w:val="1"/>
      <w:numFmt w:val="decimal"/>
      <w:lvlText w:val="%1.%2.%3.%4.%5.%6.%7"/>
      <w:lvlJc w:val="left"/>
      <w:pPr>
        <w:tabs>
          <w:tab w:val="num" w:pos="0"/>
        </w:tabs>
        <w:ind w:left="5688" w:hanging="1080"/>
      </w:pPr>
      <w:rPr>
        <w:rFonts w:hint="default"/>
      </w:rPr>
    </w:lvl>
    <w:lvl w:ilvl="7">
      <w:start w:val="1"/>
      <w:numFmt w:val="decimal"/>
      <w:lvlText w:val="%1.%2.%3.%4.%5.%6.%7.%8"/>
      <w:lvlJc w:val="left"/>
      <w:pPr>
        <w:tabs>
          <w:tab w:val="num" w:pos="0"/>
        </w:tabs>
        <w:ind w:left="6756" w:hanging="1440"/>
      </w:pPr>
      <w:rPr>
        <w:rFonts w:hint="default"/>
      </w:rPr>
    </w:lvl>
    <w:lvl w:ilvl="8">
      <w:start w:val="1"/>
      <w:numFmt w:val="decimal"/>
      <w:lvlText w:val="%1.%2.%3.%4.%5.%6.%7.%8.%9"/>
      <w:lvlJc w:val="left"/>
      <w:pPr>
        <w:tabs>
          <w:tab w:val="num" w:pos="0"/>
        </w:tabs>
        <w:ind w:left="7464" w:hanging="1440"/>
      </w:pPr>
      <w:rPr>
        <w:rFonts w:hint="default"/>
      </w:rPr>
    </w:lvl>
  </w:abstractNum>
  <w:abstractNum w:abstractNumId="16" w15:restartNumberingAfterBreak="0">
    <w:nsid w:val="00000013"/>
    <w:multiLevelType w:val="multilevel"/>
    <w:tmpl w:val="00000013"/>
    <w:name w:val="WW8Num19"/>
    <w:lvl w:ilvl="0">
      <w:start w:val="1"/>
      <w:numFmt w:val="decimal"/>
      <w:lvlText w:val="%1."/>
      <w:lvlJc w:val="left"/>
      <w:pPr>
        <w:tabs>
          <w:tab w:val="num" w:pos="0"/>
        </w:tabs>
        <w:ind w:left="720" w:hanging="360"/>
      </w:pPr>
    </w:lvl>
    <w:lvl w:ilvl="1">
      <w:start w:val="2"/>
      <w:numFmt w:val="decimal"/>
      <w:lvlText w:val="%1.%2"/>
      <w:lvlJc w:val="left"/>
      <w:pPr>
        <w:tabs>
          <w:tab w:val="num" w:pos="0"/>
        </w:tabs>
        <w:ind w:left="1084" w:hanging="375"/>
      </w:pPr>
      <w:rPr>
        <w:rFonts w:hint="default"/>
      </w:rPr>
    </w:lvl>
    <w:lvl w:ilvl="2">
      <w:start w:val="1"/>
      <w:numFmt w:val="decimal"/>
      <w:lvlText w:val="%1.%2.%3"/>
      <w:lvlJc w:val="left"/>
      <w:pPr>
        <w:tabs>
          <w:tab w:val="num" w:pos="0"/>
        </w:tabs>
        <w:ind w:left="1778" w:hanging="720"/>
      </w:pPr>
      <w:rPr>
        <w:rFonts w:hint="default"/>
      </w:rPr>
    </w:lvl>
    <w:lvl w:ilvl="3">
      <w:start w:val="1"/>
      <w:numFmt w:val="decimal"/>
      <w:lvlText w:val="%1.%2.%3.%4"/>
      <w:lvlJc w:val="left"/>
      <w:pPr>
        <w:tabs>
          <w:tab w:val="num" w:pos="0"/>
        </w:tabs>
        <w:ind w:left="2127" w:hanging="720"/>
      </w:pPr>
      <w:rPr>
        <w:rFonts w:hint="default"/>
      </w:rPr>
    </w:lvl>
    <w:lvl w:ilvl="4">
      <w:start w:val="1"/>
      <w:numFmt w:val="decimal"/>
      <w:lvlText w:val="%1.%2.%3.%4.%5"/>
      <w:lvlJc w:val="left"/>
      <w:pPr>
        <w:tabs>
          <w:tab w:val="num" w:pos="0"/>
        </w:tabs>
        <w:ind w:left="2476" w:hanging="720"/>
      </w:pPr>
      <w:rPr>
        <w:rFonts w:hint="default"/>
      </w:rPr>
    </w:lvl>
    <w:lvl w:ilvl="5">
      <w:start w:val="1"/>
      <w:numFmt w:val="decimal"/>
      <w:lvlText w:val="%1.%2.%3.%4.%5.%6"/>
      <w:lvlJc w:val="left"/>
      <w:pPr>
        <w:tabs>
          <w:tab w:val="num" w:pos="0"/>
        </w:tabs>
        <w:ind w:left="3185" w:hanging="1080"/>
      </w:pPr>
      <w:rPr>
        <w:rFonts w:hint="default"/>
      </w:rPr>
    </w:lvl>
    <w:lvl w:ilvl="6">
      <w:start w:val="1"/>
      <w:numFmt w:val="decimal"/>
      <w:lvlText w:val="%1.%2.%3.%4.%5.%6.%7"/>
      <w:lvlJc w:val="left"/>
      <w:pPr>
        <w:tabs>
          <w:tab w:val="num" w:pos="0"/>
        </w:tabs>
        <w:ind w:left="3534" w:hanging="1080"/>
      </w:pPr>
      <w:rPr>
        <w:rFonts w:hint="default"/>
      </w:rPr>
    </w:lvl>
    <w:lvl w:ilvl="7">
      <w:start w:val="1"/>
      <w:numFmt w:val="decimal"/>
      <w:lvlText w:val="%1.%2.%3.%4.%5.%6.%7.%8"/>
      <w:lvlJc w:val="left"/>
      <w:pPr>
        <w:tabs>
          <w:tab w:val="num" w:pos="0"/>
        </w:tabs>
        <w:ind w:left="4243" w:hanging="1440"/>
      </w:pPr>
      <w:rPr>
        <w:rFonts w:hint="default"/>
      </w:rPr>
    </w:lvl>
    <w:lvl w:ilvl="8">
      <w:start w:val="1"/>
      <w:numFmt w:val="decimal"/>
      <w:lvlText w:val="%1.%2.%3.%4.%5.%6.%7.%8.%9"/>
      <w:lvlJc w:val="left"/>
      <w:pPr>
        <w:tabs>
          <w:tab w:val="num" w:pos="0"/>
        </w:tabs>
        <w:ind w:left="4592" w:hanging="1440"/>
      </w:pPr>
      <w:rPr>
        <w:rFonts w:hint="default"/>
      </w:rPr>
    </w:lvl>
  </w:abstractNum>
  <w:abstractNum w:abstractNumId="17" w15:restartNumberingAfterBreak="0">
    <w:nsid w:val="00000015"/>
    <w:multiLevelType w:val="singleLevel"/>
    <w:tmpl w:val="00000015"/>
    <w:name w:val="WW8Num21"/>
    <w:lvl w:ilvl="0">
      <w:start w:val="1"/>
      <w:numFmt w:val="decimal"/>
      <w:pStyle w:val="wypunkt"/>
      <w:lvlText w:val="%1."/>
      <w:lvlJc w:val="left"/>
      <w:pPr>
        <w:tabs>
          <w:tab w:val="num" w:pos="2340"/>
        </w:tabs>
        <w:ind w:left="2340" w:hanging="360"/>
      </w:pPr>
      <w:rPr>
        <w:rFonts w:hint="default"/>
        <w:b/>
        <w:sz w:val="23"/>
      </w:rPr>
    </w:lvl>
  </w:abstractNum>
  <w:abstractNum w:abstractNumId="18" w15:restartNumberingAfterBreak="0">
    <w:nsid w:val="00000016"/>
    <w:multiLevelType w:val="multilevel"/>
    <w:tmpl w:val="7396B978"/>
    <w:lvl w:ilvl="0">
      <w:start w:val="1"/>
      <w:numFmt w:val="decimal"/>
      <w:lvlText w:val="%1."/>
      <w:lvlJc w:val="left"/>
      <w:pPr>
        <w:tabs>
          <w:tab w:val="num" w:pos="0"/>
        </w:tabs>
        <w:ind w:left="5180" w:hanging="360"/>
      </w:pPr>
      <w:rPr>
        <w:rFonts w:ascii="Calibri" w:hAnsi="Calibri" w:cs="Calibri" w:hint="default"/>
        <w:b w:val="0"/>
        <w:color w:val="000000"/>
        <w:sz w:val="20"/>
        <w:szCs w:val="20"/>
      </w:rPr>
    </w:lvl>
    <w:lvl w:ilvl="1">
      <w:start w:val="1"/>
      <w:numFmt w:val="decimal"/>
      <w:lvlText w:val="%1.%2"/>
      <w:lvlJc w:val="left"/>
      <w:pPr>
        <w:tabs>
          <w:tab w:val="num" w:pos="0"/>
        </w:tabs>
        <w:ind w:left="1211" w:hanging="360"/>
      </w:pPr>
      <w:rPr>
        <w:rFonts w:ascii="Calibri" w:hAnsi="Calibri" w:cs="Calibri" w:hint="default"/>
        <w:sz w:val="20"/>
        <w:szCs w:val="20"/>
      </w:rPr>
    </w:lvl>
    <w:lvl w:ilvl="2">
      <w:start w:val="1"/>
      <w:numFmt w:val="decimal"/>
      <w:lvlText w:val="%1.%2.%3"/>
      <w:lvlJc w:val="left"/>
      <w:pPr>
        <w:tabs>
          <w:tab w:val="num" w:pos="0"/>
        </w:tabs>
        <w:ind w:left="1713" w:hanging="720"/>
      </w:pPr>
      <w:rPr>
        <w:rFonts w:hint="default"/>
      </w:rPr>
    </w:lvl>
    <w:lvl w:ilvl="3">
      <w:start w:val="1"/>
      <w:numFmt w:val="decimal"/>
      <w:lvlText w:val="%4."/>
      <w:lvlJc w:val="left"/>
      <w:pPr>
        <w:tabs>
          <w:tab w:val="num" w:pos="0"/>
        </w:tabs>
        <w:ind w:left="1855" w:hanging="720"/>
      </w:pPr>
      <w:rPr>
        <w:rFonts w:ascii="Calibri" w:hAnsi="Calibri" w:cs="Calibri" w:hint="default"/>
        <w:sz w:val="20"/>
        <w:szCs w:val="20"/>
      </w:rPr>
    </w:lvl>
    <w:lvl w:ilvl="4">
      <w:start w:val="1"/>
      <w:numFmt w:val="decimal"/>
      <w:lvlText w:val="%1.%2.%3.%4.%5"/>
      <w:lvlJc w:val="left"/>
      <w:pPr>
        <w:tabs>
          <w:tab w:val="num" w:pos="0"/>
        </w:tabs>
        <w:ind w:left="2357" w:hanging="1080"/>
      </w:pPr>
      <w:rPr>
        <w:rFonts w:hint="default"/>
      </w:rPr>
    </w:lvl>
    <w:lvl w:ilvl="5">
      <w:start w:val="1"/>
      <w:numFmt w:val="decimal"/>
      <w:lvlText w:val="%1.%2.%3.%4.%5.%6"/>
      <w:lvlJc w:val="left"/>
      <w:pPr>
        <w:tabs>
          <w:tab w:val="num" w:pos="0"/>
        </w:tabs>
        <w:ind w:left="2499" w:hanging="1080"/>
      </w:pPr>
      <w:rPr>
        <w:rFonts w:hint="default"/>
      </w:rPr>
    </w:lvl>
    <w:lvl w:ilvl="6">
      <w:start w:val="1"/>
      <w:numFmt w:val="decimal"/>
      <w:lvlText w:val="%1.%2.%3.%4.%5.%6.%7"/>
      <w:lvlJc w:val="left"/>
      <w:pPr>
        <w:tabs>
          <w:tab w:val="num" w:pos="0"/>
        </w:tabs>
        <w:ind w:left="3001" w:hanging="1440"/>
      </w:pPr>
      <w:rPr>
        <w:rFonts w:hint="default"/>
      </w:rPr>
    </w:lvl>
    <w:lvl w:ilvl="7">
      <w:start w:val="1"/>
      <w:numFmt w:val="decimal"/>
      <w:lvlText w:val="%1.%2.%3.%4.%5.%6.%7.%8"/>
      <w:lvlJc w:val="left"/>
      <w:pPr>
        <w:tabs>
          <w:tab w:val="num" w:pos="0"/>
        </w:tabs>
        <w:ind w:left="3143" w:hanging="1440"/>
      </w:pPr>
      <w:rPr>
        <w:rFonts w:hint="default"/>
      </w:rPr>
    </w:lvl>
    <w:lvl w:ilvl="8">
      <w:start w:val="1"/>
      <w:numFmt w:val="decimal"/>
      <w:lvlText w:val="%1.%2.%3.%4.%5.%6.%7.%8.%9"/>
      <w:lvlJc w:val="left"/>
      <w:pPr>
        <w:tabs>
          <w:tab w:val="num" w:pos="0"/>
        </w:tabs>
        <w:ind w:left="3285" w:hanging="1440"/>
      </w:pPr>
      <w:rPr>
        <w:rFonts w:hint="default"/>
      </w:rPr>
    </w:lvl>
  </w:abstractNum>
  <w:abstractNum w:abstractNumId="19" w15:restartNumberingAfterBreak="0">
    <w:nsid w:val="00000017"/>
    <w:multiLevelType w:val="multilevel"/>
    <w:tmpl w:val="21F06348"/>
    <w:name w:val="WW8Num23"/>
    <w:lvl w:ilvl="0">
      <w:start w:val="1"/>
      <w:numFmt w:val="lowerLetter"/>
      <w:lvlText w:val="%1."/>
      <w:lvlJc w:val="left"/>
      <w:pPr>
        <w:tabs>
          <w:tab w:val="num" w:pos="754"/>
        </w:tabs>
        <w:ind w:left="754" w:hanging="397"/>
      </w:pPr>
    </w:lvl>
    <w:lvl w:ilvl="1">
      <w:start w:val="1"/>
      <w:numFmt w:val="lowerLetter"/>
      <w:lvlText w:val="%2."/>
      <w:lvlJc w:val="left"/>
      <w:pPr>
        <w:tabs>
          <w:tab w:val="num" w:pos="1151"/>
        </w:tabs>
        <w:ind w:left="1151" w:hanging="397"/>
      </w:pPr>
      <w:rPr>
        <w:rFonts w:ascii="Calibri" w:hAnsi="Calibri" w:cs="Calibri" w:hint="default"/>
        <w:sz w:val="20"/>
        <w:szCs w:val="20"/>
      </w:rPr>
    </w:lvl>
    <w:lvl w:ilvl="2">
      <w:start w:val="1"/>
      <w:numFmt w:val="lowerLetter"/>
      <w:lvlText w:val="%3."/>
      <w:lvlJc w:val="left"/>
      <w:pPr>
        <w:tabs>
          <w:tab w:val="num" w:pos="1548"/>
        </w:tabs>
        <w:ind w:left="1548" w:hanging="397"/>
      </w:pPr>
    </w:lvl>
    <w:lvl w:ilvl="3">
      <w:start w:val="1"/>
      <w:numFmt w:val="lowerLetter"/>
      <w:lvlText w:val="%4."/>
      <w:lvlJc w:val="left"/>
      <w:pPr>
        <w:tabs>
          <w:tab w:val="num" w:pos="1945"/>
        </w:tabs>
        <w:ind w:left="1945" w:hanging="397"/>
      </w:pPr>
    </w:lvl>
    <w:lvl w:ilvl="4">
      <w:start w:val="1"/>
      <w:numFmt w:val="lowerLetter"/>
      <w:lvlText w:val="%5."/>
      <w:lvlJc w:val="left"/>
      <w:pPr>
        <w:tabs>
          <w:tab w:val="num" w:pos="2342"/>
        </w:tabs>
        <w:ind w:left="2342" w:hanging="397"/>
      </w:pPr>
    </w:lvl>
    <w:lvl w:ilvl="5">
      <w:start w:val="1"/>
      <w:numFmt w:val="lowerLetter"/>
      <w:lvlText w:val="%6."/>
      <w:lvlJc w:val="left"/>
      <w:pPr>
        <w:tabs>
          <w:tab w:val="num" w:pos="2739"/>
        </w:tabs>
        <w:ind w:left="2739" w:hanging="397"/>
      </w:pPr>
    </w:lvl>
    <w:lvl w:ilvl="6">
      <w:start w:val="1"/>
      <w:numFmt w:val="lowerLetter"/>
      <w:lvlText w:val="%7."/>
      <w:lvlJc w:val="left"/>
      <w:pPr>
        <w:tabs>
          <w:tab w:val="num" w:pos="3136"/>
        </w:tabs>
        <w:ind w:left="3136" w:hanging="397"/>
      </w:pPr>
    </w:lvl>
    <w:lvl w:ilvl="7">
      <w:start w:val="1"/>
      <w:numFmt w:val="lowerLetter"/>
      <w:lvlText w:val="%8."/>
      <w:lvlJc w:val="left"/>
      <w:pPr>
        <w:tabs>
          <w:tab w:val="num" w:pos="3533"/>
        </w:tabs>
        <w:ind w:left="3533" w:hanging="397"/>
      </w:pPr>
    </w:lvl>
    <w:lvl w:ilvl="8">
      <w:start w:val="1"/>
      <w:numFmt w:val="lowerLetter"/>
      <w:lvlText w:val="%9."/>
      <w:lvlJc w:val="left"/>
      <w:pPr>
        <w:tabs>
          <w:tab w:val="num" w:pos="3930"/>
        </w:tabs>
        <w:ind w:left="3930" w:hanging="397"/>
      </w:pPr>
    </w:lvl>
  </w:abstractNum>
  <w:abstractNum w:abstractNumId="20" w15:restartNumberingAfterBreak="0">
    <w:nsid w:val="00000018"/>
    <w:multiLevelType w:val="multilevel"/>
    <w:tmpl w:val="E578BEFC"/>
    <w:name w:val="WW8Num24"/>
    <w:lvl w:ilvl="0">
      <w:start w:val="1"/>
      <w:numFmt w:val="decimal"/>
      <w:lvlText w:val="%1."/>
      <w:lvlJc w:val="left"/>
      <w:pPr>
        <w:tabs>
          <w:tab w:val="num" w:pos="720"/>
        </w:tabs>
        <w:ind w:left="720" w:hanging="360"/>
      </w:pPr>
      <w:rPr>
        <w:rFonts w:ascii="Calibri" w:hAnsi="Calibri" w:cs="Calibri" w:hint="default"/>
        <w:sz w:val="20"/>
        <w:szCs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 w15:restartNumberingAfterBreak="0">
    <w:nsid w:val="00000019"/>
    <w:multiLevelType w:val="multilevel"/>
    <w:tmpl w:val="19762860"/>
    <w:lvl w:ilvl="0">
      <w:start w:val="1"/>
      <w:numFmt w:val="decimal"/>
      <w:lvlText w:val="%1."/>
      <w:lvlJc w:val="left"/>
      <w:pPr>
        <w:tabs>
          <w:tab w:val="num" w:pos="360"/>
        </w:tabs>
        <w:ind w:left="360" w:hanging="360"/>
      </w:pPr>
      <w:rPr>
        <w:rFonts w:hint="default"/>
        <w:b w:val="0"/>
        <w:i w:val="0"/>
        <w:sz w:val="20"/>
        <w:szCs w:val="20"/>
      </w:rPr>
    </w:lvl>
    <w:lvl w:ilvl="1">
      <w:start w:val="1"/>
      <w:numFmt w:val="decimal"/>
      <w:lvlText w:val="%2."/>
      <w:lvlJc w:val="left"/>
      <w:pPr>
        <w:tabs>
          <w:tab w:val="num" w:pos="0"/>
        </w:tabs>
        <w:ind w:left="0" w:firstLine="0"/>
      </w:pPr>
      <w:rPr>
        <w:rFonts w:ascii="Calibri" w:eastAsia="Times New Roman" w:hAnsi="Calibri" w:cs="Calibri" w:hint="default"/>
        <w:b w:val="0"/>
        <w:sz w:val="20"/>
        <w:szCs w:val="20"/>
      </w:rPr>
    </w:lvl>
    <w:lvl w:ilvl="2">
      <w:start w:val="1"/>
      <w:numFmt w:val="decimal"/>
      <w:lvlText w:val="%1.%2.%3"/>
      <w:lvlJc w:val="left"/>
      <w:pPr>
        <w:tabs>
          <w:tab w:val="num" w:pos="720"/>
        </w:tabs>
        <w:ind w:left="720" w:hanging="720"/>
      </w:pPr>
      <w:rPr>
        <w:rFonts w:hint="default"/>
        <w:b w:val="0"/>
        <w:sz w:val="24"/>
      </w:rPr>
    </w:lvl>
    <w:lvl w:ilvl="3">
      <w:start w:val="1"/>
      <w:numFmt w:val="decimal"/>
      <w:lvlText w:val="%1.%2.%3.%4"/>
      <w:lvlJc w:val="left"/>
      <w:pPr>
        <w:tabs>
          <w:tab w:val="num" w:pos="1080"/>
        </w:tabs>
        <w:ind w:left="1080" w:hanging="1080"/>
      </w:pPr>
      <w:rPr>
        <w:rFonts w:hint="default"/>
        <w:b w:val="0"/>
        <w:sz w:val="24"/>
      </w:rPr>
    </w:lvl>
    <w:lvl w:ilvl="4">
      <w:start w:val="1"/>
      <w:numFmt w:val="decimal"/>
      <w:lvlText w:val="%1.%2.%3.%4.%5"/>
      <w:lvlJc w:val="left"/>
      <w:pPr>
        <w:tabs>
          <w:tab w:val="num" w:pos="1080"/>
        </w:tabs>
        <w:ind w:left="1080" w:hanging="1080"/>
      </w:pPr>
      <w:rPr>
        <w:rFonts w:hint="default"/>
        <w:b w:val="0"/>
        <w:sz w:val="24"/>
      </w:rPr>
    </w:lvl>
    <w:lvl w:ilvl="5">
      <w:start w:val="1"/>
      <w:numFmt w:val="decimal"/>
      <w:lvlText w:val="%1.%2.%3.%4.%5.%6"/>
      <w:lvlJc w:val="left"/>
      <w:pPr>
        <w:tabs>
          <w:tab w:val="num" w:pos="1440"/>
        </w:tabs>
        <w:ind w:left="1440" w:hanging="1440"/>
      </w:pPr>
      <w:rPr>
        <w:rFonts w:hint="default"/>
        <w:b w:val="0"/>
        <w:sz w:val="24"/>
      </w:rPr>
    </w:lvl>
    <w:lvl w:ilvl="6">
      <w:start w:val="1"/>
      <w:numFmt w:val="decimal"/>
      <w:lvlText w:val="%1.%2.%3.%4.%5.%6.%7"/>
      <w:lvlJc w:val="left"/>
      <w:pPr>
        <w:tabs>
          <w:tab w:val="num" w:pos="1440"/>
        </w:tabs>
        <w:ind w:left="1440" w:hanging="1440"/>
      </w:pPr>
      <w:rPr>
        <w:rFonts w:hint="default"/>
        <w:b w:val="0"/>
        <w:sz w:val="24"/>
      </w:rPr>
    </w:lvl>
    <w:lvl w:ilvl="7">
      <w:start w:val="1"/>
      <w:numFmt w:val="decimal"/>
      <w:lvlText w:val="%1.%2.%3.%4.%5.%6.%7.%8"/>
      <w:lvlJc w:val="left"/>
      <w:pPr>
        <w:tabs>
          <w:tab w:val="num" w:pos="1800"/>
        </w:tabs>
        <w:ind w:left="1800" w:hanging="1800"/>
      </w:pPr>
      <w:rPr>
        <w:rFonts w:hint="default"/>
        <w:b w:val="0"/>
        <w:sz w:val="24"/>
      </w:rPr>
    </w:lvl>
    <w:lvl w:ilvl="8">
      <w:start w:val="1"/>
      <w:numFmt w:val="decimal"/>
      <w:lvlText w:val="%1.%2.%3.%4.%5.%6.%7.%8.%9"/>
      <w:lvlJc w:val="left"/>
      <w:pPr>
        <w:tabs>
          <w:tab w:val="num" w:pos="2160"/>
        </w:tabs>
        <w:ind w:left="2160" w:hanging="2160"/>
      </w:pPr>
      <w:rPr>
        <w:rFonts w:hint="default"/>
        <w:b w:val="0"/>
        <w:sz w:val="24"/>
      </w:rPr>
    </w:lvl>
  </w:abstractNum>
  <w:abstractNum w:abstractNumId="22" w15:restartNumberingAfterBreak="0">
    <w:nsid w:val="0000001A"/>
    <w:multiLevelType w:val="multilevel"/>
    <w:tmpl w:val="981ACA94"/>
    <w:lvl w:ilvl="0">
      <w:start w:val="1"/>
      <w:numFmt w:val="decimal"/>
      <w:lvlText w:val="%1."/>
      <w:lvlJc w:val="left"/>
      <w:pPr>
        <w:tabs>
          <w:tab w:val="num" w:pos="360"/>
        </w:tabs>
        <w:ind w:left="360" w:hanging="360"/>
      </w:pPr>
      <w:rPr>
        <w:rFonts w:ascii="Calibri" w:hAnsi="Calibri" w:cs="Calibri" w:hint="default"/>
        <w:b w:val="0"/>
        <w:i w:val="0"/>
        <w:sz w:val="20"/>
        <w:szCs w:val="20"/>
      </w:rPr>
    </w:lvl>
    <w:lvl w:ilvl="1">
      <w:start w:val="1"/>
      <w:numFmt w:val="decimal"/>
      <w:lvlText w:val="%2."/>
      <w:lvlJc w:val="left"/>
      <w:pPr>
        <w:tabs>
          <w:tab w:val="num" w:pos="0"/>
        </w:tabs>
        <w:ind w:left="0" w:firstLine="0"/>
      </w:pPr>
      <w:rPr>
        <w:rFonts w:ascii="Calibri" w:eastAsia="Times New Roman" w:hAnsi="Calibri" w:cs="Calibri"/>
        <w:b w:val="0"/>
        <w:sz w:val="22"/>
        <w:szCs w:val="20"/>
      </w:rPr>
    </w:lvl>
    <w:lvl w:ilvl="2">
      <w:start w:val="1"/>
      <w:numFmt w:val="decimal"/>
      <w:lvlText w:val="%1.%2.%3"/>
      <w:lvlJc w:val="left"/>
      <w:pPr>
        <w:tabs>
          <w:tab w:val="num" w:pos="720"/>
        </w:tabs>
        <w:ind w:left="720" w:hanging="720"/>
      </w:pPr>
      <w:rPr>
        <w:rFonts w:hint="default"/>
        <w:b w:val="0"/>
        <w:sz w:val="24"/>
      </w:rPr>
    </w:lvl>
    <w:lvl w:ilvl="3">
      <w:start w:val="1"/>
      <w:numFmt w:val="decimal"/>
      <w:lvlText w:val="%1.%2.%3.%4"/>
      <w:lvlJc w:val="left"/>
      <w:pPr>
        <w:tabs>
          <w:tab w:val="num" w:pos="1080"/>
        </w:tabs>
        <w:ind w:left="1080" w:hanging="1080"/>
      </w:pPr>
      <w:rPr>
        <w:rFonts w:hint="default"/>
        <w:b w:val="0"/>
        <w:sz w:val="24"/>
      </w:rPr>
    </w:lvl>
    <w:lvl w:ilvl="4">
      <w:start w:val="1"/>
      <w:numFmt w:val="decimal"/>
      <w:lvlText w:val="%1.%2.%3.%4.%5"/>
      <w:lvlJc w:val="left"/>
      <w:pPr>
        <w:tabs>
          <w:tab w:val="num" w:pos="1080"/>
        </w:tabs>
        <w:ind w:left="1080" w:hanging="1080"/>
      </w:pPr>
      <w:rPr>
        <w:rFonts w:hint="default"/>
        <w:b w:val="0"/>
        <w:sz w:val="24"/>
      </w:rPr>
    </w:lvl>
    <w:lvl w:ilvl="5">
      <w:start w:val="1"/>
      <w:numFmt w:val="decimal"/>
      <w:lvlText w:val="%1.%2.%3.%4.%5.%6"/>
      <w:lvlJc w:val="left"/>
      <w:pPr>
        <w:tabs>
          <w:tab w:val="num" w:pos="1440"/>
        </w:tabs>
        <w:ind w:left="1440" w:hanging="1440"/>
      </w:pPr>
      <w:rPr>
        <w:rFonts w:hint="default"/>
        <w:b w:val="0"/>
        <w:sz w:val="24"/>
      </w:rPr>
    </w:lvl>
    <w:lvl w:ilvl="6">
      <w:start w:val="1"/>
      <w:numFmt w:val="decimal"/>
      <w:lvlText w:val="%1.%2.%3.%4.%5.%6.%7"/>
      <w:lvlJc w:val="left"/>
      <w:pPr>
        <w:tabs>
          <w:tab w:val="num" w:pos="1440"/>
        </w:tabs>
        <w:ind w:left="1440" w:hanging="1440"/>
      </w:pPr>
      <w:rPr>
        <w:rFonts w:hint="default"/>
        <w:b w:val="0"/>
        <w:sz w:val="24"/>
      </w:rPr>
    </w:lvl>
    <w:lvl w:ilvl="7">
      <w:start w:val="1"/>
      <w:numFmt w:val="decimal"/>
      <w:lvlText w:val="%1.%2.%3.%4.%5.%6.%7.%8"/>
      <w:lvlJc w:val="left"/>
      <w:pPr>
        <w:tabs>
          <w:tab w:val="num" w:pos="1800"/>
        </w:tabs>
        <w:ind w:left="1800" w:hanging="1800"/>
      </w:pPr>
      <w:rPr>
        <w:rFonts w:hint="default"/>
        <w:b w:val="0"/>
        <w:sz w:val="24"/>
      </w:rPr>
    </w:lvl>
    <w:lvl w:ilvl="8">
      <w:start w:val="1"/>
      <w:numFmt w:val="decimal"/>
      <w:lvlText w:val="%1.%2.%3.%4.%5.%6.%7.%8.%9"/>
      <w:lvlJc w:val="left"/>
      <w:pPr>
        <w:tabs>
          <w:tab w:val="num" w:pos="2160"/>
        </w:tabs>
        <w:ind w:left="2160" w:hanging="2160"/>
      </w:pPr>
      <w:rPr>
        <w:rFonts w:hint="default"/>
        <w:b w:val="0"/>
        <w:sz w:val="24"/>
      </w:rPr>
    </w:lvl>
  </w:abstractNum>
  <w:abstractNum w:abstractNumId="23" w15:restartNumberingAfterBreak="0">
    <w:nsid w:val="0000001B"/>
    <w:multiLevelType w:val="singleLevel"/>
    <w:tmpl w:val="BA3C39DE"/>
    <w:name w:val="WW8Num27"/>
    <w:lvl w:ilvl="0">
      <w:start w:val="1"/>
      <w:numFmt w:val="decimal"/>
      <w:lvlText w:val="%1."/>
      <w:lvlJc w:val="left"/>
      <w:pPr>
        <w:tabs>
          <w:tab w:val="num" w:pos="360"/>
        </w:tabs>
        <w:ind w:left="360" w:hanging="360"/>
      </w:pPr>
      <w:rPr>
        <w:rFonts w:ascii="Calibri" w:hAnsi="Calibri" w:cs="Calibri" w:hint="default"/>
        <w:sz w:val="20"/>
        <w:szCs w:val="20"/>
      </w:rPr>
    </w:lvl>
  </w:abstractNum>
  <w:abstractNum w:abstractNumId="24" w15:restartNumberingAfterBreak="0">
    <w:nsid w:val="0000001C"/>
    <w:multiLevelType w:val="multilevel"/>
    <w:tmpl w:val="5B122900"/>
    <w:name w:val="WW8Num28"/>
    <w:lvl w:ilvl="0">
      <w:start w:val="1"/>
      <w:numFmt w:val="lowerLetter"/>
      <w:lvlText w:val="%1."/>
      <w:lvlJc w:val="left"/>
      <w:pPr>
        <w:tabs>
          <w:tab w:val="num" w:pos="754"/>
        </w:tabs>
        <w:ind w:left="754" w:hanging="397"/>
      </w:pPr>
    </w:lvl>
    <w:lvl w:ilvl="1">
      <w:start w:val="1"/>
      <w:numFmt w:val="lowerLetter"/>
      <w:lvlText w:val="%2."/>
      <w:lvlJc w:val="left"/>
      <w:pPr>
        <w:tabs>
          <w:tab w:val="num" w:pos="1151"/>
        </w:tabs>
        <w:ind w:left="1151" w:hanging="397"/>
      </w:pPr>
      <w:rPr>
        <w:rFonts w:ascii="Calibri" w:hAnsi="Calibri" w:cs="Calibri" w:hint="default"/>
        <w:sz w:val="20"/>
        <w:szCs w:val="20"/>
      </w:rPr>
    </w:lvl>
    <w:lvl w:ilvl="2">
      <w:start w:val="1"/>
      <w:numFmt w:val="lowerLetter"/>
      <w:lvlText w:val="%3."/>
      <w:lvlJc w:val="left"/>
      <w:pPr>
        <w:tabs>
          <w:tab w:val="num" w:pos="1548"/>
        </w:tabs>
        <w:ind w:left="1548" w:hanging="397"/>
      </w:pPr>
    </w:lvl>
    <w:lvl w:ilvl="3">
      <w:start w:val="1"/>
      <w:numFmt w:val="lowerLetter"/>
      <w:lvlText w:val="%4."/>
      <w:lvlJc w:val="left"/>
      <w:pPr>
        <w:tabs>
          <w:tab w:val="num" w:pos="1945"/>
        </w:tabs>
        <w:ind w:left="1945" w:hanging="397"/>
      </w:pPr>
    </w:lvl>
    <w:lvl w:ilvl="4">
      <w:start w:val="1"/>
      <w:numFmt w:val="lowerLetter"/>
      <w:lvlText w:val="%5."/>
      <w:lvlJc w:val="left"/>
      <w:pPr>
        <w:tabs>
          <w:tab w:val="num" w:pos="2342"/>
        </w:tabs>
        <w:ind w:left="2342" w:hanging="397"/>
      </w:pPr>
    </w:lvl>
    <w:lvl w:ilvl="5">
      <w:start w:val="1"/>
      <w:numFmt w:val="lowerLetter"/>
      <w:lvlText w:val="%6."/>
      <w:lvlJc w:val="left"/>
      <w:pPr>
        <w:tabs>
          <w:tab w:val="num" w:pos="2739"/>
        </w:tabs>
        <w:ind w:left="2739" w:hanging="397"/>
      </w:pPr>
    </w:lvl>
    <w:lvl w:ilvl="6">
      <w:start w:val="1"/>
      <w:numFmt w:val="lowerLetter"/>
      <w:lvlText w:val="%7."/>
      <w:lvlJc w:val="left"/>
      <w:pPr>
        <w:tabs>
          <w:tab w:val="num" w:pos="3136"/>
        </w:tabs>
        <w:ind w:left="3136" w:hanging="397"/>
      </w:pPr>
    </w:lvl>
    <w:lvl w:ilvl="7">
      <w:start w:val="1"/>
      <w:numFmt w:val="lowerLetter"/>
      <w:lvlText w:val="%8."/>
      <w:lvlJc w:val="left"/>
      <w:pPr>
        <w:tabs>
          <w:tab w:val="num" w:pos="3533"/>
        </w:tabs>
        <w:ind w:left="3533" w:hanging="397"/>
      </w:pPr>
    </w:lvl>
    <w:lvl w:ilvl="8">
      <w:start w:val="1"/>
      <w:numFmt w:val="lowerLetter"/>
      <w:lvlText w:val="%9."/>
      <w:lvlJc w:val="left"/>
      <w:pPr>
        <w:tabs>
          <w:tab w:val="num" w:pos="3930"/>
        </w:tabs>
        <w:ind w:left="3930" w:hanging="397"/>
      </w:pPr>
    </w:lvl>
  </w:abstractNum>
  <w:abstractNum w:abstractNumId="25" w15:restartNumberingAfterBreak="0">
    <w:nsid w:val="0000001D"/>
    <w:multiLevelType w:val="multilevel"/>
    <w:tmpl w:val="BE4E4C68"/>
    <w:name w:val="WW8Num29"/>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hint="default"/>
      </w:rPr>
    </w:lvl>
    <w:lvl w:ilvl="2">
      <w:start w:val="1"/>
      <w:numFmt w:val="lowerLetter"/>
      <w:lvlText w:val="%3)"/>
      <w:lvlJc w:val="left"/>
      <w:pPr>
        <w:tabs>
          <w:tab w:val="num" w:pos="0"/>
        </w:tabs>
        <w:ind w:left="2340" w:hanging="360"/>
      </w:pPr>
      <w:rPr>
        <w:rFonts w:ascii="Calibri" w:hAnsi="Calibri" w:cs="Calibri" w:hint="default"/>
        <w:sz w:val="20"/>
        <w:szCs w:val="20"/>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15:restartNumberingAfterBreak="0">
    <w:nsid w:val="0F0B4913"/>
    <w:multiLevelType w:val="hybridMultilevel"/>
    <w:tmpl w:val="E826B82C"/>
    <w:lvl w:ilvl="0" w:tplc="849E1CAE">
      <w:start w:val="1"/>
      <w:numFmt w:val="decimal"/>
      <w:lvlText w:val="%1."/>
      <w:lvlJc w:val="left"/>
      <w:pPr>
        <w:tabs>
          <w:tab w:val="num" w:pos="360"/>
        </w:tabs>
        <w:ind w:left="360" w:hanging="360"/>
      </w:pPr>
      <w:rPr>
        <w:rFonts w:hint="default"/>
        <w:color w:val="auto"/>
      </w:rPr>
    </w:lvl>
    <w:lvl w:ilvl="1" w:tplc="04150011">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15:restartNumberingAfterBreak="0">
    <w:nsid w:val="10523DF9"/>
    <w:multiLevelType w:val="multilevel"/>
    <w:tmpl w:val="7B3AC6FC"/>
    <w:lvl w:ilvl="0">
      <w:start w:val="1"/>
      <w:numFmt w:val="lowerLetter"/>
      <w:lvlText w:val="%1)"/>
      <w:lvlJc w:val="left"/>
      <w:pPr>
        <w:tabs>
          <w:tab w:val="num" w:pos="720"/>
        </w:tabs>
        <w:ind w:left="720" w:hanging="360"/>
      </w:pPr>
      <w:rPr>
        <w:rFonts w:ascii="Calibri" w:eastAsia="Calibri" w:hAnsi="Calibri" w:cs="Calibri"/>
        <w:sz w:val="20"/>
        <w:szCs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8" w15:restartNumberingAfterBreak="0">
    <w:nsid w:val="117279F6"/>
    <w:multiLevelType w:val="multilevel"/>
    <w:tmpl w:val="26E6900E"/>
    <w:lvl w:ilvl="0">
      <w:start w:val="1"/>
      <w:numFmt w:val="decimal"/>
      <w:lvlText w:val="%1."/>
      <w:lvlJc w:val="left"/>
      <w:pPr>
        <w:ind w:left="570" w:hanging="570"/>
      </w:pPr>
      <w:rPr>
        <w:rFonts w:hint="default"/>
      </w:rPr>
    </w:lvl>
    <w:lvl w:ilvl="1">
      <w:start w:val="1"/>
      <w:numFmt w:val="decimal"/>
      <w:lvlText w:val="%1.%2."/>
      <w:lvlJc w:val="left"/>
      <w:pPr>
        <w:ind w:left="1066" w:hanging="57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056" w:hanging="108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29" w15:restartNumberingAfterBreak="0">
    <w:nsid w:val="11AD5BE2"/>
    <w:multiLevelType w:val="multilevel"/>
    <w:tmpl w:val="F858DA20"/>
    <w:lvl w:ilvl="0">
      <w:start w:val="1"/>
      <w:numFmt w:val="decimal"/>
      <w:lvlText w:val="%1"/>
      <w:lvlJc w:val="left"/>
      <w:pPr>
        <w:ind w:left="360" w:hanging="360"/>
      </w:pPr>
      <w:rPr>
        <w:rFonts w:hint="default"/>
      </w:rPr>
    </w:lvl>
    <w:lvl w:ilvl="1">
      <w:start w:val="1"/>
      <w:numFmt w:val="decimal"/>
      <w:lvlText w:val="%1.%2"/>
      <w:lvlJc w:val="left"/>
      <w:pPr>
        <w:ind w:left="1440" w:hanging="360"/>
      </w:pPr>
      <w:rPr>
        <w:rFonts w:ascii="Calibri" w:hAnsi="Calibri" w:cs="Calibri"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040" w:hanging="72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560" w:hanging="108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080" w:hanging="1440"/>
      </w:pPr>
      <w:rPr>
        <w:rFonts w:hint="default"/>
      </w:rPr>
    </w:lvl>
  </w:abstractNum>
  <w:abstractNum w:abstractNumId="30" w15:restartNumberingAfterBreak="0">
    <w:nsid w:val="17F41637"/>
    <w:multiLevelType w:val="hybridMultilevel"/>
    <w:tmpl w:val="F6A6043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18465F3F"/>
    <w:multiLevelType w:val="hybridMultilevel"/>
    <w:tmpl w:val="657A4E4C"/>
    <w:lvl w:ilvl="0" w:tplc="9D962E2A">
      <w:start w:val="1"/>
      <w:numFmt w:val="ordin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198E19B4"/>
    <w:multiLevelType w:val="multilevel"/>
    <w:tmpl w:val="986C083A"/>
    <w:lvl w:ilvl="0">
      <w:start w:val="3"/>
      <w:numFmt w:val="decimal"/>
      <w:lvlText w:val="%1."/>
      <w:lvlJc w:val="left"/>
      <w:pPr>
        <w:ind w:left="450" w:hanging="450"/>
      </w:pPr>
      <w:rPr>
        <w:rFonts w:ascii="Calibri" w:hAnsi="Calibri" w:cs="Calibri" w:hint="default"/>
      </w:rPr>
    </w:lvl>
    <w:lvl w:ilvl="1">
      <w:start w:val="1"/>
      <w:numFmt w:val="decimal"/>
      <w:lvlText w:val="%1.%2."/>
      <w:lvlJc w:val="left"/>
      <w:pPr>
        <w:ind w:left="1230" w:hanging="450"/>
      </w:pPr>
      <w:rPr>
        <w:rFonts w:ascii="Calibri" w:hAnsi="Calibri" w:cs="Calibri" w:hint="default"/>
      </w:rPr>
    </w:lvl>
    <w:lvl w:ilvl="2">
      <w:start w:val="1"/>
      <w:numFmt w:val="decimal"/>
      <w:lvlText w:val="%1.%2.%3."/>
      <w:lvlJc w:val="left"/>
      <w:pPr>
        <w:ind w:left="2280" w:hanging="720"/>
      </w:pPr>
      <w:rPr>
        <w:rFonts w:ascii="Calibri" w:hAnsi="Calibri" w:cs="Calibri" w:hint="default"/>
      </w:rPr>
    </w:lvl>
    <w:lvl w:ilvl="3">
      <w:start w:val="1"/>
      <w:numFmt w:val="decimal"/>
      <w:lvlText w:val="%1.%2.%3.%4."/>
      <w:lvlJc w:val="left"/>
      <w:pPr>
        <w:ind w:left="3060" w:hanging="720"/>
      </w:pPr>
      <w:rPr>
        <w:rFonts w:ascii="Calibri" w:hAnsi="Calibri" w:cs="Calibri" w:hint="default"/>
      </w:rPr>
    </w:lvl>
    <w:lvl w:ilvl="4">
      <w:start w:val="1"/>
      <w:numFmt w:val="decimal"/>
      <w:lvlText w:val="%1.%2.%3.%4.%5."/>
      <w:lvlJc w:val="left"/>
      <w:pPr>
        <w:ind w:left="4200" w:hanging="1080"/>
      </w:pPr>
      <w:rPr>
        <w:rFonts w:ascii="Calibri" w:hAnsi="Calibri" w:cs="Calibri" w:hint="default"/>
      </w:rPr>
    </w:lvl>
    <w:lvl w:ilvl="5">
      <w:start w:val="1"/>
      <w:numFmt w:val="decimal"/>
      <w:lvlText w:val="%1.%2.%3.%4.%5.%6."/>
      <w:lvlJc w:val="left"/>
      <w:pPr>
        <w:ind w:left="4980" w:hanging="1080"/>
      </w:pPr>
      <w:rPr>
        <w:rFonts w:ascii="Calibri" w:hAnsi="Calibri" w:cs="Calibri" w:hint="default"/>
      </w:rPr>
    </w:lvl>
    <w:lvl w:ilvl="6">
      <w:start w:val="1"/>
      <w:numFmt w:val="decimal"/>
      <w:lvlText w:val="%1.%2.%3.%4.%5.%6.%7."/>
      <w:lvlJc w:val="left"/>
      <w:pPr>
        <w:ind w:left="5760" w:hanging="1080"/>
      </w:pPr>
      <w:rPr>
        <w:rFonts w:ascii="Calibri" w:hAnsi="Calibri" w:cs="Calibri" w:hint="default"/>
      </w:rPr>
    </w:lvl>
    <w:lvl w:ilvl="7">
      <w:start w:val="1"/>
      <w:numFmt w:val="decimal"/>
      <w:lvlText w:val="%1.%2.%3.%4.%5.%6.%7.%8."/>
      <w:lvlJc w:val="left"/>
      <w:pPr>
        <w:ind w:left="6900" w:hanging="1440"/>
      </w:pPr>
      <w:rPr>
        <w:rFonts w:ascii="Calibri" w:hAnsi="Calibri" w:cs="Calibri" w:hint="default"/>
      </w:rPr>
    </w:lvl>
    <w:lvl w:ilvl="8">
      <w:start w:val="1"/>
      <w:numFmt w:val="decimal"/>
      <w:lvlText w:val="%1.%2.%3.%4.%5.%6.%7.%8.%9."/>
      <w:lvlJc w:val="left"/>
      <w:pPr>
        <w:ind w:left="7680" w:hanging="1440"/>
      </w:pPr>
      <w:rPr>
        <w:rFonts w:ascii="Calibri" w:hAnsi="Calibri" w:cs="Calibri" w:hint="default"/>
      </w:rPr>
    </w:lvl>
  </w:abstractNum>
  <w:abstractNum w:abstractNumId="33" w15:restartNumberingAfterBreak="0">
    <w:nsid w:val="2A6774D8"/>
    <w:multiLevelType w:val="hybridMultilevel"/>
    <w:tmpl w:val="A1F00CE8"/>
    <w:lvl w:ilvl="0" w:tplc="D44C099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0E45629"/>
    <w:multiLevelType w:val="hybridMultilevel"/>
    <w:tmpl w:val="75967E4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318F7F96"/>
    <w:multiLevelType w:val="hybridMultilevel"/>
    <w:tmpl w:val="C8ECB8B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34987B50"/>
    <w:multiLevelType w:val="hybridMultilevel"/>
    <w:tmpl w:val="089A6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35D32979"/>
    <w:multiLevelType w:val="hybridMultilevel"/>
    <w:tmpl w:val="7C80DA1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381A6D47"/>
    <w:multiLevelType w:val="hybridMultilevel"/>
    <w:tmpl w:val="1A64F46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88B5B36"/>
    <w:multiLevelType w:val="hybridMultilevel"/>
    <w:tmpl w:val="68AAA6BC"/>
    <w:lvl w:ilvl="0" w:tplc="DFF20332">
      <w:start w:val="1"/>
      <w:numFmt w:val="decimal"/>
      <w:lvlText w:val="%1)"/>
      <w:lvlJc w:val="left"/>
      <w:pPr>
        <w:ind w:left="770" w:hanging="360"/>
      </w:pPr>
      <w:rPr>
        <w:rFonts w:ascii="Calibri" w:hAnsi="Calibri" w:cs="Calibri" w:hint="default"/>
        <w:sz w:val="20"/>
        <w:szCs w:val="20"/>
      </w:rPr>
    </w:lvl>
    <w:lvl w:ilvl="1" w:tplc="04150019" w:tentative="1">
      <w:start w:val="1"/>
      <w:numFmt w:val="lowerLetter"/>
      <w:lvlText w:val="%2."/>
      <w:lvlJc w:val="left"/>
      <w:pPr>
        <w:ind w:left="1490" w:hanging="360"/>
      </w:pPr>
    </w:lvl>
    <w:lvl w:ilvl="2" w:tplc="0415001B" w:tentative="1">
      <w:start w:val="1"/>
      <w:numFmt w:val="lowerRoman"/>
      <w:lvlText w:val="%3."/>
      <w:lvlJc w:val="right"/>
      <w:pPr>
        <w:ind w:left="2210" w:hanging="180"/>
      </w:pPr>
    </w:lvl>
    <w:lvl w:ilvl="3" w:tplc="0415000F">
      <w:start w:val="1"/>
      <w:numFmt w:val="decimal"/>
      <w:lvlText w:val="%4."/>
      <w:lvlJc w:val="left"/>
      <w:pPr>
        <w:ind w:left="2930" w:hanging="360"/>
      </w:pPr>
    </w:lvl>
    <w:lvl w:ilvl="4" w:tplc="04150019" w:tentative="1">
      <w:start w:val="1"/>
      <w:numFmt w:val="lowerLetter"/>
      <w:lvlText w:val="%5."/>
      <w:lvlJc w:val="left"/>
      <w:pPr>
        <w:ind w:left="3650" w:hanging="360"/>
      </w:pPr>
    </w:lvl>
    <w:lvl w:ilvl="5" w:tplc="0415001B" w:tentative="1">
      <w:start w:val="1"/>
      <w:numFmt w:val="lowerRoman"/>
      <w:lvlText w:val="%6."/>
      <w:lvlJc w:val="right"/>
      <w:pPr>
        <w:ind w:left="4370" w:hanging="180"/>
      </w:pPr>
    </w:lvl>
    <w:lvl w:ilvl="6" w:tplc="0415000F" w:tentative="1">
      <w:start w:val="1"/>
      <w:numFmt w:val="decimal"/>
      <w:lvlText w:val="%7."/>
      <w:lvlJc w:val="left"/>
      <w:pPr>
        <w:ind w:left="5090" w:hanging="360"/>
      </w:pPr>
    </w:lvl>
    <w:lvl w:ilvl="7" w:tplc="04150019" w:tentative="1">
      <w:start w:val="1"/>
      <w:numFmt w:val="lowerLetter"/>
      <w:lvlText w:val="%8."/>
      <w:lvlJc w:val="left"/>
      <w:pPr>
        <w:ind w:left="5810" w:hanging="360"/>
      </w:pPr>
    </w:lvl>
    <w:lvl w:ilvl="8" w:tplc="0415001B" w:tentative="1">
      <w:start w:val="1"/>
      <w:numFmt w:val="lowerRoman"/>
      <w:lvlText w:val="%9."/>
      <w:lvlJc w:val="right"/>
      <w:pPr>
        <w:ind w:left="6530" w:hanging="180"/>
      </w:pPr>
    </w:lvl>
  </w:abstractNum>
  <w:abstractNum w:abstractNumId="40" w15:restartNumberingAfterBreak="0">
    <w:nsid w:val="3D5519BB"/>
    <w:multiLevelType w:val="multilevel"/>
    <w:tmpl w:val="71E49476"/>
    <w:lvl w:ilvl="0">
      <w:start w:val="14"/>
      <w:numFmt w:val="decimal"/>
      <w:lvlText w:val="%1"/>
      <w:lvlJc w:val="left"/>
      <w:pPr>
        <w:ind w:left="360" w:hanging="360"/>
      </w:pPr>
      <w:rPr>
        <w:rFonts w:ascii="Calibri" w:hAnsi="Calibri" w:cs="Calibri" w:hint="default"/>
      </w:rPr>
    </w:lvl>
    <w:lvl w:ilvl="1">
      <w:start w:val="1"/>
      <w:numFmt w:val="decimal"/>
      <w:lvlText w:val="%1.%2"/>
      <w:lvlJc w:val="left"/>
      <w:pPr>
        <w:ind w:left="870" w:hanging="360"/>
      </w:pPr>
      <w:rPr>
        <w:rFonts w:ascii="Calibri" w:hAnsi="Calibri" w:cs="Calibri" w:hint="default"/>
      </w:rPr>
    </w:lvl>
    <w:lvl w:ilvl="2">
      <w:start w:val="1"/>
      <w:numFmt w:val="decimal"/>
      <w:lvlText w:val="%1.%2.%3"/>
      <w:lvlJc w:val="left"/>
      <w:pPr>
        <w:ind w:left="1740" w:hanging="720"/>
      </w:pPr>
      <w:rPr>
        <w:rFonts w:ascii="Calibri" w:hAnsi="Calibri" w:cs="Calibri" w:hint="default"/>
      </w:rPr>
    </w:lvl>
    <w:lvl w:ilvl="3">
      <w:start w:val="1"/>
      <w:numFmt w:val="decimal"/>
      <w:lvlText w:val="%1.%2.%3.%4"/>
      <w:lvlJc w:val="left"/>
      <w:pPr>
        <w:ind w:left="2250" w:hanging="720"/>
      </w:pPr>
      <w:rPr>
        <w:rFonts w:ascii="Calibri" w:hAnsi="Calibri" w:cs="Calibri" w:hint="default"/>
      </w:rPr>
    </w:lvl>
    <w:lvl w:ilvl="4">
      <w:start w:val="1"/>
      <w:numFmt w:val="decimal"/>
      <w:lvlText w:val="%1.%2.%3.%4.%5"/>
      <w:lvlJc w:val="left"/>
      <w:pPr>
        <w:ind w:left="2760" w:hanging="720"/>
      </w:pPr>
      <w:rPr>
        <w:rFonts w:ascii="Calibri" w:hAnsi="Calibri" w:cs="Calibri" w:hint="default"/>
      </w:rPr>
    </w:lvl>
    <w:lvl w:ilvl="5">
      <w:start w:val="1"/>
      <w:numFmt w:val="decimal"/>
      <w:lvlText w:val="%1.%2.%3.%4.%5.%6"/>
      <w:lvlJc w:val="left"/>
      <w:pPr>
        <w:ind w:left="3630" w:hanging="1080"/>
      </w:pPr>
      <w:rPr>
        <w:rFonts w:ascii="Calibri" w:hAnsi="Calibri" w:cs="Calibri" w:hint="default"/>
      </w:rPr>
    </w:lvl>
    <w:lvl w:ilvl="6">
      <w:start w:val="1"/>
      <w:numFmt w:val="decimal"/>
      <w:lvlText w:val="%1.%2.%3.%4.%5.%6.%7"/>
      <w:lvlJc w:val="left"/>
      <w:pPr>
        <w:ind w:left="4140" w:hanging="1080"/>
      </w:pPr>
      <w:rPr>
        <w:rFonts w:ascii="Calibri" w:hAnsi="Calibri" w:cs="Calibri" w:hint="default"/>
      </w:rPr>
    </w:lvl>
    <w:lvl w:ilvl="7">
      <w:start w:val="1"/>
      <w:numFmt w:val="decimal"/>
      <w:lvlText w:val="%1.%2.%3.%4.%5.%6.%7.%8"/>
      <w:lvlJc w:val="left"/>
      <w:pPr>
        <w:ind w:left="5010" w:hanging="1440"/>
      </w:pPr>
      <w:rPr>
        <w:rFonts w:ascii="Calibri" w:hAnsi="Calibri" w:cs="Calibri" w:hint="default"/>
      </w:rPr>
    </w:lvl>
    <w:lvl w:ilvl="8">
      <w:start w:val="1"/>
      <w:numFmt w:val="decimal"/>
      <w:lvlText w:val="%1.%2.%3.%4.%5.%6.%7.%8.%9"/>
      <w:lvlJc w:val="left"/>
      <w:pPr>
        <w:ind w:left="5520" w:hanging="1440"/>
      </w:pPr>
      <w:rPr>
        <w:rFonts w:ascii="Calibri" w:hAnsi="Calibri" w:cs="Calibri" w:hint="default"/>
      </w:rPr>
    </w:lvl>
  </w:abstractNum>
  <w:abstractNum w:abstractNumId="41" w15:restartNumberingAfterBreak="0">
    <w:nsid w:val="42C01127"/>
    <w:multiLevelType w:val="hybridMultilevel"/>
    <w:tmpl w:val="5C3E2ED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484D771C"/>
    <w:multiLevelType w:val="hybridMultilevel"/>
    <w:tmpl w:val="674A11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4DA57B07"/>
    <w:multiLevelType w:val="hybridMultilevel"/>
    <w:tmpl w:val="3DF2DE8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53D569BA"/>
    <w:multiLevelType w:val="multilevel"/>
    <w:tmpl w:val="BD24B2CC"/>
    <w:lvl w:ilvl="0">
      <w:start w:val="10"/>
      <w:numFmt w:val="decimal"/>
      <w:lvlText w:val="%1."/>
      <w:lvlJc w:val="left"/>
      <w:pPr>
        <w:ind w:left="435" w:hanging="435"/>
      </w:pPr>
      <w:rPr>
        <w:rFonts w:ascii="Calibri" w:eastAsia="Calibri" w:hAnsi="Calibri" w:cs="Calibri" w:hint="default"/>
        <w:b/>
        <w:sz w:val="20"/>
      </w:rPr>
    </w:lvl>
    <w:lvl w:ilvl="1">
      <w:start w:val="1"/>
      <w:numFmt w:val="decimal"/>
      <w:lvlText w:val="%1.%2."/>
      <w:lvlJc w:val="left"/>
      <w:pPr>
        <w:ind w:left="1661" w:hanging="435"/>
      </w:pPr>
      <w:rPr>
        <w:rFonts w:ascii="Calibri" w:eastAsia="Calibri" w:hAnsi="Calibri" w:cs="Calibri" w:hint="default"/>
        <w:b/>
        <w:sz w:val="20"/>
      </w:rPr>
    </w:lvl>
    <w:lvl w:ilvl="2">
      <w:start w:val="1"/>
      <w:numFmt w:val="decimal"/>
      <w:lvlText w:val="%1.%2.%3."/>
      <w:lvlJc w:val="left"/>
      <w:pPr>
        <w:ind w:left="3172" w:hanging="720"/>
      </w:pPr>
      <w:rPr>
        <w:rFonts w:ascii="Calibri" w:eastAsia="Calibri" w:hAnsi="Calibri" w:cs="Calibri" w:hint="default"/>
        <w:b/>
        <w:sz w:val="20"/>
      </w:rPr>
    </w:lvl>
    <w:lvl w:ilvl="3">
      <w:start w:val="1"/>
      <w:numFmt w:val="decimal"/>
      <w:lvlText w:val="%1.%2.%3.%4."/>
      <w:lvlJc w:val="left"/>
      <w:pPr>
        <w:ind w:left="4398" w:hanging="720"/>
      </w:pPr>
      <w:rPr>
        <w:rFonts w:ascii="Calibri" w:eastAsia="Calibri" w:hAnsi="Calibri" w:cs="Calibri" w:hint="default"/>
        <w:b/>
        <w:sz w:val="20"/>
      </w:rPr>
    </w:lvl>
    <w:lvl w:ilvl="4">
      <w:start w:val="1"/>
      <w:numFmt w:val="decimal"/>
      <w:lvlText w:val="%1.%2.%3.%4.%5."/>
      <w:lvlJc w:val="left"/>
      <w:pPr>
        <w:ind w:left="5984" w:hanging="1080"/>
      </w:pPr>
      <w:rPr>
        <w:rFonts w:ascii="Calibri" w:eastAsia="Calibri" w:hAnsi="Calibri" w:cs="Calibri" w:hint="default"/>
        <w:b/>
        <w:sz w:val="20"/>
      </w:rPr>
    </w:lvl>
    <w:lvl w:ilvl="5">
      <w:start w:val="1"/>
      <w:numFmt w:val="decimal"/>
      <w:lvlText w:val="%1.%2.%3.%4.%5.%6."/>
      <w:lvlJc w:val="left"/>
      <w:pPr>
        <w:ind w:left="7210" w:hanging="1080"/>
      </w:pPr>
      <w:rPr>
        <w:rFonts w:ascii="Calibri" w:eastAsia="Calibri" w:hAnsi="Calibri" w:cs="Calibri" w:hint="default"/>
        <w:b/>
        <w:sz w:val="20"/>
      </w:rPr>
    </w:lvl>
    <w:lvl w:ilvl="6">
      <w:start w:val="1"/>
      <w:numFmt w:val="decimal"/>
      <w:lvlText w:val="%1.%2.%3.%4.%5.%6.%7."/>
      <w:lvlJc w:val="left"/>
      <w:pPr>
        <w:ind w:left="8796" w:hanging="1440"/>
      </w:pPr>
      <w:rPr>
        <w:rFonts w:ascii="Calibri" w:eastAsia="Calibri" w:hAnsi="Calibri" w:cs="Calibri" w:hint="default"/>
        <w:b/>
        <w:sz w:val="20"/>
      </w:rPr>
    </w:lvl>
    <w:lvl w:ilvl="7">
      <w:start w:val="1"/>
      <w:numFmt w:val="decimal"/>
      <w:lvlText w:val="%1.%2.%3.%4.%5.%6.%7.%8."/>
      <w:lvlJc w:val="left"/>
      <w:pPr>
        <w:ind w:left="10022" w:hanging="1440"/>
      </w:pPr>
      <w:rPr>
        <w:rFonts w:ascii="Calibri" w:eastAsia="Calibri" w:hAnsi="Calibri" w:cs="Calibri" w:hint="default"/>
        <w:b/>
        <w:sz w:val="20"/>
      </w:rPr>
    </w:lvl>
    <w:lvl w:ilvl="8">
      <w:start w:val="1"/>
      <w:numFmt w:val="decimal"/>
      <w:lvlText w:val="%1.%2.%3.%4.%5.%6.%7.%8.%9."/>
      <w:lvlJc w:val="left"/>
      <w:pPr>
        <w:ind w:left="11608" w:hanging="1800"/>
      </w:pPr>
      <w:rPr>
        <w:rFonts w:ascii="Calibri" w:eastAsia="Calibri" w:hAnsi="Calibri" w:cs="Calibri" w:hint="default"/>
        <w:b/>
        <w:sz w:val="20"/>
      </w:rPr>
    </w:lvl>
  </w:abstractNum>
  <w:abstractNum w:abstractNumId="45" w15:restartNumberingAfterBreak="0">
    <w:nsid w:val="567E7885"/>
    <w:multiLevelType w:val="multilevel"/>
    <w:tmpl w:val="9F32A8F8"/>
    <w:lvl w:ilvl="0">
      <w:start w:val="1"/>
      <w:numFmt w:val="decimal"/>
      <w:lvlText w:val="%1."/>
      <w:lvlJc w:val="left"/>
      <w:pPr>
        <w:ind w:left="450" w:hanging="450"/>
      </w:pPr>
      <w:rPr>
        <w:rFonts w:hint="default"/>
      </w:rPr>
    </w:lvl>
    <w:lvl w:ilvl="1">
      <w:start w:val="2"/>
      <w:numFmt w:val="decimal"/>
      <w:lvlText w:val="%1.%2."/>
      <w:lvlJc w:val="left"/>
      <w:pPr>
        <w:ind w:left="1306" w:hanging="450"/>
      </w:pPr>
      <w:rPr>
        <w:rFonts w:hint="default"/>
      </w:rPr>
    </w:lvl>
    <w:lvl w:ilvl="2">
      <w:start w:val="1"/>
      <w:numFmt w:val="decimal"/>
      <w:lvlText w:val="%1.%2.%3."/>
      <w:lvlJc w:val="left"/>
      <w:pPr>
        <w:ind w:left="2432" w:hanging="720"/>
      </w:pPr>
      <w:rPr>
        <w:rFonts w:hint="default"/>
      </w:rPr>
    </w:lvl>
    <w:lvl w:ilvl="3">
      <w:start w:val="1"/>
      <w:numFmt w:val="decimal"/>
      <w:lvlText w:val="%1.%2.%3.%4."/>
      <w:lvlJc w:val="left"/>
      <w:pPr>
        <w:ind w:left="3288" w:hanging="720"/>
      </w:pPr>
      <w:rPr>
        <w:rFonts w:hint="default"/>
      </w:rPr>
    </w:lvl>
    <w:lvl w:ilvl="4">
      <w:start w:val="1"/>
      <w:numFmt w:val="decimal"/>
      <w:lvlText w:val="%1.%2.%3.%4.%5."/>
      <w:lvlJc w:val="left"/>
      <w:pPr>
        <w:ind w:left="4504" w:hanging="1080"/>
      </w:pPr>
      <w:rPr>
        <w:rFonts w:hint="default"/>
      </w:rPr>
    </w:lvl>
    <w:lvl w:ilvl="5">
      <w:start w:val="1"/>
      <w:numFmt w:val="decimal"/>
      <w:lvlText w:val="%1.%2.%3.%4.%5.%6."/>
      <w:lvlJc w:val="left"/>
      <w:pPr>
        <w:ind w:left="5360" w:hanging="1080"/>
      </w:pPr>
      <w:rPr>
        <w:rFonts w:hint="default"/>
      </w:rPr>
    </w:lvl>
    <w:lvl w:ilvl="6">
      <w:start w:val="1"/>
      <w:numFmt w:val="decimal"/>
      <w:lvlText w:val="%1.%2.%3.%4.%5.%6.%7."/>
      <w:lvlJc w:val="left"/>
      <w:pPr>
        <w:ind w:left="6216" w:hanging="1080"/>
      </w:pPr>
      <w:rPr>
        <w:rFonts w:hint="default"/>
      </w:rPr>
    </w:lvl>
    <w:lvl w:ilvl="7">
      <w:start w:val="1"/>
      <w:numFmt w:val="decimal"/>
      <w:lvlText w:val="%1.%2.%3.%4.%5.%6.%7.%8."/>
      <w:lvlJc w:val="left"/>
      <w:pPr>
        <w:ind w:left="7432" w:hanging="1440"/>
      </w:pPr>
      <w:rPr>
        <w:rFonts w:hint="default"/>
      </w:rPr>
    </w:lvl>
    <w:lvl w:ilvl="8">
      <w:start w:val="1"/>
      <w:numFmt w:val="decimal"/>
      <w:lvlText w:val="%1.%2.%3.%4.%5.%6.%7.%8.%9."/>
      <w:lvlJc w:val="left"/>
      <w:pPr>
        <w:ind w:left="8288" w:hanging="1440"/>
      </w:pPr>
      <w:rPr>
        <w:rFonts w:hint="default"/>
      </w:rPr>
    </w:lvl>
  </w:abstractNum>
  <w:abstractNum w:abstractNumId="46" w15:restartNumberingAfterBreak="0">
    <w:nsid w:val="59402ACA"/>
    <w:multiLevelType w:val="hybridMultilevel"/>
    <w:tmpl w:val="6F7A028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CB73116"/>
    <w:multiLevelType w:val="hybridMultilevel"/>
    <w:tmpl w:val="A234405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60C35D52"/>
    <w:multiLevelType w:val="hybridMultilevel"/>
    <w:tmpl w:val="06146ED0"/>
    <w:lvl w:ilvl="0" w:tplc="89C27930">
      <w:start w:val="1"/>
      <w:numFmt w:val="decimal"/>
      <w:lvlText w:val="%1."/>
      <w:lvlJc w:val="left"/>
      <w:pPr>
        <w:ind w:left="1174" w:hanging="360"/>
      </w:pPr>
      <w:rPr>
        <w:rFonts w:ascii="Calibri" w:hAnsi="Calibri" w:cs="Calibri" w:hint="default"/>
        <w:sz w:val="20"/>
        <w:szCs w:val="20"/>
      </w:rPr>
    </w:lvl>
    <w:lvl w:ilvl="1" w:tplc="04150019" w:tentative="1">
      <w:start w:val="1"/>
      <w:numFmt w:val="lowerLetter"/>
      <w:lvlText w:val="%2."/>
      <w:lvlJc w:val="left"/>
      <w:pPr>
        <w:ind w:left="1894" w:hanging="360"/>
      </w:pPr>
    </w:lvl>
    <w:lvl w:ilvl="2" w:tplc="0415001B" w:tentative="1">
      <w:start w:val="1"/>
      <w:numFmt w:val="lowerRoman"/>
      <w:lvlText w:val="%3."/>
      <w:lvlJc w:val="right"/>
      <w:pPr>
        <w:ind w:left="2614" w:hanging="180"/>
      </w:pPr>
    </w:lvl>
    <w:lvl w:ilvl="3" w:tplc="0415000F" w:tentative="1">
      <w:start w:val="1"/>
      <w:numFmt w:val="decimal"/>
      <w:lvlText w:val="%4."/>
      <w:lvlJc w:val="left"/>
      <w:pPr>
        <w:ind w:left="3334" w:hanging="360"/>
      </w:pPr>
    </w:lvl>
    <w:lvl w:ilvl="4" w:tplc="04150019" w:tentative="1">
      <w:start w:val="1"/>
      <w:numFmt w:val="lowerLetter"/>
      <w:lvlText w:val="%5."/>
      <w:lvlJc w:val="left"/>
      <w:pPr>
        <w:ind w:left="4054" w:hanging="360"/>
      </w:pPr>
    </w:lvl>
    <w:lvl w:ilvl="5" w:tplc="0415001B" w:tentative="1">
      <w:start w:val="1"/>
      <w:numFmt w:val="lowerRoman"/>
      <w:lvlText w:val="%6."/>
      <w:lvlJc w:val="right"/>
      <w:pPr>
        <w:ind w:left="4774" w:hanging="180"/>
      </w:pPr>
    </w:lvl>
    <w:lvl w:ilvl="6" w:tplc="0415000F" w:tentative="1">
      <w:start w:val="1"/>
      <w:numFmt w:val="decimal"/>
      <w:lvlText w:val="%7."/>
      <w:lvlJc w:val="left"/>
      <w:pPr>
        <w:ind w:left="5494" w:hanging="360"/>
      </w:pPr>
    </w:lvl>
    <w:lvl w:ilvl="7" w:tplc="04150019" w:tentative="1">
      <w:start w:val="1"/>
      <w:numFmt w:val="lowerLetter"/>
      <w:lvlText w:val="%8."/>
      <w:lvlJc w:val="left"/>
      <w:pPr>
        <w:ind w:left="6214" w:hanging="360"/>
      </w:pPr>
    </w:lvl>
    <w:lvl w:ilvl="8" w:tplc="0415001B" w:tentative="1">
      <w:start w:val="1"/>
      <w:numFmt w:val="lowerRoman"/>
      <w:lvlText w:val="%9."/>
      <w:lvlJc w:val="right"/>
      <w:pPr>
        <w:ind w:left="6934" w:hanging="180"/>
      </w:pPr>
    </w:lvl>
  </w:abstractNum>
  <w:abstractNum w:abstractNumId="49" w15:restartNumberingAfterBreak="0">
    <w:nsid w:val="629E101A"/>
    <w:multiLevelType w:val="hybridMultilevel"/>
    <w:tmpl w:val="C166ECD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0" w15:restartNumberingAfterBreak="0">
    <w:nsid w:val="6C6063EA"/>
    <w:multiLevelType w:val="hybridMultilevel"/>
    <w:tmpl w:val="A1EC800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1" w15:restartNumberingAfterBreak="0">
    <w:nsid w:val="707A4304"/>
    <w:multiLevelType w:val="hybridMultilevel"/>
    <w:tmpl w:val="59E88A5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2" w15:restartNumberingAfterBreak="0">
    <w:nsid w:val="78477B4B"/>
    <w:multiLevelType w:val="hybridMultilevel"/>
    <w:tmpl w:val="8D7C63C2"/>
    <w:lvl w:ilvl="0" w:tplc="04150001">
      <w:start w:val="1"/>
      <w:numFmt w:val="bullet"/>
      <w:lvlText w:val=""/>
      <w:lvlJc w:val="left"/>
      <w:pPr>
        <w:ind w:left="1179" w:hanging="360"/>
      </w:pPr>
      <w:rPr>
        <w:rFonts w:ascii="Symbol" w:hAnsi="Symbol" w:hint="default"/>
      </w:rPr>
    </w:lvl>
    <w:lvl w:ilvl="1" w:tplc="04150003" w:tentative="1">
      <w:start w:val="1"/>
      <w:numFmt w:val="bullet"/>
      <w:lvlText w:val="o"/>
      <w:lvlJc w:val="left"/>
      <w:pPr>
        <w:ind w:left="1899" w:hanging="360"/>
      </w:pPr>
      <w:rPr>
        <w:rFonts w:ascii="Courier New" w:hAnsi="Courier New" w:cs="Courier New" w:hint="default"/>
      </w:rPr>
    </w:lvl>
    <w:lvl w:ilvl="2" w:tplc="04150005" w:tentative="1">
      <w:start w:val="1"/>
      <w:numFmt w:val="bullet"/>
      <w:lvlText w:val=""/>
      <w:lvlJc w:val="left"/>
      <w:pPr>
        <w:ind w:left="2619" w:hanging="360"/>
      </w:pPr>
      <w:rPr>
        <w:rFonts w:ascii="Wingdings" w:hAnsi="Wingdings" w:hint="default"/>
      </w:rPr>
    </w:lvl>
    <w:lvl w:ilvl="3" w:tplc="04150001" w:tentative="1">
      <w:start w:val="1"/>
      <w:numFmt w:val="bullet"/>
      <w:lvlText w:val=""/>
      <w:lvlJc w:val="left"/>
      <w:pPr>
        <w:ind w:left="3339" w:hanging="360"/>
      </w:pPr>
      <w:rPr>
        <w:rFonts w:ascii="Symbol" w:hAnsi="Symbol" w:hint="default"/>
      </w:rPr>
    </w:lvl>
    <w:lvl w:ilvl="4" w:tplc="04150003" w:tentative="1">
      <w:start w:val="1"/>
      <w:numFmt w:val="bullet"/>
      <w:lvlText w:val="o"/>
      <w:lvlJc w:val="left"/>
      <w:pPr>
        <w:ind w:left="4059" w:hanging="360"/>
      </w:pPr>
      <w:rPr>
        <w:rFonts w:ascii="Courier New" w:hAnsi="Courier New" w:cs="Courier New" w:hint="default"/>
      </w:rPr>
    </w:lvl>
    <w:lvl w:ilvl="5" w:tplc="04150005" w:tentative="1">
      <w:start w:val="1"/>
      <w:numFmt w:val="bullet"/>
      <w:lvlText w:val=""/>
      <w:lvlJc w:val="left"/>
      <w:pPr>
        <w:ind w:left="4779" w:hanging="360"/>
      </w:pPr>
      <w:rPr>
        <w:rFonts w:ascii="Wingdings" w:hAnsi="Wingdings" w:hint="default"/>
      </w:rPr>
    </w:lvl>
    <w:lvl w:ilvl="6" w:tplc="04150001" w:tentative="1">
      <w:start w:val="1"/>
      <w:numFmt w:val="bullet"/>
      <w:lvlText w:val=""/>
      <w:lvlJc w:val="left"/>
      <w:pPr>
        <w:ind w:left="5499" w:hanging="360"/>
      </w:pPr>
      <w:rPr>
        <w:rFonts w:ascii="Symbol" w:hAnsi="Symbol" w:hint="default"/>
      </w:rPr>
    </w:lvl>
    <w:lvl w:ilvl="7" w:tplc="04150003" w:tentative="1">
      <w:start w:val="1"/>
      <w:numFmt w:val="bullet"/>
      <w:lvlText w:val="o"/>
      <w:lvlJc w:val="left"/>
      <w:pPr>
        <w:ind w:left="6219" w:hanging="360"/>
      </w:pPr>
      <w:rPr>
        <w:rFonts w:ascii="Courier New" w:hAnsi="Courier New" w:cs="Courier New" w:hint="default"/>
      </w:rPr>
    </w:lvl>
    <w:lvl w:ilvl="8" w:tplc="04150005" w:tentative="1">
      <w:start w:val="1"/>
      <w:numFmt w:val="bullet"/>
      <w:lvlText w:val=""/>
      <w:lvlJc w:val="left"/>
      <w:pPr>
        <w:ind w:left="6939" w:hanging="360"/>
      </w:pPr>
      <w:rPr>
        <w:rFonts w:ascii="Wingdings" w:hAnsi="Wingdings" w:hint="default"/>
      </w:rPr>
    </w:lvl>
  </w:abstractNum>
  <w:abstractNum w:abstractNumId="53" w15:restartNumberingAfterBreak="0">
    <w:nsid w:val="79157CE5"/>
    <w:multiLevelType w:val="multilevel"/>
    <w:tmpl w:val="6AC69CEA"/>
    <w:lvl w:ilvl="0">
      <w:start w:val="4"/>
      <w:numFmt w:val="decimal"/>
      <w:lvlText w:val="%1."/>
      <w:lvlJc w:val="left"/>
      <w:pPr>
        <w:ind w:left="360" w:hanging="360"/>
      </w:pPr>
      <w:rPr>
        <w:rFonts w:hint="default"/>
      </w:rPr>
    </w:lvl>
    <w:lvl w:ilvl="1">
      <w:start w:val="1"/>
      <w:numFmt w:val="decimal"/>
      <w:lvlText w:val="%1.%2."/>
      <w:lvlJc w:val="left"/>
      <w:pPr>
        <w:ind w:left="870" w:hanging="360"/>
      </w:pPr>
      <w:rPr>
        <w:rFonts w:hint="default"/>
      </w:rPr>
    </w:lvl>
    <w:lvl w:ilvl="2">
      <w:start w:val="1"/>
      <w:numFmt w:val="decimal"/>
      <w:lvlText w:val="%1.%2.%3."/>
      <w:lvlJc w:val="left"/>
      <w:pPr>
        <w:ind w:left="1740" w:hanging="720"/>
      </w:pPr>
      <w:rPr>
        <w:rFonts w:hint="default"/>
      </w:rPr>
    </w:lvl>
    <w:lvl w:ilvl="3">
      <w:start w:val="1"/>
      <w:numFmt w:val="decimal"/>
      <w:lvlText w:val="%1.%2.%3.%4."/>
      <w:lvlJc w:val="left"/>
      <w:pPr>
        <w:ind w:left="2250" w:hanging="720"/>
      </w:pPr>
      <w:rPr>
        <w:rFonts w:hint="default"/>
      </w:rPr>
    </w:lvl>
    <w:lvl w:ilvl="4">
      <w:start w:val="1"/>
      <w:numFmt w:val="decimal"/>
      <w:lvlText w:val="%1.%2.%3.%4.%5."/>
      <w:lvlJc w:val="left"/>
      <w:pPr>
        <w:ind w:left="3120" w:hanging="1080"/>
      </w:pPr>
      <w:rPr>
        <w:rFonts w:hint="default"/>
      </w:rPr>
    </w:lvl>
    <w:lvl w:ilvl="5">
      <w:start w:val="1"/>
      <w:numFmt w:val="decimal"/>
      <w:lvlText w:val="%1.%2.%3.%4.%5.%6."/>
      <w:lvlJc w:val="left"/>
      <w:pPr>
        <w:ind w:left="3630" w:hanging="1080"/>
      </w:pPr>
      <w:rPr>
        <w:rFonts w:hint="default"/>
      </w:rPr>
    </w:lvl>
    <w:lvl w:ilvl="6">
      <w:start w:val="1"/>
      <w:numFmt w:val="decimal"/>
      <w:lvlText w:val="%1.%2.%3.%4.%5.%6.%7."/>
      <w:lvlJc w:val="left"/>
      <w:pPr>
        <w:ind w:left="4500" w:hanging="1440"/>
      </w:pPr>
      <w:rPr>
        <w:rFonts w:hint="default"/>
      </w:rPr>
    </w:lvl>
    <w:lvl w:ilvl="7">
      <w:start w:val="1"/>
      <w:numFmt w:val="decimal"/>
      <w:lvlText w:val="%1.%2.%3.%4.%5.%6.%7.%8."/>
      <w:lvlJc w:val="left"/>
      <w:pPr>
        <w:ind w:left="5010" w:hanging="1440"/>
      </w:pPr>
      <w:rPr>
        <w:rFonts w:hint="default"/>
      </w:rPr>
    </w:lvl>
    <w:lvl w:ilvl="8">
      <w:start w:val="1"/>
      <w:numFmt w:val="decimal"/>
      <w:lvlText w:val="%1.%2.%3.%4.%5.%6.%7.%8.%9."/>
      <w:lvlJc w:val="left"/>
      <w:pPr>
        <w:ind w:left="5880" w:hanging="1800"/>
      </w:pPr>
      <w:rPr>
        <w:rFonts w:hint="default"/>
      </w:rPr>
    </w:lvl>
  </w:abstractNum>
  <w:abstractNum w:abstractNumId="54" w15:restartNumberingAfterBreak="0">
    <w:nsid w:val="7ECD5371"/>
    <w:multiLevelType w:val="hybridMultilevel"/>
    <w:tmpl w:val="A992CCAC"/>
    <w:lvl w:ilvl="0" w:tplc="000C3C5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685791253">
    <w:abstractNumId w:val="0"/>
  </w:num>
  <w:num w:numId="2" w16cid:durableId="1557009654">
    <w:abstractNumId w:val="1"/>
  </w:num>
  <w:num w:numId="3" w16cid:durableId="1489979353">
    <w:abstractNumId w:val="2"/>
  </w:num>
  <w:num w:numId="4" w16cid:durableId="249001789">
    <w:abstractNumId w:val="3"/>
  </w:num>
  <w:num w:numId="5" w16cid:durableId="509300777">
    <w:abstractNumId w:val="4"/>
  </w:num>
  <w:num w:numId="6" w16cid:durableId="156851203">
    <w:abstractNumId w:val="5"/>
  </w:num>
  <w:num w:numId="7" w16cid:durableId="573322564">
    <w:abstractNumId w:val="7"/>
  </w:num>
  <w:num w:numId="8" w16cid:durableId="971907830">
    <w:abstractNumId w:val="8"/>
  </w:num>
  <w:num w:numId="9" w16cid:durableId="1886024657">
    <w:abstractNumId w:val="9"/>
  </w:num>
  <w:num w:numId="10" w16cid:durableId="1778599680">
    <w:abstractNumId w:val="10"/>
  </w:num>
  <w:num w:numId="11" w16cid:durableId="177155720">
    <w:abstractNumId w:val="11"/>
  </w:num>
  <w:num w:numId="12" w16cid:durableId="1442844980">
    <w:abstractNumId w:val="12"/>
  </w:num>
  <w:num w:numId="13" w16cid:durableId="723258509">
    <w:abstractNumId w:val="13"/>
  </w:num>
  <w:num w:numId="14" w16cid:durableId="761412029">
    <w:abstractNumId w:val="14"/>
  </w:num>
  <w:num w:numId="15" w16cid:durableId="1364549946">
    <w:abstractNumId w:val="15"/>
  </w:num>
  <w:num w:numId="16" w16cid:durableId="932055621">
    <w:abstractNumId w:val="16"/>
  </w:num>
  <w:num w:numId="17" w16cid:durableId="1028260543">
    <w:abstractNumId w:val="17"/>
  </w:num>
  <w:num w:numId="18" w16cid:durableId="421223727">
    <w:abstractNumId w:val="18"/>
  </w:num>
  <w:num w:numId="19" w16cid:durableId="405803883">
    <w:abstractNumId w:val="19"/>
  </w:num>
  <w:num w:numId="20" w16cid:durableId="523251460">
    <w:abstractNumId w:val="20"/>
  </w:num>
  <w:num w:numId="21" w16cid:durableId="1669793135">
    <w:abstractNumId w:val="21"/>
  </w:num>
  <w:num w:numId="22" w16cid:durableId="587158318">
    <w:abstractNumId w:val="22"/>
  </w:num>
  <w:num w:numId="23" w16cid:durableId="1169449022">
    <w:abstractNumId w:val="23"/>
  </w:num>
  <w:num w:numId="24" w16cid:durableId="54858957">
    <w:abstractNumId w:val="24"/>
  </w:num>
  <w:num w:numId="25" w16cid:durableId="856189436">
    <w:abstractNumId w:val="25"/>
  </w:num>
  <w:num w:numId="26" w16cid:durableId="734548050">
    <w:abstractNumId w:val="48"/>
  </w:num>
  <w:num w:numId="27" w16cid:durableId="837038928">
    <w:abstractNumId w:val="39"/>
  </w:num>
  <w:num w:numId="28" w16cid:durableId="550189453">
    <w:abstractNumId w:val="32"/>
  </w:num>
  <w:num w:numId="29" w16cid:durableId="87770828">
    <w:abstractNumId w:val="38"/>
  </w:num>
  <w:num w:numId="30" w16cid:durableId="1326785516">
    <w:abstractNumId w:val="46"/>
  </w:num>
  <w:num w:numId="31" w16cid:durableId="1614239345">
    <w:abstractNumId w:val="26"/>
  </w:num>
  <w:num w:numId="32" w16cid:durableId="1788619384">
    <w:abstractNumId w:val="44"/>
  </w:num>
  <w:num w:numId="33" w16cid:durableId="1749113485">
    <w:abstractNumId w:val="54"/>
  </w:num>
  <w:num w:numId="34" w16cid:durableId="301816933">
    <w:abstractNumId w:val="33"/>
  </w:num>
  <w:num w:numId="35" w16cid:durableId="1780449240">
    <w:abstractNumId w:val="27"/>
  </w:num>
  <w:num w:numId="36" w16cid:durableId="1467965066">
    <w:abstractNumId w:val="31"/>
  </w:num>
  <w:num w:numId="37" w16cid:durableId="1909075695">
    <w:abstractNumId w:val="42"/>
  </w:num>
  <w:num w:numId="38" w16cid:durableId="1217467905">
    <w:abstractNumId w:val="52"/>
  </w:num>
  <w:num w:numId="39" w16cid:durableId="1248541912">
    <w:abstractNumId w:val="36"/>
  </w:num>
  <w:num w:numId="40" w16cid:durableId="1496457810">
    <w:abstractNumId w:val="41"/>
  </w:num>
  <w:num w:numId="41" w16cid:durableId="1491945364">
    <w:abstractNumId w:val="49"/>
  </w:num>
  <w:num w:numId="42" w16cid:durableId="1128626083">
    <w:abstractNumId w:val="50"/>
  </w:num>
  <w:num w:numId="43" w16cid:durableId="190075350">
    <w:abstractNumId w:val="43"/>
  </w:num>
  <w:num w:numId="44" w16cid:durableId="1368868763">
    <w:abstractNumId w:val="37"/>
  </w:num>
  <w:num w:numId="45" w16cid:durableId="292029876">
    <w:abstractNumId w:val="47"/>
  </w:num>
  <w:num w:numId="46" w16cid:durableId="1428230675">
    <w:abstractNumId w:val="34"/>
  </w:num>
  <w:num w:numId="47" w16cid:durableId="156042408">
    <w:abstractNumId w:val="30"/>
  </w:num>
  <w:num w:numId="48" w16cid:durableId="1919099630">
    <w:abstractNumId w:val="35"/>
  </w:num>
  <w:num w:numId="49" w16cid:durableId="1640038736">
    <w:abstractNumId w:val="51"/>
  </w:num>
  <w:num w:numId="50" w16cid:durableId="1828663992">
    <w:abstractNumId w:val="53"/>
  </w:num>
  <w:num w:numId="51" w16cid:durableId="1950501480">
    <w:abstractNumId w:val="28"/>
  </w:num>
  <w:num w:numId="52" w16cid:durableId="1209877787">
    <w:abstractNumId w:val="45"/>
  </w:num>
  <w:num w:numId="53" w16cid:durableId="449520436">
    <w:abstractNumId w:val="40"/>
  </w:num>
  <w:num w:numId="54" w16cid:durableId="74404292">
    <w:abstractNumId w:val="29"/>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20D"/>
    <w:rsid w:val="00013CA8"/>
    <w:rsid w:val="00022016"/>
    <w:rsid w:val="000761F0"/>
    <w:rsid w:val="00080E8F"/>
    <w:rsid w:val="00124E77"/>
    <w:rsid w:val="00134926"/>
    <w:rsid w:val="001B2E80"/>
    <w:rsid w:val="001D040D"/>
    <w:rsid w:val="00236D8C"/>
    <w:rsid w:val="00265BCE"/>
    <w:rsid w:val="002816E4"/>
    <w:rsid w:val="002A0253"/>
    <w:rsid w:val="002C5F5F"/>
    <w:rsid w:val="00322694"/>
    <w:rsid w:val="00334F2B"/>
    <w:rsid w:val="00421DD1"/>
    <w:rsid w:val="004645A6"/>
    <w:rsid w:val="0048749C"/>
    <w:rsid w:val="00497C43"/>
    <w:rsid w:val="004A30C4"/>
    <w:rsid w:val="00523F1E"/>
    <w:rsid w:val="00530C0A"/>
    <w:rsid w:val="005B2269"/>
    <w:rsid w:val="005E10B1"/>
    <w:rsid w:val="006056AA"/>
    <w:rsid w:val="00637D76"/>
    <w:rsid w:val="006859B1"/>
    <w:rsid w:val="006A26A6"/>
    <w:rsid w:val="006E49F5"/>
    <w:rsid w:val="006F25E1"/>
    <w:rsid w:val="0072020D"/>
    <w:rsid w:val="00737AF2"/>
    <w:rsid w:val="007748A9"/>
    <w:rsid w:val="007D400E"/>
    <w:rsid w:val="007E3615"/>
    <w:rsid w:val="007F6F94"/>
    <w:rsid w:val="00805670"/>
    <w:rsid w:val="00815DB0"/>
    <w:rsid w:val="008B1E40"/>
    <w:rsid w:val="008D6A6B"/>
    <w:rsid w:val="009851A9"/>
    <w:rsid w:val="009B29BF"/>
    <w:rsid w:val="009F04BE"/>
    <w:rsid w:val="00A24477"/>
    <w:rsid w:val="00B032A0"/>
    <w:rsid w:val="00B2686C"/>
    <w:rsid w:val="00B43864"/>
    <w:rsid w:val="00B574A2"/>
    <w:rsid w:val="00C060F5"/>
    <w:rsid w:val="00C81B90"/>
    <w:rsid w:val="00CF266C"/>
    <w:rsid w:val="00CF3830"/>
    <w:rsid w:val="00D60D62"/>
    <w:rsid w:val="00D67A29"/>
    <w:rsid w:val="00D81226"/>
    <w:rsid w:val="00D86EF6"/>
    <w:rsid w:val="00DC00DF"/>
    <w:rsid w:val="00DD49C0"/>
    <w:rsid w:val="00E81568"/>
    <w:rsid w:val="00E8642E"/>
    <w:rsid w:val="00EF717B"/>
    <w:rsid w:val="00F04560"/>
    <w:rsid w:val="00F40189"/>
    <w:rsid w:val="00F46824"/>
    <w:rsid w:val="00FA0550"/>
    <w:rsid w:val="00FB7335"/>
    <w:rsid w:val="00FC7628"/>
    <w:rsid w:val="00FE31F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E3AEB4"/>
  <w15:chartTrackingRefBased/>
  <w15:docId w15:val="{A70B53FC-529F-4CF5-90CA-D105CAA77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iPriority="0" w:unhideWhenUsed="1"/>
    <w:lsdException w:name="Smart Link" w:semiHidden="1" w:unhideWhenUsed="1"/>
  </w:latentStyles>
  <w:style w:type="paragraph" w:default="1" w:styleId="Normalny">
    <w:name w:val="Normal"/>
    <w:qFormat/>
    <w:rsid w:val="006859B1"/>
    <w:pPr>
      <w:suppressAutoHyphens/>
      <w:spacing w:after="0" w:line="240" w:lineRule="auto"/>
    </w:pPr>
    <w:rPr>
      <w:rFonts w:ascii="Times New Roman" w:eastAsia="Times New Roman" w:hAnsi="Times New Roman" w:cs="Times New Roman"/>
      <w:kern w:val="0"/>
      <w:sz w:val="24"/>
      <w:szCs w:val="24"/>
      <w:lang w:eastAsia="zh-CN"/>
      <w14:ligatures w14:val="none"/>
    </w:rPr>
  </w:style>
  <w:style w:type="paragraph" w:styleId="Nagwek1">
    <w:name w:val="heading 1"/>
    <w:basedOn w:val="Normalny"/>
    <w:next w:val="Normalny"/>
    <w:link w:val="Nagwek1Znak"/>
    <w:qFormat/>
    <w:rsid w:val="006859B1"/>
    <w:pPr>
      <w:keepNext/>
      <w:numPr>
        <w:numId w:val="1"/>
      </w:numPr>
      <w:pBdr>
        <w:top w:val="single" w:sz="1" w:space="1" w:color="000000"/>
        <w:left w:val="single" w:sz="1" w:space="1" w:color="000000"/>
        <w:bottom w:val="single" w:sz="1" w:space="1" w:color="000000"/>
        <w:right w:val="single" w:sz="1" w:space="1" w:color="000000"/>
      </w:pBdr>
      <w:shd w:val="clear" w:color="auto" w:fill="E6E6E6"/>
      <w:spacing w:line="100" w:lineRule="atLeast"/>
      <w:jc w:val="both"/>
      <w:outlineLvl w:val="0"/>
    </w:pPr>
    <w:rPr>
      <w:rFonts w:ascii="Palatino Linotype" w:hAnsi="Palatino Linotype" w:cs="Palatino Linotype"/>
      <w:b/>
      <w:sz w:val="26"/>
      <w:szCs w:val="20"/>
    </w:rPr>
  </w:style>
  <w:style w:type="paragraph" w:styleId="Nagwek2">
    <w:name w:val="heading 2"/>
    <w:basedOn w:val="Normalny"/>
    <w:next w:val="Normalny"/>
    <w:link w:val="Nagwek2Znak"/>
    <w:qFormat/>
    <w:rsid w:val="006859B1"/>
    <w:pPr>
      <w:keepNext/>
      <w:numPr>
        <w:ilvl w:val="1"/>
        <w:numId w:val="1"/>
      </w:numPr>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6859B1"/>
    <w:pPr>
      <w:keepNext/>
      <w:numPr>
        <w:ilvl w:val="2"/>
        <w:numId w:val="1"/>
      </w:numPr>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6859B1"/>
    <w:pPr>
      <w:keepNext/>
      <w:numPr>
        <w:ilvl w:val="3"/>
        <w:numId w:val="1"/>
      </w:numPr>
      <w:spacing w:before="240" w:after="60"/>
      <w:outlineLvl w:val="3"/>
    </w:pPr>
    <w:rPr>
      <w:b/>
      <w:bCs/>
      <w:sz w:val="28"/>
      <w:szCs w:val="28"/>
    </w:rPr>
  </w:style>
  <w:style w:type="paragraph" w:styleId="Nagwek5">
    <w:name w:val="heading 5"/>
    <w:basedOn w:val="Normalny"/>
    <w:next w:val="Normalny"/>
    <w:link w:val="Nagwek5Znak"/>
    <w:qFormat/>
    <w:rsid w:val="006859B1"/>
    <w:pPr>
      <w:numPr>
        <w:ilvl w:val="4"/>
        <w:numId w:val="1"/>
      </w:numPr>
      <w:spacing w:before="240" w:after="60"/>
      <w:outlineLvl w:val="4"/>
    </w:pPr>
    <w:rPr>
      <w:b/>
      <w:bCs/>
      <w:i/>
      <w:iCs/>
      <w:sz w:val="26"/>
      <w:szCs w:val="26"/>
    </w:rPr>
  </w:style>
  <w:style w:type="paragraph" w:styleId="Nagwek6">
    <w:name w:val="heading 6"/>
    <w:basedOn w:val="Normalny"/>
    <w:next w:val="Normalny"/>
    <w:link w:val="Nagwek6Znak"/>
    <w:qFormat/>
    <w:rsid w:val="006859B1"/>
    <w:pPr>
      <w:numPr>
        <w:ilvl w:val="5"/>
        <w:numId w:val="1"/>
      </w:numPr>
      <w:spacing w:before="240" w:after="60"/>
      <w:outlineLvl w:val="5"/>
    </w:pPr>
    <w:rPr>
      <w:b/>
      <w:bCs/>
      <w:sz w:val="22"/>
      <w:szCs w:val="22"/>
    </w:rPr>
  </w:style>
  <w:style w:type="paragraph" w:styleId="Nagwek7">
    <w:name w:val="heading 7"/>
    <w:basedOn w:val="Normalny"/>
    <w:next w:val="Normalny"/>
    <w:link w:val="Nagwek7Znak"/>
    <w:qFormat/>
    <w:rsid w:val="006859B1"/>
    <w:pPr>
      <w:numPr>
        <w:ilvl w:val="6"/>
        <w:numId w:val="1"/>
      </w:numPr>
      <w:spacing w:before="240" w:after="60"/>
      <w:outlineLvl w:val="6"/>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6859B1"/>
    <w:rPr>
      <w:rFonts w:ascii="Palatino Linotype" w:eastAsia="Times New Roman" w:hAnsi="Palatino Linotype" w:cs="Palatino Linotype"/>
      <w:b/>
      <w:kern w:val="0"/>
      <w:sz w:val="26"/>
      <w:szCs w:val="20"/>
      <w:shd w:val="clear" w:color="auto" w:fill="E6E6E6"/>
      <w:lang w:eastAsia="zh-CN"/>
      <w14:ligatures w14:val="none"/>
    </w:rPr>
  </w:style>
  <w:style w:type="character" w:customStyle="1" w:styleId="Nagwek2Znak">
    <w:name w:val="Nagłówek 2 Znak"/>
    <w:basedOn w:val="Domylnaczcionkaakapitu"/>
    <w:link w:val="Nagwek2"/>
    <w:rsid w:val="006859B1"/>
    <w:rPr>
      <w:rFonts w:ascii="Arial" w:eastAsia="Times New Roman" w:hAnsi="Arial" w:cs="Arial"/>
      <w:b/>
      <w:bCs/>
      <w:i/>
      <w:iCs/>
      <w:kern w:val="0"/>
      <w:sz w:val="28"/>
      <w:szCs w:val="28"/>
      <w:lang w:eastAsia="zh-CN"/>
      <w14:ligatures w14:val="none"/>
    </w:rPr>
  </w:style>
  <w:style w:type="character" w:customStyle="1" w:styleId="Nagwek3Znak">
    <w:name w:val="Nagłówek 3 Znak"/>
    <w:basedOn w:val="Domylnaczcionkaakapitu"/>
    <w:link w:val="Nagwek3"/>
    <w:rsid w:val="006859B1"/>
    <w:rPr>
      <w:rFonts w:ascii="Arial" w:eastAsia="Times New Roman" w:hAnsi="Arial" w:cs="Arial"/>
      <w:b/>
      <w:bCs/>
      <w:kern w:val="0"/>
      <w:sz w:val="26"/>
      <w:szCs w:val="26"/>
      <w:lang w:eastAsia="zh-CN"/>
      <w14:ligatures w14:val="none"/>
    </w:rPr>
  </w:style>
  <w:style w:type="character" w:customStyle="1" w:styleId="Nagwek4Znak">
    <w:name w:val="Nagłówek 4 Znak"/>
    <w:basedOn w:val="Domylnaczcionkaakapitu"/>
    <w:link w:val="Nagwek4"/>
    <w:rsid w:val="006859B1"/>
    <w:rPr>
      <w:rFonts w:ascii="Times New Roman" w:eastAsia="Times New Roman" w:hAnsi="Times New Roman" w:cs="Times New Roman"/>
      <w:b/>
      <w:bCs/>
      <w:kern w:val="0"/>
      <w:sz w:val="28"/>
      <w:szCs w:val="28"/>
      <w:lang w:eastAsia="zh-CN"/>
      <w14:ligatures w14:val="none"/>
    </w:rPr>
  </w:style>
  <w:style w:type="character" w:customStyle="1" w:styleId="Nagwek5Znak">
    <w:name w:val="Nagłówek 5 Znak"/>
    <w:basedOn w:val="Domylnaczcionkaakapitu"/>
    <w:link w:val="Nagwek5"/>
    <w:rsid w:val="006859B1"/>
    <w:rPr>
      <w:rFonts w:ascii="Times New Roman" w:eastAsia="Times New Roman" w:hAnsi="Times New Roman" w:cs="Times New Roman"/>
      <w:b/>
      <w:bCs/>
      <w:i/>
      <w:iCs/>
      <w:kern w:val="0"/>
      <w:sz w:val="26"/>
      <w:szCs w:val="26"/>
      <w:lang w:eastAsia="zh-CN"/>
      <w14:ligatures w14:val="none"/>
    </w:rPr>
  </w:style>
  <w:style w:type="character" w:customStyle="1" w:styleId="Nagwek6Znak">
    <w:name w:val="Nagłówek 6 Znak"/>
    <w:basedOn w:val="Domylnaczcionkaakapitu"/>
    <w:link w:val="Nagwek6"/>
    <w:rsid w:val="006859B1"/>
    <w:rPr>
      <w:rFonts w:ascii="Times New Roman" w:eastAsia="Times New Roman" w:hAnsi="Times New Roman" w:cs="Times New Roman"/>
      <w:b/>
      <w:bCs/>
      <w:kern w:val="0"/>
      <w:lang w:eastAsia="zh-CN"/>
      <w14:ligatures w14:val="none"/>
    </w:rPr>
  </w:style>
  <w:style w:type="character" w:customStyle="1" w:styleId="Nagwek7Znak">
    <w:name w:val="Nagłówek 7 Znak"/>
    <w:basedOn w:val="Domylnaczcionkaakapitu"/>
    <w:link w:val="Nagwek7"/>
    <w:rsid w:val="006859B1"/>
    <w:rPr>
      <w:rFonts w:ascii="Times New Roman" w:eastAsia="Times New Roman" w:hAnsi="Times New Roman" w:cs="Times New Roman"/>
      <w:kern w:val="0"/>
      <w:sz w:val="24"/>
      <w:szCs w:val="24"/>
      <w:lang w:eastAsia="zh-CN"/>
      <w14:ligatures w14:val="none"/>
    </w:rPr>
  </w:style>
  <w:style w:type="character" w:customStyle="1" w:styleId="WW8Num1z0">
    <w:name w:val="WW8Num1z0"/>
    <w:rsid w:val="006859B1"/>
    <w:rPr>
      <w:rFonts w:hint="default"/>
      <w:b w:val="0"/>
      <w:sz w:val="24"/>
    </w:rPr>
  </w:style>
  <w:style w:type="character" w:customStyle="1" w:styleId="WW8Num3z0">
    <w:name w:val="WW8Num3z0"/>
    <w:rsid w:val="006859B1"/>
    <w:rPr>
      <w:rFonts w:ascii="Times New Roman" w:eastAsia="Times New Roman" w:hAnsi="Times New Roman" w:cs="Times New Roman"/>
      <w:b/>
    </w:rPr>
  </w:style>
  <w:style w:type="character" w:customStyle="1" w:styleId="WW8Num4z0">
    <w:name w:val="WW8Num4z0"/>
    <w:rsid w:val="006859B1"/>
    <w:rPr>
      <w:rFonts w:ascii="Symbol" w:hAnsi="Symbol" w:cs="Symbol" w:hint="default"/>
    </w:rPr>
  </w:style>
  <w:style w:type="character" w:customStyle="1" w:styleId="WW8Num5z0">
    <w:name w:val="WW8Num5z0"/>
    <w:rsid w:val="006859B1"/>
    <w:rPr>
      <w:rFonts w:hint="default"/>
    </w:rPr>
  </w:style>
  <w:style w:type="character" w:customStyle="1" w:styleId="WW8Num6z0">
    <w:name w:val="WW8Num6z0"/>
    <w:rsid w:val="006859B1"/>
    <w:rPr>
      <w:rFonts w:hint="default"/>
      <w:b w:val="0"/>
      <w:i w:val="0"/>
    </w:rPr>
  </w:style>
  <w:style w:type="character" w:customStyle="1" w:styleId="WW8Num7z0">
    <w:name w:val="WW8Num7z0"/>
    <w:rsid w:val="006859B1"/>
    <w:rPr>
      <w:rFonts w:hint="default"/>
      <w:sz w:val="22"/>
      <w:szCs w:val="22"/>
    </w:rPr>
  </w:style>
  <w:style w:type="character" w:customStyle="1" w:styleId="WW8Num8z0">
    <w:name w:val="WW8Num8z0"/>
    <w:rsid w:val="006859B1"/>
    <w:rPr>
      <w:rFonts w:hint="default"/>
      <w:b w:val="0"/>
      <w:sz w:val="20"/>
      <w:szCs w:val="20"/>
    </w:rPr>
  </w:style>
  <w:style w:type="character" w:customStyle="1" w:styleId="WW8Num9z0">
    <w:name w:val="WW8Num9z0"/>
    <w:rsid w:val="006859B1"/>
    <w:rPr>
      <w:rFonts w:hint="default"/>
    </w:rPr>
  </w:style>
  <w:style w:type="character" w:customStyle="1" w:styleId="WW8Num9z1">
    <w:name w:val="WW8Num9z1"/>
    <w:rsid w:val="006859B1"/>
    <w:rPr>
      <w:rFonts w:hint="default"/>
      <w:color w:val="000000"/>
    </w:rPr>
  </w:style>
  <w:style w:type="character" w:customStyle="1" w:styleId="WW8Num9z2">
    <w:name w:val="WW8Num9z2"/>
    <w:rsid w:val="006859B1"/>
    <w:rPr>
      <w:rFonts w:hint="default"/>
      <w:i w:val="0"/>
      <w:color w:val="000000"/>
    </w:rPr>
  </w:style>
  <w:style w:type="character" w:customStyle="1" w:styleId="WW8Num10z0">
    <w:name w:val="WW8Num10z0"/>
    <w:rsid w:val="006859B1"/>
    <w:rPr>
      <w:rFonts w:hint="default"/>
    </w:rPr>
  </w:style>
  <w:style w:type="character" w:customStyle="1" w:styleId="WW8Num11z0">
    <w:name w:val="WW8Num11z0"/>
    <w:rsid w:val="006859B1"/>
    <w:rPr>
      <w:rFonts w:ascii="Calibri" w:eastAsia="Times New Roman" w:hAnsi="Calibri" w:cs="Segoe UI" w:hint="default"/>
    </w:rPr>
  </w:style>
  <w:style w:type="character" w:customStyle="1" w:styleId="WW8Num11z1">
    <w:name w:val="WW8Num11z1"/>
    <w:rsid w:val="006859B1"/>
    <w:rPr>
      <w:rFonts w:hint="default"/>
    </w:rPr>
  </w:style>
  <w:style w:type="character" w:customStyle="1" w:styleId="WW8Num12z0">
    <w:name w:val="WW8Num12z0"/>
    <w:rsid w:val="006859B1"/>
    <w:rPr>
      <w:rFonts w:hint="default"/>
      <w:b w:val="0"/>
    </w:rPr>
  </w:style>
  <w:style w:type="character" w:customStyle="1" w:styleId="WW8Num13z0">
    <w:name w:val="WW8Num13z0"/>
    <w:rsid w:val="006859B1"/>
    <w:rPr>
      <w:rFonts w:hint="default"/>
    </w:rPr>
  </w:style>
  <w:style w:type="character" w:customStyle="1" w:styleId="WW8Num14z0">
    <w:name w:val="WW8Num14z0"/>
    <w:rsid w:val="006859B1"/>
    <w:rPr>
      <w:rFonts w:hint="default"/>
    </w:rPr>
  </w:style>
  <w:style w:type="character" w:customStyle="1" w:styleId="WW8Num15z0">
    <w:name w:val="WW8Num15z0"/>
    <w:rsid w:val="006859B1"/>
    <w:rPr>
      <w:rFonts w:hint="default"/>
      <w:b w:val="0"/>
      <w:i w:val="0"/>
    </w:rPr>
  </w:style>
  <w:style w:type="character" w:customStyle="1" w:styleId="WW8Num16z0">
    <w:name w:val="WW8Num16z0"/>
    <w:rsid w:val="006859B1"/>
    <w:rPr>
      <w:rFonts w:hint="default"/>
    </w:rPr>
  </w:style>
  <w:style w:type="character" w:customStyle="1" w:styleId="WW8Num16z1">
    <w:name w:val="WW8Num16z1"/>
    <w:rsid w:val="006859B1"/>
    <w:rPr>
      <w:rFonts w:hint="default"/>
      <w:color w:val="000000"/>
    </w:rPr>
  </w:style>
  <w:style w:type="character" w:customStyle="1" w:styleId="WW8Num16z2">
    <w:name w:val="WW8Num16z2"/>
    <w:rsid w:val="006859B1"/>
    <w:rPr>
      <w:rFonts w:hint="default"/>
      <w:i w:val="0"/>
      <w:color w:val="000000"/>
    </w:rPr>
  </w:style>
  <w:style w:type="character" w:customStyle="1" w:styleId="WW8Num17z0">
    <w:name w:val="WW8Num17z0"/>
    <w:rsid w:val="006859B1"/>
    <w:rPr>
      <w:rFonts w:ascii="Times New Roman" w:eastAsia="Times New Roman" w:hAnsi="Times New Roman" w:cs="Times New Roman"/>
      <w:b w:val="0"/>
    </w:rPr>
  </w:style>
  <w:style w:type="character" w:customStyle="1" w:styleId="WW8Num17z1">
    <w:name w:val="WW8Num17z1"/>
    <w:rsid w:val="006859B1"/>
    <w:rPr>
      <w:rFonts w:hint="default"/>
    </w:rPr>
  </w:style>
  <w:style w:type="character" w:customStyle="1" w:styleId="WW8Num18z0">
    <w:name w:val="WW8Num18z0"/>
    <w:rsid w:val="006859B1"/>
    <w:rPr>
      <w:rFonts w:hint="default"/>
    </w:rPr>
  </w:style>
  <w:style w:type="character" w:customStyle="1" w:styleId="WW8Num19z1">
    <w:name w:val="WW8Num19z1"/>
    <w:rsid w:val="006859B1"/>
    <w:rPr>
      <w:rFonts w:hint="default"/>
    </w:rPr>
  </w:style>
  <w:style w:type="character" w:customStyle="1" w:styleId="WW8Num20z0">
    <w:name w:val="WW8Num20z0"/>
    <w:rsid w:val="006859B1"/>
    <w:rPr>
      <w:rFonts w:hint="default"/>
      <w:b/>
    </w:rPr>
  </w:style>
  <w:style w:type="character" w:customStyle="1" w:styleId="WW8Num20z1">
    <w:name w:val="WW8Num20z1"/>
    <w:rsid w:val="006859B1"/>
    <w:rPr>
      <w:rFonts w:hint="default"/>
      <w:b w:val="0"/>
    </w:rPr>
  </w:style>
  <w:style w:type="character" w:customStyle="1" w:styleId="WW8Num21z0">
    <w:name w:val="WW8Num21z0"/>
    <w:rsid w:val="006859B1"/>
    <w:rPr>
      <w:rFonts w:hint="default"/>
      <w:b/>
      <w:sz w:val="23"/>
    </w:rPr>
  </w:style>
  <w:style w:type="character" w:customStyle="1" w:styleId="WW8Num22z0">
    <w:name w:val="WW8Num22z0"/>
    <w:rsid w:val="006859B1"/>
    <w:rPr>
      <w:rFonts w:hint="default"/>
      <w:b w:val="0"/>
      <w:color w:val="000000"/>
    </w:rPr>
  </w:style>
  <w:style w:type="character" w:customStyle="1" w:styleId="WW8Num22z1">
    <w:name w:val="WW8Num22z1"/>
    <w:rsid w:val="006859B1"/>
    <w:rPr>
      <w:rFonts w:hint="default"/>
    </w:rPr>
  </w:style>
  <w:style w:type="character" w:customStyle="1" w:styleId="WW8Num25z0">
    <w:name w:val="WW8Num25z0"/>
    <w:rsid w:val="006859B1"/>
    <w:rPr>
      <w:rFonts w:hint="default"/>
      <w:b w:val="0"/>
      <w:i w:val="0"/>
      <w:sz w:val="20"/>
      <w:szCs w:val="20"/>
    </w:rPr>
  </w:style>
  <w:style w:type="character" w:customStyle="1" w:styleId="WW8Num25z1">
    <w:name w:val="WW8Num25z1"/>
    <w:rsid w:val="006859B1"/>
    <w:rPr>
      <w:rFonts w:ascii="Calibri" w:eastAsia="Times New Roman" w:hAnsi="Calibri" w:cs="Calibri"/>
      <w:b w:val="0"/>
      <w:sz w:val="22"/>
      <w:szCs w:val="22"/>
    </w:rPr>
  </w:style>
  <w:style w:type="character" w:customStyle="1" w:styleId="WW8Num25z2">
    <w:name w:val="WW8Num25z2"/>
    <w:rsid w:val="006859B1"/>
    <w:rPr>
      <w:rFonts w:hint="default"/>
      <w:b w:val="0"/>
      <w:sz w:val="24"/>
    </w:rPr>
  </w:style>
  <w:style w:type="character" w:customStyle="1" w:styleId="WW8Num26z0">
    <w:name w:val="WW8Num26z0"/>
    <w:rsid w:val="006859B1"/>
    <w:rPr>
      <w:rFonts w:hint="default"/>
      <w:b w:val="0"/>
      <w:i w:val="0"/>
      <w:sz w:val="20"/>
      <w:szCs w:val="20"/>
    </w:rPr>
  </w:style>
  <w:style w:type="character" w:customStyle="1" w:styleId="WW8Num26z1">
    <w:name w:val="WW8Num26z1"/>
    <w:rsid w:val="006859B1"/>
    <w:rPr>
      <w:rFonts w:ascii="Calibri" w:eastAsia="Times New Roman" w:hAnsi="Calibri" w:cs="Calibri"/>
      <w:b w:val="0"/>
      <w:sz w:val="22"/>
      <w:szCs w:val="22"/>
    </w:rPr>
  </w:style>
  <w:style w:type="character" w:customStyle="1" w:styleId="WW8Num26z2">
    <w:name w:val="WW8Num26z2"/>
    <w:rsid w:val="006859B1"/>
    <w:rPr>
      <w:rFonts w:hint="default"/>
      <w:b w:val="0"/>
      <w:sz w:val="24"/>
    </w:rPr>
  </w:style>
  <w:style w:type="character" w:customStyle="1" w:styleId="WW8Num29z1">
    <w:name w:val="WW8Num29z1"/>
    <w:rsid w:val="006859B1"/>
    <w:rPr>
      <w:rFonts w:hint="default"/>
    </w:rPr>
  </w:style>
  <w:style w:type="character" w:customStyle="1" w:styleId="WW8Num15z1">
    <w:name w:val="WW8Num15z1"/>
    <w:rsid w:val="006859B1"/>
    <w:rPr>
      <w:rFonts w:ascii="Calibri" w:eastAsia="Times New Roman" w:hAnsi="Calibri" w:cs="Calibri"/>
      <w:b w:val="0"/>
      <w:sz w:val="22"/>
      <w:szCs w:val="22"/>
    </w:rPr>
  </w:style>
  <w:style w:type="character" w:customStyle="1" w:styleId="WW8Num15z2">
    <w:name w:val="WW8Num15z2"/>
    <w:rsid w:val="006859B1"/>
    <w:rPr>
      <w:rFonts w:hint="default"/>
      <w:b w:val="0"/>
      <w:sz w:val="24"/>
    </w:rPr>
  </w:style>
  <w:style w:type="character" w:customStyle="1" w:styleId="WW8Num17z2">
    <w:name w:val="WW8Num17z2"/>
    <w:rsid w:val="006859B1"/>
    <w:rPr>
      <w:rFonts w:hint="default"/>
      <w:i w:val="0"/>
      <w:color w:val="000000"/>
    </w:rPr>
  </w:style>
  <w:style w:type="character" w:customStyle="1" w:styleId="WW8Num18z1">
    <w:name w:val="WW8Num18z1"/>
    <w:rsid w:val="006859B1"/>
    <w:rPr>
      <w:rFonts w:hint="default"/>
    </w:rPr>
  </w:style>
  <w:style w:type="character" w:customStyle="1" w:styleId="WW8Num19z0">
    <w:name w:val="WW8Num19z0"/>
    <w:rsid w:val="006859B1"/>
    <w:rPr>
      <w:rFonts w:hint="default"/>
    </w:rPr>
  </w:style>
  <w:style w:type="character" w:customStyle="1" w:styleId="WW8Num21z1">
    <w:name w:val="WW8Num21z1"/>
    <w:rsid w:val="006859B1"/>
    <w:rPr>
      <w:rFonts w:hint="default"/>
      <w:b w:val="0"/>
    </w:rPr>
  </w:style>
  <w:style w:type="character" w:customStyle="1" w:styleId="WW8Num23z0">
    <w:name w:val="WW8Num23z0"/>
    <w:rsid w:val="006859B1"/>
    <w:rPr>
      <w:rFonts w:hint="default"/>
      <w:b w:val="0"/>
      <w:color w:val="000000"/>
    </w:rPr>
  </w:style>
  <w:style w:type="character" w:customStyle="1" w:styleId="WW8Num23z1">
    <w:name w:val="WW8Num23z1"/>
    <w:rsid w:val="006859B1"/>
    <w:rPr>
      <w:rFonts w:hint="default"/>
    </w:rPr>
  </w:style>
  <w:style w:type="character" w:customStyle="1" w:styleId="WW8Num27z0">
    <w:name w:val="WW8Num27z0"/>
    <w:rsid w:val="006859B1"/>
    <w:rPr>
      <w:rFonts w:hint="default"/>
      <w:b w:val="0"/>
      <w:i w:val="0"/>
      <w:sz w:val="20"/>
      <w:szCs w:val="20"/>
    </w:rPr>
  </w:style>
  <w:style w:type="character" w:customStyle="1" w:styleId="WW8Num27z1">
    <w:name w:val="WW8Num27z1"/>
    <w:rsid w:val="006859B1"/>
    <w:rPr>
      <w:rFonts w:ascii="Calibri" w:eastAsia="Times New Roman" w:hAnsi="Calibri" w:cs="Calibri"/>
      <w:b w:val="0"/>
      <w:sz w:val="22"/>
      <w:szCs w:val="22"/>
    </w:rPr>
  </w:style>
  <w:style w:type="character" w:customStyle="1" w:styleId="WW8Num27z2">
    <w:name w:val="WW8Num27z2"/>
    <w:rsid w:val="006859B1"/>
    <w:rPr>
      <w:rFonts w:hint="default"/>
      <w:b w:val="0"/>
      <w:sz w:val="24"/>
    </w:rPr>
  </w:style>
  <w:style w:type="character" w:customStyle="1" w:styleId="WW8Num30z0">
    <w:name w:val="WW8Num30z0"/>
    <w:rsid w:val="006859B1"/>
    <w:rPr>
      <w:rFonts w:hint="default"/>
    </w:rPr>
  </w:style>
  <w:style w:type="character" w:customStyle="1" w:styleId="WW8Num31z1">
    <w:name w:val="WW8Num31z1"/>
    <w:rsid w:val="006859B1"/>
    <w:rPr>
      <w:rFonts w:hint="default"/>
    </w:rPr>
  </w:style>
  <w:style w:type="character" w:customStyle="1" w:styleId="WW8Num18z2">
    <w:name w:val="WW8Num18z2"/>
    <w:rsid w:val="006859B1"/>
    <w:rPr>
      <w:rFonts w:hint="default"/>
      <w:i w:val="0"/>
      <w:color w:val="000000"/>
    </w:rPr>
  </w:style>
  <w:style w:type="character" w:customStyle="1" w:styleId="WW8Num24z0">
    <w:name w:val="WW8Num24z0"/>
    <w:rsid w:val="006859B1"/>
    <w:rPr>
      <w:rFonts w:hint="default"/>
    </w:rPr>
  </w:style>
  <w:style w:type="character" w:customStyle="1" w:styleId="WW8Num24z1">
    <w:name w:val="WW8Num24z1"/>
    <w:rsid w:val="006859B1"/>
    <w:rPr>
      <w:rFonts w:hint="default"/>
      <w:color w:val="000000"/>
    </w:rPr>
  </w:style>
  <w:style w:type="character" w:customStyle="1" w:styleId="WW8Num24z2">
    <w:name w:val="WW8Num24z2"/>
    <w:rsid w:val="006859B1"/>
    <w:rPr>
      <w:rFonts w:hint="default"/>
      <w:i w:val="0"/>
      <w:color w:val="000000"/>
    </w:rPr>
  </w:style>
  <w:style w:type="character" w:customStyle="1" w:styleId="WW8Num28z0">
    <w:name w:val="WW8Num28z0"/>
    <w:rsid w:val="006859B1"/>
    <w:rPr>
      <w:rFonts w:hint="default"/>
      <w:b w:val="0"/>
      <w:i w:val="0"/>
      <w:sz w:val="20"/>
      <w:szCs w:val="20"/>
    </w:rPr>
  </w:style>
  <w:style w:type="character" w:customStyle="1" w:styleId="WW8Num28z1">
    <w:name w:val="WW8Num28z1"/>
    <w:rsid w:val="006859B1"/>
    <w:rPr>
      <w:rFonts w:ascii="Calibri" w:eastAsia="Times New Roman" w:hAnsi="Calibri" w:cs="Calibri"/>
      <w:b w:val="0"/>
      <w:sz w:val="22"/>
      <w:szCs w:val="22"/>
    </w:rPr>
  </w:style>
  <w:style w:type="character" w:customStyle="1" w:styleId="WW8Num28z2">
    <w:name w:val="WW8Num28z2"/>
    <w:rsid w:val="006859B1"/>
    <w:rPr>
      <w:rFonts w:hint="default"/>
      <w:b w:val="0"/>
      <w:sz w:val="24"/>
    </w:rPr>
  </w:style>
  <w:style w:type="character" w:customStyle="1" w:styleId="WW8Num29z0">
    <w:name w:val="WW8Num29z0"/>
    <w:rsid w:val="006859B1"/>
    <w:rPr>
      <w:rFonts w:hint="default"/>
      <w:b w:val="0"/>
      <w:i w:val="0"/>
      <w:sz w:val="20"/>
      <w:szCs w:val="20"/>
    </w:rPr>
  </w:style>
  <w:style w:type="character" w:customStyle="1" w:styleId="WW8Num29z2">
    <w:name w:val="WW8Num29z2"/>
    <w:rsid w:val="006859B1"/>
    <w:rPr>
      <w:rFonts w:hint="default"/>
      <w:b w:val="0"/>
      <w:sz w:val="24"/>
    </w:rPr>
  </w:style>
  <w:style w:type="character" w:customStyle="1" w:styleId="WW8Num30z1">
    <w:name w:val="WW8Num30z1"/>
    <w:rsid w:val="006859B1"/>
    <w:rPr>
      <w:rFonts w:ascii="Calibri" w:eastAsia="Times New Roman" w:hAnsi="Calibri" w:cs="Calibri"/>
      <w:b w:val="0"/>
      <w:sz w:val="22"/>
      <w:szCs w:val="22"/>
    </w:rPr>
  </w:style>
  <w:style w:type="character" w:customStyle="1" w:styleId="WW8Num30z2">
    <w:name w:val="WW8Num30z2"/>
    <w:rsid w:val="006859B1"/>
    <w:rPr>
      <w:rFonts w:hint="default"/>
      <w:b w:val="0"/>
      <w:sz w:val="24"/>
    </w:rPr>
  </w:style>
  <w:style w:type="character" w:customStyle="1" w:styleId="WW8Num19z2">
    <w:name w:val="WW8Num19z2"/>
    <w:rsid w:val="006859B1"/>
    <w:rPr>
      <w:rFonts w:hint="default"/>
      <w:i w:val="0"/>
      <w:color w:val="000000"/>
    </w:rPr>
  </w:style>
  <w:style w:type="character" w:customStyle="1" w:styleId="WW8Num31z0">
    <w:name w:val="WW8Num31z0"/>
    <w:rsid w:val="006859B1"/>
    <w:rPr>
      <w:rFonts w:hint="default"/>
      <w:b w:val="0"/>
      <w:i w:val="0"/>
      <w:sz w:val="20"/>
      <w:szCs w:val="20"/>
    </w:rPr>
  </w:style>
  <w:style w:type="character" w:customStyle="1" w:styleId="WW8Num31z2">
    <w:name w:val="WW8Num31z2"/>
    <w:rsid w:val="006859B1"/>
    <w:rPr>
      <w:rFonts w:hint="default"/>
      <w:b w:val="0"/>
      <w:sz w:val="24"/>
    </w:rPr>
  </w:style>
  <w:style w:type="character" w:customStyle="1" w:styleId="WW8Num21z2">
    <w:name w:val="WW8Num21z2"/>
    <w:rsid w:val="006859B1"/>
    <w:rPr>
      <w:rFonts w:hint="default"/>
      <w:i w:val="0"/>
      <w:color w:val="000000"/>
    </w:rPr>
  </w:style>
  <w:style w:type="character" w:customStyle="1" w:styleId="WW8Num2z0">
    <w:name w:val="WW8Num2z0"/>
    <w:rsid w:val="006859B1"/>
    <w:rPr>
      <w:rFonts w:hint="default"/>
    </w:rPr>
  </w:style>
  <w:style w:type="character" w:customStyle="1" w:styleId="WW8Num2z1">
    <w:name w:val="WW8Num2z1"/>
    <w:rsid w:val="006859B1"/>
    <w:rPr>
      <w:rFonts w:ascii="Times New Roman" w:eastAsia="Times New Roman" w:hAnsi="Times New Roman" w:cs="Times New Roman"/>
    </w:rPr>
  </w:style>
  <w:style w:type="character" w:customStyle="1" w:styleId="WW8Num3z1">
    <w:name w:val="WW8Num3z1"/>
    <w:rsid w:val="006859B1"/>
    <w:rPr>
      <w:rFonts w:ascii="Times New Roman" w:eastAsia="Times New Roman" w:hAnsi="Times New Roman" w:cs="Times New Roman" w:hint="default"/>
    </w:rPr>
  </w:style>
  <w:style w:type="character" w:customStyle="1" w:styleId="WW8Num3z2">
    <w:name w:val="WW8Num3z2"/>
    <w:rsid w:val="006859B1"/>
    <w:rPr>
      <w:rFonts w:ascii="Wingdings" w:hAnsi="Wingdings" w:cs="Wingdings" w:hint="default"/>
    </w:rPr>
  </w:style>
  <w:style w:type="character" w:customStyle="1" w:styleId="WW8Num3z3">
    <w:name w:val="WW8Num3z3"/>
    <w:rsid w:val="006859B1"/>
    <w:rPr>
      <w:rFonts w:ascii="Symbol" w:hAnsi="Symbol" w:cs="Symbol" w:hint="default"/>
    </w:rPr>
  </w:style>
  <w:style w:type="character" w:customStyle="1" w:styleId="WW8Num3z4">
    <w:name w:val="WW8Num3z4"/>
    <w:rsid w:val="006859B1"/>
    <w:rPr>
      <w:rFonts w:ascii="Courier New" w:hAnsi="Courier New" w:cs="Courier New" w:hint="default"/>
    </w:rPr>
  </w:style>
  <w:style w:type="character" w:customStyle="1" w:styleId="WW8Num32z0">
    <w:name w:val="WW8Num32z0"/>
    <w:rsid w:val="006859B1"/>
    <w:rPr>
      <w:rFonts w:hint="default"/>
    </w:rPr>
  </w:style>
  <w:style w:type="character" w:customStyle="1" w:styleId="WW8Num33z0">
    <w:name w:val="WW8Num33z0"/>
    <w:rsid w:val="006859B1"/>
    <w:rPr>
      <w:rFonts w:hint="default"/>
    </w:rPr>
  </w:style>
  <w:style w:type="character" w:customStyle="1" w:styleId="WW8Num34z0">
    <w:name w:val="WW8Num34z0"/>
    <w:rsid w:val="006859B1"/>
    <w:rPr>
      <w:rFonts w:hint="default"/>
    </w:rPr>
  </w:style>
  <w:style w:type="character" w:customStyle="1" w:styleId="WW8Num34z1">
    <w:name w:val="WW8Num34z1"/>
    <w:rsid w:val="006859B1"/>
    <w:rPr>
      <w:rFonts w:hint="default"/>
      <w:color w:val="000000"/>
    </w:rPr>
  </w:style>
  <w:style w:type="character" w:customStyle="1" w:styleId="WW8Num34z2">
    <w:name w:val="WW8Num34z2"/>
    <w:rsid w:val="006859B1"/>
    <w:rPr>
      <w:rFonts w:hint="default"/>
      <w:i w:val="0"/>
      <w:color w:val="000000"/>
    </w:rPr>
  </w:style>
  <w:style w:type="character" w:customStyle="1" w:styleId="WW8Num35z0">
    <w:name w:val="WW8Num35z0"/>
    <w:rsid w:val="006859B1"/>
    <w:rPr>
      <w:rFonts w:hint="default"/>
    </w:rPr>
  </w:style>
  <w:style w:type="character" w:customStyle="1" w:styleId="WW8Num36z0">
    <w:name w:val="WW8Num36z0"/>
    <w:rsid w:val="006859B1"/>
    <w:rPr>
      <w:rFonts w:hint="default"/>
    </w:rPr>
  </w:style>
  <w:style w:type="character" w:customStyle="1" w:styleId="WW8Num37z0">
    <w:name w:val="WW8Num37z0"/>
    <w:rsid w:val="006859B1"/>
    <w:rPr>
      <w:rFonts w:hint="default"/>
    </w:rPr>
  </w:style>
  <w:style w:type="character" w:customStyle="1" w:styleId="WW8Num37z1">
    <w:name w:val="WW8Num37z1"/>
    <w:rsid w:val="006859B1"/>
    <w:rPr>
      <w:rFonts w:hint="default"/>
      <w:color w:val="000000"/>
    </w:rPr>
  </w:style>
  <w:style w:type="character" w:customStyle="1" w:styleId="WW8Num37z2">
    <w:name w:val="WW8Num37z2"/>
    <w:rsid w:val="006859B1"/>
    <w:rPr>
      <w:rFonts w:hint="default"/>
      <w:i w:val="0"/>
      <w:color w:val="000000"/>
    </w:rPr>
  </w:style>
  <w:style w:type="character" w:customStyle="1" w:styleId="WW8Num38z0">
    <w:name w:val="WW8Num38z0"/>
    <w:rsid w:val="006859B1"/>
    <w:rPr>
      <w:rFonts w:ascii="Calibri" w:eastAsia="Times New Roman" w:hAnsi="Calibri" w:cs="Segoe UI" w:hint="default"/>
    </w:rPr>
  </w:style>
  <w:style w:type="character" w:customStyle="1" w:styleId="WW8Num38z1">
    <w:name w:val="WW8Num38z1"/>
    <w:rsid w:val="006859B1"/>
    <w:rPr>
      <w:rFonts w:hint="default"/>
    </w:rPr>
  </w:style>
  <w:style w:type="character" w:customStyle="1" w:styleId="WW8Num39z0">
    <w:name w:val="WW8Num39z0"/>
    <w:rsid w:val="006859B1"/>
    <w:rPr>
      <w:rFonts w:hint="default"/>
    </w:rPr>
  </w:style>
  <w:style w:type="character" w:customStyle="1" w:styleId="WW8Num40z0">
    <w:name w:val="WW8Num40z0"/>
    <w:rsid w:val="006859B1"/>
    <w:rPr>
      <w:rFonts w:hint="default"/>
    </w:rPr>
  </w:style>
  <w:style w:type="character" w:customStyle="1" w:styleId="WW8Num41z0">
    <w:name w:val="WW8Num41z0"/>
    <w:rsid w:val="006859B1"/>
    <w:rPr>
      <w:rFonts w:hint="default"/>
      <w:b w:val="0"/>
    </w:rPr>
  </w:style>
  <w:style w:type="character" w:customStyle="1" w:styleId="WW8Num42z0">
    <w:name w:val="WW8Num42z0"/>
    <w:rsid w:val="006859B1"/>
    <w:rPr>
      <w:rFonts w:ascii="Times New Roman" w:eastAsia="Times New Roman" w:hAnsi="Times New Roman" w:cs="Times New Roman"/>
    </w:rPr>
  </w:style>
  <w:style w:type="character" w:customStyle="1" w:styleId="WW8Num43z0">
    <w:name w:val="WW8Num43z0"/>
    <w:rsid w:val="006859B1"/>
    <w:rPr>
      <w:rFonts w:hint="default"/>
    </w:rPr>
  </w:style>
  <w:style w:type="character" w:customStyle="1" w:styleId="WW8Num44z0">
    <w:name w:val="WW8Num44z0"/>
    <w:rsid w:val="006859B1"/>
    <w:rPr>
      <w:rFonts w:hint="default"/>
    </w:rPr>
  </w:style>
  <w:style w:type="character" w:customStyle="1" w:styleId="WW8Num45z0">
    <w:name w:val="WW8Num45z0"/>
    <w:rsid w:val="006859B1"/>
    <w:rPr>
      <w:rFonts w:hint="default"/>
    </w:rPr>
  </w:style>
  <w:style w:type="character" w:customStyle="1" w:styleId="WW8Num46z0">
    <w:name w:val="WW8Num46z0"/>
    <w:rsid w:val="006859B1"/>
    <w:rPr>
      <w:rFonts w:hint="default"/>
    </w:rPr>
  </w:style>
  <w:style w:type="character" w:customStyle="1" w:styleId="WW8Num46z1">
    <w:name w:val="WW8Num46z1"/>
    <w:rsid w:val="006859B1"/>
    <w:rPr>
      <w:rFonts w:ascii="Times New Roman" w:eastAsia="Times New Roman" w:hAnsi="Times New Roman" w:cs="Times New Roman" w:hint="default"/>
    </w:rPr>
  </w:style>
  <w:style w:type="character" w:customStyle="1" w:styleId="WW8Num47z0">
    <w:name w:val="WW8Num47z0"/>
    <w:rsid w:val="006859B1"/>
    <w:rPr>
      <w:rFonts w:hint="default"/>
    </w:rPr>
  </w:style>
  <w:style w:type="character" w:customStyle="1" w:styleId="WW8Num47z1">
    <w:name w:val="WW8Num47z1"/>
    <w:rsid w:val="006859B1"/>
    <w:rPr>
      <w:rFonts w:hint="default"/>
      <w:color w:val="000000"/>
    </w:rPr>
  </w:style>
  <w:style w:type="character" w:customStyle="1" w:styleId="WW8Num47z2">
    <w:name w:val="WW8Num47z2"/>
    <w:rsid w:val="006859B1"/>
    <w:rPr>
      <w:rFonts w:hint="default"/>
      <w:i w:val="0"/>
      <w:color w:val="000000"/>
    </w:rPr>
  </w:style>
  <w:style w:type="character" w:customStyle="1" w:styleId="WW8Num48z0">
    <w:name w:val="WW8Num48z0"/>
    <w:rsid w:val="006859B1"/>
    <w:rPr>
      <w:rFonts w:hint="default"/>
    </w:rPr>
  </w:style>
  <w:style w:type="character" w:customStyle="1" w:styleId="WW8Num49z0">
    <w:name w:val="WW8Num49z0"/>
    <w:rsid w:val="006859B1"/>
    <w:rPr>
      <w:rFonts w:ascii="Wingdings" w:hAnsi="Wingdings" w:cs="Wingdings" w:hint="default"/>
    </w:rPr>
  </w:style>
  <w:style w:type="character" w:customStyle="1" w:styleId="WW8Num49z1">
    <w:name w:val="WW8Num49z1"/>
    <w:rsid w:val="006859B1"/>
    <w:rPr>
      <w:rFonts w:ascii="Courier New" w:hAnsi="Courier New" w:cs="Courier New" w:hint="default"/>
    </w:rPr>
  </w:style>
  <w:style w:type="character" w:customStyle="1" w:styleId="WW8Num49z3">
    <w:name w:val="WW8Num49z3"/>
    <w:rsid w:val="006859B1"/>
    <w:rPr>
      <w:rFonts w:ascii="Symbol" w:hAnsi="Symbol" w:cs="Symbol" w:hint="default"/>
    </w:rPr>
  </w:style>
  <w:style w:type="character" w:customStyle="1" w:styleId="WW8Num50z0">
    <w:name w:val="WW8Num50z0"/>
    <w:rsid w:val="006859B1"/>
    <w:rPr>
      <w:rFonts w:hint="default"/>
    </w:rPr>
  </w:style>
  <w:style w:type="character" w:customStyle="1" w:styleId="WW8Num51z0">
    <w:name w:val="WW8Num51z0"/>
    <w:rsid w:val="006859B1"/>
    <w:rPr>
      <w:rFonts w:hint="default"/>
    </w:rPr>
  </w:style>
  <w:style w:type="character" w:customStyle="1" w:styleId="WW8Num51z1">
    <w:name w:val="WW8Num51z1"/>
    <w:rsid w:val="006859B1"/>
    <w:rPr>
      <w:rFonts w:hint="default"/>
      <w:i w:val="0"/>
    </w:rPr>
  </w:style>
  <w:style w:type="character" w:customStyle="1" w:styleId="WW8Num52z0">
    <w:name w:val="WW8Num52z0"/>
    <w:rsid w:val="006859B1"/>
    <w:rPr>
      <w:rFonts w:hint="default"/>
      <w:b w:val="0"/>
      <w:i w:val="0"/>
      <w:sz w:val="20"/>
      <w:szCs w:val="20"/>
    </w:rPr>
  </w:style>
  <w:style w:type="character" w:customStyle="1" w:styleId="WW8Num52z1">
    <w:name w:val="WW8Num52z1"/>
    <w:rsid w:val="006859B1"/>
    <w:rPr>
      <w:rFonts w:ascii="Calibri" w:eastAsia="Times New Roman" w:hAnsi="Calibri" w:cs="Calibri"/>
      <w:b w:val="0"/>
      <w:sz w:val="22"/>
      <w:szCs w:val="22"/>
    </w:rPr>
  </w:style>
  <w:style w:type="character" w:customStyle="1" w:styleId="WW8Num52z2">
    <w:name w:val="WW8Num52z2"/>
    <w:rsid w:val="006859B1"/>
    <w:rPr>
      <w:rFonts w:hint="default"/>
      <w:b w:val="0"/>
      <w:sz w:val="24"/>
    </w:rPr>
  </w:style>
  <w:style w:type="character" w:customStyle="1" w:styleId="WW8Num53z0">
    <w:name w:val="WW8Num53z0"/>
    <w:rsid w:val="006859B1"/>
    <w:rPr>
      <w:rFonts w:hint="default"/>
    </w:rPr>
  </w:style>
  <w:style w:type="character" w:customStyle="1" w:styleId="WW8Num53z1">
    <w:name w:val="WW8Num53z1"/>
    <w:rsid w:val="006859B1"/>
    <w:rPr>
      <w:rFonts w:hint="default"/>
      <w:color w:val="000000"/>
    </w:rPr>
  </w:style>
  <w:style w:type="character" w:customStyle="1" w:styleId="WW8Num53z2">
    <w:name w:val="WW8Num53z2"/>
    <w:rsid w:val="006859B1"/>
    <w:rPr>
      <w:rFonts w:hint="default"/>
      <w:i w:val="0"/>
      <w:color w:val="000000"/>
    </w:rPr>
  </w:style>
  <w:style w:type="character" w:customStyle="1" w:styleId="WW8Num54z0">
    <w:name w:val="WW8Num54z0"/>
    <w:rsid w:val="006859B1"/>
    <w:rPr>
      <w:rFonts w:hint="default"/>
      <w:b w:val="0"/>
      <w:i w:val="0"/>
    </w:rPr>
  </w:style>
  <w:style w:type="character" w:customStyle="1" w:styleId="WW8Num55z0">
    <w:name w:val="WW8Num55z0"/>
    <w:rsid w:val="006859B1"/>
    <w:rPr>
      <w:rFonts w:hint="default"/>
    </w:rPr>
  </w:style>
  <w:style w:type="character" w:customStyle="1" w:styleId="WW8Num56z0">
    <w:name w:val="WW8Num56z0"/>
    <w:rsid w:val="006859B1"/>
    <w:rPr>
      <w:rFonts w:hint="default"/>
    </w:rPr>
  </w:style>
  <w:style w:type="character" w:customStyle="1" w:styleId="WW8Num56z1">
    <w:name w:val="WW8Num56z1"/>
    <w:rsid w:val="006859B1"/>
    <w:rPr>
      <w:rFonts w:hint="default"/>
      <w:color w:val="000000"/>
    </w:rPr>
  </w:style>
  <w:style w:type="character" w:customStyle="1" w:styleId="WW8Num56z2">
    <w:name w:val="WW8Num56z2"/>
    <w:rsid w:val="006859B1"/>
    <w:rPr>
      <w:rFonts w:hint="default"/>
      <w:i w:val="0"/>
      <w:color w:val="000000"/>
    </w:rPr>
  </w:style>
  <w:style w:type="character" w:customStyle="1" w:styleId="WW8Num57z0">
    <w:name w:val="WW8Num57z0"/>
    <w:rsid w:val="006859B1"/>
    <w:rPr>
      <w:rFonts w:ascii="Times New Roman" w:eastAsia="Times New Roman" w:hAnsi="Times New Roman" w:cs="Times New Roman"/>
    </w:rPr>
  </w:style>
  <w:style w:type="character" w:customStyle="1" w:styleId="WW8Num58z0">
    <w:name w:val="WW8Num58z0"/>
    <w:rsid w:val="006859B1"/>
    <w:rPr>
      <w:rFonts w:ascii="Times New Roman" w:eastAsia="Times New Roman" w:hAnsi="Times New Roman" w:cs="Times New Roman"/>
      <w:b w:val="0"/>
    </w:rPr>
  </w:style>
  <w:style w:type="character" w:customStyle="1" w:styleId="WW8Num58z1">
    <w:name w:val="WW8Num58z1"/>
    <w:rsid w:val="006859B1"/>
    <w:rPr>
      <w:rFonts w:hint="default"/>
    </w:rPr>
  </w:style>
  <w:style w:type="character" w:customStyle="1" w:styleId="WW8Num59z0">
    <w:name w:val="WW8Num59z0"/>
    <w:rsid w:val="006859B1"/>
    <w:rPr>
      <w:rFonts w:hint="default"/>
    </w:rPr>
  </w:style>
  <w:style w:type="character" w:customStyle="1" w:styleId="WW8Num60z0">
    <w:name w:val="WW8Num60z0"/>
    <w:rsid w:val="006859B1"/>
    <w:rPr>
      <w:rFonts w:hint="default"/>
    </w:rPr>
  </w:style>
  <w:style w:type="character" w:customStyle="1" w:styleId="WW8Num60z1">
    <w:name w:val="WW8Num60z1"/>
    <w:rsid w:val="006859B1"/>
    <w:rPr>
      <w:rFonts w:hint="default"/>
      <w:i w:val="0"/>
    </w:rPr>
  </w:style>
  <w:style w:type="character" w:customStyle="1" w:styleId="WW8Num61z0">
    <w:name w:val="WW8Num61z0"/>
    <w:rsid w:val="006859B1"/>
    <w:rPr>
      <w:rFonts w:ascii="Times New Roman" w:hAnsi="Times New Roman" w:cs="Times New Roman" w:hint="default"/>
      <w:sz w:val="22"/>
    </w:rPr>
  </w:style>
  <w:style w:type="character" w:customStyle="1" w:styleId="WW8Num61z1">
    <w:name w:val="WW8Num61z1"/>
    <w:rsid w:val="006859B1"/>
    <w:rPr>
      <w:rFonts w:ascii="Calibri" w:hAnsi="Calibri" w:cs="Calibri" w:hint="default"/>
      <w:sz w:val="20"/>
      <w:szCs w:val="20"/>
    </w:rPr>
  </w:style>
  <w:style w:type="character" w:customStyle="1" w:styleId="WW8Num62z0">
    <w:name w:val="WW8Num62z0"/>
    <w:rsid w:val="006859B1"/>
    <w:rPr>
      <w:rFonts w:hint="default"/>
    </w:rPr>
  </w:style>
  <w:style w:type="character" w:customStyle="1" w:styleId="WW8Num63z0">
    <w:name w:val="WW8Num63z0"/>
    <w:rsid w:val="006859B1"/>
    <w:rPr>
      <w:rFonts w:hint="default"/>
    </w:rPr>
  </w:style>
  <w:style w:type="character" w:customStyle="1" w:styleId="WW8Num63z1">
    <w:name w:val="WW8Num63z1"/>
    <w:rsid w:val="006859B1"/>
    <w:rPr>
      <w:rFonts w:hint="default"/>
      <w:i w:val="0"/>
    </w:rPr>
  </w:style>
  <w:style w:type="character" w:customStyle="1" w:styleId="WW8Num64z1">
    <w:name w:val="WW8Num64z1"/>
    <w:rsid w:val="006859B1"/>
    <w:rPr>
      <w:rFonts w:hint="default"/>
    </w:rPr>
  </w:style>
  <w:style w:type="character" w:customStyle="1" w:styleId="WW8Num65z0">
    <w:name w:val="WW8Num65z0"/>
    <w:rsid w:val="006859B1"/>
    <w:rPr>
      <w:rFonts w:hint="default"/>
    </w:rPr>
  </w:style>
  <w:style w:type="character" w:customStyle="1" w:styleId="WW8Num65z2">
    <w:name w:val="WW8Num65z2"/>
    <w:rsid w:val="006859B1"/>
    <w:rPr>
      <w:rFonts w:hint="default"/>
      <w:b w:val="0"/>
    </w:rPr>
  </w:style>
  <w:style w:type="character" w:customStyle="1" w:styleId="WW8Num65z3">
    <w:name w:val="WW8Num65z3"/>
    <w:rsid w:val="006859B1"/>
    <w:rPr>
      <w:rFonts w:hint="default"/>
      <w:b/>
    </w:rPr>
  </w:style>
  <w:style w:type="character" w:customStyle="1" w:styleId="WW8Num66z0">
    <w:name w:val="WW8Num66z0"/>
    <w:rsid w:val="006859B1"/>
    <w:rPr>
      <w:rFonts w:hint="default"/>
    </w:rPr>
  </w:style>
  <w:style w:type="character" w:customStyle="1" w:styleId="WW8Num66z1">
    <w:name w:val="WW8Num66z1"/>
    <w:rsid w:val="006859B1"/>
    <w:rPr>
      <w:rFonts w:hint="default"/>
      <w:color w:val="000000"/>
    </w:rPr>
  </w:style>
  <w:style w:type="character" w:customStyle="1" w:styleId="WW8Num66z2">
    <w:name w:val="WW8Num66z2"/>
    <w:rsid w:val="006859B1"/>
    <w:rPr>
      <w:rFonts w:hint="default"/>
      <w:i w:val="0"/>
      <w:color w:val="000000"/>
    </w:rPr>
  </w:style>
  <w:style w:type="character" w:customStyle="1" w:styleId="WW8Num67z0">
    <w:name w:val="WW8Num67z0"/>
    <w:rsid w:val="006859B1"/>
    <w:rPr>
      <w:rFonts w:hint="default"/>
    </w:rPr>
  </w:style>
  <w:style w:type="character" w:customStyle="1" w:styleId="WW8Num68z0">
    <w:name w:val="WW8Num68z0"/>
    <w:rsid w:val="006859B1"/>
    <w:rPr>
      <w:rFonts w:hint="default"/>
      <w:b w:val="0"/>
      <w:color w:val="000000"/>
    </w:rPr>
  </w:style>
  <w:style w:type="character" w:customStyle="1" w:styleId="WW8Num68z1">
    <w:name w:val="WW8Num68z1"/>
    <w:rsid w:val="006859B1"/>
    <w:rPr>
      <w:rFonts w:hint="default"/>
    </w:rPr>
  </w:style>
  <w:style w:type="character" w:customStyle="1" w:styleId="WW8Num69z0">
    <w:name w:val="WW8Num69z0"/>
    <w:rsid w:val="006859B1"/>
    <w:rPr>
      <w:rFonts w:hint="default"/>
    </w:rPr>
  </w:style>
  <w:style w:type="character" w:customStyle="1" w:styleId="WW8Num70z0">
    <w:name w:val="WW8Num70z0"/>
    <w:rsid w:val="006859B1"/>
    <w:rPr>
      <w:rFonts w:hint="default"/>
      <w:b/>
    </w:rPr>
  </w:style>
  <w:style w:type="character" w:customStyle="1" w:styleId="WW8Num70z1">
    <w:name w:val="WW8Num70z1"/>
    <w:rsid w:val="006859B1"/>
    <w:rPr>
      <w:rFonts w:hint="default"/>
      <w:b w:val="0"/>
    </w:rPr>
  </w:style>
  <w:style w:type="character" w:customStyle="1" w:styleId="WW8Num71z0">
    <w:name w:val="WW8Num71z0"/>
    <w:rsid w:val="006859B1"/>
    <w:rPr>
      <w:rFonts w:ascii="Symbol" w:hAnsi="Symbol" w:cs="Symbol" w:hint="default"/>
    </w:rPr>
  </w:style>
  <w:style w:type="character" w:customStyle="1" w:styleId="WW8Num71z1">
    <w:name w:val="WW8Num71z1"/>
    <w:rsid w:val="006859B1"/>
    <w:rPr>
      <w:rFonts w:ascii="Courier New" w:hAnsi="Courier New" w:cs="Courier New" w:hint="default"/>
    </w:rPr>
  </w:style>
  <w:style w:type="character" w:customStyle="1" w:styleId="WW8Num71z2">
    <w:name w:val="WW8Num71z2"/>
    <w:rsid w:val="006859B1"/>
    <w:rPr>
      <w:rFonts w:ascii="Wingdings" w:hAnsi="Wingdings" w:cs="Wingdings" w:hint="default"/>
    </w:rPr>
  </w:style>
  <w:style w:type="character" w:customStyle="1" w:styleId="WW8Num72z0">
    <w:name w:val="WW8Num72z0"/>
    <w:rsid w:val="006859B1"/>
    <w:rPr>
      <w:rFonts w:hint="default"/>
      <w:b/>
    </w:rPr>
  </w:style>
  <w:style w:type="character" w:customStyle="1" w:styleId="WW8Num73z0">
    <w:name w:val="WW8Num73z0"/>
    <w:rsid w:val="006859B1"/>
    <w:rPr>
      <w:rFonts w:hint="default"/>
      <w:b w:val="0"/>
      <w:color w:val="000000"/>
    </w:rPr>
  </w:style>
  <w:style w:type="character" w:customStyle="1" w:styleId="WW8Num73z1">
    <w:name w:val="WW8Num73z1"/>
    <w:rsid w:val="006859B1"/>
    <w:rPr>
      <w:rFonts w:hint="default"/>
    </w:rPr>
  </w:style>
  <w:style w:type="character" w:customStyle="1" w:styleId="WW8Num74z0">
    <w:name w:val="WW8Num74z0"/>
    <w:rsid w:val="006859B1"/>
    <w:rPr>
      <w:rFonts w:ascii="Symbol" w:hAnsi="Symbol" w:cs="Symbol" w:hint="default"/>
    </w:rPr>
  </w:style>
  <w:style w:type="character" w:customStyle="1" w:styleId="WW8Num74z1">
    <w:name w:val="WW8Num74z1"/>
    <w:rsid w:val="006859B1"/>
    <w:rPr>
      <w:rFonts w:ascii="Courier New" w:hAnsi="Courier New" w:cs="Courier New" w:hint="default"/>
    </w:rPr>
  </w:style>
  <w:style w:type="character" w:customStyle="1" w:styleId="WW8Num74z2">
    <w:name w:val="WW8Num74z2"/>
    <w:rsid w:val="006859B1"/>
    <w:rPr>
      <w:rFonts w:ascii="Wingdings" w:hAnsi="Wingdings" w:cs="Wingdings" w:hint="default"/>
    </w:rPr>
  </w:style>
  <w:style w:type="character" w:customStyle="1" w:styleId="WW8Num76z0">
    <w:name w:val="WW8Num76z0"/>
    <w:rsid w:val="006859B1"/>
    <w:rPr>
      <w:rFonts w:hint="default"/>
    </w:rPr>
  </w:style>
  <w:style w:type="character" w:customStyle="1" w:styleId="WW8Num77z0">
    <w:name w:val="WW8Num77z0"/>
    <w:rsid w:val="006859B1"/>
    <w:rPr>
      <w:rFonts w:hint="default"/>
    </w:rPr>
  </w:style>
  <w:style w:type="character" w:customStyle="1" w:styleId="WW8Num77z1">
    <w:name w:val="WW8Num77z1"/>
    <w:rsid w:val="006859B1"/>
    <w:rPr>
      <w:rFonts w:hint="default"/>
      <w:i w:val="0"/>
    </w:rPr>
  </w:style>
  <w:style w:type="character" w:customStyle="1" w:styleId="WW8Num78z0">
    <w:name w:val="WW8Num78z0"/>
    <w:rsid w:val="006859B1"/>
    <w:rPr>
      <w:rFonts w:hint="default"/>
      <w:b w:val="0"/>
      <w:color w:val="000000"/>
    </w:rPr>
  </w:style>
  <w:style w:type="character" w:customStyle="1" w:styleId="WW8Num78z1">
    <w:name w:val="WW8Num78z1"/>
    <w:rsid w:val="006859B1"/>
    <w:rPr>
      <w:rFonts w:hint="default"/>
    </w:rPr>
  </w:style>
  <w:style w:type="character" w:customStyle="1" w:styleId="WW8Num79z0">
    <w:name w:val="WW8Num79z0"/>
    <w:rsid w:val="006859B1"/>
    <w:rPr>
      <w:rFonts w:hint="default"/>
      <w:b/>
      <w:sz w:val="23"/>
    </w:rPr>
  </w:style>
  <w:style w:type="character" w:customStyle="1" w:styleId="WW8Num79z1">
    <w:name w:val="WW8Num79z1"/>
    <w:rsid w:val="006859B1"/>
    <w:rPr>
      <w:rFonts w:hint="default"/>
    </w:rPr>
  </w:style>
  <w:style w:type="character" w:customStyle="1" w:styleId="WW8Num80z0">
    <w:name w:val="WW8Num80z0"/>
    <w:rsid w:val="006859B1"/>
    <w:rPr>
      <w:rFonts w:hint="default"/>
    </w:rPr>
  </w:style>
  <w:style w:type="character" w:customStyle="1" w:styleId="WW8Num80z1">
    <w:name w:val="WW8Num80z1"/>
    <w:rsid w:val="006859B1"/>
    <w:rPr>
      <w:rFonts w:hint="default"/>
      <w:color w:val="000000"/>
    </w:rPr>
  </w:style>
  <w:style w:type="character" w:customStyle="1" w:styleId="WW8Num80z2">
    <w:name w:val="WW8Num80z2"/>
    <w:rsid w:val="006859B1"/>
    <w:rPr>
      <w:rFonts w:hint="default"/>
      <w:i w:val="0"/>
      <w:color w:val="000000"/>
    </w:rPr>
  </w:style>
  <w:style w:type="character" w:customStyle="1" w:styleId="WW8Num81z0">
    <w:name w:val="WW8Num81z0"/>
    <w:rsid w:val="006859B1"/>
    <w:rPr>
      <w:rFonts w:hint="default"/>
      <w:b w:val="0"/>
      <w:color w:val="000000"/>
    </w:rPr>
  </w:style>
  <w:style w:type="character" w:customStyle="1" w:styleId="WW8Num81z1">
    <w:name w:val="WW8Num81z1"/>
    <w:rsid w:val="006859B1"/>
    <w:rPr>
      <w:rFonts w:hint="default"/>
    </w:rPr>
  </w:style>
  <w:style w:type="character" w:customStyle="1" w:styleId="WW8Num82z0">
    <w:name w:val="WW8Num82z0"/>
    <w:rsid w:val="006859B1"/>
    <w:rPr>
      <w:rFonts w:hint="default"/>
    </w:rPr>
  </w:style>
  <w:style w:type="character" w:customStyle="1" w:styleId="Domylnaczcionkaakapitu5">
    <w:name w:val="Domyślna czcionka akapitu5"/>
    <w:rsid w:val="006859B1"/>
  </w:style>
  <w:style w:type="character" w:customStyle="1" w:styleId="WW8Num4z1">
    <w:name w:val="WW8Num4z1"/>
    <w:rsid w:val="006859B1"/>
    <w:rPr>
      <w:rFonts w:ascii="Courier New" w:hAnsi="Courier New" w:cs="Courier New"/>
    </w:rPr>
  </w:style>
  <w:style w:type="character" w:customStyle="1" w:styleId="WW8Num4z2">
    <w:name w:val="WW8Num4z2"/>
    <w:rsid w:val="006859B1"/>
    <w:rPr>
      <w:rFonts w:ascii="Wingdings" w:hAnsi="Wingdings" w:cs="Wingdings"/>
    </w:rPr>
  </w:style>
  <w:style w:type="character" w:customStyle="1" w:styleId="Absatz-Standardschriftart">
    <w:name w:val="Absatz-Standardschriftart"/>
    <w:rsid w:val="006859B1"/>
  </w:style>
  <w:style w:type="character" w:customStyle="1" w:styleId="WW-Absatz-Standardschriftart">
    <w:name w:val="WW-Absatz-Standardschriftart"/>
    <w:rsid w:val="006859B1"/>
  </w:style>
  <w:style w:type="character" w:customStyle="1" w:styleId="Domylnaczcionkaakapitu4">
    <w:name w:val="Domyślna czcionka akapitu4"/>
    <w:rsid w:val="006859B1"/>
  </w:style>
  <w:style w:type="character" w:customStyle="1" w:styleId="WW-Absatz-Standardschriftart1">
    <w:name w:val="WW-Absatz-Standardschriftart1"/>
    <w:rsid w:val="006859B1"/>
  </w:style>
  <w:style w:type="character" w:customStyle="1" w:styleId="WW-Absatz-Standardschriftart11">
    <w:name w:val="WW-Absatz-Standardschriftart11"/>
    <w:rsid w:val="006859B1"/>
  </w:style>
  <w:style w:type="character" w:customStyle="1" w:styleId="WW-Absatz-Standardschriftart111">
    <w:name w:val="WW-Absatz-Standardschriftart111"/>
    <w:rsid w:val="006859B1"/>
  </w:style>
  <w:style w:type="character" w:customStyle="1" w:styleId="WW-Absatz-Standardschriftart1111">
    <w:name w:val="WW-Absatz-Standardschriftart1111"/>
    <w:rsid w:val="006859B1"/>
  </w:style>
  <w:style w:type="character" w:customStyle="1" w:styleId="WW-Absatz-Standardschriftart11111">
    <w:name w:val="WW-Absatz-Standardschriftart11111"/>
    <w:rsid w:val="006859B1"/>
  </w:style>
  <w:style w:type="character" w:customStyle="1" w:styleId="WW-Absatz-Standardschriftart111111">
    <w:name w:val="WW-Absatz-Standardschriftart111111"/>
    <w:rsid w:val="006859B1"/>
  </w:style>
  <w:style w:type="character" w:customStyle="1" w:styleId="WW-Absatz-Standardschriftart1111111">
    <w:name w:val="WW-Absatz-Standardschriftart1111111"/>
    <w:rsid w:val="006859B1"/>
  </w:style>
  <w:style w:type="character" w:customStyle="1" w:styleId="Domylnaczcionkaakapitu3">
    <w:name w:val="Domyślna czcionka akapitu3"/>
    <w:rsid w:val="006859B1"/>
  </w:style>
  <w:style w:type="character" w:customStyle="1" w:styleId="WW-Absatz-Standardschriftart11111111">
    <w:name w:val="WW-Absatz-Standardschriftart11111111"/>
    <w:rsid w:val="006859B1"/>
  </w:style>
  <w:style w:type="character" w:customStyle="1" w:styleId="WW-Absatz-Standardschriftart111111111">
    <w:name w:val="WW-Absatz-Standardschriftart111111111"/>
    <w:rsid w:val="006859B1"/>
  </w:style>
  <w:style w:type="character" w:customStyle="1" w:styleId="WW-Absatz-Standardschriftart1111111111">
    <w:name w:val="WW-Absatz-Standardschriftart1111111111"/>
    <w:rsid w:val="006859B1"/>
  </w:style>
  <w:style w:type="character" w:customStyle="1" w:styleId="WW8Num10z1">
    <w:name w:val="WW8Num10z1"/>
    <w:rsid w:val="006859B1"/>
    <w:rPr>
      <w:rFonts w:ascii="Courier New" w:hAnsi="Courier New" w:cs="Courier New"/>
    </w:rPr>
  </w:style>
  <w:style w:type="character" w:customStyle="1" w:styleId="WW8Num10z2">
    <w:name w:val="WW8Num10z2"/>
    <w:rsid w:val="006859B1"/>
    <w:rPr>
      <w:rFonts w:ascii="Wingdings" w:hAnsi="Wingdings" w:cs="Wingdings"/>
    </w:rPr>
  </w:style>
  <w:style w:type="character" w:customStyle="1" w:styleId="WW8Num16z3">
    <w:name w:val="WW8Num16z3"/>
    <w:rsid w:val="006859B1"/>
    <w:rPr>
      <w:rFonts w:ascii="Wingdings" w:hAnsi="Wingdings" w:cs="StarSymbol"/>
      <w:sz w:val="18"/>
      <w:szCs w:val="18"/>
    </w:rPr>
  </w:style>
  <w:style w:type="character" w:customStyle="1" w:styleId="WW8Num27z3">
    <w:name w:val="WW8Num27z3"/>
    <w:rsid w:val="006859B1"/>
    <w:rPr>
      <w:rFonts w:ascii="Symbol" w:hAnsi="Symbol" w:cs="Symbol"/>
    </w:rPr>
  </w:style>
  <w:style w:type="character" w:customStyle="1" w:styleId="WW8Num37z3">
    <w:name w:val="WW8Num37z3"/>
    <w:rsid w:val="006859B1"/>
    <w:rPr>
      <w:rFonts w:ascii="Symbol" w:hAnsi="Symbol" w:cs="Symbol"/>
    </w:rPr>
  </w:style>
  <w:style w:type="character" w:customStyle="1" w:styleId="WW8Num38z2">
    <w:name w:val="WW8Num38z2"/>
    <w:rsid w:val="006859B1"/>
    <w:rPr>
      <w:rFonts w:ascii="Wingdings" w:hAnsi="Wingdings" w:cs="Wingdings"/>
    </w:rPr>
  </w:style>
  <w:style w:type="character" w:customStyle="1" w:styleId="Domylnaczcionkaakapitu2">
    <w:name w:val="Domyślna czcionka akapitu2"/>
    <w:rsid w:val="006859B1"/>
  </w:style>
  <w:style w:type="character" w:customStyle="1" w:styleId="WW-Absatz-Standardschriftart11111111111">
    <w:name w:val="WW-Absatz-Standardschriftart11111111111"/>
    <w:rsid w:val="006859B1"/>
  </w:style>
  <w:style w:type="character" w:customStyle="1" w:styleId="WW-Absatz-Standardschriftart111111111111">
    <w:name w:val="WW-Absatz-Standardschriftart111111111111"/>
    <w:rsid w:val="006859B1"/>
  </w:style>
  <w:style w:type="character" w:customStyle="1" w:styleId="WW8Num1z2">
    <w:name w:val="WW8Num1z2"/>
    <w:rsid w:val="006859B1"/>
    <w:rPr>
      <w:b w:val="0"/>
    </w:rPr>
  </w:style>
  <w:style w:type="character" w:customStyle="1" w:styleId="WW8Num13z1">
    <w:name w:val="WW8Num13z1"/>
    <w:rsid w:val="006859B1"/>
    <w:rPr>
      <w:rFonts w:ascii="Courier New" w:hAnsi="Courier New" w:cs="Courier New"/>
    </w:rPr>
  </w:style>
  <w:style w:type="character" w:customStyle="1" w:styleId="WW8Num13z2">
    <w:name w:val="WW8Num13z2"/>
    <w:rsid w:val="006859B1"/>
    <w:rPr>
      <w:rFonts w:ascii="Wingdings" w:hAnsi="Wingdings" w:cs="Wingdings"/>
    </w:rPr>
  </w:style>
  <w:style w:type="character" w:customStyle="1" w:styleId="WW8Num14z1">
    <w:name w:val="WW8Num14z1"/>
    <w:rsid w:val="006859B1"/>
    <w:rPr>
      <w:rFonts w:ascii="Courier New" w:hAnsi="Courier New" w:cs="Courier New"/>
    </w:rPr>
  </w:style>
  <w:style w:type="character" w:customStyle="1" w:styleId="WW8Num14z2">
    <w:name w:val="WW8Num14z2"/>
    <w:rsid w:val="006859B1"/>
    <w:rPr>
      <w:rFonts w:ascii="Wingdings" w:hAnsi="Wingdings" w:cs="Wingdings"/>
    </w:rPr>
  </w:style>
  <w:style w:type="character" w:customStyle="1" w:styleId="WW8Num20z2">
    <w:name w:val="WW8Num20z2"/>
    <w:rsid w:val="006859B1"/>
    <w:rPr>
      <w:rFonts w:ascii="Wingdings" w:hAnsi="Wingdings" w:cs="Wingdings"/>
    </w:rPr>
  </w:style>
  <w:style w:type="character" w:customStyle="1" w:styleId="WW8Num31z3">
    <w:name w:val="WW8Num31z3"/>
    <w:rsid w:val="006859B1"/>
    <w:rPr>
      <w:rFonts w:ascii="Symbol" w:hAnsi="Symbol" w:cs="Symbol"/>
    </w:rPr>
  </w:style>
  <w:style w:type="character" w:customStyle="1" w:styleId="WW8Num32z1">
    <w:name w:val="WW8Num32z1"/>
    <w:rsid w:val="006859B1"/>
    <w:rPr>
      <w:color w:val="000000"/>
    </w:rPr>
  </w:style>
  <w:style w:type="character" w:customStyle="1" w:styleId="WW8Num32z2">
    <w:name w:val="WW8Num32z2"/>
    <w:rsid w:val="006859B1"/>
    <w:rPr>
      <w:rFonts w:ascii="Symbol" w:hAnsi="Symbol" w:cs="Symbol"/>
    </w:rPr>
  </w:style>
  <w:style w:type="character" w:customStyle="1" w:styleId="WW8Num40z1">
    <w:name w:val="WW8Num40z1"/>
    <w:rsid w:val="006859B1"/>
    <w:rPr>
      <w:rFonts w:ascii="Times New Roman" w:hAnsi="Times New Roman" w:cs="Times New Roman"/>
      <w:b w:val="0"/>
      <w:i w:val="0"/>
      <w:color w:val="000000"/>
    </w:rPr>
  </w:style>
  <w:style w:type="character" w:customStyle="1" w:styleId="WW8Num46z2">
    <w:name w:val="WW8Num46z2"/>
    <w:rsid w:val="006859B1"/>
    <w:rPr>
      <w:rFonts w:ascii="Symbol" w:hAnsi="Symbol" w:cs="Symbol"/>
    </w:rPr>
  </w:style>
  <w:style w:type="character" w:customStyle="1" w:styleId="Domylnaczcionkaakapitu1">
    <w:name w:val="Domyślna czcionka akapitu1"/>
    <w:rsid w:val="006859B1"/>
  </w:style>
  <w:style w:type="character" w:styleId="Hipercze">
    <w:name w:val="Hyperlink"/>
    <w:rsid w:val="006859B1"/>
    <w:rPr>
      <w:color w:val="0000FF"/>
      <w:u w:val="single"/>
    </w:rPr>
  </w:style>
  <w:style w:type="character" w:customStyle="1" w:styleId="Znakiprzypiswkocowych">
    <w:name w:val="Znaki przypisów końcowych"/>
    <w:rsid w:val="006859B1"/>
    <w:rPr>
      <w:vertAlign w:val="superscript"/>
    </w:rPr>
  </w:style>
  <w:style w:type="character" w:customStyle="1" w:styleId="ZnakZnak1">
    <w:name w:val="Znak Znak1"/>
    <w:rsid w:val="006859B1"/>
    <w:rPr>
      <w:sz w:val="24"/>
      <w:szCs w:val="24"/>
      <w:lang w:val="pl-PL" w:bidi="ar-SA"/>
    </w:rPr>
  </w:style>
  <w:style w:type="character" w:styleId="Numerstrony">
    <w:name w:val="page number"/>
    <w:basedOn w:val="Domylnaczcionkaakapitu1"/>
    <w:rsid w:val="006859B1"/>
  </w:style>
  <w:style w:type="character" w:customStyle="1" w:styleId="Znakinumeracji">
    <w:name w:val="Znaki numeracji"/>
    <w:rsid w:val="006859B1"/>
  </w:style>
  <w:style w:type="character" w:customStyle="1" w:styleId="Symbolewypunktowania">
    <w:name w:val="Symbole wypunktowania"/>
    <w:rsid w:val="006859B1"/>
    <w:rPr>
      <w:rFonts w:ascii="StarSymbol" w:eastAsia="StarSymbol" w:hAnsi="StarSymbol" w:cs="StarSymbol"/>
      <w:sz w:val="18"/>
      <w:szCs w:val="18"/>
    </w:rPr>
  </w:style>
  <w:style w:type="character" w:customStyle="1" w:styleId="Tekstpodstawowy2Znak">
    <w:name w:val="Tekst podstawowy 2 Znak"/>
    <w:rsid w:val="006859B1"/>
    <w:rPr>
      <w:sz w:val="24"/>
      <w:szCs w:val="24"/>
    </w:rPr>
  </w:style>
  <w:style w:type="character" w:customStyle="1" w:styleId="NagwekZnak">
    <w:name w:val="Nagłówek Znak"/>
    <w:rsid w:val="006859B1"/>
    <w:rPr>
      <w:sz w:val="24"/>
      <w:szCs w:val="24"/>
    </w:rPr>
  </w:style>
  <w:style w:type="character" w:customStyle="1" w:styleId="Odwoaniedokomentarza1">
    <w:name w:val="Odwołanie do komentarza1"/>
    <w:rsid w:val="006859B1"/>
    <w:rPr>
      <w:sz w:val="16"/>
      <w:szCs w:val="16"/>
    </w:rPr>
  </w:style>
  <w:style w:type="character" w:customStyle="1" w:styleId="TekstkomentarzaZnak">
    <w:name w:val="Tekst komentarza Znak"/>
    <w:rsid w:val="006859B1"/>
  </w:style>
  <w:style w:type="character" w:customStyle="1" w:styleId="TematkomentarzaZnak">
    <w:name w:val="Temat komentarza Znak"/>
    <w:rsid w:val="006859B1"/>
    <w:rPr>
      <w:b/>
      <w:bCs/>
    </w:rPr>
  </w:style>
  <w:style w:type="character" w:customStyle="1" w:styleId="Odwoanieprzypisukocowego1">
    <w:name w:val="Odwołanie przypisu końcowego1"/>
    <w:rsid w:val="006859B1"/>
    <w:rPr>
      <w:vertAlign w:val="superscript"/>
    </w:rPr>
  </w:style>
  <w:style w:type="character" w:customStyle="1" w:styleId="pktZnak">
    <w:name w:val="pkt Znak"/>
    <w:rsid w:val="006859B1"/>
    <w:rPr>
      <w:rFonts w:ascii="Univers-PL" w:eastAsia="Calibri" w:hAnsi="Univers-PL" w:cs="Univers-PL"/>
      <w:sz w:val="19"/>
      <w:szCs w:val="19"/>
    </w:rPr>
  </w:style>
  <w:style w:type="character" w:customStyle="1" w:styleId="TekstpodstawowyZnak">
    <w:name w:val="Tekst podstawowy Znak"/>
    <w:rsid w:val="006859B1"/>
    <w:rPr>
      <w:sz w:val="24"/>
      <w:szCs w:val="24"/>
    </w:rPr>
  </w:style>
  <w:style w:type="character" w:styleId="Nierozpoznanawzmianka">
    <w:name w:val="Unresolved Mention"/>
    <w:rsid w:val="006859B1"/>
    <w:rPr>
      <w:color w:val="605E5C"/>
      <w:shd w:val="clear" w:color="auto" w:fill="E1DFDD"/>
    </w:rPr>
  </w:style>
  <w:style w:type="character" w:customStyle="1" w:styleId="TekstprzypisudolnegoZnak">
    <w:name w:val="Tekst przypisu dolnego Znak"/>
    <w:rsid w:val="006859B1"/>
    <w:rPr>
      <w:rFonts w:ascii="Calibri" w:eastAsia="Calibri" w:hAnsi="Calibri" w:cs="Calibri"/>
    </w:rPr>
  </w:style>
  <w:style w:type="character" w:customStyle="1" w:styleId="Znakiprzypiswdolnych">
    <w:name w:val="Znaki przypisów dolnych"/>
    <w:rsid w:val="006859B1"/>
    <w:rPr>
      <w:vertAlign w:val="superscript"/>
    </w:rPr>
  </w:style>
  <w:style w:type="character" w:customStyle="1" w:styleId="ListLabel94">
    <w:name w:val="ListLabel 94"/>
    <w:rsid w:val="006859B1"/>
    <w:rPr>
      <w:rFonts w:ascii="Arial" w:eastAsia="Calibri" w:hAnsi="Arial" w:cs="Arial"/>
      <w:color w:val="0000FF"/>
      <w:sz w:val="18"/>
      <w:szCs w:val="18"/>
      <w:u w:val="single"/>
    </w:rPr>
  </w:style>
  <w:style w:type="character" w:customStyle="1" w:styleId="ZwykytekstZnak">
    <w:name w:val="Zwykły tekst Znak"/>
    <w:rsid w:val="006859B1"/>
    <w:rPr>
      <w:rFonts w:ascii="Courier New" w:hAnsi="Courier New" w:cs="Courier New"/>
      <w:w w:val="89"/>
      <w:sz w:val="25"/>
      <w:lang w:val="x-none"/>
    </w:rPr>
  </w:style>
  <w:style w:type="character" w:styleId="Pogrubienie">
    <w:name w:val="Strong"/>
    <w:qFormat/>
    <w:rsid w:val="006859B1"/>
    <w:rPr>
      <w:b/>
      <w:bCs/>
    </w:rPr>
  </w:style>
  <w:style w:type="character" w:customStyle="1" w:styleId="HeaderChar">
    <w:name w:val="Header Char"/>
    <w:rsid w:val="006859B1"/>
    <w:rPr>
      <w:rFonts w:ascii="Arial" w:eastAsia="Lucida Sans Unicode" w:hAnsi="Arial" w:cs="Tahoma"/>
      <w:sz w:val="28"/>
      <w:szCs w:val="28"/>
    </w:rPr>
  </w:style>
  <w:style w:type="character" w:customStyle="1" w:styleId="AkapitzlistZnak">
    <w:name w:val="Akapit z listą Znak"/>
    <w:uiPriority w:val="34"/>
    <w:qFormat/>
    <w:rsid w:val="006859B1"/>
  </w:style>
  <w:style w:type="character" w:customStyle="1" w:styleId="FontStyle45">
    <w:name w:val="Font Style45"/>
    <w:rsid w:val="006859B1"/>
    <w:rPr>
      <w:rFonts w:ascii="Verdana" w:hAnsi="Verdana" w:cs="Verdana"/>
      <w:b/>
      <w:bCs/>
      <w:sz w:val="16"/>
      <w:szCs w:val="16"/>
    </w:rPr>
  </w:style>
  <w:style w:type="character" w:customStyle="1" w:styleId="Hipercze1">
    <w:name w:val="Hiperłącze1"/>
    <w:rsid w:val="006859B1"/>
    <w:rPr>
      <w:color w:val="0563C1"/>
      <w:u w:val="single"/>
    </w:rPr>
  </w:style>
  <w:style w:type="character" w:customStyle="1" w:styleId="Znakiwypunktowania">
    <w:name w:val="Znaki wypunktowania"/>
    <w:rsid w:val="006859B1"/>
    <w:rPr>
      <w:rFonts w:ascii="OpenSymbol" w:eastAsia="OpenSymbol" w:hAnsi="OpenSymbol" w:cs="OpenSymbol"/>
    </w:rPr>
  </w:style>
  <w:style w:type="character" w:customStyle="1" w:styleId="WW8Num105z1">
    <w:name w:val="WW8Num105z1"/>
    <w:rsid w:val="006859B1"/>
    <w:rPr>
      <w:rFonts w:hint="default"/>
    </w:rPr>
  </w:style>
  <w:style w:type="paragraph" w:customStyle="1" w:styleId="Nagwek50">
    <w:name w:val="Nagłówek5"/>
    <w:basedOn w:val="Normalny"/>
    <w:next w:val="Podtytu"/>
    <w:rsid w:val="006859B1"/>
    <w:pPr>
      <w:jc w:val="center"/>
    </w:pPr>
    <w:rPr>
      <w:b/>
      <w:bCs/>
      <w:sz w:val="32"/>
    </w:rPr>
  </w:style>
  <w:style w:type="paragraph" w:styleId="Tekstpodstawowy">
    <w:name w:val="Body Text"/>
    <w:basedOn w:val="Normalny"/>
    <w:link w:val="TekstpodstawowyZnak1"/>
    <w:rsid w:val="006859B1"/>
    <w:pPr>
      <w:spacing w:after="120"/>
    </w:pPr>
    <w:rPr>
      <w:lang w:val="x-none"/>
    </w:rPr>
  </w:style>
  <w:style w:type="character" w:customStyle="1" w:styleId="TekstpodstawowyZnak1">
    <w:name w:val="Tekst podstawowy Znak1"/>
    <w:basedOn w:val="Domylnaczcionkaakapitu"/>
    <w:link w:val="Tekstpodstawowy"/>
    <w:rsid w:val="006859B1"/>
    <w:rPr>
      <w:rFonts w:ascii="Times New Roman" w:eastAsia="Times New Roman" w:hAnsi="Times New Roman" w:cs="Times New Roman"/>
      <w:kern w:val="0"/>
      <w:sz w:val="24"/>
      <w:szCs w:val="24"/>
      <w:lang w:val="x-none" w:eastAsia="zh-CN"/>
      <w14:ligatures w14:val="none"/>
    </w:rPr>
  </w:style>
  <w:style w:type="paragraph" w:styleId="Lista">
    <w:name w:val="List"/>
    <w:basedOn w:val="Tekstpodstawowy"/>
    <w:rsid w:val="006859B1"/>
    <w:rPr>
      <w:rFonts w:cs="Tahoma"/>
    </w:rPr>
  </w:style>
  <w:style w:type="paragraph" w:styleId="Legenda">
    <w:name w:val="caption"/>
    <w:basedOn w:val="Normalny"/>
    <w:qFormat/>
    <w:rsid w:val="006859B1"/>
    <w:pPr>
      <w:suppressLineNumbers/>
      <w:spacing w:before="120" w:after="120"/>
    </w:pPr>
    <w:rPr>
      <w:rFonts w:cs="Arial Unicode MS"/>
      <w:i/>
      <w:iCs/>
    </w:rPr>
  </w:style>
  <w:style w:type="paragraph" w:customStyle="1" w:styleId="Indeks">
    <w:name w:val="Indeks"/>
    <w:basedOn w:val="Normalny"/>
    <w:rsid w:val="006859B1"/>
    <w:pPr>
      <w:suppressLineNumbers/>
    </w:pPr>
    <w:rPr>
      <w:rFonts w:cs="Tahoma"/>
    </w:rPr>
  </w:style>
  <w:style w:type="paragraph" w:customStyle="1" w:styleId="Nagwek40">
    <w:name w:val="Nagłówek4"/>
    <w:basedOn w:val="Normalny"/>
    <w:next w:val="Tekstpodstawowy"/>
    <w:rsid w:val="006859B1"/>
    <w:pPr>
      <w:keepNext/>
      <w:spacing w:before="240" w:after="120"/>
    </w:pPr>
    <w:rPr>
      <w:rFonts w:ascii="Palatino Linotype" w:eastAsia="Lucida Sans Unicode" w:hAnsi="Palatino Linotype" w:cs="Tahoma"/>
      <w:szCs w:val="28"/>
    </w:rPr>
  </w:style>
  <w:style w:type="paragraph" w:customStyle="1" w:styleId="Podpis4">
    <w:name w:val="Podpis4"/>
    <w:basedOn w:val="Normalny"/>
    <w:rsid w:val="006859B1"/>
    <w:pPr>
      <w:suppressLineNumbers/>
      <w:spacing w:before="120" w:after="120"/>
    </w:pPr>
    <w:rPr>
      <w:rFonts w:ascii="Palatino Linotype" w:hAnsi="Palatino Linotype" w:cs="Tahoma"/>
      <w:i/>
      <w:iCs/>
    </w:rPr>
  </w:style>
  <w:style w:type="paragraph" w:customStyle="1" w:styleId="Nagwek30">
    <w:name w:val="Nagłówek3"/>
    <w:basedOn w:val="Normalny"/>
    <w:next w:val="Tekstpodstawowy"/>
    <w:rsid w:val="006859B1"/>
    <w:pPr>
      <w:keepNext/>
      <w:spacing w:before="240" w:after="120"/>
    </w:pPr>
    <w:rPr>
      <w:rFonts w:ascii="Arial" w:eastAsia="Lucida Sans Unicode" w:hAnsi="Arial" w:cs="Tahoma"/>
      <w:sz w:val="28"/>
      <w:szCs w:val="28"/>
    </w:rPr>
  </w:style>
  <w:style w:type="paragraph" w:customStyle="1" w:styleId="Podpis3">
    <w:name w:val="Podpis3"/>
    <w:basedOn w:val="Normalny"/>
    <w:rsid w:val="006859B1"/>
    <w:pPr>
      <w:suppressLineNumbers/>
      <w:spacing w:before="120" w:after="120"/>
    </w:pPr>
    <w:rPr>
      <w:rFonts w:cs="Tahoma"/>
      <w:i/>
      <w:iCs/>
    </w:rPr>
  </w:style>
  <w:style w:type="paragraph" w:customStyle="1" w:styleId="Nagwek20">
    <w:name w:val="Nagłówek2"/>
    <w:basedOn w:val="Normalny"/>
    <w:next w:val="Tekstpodstawowy"/>
    <w:rsid w:val="006859B1"/>
    <w:pPr>
      <w:keepNext/>
      <w:spacing w:before="240" w:after="120"/>
    </w:pPr>
    <w:rPr>
      <w:rFonts w:ascii="Arial" w:eastAsia="Lucida Sans Unicode" w:hAnsi="Arial" w:cs="Tahoma"/>
      <w:sz w:val="28"/>
      <w:szCs w:val="28"/>
    </w:rPr>
  </w:style>
  <w:style w:type="paragraph" w:customStyle="1" w:styleId="Podpis2">
    <w:name w:val="Podpis2"/>
    <w:basedOn w:val="Normalny"/>
    <w:rsid w:val="006859B1"/>
    <w:pPr>
      <w:suppressLineNumbers/>
      <w:spacing w:before="120" w:after="120"/>
    </w:pPr>
    <w:rPr>
      <w:rFonts w:cs="Tahoma"/>
      <w:i/>
      <w:iCs/>
    </w:rPr>
  </w:style>
  <w:style w:type="paragraph" w:customStyle="1" w:styleId="Nagwek10">
    <w:name w:val="Nagłówek1"/>
    <w:basedOn w:val="Normalny"/>
    <w:next w:val="Tekstpodstawowy"/>
    <w:rsid w:val="006859B1"/>
    <w:pPr>
      <w:keepNext/>
      <w:spacing w:before="240" w:after="120"/>
    </w:pPr>
    <w:rPr>
      <w:rFonts w:ascii="Arial" w:eastAsia="Lucida Sans Unicode" w:hAnsi="Arial" w:cs="Arial"/>
      <w:sz w:val="28"/>
      <w:szCs w:val="28"/>
      <w:lang w:val="x-none"/>
    </w:rPr>
  </w:style>
  <w:style w:type="paragraph" w:customStyle="1" w:styleId="Podpis1">
    <w:name w:val="Podpis1"/>
    <w:basedOn w:val="Normalny"/>
    <w:rsid w:val="006859B1"/>
    <w:pPr>
      <w:suppressLineNumbers/>
      <w:spacing w:before="120" w:after="120"/>
    </w:pPr>
    <w:rPr>
      <w:rFonts w:cs="Tahoma"/>
      <w:i/>
      <w:iCs/>
    </w:rPr>
  </w:style>
  <w:style w:type="paragraph" w:styleId="Tekstpodstawowywcity">
    <w:name w:val="Body Text Indent"/>
    <w:basedOn w:val="Normalny"/>
    <w:link w:val="TekstpodstawowywcityZnak"/>
    <w:rsid w:val="006859B1"/>
    <w:pPr>
      <w:spacing w:after="120"/>
      <w:ind w:left="283"/>
    </w:pPr>
  </w:style>
  <w:style w:type="character" w:customStyle="1" w:styleId="TekstpodstawowywcityZnak">
    <w:name w:val="Tekst podstawowy wcięty Znak"/>
    <w:basedOn w:val="Domylnaczcionkaakapitu"/>
    <w:link w:val="Tekstpodstawowywcity"/>
    <w:rsid w:val="006859B1"/>
    <w:rPr>
      <w:rFonts w:ascii="Times New Roman" w:eastAsia="Times New Roman" w:hAnsi="Times New Roman" w:cs="Times New Roman"/>
      <w:kern w:val="0"/>
      <w:sz w:val="24"/>
      <w:szCs w:val="24"/>
      <w:lang w:eastAsia="zh-CN"/>
      <w14:ligatures w14:val="none"/>
    </w:rPr>
  </w:style>
  <w:style w:type="paragraph" w:styleId="Tekstprzypisukocowego">
    <w:name w:val="endnote text"/>
    <w:basedOn w:val="Normalny"/>
    <w:link w:val="TekstprzypisukocowegoZnak"/>
    <w:rsid w:val="006859B1"/>
    <w:rPr>
      <w:sz w:val="20"/>
      <w:szCs w:val="20"/>
    </w:rPr>
  </w:style>
  <w:style w:type="character" w:customStyle="1" w:styleId="TekstprzypisukocowegoZnak">
    <w:name w:val="Tekst przypisu końcowego Znak"/>
    <w:basedOn w:val="Domylnaczcionkaakapitu"/>
    <w:link w:val="Tekstprzypisukocowego"/>
    <w:rsid w:val="006859B1"/>
    <w:rPr>
      <w:rFonts w:ascii="Times New Roman" w:eastAsia="Times New Roman" w:hAnsi="Times New Roman" w:cs="Times New Roman"/>
      <w:kern w:val="0"/>
      <w:sz w:val="20"/>
      <w:szCs w:val="20"/>
      <w:lang w:eastAsia="zh-CN"/>
      <w14:ligatures w14:val="none"/>
    </w:rPr>
  </w:style>
  <w:style w:type="paragraph" w:customStyle="1" w:styleId="Gwkaistopka">
    <w:name w:val="Główka i stopka"/>
    <w:basedOn w:val="Normalny"/>
    <w:rsid w:val="006859B1"/>
    <w:pPr>
      <w:suppressLineNumbers/>
      <w:tabs>
        <w:tab w:val="center" w:pos="4819"/>
        <w:tab w:val="right" w:pos="9638"/>
      </w:tabs>
    </w:pPr>
  </w:style>
  <w:style w:type="paragraph" w:styleId="Stopka">
    <w:name w:val="footer"/>
    <w:basedOn w:val="Normalny"/>
    <w:link w:val="StopkaZnak"/>
    <w:rsid w:val="006859B1"/>
    <w:pPr>
      <w:tabs>
        <w:tab w:val="center" w:pos="4536"/>
        <w:tab w:val="right" w:pos="9072"/>
      </w:tabs>
    </w:pPr>
  </w:style>
  <w:style w:type="character" w:customStyle="1" w:styleId="StopkaZnak">
    <w:name w:val="Stopka Znak"/>
    <w:basedOn w:val="Domylnaczcionkaakapitu"/>
    <w:link w:val="Stopka"/>
    <w:rsid w:val="006859B1"/>
    <w:rPr>
      <w:rFonts w:ascii="Times New Roman" w:eastAsia="Times New Roman" w:hAnsi="Times New Roman" w:cs="Times New Roman"/>
      <w:kern w:val="0"/>
      <w:sz w:val="24"/>
      <w:szCs w:val="24"/>
      <w:lang w:eastAsia="zh-CN"/>
      <w14:ligatures w14:val="none"/>
    </w:rPr>
  </w:style>
  <w:style w:type="paragraph" w:customStyle="1" w:styleId="pkt">
    <w:name w:val="pkt"/>
    <w:basedOn w:val="Normalny"/>
    <w:rsid w:val="006859B1"/>
    <w:pPr>
      <w:autoSpaceDE w:val="0"/>
      <w:spacing w:before="60" w:after="60"/>
      <w:ind w:left="851" w:hanging="295"/>
      <w:jc w:val="both"/>
    </w:pPr>
    <w:rPr>
      <w:rFonts w:ascii="Univers-PL" w:eastAsia="Calibri" w:hAnsi="Univers-PL" w:cs="Univers-PL"/>
      <w:sz w:val="19"/>
      <w:szCs w:val="19"/>
      <w:lang w:val="x-none"/>
    </w:rPr>
  </w:style>
  <w:style w:type="paragraph" w:customStyle="1" w:styleId="Tekstpodstawowywcity31">
    <w:name w:val="Tekst podstawowy wcięty 31"/>
    <w:basedOn w:val="Normalny"/>
    <w:rsid w:val="006859B1"/>
    <w:pPr>
      <w:spacing w:after="120"/>
      <w:ind w:left="283"/>
    </w:pPr>
    <w:rPr>
      <w:sz w:val="16"/>
      <w:szCs w:val="16"/>
    </w:rPr>
  </w:style>
  <w:style w:type="paragraph" w:customStyle="1" w:styleId="Tekstpodstawowy31">
    <w:name w:val="Tekst podstawowy 31"/>
    <w:basedOn w:val="Normalny"/>
    <w:rsid w:val="006859B1"/>
    <w:pPr>
      <w:spacing w:after="120"/>
    </w:pPr>
    <w:rPr>
      <w:sz w:val="16"/>
      <w:szCs w:val="16"/>
    </w:rPr>
  </w:style>
  <w:style w:type="paragraph" w:styleId="NormalnyWeb">
    <w:name w:val="Normal (Web)"/>
    <w:basedOn w:val="Normalny"/>
    <w:rsid w:val="006859B1"/>
    <w:pPr>
      <w:spacing w:before="280" w:after="280"/>
    </w:pPr>
  </w:style>
  <w:style w:type="paragraph" w:customStyle="1" w:styleId="Tekstpodstawowy21">
    <w:name w:val="Tekst podstawowy 21"/>
    <w:basedOn w:val="Normalny"/>
    <w:rsid w:val="006859B1"/>
    <w:pPr>
      <w:spacing w:after="120" w:line="480" w:lineRule="auto"/>
    </w:pPr>
  </w:style>
  <w:style w:type="paragraph" w:customStyle="1" w:styleId="Tekstpodstawowy22">
    <w:name w:val="Tekst podstawowy 22"/>
    <w:basedOn w:val="Normalny"/>
    <w:rsid w:val="006859B1"/>
    <w:pPr>
      <w:overflowPunct w:val="0"/>
      <w:autoSpaceDE w:val="0"/>
      <w:ind w:left="360"/>
      <w:textAlignment w:val="baseline"/>
    </w:pPr>
    <w:rPr>
      <w:rFonts w:ascii="Arial" w:hAnsi="Arial" w:cs="Arial"/>
      <w:szCs w:val="20"/>
    </w:rPr>
  </w:style>
  <w:style w:type="paragraph" w:customStyle="1" w:styleId="Standard">
    <w:name w:val="Standard"/>
    <w:rsid w:val="006859B1"/>
    <w:pPr>
      <w:widowControl w:val="0"/>
      <w:suppressAutoHyphens/>
      <w:autoSpaceDE w:val="0"/>
      <w:spacing w:after="0" w:line="240" w:lineRule="auto"/>
    </w:pPr>
    <w:rPr>
      <w:rFonts w:ascii="Times New Roman" w:eastAsia="Arial" w:hAnsi="Times New Roman" w:cs="Times New Roman"/>
      <w:kern w:val="0"/>
      <w:sz w:val="28"/>
      <w:szCs w:val="28"/>
      <w:lang w:eastAsia="zh-CN"/>
      <w14:ligatures w14:val="none"/>
    </w:rPr>
  </w:style>
  <w:style w:type="paragraph" w:styleId="Podtytu">
    <w:name w:val="Subtitle"/>
    <w:basedOn w:val="Nagwek10"/>
    <w:next w:val="Tekstpodstawowy"/>
    <w:link w:val="PodtytuZnak"/>
    <w:qFormat/>
    <w:rsid w:val="006859B1"/>
    <w:pPr>
      <w:jc w:val="center"/>
    </w:pPr>
    <w:rPr>
      <w:i/>
      <w:iCs/>
    </w:rPr>
  </w:style>
  <w:style w:type="character" w:customStyle="1" w:styleId="PodtytuZnak">
    <w:name w:val="Podtytuł Znak"/>
    <w:basedOn w:val="Domylnaczcionkaakapitu"/>
    <w:link w:val="Podtytu"/>
    <w:rsid w:val="006859B1"/>
    <w:rPr>
      <w:rFonts w:ascii="Arial" w:eastAsia="Lucida Sans Unicode" w:hAnsi="Arial" w:cs="Arial"/>
      <w:i/>
      <w:iCs/>
      <w:kern w:val="0"/>
      <w:sz w:val="28"/>
      <w:szCs w:val="28"/>
      <w:lang w:val="x-none" w:eastAsia="zh-CN"/>
      <w14:ligatures w14:val="none"/>
    </w:rPr>
  </w:style>
  <w:style w:type="paragraph" w:styleId="Nagwek">
    <w:name w:val="header"/>
    <w:basedOn w:val="Normalny"/>
    <w:link w:val="NagwekZnak1"/>
    <w:rsid w:val="006859B1"/>
    <w:pPr>
      <w:tabs>
        <w:tab w:val="center" w:pos="4536"/>
        <w:tab w:val="right" w:pos="9072"/>
      </w:tabs>
    </w:pPr>
    <w:rPr>
      <w:lang w:val="x-none"/>
    </w:rPr>
  </w:style>
  <w:style w:type="character" w:customStyle="1" w:styleId="NagwekZnak1">
    <w:name w:val="Nagłówek Znak1"/>
    <w:basedOn w:val="Domylnaczcionkaakapitu"/>
    <w:link w:val="Nagwek"/>
    <w:rsid w:val="006859B1"/>
    <w:rPr>
      <w:rFonts w:ascii="Times New Roman" w:eastAsia="Times New Roman" w:hAnsi="Times New Roman" w:cs="Times New Roman"/>
      <w:kern w:val="0"/>
      <w:sz w:val="24"/>
      <w:szCs w:val="24"/>
      <w:lang w:val="x-none" w:eastAsia="zh-CN"/>
      <w14:ligatures w14:val="none"/>
    </w:rPr>
  </w:style>
  <w:style w:type="paragraph" w:customStyle="1" w:styleId="BodyText21">
    <w:name w:val="Body Text 21"/>
    <w:basedOn w:val="Normalny"/>
    <w:rsid w:val="006859B1"/>
    <w:pPr>
      <w:widowControl w:val="0"/>
      <w:tabs>
        <w:tab w:val="left" w:pos="709"/>
      </w:tabs>
      <w:jc w:val="both"/>
    </w:pPr>
    <w:rPr>
      <w:rFonts w:ascii="Arial" w:hAnsi="Arial" w:cs="Arial"/>
      <w:szCs w:val="20"/>
    </w:rPr>
  </w:style>
  <w:style w:type="paragraph" w:customStyle="1" w:styleId="Zawartotabeli">
    <w:name w:val="Zawartość tabeli"/>
    <w:basedOn w:val="Normalny"/>
    <w:rsid w:val="006859B1"/>
    <w:pPr>
      <w:suppressLineNumbers/>
    </w:pPr>
  </w:style>
  <w:style w:type="paragraph" w:customStyle="1" w:styleId="Nagwektabeli">
    <w:name w:val="Nagłówek tabeli"/>
    <w:basedOn w:val="Zawartotabeli"/>
    <w:rsid w:val="006859B1"/>
    <w:pPr>
      <w:jc w:val="center"/>
    </w:pPr>
    <w:rPr>
      <w:b/>
      <w:bCs/>
    </w:rPr>
  </w:style>
  <w:style w:type="paragraph" w:customStyle="1" w:styleId="Tekstpodstawowy220">
    <w:name w:val="Tekst podstawowy 22"/>
    <w:basedOn w:val="Normalny"/>
    <w:rsid w:val="006859B1"/>
    <w:pPr>
      <w:spacing w:after="120" w:line="480" w:lineRule="auto"/>
    </w:pPr>
  </w:style>
  <w:style w:type="paragraph" w:customStyle="1" w:styleId="Tekstpodstawowy32">
    <w:name w:val="Tekst podstawowy 32"/>
    <w:basedOn w:val="Normalny"/>
    <w:rsid w:val="006859B1"/>
    <w:pPr>
      <w:spacing w:after="120"/>
    </w:pPr>
    <w:rPr>
      <w:sz w:val="16"/>
      <w:szCs w:val="16"/>
    </w:rPr>
  </w:style>
  <w:style w:type="paragraph" w:styleId="Tekstdymka">
    <w:name w:val="Balloon Text"/>
    <w:basedOn w:val="Normalny"/>
    <w:link w:val="TekstdymkaZnak"/>
    <w:rsid w:val="006859B1"/>
    <w:rPr>
      <w:rFonts w:ascii="Tahoma" w:hAnsi="Tahoma" w:cs="Tahoma"/>
      <w:sz w:val="16"/>
      <w:szCs w:val="16"/>
    </w:rPr>
  </w:style>
  <w:style w:type="character" w:customStyle="1" w:styleId="TekstdymkaZnak">
    <w:name w:val="Tekst dymka Znak"/>
    <w:basedOn w:val="Domylnaczcionkaakapitu"/>
    <w:link w:val="Tekstdymka"/>
    <w:rsid w:val="006859B1"/>
    <w:rPr>
      <w:rFonts w:ascii="Tahoma" w:eastAsia="Times New Roman" w:hAnsi="Tahoma" w:cs="Tahoma"/>
      <w:kern w:val="0"/>
      <w:sz w:val="16"/>
      <w:szCs w:val="16"/>
      <w:lang w:eastAsia="zh-CN"/>
      <w14:ligatures w14:val="none"/>
    </w:rPr>
  </w:style>
  <w:style w:type="paragraph" w:customStyle="1" w:styleId="Tekstpodstawowy33">
    <w:name w:val="Tekst podstawowy 33"/>
    <w:basedOn w:val="Normalny"/>
    <w:rsid w:val="006859B1"/>
    <w:pPr>
      <w:spacing w:after="120"/>
    </w:pPr>
    <w:rPr>
      <w:sz w:val="16"/>
      <w:szCs w:val="16"/>
    </w:rPr>
  </w:style>
  <w:style w:type="paragraph" w:customStyle="1" w:styleId="ZnakZnakZnak">
    <w:name w:val="Znak Znak Znak"/>
    <w:basedOn w:val="Normalny"/>
    <w:rsid w:val="006859B1"/>
    <w:pPr>
      <w:suppressAutoHyphens w:val="0"/>
    </w:pPr>
    <w:rPr>
      <w:rFonts w:ascii="Arial" w:hAnsi="Arial" w:cs="Arial"/>
    </w:rPr>
  </w:style>
  <w:style w:type="paragraph" w:customStyle="1" w:styleId="Tekstpodstawowy23">
    <w:name w:val="Tekst podstawowy 23"/>
    <w:basedOn w:val="Normalny"/>
    <w:rsid w:val="006859B1"/>
    <w:pPr>
      <w:spacing w:after="120" w:line="480" w:lineRule="auto"/>
    </w:pPr>
    <w:rPr>
      <w:lang w:val="x-none"/>
    </w:rPr>
  </w:style>
  <w:style w:type="paragraph" w:styleId="Akapitzlist">
    <w:name w:val="List Paragraph"/>
    <w:basedOn w:val="Normalny"/>
    <w:qFormat/>
    <w:rsid w:val="006859B1"/>
    <w:pPr>
      <w:suppressAutoHyphens w:val="0"/>
      <w:ind w:left="708"/>
    </w:pPr>
    <w:rPr>
      <w:sz w:val="20"/>
      <w:szCs w:val="20"/>
    </w:rPr>
  </w:style>
  <w:style w:type="paragraph" w:customStyle="1" w:styleId="Znak">
    <w:name w:val="Znak"/>
    <w:basedOn w:val="Normalny"/>
    <w:rsid w:val="006859B1"/>
    <w:pPr>
      <w:suppressAutoHyphens w:val="0"/>
    </w:pPr>
  </w:style>
  <w:style w:type="paragraph" w:customStyle="1" w:styleId="Tekstkomentarza1">
    <w:name w:val="Tekst komentarza1"/>
    <w:basedOn w:val="Normalny"/>
    <w:rsid w:val="006859B1"/>
    <w:rPr>
      <w:sz w:val="20"/>
      <w:szCs w:val="20"/>
      <w:lang w:val="x-none"/>
    </w:rPr>
  </w:style>
  <w:style w:type="paragraph" w:styleId="Tekstkomentarza">
    <w:name w:val="annotation text"/>
    <w:basedOn w:val="Normalny"/>
    <w:link w:val="TekstkomentarzaZnak1"/>
    <w:uiPriority w:val="99"/>
    <w:semiHidden/>
    <w:unhideWhenUsed/>
    <w:rsid w:val="006859B1"/>
    <w:rPr>
      <w:sz w:val="20"/>
      <w:szCs w:val="20"/>
    </w:rPr>
  </w:style>
  <w:style w:type="character" w:customStyle="1" w:styleId="TekstkomentarzaZnak1">
    <w:name w:val="Tekst komentarza Znak1"/>
    <w:basedOn w:val="Domylnaczcionkaakapitu"/>
    <w:link w:val="Tekstkomentarza"/>
    <w:uiPriority w:val="99"/>
    <w:semiHidden/>
    <w:rsid w:val="006859B1"/>
    <w:rPr>
      <w:rFonts w:ascii="Times New Roman" w:eastAsia="Times New Roman" w:hAnsi="Times New Roman" w:cs="Times New Roman"/>
      <w:kern w:val="0"/>
      <w:sz w:val="20"/>
      <w:szCs w:val="20"/>
      <w:lang w:eastAsia="zh-CN"/>
      <w14:ligatures w14:val="none"/>
    </w:rPr>
  </w:style>
  <w:style w:type="paragraph" w:styleId="Tematkomentarza">
    <w:name w:val="annotation subject"/>
    <w:basedOn w:val="Tekstkomentarza1"/>
    <w:next w:val="Tekstkomentarza1"/>
    <w:link w:val="TematkomentarzaZnak1"/>
    <w:rsid w:val="006859B1"/>
    <w:rPr>
      <w:b/>
      <w:bCs/>
    </w:rPr>
  </w:style>
  <w:style w:type="character" w:customStyle="1" w:styleId="TematkomentarzaZnak1">
    <w:name w:val="Temat komentarza Znak1"/>
    <w:basedOn w:val="TekstkomentarzaZnak1"/>
    <w:link w:val="Tematkomentarza"/>
    <w:rsid w:val="006859B1"/>
    <w:rPr>
      <w:rFonts w:ascii="Times New Roman" w:eastAsia="Times New Roman" w:hAnsi="Times New Roman" w:cs="Times New Roman"/>
      <w:b/>
      <w:bCs/>
      <w:kern w:val="0"/>
      <w:sz w:val="20"/>
      <w:szCs w:val="20"/>
      <w:lang w:val="x-none" w:eastAsia="zh-CN"/>
      <w14:ligatures w14:val="none"/>
    </w:rPr>
  </w:style>
  <w:style w:type="paragraph" w:customStyle="1" w:styleId="Default">
    <w:name w:val="Default"/>
    <w:rsid w:val="006859B1"/>
    <w:pPr>
      <w:suppressAutoHyphens/>
      <w:autoSpaceDE w:val="0"/>
      <w:spacing w:after="0" w:line="240" w:lineRule="auto"/>
    </w:pPr>
    <w:rPr>
      <w:rFonts w:ascii="Arial" w:eastAsia="Times New Roman" w:hAnsi="Arial" w:cs="Arial"/>
      <w:color w:val="000000"/>
      <w:kern w:val="0"/>
      <w:sz w:val="24"/>
      <w:szCs w:val="24"/>
      <w:lang w:eastAsia="zh-CN"/>
      <w14:ligatures w14:val="none"/>
    </w:rPr>
  </w:style>
  <w:style w:type="paragraph" w:customStyle="1" w:styleId="pkt1">
    <w:name w:val="pkt1"/>
    <w:basedOn w:val="pkt"/>
    <w:rsid w:val="006859B1"/>
    <w:pPr>
      <w:suppressAutoHyphens w:val="0"/>
      <w:autoSpaceDE/>
      <w:ind w:left="850" w:hanging="425"/>
    </w:pPr>
    <w:rPr>
      <w:rFonts w:ascii="Times New Roman" w:eastAsia="Times New Roman" w:hAnsi="Times New Roman" w:cs="Times New Roman"/>
      <w:sz w:val="24"/>
      <w:szCs w:val="20"/>
      <w:lang w:val="pl-PL"/>
    </w:rPr>
  </w:style>
  <w:style w:type="paragraph" w:customStyle="1" w:styleId="arimr">
    <w:name w:val="arimr"/>
    <w:basedOn w:val="Normalny"/>
    <w:rsid w:val="006859B1"/>
    <w:pPr>
      <w:widowControl w:val="0"/>
      <w:suppressAutoHyphens w:val="0"/>
      <w:snapToGrid w:val="0"/>
      <w:spacing w:line="360" w:lineRule="auto"/>
    </w:pPr>
    <w:rPr>
      <w:szCs w:val="20"/>
      <w:lang w:val="en-US"/>
    </w:rPr>
  </w:style>
  <w:style w:type="paragraph" w:customStyle="1" w:styleId="wypunkt">
    <w:name w:val="wypunkt"/>
    <w:basedOn w:val="Normalny"/>
    <w:rsid w:val="006859B1"/>
    <w:pPr>
      <w:numPr>
        <w:numId w:val="17"/>
      </w:numPr>
      <w:tabs>
        <w:tab w:val="left" w:pos="0"/>
      </w:tabs>
      <w:suppressAutoHyphens w:val="0"/>
      <w:spacing w:line="360" w:lineRule="auto"/>
      <w:jc w:val="both"/>
    </w:pPr>
    <w:rPr>
      <w:szCs w:val="20"/>
    </w:rPr>
  </w:style>
  <w:style w:type="paragraph" w:customStyle="1" w:styleId="TableContents">
    <w:name w:val="Table Contents"/>
    <w:basedOn w:val="Standard"/>
    <w:rsid w:val="006859B1"/>
    <w:pPr>
      <w:suppressLineNumbers/>
      <w:autoSpaceDE/>
      <w:textAlignment w:val="baseline"/>
    </w:pPr>
    <w:rPr>
      <w:rFonts w:ascii="Calibri" w:eastAsia="Calibri" w:hAnsi="Calibri" w:cs="Calibri"/>
      <w:kern w:val="2"/>
      <w:sz w:val="24"/>
      <w:szCs w:val="24"/>
    </w:rPr>
  </w:style>
  <w:style w:type="paragraph" w:styleId="Tekstprzypisudolnego">
    <w:name w:val="footnote text"/>
    <w:basedOn w:val="Normalny"/>
    <w:link w:val="TekstprzypisudolnegoZnak1"/>
    <w:rsid w:val="006859B1"/>
    <w:pPr>
      <w:suppressAutoHyphens w:val="0"/>
    </w:pPr>
    <w:rPr>
      <w:rFonts w:ascii="Calibri" w:eastAsia="Calibri" w:hAnsi="Calibri" w:cs="Calibri"/>
      <w:sz w:val="20"/>
      <w:szCs w:val="20"/>
      <w:lang w:val="x-none"/>
    </w:rPr>
  </w:style>
  <w:style w:type="character" w:customStyle="1" w:styleId="TekstprzypisudolnegoZnak1">
    <w:name w:val="Tekst przypisu dolnego Znak1"/>
    <w:basedOn w:val="Domylnaczcionkaakapitu"/>
    <w:link w:val="Tekstprzypisudolnego"/>
    <w:rsid w:val="006859B1"/>
    <w:rPr>
      <w:rFonts w:ascii="Calibri" w:eastAsia="Calibri" w:hAnsi="Calibri" w:cs="Calibri"/>
      <w:kern w:val="0"/>
      <w:sz w:val="20"/>
      <w:szCs w:val="20"/>
      <w:lang w:val="x-none" w:eastAsia="zh-CN"/>
      <w14:ligatures w14:val="none"/>
    </w:rPr>
  </w:style>
  <w:style w:type="paragraph" w:customStyle="1" w:styleId="Zwykytekst1">
    <w:name w:val="Zwykły tekst1"/>
    <w:basedOn w:val="Normalny"/>
    <w:rsid w:val="006859B1"/>
    <w:pPr>
      <w:suppressAutoHyphens w:val="0"/>
      <w:autoSpaceDE w:val="0"/>
      <w:spacing w:before="90" w:line="380" w:lineRule="atLeast"/>
      <w:jc w:val="both"/>
    </w:pPr>
    <w:rPr>
      <w:rFonts w:ascii="Courier New" w:hAnsi="Courier New" w:cs="Courier New"/>
      <w:w w:val="89"/>
      <w:sz w:val="25"/>
      <w:szCs w:val="20"/>
      <w:lang w:val="x-none"/>
    </w:rPr>
  </w:style>
  <w:style w:type="paragraph" w:customStyle="1" w:styleId="ZnakZnakZnakZnakZnakZnak">
    <w:name w:val="Znak Znak Znak Znak Znak Znak"/>
    <w:basedOn w:val="Normalny"/>
    <w:rsid w:val="006859B1"/>
    <w:pPr>
      <w:suppressAutoHyphens w:val="0"/>
    </w:pPr>
    <w:rPr>
      <w:rFonts w:ascii="Arial" w:hAnsi="Arial" w:cs="Arial"/>
    </w:rPr>
  </w:style>
  <w:style w:type="paragraph" w:customStyle="1" w:styleId="Style6">
    <w:name w:val="Style6"/>
    <w:basedOn w:val="Normalny"/>
    <w:rsid w:val="006859B1"/>
    <w:pPr>
      <w:widowControl w:val="0"/>
      <w:suppressAutoHyphens w:val="0"/>
      <w:autoSpaceDE w:val="0"/>
      <w:jc w:val="both"/>
    </w:pPr>
  </w:style>
  <w:style w:type="paragraph" w:styleId="Tekstpodstawowywcity3">
    <w:name w:val="Body Text Indent 3"/>
    <w:basedOn w:val="Normalny"/>
    <w:link w:val="Tekstpodstawowywcity3Znak"/>
    <w:uiPriority w:val="99"/>
    <w:unhideWhenUsed/>
    <w:rsid w:val="006859B1"/>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rsid w:val="006859B1"/>
    <w:rPr>
      <w:rFonts w:ascii="Times New Roman" w:eastAsia="Times New Roman" w:hAnsi="Times New Roman" w:cs="Times New Roman"/>
      <w:kern w:val="0"/>
      <w:sz w:val="16"/>
      <w:szCs w:val="16"/>
      <w:lang w:eastAsia="zh-CN"/>
      <w14:ligatures w14:val="none"/>
    </w:rPr>
  </w:style>
  <w:style w:type="table" w:styleId="Tabela-Siatka">
    <w:name w:val="Table Grid"/>
    <w:basedOn w:val="Standardowy"/>
    <w:uiPriority w:val="39"/>
    <w:rsid w:val="006859B1"/>
    <w:pPr>
      <w:spacing w:after="0" w:line="240" w:lineRule="auto"/>
    </w:pPr>
    <w:rPr>
      <w:rFonts w:ascii="Times New Roman" w:eastAsia="Times New Roman" w:hAnsi="Times New Roman"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ezodstpw1">
    <w:name w:val="Bez odstępów1"/>
    <w:rsid w:val="006859B1"/>
    <w:pPr>
      <w:suppressAutoHyphens/>
      <w:spacing w:after="0" w:line="240" w:lineRule="auto"/>
    </w:pPr>
    <w:rPr>
      <w:rFonts w:ascii="Times New Roman" w:eastAsia="Times New Roman" w:hAnsi="Times New Roman" w:cs="Arial"/>
      <w:kern w:val="1"/>
      <w:sz w:val="24"/>
      <w:szCs w:val="24"/>
      <w:lang w:eastAsia="hi-IN" w:bidi="hi-IN"/>
      <w14:ligatures w14:val="none"/>
    </w:rPr>
  </w:style>
  <w:style w:type="paragraph" w:customStyle="1" w:styleId="Style35">
    <w:name w:val="Style35"/>
    <w:basedOn w:val="Normalny"/>
    <w:rsid w:val="006859B1"/>
    <w:pPr>
      <w:widowControl w:val="0"/>
      <w:suppressAutoHyphens w:val="0"/>
      <w:autoSpaceDE w:val="0"/>
      <w:spacing w:line="254" w:lineRule="exact"/>
    </w:pPr>
    <w:rPr>
      <w:rFonts w:ascii="Arial Unicode MS" w:eastAsia="Arial Unicode MS" w:hAnsi="Arial Unicode MS" w:cs="Arial Unicode MS"/>
      <w:kern w:val="1"/>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4233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uzp.gov.pl/__data/assets/pdf_file/0026/45557/Jednolity-Europejski-Dokument-Zamowienia-instrukcja-2021.01.20.pdf" TargetMode="External"/><Relationship Id="rId18" Type="http://schemas.openxmlformats.org/officeDocument/2006/relationships/hyperlink" Target="http://platformazakupowa.pl/" TargetMode="External"/><Relationship Id="rId26" Type="http://schemas.openxmlformats.org/officeDocument/2006/relationships/hyperlink" Target="http://platformazakupowa.pl/" TargetMode="External"/><Relationship Id="rId39" Type="http://schemas.openxmlformats.org/officeDocument/2006/relationships/hyperlink" Target="mailto:sekretariat" TargetMode="External"/><Relationship Id="rId21" Type="http://schemas.openxmlformats.org/officeDocument/2006/relationships/hyperlink" Target="https://platformazakupowa.pl/" TargetMode="External"/><Relationship Id="rId34" Type="http://schemas.openxmlformats.org/officeDocument/2006/relationships/hyperlink" Target="http://platformazakupowa.pl/" TargetMode="External"/><Relationship Id="rId42" Type="http://schemas.openxmlformats.org/officeDocument/2006/relationships/footer" Target="footer1.xml"/><Relationship Id="rId7" Type="http://schemas.openxmlformats.org/officeDocument/2006/relationships/hyperlink" Target="http://www.nzozpcz.pl/" TargetMode="External"/><Relationship Id="rId2" Type="http://schemas.openxmlformats.org/officeDocument/2006/relationships/styles" Target="styles.xml"/><Relationship Id="rId16" Type="http://schemas.openxmlformats.org/officeDocument/2006/relationships/hyperlink" Target="https://platformazakupowa.pl/" TargetMode="External"/><Relationship Id="rId29" Type="http://schemas.openxmlformats.org/officeDocument/2006/relationships/hyperlink" Target="https://platformazakupowa.p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uzp.gov.pl/strona-glowna/slider-aktualnosci/stosowanie-unijnego-zakazu-udzialu-wykonawcow-rosyjskich-w-zamowieniach/stosowanie-unijnego-zakazu-udzialu-wykonawcow-rosyjskich-w-zamowieniach" TargetMode="External"/><Relationship Id="rId24" Type="http://schemas.openxmlformats.org/officeDocument/2006/relationships/hyperlink" Target="http://platformazakupowa.pl/" TargetMode="External"/><Relationship Id="rId32" Type="http://schemas.openxmlformats.org/officeDocument/2006/relationships/hyperlink" Target="https://platformazakupowa.pl/pn/pcz" TargetMode="External"/><Relationship Id="rId37" Type="http://schemas.openxmlformats.org/officeDocument/2006/relationships/hyperlink" Target="https://platformazakupowa.pl/strona/45-instrukcje" TargetMode="External"/><Relationship Id="rId40" Type="http://schemas.openxmlformats.org/officeDocument/2006/relationships/hyperlink" Target="mailto:sekretariat@wsss.wroc.pl" TargetMode="Externa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platformazakupowa.pl/pn/pcz" TargetMode="External"/><Relationship Id="rId23" Type="http://schemas.openxmlformats.org/officeDocument/2006/relationships/hyperlink" Target="https://platformazakupowa.pl/strona/45-instrukcje" TargetMode="External"/><Relationship Id="rId28" Type="http://schemas.openxmlformats.org/officeDocument/2006/relationships/hyperlink" Target="https://platformazakupowa.pl/" TargetMode="External"/><Relationship Id="rId36" Type="http://schemas.openxmlformats.org/officeDocument/2006/relationships/hyperlink" Target="https://platformazakupowa.pl/strona/45-instrukcje" TargetMode="External"/><Relationship Id="rId10" Type="http://schemas.openxmlformats.org/officeDocument/2006/relationships/hyperlink" Target="https://platformazakupowa.pl/pn/pcz" TargetMode="External"/><Relationship Id="rId19" Type="http://schemas.openxmlformats.org/officeDocument/2006/relationships/hyperlink" Target="http://platformazakupowa.pl/" TargetMode="External"/><Relationship Id="rId31" Type="http://schemas.openxmlformats.org/officeDocument/2006/relationships/hyperlink" Target="http://platformazakupowa.pl/"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platformazakupowa.pl/pn/pcz" TargetMode="External"/><Relationship Id="rId14" Type="http://schemas.openxmlformats.org/officeDocument/2006/relationships/hyperlink" Target="https://platformazakupowa.pl/" TargetMode="External"/><Relationship Id="rId22" Type="http://schemas.openxmlformats.org/officeDocument/2006/relationships/hyperlink" Target="https://drive.google.com/file/d/1Kd1DttbBeiNWt4q4slS4t76lZVKPbkyD/view" TargetMode="External"/><Relationship Id="rId27" Type="http://schemas.openxmlformats.org/officeDocument/2006/relationships/hyperlink" Target="https://platformazakupowa.pl/strona/45-instrukcje" TargetMode="External"/><Relationship Id="rId30" Type="http://schemas.openxmlformats.org/officeDocument/2006/relationships/hyperlink" Target="https://platformazakupowa.pl/strona/45-instrukcje" TargetMode="External"/><Relationship Id="rId35" Type="http://schemas.openxmlformats.org/officeDocument/2006/relationships/hyperlink" Target="https://platformazakupowa.pl/" TargetMode="External"/><Relationship Id="rId43" Type="http://schemas.openxmlformats.org/officeDocument/2006/relationships/header" Target="header2.xml"/><Relationship Id="rId8" Type="http://schemas.openxmlformats.org/officeDocument/2006/relationships/hyperlink" Target="mailto:zamowienia@nzozpcz.pl" TargetMode="External"/><Relationship Id="rId3" Type="http://schemas.openxmlformats.org/officeDocument/2006/relationships/settings" Target="settings.xml"/><Relationship Id="rId12" Type="http://schemas.openxmlformats.org/officeDocument/2006/relationships/hyperlink" Target="https://espd.uzp.gov.pl/" TargetMode="External"/><Relationship Id="rId17" Type="http://schemas.openxmlformats.org/officeDocument/2006/relationships/hyperlink" Target="http://platformazakupowa.pl/" TargetMode="External"/><Relationship Id="rId25" Type="http://schemas.openxmlformats.org/officeDocument/2006/relationships/hyperlink" Target="http://platformazakupowa.pl/" TargetMode="External"/><Relationship Id="rId33" Type="http://schemas.openxmlformats.org/officeDocument/2006/relationships/hyperlink" Target="http://platformazakupowa.pl/" TargetMode="External"/><Relationship Id="rId38" Type="http://schemas.openxmlformats.org/officeDocument/2006/relationships/hyperlink" Target="http://platformazakupowa.pl/" TargetMode="External"/><Relationship Id="rId20" Type="http://schemas.openxmlformats.org/officeDocument/2006/relationships/hyperlink" Target="https://platformazakupowa.pl/" TargetMode="External"/><Relationship Id="rId41"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714</TotalTime>
  <Pages>25</Pages>
  <Words>13138</Words>
  <Characters>78832</Characters>
  <Application>Microsoft Office Word</Application>
  <DocSecurity>0</DocSecurity>
  <Lines>656</Lines>
  <Paragraphs>183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91787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Jolanta Kępińska</dc:creator>
  <cp:keywords/>
  <dc:description/>
  <cp:lastModifiedBy>Jolanta Kępińska</cp:lastModifiedBy>
  <cp:revision>52</cp:revision>
  <cp:lastPrinted>2025-03-03T09:09:00Z</cp:lastPrinted>
  <dcterms:created xsi:type="dcterms:W3CDTF">2024-02-07T08:06:00Z</dcterms:created>
  <dcterms:modified xsi:type="dcterms:W3CDTF">2025-03-03T09:09:00Z</dcterms:modified>
</cp:coreProperties>
</file>