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6" w:type="dxa"/>
        <w:tblInd w:w="-118" w:type="dxa"/>
        <w:tblLayout w:type="fixed"/>
        <w:tblLook w:val="0000" w:firstRow="0" w:lastRow="0" w:firstColumn="0" w:lastColumn="0" w:noHBand="0" w:noVBand="0"/>
      </w:tblPr>
      <w:tblGrid>
        <w:gridCol w:w="9296"/>
      </w:tblGrid>
      <w:tr w:rsidR="006C5C1C" w:rsidRPr="00B00B65"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12151DB3" w:rsidR="006C5C1C" w:rsidRPr="00B00B65" w:rsidRDefault="006C5C1C" w:rsidP="000A3B2E">
            <w:pPr>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i/>
                <w:lang w:eastAsia="pl-PL"/>
              </w:rPr>
              <w:t>Sygnatura sprawy:</w:t>
            </w:r>
            <w:r w:rsidR="007A6EEB">
              <w:rPr>
                <w:rFonts w:ascii="Times New Roman" w:eastAsia="Times New Roman" w:hAnsi="Times New Roman" w:cs="Times New Roman"/>
                <w:b/>
                <w:lang w:eastAsia="pl-PL"/>
              </w:rPr>
              <w:t xml:space="preserve"> AMW-KANC.SZP.2712</w:t>
            </w:r>
            <w:r w:rsidR="000A3B2E">
              <w:rPr>
                <w:rFonts w:ascii="Times New Roman" w:eastAsia="Times New Roman" w:hAnsi="Times New Roman" w:cs="Times New Roman"/>
                <w:b/>
                <w:lang w:eastAsia="pl-PL"/>
              </w:rPr>
              <w:t>.</w:t>
            </w:r>
            <w:r w:rsidR="00FE3C98">
              <w:rPr>
                <w:rFonts w:ascii="Times New Roman" w:eastAsia="Times New Roman" w:hAnsi="Times New Roman" w:cs="Times New Roman"/>
                <w:b/>
                <w:lang w:eastAsia="pl-PL"/>
              </w:rPr>
              <w:t>42</w:t>
            </w:r>
            <w:r w:rsidR="007A6EEB" w:rsidRPr="00DC3BD3">
              <w:rPr>
                <w:rFonts w:ascii="Times New Roman" w:eastAsia="Times New Roman" w:hAnsi="Times New Roman" w:cs="Times New Roman"/>
                <w:b/>
                <w:lang w:eastAsia="pl-PL"/>
              </w:rPr>
              <w:t>.2023</w:t>
            </w:r>
          </w:p>
        </w:tc>
      </w:tr>
    </w:tbl>
    <w:p w14:paraId="4AD80DF1" w14:textId="6FDDA09F" w:rsidR="00425C06" w:rsidRPr="00B00B65"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B00B65"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B00B65" w:rsidRDefault="006C5C1C" w:rsidP="006D4EEC">
            <w:pPr>
              <w:spacing w:after="0" w:line="240" w:lineRule="auto"/>
              <w:jc w:val="center"/>
              <w:rPr>
                <w:rFonts w:ascii="Times New Roman" w:eastAsia="Times New Roman" w:hAnsi="Times New Roman" w:cs="Times New Roman"/>
                <w:sz w:val="28"/>
                <w:szCs w:val="28"/>
                <w:lang w:eastAsia="pl-PL"/>
              </w:rPr>
            </w:pPr>
            <w:r w:rsidRPr="00B00B65">
              <w:rPr>
                <w:rFonts w:ascii="Times New Roman" w:eastAsia="Times New Roman" w:hAnsi="Times New Roman" w:cs="Times New Roman"/>
                <w:sz w:val="28"/>
                <w:szCs w:val="28"/>
                <w:lang w:eastAsia="pl-PL"/>
              </w:rPr>
              <w:t>SPECYFIKACJA  WARUNKÓW  ZAMÓWIENIA</w:t>
            </w:r>
          </w:p>
        </w:tc>
      </w:tr>
      <w:tr w:rsidR="006C5C1C" w:rsidRPr="00B00B65"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0F79F740" w14:textId="77777777" w:rsidR="007A6EEB" w:rsidRPr="00291A7F" w:rsidRDefault="00835564" w:rsidP="007A6EEB">
            <w:pPr>
              <w:spacing w:before="120" w:after="0" w:line="240" w:lineRule="auto"/>
              <w:jc w:val="center"/>
              <w:outlineLvl w:val="0"/>
              <w:rPr>
                <w:rFonts w:ascii="Times New Roman" w:hAnsi="Times New Roman" w:cs="Times New Roman"/>
              </w:rPr>
            </w:pPr>
            <w:r w:rsidRPr="00B00B65">
              <w:rPr>
                <w:rFonts w:ascii="Times New Roman" w:hAnsi="Times New Roman" w:cs="Times New Roman"/>
                <w:b/>
              </w:rPr>
              <w:t xml:space="preserve">  </w:t>
            </w:r>
            <w:r w:rsidR="007A6EEB">
              <w:rPr>
                <w:rFonts w:ascii="Times New Roman" w:hAnsi="Times New Roman" w:cs="Times New Roman"/>
                <w:b/>
                <w:i/>
                <w:noProof/>
                <w:lang w:eastAsia="pl-PL"/>
              </w:rPr>
              <w:drawing>
                <wp:anchor distT="0" distB="0" distL="114300" distR="114300" simplePos="0" relativeHeight="251660288" behindDoc="1" locked="0" layoutInCell="1" allowOverlap="1" wp14:anchorId="6F5576F2" wp14:editId="3CC104E5">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7A6EEB"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53E59D15" wp14:editId="2AC80AF1">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7A6EEB">
              <w:rPr>
                <w:rFonts w:ascii="Times New Roman" w:hAnsi="Times New Roman" w:cs="Times New Roman"/>
                <w:bCs/>
                <w:kern w:val="2"/>
                <w:lang w:eastAsia="pl-PL"/>
              </w:rPr>
              <w:t xml:space="preserve">                                             </w:t>
            </w:r>
            <w:r w:rsidR="007A6EEB" w:rsidRPr="00291A7F">
              <w:rPr>
                <w:rFonts w:ascii="Times New Roman" w:hAnsi="Times New Roman" w:cs="Times New Roman"/>
                <w:bCs/>
                <w:kern w:val="2"/>
                <w:lang w:eastAsia="pl-PL"/>
              </w:rPr>
              <w:t>ZAMAWIAJĄCY:</w:t>
            </w:r>
          </w:p>
          <w:p w14:paraId="550F0580" w14:textId="77777777" w:rsidR="007A6EEB" w:rsidRPr="00291A7F" w:rsidRDefault="007A6EEB" w:rsidP="007A6EEB">
            <w:pPr>
              <w:spacing w:after="0" w:line="240" w:lineRule="auto"/>
              <w:jc w:val="center"/>
              <w:rPr>
                <w:rFonts w:ascii="Times New Roman" w:hAnsi="Times New Roman" w:cs="Times New Roman"/>
                <w:bCs/>
                <w:kern w:val="2"/>
                <w:lang w:eastAsia="pl-PL"/>
              </w:rPr>
            </w:pPr>
          </w:p>
          <w:p w14:paraId="3C52E2A1" w14:textId="77777777" w:rsidR="007A6EEB" w:rsidRPr="00291A7F" w:rsidRDefault="007A6EEB" w:rsidP="007A6EEB">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14:paraId="52CD203D" w14:textId="77777777" w:rsidR="007A6EEB" w:rsidRPr="00291A7F" w:rsidRDefault="007A6EEB" w:rsidP="007A6EEB">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im. Bohaterów Westerplatte</w:t>
            </w:r>
          </w:p>
          <w:p w14:paraId="225AB7A0" w14:textId="77777777" w:rsidR="007A6EEB" w:rsidRPr="00291A7F" w:rsidRDefault="007A6EEB" w:rsidP="007A6EEB">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14:paraId="0D434B72" w14:textId="77777777" w:rsidR="007A6EEB" w:rsidRPr="00291A7F" w:rsidRDefault="007A6EEB" w:rsidP="007A6EEB">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14:paraId="11D6CAFC" w14:textId="328B6AE6" w:rsidR="007A6EEB" w:rsidRPr="00B00B65" w:rsidRDefault="007A6EEB" w:rsidP="007A6EE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www.amw.gdynia.pl</w:t>
            </w:r>
          </w:p>
          <w:p w14:paraId="19E04B91" w14:textId="45E586FD"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B00B65"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ZAPRASZA DO ZŁOŻENIA OFERTY W POSTĘPOWANIU</w:t>
            </w:r>
          </w:p>
          <w:p w14:paraId="61B26824" w14:textId="77777777" w:rsidR="006C5C1C" w:rsidRPr="00B00B65" w:rsidRDefault="006C5C1C" w:rsidP="006D4EEC">
            <w:pPr>
              <w:autoSpaceDE w:val="0"/>
              <w:spacing w:after="0" w:line="240" w:lineRule="auto"/>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 </w:t>
            </w:r>
          </w:p>
          <w:p w14:paraId="1452142F" w14:textId="77777777" w:rsidR="006C5C1C" w:rsidRPr="00B00B65"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7AD0E57D" w:rsidR="006C5C1C" w:rsidRPr="00B00B65" w:rsidRDefault="00FE3C98" w:rsidP="006D4EEC">
            <w:pPr>
              <w:autoSpaceDE w:val="0"/>
              <w:spacing w:after="0" w:line="240" w:lineRule="auto"/>
              <w:jc w:val="center"/>
              <w:rPr>
                <w:rFonts w:ascii="Times New Roman" w:eastAsia="Times New Roman" w:hAnsi="Times New Roman" w:cs="Times New Roman"/>
                <w:b/>
                <w:smallCaps/>
                <w:color w:val="000000"/>
                <w:lang w:eastAsia="pl-PL"/>
              </w:rPr>
            </w:pPr>
            <w:r w:rsidRPr="00FE3C98">
              <w:rPr>
                <w:rFonts w:ascii="Times New Roman" w:eastAsia="Times New Roman" w:hAnsi="Times New Roman" w:cs="Times New Roman"/>
                <w:b/>
                <w:lang w:eastAsia="pl-PL"/>
              </w:rPr>
              <w:t>Doposażenie Pracowni Symulatorów Nawigacyjno-Manewrowych</w:t>
            </w:r>
            <w:r w:rsidR="006C5C1C" w:rsidRPr="00B00B65">
              <w:rPr>
                <w:rFonts w:ascii="Times New Roman" w:eastAsia="Times New Roman" w:hAnsi="Times New Roman" w:cs="Times New Roman"/>
                <w:b/>
                <w:color w:val="FF0000"/>
                <w:lang w:eastAsia="pl-PL"/>
              </w:rPr>
              <w:br/>
            </w:r>
          </w:p>
          <w:p w14:paraId="50A36A14" w14:textId="77777777" w:rsidR="006C5C1C" w:rsidRPr="00B00B65" w:rsidRDefault="006C5C1C" w:rsidP="006D4EEC">
            <w:pPr>
              <w:spacing w:after="106" w:line="247" w:lineRule="auto"/>
              <w:ind w:left="7" w:right="33" w:hanging="10"/>
              <w:jc w:val="center"/>
              <w:rPr>
                <w:rFonts w:ascii="Times New Roman" w:hAnsi="Times New Roman" w:cs="Times New Roman"/>
                <w:color w:val="000000"/>
                <w:lang w:eastAsia="pl-PL"/>
              </w:rPr>
            </w:pPr>
            <w:r w:rsidRPr="00B00B65">
              <w:rPr>
                <w:rFonts w:ascii="Times New Roman" w:eastAsia="Trebuchet MS" w:hAnsi="Times New Roman" w:cs="Times New Roman"/>
                <w:color w:val="000000"/>
                <w:u w:val="single" w:color="1D174F"/>
                <w:lang w:eastAsia="pl-PL"/>
              </w:rPr>
              <w:t>TRYB UDZIELENIA ZAMÓWIENIA</w:t>
            </w:r>
            <w:r w:rsidRPr="00B00B65">
              <w:rPr>
                <w:rFonts w:ascii="Times New Roman" w:eastAsia="Trebuchet MS" w:hAnsi="Times New Roman" w:cs="Times New Roman"/>
                <w:b/>
                <w:color w:val="000000"/>
                <w:lang w:eastAsia="pl-PL"/>
              </w:rPr>
              <w:t xml:space="preserve">: </w:t>
            </w:r>
            <w:r w:rsidRPr="00B00B65">
              <w:rPr>
                <w:rFonts w:ascii="Times New Roman" w:eastAsia="Trebuchet MS" w:hAnsi="Times New Roman" w:cs="Times New Roman"/>
                <w:color w:val="000000"/>
                <w:lang w:eastAsia="pl-PL"/>
              </w:rPr>
              <w:t>przetarg nieograniczony</w:t>
            </w:r>
          </w:p>
          <w:p w14:paraId="282969DE"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B00B65"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B00B65" w:rsidRDefault="006C5C1C" w:rsidP="006D4EEC">
            <w:pPr>
              <w:autoSpaceDE w:val="0"/>
              <w:spacing w:after="0" w:line="240" w:lineRule="auto"/>
              <w:jc w:val="center"/>
              <w:rPr>
                <w:rFonts w:ascii="Times New Roman" w:hAnsi="Times New Roman" w:cs="Times New Roman"/>
              </w:rPr>
            </w:pPr>
            <w:r w:rsidRPr="00B00B65">
              <w:rPr>
                <w:rFonts w:ascii="Times New Roman" w:hAnsi="Times New Roman" w:cs="Times New Roman"/>
                <w:color w:val="000000"/>
                <w:lang w:eastAsia="pl-PL"/>
              </w:rPr>
              <w:t>Podstawa prawna: Ustawa z dnia 11.09.2019</w:t>
            </w:r>
            <w:r w:rsidR="00A14778"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r. - Prawo zamówień</w:t>
            </w:r>
            <w:r w:rsidRPr="00B00B65">
              <w:rPr>
                <w:rFonts w:ascii="Times New Roman" w:hAnsi="Times New Roman" w:cs="Times New Roman"/>
                <w:lang w:eastAsia="pl-PL"/>
              </w:rPr>
              <w:t xml:space="preserve"> publicznych</w:t>
            </w:r>
          </w:p>
          <w:p w14:paraId="5323D312" w14:textId="21555853" w:rsidR="006C5C1C" w:rsidRPr="00B00B65" w:rsidRDefault="006C5C1C" w:rsidP="007A6EEB">
            <w:pPr>
              <w:autoSpaceDE w:val="0"/>
              <w:spacing w:after="0" w:line="240" w:lineRule="auto"/>
              <w:jc w:val="center"/>
              <w:rPr>
                <w:rFonts w:ascii="Times New Roman" w:eastAsia="Times New Roman" w:hAnsi="Times New Roman" w:cs="Times New Roman"/>
                <w:lang w:eastAsia="pl-PL"/>
              </w:rPr>
            </w:pPr>
            <w:bookmarkStart w:id="1" w:name="OLE_LINK20"/>
            <w:r w:rsidRPr="00B00B65">
              <w:rPr>
                <w:rFonts w:ascii="Times New Roman" w:hAnsi="Times New Roman" w:cs="Times New Roman"/>
                <w:lang w:eastAsia="pl-PL"/>
              </w:rPr>
              <w:t>(Dz. U. z 20</w:t>
            </w:r>
            <w:r w:rsidR="00013EA4" w:rsidRPr="00B00B65">
              <w:rPr>
                <w:rFonts w:ascii="Times New Roman" w:hAnsi="Times New Roman" w:cs="Times New Roman"/>
                <w:lang w:eastAsia="pl-PL"/>
              </w:rPr>
              <w:t>2</w:t>
            </w:r>
            <w:r w:rsidR="007A6EEB">
              <w:rPr>
                <w:rFonts w:ascii="Times New Roman" w:hAnsi="Times New Roman" w:cs="Times New Roman"/>
                <w:lang w:eastAsia="pl-PL"/>
              </w:rPr>
              <w:t>2</w:t>
            </w:r>
            <w:r w:rsidRPr="00B00B65">
              <w:rPr>
                <w:rFonts w:ascii="Times New Roman" w:hAnsi="Times New Roman" w:cs="Times New Roman"/>
                <w:lang w:eastAsia="pl-PL"/>
              </w:rPr>
              <w:t xml:space="preserve"> r. poz. </w:t>
            </w:r>
            <w:bookmarkEnd w:id="1"/>
            <w:r w:rsidR="00013EA4" w:rsidRPr="00B00B65">
              <w:rPr>
                <w:rFonts w:ascii="Times New Roman" w:hAnsi="Times New Roman" w:cs="Times New Roman"/>
                <w:lang w:eastAsia="pl-PL"/>
              </w:rPr>
              <w:t>1</w:t>
            </w:r>
            <w:r w:rsidR="007A6EEB">
              <w:rPr>
                <w:rFonts w:ascii="Times New Roman" w:hAnsi="Times New Roman" w:cs="Times New Roman"/>
                <w:lang w:eastAsia="pl-PL"/>
              </w:rPr>
              <w:t>710</w:t>
            </w:r>
            <w:r w:rsidRPr="00B00B65">
              <w:rPr>
                <w:rFonts w:ascii="Times New Roman" w:hAnsi="Times New Roman" w:cs="Times New Roman"/>
                <w:lang w:eastAsia="pl-PL"/>
              </w:rPr>
              <w:t xml:space="preserve"> z </w:t>
            </w:r>
            <w:proofErr w:type="spellStart"/>
            <w:r w:rsidRPr="00B00B65">
              <w:rPr>
                <w:rFonts w:ascii="Times New Roman" w:hAnsi="Times New Roman" w:cs="Times New Roman"/>
                <w:lang w:eastAsia="pl-PL"/>
              </w:rPr>
              <w:t>późn</w:t>
            </w:r>
            <w:proofErr w:type="spellEnd"/>
            <w:r w:rsidRPr="00B00B65">
              <w:rPr>
                <w:rFonts w:ascii="Times New Roman" w:hAnsi="Times New Roman" w:cs="Times New Roman"/>
                <w:lang w:eastAsia="pl-PL"/>
              </w:rPr>
              <w:t>. zm.)</w:t>
            </w:r>
          </w:p>
        </w:tc>
      </w:tr>
      <w:tr w:rsidR="006C5C1C" w:rsidRPr="00B00B65"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B00B65"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B00B65" w:rsidRDefault="006C5C1C" w:rsidP="006D4EEC">
            <w:pPr>
              <w:spacing w:after="0" w:line="240" w:lineRule="auto"/>
              <w:jc w:val="center"/>
              <w:rPr>
                <w:rFonts w:ascii="Times New Roman" w:eastAsia="Times New Roman" w:hAnsi="Times New Roman" w:cs="Times New Roman"/>
                <w:lang w:eastAsia="pl-PL"/>
              </w:rPr>
            </w:pPr>
          </w:p>
        </w:tc>
      </w:tr>
      <w:tr w:rsidR="006C5C1C" w:rsidRPr="00B00B65"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31F53284" w14:textId="4FAAF956"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                                                                                                   </w:t>
            </w:r>
          </w:p>
          <w:p w14:paraId="0F9E9E32" w14:textId="77777777" w:rsidR="007A6EEB" w:rsidRPr="00291A7F" w:rsidRDefault="006C5C1C" w:rsidP="007A6EEB">
            <w:pPr>
              <w:spacing w:after="0" w:line="240" w:lineRule="auto"/>
              <w:rPr>
                <w:rFonts w:ascii="Times New Roman" w:eastAsia="Times New Roman" w:hAnsi="Times New Roman" w:cs="Times New Roman"/>
                <w:b/>
                <w:color w:val="000000"/>
                <w:lang w:eastAsia="pl-PL"/>
              </w:rPr>
            </w:pPr>
            <w:r w:rsidRPr="00B00B65">
              <w:rPr>
                <w:rFonts w:ascii="Times New Roman" w:eastAsia="Times New Roman" w:hAnsi="Times New Roman" w:cs="Times New Roman"/>
                <w:b/>
                <w:color w:val="000000"/>
                <w:lang w:eastAsia="pl-PL"/>
              </w:rPr>
              <w:t xml:space="preserve">                                                                                                      </w:t>
            </w:r>
            <w:r w:rsidR="007A6EEB" w:rsidRPr="00291A7F">
              <w:rPr>
                <w:rFonts w:ascii="Times New Roman" w:eastAsia="Times New Roman" w:hAnsi="Times New Roman" w:cs="Times New Roman"/>
                <w:b/>
                <w:lang w:eastAsia="pl-PL"/>
              </w:rPr>
              <w:t>ZATWIERDZAM</w:t>
            </w:r>
          </w:p>
          <w:p w14:paraId="1C2F7BFE" w14:textId="77777777" w:rsidR="007A6EEB" w:rsidRDefault="007A6EEB" w:rsidP="007A6EEB">
            <w:pPr>
              <w:spacing w:after="0" w:line="240" w:lineRule="auto"/>
              <w:rPr>
                <w:rFonts w:ascii="Times New Roman" w:eastAsia="Times New Roman" w:hAnsi="Times New Roman" w:cs="Times New Roman"/>
                <w:b/>
                <w:color w:val="000000"/>
                <w:lang w:eastAsia="pl-PL"/>
              </w:rPr>
            </w:pPr>
          </w:p>
          <w:p w14:paraId="5B62890C" w14:textId="77777777" w:rsidR="007A6EEB" w:rsidRPr="00A103B3" w:rsidRDefault="007A6EEB" w:rsidP="007A6EEB">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14:paraId="6E30874B" w14:textId="5BD63A90" w:rsidR="007A6EEB" w:rsidRPr="00A103B3" w:rsidRDefault="00DC15C4" w:rsidP="007A6EEB">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900BA8">
              <w:rPr>
                <w:rFonts w:ascii="Times New Roman" w:eastAsia="Times New Roman" w:hAnsi="Times New Roman" w:cs="Times New Roman"/>
                <w:b/>
                <w:color w:val="000000"/>
                <w:lang w:eastAsia="pl-PL"/>
              </w:rPr>
              <w:t xml:space="preserve">           </w:t>
            </w:r>
            <w:r w:rsidR="004E157F">
              <w:rPr>
                <w:rFonts w:ascii="Times New Roman" w:eastAsia="Times New Roman" w:hAnsi="Times New Roman" w:cs="Times New Roman"/>
                <w:b/>
                <w:color w:val="000000"/>
                <w:lang w:eastAsia="pl-PL"/>
              </w:rPr>
              <w:t xml:space="preserve">                   </w:t>
            </w:r>
            <w:bookmarkStart w:id="2" w:name="_GoBack"/>
            <w:bookmarkEnd w:id="2"/>
            <w:proofErr w:type="spellStart"/>
            <w:r w:rsidR="004E157F">
              <w:rPr>
                <w:rFonts w:ascii="Times New Roman" w:eastAsia="Times New Roman" w:hAnsi="Times New Roman" w:cs="Times New Roman"/>
                <w:b/>
                <w:color w:val="000000"/>
                <w:lang w:eastAsia="pl-PL"/>
              </w:rPr>
              <w:t>wz</w:t>
            </w:r>
            <w:proofErr w:type="spellEnd"/>
            <w:r w:rsidR="004E157F">
              <w:rPr>
                <w:rFonts w:ascii="Times New Roman" w:eastAsia="Times New Roman" w:hAnsi="Times New Roman" w:cs="Times New Roman"/>
                <w:b/>
                <w:color w:val="000000"/>
                <w:lang w:eastAsia="pl-PL"/>
              </w:rPr>
              <w:t xml:space="preserve"> kanclerz Marek DRYGAS</w:t>
            </w:r>
            <w:r w:rsidR="00900BA8" w:rsidRPr="00900BA8">
              <w:rPr>
                <w:rFonts w:ascii="Times New Roman" w:eastAsia="Times New Roman" w:hAnsi="Times New Roman" w:cs="Times New Roman"/>
                <w:b/>
                <w:color w:val="000000"/>
                <w:lang w:eastAsia="pl-PL"/>
              </w:rPr>
              <w:t xml:space="preserve">                                       </w:t>
            </w:r>
          </w:p>
          <w:p w14:paraId="56C344B3" w14:textId="77777777" w:rsidR="007A6EEB" w:rsidRPr="00A103B3" w:rsidRDefault="007A6EEB" w:rsidP="007A6EEB">
            <w:pPr>
              <w:spacing w:after="0" w:line="240" w:lineRule="auto"/>
              <w:rPr>
                <w:rFonts w:ascii="Times New Roman" w:eastAsia="Times New Roman" w:hAnsi="Times New Roman" w:cs="Times New Roman"/>
                <w:b/>
                <w:color w:val="000000"/>
                <w:lang w:eastAsia="pl-PL"/>
              </w:rPr>
            </w:pPr>
          </w:p>
          <w:p w14:paraId="2C5BE586" w14:textId="64B48781" w:rsidR="00A14778"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b/>
                <w:color w:val="000000"/>
                <w:lang w:eastAsia="pl-PL"/>
              </w:rPr>
              <w:t xml:space="preserve">                                                                                            </w:t>
            </w:r>
          </w:p>
          <w:p w14:paraId="4F27BCBE" w14:textId="77777777" w:rsidR="00092072" w:rsidRPr="00B00B65" w:rsidRDefault="00092072" w:rsidP="006D4EEC">
            <w:pPr>
              <w:spacing w:after="0" w:line="240" w:lineRule="auto"/>
              <w:rPr>
                <w:rFonts w:ascii="Times New Roman" w:eastAsia="Times New Roman" w:hAnsi="Times New Roman" w:cs="Times New Roman"/>
                <w:lang w:eastAsia="pl-PL"/>
              </w:rPr>
            </w:pPr>
          </w:p>
          <w:p w14:paraId="5C811780" w14:textId="177442EC" w:rsidR="006C5C1C" w:rsidRPr="00B00B65" w:rsidRDefault="006C5C1C" w:rsidP="006D4EEC">
            <w:pPr>
              <w:spacing w:after="0" w:line="240" w:lineRule="auto"/>
              <w:ind w:left="4248"/>
              <w:jc w:val="center"/>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dnia  …… …………….. 202</w:t>
            </w:r>
            <w:r w:rsidR="007A6EEB">
              <w:rPr>
                <w:rFonts w:ascii="Times New Roman" w:eastAsia="Times New Roman" w:hAnsi="Times New Roman" w:cs="Times New Roman"/>
                <w:lang w:eastAsia="pl-PL"/>
              </w:rPr>
              <w:t>3</w:t>
            </w:r>
            <w:r w:rsidRPr="00B00B65">
              <w:rPr>
                <w:rFonts w:ascii="Times New Roman" w:eastAsia="Times New Roman" w:hAnsi="Times New Roman" w:cs="Times New Roman"/>
                <w:lang w:eastAsia="pl-PL"/>
              </w:rPr>
              <w:t xml:space="preserve"> r</w:t>
            </w:r>
            <w:r w:rsidRPr="00B00B65">
              <w:rPr>
                <w:rFonts w:ascii="Times New Roman" w:eastAsia="Times New Roman" w:hAnsi="Times New Roman" w:cs="Times New Roman"/>
                <w:b/>
                <w:lang w:eastAsia="pl-PL"/>
              </w:rPr>
              <w:t>.</w:t>
            </w:r>
          </w:p>
          <w:p w14:paraId="42B3D825" w14:textId="77777777" w:rsidR="00A14778" w:rsidRPr="00B00B65"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B00B65" w:rsidRDefault="006C5C1C" w:rsidP="006D4EEC">
            <w:p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Opracowała: Sekcja Zamówień Publicznych</w:t>
            </w:r>
          </w:p>
          <w:p w14:paraId="79376769" w14:textId="77777777" w:rsidR="006C5C1C" w:rsidRPr="00B00B65"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B00B65"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Pr="00B00B65" w:rsidRDefault="003D730D" w:rsidP="006D4EEC">
      <w:pPr>
        <w:spacing w:after="0" w:line="240" w:lineRule="auto"/>
        <w:rPr>
          <w:rFonts w:ascii="Times New Roman" w:eastAsia="Times New Roman" w:hAnsi="Times New Roman" w:cs="Times New Roman"/>
          <w:b/>
        </w:rPr>
        <w:sectPr w:rsidR="003D730D" w:rsidRPr="00B00B65"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B00B65"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B00B65" w:rsidRDefault="006C5C1C"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B00B65" w:rsidRDefault="006C5C1C"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B00B65" w:rsidRDefault="006C5C1C" w:rsidP="006D4EEC">
            <w:pPr>
              <w:snapToGrid w:val="0"/>
              <w:rPr>
                <w:rFonts w:ascii="Times New Roman" w:eastAsia="Times New Roman" w:hAnsi="Times New Roman" w:cs="Times New Roman"/>
                <w:b/>
                <w:lang w:eastAsia="pl-PL"/>
              </w:rPr>
            </w:pPr>
          </w:p>
        </w:tc>
      </w:tr>
      <w:tr w:rsidR="001B0286" w:rsidRPr="00B00B65" w14:paraId="7A70F3A1" w14:textId="77777777" w:rsidTr="00A14778">
        <w:trPr>
          <w:gridAfter w:val="1"/>
          <w:wAfter w:w="80" w:type="dxa"/>
        </w:trPr>
        <w:tc>
          <w:tcPr>
            <w:tcW w:w="3094" w:type="dxa"/>
            <w:gridSpan w:val="2"/>
          </w:tcPr>
          <w:p w14:paraId="6B4DFDA7" w14:textId="77777777" w:rsidR="001B0286" w:rsidRPr="00B00B65"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Nazwa:</w:t>
            </w:r>
          </w:p>
        </w:tc>
        <w:tc>
          <w:tcPr>
            <w:tcW w:w="6122" w:type="dxa"/>
          </w:tcPr>
          <w:p w14:paraId="32A51E3E" w14:textId="77777777" w:rsidR="001B0286" w:rsidRPr="00B00B65"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r w:rsidRPr="00B00B65">
              <w:rPr>
                <w:rFonts w:ascii="Times New Roman" w:eastAsia="Calibri" w:hAnsi="Times New Roman" w:cs="Times New Roman"/>
                <w:lang w:eastAsia="zh-CN"/>
              </w:rPr>
              <w:t>Akademia Marynarki Wojennej</w:t>
            </w:r>
            <w:r w:rsidRPr="00B00B65">
              <w:rPr>
                <w:rFonts w:ascii="Times New Roman" w:eastAsia="Calibri" w:hAnsi="Times New Roman" w:cs="Times New Roman"/>
                <w:b/>
                <w:bCs/>
                <w:i/>
                <w:iCs/>
                <w:lang w:eastAsia="pl-PL"/>
              </w:rPr>
              <w:t xml:space="preserve"> </w:t>
            </w:r>
          </w:p>
          <w:p w14:paraId="49707623" w14:textId="77777777" w:rsidR="001B0286" w:rsidRPr="00B00B65"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B00B65" w14:paraId="596DA456" w14:textId="77777777" w:rsidTr="00A14778">
        <w:trPr>
          <w:gridAfter w:val="1"/>
          <w:wAfter w:w="80" w:type="dxa"/>
        </w:trPr>
        <w:tc>
          <w:tcPr>
            <w:tcW w:w="3094" w:type="dxa"/>
            <w:gridSpan w:val="2"/>
          </w:tcPr>
          <w:p w14:paraId="5A3F5C4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w:t>
            </w:r>
          </w:p>
        </w:tc>
        <w:tc>
          <w:tcPr>
            <w:tcW w:w="6122" w:type="dxa"/>
          </w:tcPr>
          <w:p w14:paraId="4BC4D6B4"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ul. inż. Śmidowicza 69</w:t>
            </w:r>
          </w:p>
        </w:tc>
      </w:tr>
      <w:tr w:rsidR="001B0286" w:rsidRPr="00B00B65" w14:paraId="6F6C0D75" w14:textId="77777777" w:rsidTr="00A14778">
        <w:trPr>
          <w:gridAfter w:val="1"/>
          <w:wAfter w:w="80" w:type="dxa"/>
        </w:trPr>
        <w:tc>
          <w:tcPr>
            <w:tcW w:w="3094" w:type="dxa"/>
            <w:gridSpan w:val="2"/>
          </w:tcPr>
          <w:p w14:paraId="5E465520" w14:textId="77777777" w:rsidR="001B0286" w:rsidRPr="00B00B65"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81 – 127 GDYNIA</w:t>
            </w:r>
          </w:p>
        </w:tc>
      </w:tr>
      <w:tr w:rsidR="001B0286" w:rsidRPr="00B00B65" w14:paraId="7EDE4E22" w14:textId="77777777" w:rsidTr="00A14778">
        <w:trPr>
          <w:gridAfter w:val="1"/>
          <w:wAfter w:w="80" w:type="dxa"/>
        </w:trPr>
        <w:tc>
          <w:tcPr>
            <w:tcW w:w="3094" w:type="dxa"/>
            <w:gridSpan w:val="2"/>
          </w:tcPr>
          <w:p w14:paraId="1F4D23F6"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Numer telefonu:</w:t>
            </w:r>
          </w:p>
        </w:tc>
        <w:tc>
          <w:tcPr>
            <w:tcW w:w="6122" w:type="dxa"/>
          </w:tcPr>
          <w:p w14:paraId="6D6961EA"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261262537</w:t>
            </w:r>
          </w:p>
        </w:tc>
      </w:tr>
      <w:tr w:rsidR="001B0286" w:rsidRPr="00B00B65" w14:paraId="5564561A" w14:textId="77777777" w:rsidTr="00A14778">
        <w:trPr>
          <w:gridAfter w:val="1"/>
          <w:wAfter w:w="80" w:type="dxa"/>
        </w:trPr>
        <w:tc>
          <w:tcPr>
            <w:tcW w:w="3094" w:type="dxa"/>
            <w:gridSpan w:val="2"/>
          </w:tcPr>
          <w:p w14:paraId="31685F9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Godziny urzędowania:</w:t>
            </w:r>
          </w:p>
        </w:tc>
        <w:tc>
          <w:tcPr>
            <w:tcW w:w="6122" w:type="dxa"/>
          </w:tcPr>
          <w:p w14:paraId="0C272934"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od godz. 7.30 do godz. 15.30</w:t>
            </w:r>
          </w:p>
        </w:tc>
      </w:tr>
      <w:tr w:rsidR="001B0286" w:rsidRPr="00B00B65" w14:paraId="757B288B" w14:textId="77777777" w:rsidTr="00A14778">
        <w:trPr>
          <w:gridAfter w:val="1"/>
          <w:wAfter w:w="80" w:type="dxa"/>
        </w:trPr>
        <w:tc>
          <w:tcPr>
            <w:tcW w:w="3094" w:type="dxa"/>
            <w:gridSpan w:val="2"/>
          </w:tcPr>
          <w:p w14:paraId="054815B7"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NIP:</w:t>
            </w:r>
          </w:p>
        </w:tc>
        <w:tc>
          <w:tcPr>
            <w:tcW w:w="6122" w:type="dxa"/>
          </w:tcPr>
          <w:p w14:paraId="3975C108" w14:textId="77777777" w:rsidR="001B0286" w:rsidRPr="00B00B65" w:rsidRDefault="001B0286" w:rsidP="001B0286">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b/>
                <w:bCs/>
                <w:lang w:eastAsia="pl-PL"/>
              </w:rPr>
              <w:t>586-010-46-93</w:t>
            </w:r>
          </w:p>
        </w:tc>
      </w:tr>
      <w:tr w:rsidR="001B0286" w:rsidRPr="00B00B65" w14:paraId="098C9AAA" w14:textId="77777777" w:rsidTr="00A14778">
        <w:trPr>
          <w:gridAfter w:val="1"/>
          <w:wAfter w:w="80" w:type="dxa"/>
        </w:trPr>
        <w:tc>
          <w:tcPr>
            <w:tcW w:w="3094" w:type="dxa"/>
            <w:gridSpan w:val="2"/>
          </w:tcPr>
          <w:p w14:paraId="10CF5822"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REGON:</w:t>
            </w:r>
          </w:p>
        </w:tc>
        <w:tc>
          <w:tcPr>
            <w:tcW w:w="6122" w:type="dxa"/>
          </w:tcPr>
          <w:p w14:paraId="7D74B8BC"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r w:rsidRPr="00B00B65">
              <w:rPr>
                <w:rFonts w:ascii="Times New Roman" w:eastAsia="Calibri" w:hAnsi="Times New Roman" w:cs="Times New Roman"/>
                <w:b/>
                <w:bCs/>
                <w:lang w:eastAsia="pl-PL"/>
              </w:rPr>
              <w:t>190064136</w:t>
            </w:r>
          </w:p>
          <w:p w14:paraId="01E000D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0E69DAD1" w14:textId="77777777" w:rsidTr="00A14778">
        <w:trPr>
          <w:gridAfter w:val="1"/>
          <w:wAfter w:w="80" w:type="dxa"/>
        </w:trPr>
        <w:tc>
          <w:tcPr>
            <w:tcW w:w="3094" w:type="dxa"/>
            <w:gridSpan w:val="2"/>
          </w:tcPr>
          <w:p w14:paraId="72161079"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lang w:eastAsia="pl-PL"/>
              </w:rPr>
              <w:t>Adres poczty elektronicznej:</w:t>
            </w:r>
          </w:p>
        </w:tc>
        <w:tc>
          <w:tcPr>
            <w:tcW w:w="6122" w:type="dxa"/>
          </w:tcPr>
          <w:p w14:paraId="5382E2F0" w14:textId="77777777" w:rsidR="001B0286" w:rsidRPr="00B00B65" w:rsidRDefault="004E157F" w:rsidP="001B0286">
            <w:pPr>
              <w:suppressAutoHyphens/>
              <w:spacing w:after="0" w:line="240" w:lineRule="auto"/>
              <w:rPr>
                <w:rFonts w:ascii="Times New Roman" w:eastAsia="Calibri" w:hAnsi="Times New Roman" w:cs="Times New Roman"/>
                <w:bCs/>
                <w:lang w:eastAsia="pl-PL"/>
              </w:rPr>
            </w:pPr>
            <w:hyperlink r:id="rId12">
              <w:r w:rsidR="001B0286" w:rsidRPr="00B00B65">
                <w:rPr>
                  <w:rFonts w:ascii="Times New Roman" w:eastAsia="Calibri" w:hAnsi="Times New Roman" w:cs="Times New Roman"/>
                  <w:bCs/>
                  <w:color w:val="0000FF"/>
                  <w:u w:val="single"/>
                  <w:lang w:eastAsia="pl-PL"/>
                </w:rPr>
                <w:t>przetargi@amw.gdynia.pl</w:t>
              </w:r>
            </w:hyperlink>
            <w:r w:rsidR="001B0286" w:rsidRPr="00B00B65">
              <w:rPr>
                <w:rFonts w:ascii="Times New Roman" w:eastAsia="Calibri" w:hAnsi="Times New Roman" w:cs="Times New Roman"/>
                <w:bCs/>
                <w:lang w:eastAsia="pl-PL"/>
              </w:rPr>
              <w:t xml:space="preserve"> </w:t>
            </w:r>
          </w:p>
          <w:p w14:paraId="5F48FEF5"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B00B65" w14:paraId="7125D157" w14:textId="77777777" w:rsidTr="00A14778">
        <w:trPr>
          <w:gridAfter w:val="1"/>
          <w:wAfter w:w="80" w:type="dxa"/>
        </w:trPr>
        <w:tc>
          <w:tcPr>
            <w:tcW w:w="3094" w:type="dxa"/>
            <w:gridSpan w:val="2"/>
          </w:tcPr>
          <w:p w14:paraId="0DFC474A"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Adres strony internetowej:</w:t>
            </w:r>
          </w:p>
          <w:p w14:paraId="2247A0AD" w14:textId="77777777" w:rsidR="001B0286" w:rsidRPr="00B00B65"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B00B65" w:rsidRDefault="001B0286" w:rsidP="001B0286">
            <w:pPr>
              <w:suppressAutoHyphens/>
              <w:spacing w:after="0" w:line="240" w:lineRule="auto"/>
              <w:rPr>
                <w:rFonts w:ascii="Times New Roman" w:eastAsia="Calibri" w:hAnsi="Times New Roman" w:cs="Times New Roman"/>
                <w:lang w:eastAsia="pl-PL"/>
              </w:rPr>
            </w:pPr>
            <w:r w:rsidRPr="00B00B65">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B00B65" w:rsidRDefault="004E157F" w:rsidP="001B0286">
            <w:pPr>
              <w:suppressAutoHyphens/>
              <w:spacing w:after="0" w:line="240" w:lineRule="auto"/>
              <w:rPr>
                <w:rFonts w:ascii="Times New Roman" w:eastAsia="Calibri" w:hAnsi="Times New Roman" w:cs="Times New Roman"/>
                <w:lang w:eastAsia="zh-CN"/>
              </w:rPr>
            </w:pPr>
            <w:hyperlink r:id="rId13">
              <w:r w:rsidR="001B0286" w:rsidRPr="00B00B65">
                <w:rPr>
                  <w:rFonts w:ascii="Times New Roman" w:eastAsia="Calibri" w:hAnsi="Times New Roman" w:cs="Times New Roman"/>
                  <w:color w:val="0000FF"/>
                  <w:u w:val="single"/>
                  <w:lang w:eastAsia="zh-CN"/>
                </w:rPr>
                <w:t>www.amw.gdynia.pl</w:t>
              </w:r>
            </w:hyperlink>
          </w:p>
          <w:p w14:paraId="4B1A5504" w14:textId="77777777" w:rsidR="001B0286" w:rsidRPr="00B00B65"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402A420D" w14:textId="77777777" w:rsidR="001B0286" w:rsidRPr="00B00B65" w:rsidRDefault="001B0286" w:rsidP="001B0286">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3034B58E" w14:textId="77777777" w:rsidR="001B0286" w:rsidRPr="00B00B65" w:rsidRDefault="001B0286" w:rsidP="001B0286">
            <w:pPr>
              <w:suppressAutoHyphens/>
              <w:spacing w:after="0" w:line="240" w:lineRule="auto"/>
              <w:rPr>
                <w:rFonts w:ascii="Times New Roman" w:eastAsia="Calibri" w:hAnsi="Times New Roman" w:cs="Times New Roman"/>
                <w:b/>
                <w:bCs/>
                <w:lang w:eastAsia="pl-PL"/>
              </w:rPr>
            </w:pPr>
          </w:p>
        </w:tc>
      </w:tr>
      <w:tr w:rsidR="001B0286" w:rsidRPr="00B00B65" w14:paraId="53F2D57E" w14:textId="77777777" w:rsidTr="00A14778">
        <w:trPr>
          <w:gridAfter w:val="1"/>
          <w:wAfter w:w="80" w:type="dxa"/>
        </w:trPr>
        <w:tc>
          <w:tcPr>
            <w:tcW w:w="9216" w:type="dxa"/>
            <w:gridSpan w:val="3"/>
          </w:tcPr>
          <w:p w14:paraId="52DCDEC1" w14:textId="5270C4FD" w:rsidR="001B0286" w:rsidRPr="00B00B65" w:rsidRDefault="001B0286" w:rsidP="001B0286">
            <w:p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B00B65">
              <w:rPr>
                <w:rFonts w:ascii="Times New Roman" w:eastAsia="Calibri" w:hAnsi="Times New Roman" w:cs="Times New Roman"/>
                <w:i/>
                <w:lang w:eastAsia="pl-PL"/>
              </w:rPr>
              <w:t>jest posiadać</w:t>
            </w:r>
            <w:r w:rsidRPr="00B00B65">
              <w:rPr>
                <w:rFonts w:ascii="Times New Roman" w:eastAsia="Calibri" w:hAnsi="Times New Roman" w:cs="Times New Roman"/>
                <w:i/>
                <w:lang w:eastAsia="pl-PL"/>
              </w:rPr>
              <w:t xml:space="preserve"> konto na platformie zakupowej.</w:t>
            </w:r>
          </w:p>
          <w:p w14:paraId="7E5A7E88"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B00B65"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B00B65"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r w:rsidRPr="00B00B65">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53633B51" w:rsidR="001B0286" w:rsidRPr="00B00B65" w:rsidRDefault="001B0286" w:rsidP="001B0286">
                  <w:pPr>
                    <w:suppressAutoHyphens/>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B00B65">
                    <w:rPr>
                      <w:rFonts w:ascii="Times New Roman" w:eastAsia="Calibri" w:hAnsi="Times New Roman" w:cs="Times New Roman"/>
                      <w:b/>
                      <w:lang w:eastAsia="pl-PL"/>
                    </w:rPr>
                    <w:t>związane z</w:t>
                  </w:r>
                  <w:r w:rsidRPr="00B00B65">
                    <w:rPr>
                      <w:rFonts w:ascii="Times New Roman" w:eastAsia="Calibri" w:hAnsi="Times New Roman" w:cs="Times New Roman"/>
                      <w:b/>
                      <w:lang w:eastAsia="pl-PL"/>
                    </w:rPr>
                    <w:t xml:space="preserve"> postępowaniem o udzielenie zamówienia</w:t>
                  </w:r>
                </w:p>
              </w:tc>
            </w:tr>
          </w:tbl>
          <w:p w14:paraId="1A647E19" w14:textId="77777777" w:rsidR="00641956" w:rsidRPr="00B00B65"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B00B65" w:rsidRDefault="001B0286" w:rsidP="001B0286">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 zakupowa</w:t>
            </w:r>
          </w:p>
          <w:p w14:paraId="3B106236" w14:textId="77777777" w:rsidR="001B0286" w:rsidRPr="00B00B65" w:rsidRDefault="004E157F" w:rsidP="001B0286">
            <w:pPr>
              <w:suppressAutoHyphens/>
              <w:spacing w:after="0" w:line="240" w:lineRule="auto"/>
              <w:jc w:val="both"/>
              <w:rPr>
                <w:rFonts w:ascii="Times New Roman" w:eastAsia="Calibri" w:hAnsi="Times New Roman" w:cs="Times New Roman"/>
                <w:lang w:eastAsia="zh-CN"/>
              </w:rPr>
            </w:pPr>
            <w:hyperlink r:id="rId14" w:history="1">
              <w:r w:rsidR="001B0286" w:rsidRPr="00B00B65">
                <w:rPr>
                  <w:rFonts w:ascii="Times New Roman" w:eastAsia="Calibri" w:hAnsi="Times New Roman" w:cs="Times New Roman"/>
                  <w:color w:val="0563C1"/>
                  <w:u w:val="single"/>
                  <w:lang w:eastAsia="zh-CN"/>
                </w:rPr>
                <w:t>https://platformazakupowa.pl/</w:t>
              </w:r>
            </w:hyperlink>
          </w:p>
          <w:p w14:paraId="7E9486BB" w14:textId="77777777" w:rsidR="001B0286" w:rsidRPr="00B00B65"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B00B65"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Tryb udzielenia zamówienia</w:t>
                  </w:r>
                </w:p>
              </w:tc>
            </w:tr>
          </w:tbl>
          <w:p w14:paraId="2987A5DD" w14:textId="77777777" w:rsidR="001B0286" w:rsidRPr="00B00B65"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B00B65"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5F5242F" w14:textId="5C6C8566" w:rsidR="001B0286" w:rsidRPr="00B00B65" w:rsidRDefault="001B0286" w:rsidP="001B0286">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Postępowanie o udzielenie zamówienia prowadzone jest w </w:t>
      </w:r>
      <w:r w:rsidRPr="00B00B65">
        <w:rPr>
          <w:rFonts w:ascii="Times New Roman" w:eastAsia="Calibri" w:hAnsi="Times New Roman" w:cs="Times New Roman"/>
          <w:b/>
          <w:lang w:eastAsia="pl-PL"/>
        </w:rPr>
        <w:t xml:space="preserve">trybie </w:t>
      </w:r>
      <w:r w:rsidR="004C25FC" w:rsidRPr="00B00B65">
        <w:rPr>
          <w:rFonts w:ascii="Times New Roman" w:eastAsia="Calibri" w:hAnsi="Times New Roman" w:cs="Times New Roman"/>
          <w:b/>
          <w:lang w:eastAsia="pl-PL"/>
        </w:rPr>
        <w:t>nieograniczonym</w:t>
      </w:r>
      <w:r w:rsidRPr="00B00B65">
        <w:rPr>
          <w:rFonts w:ascii="Times New Roman" w:eastAsia="Calibri" w:hAnsi="Times New Roman" w:cs="Times New Roman"/>
          <w:lang w:eastAsia="pl-PL"/>
        </w:rPr>
        <w:t xml:space="preserve"> na podstawie                   art. </w:t>
      </w:r>
      <w:r w:rsidR="004C25FC" w:rsidRPr="00B00B65">
        <w:rPr>
          <w:rFonts w:ascii="Times New Roman" w:eastAsia="Calibri" w:hAnsi="Times New Roman" w:cs="Times New Roman"/>
          <w:lang w:eastAsia="pl-PL"/>
        </w:rPr>
        <w:t>132</w:t>
      </w:r>
      <w:r w:rsidRPr="00B00B65">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B00B65"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B00B65"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B00B65"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Opis przedmiotu zamówienia</w:t>
            </w:r>
          </w:p>
        </w:tc>
      </w:tr>
    </w:tbl>
    <w:p w14:paraId="52854924" w14:textId="77777777" w:rsidR="00641956" w:rsidRPr="00B00B65"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7A6EEB" w:rsidRDefault="004C25FC" w:rsidP="002C1C91">
      <w:pPr>
        <w:pStyle w:val="Akapitzlist"/>
        <w:numPr>
          <w:ilvl w:val="0"/>
          <w:numId w:val="170"/>
        </w:numPr>
        <w:tabs>
          <w:tab w:val="left" w:pos="-567"/>
        </w:tabs>
        <w:suppressAutoHyphens/>
        <w:spacing w:before="60"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Wspólny Słownik Zamówień (CPV):</w:t>
      </w:r>
    </w:p>
    <w:p w14:paraId="0981A178" w14:textId="4009ED16" w:rsidR="007A6EEB" w:rsidRPr="007A6EEB" w:rsidRDefault="007A6EEB" w:rsidP="00FE3C98">
      <w:pPr>
        <w:spacing w:after="0"/>
        <w:ind w:left="284"/>
        <w:rPr>
          <w:rFonts w:ascii="Times New Roman" w:eastAsia="Calibri" w:hAnsi="Times New Roman" w:cs="Times New Roman"/>
          <w:lang w:eastAsia="zh-CN"/>
        </w:rPr>
      </w:pPr>
      <w:r>
        <w:rPr>
          <w:rFonts w:ascii="Times New Roman" w:eastAsia="Calibri" w:hAnsi="Times New Roman" w:cs="Times New Roman"/>
          <w:lang w:eastAsia="zh-CN"/>
        </w:rPr>
        <w:tab/>
      </w:r>
      <w:r w:rsidR="00FE3C98" w:rsidRPr="00FE3C98">
        <w:rPr>
          <w:rFonts w:ascii="Times New Roman" w:hAnsi="Times New Roman" w:cs="Times New Roman"/>
          <w:b/>
        </w:rPr>
        <w:t>CPV – 34152000-7 Symulatory szkoleniowe</w:t>
      </w:r>
    </w:p>
    <w:p w14:paraId="4E700338" w14:textId="2E61EE35" w:rsidR="00A969C9" w:rsidRPr="005270E8" w:rsidRDefault="00FE794C" w:rsidP="006C12B1">
      <w:pPr>
        <w:pStyle w:val="Akapitzlist"/>
        <w:numPr>
          <w:ilvl w:val="0"/>
          <w:numId w:val="170"/>
        </w:numPr>
        <w:tabs>
          <w:tab w:val="left" w:pos="8647"/>
          <w:tab w:val="left" w:pos="8789"/>
        </w:tabs>
        <w:spacing w:after="0" w:line="240" w:lineRule="auto"/>
        <w:rPr>
          <w:rFonts w:ascii="Times New Roman" w:eastAsia="Times New Roman" w:hAnsi="Times New Roman" w:cs="Times New Roman"/>
          <w:b/>
          <w:bCs/>
          <w:lang w:eastAsia="pl-PL"/>
        </w:rPr>
      </w:pPr>
      <w:r w:rsidRPr="005270E8">
        <w:rPr>
          <w:rFonts w:ascii="Times New Roman" w:eastAsia="Times New Roman" w:hAnsi="Times New Roman" w:cs="Times New Roman"/>
          <w:lang w:eastAsia="pl-PL"/>
        </w:rPr>
        <w:t xml:space="preserve">Przedmiotem zamówienia jest </w:t>
      </w:r>
      <w:r w:rsidR="00FE3C98" w:rsidRPr="00FE3C98">
        <w:rPr>
          <w:rFonts w:ascii="Times New Roman" w:eastAsia="Times New Roman" w:hAnsi="Times New Roman" w:cs="Times New Roman"/>
          <w:lang w:eastAsia="pl-PL"/>
        </w:rPr>
        <w:t xml:space="preserve">Doposażenie Pracowni Symulatorów Nawigacyjno-Manewrowych </w:t>
      </w:r>
      <w:r w:rsidR="004C25FC" w:rsidRPr="005270E8">
        <w:rPr>
          <w:rFonts w:ascii="Times New Roman" w:eastAsia="Times New Roman" w:hAnsi="Times New Roman" w:cs="Times New Roman"/>
          <w:b/>
          <w:lang w:eastAsia="pl-PL"/>
        </w:rPr>
        <w:t>(załącznik nr 2 do SWZ</w:t>
      </w:r>
      <w:r w:rsidR="00CA0414" w:rsidRPr="005270E8">
        <w:rPr>
          <w:rFonts w:ascii="Times New Roman" w:eastAsia="Times New Roman" w:hAnsi="Times New Roman" w:cs="Times New Roman"/>
          <w:b/>
          <w:lang w:eastAsia="pl-PL"/>
        </w:rPr>
        <w:t>)</w:t>
      </w:r>
    </w:p>
    <w:p w14:paraId="3A3864FE" w14:textId="77777777" w:rsidR="004C25FC" w:rsidRPr="00B00B65" w:rsidRDefault="004C25FC" w:rsidP="002C1C91">
      <w:pPr>
        <w:pStyle w:val="Akapitzlist"/>
        <w:numPr>
          <w:ilvl w:val="0"/>
          <w:numId w:val="170"/>
        </w:numPr>
        <w:tabs>
          <w:tab w:val="left" w:pos="-567"/>
        </w:tabs>
        <w:suppressAutoHyphens/>
        <w:autoSpaceDE w:val="0"/>
        <w:spacing w:after="0" w:line="240" w:lineRule="auto"/>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B00B65">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B00B65">
        <w:rPr>
          <w:rFonts w:ascii="Times New Roman" w:eastAsia="Calibri" w:hAnsi="Times New Roman" w:cs="Times New Roman"/>
          <w:b/>
          <w:lang w:eastAsia="zh-CN"/>
        </w:rPr>
        <w:t xml:space="preserve"> </w:t>
      </w:r>
    </w:p>
    <w:p w14:paraId="20874276" w14:textId="77777777" w:rsidR="004C25FC" w:rsidRPr="00B00B65" w:rsidRDefault="004C25FC" w:rsidP="00900BA8">
      <w:pPr>
        <w:tabs>
          <w:tab w:val="left" w:pos="-567"/>
        </w:tabs>
        <w:suppressAutoHyphens/>
        <w:autoSpaceDE w:val="0"/>
        <w:spacing w:after="0" w:line="240" w:lineRule="auto"/>
        <w:ind w:left="709"/>
        <w:jc w:val="both"/>
        <w:rPr>
          <w:rFonts w:ascii="Times New Roman" w:eastAsia="Times New Roman" w:hAnsi="Times New Roman" w:cs="Times New Roman"/>
          <w:lang w:eastAsia="pl-PL"/>
        </w:rPr>
      </w:pPr>
      <w:r w:rsidRPr="00B00B65">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B00B65">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Pr="00B00B65" w:rsidRDefault="004C25FC" w:rsidP="00900BA8">
      <w:pPr>
        <w:tabs>
          <w:tab w:val="left" w:pos="-567"/>
        </w:tabs>
        <w:suppressAutoHyphens/>
        <w:autoSpaceDE w:val="0"/>
        <w:spacing w:after="0" w:line="240" w:lineRule="auto"/>
        <w:ind w:left="709"/>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Pr="00B00B65"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00B65"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00B65" w:rsidRDefault="00B91EA7" w:rsidP="00B91EA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00B65" w:rsidRDefault="00B91EA7" w:rsidP="00B91EA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przedmiotowych środkach dowodowych</w:t>
            </w:r>
          </w:p>
        </w:tc>
      </w:tr>
    </w:tbl>
    <w:p w14:paraId="3CC7D51F" w14:textId="7FF16F22" w:rsidR="00B91EA7" w:rsidRDefault="00123A62" w:rsidP="007727C2">
      <w:pPr>
        <w:pStyle w:val="Akapitzlist"/>
        <w:ind w:left="284"/>
        <w:rPr>
          <w:rFonts w:ascii="Times New Roman" w:hAnsi="Times New Roman" w:cs="Times New Roman"/>
        </w:rPr>
      </w:pPr>
      <w:r w:rsidRPr="00B00B65">
        <w:rPr>
          <w:rFonts w:ascii="Times New Roman" w:hAnsi="Times New Roman" w:cs="Times New Roman"/>
        </w:rPr>
        <w:t>Zamawiający</w:t>
      </w:r>
      <w:r w:rsidR="00FE3C98">
        <w:rPr>
          <w:rFonts w:ascii="Times New Roman" w:hAnsi="Times New Roman" w:cs="Times New Roman"/>
        </w:rPr>
        <w:t xml:space="preserve"> </w:t>
      </w:r>
      <w:r w:rsidRPr="00FE3C98">
        <w:rPr>
          <w:rFonts w:ascii="Times New Roman" w:hAnsi="Times New Roman" w:cs="Times New Roman"/>
          <w:b/>
        </w:rPr>
        <w:t xml:space="preserve"> </w:t>
      </w:r>
      <w:r w:rsidR="009469DB" w:rsidRPr="00B00B65">
        <w:rPr>
          <w:rFonts w:ascii="Times New Roman" w:hAnsi="Times New Roman" w:cs="Times New Roman"/>
          <w:b/>
        </w:rPr>
        <w:t>przewiduje</w:t>
      </w:r>
      <w:r w:rsidR="009469DB" w:rsidRPr="00B00B65">
        <w:rPr>
          <w:rFonts w:ascii="Times New Roman" w:hAnsi="Times New Roman" w:cs="Times New Roman"/>
        </w:rPr>
        <w:t xml:space="preserve"> przedmiotow</w:t>
      </w:r>
      <w:r w:rsidR="00B559AC">
        <w:rPr>
          <w:rFonts w:ascii="Times New Roman" w:hAnsi="Times New Roman" w:cs="Times New Roman"/>
        </w:rPr>
        <w:t>y</w:t>
      </w:r>
      <w:r w:rsidRPr="00B00B65">
        <w:rPr>
          <w:rFonts w:ascii="Times New Roman" w:hAnsi="Times New Roman" w:cs="Times New Roman"/>
        </w:rPr>
        <w:t xml:space="preserve"> środ</w:t>
      </w:r>
      <w:r w:rsidR="00B559AC">
        <w:rPr>
          <w:rFonts w:ascii="Times New Roman" w:hAnsi="Times New Roman" w:cs="Times New Roman"/>
        </w:rPr>
        <w:t>e</w:t>
      </w:r>
      <w:r w:rsidR="009469DB" w:rsidRPr="00B00B65">
        <w:rPr>
          <w:rFonts w:ascii="Times New Roman" w:hAnsi="Times New Roman" w:cs="Times New Roman"/>
        </w:rPr>
        <w:t>k dowodow</w:t>
      </w:r>
      <w:r w:rsidR="00B559AC">
        <w:rPr>
          <w:rFonts w:ascii="Times New Roman" w:hAnsi="Times New Roman" w:cs="Times New Roman"/>
        </w:rPr>
        <w:t>y</w:t>
      </w:r>
      <w:r w:rsidR="009469DB" w:rsidRPr="00B00B65">
        <w:rPr>
          <w:rFonts w:ascii="Times New Roman" w:hAnsi="Times New Roman" w:cs="Times New Roman"/>
        </w:rPr>
        <w:t>.</w:t>
      </w:r>
    </w:p>
    <w:p w14:paraId="6C4161E3" w14:textId="11ED6E30" w:rsidR="00B559AC" w:rsidRPr="00B00B65" w:rsidRDefault="00B559AC" w:rsidP="007727C2">
      <w:pPr>
        <w:pStyle w:val="Akapitzlist"/>
        <w:ind w:left="284"/>
        <w:rPr>
          <w:rFonts w:ascii="Times New Roman" w:hAnsi="Times New Roman" w:cs="Times New Roman"/>
        </w:rPr>
      </w:pPr>
      <w:r>
        <w:rPr>
          <w:rFonts w:ascii="Times New Roman" w:hAnsi="Times New Roman" w:cs="Times New Roman"/>
        </w:rPr>
        <w:t>Wypełnione tabele z załącznika nr 2</w:t>
      </w:r>
    </w:p>
    <w:tbl>
      <w:tblPr>
        <w:tblW w:w="9221" w:type="dxa"/>
        <w:tblInd w:w="-118" w:type="dxa"/>
        <w:tblLayout w:type="fixed"/>
        <w:tblLook w:val="0000" w:firstRow="0" w:lastRow="0" w:firstColumn="0" w:lastColumn="0" w:noHBand="0" w:noVBand="0"/>
      </w:tblPr>
      <w:tblGrid>
        <w:gridCol w:w="1809"/>
        <w:gridCol w:w="7412"/>
      </w:tblGrid>
      <w:tr w:rsidR="00B91EA7" w:rsidRPr="00B00B65"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00B65" w:rsidRDefault="00B91EA7"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00B65" w:rsidRDefault="00B91EA7"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wykonania zamówienia</w:t>
            </w:r>
          </w:p>
        </w:tc>
      </w:tr>
    </w:tbl>
    <w:p w14:paraId="2DDD517F" w14:textId="77777777" w:rsidR="00734B0A" w:rsidRPr="00B00B65" w:rsidRDefault="00E40C7A" w:rsidP="00734B0A">
      <w:pPr>
        <w:suppressAutoHyphens/>
        <w:spacing w:after="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Terminy realizacji zamówienia: </w:t>
      </w:r>
    </w:p>
    <w:p w14:paraId="0B0DC0BF" w14:textId="217C73F2" w:rsidR="00734B0A" w:rsidRPr="00B00B65" w:rsidRDefault="00FE3C98" w:rsidP="00734B0A">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lang w:eastAsia="zh-CN"/>
        </w:rPr>
        <w:t xml:space="preserve">Do </w:t>
      </w:r>
      <w:r w:rsidRPr="00FE3C98">
        <w:rPr>
          <w:rFonts w:ascii="Times New Roman" w:eastAsia="Calibri" w:hAnsi="Times New Roman" w:cs="Times New Roman"/>
          <w:b/>
          <w:lang w:eastAsia="zh-CN"/>
        </w:rPr>
        <w:t>15 listopada 2023 r</w:t>
      </w:r>
      <w:r>
        <w:rPr>
          <w:rFonts w:ascii="Times New Roman" w:eastAsia="Calibri" w:hAnsi="Times New Roman" w:cs="Times New Roman"/>
          <w:b/>
          <w:lang w:eastAsia="zh-CN"/>
        </w:rPr>
        <w:t>.</w:t>
      </w:r>
    </w:p>
    <w:p w14:paraId="0071047B" w14:textId="77777777" w:rsidR="00FE794C" w:rsidRPr="00B00B65"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B00B65" w:rsidRDefault="002F76AD" w:rsidP="006D4EEC">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B00B65" w:rsidRDefault="002F76AD" w:rsidP="006D4EEC">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Podstawy wykluczenia, o których mowa w art. 108 ust. 1</w:t>
            </w:r>
          </w:p>
        </w:tc>
      </w:tr>
    </w:tbl>
    <w:p w14:paraId="16CB2D5A" w14:textId="77777777" w:rsidR="002F76AD" w:rsidRPr="00B00B65" w:rsidRDefault="002F76AD" w:rsidP="002C1C91">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Z postępowania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wyklucza się z zastrzeżeniem art. 110 ust. 2 ustawy Prawo zamówień publicznych, Wykonawcę</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w:t>
      </w:r>
    </w:p>
    <w:p w14:paraId="0B9796D0" w14:textId="77777777" w:rsidR="002F76AD" w:rsidRPr="00B00B65" w:rsidRDefault="002F76AD" w:rsidP="00EE34AE">
      <w:pPr>
        <w:pStyle w:val="Akapitzlist"/>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bę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osoba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fizyczna</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w:t>
      </w:r>
    </w:p>
    <w:p w14:paraId="5181571E"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udziału w zorganizowanej grupie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czej albo zwią</w:t>
      </w:r>
      <w:r w:rsidRPr="00B00B65">
        <w:rPr>
          <w:rFonts w:ascii="Times New Roman" w:eastAsia="ArialMT;MS Gothic" w:hAnsi="Times New Roman" w:cs="Times New Roman"/>
          <w:color w:val="000000"/>
          <w:lang w:eastAsia="pl-PL"/>
        </w:rPr>
        <w:t>z</w:t>
      </w:r>
      <w:r w:rsidRPr="00B00B65">
        <w:rPr>
          <w:rFonts w:ascii="Times New Roman" w:hAnsi="Times New Roman" w:cs="Times New Roman"/>
          <w:color w:val="000000"/>
          <w:lang w:eastAsia="pl-PL"/>
        </w:rPr>
        <w:t>ku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na celu popełnienie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skarbowego,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258 Kodeksu karnego,</w:t>
      </w:r>
    </w:p>
    <w:p w14:paraId="69F80485"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handlu ludź</w:t>
      </w:r>
      <w:r w:rsidRPr="00B00B65">
        <w:rPr>
          <w:rFonts w:ascii="Times New Roman" w:eastAsia="ArialMT;MS Gothic" w:hAnsi="Times New Roman" w:cs="Times New Roman"/>
          <w:color w:val="000000"/>
          <w:lang w:eastAsia="pl-PL"/>
        </w:rPr>
        <w:t>m</w:t>
      </w:r>
      <w:r w:rsidRPr="00B00B65">
        <w:rPr>
          <w:rFonts w:ascii="Times New Roman" w:hAnsi="Times New Roman" w:cs="Times New Roman"/>
          <w:color w:val="000000"/>
          <w:lang w:eastAsia="pl-PL"/>
        </w:rPr>
        <w:t>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ym mowa w art. 189a Kodeksu karnego, </w:t>
      </w:r>
    </w:p>
    <w:p w14:paraId="6AD24E5C"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finansowania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 o 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165a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udaremniania lub utrudniania stwierdzenia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nego pochodzenia pienię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zy lub ukrywania ich pochodzenia,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299 Kodeksu karnego,</w:t>
      </w:r>
    </w:p>
    <w:p w14:paraId="41FDD3C9"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charakterze terrorystycznym,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115 § 20 Kodeksu karnego, lub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popełnienie tego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stwa,</w:t>
      </w:r>
    </w:p>
    <w:p w14:paraId="41B2A986"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powierzenia wykonywania pracy małoletniemu cudzoziemcowi,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2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(Dz. U. poz. 769),</w:t>
      </w:r>
    </w:p>
    <w:p w14:paraId="7E1E5BE8"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przeciwko obrotowi gospodarczemu,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296–307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oszustwa,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286 Kodeksu karnego,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przeciwko wiarygodnoś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dokumentó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ych mowa w art. 270–277d Kodeksu karnego, lub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skarbowe,</w:t>
      </w:r>
    </w:p>
    <w:p w14:paraId="6DB8D880" w14:textId="77777777" w:rsidR="002F76AD" w:rsidRPr="00B00B65"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B00B65">
        <w:rPr>
          <w:rFonts w:ascii="Times New Roman" w:hAnsi="Times New Roman" w:cs="Times New Roman"/>
          <w:color w:val="000000"/>
          <w:lang w:eastAsia="pl-PL"/>
        </w:rPr>
        <w:t>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art. 9 ust. 1 i 3 lub art. 10 ustawy z dnia 15 czerwca 2012 r. o skutkach powierzania wykonywania pracy cudzoziemcom przebywają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ym wbrew przepisom na terytorium Rzeczypospolitej Polskiej – lub za odpowiedni czyn zabroniony okreś</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ony w przepisach prawa obcego;</w:t>
      </w:r>
    </w:p>
    <w:p w14:paraId="6756A534" w14:textId="1706CFC3"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urzę</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członka jego organu zarzą</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zając</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go lub nadzorczego, wspó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nika spó</w:t>
      </w:r>
      <w:r w:rsidRPr="00B00B65">
        <w:rPr>
          <w:rFonts w:ascii="Times New Roman" w:eastAsia="ArialMT;MS Gothic" w:hAnsi="Times New Roman" w:cs="Times New Roman"/>
          <w:color w:val="000000"/>
          <w:lang w:eastAsia="pl-PL"/>
        </w:rPr>
        <w:t>ł</w:t>
      </w:r>
      <w:r w:rsidR="00E375C9" w:rsidRPr="00B00B65">
        <w:rPr>
          <w:rFonts w:ascii="Times New Roman" w:hAnsi="Times New Roman" w:cs="Times New Roman"/>
          <w:color w:val="000000"/>
          <w:lang w:eastAsia="pl-PL"/>
        </w:rPr>
        <w:t xml:space="preserve">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jawnej lub partnerskiej albo komplementariusza w spó</w:t>
      </w:r>
      <w:r w:rsidRPr="00B00B65">
        <w:rPr>
          <w:rFonts w:ascii="Times New Roman" w:eastAsia="ArialMT;MS Gothic" w:hAnsi="Times New Roman" w:cs="Times New Roman"/>
          <w:color w:val="000000"/>
          <w:lang w:eastAsia="pl-PL"/>
        </w:rPr>
        <w:t>ł</w:t>
      </w:r>
      <w:r w:rsidRPr="00B00B65">
        <w:rPr>
          <w:rFonts w:ascii="Times New Roman" w:hAnsi="Times New Roman" w:cs="Times New Roman"/>
          <w:color w:val="000000"/>
          <w:lang w:eastAsia="pl-PL"/>
        </w:rPr>
        <w:t>ce komandytowej lub komandytowo</w:t>
      </w:r>
      <w:r w:rsidR="00641956" w:rsidRPr="00B00B65">
        <w:rPr>
          <w:rFonts w:ascii="Times New Roman" w:hAnsi="Times New Roman" w:cs="Times New Roman"/>
          <w:color w:val="000000"/>
          <w:lang w:eastAsia="pl-PL"/>
        </w:rPr>
        <w:t xml:space="preserve"> </w:t>
      </w:r>
      <w:r w:rsidRPr="00B00B65">
        <w:rPr>
          <w:rFonts w:ascii="Times New Roman" w:hAnsi="Times New Roman" w:cs="Times New Roman"/>
          <w:color w:val="000000"/>
          <w:lang w:eastAsia="pl-PL"/>
        </w:rPr>
        <w:t>-akcyjnej lub prokurenta prawomocnie skazano za przestę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stwo,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ym mowa w pkt 1.1;</w:t>
      </w:r>
    </w:p>
    <w:p w14:paraId="020C9BBA"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wydano prawomocny wyrok sa</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u lub ostateczna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decyzje</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administracyjna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zaleganiu z uiszczeniem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chyba z</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odpowiednio przed upływem terminu do składania wnioskó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xml:space="preserve"> 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albo przed upływem terminu składania ofert dokonał płatnoś</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i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ych podatkó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opłat lub składek na ubezpieczenie społeczne lub zdrowotne wraz z odsetkami lub grzywnami lub zawarł wią</w:t>
      </w:r>
      <w:r w:rsidRPr="00B00B65">
        <w:rPr>
          <w:rFonts w:ascii="Times New Roman" w:eastAsia="ArialMT;MS Gothic" w:hAnsi="Times New Roman" w:cs="Times New Roman"/>
          <w:color w:val="000000"/>
          <w:lang w:eastAsia="pl-PL"/>
        </w:rPr>
        <w:t>ż</w:t>
      </w:r>
      <w:r w:rsidRPr="00B00B65">
        <w:rPr>
          <w:rFonts w:ascii="Times New Roman" w:hAnsi="Times New Roman" w:cs="Times New Roman"/>
          <w:color w:val="000000"/>
          <w:lang w:eastAsia="pl-PL"/>
        </w:rPr>
        <w:t>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porozumienie w sprawie spłaty tych należ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w:t>
      </w:r>
    </w:p>
    <w:p w14:paraId="38BEEE43"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wobec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ego prawomocnie orzeczono zakaz ubiegania się</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o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publiczne;</w:t>
      </w:r>
    </w:p>
    <w:p w14:paraId="0FC742F5"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Zamawiający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stwierdzić</w:t>
      </w:r>
      <w:r w:rsidRPr="00B00B65">
        <w:rPr>
          <w:rFonts w:ascii="Times New Roman" w:eastAsia="ArialMT;MS Gothic" w:hAnsi="Times New Roman" w:cs="Times New Roman"/>
          <w:color w:val="000000"/>
          <w:lang w:eastAsia="pl-PL"/>
        </w:rPr>
        <w:t>́</w:t>
      </w:r>
      <w:r w:rsidRPr="00B00B65">
        <w:rPr>
          <w:rFonts w:ascii="Times New Roman" w:hAnsi="Times New Roman" w:cs="Times New Roman"/>
          <w:color w:val="000000"/>
          <w:lang w:eastAsia="pl-PL"/>
        </w:rPr>
        <w:t>, na podstawie wiarygodnych przesłanek,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Wykonawca zawarł z innymi Wykonawcami porozumienie mają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 na celu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w szczegó</w:t>
      </w:r>
      <w:r w:rsidRPr="00B00B65">
        <w:rPr>
          <w:rFonts w:ascii="Times New Roman" w:eastAsia="ArialMT;MS Gothic" w:hAnsi="Times New Roman" w:cs="Times New Roman"/>
          <w:color w:val="000000"/>
          <w:lang w:eastAsia="pl-PL"/>
        </w:rPr>
        <w:t>l</w:t>
      </w:r>
      <w:r w:rsidRPr="00B00B65">
        <w:rPr>
          <w:rFonts w:ascii="Times New Roman" w:hAnsi="Times New Roman" w:cs="Times New Roman"/>
          <w:color w:val="000000"/>
          <w:lang w:eastAsia="pl-PL"/>
        </w:rPr>
        <w:t>nośc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 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należ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xml:space="preserve">c 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złoż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li odrę</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ne oferty, oferty czę</w:t>
      </w:r>
      <w:r w:rsidRPr="00B00B65">
        <w:rPr>
          <w:rFonts w:ascii="Times New Roman" w:eastAsia="ArialMT;MS Gothic" w:hAnsi="Times New Roman" w:cs="Times New Roman"/>
          <w:color w:val="000000"/>
          <w:lang w:eastAsia="pl-PL"/>
        </w:rPr>
        <w:t>ś</w:t>
      </w:r>
      <w:r w:rsidRPr="00B00B65">
        <w:rPr>
          <w:rFonts w:ascii="Times New Roman" w:hAnsi="Times New Roman" w:cs="Times New Roman"/>
          <w:color w:val="000000"/>
          <w:lang w:eastAsia="pl-PL"/>
        </w:rPr>
        <w:t>c</w:t>
      </w:r>
      <w:r w:rsidRPr="00B00B65">
        <w:rPr>
          <w:rFonts w:ascii="Times New Roman" w:eastAsia="ArialMT;MS Gothic" w:hAnsi="Times New Roman" w:cs="Times New Roman"/>
          <w:color w:val="000000"/>
          <w:lang w:eastAsia="pl-PL"/>
        </w:rPr>
        <w:t>i</w:t>
      </w:r>
      <w:r w:rsidRPr="00B00B65">
        <w:rPr>
          <w:rFonts w:ascii="Times New Roman" w:hAnsi="Times New Roman" w:cs="Times New Roman"/>
          <w:color w:val="000000"/>
          <w:lang w:eastAsia="pl-PL"/>
        </w:rPr>
        <w:t xml:space="preserve">owe lub wnioski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dopuszczenie do udziału w poste</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owaniu,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wykaż</w:t>
      </w:r>
      <w:r w:rsidRPr="00B00B65">
        <w:rPr>
          <w:rFonts w:ascii="Times New Roman" w:eastAsia="ArialMT;MS Gothic" w:hAnsi="Times New Roman" w:cs="Times New Roman"/>
          <w:color w:val="000000"/>
          <w:lang w:eastAsia="pl-PL"/>
        </w:rPr>
        <w:t>ą̨</w:t>
      </w:r>
      <w:r w:rsidRPr="00B00B65">
        <w:rPr>
          <w:rFonts w:ascii="Times New Roman" w:hAnsi="Times New Roman" w:cs="Times New Roman"/>
          <w:color w:val="000000"/>
          <w:lang w:eastAsia="pl-PL"/>
        </w:rPr>
        <w:t>,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przygotowali te oferty lub wnioski niezależ</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 od siebie;</w:t>
      </w:r>
    </w:p>
    <w:p w14:paraId="6A606779" w14:textId="6EBA040E"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jeż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li, w przypadkach, o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 xml:space="preserve">ych mowa w art. 85 ust. 1 </w:t>
      </w:r>
      <w:proofErr w:type="spellStart"/>
      <w:r w:rsidRPr="00B00B65">
        <w:rPr>
          <w:rFonts w:ascii="Times New Roman" w:hAnsi="Times New Roman" w:cs="Times New Roman"/>
          <w:color w:val="000000"/>
          <w:lang w:eastAsia="pl-PL"/>
        </w:rPr>
        <w:t>pzp</w:t>
      </w:r>
      <w:proofErr w:type="spellEnd"/>
      <w:r w:rsidRPr="00B00B65">
        <w:rPr>
          <w:rFonts w:ascii="Times New Roman" w:hAnsi="Times New Roman" w:cs="Times New Roman"/>
          <w:color w:val="000000"/>
          <w:lang w:eastAsia="pl-PL"/>
        </w:rPr>
        <w:t>, doszło do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enia konkurencji wynikają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z wcześ</w:t>
      </w:r>
      <w:r w:rsidRPr="00B00B65">
        <w:rPr>
          <w:rFonts w:ascii="Times New Roman" w:eastAsia="ArialMT;MS Gothic" w:hAnsi="Times New Roman" w:cs="Times New Roman"/>
          <w:color w:val="000000"/>
          <w:lang w:eastAsia="pl-PL"/>
        </w:rPr>
        <w:t>n</w:t>
      </w:r>
      <w:r w:rsidRPr="00B00B65">
        <w:rPr>
          <w:rFonts w:ascii="Times New Roman" w:hAnsi="Times New Roman" w:cs="Times New Roman"/>
          <w:color w:val="000000"/>
          <w:lang w:eastAsia="pl-PL"/>
        </w:rPr>
        <w:t>iejszego zaangaż</w:t>
      </w:r>
      <w:r w:rsidRPr="00B00B65">
        <w:rPr>
          <w:rFonts w:ascii="Times New Roman" w:eastAsia="ArialMT;MS Gothic" w:hAnsi="Times New Roman" w:cs="Times New Roman"/>
          <w:color w:val="000000"/>
          <w:lang w:eastAsia="pl-PL"/>
        </w:rPr>
        <w:t>o</w:t>
      </w:r>
      <w:r w:rsidRPr="00B00B65">
        <w:rPr>
          <w:rFonts w:ascii="Times New Roman" w:hAnsi="Times New Roman" w:cs="Times New Roman"/>
          <w:color w:val="000000"/>
          <w:lang w:eastAsia="pl-PL"/>
        </w:rPr>
        <w:t>wania tego Wykonawcy lub podmiotu, któ</w:t>
      </w:r>
      <w:r w:rsidRPr="00B00B65">
        <w:rPr>
          <w:rFonts w:ascii="Times New Roman" w:eastAsia="ArialMT;MS Gothic" w:hAnsi="Times New Roman" w:cs="Times New Roman"/>
          <w:color w:val="000000"/>
          <w:lang w:eastAsia="pl-PL"/>
        </w:rPr>
        <w:t>r</w:t>
      </w:r>
      <w:r w:rsidRPr="00B00B65">
        <w:rPr>
          <w:rFonts w:ascii="Times New Roman" w:hAnsi="Times New Roman" w:cs="Times New Roman"/>
          <w:color w:val="000000"/>
          <w:lang w:eastAsia="pl-PL"/>
        </w:rPr>
        <w:t>y należ</w:t>
      </w:r>
      <w:r w:rsidRPr="00B00B65">
        <w:rPr>
          <w:rFonts w:ascii="Times New Roman" w:eastAsia="ArialMT;MS Gothic" w:hAnsi="Times New Roman" w:cs="Times New Roman"/>
          <w:color w:val="000000"/>
          <w:lang w:eastAsia="pl-PL"/>
        </w:rPr>
        <w:t>y</w:t>
      </w:r>
      <w:r w:rsidRPr="00B00B65">
        <w:rPr>
          <w:rFonts w:ascii="Times New Roman" w:hAnsi="Times New Roman" w:cs="Times New Roman"/>
          <w:color w:val="000000"/>
          <w:lang w:eastAsia="pl-PL"/>
        </w:rPr>
        <w:t xml:space="preserve">                        z wykonawca</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 xml:space="preserve">do tej samej grupy kapitałowej w rozumieniu ustawy z dnia 16 lutego 2007 r. </w:t>
      </w:r>
      <w:r w:rsidR="00E375C9"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lastRenderedPageBreak/>
        <w:t>o ochronie konkurencji i konsumentó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 chyba 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spowodowane tym zakłó</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enie konkurencji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być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wyeliminowane w inny sposó</w:t>
      </w:r>
      <w:r w:rsidRPr="00B00B65">
        <w:rPr>
          <w:rFonts w:ascii="Times New Roman" w:eastAsia="ArialMT;MS Gothic" w:hAnsi="Times New Roman" w:cs="Times New Roman"/>
          <w:color w:val="000000"/>
          <w:lang w:eastAsia="pl-PL"/>
        </w:rPr>
        <w:t>b</w:t>
      </w:r>
      <w:r w:rsidRPr="00B00B65">
        <w:rPr>
          <w:rFonts w:ascii="Times New Roman" w:hAnsi="Times New Roman" w:cs="Times New Roman"/>
          <w:color w:val="000000"/>
          <w:lang w:eastAsia="pl-PL"/>
        </w:rPr>
        <w:t xml:space="preserve"> niż</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przez wykluczenie Wykonawcy z udziału w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 xml:space="preserve">owaniu </w:t>
      </w:r>
      <w:r w:rsidR="00641956" w:rsidRPr="00B00B65">
        <w:rPr>
          <w:rFonts w:ascii="Times New Roman" w:hAnsi="Times New Roman" w:cs="Times New Roman"/>
          <w:color w:val="000000"/>
          <w:lang w:eastAsia="pl-PL"/>
        </w:rPr>
        <w:br/>
      </w:r>
      <w:r w:rsidRPr="00B00B65">
        <w:rPr>
          <w:rFonts w:ascii="Times New Roman" w:hAnsi="Times New Roman" w:cs="Times New Roman"/>
          <w:color w:val="000000"/>
          <w:lang w:eastAsia="pl-PL"/>
        </w:rPr>
        <w:t>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w:t>
      </w:r>
    </w:p>
    <w:p w14:paraId="0F6E8F30" w14:textId="77777777" w:rsidR="002F76AD" w:rsidRPr="00B00B65" w:rsidRDefault="002F76AD" w:rsidP="002C1C91">
      <w:pPr>
        <w:pStyle w:val="Akapitzlist"/>
        <w:numPr>
          <w:ilvl w:val="0"/>
          <w:numId w:val="51"/>
        </w:numPr>
        <w:suppressAutoHyphens/>
        <w:autoSpaceDE w:val="0"/>
        <w:spacing w:after="0" w:line="240" w:lineRule="auto"/>
        <w:ind w:left="284"/>
        <w:jc w:val="both"/>
        <w:rPr>
          <w:rFonts w:ascii="Times New Roman" w:hAnsi="Times New Roman" w:cs="Times New Roman"/>
        </w:rPr>
      </w:pPr>
      <w:r w:rsidRPr="00B00B65">
        <w:rPr>
          <w:rFonts w:ascii="Times New Roman" w:hAnsi="Times New Roman" w:cs="Times New Roman"/>
          <w:color w:val="000000"/>
          <w:lang w:eastAsia="pl-PL"/>
        </w:rPr>
        <w:t>Wykonawca moż</w:t>
      </w:r>
      <w:r w:rsidRPr="00B00B65">
        <w:rPr>
          <w:rFonts w:ascii="Times New Roman" w:eastAsia="ArialMT;MS Gothic" w:hAnsi="Times New Roman" w:cs="Times New Roman"/>
          <w:color w:val="000000"/>
          <w:lang w:eastAsia="pl-PL"/>
        </w:rPr>
        <w:t>e</w:t>
      </w:r>
      <w:r w:rsidRPr="00B00B65">
        <w:rPr>
          <w:rFonts w:ascii="Times New Roman" w:hAnsi="Times New Roman" w:cs="Times New Roman"/>
          <w:color w:val="000000"/>
          <w:lang w:eastAsia="pl-PL"/>
        </w:rPr>
        <w:t xml:space="preserve"> zostać</w:t>
      </w:r>
      <w:r w:rsidRPr="00B00B65">
        <w:rPr>
          <w:rFonts w:ascii="Times New Roman" w:eastAsia="ArialMT;MS Gothic" w:hAnsi="Times New Roman" w:cs="Times New Roman"/>
          <w:color w:val="000000"/>
          <w:lang w:eastAsia="pl-PL"/>
        </w:rPr>
        <w:t xml:space="preserve"> </w:t>
      </w:r>
      <w:r w:rsidRPr="00B00B65">
        <w:rPr>
          <w:rFonts w:ascii="Times New Roman" w:hAnsi="Times New Roman" w:cs="Times New Roman"/>
          <w:color w:val="000000"/>
          <w:lang w:eastAsia="pl-PL"/>
        </w:rPr>
        <w:t>wykluczony przez Zamawiają</w:t>
      </w:r>
      <w:r w:rsidRPr="00B00B65">
        <w:rPr>
          <w:rFonts w:ascii="Times New Roman" w:eastAsia="ArialMT;MS Gothic" w:hAnsi="Times New Roman" w:cs="Times New Roman"/>
          <w:color w:val="000000"/>
          <w:lang w:eastAsia="pl-PL"/>
        </w:rPr>
        <w:t>c</w:t>
      </w:r>
      <w:r w:rsidRPr="00B00B65">
        <w:rPr>
          <w:rFonts w:ascii="Times New Roman" w:hAnsi="Times New Roman" w:cs="Times New Roman"/>
          <w:color w:val="000000"/>
          <w:lang w:eastAsia="pl-PL"/>
        </w:rPr>
        <w:t>ego na każ</w:t>
      </w:r>
      <w:r w:rsidRPr="00B00B65">
        <w:rPr>
          <w:rFonts w:ascii="Times New Roman" w:eastAsia="ArialMT;MS Gothic" w:hAnsi="Times New Roman" w:cs="Times New Roman"/>
          <w:color w:val="000000"/>
          <w:lang w:eastAsia="pl-PL"/>
        </w:rPr>
        <w:t>d</w:t>
      </w:r>
      <w:r w:rsidRPr="00B00B65">
        <w:rPr>
          <w:rFonts w:ascii="Times New Roman" w:hAnsi="Times New Roman" w:cs="Times New Roman"/>
          <w:color w:val="000000"/>
          <w:lang w:eastAsia="pl-PL"/>
        </w:rPr>
        <w:t>ym etapie postę</w:t>
      </w:r>
      <w:r w:rsidRPr="00B00B65">
        <w:rPr>
          <w:rFonts w:ascii="Times New Roman" w:eastAsia="ArialMT;MS Gothic" w:hAnsi="Times New Roman" w:cs="Times New Roman"/>
          <w:color w:val="000000"/>
          <w:lang w:eastAsia="pl-PL"/>
        </w:rPr>
        <w:t>p</w:t>
      </w:r>
      <w:r w:rsidRPr="00B00B65">
        <w:rPr>
          <w:rFonts w:ascii="Times New Roman" w:hAnsi="Times New Roman" w:cs="Times New Roman"/>
          <w:color w:val="000000"/>
          <w:lang w:eastAsia="pl-PL"/>
        </w:rPr>
        <w:t>owania                     o udzielenie zamó</w:t>
      </w:r>
      <w:r w:rsidRPr="00B00B65">
        <w:rPr>
          <w:rFonts w:ascii="Times New Roman" w:eastAsia="ArialMT;MS Gothic" w:hAnsi="Times New Roman" w:cs="Times New Roman"/>
          <w:color w:val="000000"/>
          <w:lang w:eastAsia="pl-PL"/>
        </w:rPr>
        <w:t>w</w:t>
      </w:r>
      <w:r w:rsidRPr="00B00B65">
        <w:rPr>
          <w:rFonts w:ascii="Times New Roman" w:hAnsi="Times New Roman" w:cs="Times New Roman"/>
          <w:color w:val="000000"/>
          <w:lang w:eastAsia="pl-PL"/>
        </w:rPr>
        <w:t>ienia (art. 110 ust. 1 ustawy Prawo zamówień publicznych).</w:t>
      </w:r>
    </w:p>
    <w:p w14:paraId="506CDC6B" w14:textId="77777777" w:rsidR="003A63BE" w:rsidRPr="00B00B65"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B00B65"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warunkach udziału w postępowaniu o udzielenie zamówienia</w:t>
            </w:r>
          </w:p>
        </w:tc>
      </w:tr>
    </w:tbl>
    <w:p w14:paraId="5405CE6F" w14:textId="77777777" w:rsidR="002F76AD" w:rsidRPr="00B00B65"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O udzielenie zamówienia mogą ubiegać się Wykonawcy, którzy </w:t>
      </w:r>
      <w:r w:rsidRPr="00B00B65">
        <w:rPr>
          <w:rFonts w:ascii="Times New Roman" w:eastAsia="Times New Roman" w:hAnsi="Times New Roman" w:cs="Times New Roman"/>
          <w:b/>
          <w:lang w:eastAsia="pl-PL"/>
        </w:rPr>
        <w:t>spełniają warunki udziału                       w postępowaniu</w:t>
      </w:r>
      <w:r w:rsidRPr="00B00B65">
        <w:rPr>
          <w:rFonts w:ascii="Times New Roman" w:eastAsia="Times New Roman" w:hAnsi="Times New Roman" w:cs="Times New Roman"/>
          <w:lang w:eastAsia="pl-PL"/>
        </w:rPr>
        <w:t xml:space="preserve"> dotyczące:</w:t>
      </w:r>
    </w:p>
    <w:p w14:paraId="7DCD657E" w14:textId="77777777" w:rsidR="002F76AD" w:rsidRPr="00B00B65"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zdolności do występowania w obrocie gospodarczym</w:t>
      </w:r>
    </w:p>
    <w:p w14:paraId="4BBB8590" w14:textId="77777777" w:rsidR="002F76AD" w:rsidRPr="00B00B65"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0832F8AA" w14:textId="4FA42D8F" w:rsidR="00CA0414" w:rsidRPr="00B00B65" w:rsidRDefault="00D6073E"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B00B65">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14:paraId="36E77ABC" w14:textId="77777777" w:rsidR="002F76AD" w:rsidRPr="00B00B65"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Pr="00B00B65"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 xml:space="preserve">Opis spełnienia warunku: </w:t>
      </w:r>
    </w:p>
    <w:p w14:paraId="16690B7E" w14:textId="62A2ABFD" w:rsidR="00D5152B" w:rsidRPr="00B00B65" w:rsidRDefault="00D5152B" w:rsidP="008A45B3">
      <w:pPr>
        <w:suppressAutoHyphens/>
        <w:spacing w:after="0" w:line="240" w:lineRule="auto"/>
        <w:ind w:left="567"/>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sidRPr="00B00B65">
        <w:rPr>
          <w:rFonts w:ascii="Times New Roman" w:eastAsia="Times New Roman" w:hAnsi="Times New Roman" w:cs="Times New Roman"/>
          <w:lang w:eastAsia="pl-PL"/>
        </w:rPr>
        <w:t>.</w:t>
      </w:r>
    </w:p>
    <w:p w14:paraId="15ACFD6D" w14:textId="77777777" w:rsidR="00641956" w:rsidRPr="00B00B65"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B00B65"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sytuacji ekonomicznej lub finansowej</w:t>
      </w:r>
    </w:p>
    <w:p w14:paraId="0387C76C"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6F2C740" w14:textId="26917F74" w:rsidR="00246FF6" w:rsidRPr="00B00B65"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B00B65">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B00B65"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zdolności technicznej lub zawodowej</w:t>
      </w:r>
    </w:p>
    <w:p w14:paraId="21B10FF5" w14:textId="77777777" w:rsidR="002F76AD" w:rsidRPr="00B00B65"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B00B65">
        <w:rPr>
          <w:rFonts w:ascii="Times New Roman" w:eastAsia="Times New Roman" w:hAnsi="Times New Roman" w:cs="Times New Roman"/>
          <w:u w:val="single"/>
          <w:lang w:eastAsia="pl-PL"/>
        </w:rPr>
        <w:t>Opis spełnienia warunku:</w:t>
      </w:r>
    </w:p>
    <w:p w14:paraId="6E1653F6" w14:textId="7A4E9A89" w:rsidR="00CC7235" w:rsidRDefault="00FA27B8" w:rsidP="00154187">
      <w:pPr>
        <w:tabs>
          <w:tab w:val="left" w:pos="-993"/>
          <w:tab w:val="right" w:pos="-426"/>
        </w:tabs>
        <w:suppressAutoHyphens/>
        <w:spacing w:after="0" w:line="240" w:lineRule="auto"/>
        <w:ind w:left="567"/>
        <w:jc w:val="both"/>
        <w:rPr>
          <w:rFonts w:ascii="Times New Roman" w:hAnsi="Times New Roman" w:cs="Times New Roman"/>
          <w:iCs/>
          <w:kern w:val="2"/>
          <w:lang w:eastAsia="ar-SA"/>
        </w:rPr>
      </w:pPr>
      <w:r w:rsidRPr="00FA27B8">
        <w:rPr>
          <w:rFonts w:ascii="Times New Roman" w:hAnsi="Times New Roman" w:cs="Times New Roman"/>
          <w:iCs/>
          <w:kern w:val="2"/>
          <w:lang w:eastAsia="ar-SA"/>
        </w:rPr>
        <w:t xml:space="preserve">Wykonawca musi posiadać wiedzę i doświadczenie niezbędne do wykonania przedmiotu zamówienia  tj. Wykaz dostaw </w:t>
      </w:r>
      <w:r w:rsidRPr="005E79A8">
        <w:rPr>
          <w:rFonts w:ascii="Times New Roman" w:hAnsi="Times New Roman" w:cs="Times New Roman"/>
          <w:b/>
          <w:iCs/>
          <w:kern w:val="2"/>
          <w:lang w:eastAsia="ar-SA"/>
        </w:rPr>
        <w:t>(załącznik nr 11)</w:t>
      </w:r>
      <w:r w:rsidRPr="00FA27B8">
        <w:rPr>
          <w:rFonts w:ascii="Times New Roman" w:hAnsi="Times New Roman" w:cs="Times New Roman"/>
          <w:iCs/>
          <w:kern w:val="2"/>
          <w:lang w:eastAsia="ar-SA"/>
        </w:rPr>
        <w:t xml:space="preserve"> wykonanych , a w przypadku świadczeń powtarzających się lub ciągłych również wykonywanych, w okresie ostatnich 3 lat, a jeżeli okres prowadzenia działalności jest krótszy –w tym okresie, wraz z podaniem ich wartości, przedmiotu, dat wykonania i podmiotów ,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w:t>
      </w:r>
    </w:p>
    <w:p w14:paraId="348B7674" w14:textId="27F52481" w:rsidR="00FA27B8" w:rsidRPr="00B00B65" w:rsidRDefault="00FA27B8" w:rsidP="00154187">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 spełnienie tego warunku </w:t>
      </w:r>
      <w:r w:rsidRPr="004F3EE1">
        <w:rPr>
          <w:rFonts w:ascii="Times New Roman" w:hAnsi="Times New Roman" w:cs="Times New Roman"/>
          <w:iCs/>
          <w:kern w:val="2"/>
          <w:lang w:eastAsia="ar-SA"/>
        </w:rPr>
        <w:t>zamawiający uzna</w:t>
      </w:r>
      <w:r>
        <w:rPr>
          <w:rFonts w:ascii="Times New Roman" w:hAnsi="Times New Roman" w:cs="Times New Roman"/>
          <w:iCs/>
          <w:kern w:val="2"/>
          <w:lang w:eastAsia="ar-SA"/>
        </w:rPr>
        <w:t xml:space="preserve"> wykonanie </w:t>
      </w:r>
      <w:r w:rsidRPr="00FA27B8">
        <w:rPr>
          <w:rFonts w:ascii="Times New Roman" w:hAnsi="Times New Roman" w:cs="Times New Roman"/>
          <w:iCs/>
          <w:kern w:val="2"/>
          <w:lang w:eastAsia="ar-SA"/>
        </w:rPr>
        <w:t xml:space="preserve">co najmniej dwóch prac związanych z certyfikowanymi symulatorami szkoleniowymi w okresie ostatnich 3 lat na łączną kwotę nie </w:t>
      </w:r>
      <w:r w:rsidRPr="00FA27B8">
        <w:rPr>
          <w:rFonts w:ascii="Times New Roman" w:hAnsi="Times New Roman" w:cs="Times New Roman"/>
          <w:b/>
          <w:iCs/>
          <w:kern w:val="2"/>
          <w:lang w:eastAsia="ar-SA"/>
        </w:rPr>
        <w:t>mniejszą niż 1 000 000,00zł</w:t>
      </w:r>
      <w:r w:rsidRPr="00FA27B8">
        <w:rPr>
          <w:rFonts w:ascii="Times New Roman" w:hAnsi="Times New Roman" w:cs="Times New Roman"/>
          <w:iCs/>
          <w:kern w:val="2"/>
          <w:lang w:eastAsia="ar-SA"/>
        </w:rPr>
        <w:t xml:space="preserve"> </w:t>
      </w:r>
      <w:r>
        <w:rPr>
          <w:rFonts w:ascii="Times New Roman" w:hAnsi="Times New Roman" w:cs="Times New Roman"/>
          <w:iCs/>
          <w:kern w:val="2"/>
          <w:lang w:eastAsia="ar-SA"/>
        </w:rPr>
        <w:t>(</w:t>
      </w:r>
      <w:r w:rsidRPr="00FA27B8">
        <w:rPr>
          <w:rFonts w:ascii="Times New Roman" w:hAnsi="Times New Roman" w:cs="Times New Roman"/>
          <w:iCs/>
          <w:kern w:val="2"/>
          <w:lang w:eastAsia="ar-SA"/>
        </w:rPr>
        <w:t>jeden milion złotych</w:t>
      </w:r>
      <w:r>
        <w:rPr>
          <w:rFonts w:ascii="Times New Roman" w:hAnsi="Times New Roman" w:cs="Times New Roman"/>
          <w:iCs/>
          <w:kern w:val="2"/>
          <w:lang w:eastAsia="ar-SA"/>
        </w:rPr>
        <w:t>)</w:t>
      </w:r>
      <w:r w:rsidRPr="00FA27B8">
        <w:rPr>
          <w:rFonts w:ascii="Times New Roman" w:hAnsi="Times New Roman" w:cs="Times New Roman"/>
          <w:iCs/>
          <w:kern w:val="2"/>
          <w:lang w:eastAsia="ar-SA"/>
        </w:rPr>
        <w:t>.</w:t>
      </w:r>
    </w:p>
    <w:p w14:paraId="1920C7D5" w14:textId="5E57EC6F" w:rsidR="00CC7235" w:rsidRPr="00B00B65" w:rsidRDefault="00CC7235" w:rsidP="00900BA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r w:rsidRPr="00B00B65">
        <w:rPr>
          <w:rFonts w:ascii="Times New Roman" w:eastAsia="Calibri" w:hAnsi="Times New Roman" w:cs="Times New Roman"/>
          <w:b/>
          <w:lang w:eastAsia="zh-CN"/>
        </w:rPr>
        <w:t xml:space="preserve">Ocena spełnienia warunków będzie dokonywana metodą 0-1, tj. spełnia/nie spełnia </w:t>
      </w:r>
      <w:r w:rsidRPr="00B00B65">
        <w:rPr>
          <w:rFonts w:ascii="Times New Roman" w:eastAsia="Calibri" w:hAnsi="Times New Roman" w:cs="Times New Roman"/>
          <w:b/>
          <w:lang w:eastAsia="zh-CN"/>
        </w:rPr>
        <w:br/>
        <w:t>w oparciu o oświadczenia i dokumenty dołączone do oferty bądź po ich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B00B65"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B00B65" w:rsidRDefault="002F76AD" w:rsidP="002F76A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B00B65" w:rsidRDefault="002F76AD" w:rsidP="002F76A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Wykaz podmiotowych środków dowodowych</w:t>
            </w:r>
          </w:p>
        </w:tc>
      </w:tr>
    </w:tbl>
    <w:p w14:paraId="6AF59F6B" w14:textId="77777777" w:rsidR="00A26D4C" w:rsidRPr="00B00B65" w:rsidRDefault="003A63BE" w:rsidP="00A26D4C">
      <w:pPr>
        <w:spacing w:after="0" w:line="240" w:lineRule="auto"/>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B00B65">
        <w:rPr>
          <w:rFonts w:ascii="Times New Roman" w:eastAsia="Times New Roman" w:hAnsi="Times New Roman" w:cs="Times New Roman"/>
          <w:bCs/>
          <w:color w:val="000000"/>
          <w:lang w:eastAsia="pl-PL"/>
        </w:rPr>
        <w:t>.</w:t>
      </w:r>
    </w:p>
    <w:p w14:paraId="4EBFEA97" w14:textId="54F65C87" w:rsidR="003A63BE" w:rsidRPr="00B00B65"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B00B65">
        <w:rPr>
          <w:rFonts w:ascii="Times New Roman" w:eastAsia="Calibri" w:hAnsi="Times New Roman" w:cs="Times New Roman"/>
          <w:lang w:eastAsia="ar-SA"/>
        </w:rPr>
        <w:t xml:space="preserve">W celu potwierdzenia braku podstaw do wykluczenia, o których mowa w Rozdziale </w:t>
      </w:r>
      <w:r w:rsidR="00E12FBD" w:rsidRPr="00B00B65">
        <w:rPr>
          <w:rFonts w:ascii="Times New Roman" w:eastAsia="Calibri" w:hAnsi="Times New Roman" w:cs="Times New Roman"/>
          <w:lang w:eastAsia="ar-SA"/>
        </w:rPr>
        <w:t>7</w:t>
      </w:r>
      <w:r w:rsidRPr="00B00B65">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B00B65">
        <w:rPr>
          <w:rFonts w:ascii="Times New Roman" w:eastAsia="Calibri" w:hAnsi="Times New Roman" w:cs="Times New Roman"/>
          <w:lang w:eastAsia="ar-SA"/>
        </w:rPr>
        <w:t>złożenia podmiotowych</w:t>
      </w:r>
      <w:r w:rsidRPr="00B00B65">
        <w:rPr>
          <w:rFonts w:ascii="Times New Roman" w:eastAsia="Calibri" w:hAnsi="Times New Roman" w:cs="Times New Roman"/>
          <w:lang w:eastAsia="ar-SA"/>
        </w:rPr>
        <w:t xml:space="preserve"> środków dowodowych:</w:t>
      </w:r>
    </w:p>
    <w:p w14:paraId="49D562DA" w14:textId="49699C03" w:rsidR="005679BD" w:rsidRPr="00B00B65" w:rsidRDefault="005679BD"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Oświadczenie o niepodleganiu wykluczeniu </w:t>
      </w:r>
      <w:r w:rsidR="007E10A2" w:rsidRPr="00B00B65">
        <w:rPr>
          <w:rFonts w:ascii="Times New Roman" w:eastAsia="Calibri" w:hAnsi="Times New Roman" w:cs="Times New Roman"/>
          <w:lang w:eastAsia="zh-CN"/>
        </w:rPr>
        <w:t>z postępowania</w:t>
      </w:r>
      <w:r w:rsidRPr="00B00B65">
        <w:rPr>
          <w:rFonts w:ascii="Times New Roman" w:eastAsia="Calibri" w:hAnsi="Times New Roman" w:cs="Times New Roman"/>
          <w:lang w:eastAsia="zh-CN"/>
        </w:rPr>
        <w:t xml:space="preserve"> składane są na formularzu jednolitego europejskiego dokumentu zamówienia, w skrócie </w:t>
      </w:r>
      <w:r w:rsidRPr="00B00B65">
        <w:rPr>
          <w:rFonts w:ascii="Times New Roman" w:eastAsia="Calibri" w:hAnsi="Times New Roman" w:cs="Times New Roman"/>
          <w:b/>
          <w:lang w:eastAsia="zh-CN"/>
        </w:rPr>
        <w:t>„JEDZ”</w:t>
      </w:r>
      <w:r w:rsidRPr="00B00B65">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B00B65" w:rsidRDefault="005679BD" w:rsidP="00A26D4C">
      <w:p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 przypadku wspólnego ubiegania się o zamówienie przez Wykonawców, JEDZ składa każdy </w:t>
      </w:r>
      <w:r w:rsidRPr="00B00B65">
        <w:rPr>
          <w:rFonts w:ascii="Times New Roman" w:eastAsia="Calibri" w:hAnsi="Times New Roman" w:cs="Times New Roman"/>
          <w:lang w:eastAsia="zh-CN"/>
        </w:rPr>
        <w:br/>
        <w:t>z Wykonawców.</w:t>
      </w:r>
    </w:p>
    <w:p w14:paraId="375C3BA1" w14:textId="77777777" w:rsidR="008F2896" w:rsidRPr="00B00B65" w:rsidRDefault="005679BD" w:rsidP="00CE6C98">
      <w:pPr>
        <w:ind w:left="284"/>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B00B65">
          <w:rPr>
            <w:rStyle w:val="Hipercze"/>
            <w:rFonts w:ascii="Times New Roman" w:eastAsia="Calibri" w:hAnsi="Times New Roman" w:cs="Times New Roman"/>
            <w:lang w:eastAsia="zh-CN"/>
          </w:rPr>
          <w:t>http://espd.uzp.gov.pl/</w:t>
        </w:r>
      </w:hyperlink>
      <w:r w:rsidRPr="00B00B65">
        <w:rPr>
          <w:rFonts w:ascii="Times New Roman" w:eastAsia="Calibri" w:hAnsi="Times New Roman" w:cs="Times New Roman"/>
          <w:lang w:eastAsia="zh-CN"/>
        </w:rPr>
        <w:t>.</w:t>
      </w:r>
      <w:bookmarkStart w:id="4" w:name="_Hlk67306740"/>
      <w:r w:rsidR="008F2896" w:rsidRPr="00B00B65">
        <w:rPr>
          <w:rFonts w:ascii="Times New Roman" w:eastAsia="Calibri" w:hAnsi="Times New Roman" w:cs="Times New Roman"/>
          <w:lang w:eastAsia="ar-SA"/>
        </w:rPr>
        <w:t xml:space="preserve"> </w:t>
      </w:r>
    </w:p>
    <w:p w14:paraId="5EF58551" w14:textId="6917762E" w:rsidR="008F2896" w:rsidRPr="00B00B65" w:rsidRDefault="00D6073E" w:rsidP="002C1C91">
      <w:pPr>
        <w:numPr>
          <w:ilvl w:val="0"/>
          <w:numId w:val="89"/>
        </w:numPr>
        <w:spacing w:after="0" w:line="240" w:lineRule="auto"/>
        <w:ind w:left="284"/>
        <w:rPr>
          <w:rFonts w:ascii="Times New Roman" w:eastAsia="Calibri" w:hAnsi="Times New Roman" w:cs="Times New Roman"/>
          <w:lang w:eastAsia="zh-CN"/>
        </w:rPr>
      </w:pPr>
      <w:r w:rsidRPr="00B00B65">
        <w:rPr>
          <w:rFonts w:ascii="Times New Roman" w:eastAsia="Calibri" w:hAnsi="Times New Roman" w:cs="Times New Roman"/>
          <w:lang w:eastAsia="zh-CN"/>
        </w:rPr>
        <w:t>Informacja</w:t>
      </w:r>
      <w:r w:rsidR="008F2896" w:rsidRPr="00B00B65">
        <w:rPr>
          <w:rFonts w:ascii="Times New Roman" w:eastAsia="Calibri" w:hAnsi="Times New Roman" w:cs="Times New Roman"/>
          <w:lang w:eastAsia="zh-CN"/>
        </w:rPr>
        <w:t xml:space="preserve"> z Krajowego Rejestru Karnego </w:t>
      </w:r>
      <w:bookmarkEnd w:id="4"/>
      <w:r w:rsidR="008F2896" w:rsidRPr="00B00B65">
        <w:rPr>
          <w:rFonts w:ascii="Times New Roman" w:eastAsia="Calibri" w:hAnsi="Times New Roman" w:cs="Times New Roman"/>
          <w:lang w:eastAsia="zh-CN"/>
        </w:rPr>
        <w:t>w zakresie:</w:t>
      </w:r>
    </w:p>
    <w:p w14:paraId="0C086F89" w14:textId="77777777"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 </w:t>
      </w:r>
      <w:hyperlink r:id="rId16" w:anchor="/document/18903829?unitId=art(108)ust(1)pkt(1)&amp;cm=DOCUMENT" w:history="1">
        <w:r w:rsidRPr="00B00B65">
          <w:rPr>
            <w:rStyle w:val="Hipercze"/>
            <w:rFonts w:ascii="Times New Roman" w:eastAsia="Calibri" w:hAnsi="Times New Roman" w:cs="Times New Roman"/>
            <w:i w:val="0"/>
            <w:color w:val="auto"/>
            <w:lang w:eastAsia="zh-CN"/>
          </w:rPr>
          <w:t>art. 108 ust. 1 pkt 1</w:t>
        </w:r>
      </w:hyperlink>
      <w:r w:rsidRPr="00B00B65">
        <w:rPr>
          <w:rFonts w:ascii="Times New Roman" w:eastAsia="Calibri" w:hAnsi="Times New Roman" w:cs="Times New Roman"/>
          <w:lang w:eastAsia="zh-CN"/>
        </w:rPr>
        <w:t xml:space="preserve"> i 2 ustawy </w:t>
      </w:r>
      <w:proofErr w:type="spellStart"/>
      <w:r w:rsidRPr="00B00B65">
        <w:rPr>
          <w:rFonts w:ascii="Times New Roman" w:eastAsia="Calibri" w:hAnsi="Times New Roman" w:cs="Times New Roman"/>
          <w:lang w:eastAsia="zh-CN"/>
        </w:rPr>
        <w:t>pzp</w:t>
      </w:r>
      <w:proofErr w:type="spellEnd"/>
    </w:p>
    <w:p w14:paraId="3AAB9EF4" w14:textId="0529A58C" w:rsidR="008F2896" w:rsidRPr="00B00B65" w:rsidRDefault="008F2896" w:rsidP="008F2896">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b) art. 108 ust</w:t>
      </w:r>
      <w:r w:rsidR="00D6073E" w:rsidRPr="00B00B65">
        <w:rPr>
          <w:rFonts w:ascii="Times New Roman" w:eastAsia="Calibri" w:hAnsi="Times New Roman" w:cs="Times New Roman"/>
          <w:lang w:eastAsia="zh-CN"/>
        </w:rPr>
        <w:t xml:space="preserve">. 1 pkt 4 ustawy </w:t>
      </w:r>
      <w:proofErr w:type="spellStart"/>
      <w:r w:rsidR="00D6073E" w:rsidRPr="00B00B65">
        <w:rPr>
          <w:rFonts w:ascii="Times New Roman" w:eastAsia="Calibri" w:hAnsi="Times New Roman" w:cs="Times New Roman"/>
          <w:lang w:eastAsia="zh-CN"/>
        </w:rPr>
        <w:t>pzp</w:t>
      </w:r>
      <w:proofErr w:type="spellEnd"/>
      <w:r w:rsidR="00D6073E" w:rsidRPr="00B00B65">
        <w:rPr>
          <w:rFonts w:ascii="Times New Roman" w:eastAsia="Calibri" w:hAnsi="Times New Roman" w:cs="Times New Roman"/>
          <w:lang w:eastAsia="zh-CN"/>
        </w:rPr>
        <w:t>, dotycząca</w:t>
      </w:r>
      <w:r w:rsidRPr="00B00B65">
        <w:rPr>
          <w:rFonts w:ascii="Times New Roman" w:eastAsia="Calibri" w:hAnsi="Times New Roman" w:cs="Times New Roman"/>
          <w:lang w:eastAsia="zh-CN"/>
        </w:rPr>
        <w:t xml:space="preserve"> orzeczenia zakazu ubiegania się o zamówienie publiczne tytułem środka karnego,</w:t>
      </w:r>
    </w:p>
    <w:p w14:paraId="6691DBBF" w14:textId="77777777" w:rsidR="00154DF9" w:rsidRPr="00B00B65" w:rsidRDefault="00D6073E" w:rsidP="00154DF9">
      <w:pPr>
        <w:spacing w:after="0" w:line="240" w:lineRule="auto"/>
        <w:ind w:left="284"/>
        <w:jc w:val="both"/>
        <w:rPr>
          <w:rFonts w:ascii="Times New Roman" w:eastAsia="Calibri" w:hAnsi="Times New Roman" w:cs="Times New Roman"/>
          <w:lang w:eastAsia="zh-CN"/>
        </w:rPr>
      </w:pPr>
      <w:r w:rsidRPr="00B00B65">
        <w:rPr>
          <w:rFonts w:ascii="Times New Roman" w:eastAsia="Calibri" w:hAnsi="Times New Roman" w:cs="Times New Roman"/>
          <w:lang w:eastAsia="zh-CN"/>
        </w:rPr>
        <w:t>- sporządzona</w:t>
      </w:r>
      <w:r w:rsidR="008F2896" w:rsidRPr="00B00B65">
        <w:rPr>
          <w:rFonts w:ascii="Times New Roman" w:eastAsia="Calibri" w:hAnsi="Times New Roman" w:cs="Times New Roman"/>
          <w:lang w:eastAsia="zh-CN"/>
        </w:rPr>
        <w:t xml:space="preserve"> nie wcześniej niż 6 miesięcy przed jej złożeniem </w:t>
      </w:r>
    </w:p>
    <w:p w14:paraId="3962A509" w14:textId="04A82D9F" w:rsidR="00154DF9" w:rsidRPr="00B00B65" w:rsidRDefault="00154DF9" w:rsidP="002C1C91">
      <w:pPr>
        <w:pStyle w:val="Akapitzlist"/>
        <w:numPr>
          <w:ilvl w:val="0"/>
          <w:numId w:val="89"/>
        </w:numPr>
        <w:spacing w:after="0" w:line="240" w:lineRule="auto"/>
        <w:ind w:left="284"/>
        <w:jc w:val="both"/>
        <w:rPr>
          <w:rFonts w:ascii="Times New Roman" w:eastAsia="Calibri" w:hAnsi="Times New Roman" w:cs="Times New Roman"/>
          <w:lang w:eastAsia="zh-CN"/>
        </w:rPr>
      </w:pPr>
      <w:r w:rsidRPr="00B00B65">
        <w:rPr>
          <w:rFonts w:ascii="Times New Roman" w:hAnsi="Times New Roman"/>
        </w:rPr>
        <w:t xml:space="preserve">Odpisu z Krajowego Rejestru Sądowego lub informacja z Centralnej Ewidencji i Informacji </w:t>
      </w:r>
      <w:r w:rsidRPr="00B00B65">
        <w:rPr>
          <w:rFonts w:ascii="Times New Roman" w:hAnsi="Times New Roman"/>
        </w:rPr>
        <w:br/>
        <w:t>o Działalności Gospodarczej, sporządzonych nie wcześniej niż 6 miesiące przed jej złożeniem</w:t>
      </w:r>
    </w:p>
    <w:p w14:paraId="7E8D2087" w14:textId="0D4F83ED" w:rsidR="00541B82" w:rsidRPr="00B00B65" w:rsidRDefault="00D6073E" w:rsidP="002C1C91">
      <w:pPr>
        <w:pStyle w:val="Akapitzlist"/>
        <w:numPr>
          <w:ilvl w:val="0"/>
          <w:numId w:val="89"/>
        </w:numPr>
        <w:ind w:left="284"/>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Oświadczenie</w:t>
      </w:r>
      <w:r w:rsidR="003A63BE" w:rsidRPr="00B00B65">
        <w:rPr>
          <w:rFonts w:ascii="Times New Roman" w:eastAsia="Times New Roman" w:hAnsi="Times New Roman" w:cs="Times New Roman"/>
          <w:lang w:eastAsia="pl-PL"/>
        </w:rPr>
        <w:t xml:space="preserve"> Wykonawcy w zakresie art. 108 ust. 1 pkt 5 ustawy </w:t>
      </w:r>
      <w:proofErr w:type="spellStart"/>
      <w:r w:rsidR="003A63BE" w:rsidRPr="00B00B65">
        <w:rPr>
          <w:rFonts w:ascii="Times New Roman" w:eastAsia="Times New Roman" w:hAnsi="Times New Roman" w:cs="Times New Roman"/>
          <w:lang w:eastAsia="pl-PL"/>
        </w:rPr>
        <w:t>Pzp</w:t>
      </w:r>
      <w:proofErr w:type="spellEnd"/>
      <w:r w:rsidR="003A63BE" w:rsidRPr="00B00B65">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B00B65">
        <w:rPr>
          <w:rFonts w:ascii="Times New Roman" w:eastAsia="Times New Roman" w:hAnsi="Times New Roman" w:cs="Times New Roman"/>
          <w:color w:val="000000"/>
          <w:lang w:eastAsia="pl-PL"/>
        </w:rPr>
        <w:t xml:space="preserve"> </w:t>
      </w:r>
      <w:r w:rsidR="003A63BE" w:rsidRPr="00B00B65">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B00B65">
        <w:rPr>
          <w:rFonts w:ascii="Times New Roman" w:eastAsia="Times New Roman" w:hAnsi="Times New Roman" w:cs="Times New Roman"/>
          <w:b/>
          <w:lang w:eastAsia="pl-PL"/>
        </w:rPr>
        <w:t xml:space="preserve">(załącznik nr </w:t>
      </w:r>
      <w:r w:rsidR="00E12FBD" w:rsidRPr="00B00B65">
        <w:rPr>
          <w:rFonts w:ascii="Times New Roman" w:eastAsia="Times New Roman" w:hAnsi="Times New Roman" w:cs="Times New Roman"/>
          <w:b/>
          <w:lang w:eastAsia="pl-PL"/>
        </w:rPr>
        <w:t>4</w:t>
      </w:r>
      <w:r w:rsidR="003A63BE" w:rsidRPr="00B00B65">
        <w:rPr>
          <w:rFonts w:ascii="Times New Roman" w:eastAsia="Times New Roman" w:hAnsi="Times New Roman" w:cs="Times New Roman"/>
          <w:b/>
          <w:lang w:eastAsia="pl-PL"/>
        </w:rPr>
        <w:t>);</w:t>
      </w:r>
      <w:r w:rsidR="00541B82" w:rsidRPr="00B00B65">
        <w:rPr>
          <w:rFonts w:ascii="Times New Roman" w:eastAsia="Calibri" w:hAnsi="Times New Roman" w:cs="Times New Roman"/>
          <w:b/>
          <w:lang w:eastAsia="zh-CN"/>
        </w:rPr>
        <w:t xml:space="preserve"> </w:t>
      </w:r>
    </w:p>
    <w:p w14:paraId="149B7078" w14:textId="010AF32F" w:rsidR="00E3077F" w:rsidRPr="00B00B65"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Pr="00B00B65"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B00B65">
        <w:rPr>
          <w:rFonts w:ascii="Times New Roman" w:eastAsia="Times New Roman" w:hAnsi="Times New Roman" w:cs="Times New Roman"/>
          <w:color w:val="000000"/>
          <w:lang w:eastAsia="pl-PL"/>
        </w:rPr>
        <w:t>J</w:t>
      </w:r>
      <w:r w:rsidRPr="00B00B65">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B00B65" w:rsidRDefault="00C56D7F" w:rsidP="002C1C91">
      <w:pPr>
        <w:pStyle w:val="Akapitzlist"/>
        <w:numPr>
          <w:ilvl w:val="0"/>
          <w:numId w:val="121"/>
        </w:numPr>
        <w:spacing w:after="0" w:line="240" w:lineRule="auto"/>
        <w:ind w:left="284"/>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informacji z Krajowego Rejestru Karnego, o której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r w:rsidRPr="00B00B65">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B00B65">
        <w:rPr>
          <w:rFonts w:ascii="Times New Roman" w:eastAsia="Times New Roman" w:hAnsi="Times New Roman" w:cs="Times New Roman"/>
          <w:lang w:eastAsia="pl-PL"/>
        </w:rPr>
        <w:t>1</w:t>
      </w:r>
      <w:r w:rsidRPr="00B00B65">
        <w:rPr>
          <w:rFonts w:ascii="Times New Roman" w:eastAsia="Times New Roman" w:hAnsi="Times New Roman" w:cs="Times New Roman"/>
          <w:lang w:eastAsia="pl-PL"/>
        </w:rPr>
        <w:t xml:space="preserve"> pkt </w:t>
      </w:r>
      <w:r w:rsidR="00CE6C98" w:rsidRPr="00B00B65">
        <w:rPr>
          <w:rFonts w:ascii="Times New Roman" w:eastAsia="Times New Roman" w:hAnsi="Times New Roman" w:cs="Times New Roman"/>
          <w:lang w:eastAsia="pl-PL"/>
        </w:rPr>
        <w:t>2</w:t>
      </w:r>
      <w:r w:rsidR="00FF3740" w:rsidRPr="00B00B65">
        <w:rPr>
          <w:rFonts w:ascii="Times New Roman" w:eastAsia="Times New Roman" w:hAnsi="Times New Roman" w:cs="Times New Roman"/>
          <w:lang w:eastAsia="pl-PL"/>
        </w:rPr>
        <w:t>)</w:t>
      </w:r>
    </w:p>
    <w:p w14:paraId="3F22F6F3" w14:textId="77777777" w:rsidR="00E75B99" w:rsidRPr="00B00B65"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B00B65"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Postępowanie prowadzone jest w języku polskim w formie elektronicznej za pośrednictwem </w:t>
      </w:r>
      <w:r w:rsidRPr="00B00B65">
        <w:rPr>
          <w:rFonts w:ascii="Times New Roman" w:eastAsia="Calibri" w:hAnsi="Times New Roman" w:cs="Times New Roman"/>
          <w:color w:val="000000"/>
          <w:lang w:eastAsia="zh-CN"/>
        </w:rPr>
        <w:t>platformy zakupowej</w:t>
      </w:r>
      <w:r w:rsidRPr="00B00B65">
        <w:rPr>
          <w:rFonts w:ascii="Times New Roman" w:eastAsia="Calibri" w:hAnsi="Times New Roman" w:cs="Times New Roman"/>
          <w:lang w:eastAsia="zh-CN"/>
        </w:rPr>
        <w:t xml:space="preserve"> (dalej jako „Platforma”) pod adresem: </w:t>
      </w:r>
    </w:p>
    <w:p w14:paraId="4995D6DE"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B00B65"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B00B65">
        <w:rPr>
          <w:rFonts w:ascii="Times New Roman" w:eastAsia="Calibri" w:hAnsi="Times New Roman" w:cs="Times New Roman"/>
          <w:lang w:eastAsia="zh-CN"/>
        </w:rPr>
        <w:t>https://platformazakupowa.pl/</w:t>
      </w:r>
    </w:p>
    <w:p w14:paraId="62761EE6" w14:textId="77777777" w:rsidR="0007624D" w:rsidRPr="00B00B65"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B00B65">
        <w:rPr>
          <w:rFonts w:ascii="Times New Roman" w:eastAsia="Calibri" w:hAnsi="Times New Roman" w:cs="Times New Roman"/>
          <w:color w:val="1155CC"/>
          <w:u w:val="single"/>
          <w:lang w:eastAsia="zh-CN"/>
        </w:rPr>
        <w:t>platformazakupowa.pl</w:t>
      </w:r>
      <w:r w:rsidRPr="00B00B65">
        <w:rPr>
          <w:rFonts w:ascii="Times New Roman" w:eastAsia="Calibri" w:hAnsi="Times New Roman" w:cs="Times New Roman"/>
          <w:lang w:eastAsia="zh-CN"/>
        </w:rPr>
        <w:t xml:space="preserve">                       i formularza „Wyślij wiadomość do Zamawiającego”. </w:t>
      </w:r>
    </w:p>
    <w:p w14:paraId="6AF018EA"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będzie przekazywał wykonawcom informacje w formie elektronicznej za pośrednictwem </w:t>
      </w:r>
      <w:hyperlink r:id="rId18">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 konkretnego Wykonawcy.</w:t>
      </w:r>
    </w:p>
    <w:p w14:paraId="3CF01E16"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stały dostęp do sieci Internet o gwarantowanej przepustowości nie mniejszej niż 512 </w:t>
      </w:r>
      <w:proofErr w:type="spellStart"/>
      <w:r w:rsidRPr="00B00B65">
        <w:rPr>
          <w:rFonts w:ascii="Times New Roman" w:eastAsia="Calibri" w:hAnsi="Times New Roman" w:cs="Times New Roman"/>
          <w:lang w:eastAsia="zh-CN"/>
        </w:rPr>
        <w:t>kb</w:t>
      </w:r>
      <w:proofErr w:type="spellEnd"/>
      <w:r w:rsidRPr="00B00B65">
        <w:rPr>
          <w:rFonts w:ascii="Times New Roman" w:eastAsia="Calibri" w:hAnsi="Times New Roman" w:cs="Times New Roman"/>
          <w:lang w:eastAsia="zh-CN"/>
        </w:rPr>
        <w:t>/s,</w:t>
      </w:r>
    </w:p>
    <w:p w14:paraId="01B8228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włączona obsługa JavaScript,</w:t>
      </w:r>
    </w:p>
    <w:p w14:paraId="54313473"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zainstalowany program Adobe </w:t>
      </w:r>
      <w:proofErr w:type="spellStart"/>
      <w:r w:rsidRPr="00B00B65">
        <w:rPr>
          <w:rFonts w:ascii="Times New Roman" w:eastAsia="Calibri" w:hAnsi="Times New Roman" w:cs="Times New Roman"/>
          <w:lang w:eastAsia="zh-CN"/>
        </w:rPr>
        <w:t>Acrobat</w:t>
      </w:r>
      <w:proofErr w:type="spellEnd"/>
      <w:r w:rsidRPr="00B00B65">
        <w:rPr>
          <w:rFonts w:ascii="Times New Roman" w:eastAsia="Calibri" w:hAnsi="Times New Roman" w:cs="Times New Roman"/>
          <w:lang w:eastAsia="zh-CN"/>
        </w:rPr>
        <w:t xml:space="preserve"> Reader lub inny obsługujący format plików .pdf,</w:t>
      </w:r>
    </w:p>
    <w:p w14:paraId="7EB613F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Oznaczenie czasu odbioru danych przez platformę zakupową stanowi datę oraz dokładny czas (</w:t>
      </w:r>
      <w:proofErr w:type="spellStart"/>
      <w:r w:rsidRPr="00B00B65">
        <w:rPr>
          <w:rFonts w:ascii="Times New Roman" w:eastAsia="Calibri" w:hAnsi="Times New Roman" w:cs="Times New Roman"/>
          <w:lang w:eastAsia="zh-CN"/>
        </w:rPr>
        <w:t>hh:mm:ss</w:t>
      </w:r>
      <w:proofErr w:type="spellEnd"/>
      <w:r w:rsidRPr="00B00B65">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B00B65"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akceptuje warunki korzystania z </w:t>
      </w:r>
      <w:hyperlink r:id="rId21">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określone w Regulaminie zamieszczonym na stronie internetowej </w:t>
      </w:r>
      <w:hyperlink r:id="rId22">
        <w:r w:rsidRPr="00B00B65">
          <w:rPr>
            <w:rFonts w:ascii="Times New Roman" w:eastAsia="Calibri" w:hAnsi="Times New Roman" w:cs="Times New Roman"/>
            <w:color w:val="0000FF"/>
            <w:u w:val="single"/>
            <w:lang w:eastAsia="zh-CN"/>
          </w:rPr>
          <w:t>pod linkiem</w:t>
        </w:r>
      </w:hyperlink>
      <w:r w:rsidRPr="00B00B65">
        <w:rPr>
          <w:rFonts w:ascii="Times New Roman" w:eastAsia="Calibri" w:hAnsi="Times New Roman" w:cs="Times New Roman"/>
          <w:lang w:eastAsia="zh-CN"/>
        </w:rPr>
        <w:t xml:space="preserve">  w zakładce „Regulamin" oraz uznaje go za wiążący,</w:t>
      </w:r>
    </w:p>
    <w:p w14:paraId="16C8A05C" w14:textId="77777777" w:rsidR="0007624D" w:rsidRPr="00B00B65"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zapoznał i stosuje się do Instrukcji składania ofert/wniosków dostępnej </w:t>
      </w:r>
      <w:hyperlink r:id="rId23">
        <w:r w:rsidRPr="00B00B65">
          <w:rPr>
            <w:rFonts w:ascii="Times New Roman" w:eastAsia="Calibri" w:hAnsi="Times New Roman" w:cs="Times New Roman"/>
            <w:color w:val="1155CC"/>
            <w:u w:val="single"/>
            <w:lang w:eastAsia="zh-CN"/>
          </w:rPr>
          <w:t>pod linkiem</w:t>
        </w:r>
      </w:hyperlink>
      <w:r w:rsidRPr="00B00B65">
        <w:rPr>
          <w:rFonts w:ascii="Times New Roman" w:eastAsia="Calibri" w:hAnsi="Times New Roman" w:cs="Times New Roman"/>
          <w:lang w:eastAsia="zh-CN"/>
        </w:rPr>
        <w:t xml:space="preserve">. </w:t>
      </w:r>
    </w:p>
    <w:p w14:paraId="29BCB3C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Zamawiający nie ponosi odpowiedzialności za złożenie oferty w sposób niezg</w:t>
      </w:r>
      <w:r w:rsidR="008A45B3" w:rsidRPr="00B00B65">
        <w:rPr>
          <w:rFonts w:ascii="Times New Roman" w:eastAsia="Calibri" w:hAnsi="Times New Roman" w:cs="Times New Roman"/>
          <w:b/>
          <w:lang w:eastAsia="zh-CN"/>
        </w:rPr>
        <w:t xml:space="preserve">odny </w:t>
      </w:r>
      <w:r w:rsidR="008A45B3"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 xml:space="preserve">z Instrukcją korzystania z </w:t>
      </w:r>
      <w:hyperlink r:id="rId24">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informuje, że instrukcje korzystania z </w:t>
      </w:r>
      <w:hyperlink r:id="rId25">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dotyczące </w:t>
      </w:r>
      <w:r w:rsidRPr="00B00B65">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znajdują się w zakładce „Instrukcje dla Wykonawców" na stronie internetowej pod adresem: </w:t>
      </w:r>
      <w:hyperlink r:id="rId27">
        <w:r w:rsidRPr="00B00B65">
          <w:rPr>
            <w:rFonts w:ascii="Times New Roman" w:eastAsia="Calibri" w:hAnsi="Times New Roman" w:cs="Times New Roman"/>
            <w:color w:val="1155CC"/>
            <w:u w:val="single"/>
            <w:lang w:eastAsia="zh-CN"/>
          </w:rPr>
          <w:t>https://platformazakupowa.pl/strona/45-instrukcje</w:t>
        </w:r>
      </w:hyperlink>
    </w:p>
    <w:p w14:paraId="08ED89F1" w14:textId="77777777" w:rsidR="0007624D" w:rsidRPr="00B00B65"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B00B65"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B00B65"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B00B65" w:rsidRDefault="0007624D" w:rsidP="0007624D">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B00B65" w:rsidRDefault="0007624D" w:rsidP="0007624D">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B00B65">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B00B65" w:rsidRDefault="0007624D" w:rsidP="0007624D">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b/>
          <w:lang w:eastAsia="zh-CN"/>
        </w:rPr>
        <w:t>Nie dotyczy</w:t>
      </w:r>
      <w:r w:rsidRPr="00B00B65">
        <w:rPr>
          <w:rFonts w:ascii="Times New Roman" w:eastAsia="Calibri" w:hAnsi="Times New Roman" w:cs="Times New Roman"/>
          <w:lang w:eastAsia="zh-CN"/>
        </w:rPr>
        <w:t>.</w:t>
      </w:r>
    </w:p>
    <w:p w14:paraId="65A2FDD9"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B00B65"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B00B65"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B00B65" w14:paraId="099C1DF6" w14:textId="77777777" w:rsidTr="006D4EEC">
        <w:tc>
          <w:tcPr>
            <w:tcW w:w="9322" w:type="dxa"/>
            <w:gridSpan w:val="3"/>
          </w:tcPr>
          <w:p w14:paraId="24BD34B7" w14:textId="77777777" w:rsidR="00CF6A41" w:rsidRPr="00B00B65"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B00B65" w14:paraId="20B06DBF" w14:textId="77777777" w:rsidTr="006D4EEC">
        <w:tc>
          <w:tcPr>
            <w:tcW w:w="9322" w:type="dxa"/>
            <w:gridSpan w:val="3"/>
          </w:tcPr>
          <w:p w14:paraId="453612CD" w14:textId="777777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lang w:eastAsia="pl-PL"/>
              </w:rPr>
              <w:t>Sekcja Zamówień Publicznych</w:t>
            </w:r>
          </w:p>
          <w:p w14:paraId="467C114C" w14:textId="0D928977" w:rsidR="00CF6A41" w:rsidRPr="00B00B65" w:rsidRDefault="00CF6A41" w:rsidP="00CF6A41">
            <w:pPr>
              <w:suppressAutoHyphens/>
              <w:spacing w:after="0" w:line="240" w:lineRule="auto"/>
              <w:rPr>
                <w:rFonts w:ascii="Times New Roman" w:eastAsia="Calibri" w:hAnsi="Times New Roman" w:cs="Times New Roman"/>
                <w:bCs/>
                <w:lang w:eastAsia="pl-PL"/>
              </w:rPr>
            </w:pPr>
            <w:r w:rsidRPr="00B00B65">
              <w:rPr>
                <w:rFonts w:ascii="Times New Roman" w:eastAsia="Calibri" w:hAnsi="Times New Roman" w:cs="Times New Roman"/>
                <w:bCs/>
                <w:iCs/>
                <w:lang w:eastAsia="pl-PL"/>
              </w:rPr>
              <w:t>Anna PARASIŃSKA, Beata ŁAS</w:t>
            </w:r>
            <w:r w:rsidR="008A5590">
              <w:rPr>
                <w:rFonts w:ascii="Times New Roman" w:eastAsia="Calibri" w:hAnsi="Times New Roman" w:cs="Times New Roman"/>
                <w:bCs/>
                <w:iCs/>
                <w:lang w:eastAsia="pl-PL"/>
              </w:rPr>
              <w:t>ZCZEWSKA-ADAMCZAK, Rafał FUDALA, Sabina REDA</w:t>
            </w:r>
          </w:p>
        </w:tc>
      </w:tr>
    </w:tbl>
    <w:p w14:paraId="1DA664EC" w14:textId="77777777" w:rsidR="00590435" w:rsidRPr="00B00B65"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związania ofertą</w:t>
            </w:r>
          </w:p>
        </w:tc>
      </w:tr>
    </w:tbl>
    <w:p w14:paraId="2D98756E" w14:textId="56AE6D60"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Wykonawca jest związany złożoną ofertą od dnia upływu terminu składania ofert do dnia </w:t>
      </w:r>
      <w:r w:rsidR="008A5590">
        <w:rPr>
          <w:rFonts w:ascii="Times New Roman" w:eastAsia="Calibri" w:hAnsi="Times New Roman" w:cs="Times New Roman"/>
          <w:b/>
          <w:color w:val="000000" w:themeColor="text1"/>
          <w:shd w:val="clear" w:color="auto" w:fill="F7CAAC"/>
          <w:lang w:eastAsia="zh-CN"/>
        </w:rPr>
        <w:t>1</w:t>
      </w:r>
      <w:r w:rsidR="00DD7550">
        <w:rPr>
          <w:rFonts w:ascii="Times New Roman" w:eastAsia="Calibri" w:hAnsi="Times New Roman" w:cs="Times New Roman"/>
          <w:b/>
          <w:color w:val="000000" w:themeColor="text1"/>
          <w:shd w:val="clear" w:color="auto" w:fill="F7CAAC"/>
          <w:lang w:eastAsia="zh-CN"/>
        </w:rPr>
        <w:t>7</w:t>
      </w:r>
      <w:r w:rsidR="008A5590">
        <w:rPr>
          <w:rFonts w:ascii="Times New Roman" w:eastAsia="Calibri" w:hAnsi="Times New Roman" w:cs="Times New Roman"/>
          <w:b/>
          <w:color w:val="000000" w:themeColor="text1"/>
          <w:shd w:val="clear" w:color="auto" w:fill="F7CAAC"/>
          <w:lang w:eastAsia="zh-CN"/>
        </w:rPr>
        <w:t>.09.2023</w:t>
      </w:r>
      <w:r w:rsidR="00D07716" w:rsidRPr="00B00B65">
        <w:rPr>
          <w:rFonts w:ascii="Times New Roman" w:eastAsia="Calibri" w:hAnsi="Times New Roman" w:cs="Times New Roman"/>
          <w:b/>
          <w:color w:val="000000" w:themeColor="text1"/>
          <w:shd w:val="clear" w:color="auto" w:fill="F7CAAC"/>
          <w:lang w:eastAsia="zh-CN"/>
        </w:rPr>
        <w:t xml:space="preserve"> </w:t>
      </w:r>
      <w:r w:rsidRPr="00B00B65">
        <w:rPr>
          <w:rFonts w:ascii="Times New Roman" w:eastAsia="Calibri" w:hAnsi="Times New Roman" w:cs="Times New Roman"/>
          <w:b/>
          <w:color w:val="000000" w:themeColor="text1"/>
          <w:shd w:val="clear" w:color="auto" w:fill="F7CAAC"/>
          <w:lang w:eastAsia="zh-CN"/>
        </w:rPr>
        <w:t>r</w:t>
      </w:r>
      <w:r w:rsidRPr="00B00B65">
        <w:rPr>
          <w:rFonts w:ascii="Times New Roman" w:eastAsia="Calibri" w:hAnsi="Times New Roman" w:cs="Times New Roman"/>
          <w:b/>
          <w:shd w:val="clear" w:color="auto" w:fill="F7CAAC"/>
          <w:lang w:eastAsia="zh-CN"/>
        </w:rPr>
        <w:t>.</w:t>
      </w:r>
      <w:r w:rsidRPr="00B00B65">
        <w:rPr>
          <w:rFonts w:ascii="Times New Roman" w:eastAsia="Calibri" w:hAnsi="Times New Roman" w:cs="Times New Roman"/>
          <w:b/>
          <w:lang w:eastAsia="zh-CN"/>
        </w:rPr>
        <w:t xml:space="preserve"> </w:t>
      </w:r>
    </w:p>
    <w:p w14:paraId="4CDDC424" w14:textId="77777777"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B00B65">
        <w:rPr>
          <w:rFonts w:ascii="Times New Roman" w:eastAsia="Calibri" w:hAnsi="Times New Roman" w:cs="Times New Roman"/>
          <w:lang w:eastAsia="zh-CN"/>
        </w:rPr>
        <w:t>6</w:t>
      </w:r>
      <w:r w:rsidRPr="00B00B65">
        <w:rPr>
          <w:rFonts w:ascii="Times New Roman" w:eastAsia="Calibri" w:hAnsi="Times New Roman" w:cs="Times New Roman"/>
          <w:lang w:eastAsia="zh-CN"/>
        </w:rPr>
        <w:t>0 dni.</w:t>
      </w:r>
    </w:p>
    <w:p w14:paraId="72BA8858" w14:textId="6D1F8EC9" w:rsidR="00CF6A41" w:rsidRPr="00B00B65"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Przedłużenie terminu związania ofertą, o którym mowa w ust. 2, wymaga złożenia przez Wykonawcę </w:t>
      </w:r>
      <w:r w:rsidR="001C579F" w:rsidRPr="00B00B65">
        <w:rPr>
          <w:rFonts w:ascii="Times New Roman" w:eastAsia="Calibri" w:hAnsi="Times New Roman" w:cs="Times New Roman"/>
          <w:lang w:eastAsia="zh-CN"/>
        </w:rPr>
        <w:t>pisemnego oświadczenia</w:t>
      </w:r>
      <w:r w:rsidRPr="00B00B65">
        <w:rPr>
          <w:rFonts w:ascii="Times New Roman" w:eastAsia="Calibri" w:hAnsi="Times New Roman" w:cs="Times New Roman"/>
          <w:lang w:eastAsia="zh-CN"/>
        </w:rPr>
        <w:t xml:space="preserve"> o wyrażeniu zgody na przedłużenie terminu związania ofertą.</w:t>
      </w:r>
    </w:p>
    <w:p w14:paraId="790D8E0D"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Opis sposobu przygotowania oferty</w:t>
            </w:r>
          </w:p>
        </w:tc>
      </w:tr>
    </w:tbl>
    <w:p w14:paraId="179C15B3" w14:textId="48BA42B3"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B00B65">
        <w:rPr>
          <w:rFonts w:ascii="Times New Roman" w:eastAsia="Calibri" w:hAnsi="Times New Roman" w:cs="Times New Roman"/>
          <w:lang w:eastAsia="zh-CN"/>
        </w:rPr>
        <w:t xml:space="preserve">b przekraczającej progi unijne. </w:t>
      </w:r>
      <w:r w:rsidRPr="00B00B65">
        <w:rPr>
          <w:rFonts w:ascii="Times New Roman" w:eastAsia="Calibri" w:hAnsi="Times New Roman" w:cs="Times New Roman"/>
          <w:lang w:eastAsia="zh-CN"/>
        </w:rPr>
        <w:t xml:space="preserve">W procesie składania oferty, wniosku w tym przedmiotowych środków dowodowych na </w:t>
      </w:r>
      <w:r w:rsidR="001C579F" w:rsidRPr="00B00B65">
        <w:rPr>
          <w:rFonts w:ascii="Times New Roman" w:eastAsia="Calibri" w:hAnsi="Times New Roman" w:cs="Times New Roman"/>
          <w:lang w:eastAsia="zh-CN"/>
        </w:rPr>
        <w:t>platformie, kwalifikowany</w:t>
      </w:r>
      <w:r w:rsidRPr="00B00B65">
        <w:rPr>
          <w:rFonts w:ascii="Times New Roman" w:eastAsia="Calibri" w:hAnsi="Times New Roman" w:cs="Times New Roman"/>
          <w:lang w:eastAsia="zh-CN"/>
        </w:rPr>
        <w:t xml:space="preserve"> podpis elektroniczny Wykonawca może złożyć bezpośrednio na dokumencie, który następnie przesyła do systemu</w:t>
      </w:r>
      <w:r w:rsidRPr="00B00B65">
        <w:rPr>
          <w:rFonts w:ascii="Times New Roman" w:eastAsia="Calibri" w:hAnsi="Times New Roman" w:cs="Times New Roman"/>
          <w:vertAlign w:val="superscript"/>
          <w:lang w:eastAsia="zh-CN"/>
        </w:rPr>
        <w:footnoteReference w:id="1"/>
      </w:r>
      <w:r w:rsidRPr="00B00B65">
        <w:rPr>
          <w:rFonts w:ascii="Times New Roman" w:eastAsia="Calibri" w:hAnsi="Times New Roman" w:cs="Times New Roman"/>
          <w:lang w:eastAsia="zh-CN"/>
        </w:rPr>
        <w:t xml:space="preserve"> przez</w:t>
      </w:r>
      <w:r w:rsidRPr="00B00B65">
        <w:rPr>
          <w:rFonts w:ascii="Times New Roman" w:eastAsia="Calibri" w:hAnsi="Times New Roman" w:cs="Times New Roman"/>
          <w:b/>
          <w:lang w:eastAsia="zh-CN"/>
        </w:rPr>
        <w:t xml:space="preserve"> </w:t>
      </w:r>
      <w:hyperlink r:id="rId28">
        <w:r w:rsidRPr="00B00B65">
          <w:rPr>
            <w:rFonts w:ascii="Times New Roman" w:eastAsia="Calibri" w:hAnsi="Times New Roman" w:cs="Times New Roman"/>
            <w:b/>
            <w:color w:val="1155CC"/>
            <w:u w:val="single"/>
            <w:lang w:eastAsia="zh-CN"/>
          </w:rPr>
          <w:t>platformazakupowa.pl</w:t>
        </w:r>
      </w:hyperlink>
      <w:r w:rsidRPr="00B00B65">
        <w:rPr>
          <w:rFonts w:ascii="Times New Roman" w:eastAsia="Calibri" w:hAnsi="Times New Roman" w:cs="Times New Roman"/>
          <w:lang w:eastAsia="zh-CN"/>
        </w:rPr>
        <w:t xml:space="preserve"> oraz dodatkowo dla całego pakietu dokumentów w kroku 2 </w:t>
      </w:r>
      <w:r w:rsidRPr="00B00B65">
        <w:rPr>
          <w:rFonts w:ascii="Times New Roman" w:eastAsia="Calibri" w:hAnsi="Times New Roman" w:cs="Times New Roman"/>
          <w:b/>
          <w:lang w:eastAsia="zh-CN"/>
        </w:rPr>
        <w:t xml:space="preserve">Formularza składania oferty lub wniosku </w:t>
      </w:r>
      <w:r w:rsidRPr="00B00B65">
        <w:rPr>
          <w:rFonts w:ascii="Times New Roman" w:eastAsia="Calibri" w:hAnsi="Times New Roman" w:cs="Times New Roman"/>
          <w:lang w:eastAsia="zh-CN"/>
        </w:rPr>
        <w:t xml:space="preserve">(po kliknięciu w przycisk </w:t>
      </w:r>
      <w:r w:rsidRPr="00B00B65">
        <w:rPr>
          <w:rFonts w:ascii="Times New Roman" w:eastAsia="Calibri" w:hAnsi="Times New Roman" w:cs="Times New Roman"/>
          <w:b/>
          <w:lang w:eastAsia="zh-CN"/>
        </w:rPr>
        <w:t>Przejdź do podsumowania</w:t>
      </w:r>
      <w:r w:rsidRPr="00B00B65">
        <w:rPr>
          <w:rFonts w:ascii="Times New Roman" w:eastAsia="Calibri" w:hAnsi="Times New Roman" w:cs="Times New Roman"/>
          <w:lang w:eastAsia="zh-CN"/>
        </w:rPr>
        <w:t>).</w:t>
      </w:r>
    </w:p>
    <w:p w14:paraId="59F92D9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B00B65">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musi być:</w:t>
      </w:r>
    </w:p>
    <w:p w14:paraId="4F254F4D"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sporządzona na podstawie załączników niniejszej SWZ w języku polskim,</w:t>
      </w:r>
    </w:p>
    <w:p w14:paraId="6560298B"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złożona przy użyciu środków komunikacji elektronicznej tzn. za pośrednictwem </w:t>
      </w:r>
      <w:hyperlink r:id="rId29">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w:t>
      </w:r>
    </w:p>
    <w:p w14:paraId="35269AE7" w14:textId="77777777" w:rsidR="00CF6A41" w:rsidRPr="00B00B65"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podpisana kwalifikowanym podpisem elektronicznym przez osobę/osoby upoważnioną</w:t>
      </w:r>
      <w:r w:rsidR="008A45B3"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/upoważnione.</w:t>
      </w:r>
    </w:p>
    <w:p w14:paraId="25116ED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00B65">
        <w:rPr>
          <w:rFonts w:ascii="Times New Roman" w:eastAsia="Calibri" w:hAnsi="Times New Roman" w:cs="Times New Roman"/>
          <w:lang w:eastAsia="zh-CN"/>
        </w:rPr>
        <w:t>eIDAS</w:t>
      </w:r>
      <w:proofErr w:type="spellEnd"/>
      <w:r w:rsidRPr="00B00B65">
        <w:rPr>
          <w:rFonts w:ascii="Times New Roman" w:eastAsia="Calibri" w:hAnsi="Times New Roman" w:cs="Times New Roman"/>
          <w:lang w:eastAsia="zh-CN"/>
        </w:rPr>
        <w:t>) (UE) nr 910/2014 - od 1 lipca 2016 roku”.</w:t>
      </w:r>
    </w:p>
    <w:p w14:paraId="28D6805B"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 przypadku wykorzystania formatu podpisu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B00B65">
        <w:rPr>
          <w:rFonts w:ascii="Times New Roman" w:eastAsia="Calibri" w:hAnsi="Times New Roman" w:cs="Times New Roman"/>
          <w:lang w:eastAsia="zh-CN"/>
        </w:rPr>
        <w:t>XAdES</w:t>
      </w:r>
      <w:proofErr w:type="spellEnd"/>
      <w:r w:rsidRPr="00B00B65">
        <w:rPr>
          <w:rFonts w:ascii="Times New Roman" w:eastAsia="Calibri" w:hAnsi="Times New Roman" w:cs="Times New Roman"/>
          <w:lang w:eastAsia="zh-CN"/>
        </w:rPr>
        <w:t>.</w:t>
      </w:r>
    </w:p>
    <w:p w14:paraId="4806F0C2"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za pośrednictwem </w:t>
      </w:r>
      <w:hyperlink r:id="rId30">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B00B65" w:rsidRDefault="004E157F"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B00B65">
          <w:rPr>
            <w:rFonts w:ascii="Times New Roman" w:eastAsia="Calibri" w:hAnsi="Times New Roman" w:cs="Times New Roman"/>
            <w:color w:val="1155CC"/>
            <w:u w:val="single"/>
            <w:lang w:eastAsia="zh-CN"/>
          </w:rPr>
          <w:t>https://platformazakupowa.pl/strona/45-instrukcje</w:t>
        </w:r>
      </w:hyperlink>
    </w:p>
    <w:p w14:paraId="572B1B3E"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Ceny oferty muszą zawierać wszystkie koszty, jakie musi ponieść Wykonawca, aby zrealizować zamówienie z najwyższą starannością oraz ewentualne rabaty.</w:t>
      </w:r>
    </w:p>
    <w:p w14:paraId="273066D6" w14:textId="37B85D14"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i oświadczenia składane przez Wykonawcę muszą być w języku polskim, chyba że </w:t>
      </w:r>
      <w:r w:rsidRPr="00B00B65">
        <w:rPr>
          <w:rFonts w:ascii="Times New Roman" w:eastAsia="Calibri" w:hAnsi="Times New Roman" w:cs="Times New Roman"/>
          <w:lang w:eastAsia="zh-CN"/>
        </w:rPr>
        <w:br/>
        <w:t xml:space="preserve">w SWZ dopuszczono inaczej. W </w:t>
      </w:r>
      <w:r w:rsidR="001C579F" w:rsidRPr="00B00B65">
        <w:rPr>
          <w:rFonts w:ascii="Times New Roman" w:eastAsia="Calibri" w:hAnsi="Times New Roman" w:cs="Times New Roman"/>
          <w:lang w:eastAsia="zh-CN"/>
        </w:rPr>
        <w:t>przypadku załączenia</w:t>
      </w:r>
      <w:r w:rsidRPr="00B00B65">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14:paraId="06E5D578"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B00B65"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Zalecenia:</w:t>
      </w:r>
    </w:p>
    <w:p w14:paraId="43CA847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formatów: .pdf .</w:t>
      </w:r>
      <w:proofErr w:type="spellStart"/>
      <w:r w:rsidRPr="00B00B65">
        <w:rPr>
          <w:rFonts w:ascii="Times New Roman" w:eastAsia="Calibri" w:hAnsi="Times New Roman" w:cs="Times New Roman"/>
          <w:i/>
          <w:lang w:eastAsia="pl-PL"/>
        </w:rPr>
        <w:t>doc</w:t>
      </w:r>
      <w:proofErr w:type="spellEnd"/>
      <w:r w:rsidRPr="00B00B65">
        <w:rPr>
          <w:rFonts w:ascii="Times New Roman" w:eastAsia="Calibri" w:hAnsi="Times New Roman" w:cs="Times New Roman"/>
          <w:i/>
          <w:lang w:eastAsia="pl-PL"/>
        </w:rPr>
        <w:t xml:space="preserve"> .xls .jpg (.</w:t>
      </w:r>
      <w:proofErr w:type="spellStart"/>
      <w:r w:rsidRPr="00B00B65">
        <w:rPr>
          <w:rFonts w:ascii="Times New Roman" w:eastAsia="Calibri" w:hAnsi="Times New Roman" w:cs="Times New Roman"/>
          <w:i/>
          <w:lang w:eastAsia="pl-PL"/>
        </w:rPr>
        <w:t>jpeg</w:t>
      </w:r>
      <w:proofErr w:type="spellEnd"/>
      <w:r w:rsidRPr="00B00B65">
        <w:rPr>
          <w:rFonts w:ascii="Times New Roman" w:eastAsia="Calibri" w:hAnsi="Times New Roman" w:cs="Times New Roman"/>
          <w:i/>
          <w:lang w:eastAsia="pl-PL"/>
        </w:rPr>
        <w:t>) ze szczególnym wskazaniem na .pdf</w:t>
      </w:r>
    </w:p>
    <w:p w14:paraId="4B49770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W celu ewentualnej kompresji danych Zamawiający rekomenduje wykorzystanie jednego </w:t>
      </w:r>
      <w:r w:rsidRPr="00B00B65">
        <w:rPr>
          <w:rFonts w:ascii="Times New Roman" w:eastAsia="Calibri" w:hAnsi="Times New Roman" w:cs="Times New Roman"/>
          <w:i/>
          <w:lang w:eastAsia="pl-PL"/>
        </w:rPr>
        <w:br/>
        <w:t>z formatów:</w:t>
      </w:r>
    </w:p>
    <w:p w14:paraId="5C68AD59"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 xml:space="preserve">.zip </w:t>
      </w:r>
    </w:p>
    <w:p w14:paraId="36CF0CB2" w14:textId="77777777" w:rsidR="00CF6A41" w:rsidRPr="00B00B65"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.7Z</w:t>
      </w:r>
    </w:p>
    <w:p w14:paraId="4026C894"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Wśród formatów powszechnych a NIE występujących w rozporządzeniu występują: .</w:t>
      </w:r>
      <w:proofErr w:type="spellStart"/>
      <w:r w:rsidRPr="00B00B65">
        <w:rPr>
          <w:rFonts w:ascii="Times New Roman" w:eastAsia="Calibri" w:hAnsi="Times New Roman" w:cs="Times New Roman"/>
          <w:i/>
          <w:lang w:eastAsia="pl-PL"/>
        </w:rPr>
        <w:t>rar</w:t>
      </w:r>
      <w:proofErr w:type="spellEnd"/>
      <w:r w:rsidRPr="00B00B65">
        <w:rPr>
          <w:rFonts w:ascii="Times New Roman" w:eastAsia="Calibri" w:hAnsi="Times New Roman" w:cs="Times New Roman"/>
          <w:i/>
          <w:lang w:eastAsia="pl-PL"/>
        </w:rPr>
        <w:t xml:space="preserve"> .gif .</w:t>
      </w:r>
      <w:proofErr w:type="spellStart"/>
      <w:r w:rsidRPr="00B00B65">
        <w:rPr>
          <w:rFonts w:ascii="Times New Roman" w:eastAsia="Calibri" w:hAnsi="Times New Roman" w:cs="Times New Roman"/>
          <w:i/>
          <w:lang w:eastAsia="pl-PL"/>
        </w:rPr>
        <w:t>bmp</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numbers</w:t>
      </w:r>
      <w:proofErr w:type="spellEnd"/>
      <w:r w:rsidRPr="00B00B65">
        <w:rPr>
          <w:rFonts w:ascii="Times New Roman" w:eastAsia="Calibri" w:hAnsi="Times New Roman" w:cs="Times New Roman"/>
          <w:i/>
          <w:lang w:eastAsia="pl-PL"/>
        </w:rPr>
        <w:t xml:space="preserve"> .</w:t>
      </w:r>
      <w:proofErr w:type="spellStart"/>
      <w:r w:rsidRPr="00B00B65">
        <w:rPr>
          <w:rFonts w:ascii="Times New Roman" w:eastAsia="Calibri" w:hAnsi="Times New Roman" w:cs="Times New Roman"/>
          <w:i/>
          <w:lang w:eastAsia="pl-PL"/>
        </w:rPr>
        <w:t>pages</w:t>
      </w:r>
      <w:proofErr w:type="spellEnd"/>
      <w:r w:rsidRPr="00B00B65">
        <w:rPr>
          <w:rFonts w:ascii="Times New Roman" w:eastAsia="Calibri" w:hAnsi="Times New Roman" w:cs="Times New Roman"/>
          <w:i/>
          <w:lang w:eastAsia="pl-PL"/>
        </w:rPr>
        <w:t>. Dokumenty złożone w takich plikach zostaną uznane za złożone nieskutecznie.</w:t>
      </w:r>
    </w:p>
    <w:p w14:paraId="2AE9AD4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0B65">
        <w:rPr>
          <w:rFonts w:ascii="Times New Roman" w:eastAsia="Calibri" w:hAnsi="Times New Roman" w:cs="Times New Roman"/>
          <w:i/>
          <w:lang w:eastAsia="pl-PL"/>
        </w:rPr>
        <w:t>PAdES</w:t>
      </w:r>
      <w:proofErr w:type="spellEnd"/>
      <w:r w:rsidRPr="00B00B65">
        <w:rPr>
          <w:rFonts w:ascii="Times New Roman" w:eastAsia="Calibri" w:hAnsi="Times New Roman" w:cs="Times New Roman"/>
          <w:i/>
          <w:lang w:eastAsia="pl-PL"/>
        </w:rPr>
        <w:t xml:space="preserve">. </w:t>
      </w:r>
    </w:p>
    <w:p w14:paraId="61A982FD"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Pliki w innych formatach niż PDF zaleca się opatrzyć zewnętrznym podpisem </w:t>
      </w:r>
      <w:proofErr w:type="spellStart"/>
      <w:r w:rsidRPr="00B00B65">
        <w:rPr>
          <w:rFonts w:ascii="Times New Roman" w:eastAsia="Calibri" w:hAnsi="Times New Roman" w:cs="Times New Roman"/>
          <w:i/>
          <w:lang w:eastAsia="pl-PL"/>
        </w:rPr>
        <w:t>XAdES</w:t>
      </w:r>
      <w:proofErr w:type="spellEnd"/>
      <w:r w:rsidRPr="00B00B65">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B00B65"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K</w:t>
      </w:r>
      <w:r w:rsidR="00CF6A41" w:rsidRPr="00B00B65">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Osobą składającą ofertę powinna być osoba kontaktowa podawana w dokumentacji.</w:t>
      </w:r>
    </w:p>
    <w:p w14:paraId="1356D999"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i/>
          <w:lang w:eastAsia="pl-PL"/>
        </w:rPr>
        <w:t>Zamawiający rekomenduje wykorzystanie podpisu z kwalifikowanym znacznikiem czasu.</w:t>
      </w:r>
    </w:p>
    <w:p w14:paraId="19FCAB4C" w14:textId="77777777" w:rsidR="00CF6A41" w:rsidRPr="00B00B65"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B00B65">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B00B65"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B00B65">
        <w:rPr>
          <w:rFonts w:ascii="Times New Roman" w:eastAsia="Calibri" w:hAnsi="Times New Roman" w:cs="Times New Roman"/>
          <w:u w:val="single"/>
          <w:lang w:eastAsia="zh-CN"/>
        </w:rPr>
        <w:t>Dokumenty stanowiące ofertę, które należy złożyć:</w:t>
      </w:r>
    </w:p>
    <w:p w14:paraId="6A129704" w14:textId="77777777" w:rsidR="00CF6A41" w:rsidRPr="00B00B65"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3EAE333F" w14:textId="001B409F" w:rsidR="00312237" w:rsidRDefault="00312237" w:rsidP="00312237">
      <w:pPr>
        <w:pStyle w:val="Akapitzlist"/>
        <w:numPr>
          <w:ilvl w:val="0"/>
          <w:numId w:val="17"/>
        </w:numPr>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p>
    <w:p w14:paraId="308AC5D1" w14:textId="783C5710" w:rsidR="00B559AC" w:rsidRDefault="00B559AC" w:rsidP="00312237">
      <w:pPr>
        <w:pStyle w:val="Akapitzlist"/>
        <w:numPr>
          <w:ilvl w:val="0"/>
          <w:numId w:val="17"/>
        </w:numPr>
        <w:ind w:left="851"/>
        <w:rPr>
          <w:rFonts w:ascii="Times New Roman" w:eastAsia="Calibri" w:hAnsi="Times New Roman" w:cs="Times New Roman"/>
          <w:b/>
          <w:lang w:eastAsia="zh-CN"/>
        </w:rPr>
      </w:pPr>
      <w:r>
        <w:rPr>
          <w:rFonts w:ascii="Times New Roman" w:eastAsia="Calibri" w:hAnsi="Times New Roman" w:cs="Times New Roman"/>
          <w:b/>
          <w:lang w:eastAsia="zh-CN"/>
        </w:rPr>
        <w:lastRenderedPageBreak/>
        <w:t>Wypełnione tabele z załącznika nr 2</w:t>
      </w:r>
    </w:p>
    <w:p w14:paraId="22B006F7" w14:textId="77777777" w:rsidR="00312237" w:rsidRPr="00291A7F" w:rsidRDefault="00312237" w:rsidP="00312237">
      <w:pPr>
        <w:pStyle w:val="Bezodstpw"/>
        <w:numPr>
          <w:ilvl w:val="0"/>
          <w:numId w:val="17"/>
        </w:numPr>
        <w:ind w:left="850" w:hanging="357"/>
        <w:jc w:val="both"/>
        <w:rPr>
          <w:rFonts w:ascii="Times New Roman" w:hAnsi="Times New Roman" w:cs="Times New Roman"/>
        </w:rPr>
      </w:pPr>
      <w:r w:rsidRPr="00291A7F">
        <w:rPr>
          <w:rFonts w:ascii="Times New Roman" w:hAnsi="Times New Roman" w:cs="Times New Roman"/>
          <w:b/>
        </w:rPr>
        <w:t>Oświadczenie</w:t>
      </w:r>
      <w:r w:rsidRPr="00291A7F">
        <w:rPr>
          <w:rFonts w:ascii="Times New Roman" w:hAnsi="Times New Roman" w:cs="Times New Roman"/>
        </w:rPr>
        <w:t xml:space="preserve"> </w:t>
      </w:r>
      <w:r w:rsidRPr="007239E2">
        <w:rPr>
          <w:rFonts w:ascii="Times New Roman" w:hAnsi="Times New Roman" w:cs="Times New Roman"/>
          <w:b/>
        </w:rPr>
        <w:t>Wykonawcy</w:t>
      </w:r>
      <w:r>
        <w:rPr>
          <w:rFonts w:ascii="Times New Roman" w:hAnsi="Times New Roman" w:cs="Times New Roman"/>
        </w:rPr>
        <w:t xml:space="preserve"> </w:t>
      </w:r>
      <w:r w:rsidRPr="00291A7F">
        <w:rPr>
          <w:rFonts w:ascii="Times New Roman" w:hAnsi="Times New Roman" w:cs="Times New Roman"/>
        </w:rPr>
        <w:t>/</w:t>
      </w:r>
      <w:r>
        <w:rPr>
          <w:rFonts w:ascii="Times New Roman" w:hAnsi="Times New Roman" w:cs="Times New Roman"/>
        </w:rPr>
        <w:t xml:space="preserve"> </w:t>
      </w:r>
      <w:r w:rsidRPr="00291A7F">
        <w:rPr>
          <w:rFonts w:ascii="Times New Roman" w:hAnsi="Times New Roman" w:cs="Times New Roman"/>
        </w:rPr>
        <w:t xml:space="preserve">Wykonawcy wspólnie ubiegającego się o udzielenie zamówienia </w:t>
      </w:r>
      <w:r w:rsidRPr="00291A7F">
        <w:rPr>
          <w:rFonts w:ascii="Times New Roman" w:hAnsi="Times New Roman" w:cs="Times New Roman"/>
          <w:b/>
        </w:rPr>
        <w:t>(załącznik nr 5)</w:t>
      </w:r>
      <w:r w:rsidRPr="00291A7F">
        <w:rPr>
          <w:rFonts w:ascii="Times New Roman" w:hAnsi="Times New Roman" w:cs="Times New Roman"/>
        </w:rPr>
        <w:t>;</w:t>
      </w:r>
    </w:p>
    <w:p w14:paraId="5607FE3B" w14:textId="77777777" w:rsidR="00312237" w:rsidRPr="003E6468" w:rsidRDefault="00312237" w:rsidP="00312237">
      <w:pPr>
        <w:pStyle w:val="Akapitzlist"/>
        <w:numPr>
          <w:ilvl w:val="0"/>
          <w:numId w:val="17"/>
        </w:numPr>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291A7F">
        <w:rPr>
          <w:rFonts w:ascii="Times New Roman" w:eastAsia="Calibri" w:hAnsi="Times New Roman" w:cs="Times New Roman"/>
          <w:lang w:eastAsia="zh-CN"/>
        </w:rPr>
        <w:t xml:space="preserve">- sporządzone według wzoru </w:t>
      </w:r>
      <w:r w:rsidRPr="00291A7F">
        <w:rPr>
          <w:rFonts w:ascii="Times New Roman" w:eastAsia="Calibri" w:hAnsi="Times New Roman" w:cs="Times New Roman"/>
          <w:b/>
          <w:lang w:eastAsia="zh-CN"/>
        </w:rPr>
        <w:t>(załącznik nr 6)</w:t>
      </w:r>
      <w:r w:rsidRPr="00291A7F">
        <w:rPr>
          <w:rFonts w:ascii="Times New Roman" w:eastAsia="Calibri" w:hAnsi="Times New Roman" w:cs="Times New Roman"/>
          <w:lang w:eastAsia="zh-CN"/>
        </w:rPr>
        <w:t>;</w:t>
      </w:r>
    </w:p>
    <w:p w14:paraId="21A8CBF9" w14:textId="77777777" w:rsidR="00312237" w:rsidRDefault="00312237" w:rsidP="00312237">
      <w:pPr>
        <w:pStyle w:val="Bezodstpw"/>
        <w:ind w:left="360"/>
        <w:jc w:val="both"/>
        <w:rPr>
          <w:rFonts w:ascii="Times New Roman" w:hAnsi="Times New Roman" w:cs="Times New Roman"/>
          <w:b/>
          <w:highlight w:val="lightGray"/>
          <w:u w:val="single"/>
        </w:rPr>
      </w:pPr>
    </w:p>
    <w:p w14:paraId="63A5C15C" w14:textId="77777777" w:rsidR="00312237" w:rsidRDefault="00312237" w:rsidP="00312237">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8F7BF36" w14:textId="77777777" w:rsidR="00312237" w:rsidRPr="00887559" w:rsidRDefault="00312237" w:rsidP="00312237">
      <w:pPr>
        <w:pStyle w:val="Bezodstpw"/>
        <w:ind w:left="360"/>
        <w:jc w:val="both"/>
        <w:rPr>
          <w:rFonts w:ascii="Times New Roman" w:hAnsi="Times New Roman" w:cs="Times New Roman"/>
          <w:b/>
          <w:sz w:val="12"/>
          <w:szCs w:val="12"/>
          <w:highlight w:val="lightGray"/>
          <w:u w:val="single"/>
        </w:rPr>
      </w:pPr>
    </w:p>
    <w:p w14:paraId="20567FF8" w14:textId="77777777" w:rsidR="00312237" w:rsidRPr="00291A7F" w:rsidRDefault="00312237" w:rsidP="00312237">
      <w:pPr>
        <w:pStyle w:val="Akapitzlist"/>
        <w:numPr>
          <w:ilvl w:val="0"/>
          <w:numId w:val="225"/>
        </w:numPr>
        <w:suppressAutoHyphens/>
        <w:spacing w:after="0" w:line="240" w:lineRule="auto"/>
        <w:ind w:left="851" w:hanging="425"/>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14:paraId="31781D1E" w14:textId="77777777" w:rsidR="00312237" w:rsidRPr="00D72059" w:rsidRDefault="00312237" w:rsidP="00312237">
      <w:pPr>
        <w:pStyle w:val="Akapitzlist"/>
        <w:numPr>
          <w:ilvl w:val="0"/>
          <w:numId w:val="225"/>
        </w:numPr>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Pełnomocnictwo dla pełnomocnika</w:t>
      </w:r>
      <w:r w:rsidRPr="00D7205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6801E170" w14:textId="77777777" w:rsidR="00312237" w:rsidRPr="00D72059" w:rsidRDefault="00312237" w:rsidP="00312237">
      <w:pPr>
        <w:pStyle w:val="Akapitzlist"/>
        <w:numPr>
          <w:ilvl w:val="0"/>
          <w:numId w:val="225"/>
        </w:numPr>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Oświadczenie z art. 117 (załącznik nr 7)</w:t>
      </w:r>
      <w:r w:rsidRPr="00D72059">
        <w:rPr>
          <w:rFonts w:ascii="Times New Roman" w:eastAsia="Calibri" w:hAnsi="Times New Roman" w:cs="Times New Roman"/>
          <w:lang w:eastAsia="zh-CN"/>
        </w:rPr>
        <w:t>;</w:t>
      </w:r>
      <w:r w:rsidRPr="00D72059">
        <w:rPr>
          <w:rFonts w:ascii="Times New Roman" w:hAnsi="Times New Roman" w:cs="Times New Roman"/>
          <w:b/>
        </w:rPr>
        <w:t xml:space="preserve"> </w:t>
      </w:r>
    </w:p>
    <w:p w14:paraId="2B3261DA" w14:textId="77777777" w:rsidR="00312237" w:rsidRPr="00D72059" w:rsidRDefault="00312237" w:rsidP="00312237">
      <w:pPr>
        <w:pStyle w:val="Akapitzlist"/>
        <w:numPr>
          <w:ilvl w:val="0"/>
          <w:numId w:val="225"/>
        </w:numPr>
        <w:suppressAutoHyphens/>
        <w:spacing w:after="0" w:line="240" w:lineRule="auto"/>
        <w:ind w:left="851" w:hanging="425"/>
        <w:jc w:val="both"/>
        <w:rPr>
          <w:rFonts w:ascii="Times New Roman" w:hAnsi="Times New Roman" w:cs="Times New Roman"/>
          <w:color w:val="FF0000"/>
        </w:rPr>
      </w:pPr>
      <w:r w:rsidRPr="00D72059">
        <w:rPr>
          <w:rFonts w:ascii="Times New Roman" w:hAnsi="Times New Roman" w:cs="Times New Roman"/>
          <w:b/>
        </w:rPr>
        <w:t xml:space="preserve">Oświadczenie </w:t>
      </w:r>
      <w:r w:rsidRPr="00D72059">
        <w:rPr>
          <w:rFonts w:ascii="Times New Roman" w:hAnsi="Times New Roman" w:cs="Times New Roman"/>
        </w:rPr>
        <w:t>podmiotu udostępniającego zasoby</w:t>
      </w:r>
      <w:r w:rsidRPr="00D72059">
        <w:rPr>
          <w:rFonts w:ascii="Times New Roman" w:hAnsi="Times New Roman" w:cs="Times New Roman"/>
          <w:b/>
        </w:rPr>
        <w:t xml:space="preserve"> </w:t>
      </w:r>
      <w:r w:rsidRPr="000D116C">
        <w:rPr>
          <w:rFonts w:ascii="Times New Roman" w:hAnsi="Times New Roman" w:cs="Times New Roman"/>
          <w:b/>
        </w:rPr>
        <w:t>(załącznik nr 9)</w:t>
      </w:r>
    </w:p>
    <w:p w14:paraId="46E0ABB5" w14:textId="77777777" w:rsidR="00312237" w:rsidRPr="00D72059" w:rsidRDefault="00312237" w:rsidP="00312237">
      <w:pPr>
        <w:pStyle w:val="Akapitzlist"/>
        <w:numPr>
          <w:ilvl w:val="0"/>
          <w:numId w:val="225"/>
        </w:numPr>
        <w:suppressAutoHyphens/>
        <w:spacing w:after="0" w:line="240" w:lineRule="auto"/>
        <w:ind w:left="851" w:hanging="425"/>
        <w:jc w:val="both"/>
        <w:rPr>
          <w:rFonts w:ascii="Times New Roman" w:hAnsi="Times New Roman" w:cs="Times New Roman"/>
        </w:rPr>
      </w:pPr>
      <w:r w:rsidRPr="00D72059">
        <w:rPr>
          <w:rFonts w:ascii="Times New Roman" w:hAnsi="Times New Roman" w:cs="Times New Roman"/>
          <w:b/>
        </w:rPr>
        <w:t>Oświadczenie</w:t>
      </w:r>
      <w:r w:rsidRPr="00D72059">
        <w:rPr>
          <w:rFonts w:ascii="Times New Roman" w:hAnsi="Times New Roman" w:cs="Times New Roman"/>
        </w:rPr>
        <w:t xml:space="preserve"> z art. </w:t>
      </w:r>
      <w:r w:rsidRPr="00900BA8">
        <w:rPr>
          <w:rFonts w:ascii="Times New Roman" w:hAnsi="Times New Roman" w:cs="Times New Roman"/>
          <w:b/>
        </w:rPr>
        <w:t xml:space="preserve">118 </w:t>
      </w:r>
      <w:r w:rsidRPr="000D116C">
        <w:rPr>
          <w:rFonts w:ascii="Times New Roman" w:hAnsi="Times New Roman" w:cs="Times New Roman"/>
          <w:b/>
        </w:rPr>
        <w:t>(załącznik nr 10)</w:t>
      </w:r>
    </w:p>
    <w:p w14:paraId="5E44F212" w14:textId="77777777" w:rsidR="00312237" w:rsidRPr="00A41919" w:rsidRDefault="00312237" w:rsidP="00312237">
      <w:pPr>
        <w:pStyle w:val="Bezodstpw"/>
        <w:ind w:left="360"/>
        <w:jc w:val="both"/>
        <w:rPr>
          <w:rFonts w:ascii="Times New Roman" w:hAnsi="Times New Roman" w:cs="Times New Roman"/>
          <w:b/>
          <w:highlight w:val="lightGray"/>
          <w:u w:val="single"/>
        </w:rPr>
      </w:pPr>
    </w:p>
    <w:p w14:paraId="1607733C" w14:textId="77777777" w:rsidR="00312237" w:rsidRPr="00291A7F" w:rsidRDefault="00312237" w:rsidP="00312237">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10 dni od dnia wezwania, aktualnych na dzień złożenia oświadczenia o braku podstaw do wykluczenia i 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14:paraId="36DC7E58" w14:textId="77777777" w:rsidR="00312237" w:rsidRPr="00291A7F" w:rsidRDefault="00312237" w:rsidP="00312237">
      <w:pPr>
        <w:widowControl w:val="0"/>
        <w:spacing w:after="0" w:line="240" w:lineRule="auto"/>
        <w:jc w:val="both"/>
        <w:rPr>
          <w:rFonts w:ascii="Times New Roman" w:eastAsia="Calibri" w:hAnsi="Times New Roman" w:cs="Times New Roman"/>
          <w:sz w:val="10"/>
          <w:szCs w:val="10"/>
        </w:rPr>
      </w:pPr>
    </w:p>
    <w:p w14:paraId="43E7BCA0" w14:textId="77777777" w:rsidR="00312237" w:rsidRPr="00291A7F" w:rsidRDefault="00312237" w:rsidP="00312237">
      <w:pPr>
        <w:pStyle w:val="Akapitzlist"/>
        <w:widowControl w:val="0"/>
        <w:numPr>
          <w:ilvl w:val="0"/>
          <w:numId w:val="16"/>
        </w:numPr>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JEDZ</w:t>
      </w:r>
    </w:p>
    <w:p w14:paraId="2C3C2AFB" w14:textId="77777777" w:rsidR="00312237" w:rsidRPr="00291A7F" w:rsidRDefault="00312237" w:rsidP="00312237">
      <w:pPr>
        <w:pStyle w:val="Akapitzlist"/>
        <w:numPr>
          <w:ilvl w:val="0"/>
          <w:numId w:val="16"/>
        </w:numPr>
        <w:rPr>
          <w:rFonts w:ascii="Times New Roman" w:hAnsi="Times New Roman" w:cs="Times New Roman"/>
          <w:b/>
        </w:rPr>
      </w:pPr>
      <w:r w:rsidRPr="00291A7F">
        <w:rPr>
          <w:rFonts w:ascii="Times New Roman" w:hAnsi="Times New Roman" w:cs="Times New Roman"/>
          <w:b/>
        </w:rPr>
        <w:t xml:space="preserve">Odpis z KRS lub </w:t>
      </w:r>
      <w:proofErr w:type="spellStart"/>
      <w:r w:rsidRPr="00291A7F">
        <w:rPr>
          <w:rFonts w:ascii="Times New Roman" w:hAnsi="Times New Roman" w:cs="Times New Roman"/>
          <w:b/>
        </w:rPr>
        <w:t>CEiDG</w:t>
      </w:r>
      <w:proofErr w:type="spellEnd"/>
      <w:r w:rsidRPr="00291A7F">
        <w:rPr>
          <w:rFonts w:ascii="Times New Roman" w:hAnsi="Times New Roman" w:cs="Times New Roman"/>
          <w:b/>
        </w:rPr>
        <w:t>;</w:t>
      </w:r>
    </w:p>
    <w:p w14:paraId="6C72EACD" w14:textId="282D3850" w:rsidR="009D3A7B" w:rsidRPr="009D3A7B" w:rsidRDefault="00312237" w:rsidP="009D3A7B">
      <w:pPr>
        <w:pStyle w:val="Akapitzlist"/>
        <w:numPr>
          <w:ilvl w:val="0"/>
          <w:numId w:val="16"/>
        </w:numPr>
        <w:rPr>
          <w:rFonts w:ascii="Times New Roman" w:hAnsi="Times New Roman" w:cs="Times New Roman"/>
        </w:rPr>
      </w:pPr>
      <w:r w:rsidRPr="009D3A7B">
        <w:rPr>
          <w:rFonts w:ascii="Times New Roman" w:hAnsi="Times New Roman" w:cs="Times New Roman"/>
          <w:b/>
        </w:rPr>
        <w:t xml:space="preserve">Informacja </w:t>
      </w:r>
      <w:r w:rsidRPr="009D3A7B">
        <w:rPr>
          <w:rFonts w:ascii="Times New Roman" w:hAnsi="Times New Roman" w:cs="Times New Roman"/>
        </w:rPr>
        <w:t>z Krajowego Rejestru Karnego</w:t>
      </w:r>
      <w:r w:rsidRPr="009D3A7B">
        <w:rPr>
          <w:rFonts w:ascii="Times New Roman" w:eastAsia="Calibri" w:hAnsi="Times New Roman" w:cs="Times New Roman"/>
          <w:lang w:eastAsia="ar-SA"/>
        </w:rPr>
        <w:t xml:space="preserve"> z art.</w:t>
      </w:r>
      <w:r w:rsidR="009D3A7B">
        <w:rPr>
          <w:rFonts w:ascii="Times New Roman" w:eastAsia="Calibri" w:hAnsi="Times New Roman" w:cs="Times New Roman"/>
          <w:lang w:eastAsia="ar-SA"/>
        </w:rPr>
        <w:t>108 ust.</w:t>
      </w:r>
      <w:r w:rsidRPr="009D3A7B">
        <w:rPr>
          <w:rFonts w:ascii="Times New Roman" w:eastAsia="Calibri" w:hAnsi="Times New Roman" w:cs="Times New Roman"/>
          <w:lang w:eastAsia="ar-SA"/>
        </w:rPr>
        <w:t xml:space="preserve"> </w:t>
      </w:r>
      <w:r w:rsidR="009D3A7B" w:rsidRPr="009D3A7B">
        <w:rPr>
          <w:rFonts w:ascii="Times New Roman" w:hAnsi="Times New Roman" w:cs="Times New Roman"/>
        </w:rPr>
        <w:t>1 pkt 1 i 2 ustawy PZP oraz z art. 108 ust. 1 pkt 4 ustawy PZP;</w:t>
      </w:r>
    </w:p>
    <w:p w14:paraId="7DB9E13A" w14:textId="2D13D22E" w:rsidR="00312237" w:rsidRPr="00291A7F" w:rsidRDefault="00312237" w:rsidP="009D3A7B">
      <w:pPr>
        <w:pStyle w:val="Akapitzlist"/>
        <w:widowControl w:val="0"/>
        <w:numPr>
          <w:ilvl w:val="0"/>
          <w:numId w:val="16"/>
        </w:numPr>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Pr="00291A7F">
        <w:rPr>
          <w:rFonts w:ascii="Times New Roman" w:eastAsia="Calibri" w:hAnsi="Times New Roman" w:cs="Times New Roman"/>
          <w:b/>
          <w:lang w:eastAsia="zh-CN"/>
        </w:rPr>
        <w:t>(załącznik nr 4);</w:t>
      </w:r>
    </w:p>
    <w:p w14:paraId="5F0273AA" w14:textId="64ACD33C" w:rsidR="00312237" w:rsidRPr="00312237" w:rsidRDefault="00312237" w:rsidP="009D3A7B">
      <w:pPr>
        <w:pStyle w:val="Akapitzlist"/>
        <w:numPr>
          <w:ilvl w:val="0"/>
          <w:numId w:val="16"/>
        </w:numPr>
        <w:spacing w:after="0" w:line="240" w:lineRule="auto"/>
        <w:jc w:val="both"/>
        <w:rPr>
          <w:rFonts w:ascii="Times New Roman" w:eastAsia="Calibri" w:hAnsi="Times New Roman" w:cs="Times New Roman"/>
          <w:lang w:eastAsia="zh-CN"/>
        </w:rPr>
      </w:pPr>
      <w:r w:rsidRPr="00291A7F">
        <w:rPr>
          <w:rFonts w:ascii="Times New Roman" w:hAnsi="Times New Roman" w:cs="Times New Roman"/>
          <w:b/>
        </w:rPr>
        <w:t>Oświadczenie</w:t>
      </w:r>
      <w:r w:rsidRPr="00291A7F">
        <w:rPr>
          <w:rFonts w:ascii="Times New Roman" w:hAnsi="Times New Roman" w:cs="Times New Roman"/>
        </w:rPr>
        <w:t xml:space="preserve"> o aktualności informacji </w:t>
      </w:r>
      <w:r w:rsidRPr="00291A7F">
        <w:rPr>
          <w:rFonts w:ascii="Times New Roman" w:hAnsi="Times New Roman" w:cs="Times New Roman"/>
          <w:b/>
        </w:rPr>
        <w:t xml:space="preserve">(załącznik nr </w:t>
      </w:r>
      <w:r>
        <w:rPr>
          <w:rFonts w:ascii="Times New Roman" w:hAnsi="Times New Roman" w:cs="Times New Roman"/>
          <w:b/>
        </w:rPr>
        <w:t>8</w:t>
      </w:r>
      <w:r w:rsidRPr="00291A7F">
        <w:rPr>
          <w:rFonts w:ascii="Times New Roman" w:hAnsi="Times New Roman" w:cs="Times New Roman"/>
          <w:b/>
        </w:rPr>
        <w:t>);</w:t>
      </w:r>
      <w:r w:rsidRPr="00291A7F">
        <w:rPr>
          <w:rFonts w:ascii="Times New Roman" w:hAnsi="Times New Roman" w:cs="Times New Roman"/>
          <w:b/>
          <w:bCs/>
          <w:color w:val="000000"/>
        </w:rPr>
        <w:t xml:space="preserve"> </w:t>
      </w:r>
    </w:p>
    <w:p w14:paraId="623177D5" w14:textId="5852E00C" w:rsidR="00312237" w:rsidRPr="00953585" w:rsidRDefault="00312237" w:rsidP="009D3A7B">
      <w:pPr>
        <w:pStyle w:val="Akapitzlist"/>
        <w:numPr>
          <w:ilvl w:val="0"/>
          <w:numId w:val="16"/>
        </w:numPr>
        <w:spacing w:after="0" w:line="240" w:lineRule="auto"/>
        <w:jc w:val="both"/>
        <w:rPr>
          <w:rFonts w:ascii="Times New Roman" w:eastAsia="Calibri" w:hAnsi="Times New Roman" w:cs="Times New Roman"/>
          <w:lang w:eastAsia="zh-CN"/>
        </w:rPr>
      </w:pPr>
      <w:r w:rsidRPr="00312237">
        <w:rPr>
          <w:rFonts w:ascii="Times New Roman" w:eastAsia="Calibri" w:hAnsi="Times New Roman" w:cs="Times New Roman"/>
          <w:b/>
          <w:lang w:eastAsia="zh-CN"/>
        </w:rPr>
        <w:t xml:space="preserve">Wykaz </w:t>
      </w:r>
      <w:r>
        <w:rPr>
          <w:rFonts w:ascii="Times New Roman" w:eastAsia="Calibri" w:hAnsi="Times New Roman" w:cs="Times New Roman"/>
          <w:b/>
          <w:lang w:eastAsia="zh-CN"/>
        </w:rPr>
        <w:t>dostaw</w:t>
      </w:r>
      <w:r>
        <w:rPr>
          <w:rFonts w:ascii="Times New Roman" w:eastAsia="Calibri" w:hAnsi="Times New Roman" w:cs="Times New Roman"/>
          <w:lang w:eastAsia="zh-CN"/>
        </w:rPr>
        <w:t xml:space="preserve"> wraz z dowodami </w:t>
      </w:r>
      <w:r w:rsidRPr="00312237">
        <w:rPr>
          <w:rFonts w:ascii="Times New Roman" w:eastAsia="Calibri" w:hAnsi="Times New Roman" w:cs="Times New Roman"/>
          <w:b/>
          <w:lang w:eastAsia="zh-CN"/>
        </w:rPr>
        <w:t xml:space="preserve">(załącznik nr </w:t>
      </w:r>
      <w:r w:rsidR="009D3A7B">
        <w:rPr>
          <w:rFonts w:ascii="Times New Roman" w:eastAsia="Calibri" w:hAnsi="Times New Roman" w:cs="Times New Roman"/>
          <w:b/>
          <w:lang w:eastAsia="zh-CN"/>
        </w:rPr>
        <w:t>11</w:t>
      </w:r>
      <w:r w:rsidRPr="00312237">
        <w:rPr>
          <w:rFonts w:ascii="Times New Roman" w:eastAsia="Calibri" w:hAnsi="Times New Roman" w:cs="Times New Roman"/>
          <w:b/>
          <w:lang w:eastAsia="zh-CN"/>
        </w:rPr>
        <w:t>)</w:t>
      </w:r>
    </w:p>
    <w:p w14:paraId="18C058A5" w14:textId="154670FE" w:rsidR="003B7586" w:rsidRPr="00B00B65" w:rsidRDefault="003B7586" w:rsidP="00F77CDA">
      <w:pPr>
        <w:pStyle w:val="Akapitzlist"/>
        <w:spacing w:after="0" w:line="240" w:lineRule="auto"/>
        <w:ind w:left="782"/>
        <w:jc w:val="both"/>
        <w:rPr>
          <w:rFonts w:ascii="Times New Roman" w:eastAsia="Calibri" w:hAnsi="Times New Roman" w:cs="Times New Roman"/>
          <w:lang w:eastAsia="zh-CN"/>
        </w:rPr>
      </w:pPr>
    </w:p>
    <w:p w14:paraId="237DCB42" w14:textId="77777777" w:rsidR="00CF6A41" w:rsidRPr="00B00B65" w:rsidRDefault="00CF6A41" w:rsidP="00912854">
      <w:pPr>
        <w:numPr>
          <w:ilvl w:val="0"/>
          <w:numId w:val="15"/>
        </w:numPr>
        <w:tabs>
          <w:tab w:val="clear" w:pos="0"/>
        </w:tabs>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Oferta,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w postępowaniu muszą być złożone w oryginale.</w:t>
      </w:r>
    </w:p>
    <w:p w14:paraId="2BEB721A" w14:textId="77777777"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zaleca ponumerowanie stron oferty.</w:t>
      </w:r>
    </w:p>
    <w:p w14:paraId="02852218" w14:textId="0F6FD8DB" w:rsidR="00CF6A41" w:rsidRPr="00B00B65"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Pełnomocnictwo do złożenia oferty musi być złożone w oryginale w takiej samej formie, jak składana oferta (</w:t>
      </w:r>
      <w:proofErr w:type="spellStart"/>
      <w:r w:rsidRPr="00B00B65">
        <w:rPr>
          <w:rFonts w:ascii="Times New Roman" w:eastAsia="Calibri" w:hAnsi="Times New Roman" w:cs="Times New Roman"/>
          <w:lang w:eastAsia="zh-CN"/>
        </w:rPr>
        <w:t>t.j</w:t>
      </w:r>
      <w:proofErr w:type="spellEnd"/>
      <w:r w:rsidRPr="00B00B65">
        <w:rPr>
          <w:rFonts w:ascii="Times New Roman" w:eastAsia="Calibri" w:hAnsi="Times New Roman" w:cs="Times New Roman"/>
          <w:lang w:eastAsia="zh-CN"/>
        </w:rPr>
        <w:t xml:space="preserve">. w formie elektronicznej lub postaci elektronicznej opatrzonej </w:t>
      </w:r>
      <w:r w:rsidR="00F65E5A" w:rsidRPr="00B00B65">
        <w:rPr>
          <w:rFonts w:ascii="Times New Roman" w:eastAsia="Calibri" w:hAnsi="Times New Roman" w:cs="Times New Roman"/>
          <w:lang w:eastAsia="zh-CN"/>
        </w:rPr>
        <w:t>kwalifikowanym podpisem elektronicznym</w:t>
      </w:r>
      <w:r w:rsidRPr="00B00B65">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Oferty składane wspólnie (konsorcjum, spółka cywilna itp.)</w:t>
      </w:r>
    </w:p>
    <w:p w14:paraId="7FEC26AF"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Wykonawcy mogą wspólnie ubiegać się o udzielenie zamówienia. </w:t>
      </w:r>
    </w:p>
    <w:p w14:paraId="21951591"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 oferty wspólnej Wykonawcy dołączają pełnomocnictwo. </w:t>
      </w:r>
    </w:p>
    <w:p w14:paraId="2DAD8EE0"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wspólna powinna być sporządzona zgodnie z SWZ;</w:t>
      </w:r>
    </w:p>
    <w:p w14:paraId="22FA0E53" w14:textId="77777777" w:rsidR="00CF6A41" w:rsidRPr="00B00B65"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sposób składania dokumentów w ofercie wspólnej:</w:t>
      </w:r>
    </w:p>
    <w:p w14:paraId="6E043A26"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dokumenty, dotyczące własnej firmy, takie jak np.: </w:t>
      </w:r>
      <w:r w:rsidR="00CE15F8" w:rsidRPr="00B00B65">
        <w:rPr>
          <w:rFonts w:ascii="Times New Roman" w:eastAsia="Calibri" w:hAnsi="Times New Roman" w:cs="Times New Roman"/>
          <w:lang w:eastAsia="zh-CN"/>
        </w:rPr>
        <w:t>JEDZ</w:t>
      </w:r>
      <w:r w:rsidRPr="00B00B65">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B00B65"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B00B65">
        <w:rPr>
          <w:rFonts w:ascii="Times New Roman" w:eastAsia="Calibri" w:hAnsi="Times New Roman" w:cs="Times New Roman"/>
          <w:lang w:eastAsia="zh-CN"/>
        </w:rPr>
        <w:lastRenderedPageBreak/>
        <w:t>dokumenty wspólne takie jak np.: formularz ofertowy, formularz cenowy, dokumenty podmiotowe i przedmiotowe składa pełnomocnik Wykonawców w imieniu wszystkich Wykonawców składających ofertę wspólną;</w:t>
      </w:r>
    </w:p>
    <w:p w14:paraId="7DBD8E97" w14:textId="77777777" w:rsidR="00CF6A41" w:rsidRPr="00B00B65"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B00B65"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określenie zakresu działania poszczególnych stron umowy,</w:t>
      </w:r>
    </w:p>
    <w:p w14:paraId="79E97149" w14:textId="77777777" w:rsidR="00CF6A41" w:rsidRPr="00B00B65"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B00B65"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oraz termin składania ofert</w:t>
            </w:r>
          </w:p>
        </w:tc>
      </w:tr>
    </w:tbl>
    <w:p w14:paraId="5701E0AC" w14:textId="5433BC91"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Ofertę wraz z wymaganymi dokumentami należy umieścić na </w:t>
      </w:r>
      <w:hyperlink r:id="rId32">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pod adresem: </w:t>
      </w:r>
      <w:r w:rsidRPr="00B00B65">
        <w:rPr>
          <w:rFonts w:ascii="Times New Roman" w:eastAsia="Calibri" w:hAnsi="Times New Roman" w:cs="Times New Roman"/>
          <w:b/>
          <w:lang w:eastAsia="zh-CN"/>
        </w:rPr>
        <w:t>https://platformazakupowa.pl/</w:t>
      </w:r>
      <w:r w:rsidRPr="00B00B65">
        <w:rPr>
          <w:rFonts w:ascii="Times New Roman" w:eastAsia="Calibri" w:hAnsi="Times New Roman" w:cs="Times New Roman"/>
          <w:lang w:eastAsia="zh-CN"/>
        </w:rPr>
        <w:t xml:space="preserve"> w myśl Ustawy na stronie internetowej prowadzonego </w:t>
      </w:r>
      <w:r w:rsidR="00217910" w:rsidRPr="00B00B65">
        <w:rPr>
          <w:rFonts w:ascii="Times New Roman" w:eastAsia="Calibri" w:hAnsi="Times New Roman" w:cs="Times New Roman"/>
          <w:lang w:eastAsia="zh-CN"/>
        </w:rPr>
        <w:t>postępowania do</w:t>
      </w:r>
      <w:r w:rsidRPr="00B00B65">
        <w:rPr>
          <w:rFonts w:ascii="Times New Roman" w:eastAsia="Calibri" w:hAnsi="Times New Roman" w:cs="Times New Roman"/>
          <w:lang w:eastAsia="zh-CN"/>
        </w:rPr>
        <w:t xml:space="preserve"> dnia </w:t>
      </w:r>
      <w:r w:rsidR="008A5590" w:rsidRPr="006C12B1">
        <w:rPr>
          <w:rFonts w:ascii="Times New Roman" w:eastAsia="Calibri" w:hAnsi="Times New Roman" w:cs="Times New Roman"/>
          <w:b/>
          <w:shd w:val="clear" w:color="auto" w:fill="F7CAAC" w:themeFill="accent2" w:themeFillTint="66"/>
          <w:lang w:eastAsia="zh-CN"/>
        </w:rPr>
        <w:t>1</w:t>
      </w:r>
      <w:r w:rsidR="00B559AC">
        <w:rPr>
          <w:rFonts w:ascii="Times New Roman" w:eastAsia="Calibri" w:hAnsi="Times New Roman" w:cs="Times New Roman"/>
          <w:b/>
          <w:shd w:val="clear" w:color="auto" w:fill="F7CAAC" w:themeFill="accent2" w:themeFillTint="66"/>
          <w:lang w:eastAsia="zh-CN"/>
        </w:rPr>
        <w:t>9</w:t>
      </w:r>
      <w:r w:rsidR="008A5590" w:rsidRPr="006C12B1">
        <w:rPr>
          <w:rFonts w:ascii="Times New Roman" w:eastAsia="Calibri" w:hAnsi="Times New Roman" w:cs="Times New Roman"/>
          <w:b/>
          <w:shd w:val="clear" w:color="auto" w:fill="F7CAAC" w:themeFill="accent2" w:themeFillTint="66"/>
          <w:lang w:eastAsia="zh-CN"/>
        </w:rPr>
        <w:t>.06.2023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09:00</w:t>
      </w:r>
    </w:p>
    <w:p w14:paraId="7E15127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Do oferty należy dołączyć wszystkie wymagane w SWZ dokumenty.</w:t>
      </w:r>
    </w:p>
    <w:p w14:paraId="0971E288" w14:textId="61222300"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Po wypełnieniu Formularza składania oferty lub wniosku i </w:t>
      </w:r>
      <w:r w:rsidR="00217910" w:rsidRPr="00B00B65">
        <w:rPr>
          <w:rFonts w:ascii="Times New Roman" w:eastAsia="Calibri" w:hAnsi="Times New Roman" w:cs="Times New Roman"/>
          <w:lang w:eastAsia="zh-CN"/>
        </w:rPr>
        <w:t>dołączenia wszystkich</w:t>
      </w:r>
      <w:r w:rsidRPr="00B00B65">
        <w:rPr>
          <w:rFonts w:ascii="Times New Roman" w:eastAsia="Calibri" w:hAnsi="Times New Roman" w:cs="Times New Roman"/>
          <w:lang w:eastAsia="zh-CN"/>
        </w:rPr>
        <w:t xml:space="preserve"> wymaganych załączników należy kliknąć przycisk „Przejdź do podsumowania”.</w:t>
      </w:r>
    </w:p>
    <w:p w14:paraId="710C2E94"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Oferta lub wniosek składana elektronicznie musi zostać podpisana elektron</w:t>
      </w:r>
      <w:r w:rsidR="00CE15F8" w:rsidRPr="00B00B65">
        <w:rPr>
          <w:rFonts w:ascii="Times New Roman" w:eastAsia="Calibri" w:hAnsi="Times New Roman" w:cs="Times New Roman"/>
          <w:lang w:eastAsia="zh-CN"/>
        </w:rPr>
        <w:t>icznym podpisem kwalifikowanym</w:t>
      </w:r>
      <w:r w:rsidRPr="00B00B65">
        <w:rPr>
          <w:rFonts w:ascii="Times New Roman" w:eastAsia="Calibri" w:hAnsi="Times New Roman" w:cs="Times New Roman"/>
          <w:lang w:eastAsia="zh-CN"/>
        </w:rPr>
        <w:t xml:space="preserve">. W procesie składania oferty za pośrednictwem </w:t>
      </w:r>
      <w:hyperlink r:id="rId33">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Wykonawca powinien złożyć podpis bezpośrednio na dokumentach przesłanych za pośrednictwem </w:t>
      </w:r>
      <w:hyperlink r:id="rId34">
        <w:r w:rsidRPr="00B00B65">
          <w:rPr>
            <w:rFonts w:ascii="Times New Roman" w:eastAsia="Calibri" w:hAnsi="Times New Roman" w:cs="Times New Roman"/>
            <w:color w:val="1155CC"/>
            <w:u w:val="single"/>
            <w:lang w:eastAsia="zh-CN"/>
          </w:rPr>
          <w:t>platformazakupowa.pl</w:t>
        </w:r>
      </w:hyperlink>
      <w:r w:rsidRPr="00B00B65">
        <w:rPr>
          <w:rFonts w:ascii="Times New Roman" w:eastAsia="Calibri" w:hAnsi="Times New Roman" w:cs="Times New Roman"/>
          <w:lang w:eastAsia="zh-CN"/>
        </w:rPr>
        <w:t xml:space="preserve">. Zalecamy stosowanie podpisu na każdym załączonym pliku osobno, </w:t>
      </w:r>
      <w:r w:rsidR="00D805B9"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B00B65">
        <w:rPr>
          <w:rFonts w:ascii="Times New Roman" w:eastAsia="Calibri" w:hAnsi="Times New Roman" w:cs="Times New Roman"/>
          <w:lang w:eastAsia="zh-CN"/>
        </w:rPr>
        <w:t>owanym podpisem elektronicznym</w:t>
      </w:r>
      <w:r w:rsidRPr="00B00B65">
        <w:rPr>
          <w:rFonts w:ascii="Times New Roman" w:eastAsia="Calibri" w:hAnsi="Times New Roman" w:cs="Times New Roman"/>
          <w:lang w:eastAsia="zh-CN"/>
        </w:rPr>
        <w:t>.</w:t>
      </w:r>
    </w:p>
    <w:p w14:paraId="7B63E64A"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B00B65">
          <w:rPr>
            <w:rFonts w:ascii="Times New Roman" w:eastAsia="Calibri" w:hAnsi="Times New Roman" w:cs="Times New Roman"/>
            <w:color w:val="1155CC"/>
            <w:u w:val="single"/>
            <w:lang w:eastAsia="zh-CN"/>
          </w:rPr>
          <w:t>https://platformazakupowa.pl/strona/45-instrukcje</w:t>
        </w:r>
      </w:hyperlink>
    </w:p>
    <w:p w14:paraId="3F253505" w14:textId="77777777" w:rsidR="00CF6A41" w:rsidRPr="00B00B65"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B00B65"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B00B65" w:rsidRDefault="00CF6A41" w:rsidP="00CF6A4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B00B65" w:rsidRDefault="00CF6A41" w:rsidP="00CF6A4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Termin otwarcia ofert</w:t>
            </w:r>
          </w:p>
        </w:tc>
      </w:tr>
    </w:tbl>
    <w:p w14:paraId="55F11C95" w14:textId="40B7D79E"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color w:val="000000" w:themeColor="text1"/>
          <w:lang w:eastAsia="zh-CN"/>
        </w:rPr>
      </w:pPr>
      <w:r w:rsidRPr="00B00B65">
        <w:rPr>
          <w:rFonts w:ascii="Times New Roman" w:eastAsia="Times New Roman" w:hAnsi="Times New Roman" w:cs="Times New Roman"/>
          <w:lang w:eastAsia="pl-PL"/>
        </w:rPr>
        <w:t>Otwarcie ofert nastąpi niezwłocznie po upływie terminu składania ofert, tj.</w:t>
      </w:r>
      <w:r w:rsidR="00246FF6" w:rsidRPr="00B00B65">
        <w:rPr>
          <w:rFonts w:ascii="Times New Roman" w:eastAsia="Times New Roman" w:hAnsi="Times New Roman" w:cs="Times New Roman"/>
          <w:lang w:eastAsia="pl-PL"/>
        </w:rPr>
        <w:t xml:space="preserve"> </w:t>
      </w:r>
      <w:r w:rsidR="008A5590" w:rsidRPr="006C12B1">
        <w:rPr>
          <w:rFonts w:ascii="Times New Roman" w:eastAsia="Times New Roman" w:hAnsi="Times New Roman" w:cs="Times New Roman"/>
          <w:b/>
          <w:shd w:val="clear" w:color="auto" w:fill="F7CAAC" w:themeFill="accent2" w:themeFillTint="66"/>
          <w:lang w:eastAsia="pl-PL"/>
        </w:rPr>
        <w:t>1</w:t>
      </w:r>
      <w:r w:rsidR="00DD7550">
        <w:rPr>
          <w:rFonts w:ascii="Times New Roman" w:eastAsia="Times New Roman" w:hAnsi="Times New Roman" w:cs="Times New Roman"/>
          <w:b/>
          <w:shd w:val="clear" w:color="auto" w:fill="F7CAAC" w:themeFill="accent2" w:themeFillTint="66"/>
          <w:lang w:eastAsia="pl-PL"/>
        </w:rPr>
        <w:t>9</w:t>
      </w:r>
      <w:r w:rsidR="008A5590" w:rsidRPr="006C12B1">
        <w:rPr>
          <w:rFonts w:ascii="Times New Roman" w:eastAsia="Times New Roman" w:hAnsi="Times New Roman" w:cs="Times New Roman"/>
          <w:b/>
          <w:shd w:val="clear" w:color="auto" w:fill="F7CAAC" w:themeFill="accent2" w:themeFillTint="66"/>
          <w:lang w:eastAsia="pl-PL"/>
        </w:rPr>
        <w:t>.06.2023</w:t>
      </w:r>
      <w:r w:rsidRPr="006C12B1">
        <w:rPr>
          <w:rFonts w:ascii="Times New Roman" w:eastAsia="Times New Roman" w:hAnsi="Times New Roman" w:cs="Times New Roman"/>
          <w:b/>
          <w:color w:val="000000" w:themeColor="text1"/>
          <w:u w:val="single"/>
          <w:shd w:val="clear" w:color="auto" w:fill="F7CAAC" w:themeFill="accent2" w:themeFillTint="66"/>
          <w:lang w:eastAsia="pl-PL"/>
        </w:rPr>
        <w:t>r</w:t>
      </w:r>
      <w:r w:rsidRPr="00B00B65">
        <w:rPr>
          <w:rFonts w:ascii="Times New Roman" w:eastAsia="Times New Roman" w:hAnsi="Times New Roman" w:cs="Times New Roman"/>
          <w:b/>
          <w:color w:val="000000" w:themeColor="text1"/>
          <w:u w:val="single"/>
          <w:shd w:val="clear" w:color="auto" w:fill="F7CAAC"/>
          <w:lang w:eastAsia="pl-PL"/>
        </w:rPr>
        <w:t>. o godz. 09:</w:t>
      </w:r>
      <w:r w:rsidR="00871407" w:rsidRPr="00B00B65">
        <w:rPr>
          <w:rFonts w:ascii="Times New Roman" w:eastAsia="Times New Roman" w:hAnsi="Times New Roman" w:cs="Times New Roman"/>
          <w:b/>
          <w:color w:val="000000" w:themeColor="text1"/>
          <w:u w:val="single"/>
          <w:shd w:val="clear" w:color="auto" w:fill="F7CAAC"/>
          <w:lang w:eastAsia="pl-PL"/>
        </w:rPr>
        <w:t>15</w:t>
      </w:r>
      <w:r w:rsidR="003A0436" w:rsidRPr="00B00B65">
        <w:rPr>
          <w:rFonts w:ascii="Times New Roman" w:eastAsia="Times New Roman" w:hAnsi="Times New Roman" w:cs="Times New Roman"/>
          <w:b/>
          <w:color w:val="000000" w:themeColor="text1"/>
          <w:u w:val="single"/>
          <w:shd w:val="clear" w:color="auto" w:fill="F7CAAC"/>
          <w:lang w:eastAsia="pl-PL"/>
        </w:rPr>
        <w:t>.</w:t>
      </w:r>
      <w:r w:rsidRPr="00B00B65">
        <w:rPr>
          <w:rFonts w:ascii="Times New Roman" w:eastAsia="Times New Roman" w:hAnsi="Times New Roman" w:cs="Times New Roman"/>
          <w:color w:val="000000" w:themeColor="text1"/>
          <w:lang w:eastAsia="pl-PL"/>
        </w:rPr>
        <w:t xml:space="preserve"> </w:t>
      </w:r>
    </w:p>
    <w:p w14:paraId="1DE25147"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B00B65"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B00B65">
        <w:rPr>
          <w:rFonts w:ascii="Times New Roman" w:eastAsia="Calibri" w:hAnsi="Times New Roman" w:cs="Times New Roman"/>
          <w:b/>
          <w:lang w:eastAsia="pl-PL"/>
        </w:rPr>
        <w:t>Otwarcie ofert jest niejawne.</w:t>
      </w:r>
    </w:p>
    <w:p w14:paraId="1270F35E" w14:textId="77777777" w:rsidR="00CF6A41" w:rsidRPr="00B00B65"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1)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B00B65" w:rsidRDefault="00CF6A41" w:rsidP="007C546C">
      <w:pPr>
        <w:suppressAutoHyphens/>
        <w:spacing w:after="0" w:line="240" w:lineRule="auto"/>
        <w:ind w:left="567" w:hanging="283"/>
        <w:jc w:val="both"/>
        <w:rPr>
          <w:rFonts w:ascii="Times New Roman" w:eastAsia="Calibri" w:hAnsi="Times New Roman" w:cs="Times New Roman"/>
          <w:lang w:eastAsia="pl-PL"/>
        </w:rPr>
      </w:pPr>
      <w:r w:rsidRPr="00B00B65">
        <w:rPr>
          <w:rFonts w:ascii="Times New Roman" w:eastAsia="Calibri" w:hAnsi="Times New Roman" w:cs="Times New Roman"/>
          <w:lang w:eastAsia="pl-PL"/>
        </w:rPr>
        <w:lastRenderedPageBreak/>
        <w:t xml:space="preserve">2) </w:t>
      </w:r>
      <w:r w:rsidR="00D805B9" w:rsidRPr="00B00B65">
        <w:rPr>
          <w:rFonts w:ascii="Times New Roman" w:eastAsia="Calibri" w:hAnsi="Times New Roman" w:cs="Times New Roman"/>
          <w:lang w:eastAsia="pl-PL"/>
        </w:rPr>
        <w:t xml:space="preserve"> </w:t>
      </w:r>
      <w:r w:rsidRPr="00B00B65">
        <w:rPr>
          <w:rFonts w:ascii="Times New Roman" w:eastAsia="Calibri" w:hAnsi="Times New Roman" w:cs="Times New Roman"/>
          <w:lang w:eastAsia="pl-PL"/>
        </w:rPr>
        <w:t>cenach lub kosztach zawartych w ofertach.</w:t>
      </w:r>
    </w:p>
    <w:p w14:paraId="582ABBAB" w14:textId="77777777" w:rsidR="00CF6A41" w:rsidRPr="00B00B65"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B00B65"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B00B65"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Sposób obliczenia ceny</w:t>
            </w:r>
          </w:p>
        </w:tc>
      </w:tr>
    </w:tbl>
    <w:p w14:paraId="636E47F4" w14:textId="77777777" w:rsidR="006D4EEC" w:rsidRPr="00B00B65"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B00B65"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B00B65"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Wynagrodzenie za przedmiot umowy jest wynagrodzeniem ryczałtowym.</w:t>
      </w:r>
    </w:p>
    <w:p w14:paraId="3BE3A5F0" w14:textId="77777777" w:rsidR="006D4EEC" w:rsidRPr="00B00B65"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B00B65"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B00B65" w:rsidRDefault="006D4EEC" w:rsidP="006D4EEC">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1</w:t>
            </w:r>
            <w:r w:rsidR="005A0171"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B00B65" w:rsidRDefault="006D4EEC" w:rsidP="006D4EEC">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Opis kryteriów oceny ofert, wraz z podaniem wag tych </w:t>
            </w:r>
            <w:r w:rsidR="00217910" w:rsidRPr="00B00B65">
              <w:rPr>
                <w:rFonts w:ascii="Times New Roman" w:eastAsia="Times New Roman" w:hAnsi="Times New Roman" w:cs="Times New Roman"/>
                <w:b/>
                <w:lang w:eastAsia="pl-PL"/>
              </w:rPr>
              <w:t>kryteriów</w:t>
            </w:r>
            <w:r w:rsidRPr="00B00B65">
              <w:rPr>
                <w:rFonts w:ascii="Times New Roman" w:eastAsia="Times New Roman" w:hAnsi="Times New Roman" w:cs="Times New Roman"/>
                <w:b/>
                <w:lang w:eastAsia="pl-PL"/>
              </w:rPr>
              <w:t xml:space="preserve"> i sposobu oceny</w:t>
            </w:r>
          </w:p>
        </w:tc>
      </w:tr>
    </w:tbl>
    <w:p w14:paraId="5CAC0FA7" w14:textId="1F00820F" w:rsidR="006D4EEC" w:rsidRPr="00B00B65" w:rsidRDefault="006D4EEC" w:rsidP="00134731">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color w:val="000000"/>
          <w:lang w:eastAsia="pl-PL"/>
        </w:rPr>
        <w:t xml:space="preserve">Przy wyborze oferty Zamawiający będzie się kierował </w:t>
      </w:r>
      <w:r w:rsidRPr="00B00B65">
        <w:rPr>
          <w:rFonts w:ascii="Times New Roman" w:eastAsia="Calibri" w:hAnsi="Times New Roman" w:cs="Times New Roman"/>
          <w:b/>
          <w:color w:val="000000"/>
          <w:lang w:eastAsia="pl-PL"/>
        </w:rPr>
        <w:t xml:space="preserve">następującymi </w:t>
      </w:r>
      <w:r w:rsidR="00200675" w:rsidRPr="00B00B65">
        <w:rPr>
          <w:rFonts w:ascii="Times New Roman" w:eastAsia="Calibri" w:hAnsi="Times New Roman" w:cs="Times New Roman"/>
          <w:b/>
          <w:color w:val="000000"/>
          <w:lang w:eastAsia="pl-PL"/>
        </w:rPr>
        <w:t>kryteriami:</w:t>
      </w:r>
    </w:p>
    <w:p w14:paraId="15766184" w14:textId="7BF97646" w:rsidR="008A5590" w:rsidRDefault="008A5590" w:rsidP="00BD1ABF">
      <w:pPr>
        <w:pStyle w:val="Default"/>
        <w:widowControl/>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8A5590" w14:paraId="7643A062" w14:textId="77777777" w:rsidTr="008A5590">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987B6C7" w14:textId="77777777" w:rsidR="008A5590" w:rsidRDefault="008A5590">
            <w:pPr>
              <w:pStyle w:val="Default"/>
              <w:spacing w:line="276" w:lineRule="auto"/>
              <w:jc w:val="center"/>
              <w:rPr>
                <w:rFonts w:ascii="Times New Roman" w:hAnsi="Times New Roman" w:cs="Times New Roman"/>
                <w:sz w:val="22"/>
                <w:szCs w:val="22"/>
                <w:lang w:val="en-US"/>
              </w:rPr>
            </w:pPr>
            <w:proofErr w:type="spellStart"/>
            <w:r>
              <w:rPr>
                <w:rFonts w:ascii="Times New Roman" w:hAnsi="Times New Roman" w:cs="Times New Roman"/>
                <w:b/>
                <w:bCs/>
                <w:sz w:val="22"/>
                <w:szCs w:val="22"/>
                <w:lang w:val="en-US"/>
              </w:rPr>
              <w:t>Lp</w:t>
            </w:r>
            <w:proofErr w:type="spellEnd"/>
            <w:r>
              <w:rPr>
                <w:rFonts w:ascii="Times New Roman" w:hAnsi="Times New Roman" w:cs="Times New Roman"/>
                <w:b/>
                <w:bCs/>
                <w:sz w:val="22"/>
                <w:szCs w:val="22"/>
                <w:lang w:val="en-US"/>
              </w:rPr>
              <w:t>.</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67BE87A" w14:textId="77777777" w:rsidR="008A5590" w:rsidRDefault="008A5590">
            <w:pPr>
              <w:pStyle w:val="Default"/>
              <w:spacing w:line="276" w:lineRule="auto"/>
              <w:jc w:val="center"/>
              <w:rPr>
                <w:rFonts w:ascii="Times New Roman" w:hAnsi="Times New Roman" w:cs="Times New Roman"/>
                <w:sz w:val="22"/>
                <w:szCs w:val="22"/>
                <w:lang w:val="en-US"/>
              </w:rPr>
            </w:pPr>
            <w:proofErr w:type="spellStart"/>
            <w:r>
              <w:rPr>
                <w:rFonts w:ascii="Times New Roman" w:hAnsi="Times New Roman" w:cs="Times New Roman"/>
                <w:b/>
                <w:bCs/>
                <w:sz w:val="22"/>
                <w:szCs w:val="22"/>
                <w:lang w:val="en-US"/>
              </w:rPr>
              <w:t>Kryterium</w:t>
            </w:r>
            <w:proofErr w:type="spellEnd"/>
          </w:p>
        </w:tc>
        <w:tc>
          <w:tcPr>
            <w:tcW w:w="2051" w:type="dxa"/>
            <w:tcBorders>
              <w:top w:val="single" w:sz="4" w:space="0" w:color="auto"/>
              <w:left w:val="single" w:sz="4" w:space="0" w:color="auto"/>
              <w:bottom w:val="single" w:sz="4" w:space="0" w:color="auto"/>
              <w:right w:val="single" w:sz="4" w:space="0" w:color="auto"/>
            </w:tcBorders>
            <w:vAlign w:val="center"/>
            <w:hideMark/>
          </w:tcPr>
          <w:p w14:paraId="3A9277A6" w14:textId="77777777" w:rsidR="008A5590" w:rsidRDefault="008A5590">
            <w:pPr>
              <w:pStyle w:val="Default"/>
              <w:spacing w:line="276" w:lineRule="auto"/>
              <w:jc w:val="center"/>
              <w:rPr>
                <w:rFonts w:ascii="Times New Roman" w:hAnsi="Times New Roman" w:cs="Times New Roman"/>
                <w:sz w:val="22"/>
                <w:szCs w:val="22"/>
                <w:lang w:val="en-US"/>
              </w:rPr>
            </w:pPr>
            <w:proofErr w:type="spellStart"/>
            <w:r>
              <w:rPr>
                <w:rFonts w:ascii="Times New Roman" w:hAnsi="Times New Roman" w:cs="Times New Roman"/>
                <w:b/>
                <w:bCs/>
                <w:sz w:val="22"/>
                <w:szCs w:val="22"/>
                <w:lang w:val="en-US"/>
              </w:rPr>
              <w:t>Znaczenie</w:t>
            </w:r>
            <w:proofErr w:type="spellEnd"/>
            <w:r>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kryterium</w:t>
            </w:r>
            <w:proofErr w:type="spellEnd"/>
            <w:r>
              <w:rPr>
                <w:rFonts w:ascii="Times New Roman" w:hAnsi="Times New Roman" w:cs="Times New Roman"/>
                <w:b/>
                <w:bCs/>
                <w:sz w:val="22"/>
                <w:szCs w:val="22"/>
                <w:lang w:val="en-US"/>
              </w:rPr>
              <w:t xml:space="preserve">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2004E14A" w14:textId="77777777" w:rsidR="008A5590" w:rsidRPr="003F1A05" w:rsidRDefault="008A5590">
            <w:pPr>
              <w:pStyle w:val="Default"/>
              <w:spacing w:line="276" w:lineRule="auto"/>
              <w:jc w:val="center"/>
              <w:rPr>
                <w:rFonts w:ascii="Times New Roman" w:hAnsi="Times New Roman" w:cs="Times New Roman"/>
                <w:sz w:val="22"/>
                <w:szCs w:val="22"/>
              </w:rPr>
            </w:pPr>
            <w:r w:rsidRPr="003F1A05">
              <w:rPr>
                <w:rFonts w:ascii="Times New Roman" w:hAnsi="Times New Roman" w:cs="Times New Roman"/>
                <w:b/>
                <w:bCs/>
                <w:sz w:val="22"/>
                <w:szCs w:val="22"/>
              </w:rPr>
              <w:t>Liczba możliwych do uzyskania punktów</w:t>
            </w:r>
          </w:p>
        </w:tc>
      </w:tr>
      <w:tr w:rsidR="008A5590" w14:paraId="433B1FEE" w14:textId="77777777" w:rsidTr="008A559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B6CBAE7" w14:textId="77777777" w:rsidR="008A5590" w:rsidRDefault="008A5590">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354AE797" w14:textId="77777777" w:rsidR="008A5590" w:rsidRDefault="008A5590">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Cena </w:t>
            </w:r>
            <w:proofErr w:type="spellStart"/>
            <w:r>
              <w:rPr>
                <w:rFonts w:ascii="Times New Roman" w:hAnsi="Times New Roman" w:cs="Times New Roman"/>
                <w:sz w:val="22"/>
                <w:szCs w:val="22"/>
                <w:lang w:val="en-US"/>
              </w:rPr>
              <w:t>oferty</w:t>
            </w:r>
            <w:proofErr w:type="spellEnd"/>
            <w:r>
              <w:rPr>
                <w:rFonts w:ascii="Times New Roman" w:hAnsi="Times New Roman" w:cs="Times New Roman"/>
                <w:sz w:val="22"/>
                <w:szCs w:val="22"/>
                <w:lang w:val="en-US"/>
              </w:rPr>
              <w:t xml:space="preserve"> </w:t>
            </w:r>
          </w:p>
        </w:tc>
        <w:tc>
          <w:tcPr>
            <w:tcW w:w="2051" w:type="dxa"/>
            <w:tcBorders>
              <w:top w:val="single" w:sz="4" w:space="0" w:color="auto"/>
              <w:left w:val="single" w:sz="4" w:space="0" w:color="auto"/>
              <w:bottom w:val="single" w:sz="4" w:space="0" w:color="auto"/>
              <w:right w:val="single" w:sz="4" w:space="0" w:color="auto"/>
            </w:tcBorders>
            <w:hideMark/>
          </w:tcPr>
          <w:p w14:paraId="15A36420" w14:textId="31D39E4F" w:rsidR="008A5590" w:rsidRDefault="00BD1ABF">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60</w:t>
            </w:r>
          </w:p>
        </w:tc>
        <w:tc>
          <w:tcPr>
            <w:tcW w:w="2486" w:type="dxa"/>
            <w:tcBorders>
              <w:top w:val="single" w:sz="4" w:space="0" w:color="auto"/>
              <w:left w:val="single" w:sz="4" w:space="0" w:color="auto"/>
              <w:bottom w:val="single" w:sz="4" w:space="0" w:color="auto"/>
              <w:right w:val="single" w:sz="4" w:space="0" w:color="auto"/>
            </w:tcBorders>
            <w:hideMark/>
          </w:tcPr>
          <w:p w14:paraId="3844D20D" w14:textId="23EEA387" w:rsidR="008A5590" w:rsidRDefault="008A5590">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do </w:t>
            </w:r>
            <w:r w:rsidR="00BD1ABF">
              <w:rPr>
                <w:rFonts w:ascii="Times New Roman" w:hAnsi="Times New Roman" w:cs="Times New Roman"/>
                <w:sz w:val="22"/>
                <w:szCs w:val="22"/>
                <w:lang w:val="en-US"/>
              </w:rPr>
              <w:t>60</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punktów</w:t>
            </w:r>
            <w:proofErr w:type="spellEnd"/>
            <w:r>
              <w:rPr>
                <w:rFonts w:ascii="Times New Roman" w:hAnsi="Times New Roman" w:cs="Times New Roman"/>
                <w:sz w:val="22"/>
                <w:szCs w:val="22"/>
                <w:lang w:val="en-US"/>
              </w:rPr>
              <w:t xml:space="preserve"> </w:t>
            </w:r>
          </w:p>
        </w:tc>
      </w:tr>
      <w:tr w:rsidR="008A5590" w14:paraId="3F70439F" w14:textId="77777777" w:rsidTr="008A5590">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4E44B3D1" w14:textId="77777777" w:rsidR="008A5590" w:rsidRDefault="008A5590">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3CB34845" w14:textId="39649378" w:rsidR="008A5590" w:rsidRDefault="008A5590">
            <w:pPr>
              <w:pStyle w:val="Default"/>
              <w:spacing w:line="276" w:lineRule="auto"/>
              <w:rPr>
                <w:rFonts w:ascii="Times New Roman" w:hAnsi="Times New Roman" w:cs="Times New Roman"/>
                <w:sz w:val="22"/>
                <w:szCs w:val="22"/>
                <w:lang w:val="en-US"/>
              </w:rPr>
            </w:pPr>
            <w:proofErr w:type="spellStart"/>
            <w:r>
              <w:rPr>
                <w:rFonts w:ascii="Times New Roman" w:hAnsi="Times New Roman" w:cs="Times New Roman"/>
                <w:sz w:val="22"/>
                <w:szCs w:val="22"/>
                <w:lang w:val="en-US"/>
              </w:rPr>
              <w:t>Okres</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gwarancji</w:t>
            </w:r>
            <w:proofErr w:type="spellEnd"/>
            <w:r w:rsidR="00BD1ABF">
              <w:rPr>
                <w:rFonts w:ascii="Times New Roman" w:hAnsi="Times New Roman" w:cs="Times New Roman"/>
                <w:sz w:val="22"/>
                <w:szCs w:val="22"/>
                <w:lang w:val="en-US"/>
              </w:rPr>
              <w:t xml:space="preserve"> </w:t>
            </w:r>
            <w:proofErr w:type="spellStart"/>
            <w:r w:rsidR="00BD1ABF">
              <w:rPr>
                <w:rFonts w:ascii="Times New Roman" w:hAnsi="Times New Roman" w:cs="Times New Roman"/>
                <w:sz w:val="22"/>
                <w:szCs w:val="22"/>
                <w:lang w:val="en-US"/>
              </w:rPr>
              <w:t>na</w:t>
            </w:r>
            <w:proofErr w:type="spellEnd"/>
            <w:r w:rsidR="00BD1ABF">
              <w:rPr>
                <w:rFonts w:ascii="Times New Roman" w:hAnsi="Times New Roman" w:cs="Times New Roman"/>
                <w:sz w:val="22"/>
                <w:szCs w:val="22"/>
                <w:lang w:val="en-US"/>
              </w:rPr>
              <w:t xml:space="preserve"> </w:t>
            </w:r>
            <w:proofErr w:type="spellStart"/>
            <w:r w:rsidR="00BD1ABF">
              <w:rPr>
                <w:rFonts w:ascii="Times New Roman" w:hAnsi="Times New Roman" w:cs="Times New Roman"/>
                <w:sz w:val="22"/>
                <w:szCs w:val="22"/>
                <w:lang w:val="en-US"/>
              </w:rPr>
              <w:t>sprzęt</w:t>
            </w:r>
            <w:proofErr w:type="spellEnd"/>
            <w:r>
              <w:rPr>
                <w:rFonts w:ascii="Times New Roman" w:hAnsi="Times New Roman" w:cs="Times New Roman"/>
                <w:sz w:val="22"/>
                <w:szCs w:val="22"/>
                <w:lang w:val="en-US"/>
              </w:rPr>
              <w:t xml:space="preserve"> </w:t>
            </w:r>
          </w:p>
        </w:tc>
        <w:tc>
          <w:tcPr>
            <w:tcW w:w="2051" w:type="dxa"/>
            <w:tcBorders>
              <w:top w:val="single" w:sz="4" w:space="0" w:color="auto"/>
              <w:left w:val="single" w:sz="4" w:space="0" w:color="auto"/>
              <w:bottom w:val="single" w:sz="4" w:space="0" w:color="auto"/>
              <w:right w:val="single" w:sz="4" w:space="0" w:color="auto"/>
            </w:tcBorders>
            <w:hideMark/>
          </w:tcPr>
          <w:p w14:paraId="44E855C2" w14:textId="0D2005B5" w:rsidR="008A5590" w:rsidRDefault="00BD1ABF">
            <w:pPr>
              <w:pStyle w:val="Default"/>
              <w:spacing w:line="276" w:lineRule="auto"/>
              <w:jc w:val="center"/>
              <w:rPr>
                <w:rFonts w:ascii="Times New Roman" w:hAnsi="Times New Roman" w:cs="Times New Roman"/>
                <w:sz w:val="22"/>
                <w:szCs w:val="22"/>
                <w:lang w:val="en-US"/>
              </w:rPr>
            </w:pPr>
            <w:r>
              <w:rPr>
                <w:rFonts w:ascii="Times New Roman" w:hAnsi="Times New Roman" w:cs="Times New Roman"/>
                <w:b/>
                <w:bCs/>
                <w:sz w:val="22"/>
                <w:szCs w:val="22"/>
                <w:lang w:val="en-US"/>
              </w:rPr>
              <w:t>20</w:t>
            </w:r>
          </w:p>
        </w:tc>
        <w:tc>
          <w:tcPr>
            <w:tcW w:w="2486" w:type="dxa"/>
            <w:tcBorders>
              <w:top w:val="single" w:sz="4" w:space="0" w:color="auto"/>
              <w:left w:val="single" w:sz="4" w:space="0" w:color="auto"/>
              <w:bottom w:val="single" w:sz="4" w:space="0" w:color="auto"/>
              <w:right w:val="single" w:sz="4" w:space="0" w:color="auto"/>
            </w:tcBorders>
            <w:hideMark/>
          </w:tcPr>
          <w:p w14:paraId="202ED363" w14:textId="0DE1A699" w:rsidR="008A5590" w:rsidRDefault="008A5590">
            <w:pPr>
              <w:pStyle w:val="Default"/>
              <w:spacing w:line="276" w:lineRule="auto"/>
              <w:rPr>
                <w:rFonts w:ascii="Times New Roman" w:hAnsi="Times New Roman" w:cs="Times New Roman"/>
                <w:sz w:val="22"/>
                <w:szCs w:val="22"/>
                <w:lang w:val="en-US"/>
              </w:rPr>
            </w:pPr>
            <w:r>
              <w:rPr>
                <w:rFonts w:ascii="Times New Roman" w:hAnsi="Times New Roman" w:cs="Times New Roman"/>
                <w:bCs/>
                <w:sz w:val="22"/>
                <w:szCs w:val="22"/>
                <w:lang w:val="en-US"/>
              </w:rPr>
              <w:t xml:space="preserve">do </w:t>
            </w:r>
            <w:r w:rsidR="00BD1ABF">
              <w:rPr>
                <w:rFonts w:ascii="Times New Roman" w:hAnsi="Times New Roman" w:cs="Times New Roman"/>
                <w:bCs/>
                <w:sz w:val="22"/>
                <w:szCs w:val="22"/>
                <w:lang w:val="en-US"/>
              </w:rPr>
              <w:t>20</w:t>
            </w:r>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punktów</w:t>
            </w:r>
            <w:proofErr w:type="spellEnd"/>
            <w:r>
              <w:rPr>
                <w:rFonts w:ascii="Times New Roman" w:hAnsi="Times New Roman" w:cs="Times New Roman"/>
                <w:bCs/>
                <w:sz w:val="22"/>
                <w:szCs w:val="22"/>
                <w:lang w:val="en-US"/>
              </w:rPr>
              <w:t xml:space="preserve"> </w:t>
            </w:r>
          </w:p>
        </w:tc>
      </w:tr>
      <w:tr w:rsidR="00BD1ABF" w14:paraId="6460A4F5" w14:textId="77777777" w:rsidTr="008A5590">
        <w:trPr>
          <w:trHeight w:val="92"/>
          <w:jc w:val="center"/>
        </w:trPr>
        <w:tc>
          <w:tcPr>
            <w:tcW w:w="1413" w:type="dxa"/>
            <w:tcBorders>
              <w:top w:val="single" w:sz="4" w:space="0" w:color="auto"/>
              <w:left w:val="single" w:sz="4" w:space="0" w:color="auto"/>
              <w:bottom w:val="single" w:sz="4" w:space="0" w:color="auto"/>
              <w:right w:val="single" w:sz="4" w:space="0" w:color="auto"/>
            </w:tcBorders>
          </w:tcPr>
          <w:p w14:paraId="261A9BDE" w14:textId="5E468FD6" w:rsidR="00BD1ABF" w:rsidRDefault="00BD1ABF">
            <w:pPr>
              <w:pStyle w:val="Default"/>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2689" w:type="dxa"/>
            <w:tcBorders>
              <w:top w:val="single" w:sz="4" w:space="0" w:color="auto"/>
              <w:left w:val="single" w:sz="4" w:space="0" w:color="auto"/>
              <w:bottom w:val="single" w:sz="4" w:space="0" w:color="auto"/>
              <w:right w:val="single" w:sz="4" w:space="0" w:color="auto"/>
            </w:tcBorders>
          </w:tcPr>
          <w:p w14:paraId="65DA5AFA" w14:textId="3630574C" w:rsidR="00BD1ABF" w:rsidRPr="00BD1ABF" w:rsidRDefault="00BD1ABF">
            <w:pPr>
              <w:pStyle w:val="Default"/>
              <w:spacing w:line="276" w:lineRule="auto"/>
              <w:rPr>
                <w:rFonts w:ascii="Times New Roman" w:hAnsi="Times New Roman" w:cs="Times New Roman"/>
                <w:sz w:val="22"/>
                <w:szCs w:val="22"/>
              </w:rPr>
            </w:pPr>
            <w:r w:rsidRPr="00BD1ABF">
              <w:rPr>
                <w:rFonts w:ascii="Times New Roman" w:hAnsi="Times New Roman" w:cs="Times New Roman"/>
                <w:sz w:val="22"/>
                <w:szCs w:val="22"/>
              </w:rPr>
              <w:t>Okres gwarancji na wykonane p</w:t>
            </w:r>
            <w:r>
              <w:rPr>
                <w:rFonts w:ascii="Times New Roman" w:hAnsi="Times New Roman" w:cs="Times New Roman"/>
                <w:sz w:val="22"/>
                <w:szCs w:val="22"/>
              </w:rPr>
              <w:t>race</w:t>
            </w:r>
          </w:p>
        </w:tc>
        <w:tc>
          <w:tcPr>
            <w:tcW w:w="2051" w:type="dxa"/>
            <w:tcBorders>
              <w:top w:val="single" w:sz="4" w:space="0" w:color="auto"/>
              <w:left w:val="single" w:sz="4" w:space="0" w:color="auto"/>
              <w:bottom w:val="single" w:sz="4" w:space="0" w:color="auto"/>
              <w:right w:val="single" w:sz="4" w:space="0" w:color="auto"/>
            </w:tcBorders>
          </w:tcPr>
          <w:p w14:paraId="04E12608" w14:textId="2F12DD81" w:rsidR="00BD1ABF" w:rsidRPr="00BD1ABF" w:rsidRDefault="00BD1ABF">
            <w:pPr>
              <w:pStyle w:val="Defaul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2486" w:type="dxa"/>
            <w:tcBorders>
              <w:top w:val="single" w:sz="4" w:space="0" w:color="auto"/>
              <w:left w:val="single" w:sz="4" w:space="0" w:color="auto"/>
              <w:bottom w:val="single" w:sz="4" w:space="0" w:color="auto"/>
              <w:right w:val="single" w:sz="4" w:space="0" w:color="auto"/>
            </w:tcBorders>
          </w:tcPr>
          <w:p w14:paraId="4C7CA206" w14:textId="48F8D1C9" w:rsidR="00BD1ABF" w:rsidRPr="00BD1ABF" w:rsidRDefault="00BD1ABF">
            <w:pPr>
              <w:pStyle w:val="Default"/>
              <w:spacing w:line="276" w:lineRule="auto"/>
              <w:rPr>
                <w:rFonts w:ascii="Times New Roman" w:hAnsi="Times New Roman" w:cs="Times New Roman"/>
                <w:bCs/>
                <w:sz w:val="22"/>
                <w:szCs w:val="22"/>
              </w:rPr>
            </w:pPr>
            <w:r>
              <w:rPr>
                <w:rFonts w:ascii="Times New Roman" w:hAnsi="Times New Roman" w:cs="Times New Roman"/>
                <w:bCs/>
                <w:sz w:val="22"/>
                <w:szCs w:val="22"/>
              </w:rPr>
              <w:t>do 20 punktów</w:t>
            </w:r>
          </w:p>
        </w:tc>
      </w:tr>
    </w:tbl>
    <w:p w14:paraId="50DF0F9D" w14:textId="77777777" w:rsidR="008A5590" w:rsidRPr="00BD1ABF" w:rsidRDefault="008A5590" w:rsidP="008A5590">
      <w:pPr>
        <w:pStyle w:val="Tekstpodstawowy3"/>
        <w:spacing w:after="0"/>
        <w:ind w:left="180"/>
        <w:jc w:val="both"/>
        <w:rPr>
          <w:b/>
          <w:iCs/>
          <w:color w:val="000000"/>
          <w:sz w:val="22"/>
          <w:szCs w:val="22"/>
          <w:lang w:val="pl-PL" w:eastAsia="en-US"/>
        </w:rPr>
      </w:pPr>
      <w:r>
        <w:rPr>
          <w:iCs/>
          <w:color w:val="000000"/>
          <w:sz w:val="22"/>
          <w:szCs w:val="22"/>
        </w:rPr>
        <w:t xml:space="preserve">      </w:t>
      </w:r>
    </w:p>
    <w:p w14:paraId="1866E69C" w14:textId="502D48BB" w:rsidR="008A5590" w:rsidRDefault="008A5590" w:rsidP="00C72FCD">
      <w:pPr>
        <w:pStyle w:val="Tekstpodstawowy"/>
        <w:numPr>
          <w:ilvl w:val="1"/>
          <w:numId w:val="180"/>
        </w:numPr>
        <w:spacing w:after="0" w:line="240" w:lineRule="auto"/>
        <w:ind w:hanging="350"/>
        <w:rPr>
          <w:rFonts w:ascii="Times New Roman" w:hAnsi="Times New Roman" w:cs="Times New Roman"/>
          <w:b/>
        </w:rPr>
      </w:pPr>
      <w:r>
        <w:rPr>
          <w:rFonts w:ascii="Times New Roman" w:hAnsi="Times New Roman" w:cs="Times New Roman"/>
          <w:b/>
          <w:spacing w:val="-1"/>
        </w:rPr>
        <w:t>Cena</w:t>
      </w:r>
      <w:r>
        <w:rPr>
          <w:rFonts w:ascii="Times New Roman" w:hAnsi="Times New Roman" w:cs="Times New Roman"/>
          <w:b/>
          <w:spacing w:val="4"/>
        </w:rPr>
        <w:t xml:space="preserve"> </w:t>
      </w:r>
      <w:r>
        <w:rPr>
          <w:rFonts w:ascii="Times New Roman" w:hAnsi="Times New Roman" w:cs="Times New Roman"/>
          <w:b/>
        </w:rPr>
        <w:t>–</w:t>
      </w:r>
      <w:r>
        <w:rPr>
          <w:rFonts w:ascii="Times New Roman" w:hAnsi="Times New Roman" w:cs="Times New Roman"/>
          <w:b/>
          <w:spacing w:val="5"/>
        </w:rPr>
        <w:t xml:space="preserve"> </w:t>
      </w:r>
      <w:r w:rsidR="00BD1ABF">
        <w:rPr>
          <w:rFonts w:ascii="Times New Roman" w:hAnsi="Times New Roman" w:cs="Times New Roman"/>
          <w:b/>
          <w:spacing w:val="-1"/>
        </w:rPr>
        <w:t>60</w:t>
      </w:r>
      <w:r>
        <w:rPr>
          <w:rFonts w:ascii="Times New Roman" w:hAnsi="Times New Roman" w:cs="Times New Roman"/>
          <w:b/>
          <w:spacing w:val="-1"/>
        </w:rPr>
        <w:t>%</w:t>
      </w:r>
    </w:p>
    <w:p w14:paraId="3EA9A9B7" w14:textId="77777777" w:rsidR="008A5590" w:rsidRDefault="008A5590" w:rsidP="008A5590">
      <w:pPr>
        <w:pStyle w:val="Tekstpodstawowy"/>
        <w:spacing w:after="0" w:line="240" w:lineRule="auto"/>
        <w:ind w:left="2288" w:right="3095" w:hanging="670"/>
        <w:rPr>
          <w:rFonts w:ascii="Times New Roman" w:hAnsi="Times New Roman" w:cs="Times New Roman"/>
          <w:b/>
          <w:spacing w:val="-13"/>
        </w:rPr>
      </w:pPr>
      <w:r>
        <w:rPr>
          <w:rFonts w:ascii="Times New Roman" w:hAnsi="Times New Roman" w:cs="Times New Roman"/>
          <w:spacing w:val="-1"/>
        </w:rPr>
        <w:t>Sposób</w:t>
      </w:r>
      <w:r>
        <w:rPr>
          <w:rFonts w:ascii="Times New Roman" w:hAnsi="Times New Roman" w:cs="Times New Roman"/>
          <w:spacing w:val="8"/>
        </w:rPr>
        <w:t xml:space="preserve"> </w:t>
      </w:r>
      <w:r>
        <w:rPr>
          <w:rFonts w:ascii="Times New Roman" w:hAnsi="Times New Roman" w:cs="Times New Roman"/>
          <w:spacing w:val="-1"/>
        </w:rPr>
        <w:t>przyznania</w:t>
      </w:r>
      <w:r>
        <w:rPr>
          <w:rFonts w:ascii="Times New Roman" w:hAnsi="Times New Roman" w:cs="Times New Roman"/>
          <w:spacing w:val="7"/>
        </w:rPr>
        <w:t xml:space="preserve"> </w:t>
      </w:r>
      <w:r>
        <w:rPr>
          <w:rFonts w:ascii="Times New Roman" w:hAnsi="Times New Roman" w:cs="Times New Roman"/>
        </w:rPr>
        <w:t>punktów</w:t>
      </w:r>
      <w:r>
        <w:rPr>
          <w:rFonts w:ascii="Times New Roman" w:hAnsi="Times New Roman" w:cs="Times New Roman"/>
          <w:spacing w:val="7"/>
        </w:rPr>
        <w:t xml:space="preserve"> </w:t>
      </w:r>
      <w:r>
        <w:rPr>
          <w:rFonts w:ascii="Times New Roman" w:hAnsi="Times New Roman" w:cs="Times New Roman"/>
        </w:rPr>
        <w:t>w</w:t>
      </w:r>
      <w:r>
        <w:rPr>
          <w:rFonts w:ascii="Times New Roman" w:hAnsi="Times New Roman" w:cs="Times New Roman"/>
          <w:spacing w:val="10"/>
        </w:rPr>
        <w:t xml:space="preserve"> </w:t>
      </w:r>
      <w:r>
        <w:rPr>
          <w:rFonts w:ascii="Times New Roman" w:hAnsi="Times New Roman" w:cs="Times New Roman"/>
          <w:spacing w:val="-1"/>
        </w:rPr>
        <w:t>kryterium</w:t>
      </w:r>
      <w:r>
        <w:rPr>
          <w:rFonts w:ascii="Times New Roman" w:hAnsi="Times New Roman" w:cs="Times New Roman"/>
          <w:b/>
          <w:spacing w:val="8"/>
        </w:rPr>
        <w:t xml:space="preserve"> </w:t>
      </w:r>
    </w:p>
    <w:p w14:paraId="0DE0B06B" w14:textId="470EEF03" w:rsidR="008A5590" w:rsidRDefault="008A5590" w:rsidP="008A5590">
      <w:pPr>
        <w:pStyle w:val="Tekstpodstawowy"/>
        <w:spacing w:after="0" w:line="240" w:lineRule="auto"/>
        <w:ind w:left="2288" w:right="-2" w:hanging="670"/>
        <w:rPr>
          <w:rFonts w:ascii="Times New Roman" w:hAnsi="Times New Roman" w:cs="Times New Roman"/>
        </w:rPr>
      </w:pPr>
      <w:r>
        <w:rPr>
          <w:rFonts w:ascii="Times New Roman" w:hAnsi="Times New Roman" w:cs="Times New Roman"/>
          <w:spacing w:val="-13"/>
        </w:rPr>
        <w:t xml:space="preserve">                                </w:t>
      </w:r>
      <w:proofErr w:type="spellStart"/>
      <w:r>
        <w:rPr>
          <w:rFonts w:ascii="Times New Roman" w:hAnsi="Times New Roman" w:cs="Times New Roman"/>
          <w:spacing w:val="-13"/>
        </w:rPr>
        <w:t>Cn</w:t>
      </w:r>
      <w:proofErr w:type="spellEnd"/>
      <w:r>
        <w:rPr>
          <w:rFonts w:ascii="Times New Roman" w:hAnsi="Times New Roman" w:cs="Times New Roman"/>
          <w:spacing w:val="-13"/>
        </w:rPr>
        <w:t xml:space="preserve"> / </w:t>
      </w:r>
      <w:proofErr w:type="spellStart"/>
      <w:r>
        <w:rPr>
          <w:rFonts w:ascii="Times New Roman" w:hAnsi="Times New Roman" w:cs="Times New Roman"/>
          <w:spacing w:val="-13"/>
        </w:rPr>
        <w:t>Cb</w:t>
      </w:r>
      <w:proofErr w:type="spellEnd"/>
      <w:r>
        <w:rPr>
          <w:rFonts w:ascii="Times New Roman" w:hAnsi="Times New Roman" w:cs="Times New Roman"/>
          <w:spacing w:val="-13"/>
        </w:rPr>
        <w:t xml:space="preserve"> x 100 x  </w:t>
      </w:r>
      <w:r w:rsidR="00BD1ABF">
        <w:rPr>
          <w:rFonts w:ascii="Times New Roman" w:hAnsi="Times New Roman" w:cs="Times New Roman"/>
          <w:spacing w:val="-13"/>
        </w:rPr>
        <w:t>60</w:t>
      </w:r>
      <w:r>
        <w:rPr>
          <w:rFonts w:ascii="Times New Roman" w:hAnsi="Times New Roman" w:cs="Times New Roman"/>
          <w:spacing w:val="-13"/>
        </w:rPr>
        <w:t>% = ilość punktów</w:t>
      </w:r>
    </w:p>
    <w:p w14:paraId="7FDCB1AA" w14:textId="27A8C9AA" w:rsidR="008A5590" w:rsidRDefault="008A5590" w:rsidP="00C72FCD">
      <w:pPr>
        <w:pStyle w:val="Tekstpodstawowy3"/>
        <w:numPr>
          <w:ilvl w:val="1"/>
          <w:numId w:val="180"/>
        </w:numPr>
        <w:spacing w:after="0"/>
        <w:jc w:val="both"/>
        <w:rPr>
          <w:b/>
          <w:iCs/>
          <w:color w:val="000000"/>
          <w:sz w:val="22"/>
          <w:szCs w:val="22"/>
          <w:lang w:val="en-US"/>
        </w:rPr>
      </w:pPr>
      <w:r>
        <w:rPr>
          <w:b/>
          <w:iCs/>
          <w:color w:val="000000"/>
          <w:sz w:val="22"/>
          <w:szCs w:val="22"/>
        </w:rPr>
        <w:t>Okres gwarancji</w:t>
      </w:r>
      <w:r w:rsidR="00BD1ABF">
        <w:rPr>
          <w:b/>
          <w:iCs/>
          <w:color w:val="000000"/>
          <w:sz w:val="22"/>
          <w:szCs w:val="22"/>
          <w:lang w:val="pl-PL"/>
        </w:rPr>
        <w:t xml:space="preserve"> na sprzęt</w:t>
      </w:r>
      <w:r>
        <w:rPr>
          <w:b/>
          <w:iCs/>
          <w:color w:val="000000"/>
          <w:sz w:val="22"/>
          <w:szCs w:val="22"/>
        </w:rPr>
        <w:t xml:space="preserve"> – </w:t>
      </w:r>
      <w:r w:rsidR="00BD1ABF">
        <w:rPr>
          <w:b/>
          <w:iCs/>
          <w:color w:val="000000"/>
          <w:sz w:val="22"/>
          <w:szCs w:val="22"/>
          <w:lang w:val="pl-PL"/>
        </w:rPr>
        <w:t>20</w:t>
      </w:r>
      <w:r>
        <w:rPr>
          <w:b/>
          <w:iCs/>
          <w:color w:val="000000"/>
          <w:sz w:val="22"/>
          <w:szCs w:val="22"/>
        </w:rPr>
        <w:t>%</w:t>
      </w:r>
      <w:r w:rsidR="00B559AC" w:rsidRPr="00B559AC">
        <w:rPr>
          <w:i/>
          <w:sz w:val="20"/>
          <w:szCs w:val="20"/>
          <w:lang w:eastAsia="pl-PL"/>
        </w:rPr>
        <w:t xml:space="preserve"> </w:t>
      </w:r>
      <w:r w:rsidR="00B559AC">
        <w:rPr>
          <w:i/>
          <w:sz w:val="20"/>
          <w:szCs w:val="20"/>
          <w:lang w:eastAsia="pl-PL"/>
        </w:rPr>
        <w:t>min. 24 miesiące, maks. 60 miesięcy</w:t>
      </w:r>
    </w:p>
    <w:p w14:paraId="5098BAD2" w14:textId="77777777" w:rsidR="008A5590" w:rsidRDefault="008A5590" w:rsidP="008A5590">
      <w:pPr>
        <w:pStyle w:val="Tekstpodstawowy3"/>
        <w:spacing w:after="0"/>
        <w:jc w:val="both"/>
        <w:rPr>
          <w:spacing w:val="33"/>
          <w:sz w:val="22"/>
          <w:szCs w:val="22"/>
          <w:lang w:val="pl-PL"/>
        </w:rPr>
      </w:pPr>
      <w:r>
        <w:rPr>
          <w:spacing w:val="-1"/>
          <w:sz w:val="22"/>
          <w:szCs w:val="22"/>
          <w:lang w:val="pl-PL"/>
        </w:rPr>
        <w:t xml:space="preserve">                           Sposób</w:t>
      </w:r>
      <w:r>
        <w:rPr>
          <w:spacing w:val="8"/>
          <w:sz w:val="22"/>
          <w:szCs w:val="22"/>
          <w:lang w:val="pl-PL"/>
        </w:rPr>
        <w:t xml:space="preserve"> </w:t>
      </w:r>
      <w:r>
        <w:rPr>
          <w:spacing w:val="-1"/>
          <w:sz w:val="22"/>
          <w:szCs w:val="22"/>
          <w:lang w:val="pl-PL"/>
        </w:rPr>
        <w:t>przyznania</w:t>
      </w:r>
      <w:r>
        <w:rPr>
          <w:spacing w:val="7"/>
          <w:sz w:val="22"/>
          <w:szCs w:val="22"/>
          <w:lang w:val="pl-PL"/>
        </w:rPr>
        <w:t xml:space="preserve"> </w:t>
      </w:r>
      <w:r>
        <w:rPr>
          <w:sz w:val="22"/>
          <w:szCs w:val="22"/>
          <w:lang w:val="pl-PL"/>
        </w:rPr>
        <w:t>punktów</w:t>
      </w:r>
      <w:r>
        <w:rPr>
          <w:spacing w:val="7"/>
          <w:sz w:val="22"/>
          <w:szCs w:val="22"/>
          <w:lang w:val="pl-PL"/>
        </w:rPr>
        <w:t xml:space="preserve"> </w:t>
      </w:r>
      <w:r>
        <w:rPr>
          <w:sz w:val="22"/>
          <w:szCs w:val="22"/>
          <w:lang w:val="pl-PL"/>
        </w:rPr>
        <w:t>w</w:t>
      </w:r>
      <w:r>
        <w:rPr>
          <w:spacing w:val="10"/>
          <w:sz w:val="22"/>
          <w:szCs w:val="22"/>
          <w:lang w:val="pl-PL"/>
        </w:rPr>
        <w:t xml:space="preserve"> </w:t>
      </w:r>
      <w:r>
        <w:rPr>
          <w:spacing w:val="-1"/>
          <w:sz w:val="22"/>
          <w:szCs w:val="22"/>
          <w:lang w:val="pl-PL"/>
        </w:rPr>
        <w:t>kryterium</w:t>
      </w:r>
      <w:r>
        <w:rPr>
          <w:spacing w:val="8"/>
          <w:sz w:val="22"/>
          <w:szCs w:val="22"/>
          <w:lang w:val="pl-PL"/>
        </w:rPr>
        <w:t xml:space="preserve"> </w:t>
      </w:r>
      <w:r>
        <w:rPr>
          <w:spacing w:val="-1"/>
          <w:sz w:val="22"/>
          <w:szCs w:val="22"/>
          <w:lang w:val="pl-PL"/>
        </w:rPr>
        <w:t>„okres gwarancji”</w:t>
      </w:r>
      <w:r>
        <w:rPr>
          <w:spacing w:val="33"/>
          <w:sz w:val="22"/>
          <w:szCs w:val="22"/>
          <w:lang w:val="pl-PL"/>
        </w:rPr>
        <w:t xml:space="preserve"> </w:t>
      </w:r>
    </w:p>
    <w:p w14:paraId="0E43F211" w14:textId="77777777" w:rsidR="008A5590" w:rsidRDefault="008A5590" w:rsidP="008A5590">
      <w:pPr>
        <w:pStyle w:val="Tekstpodstawowy3"/>
        <w:spacing w:after="0"/>
        <w:jc w:val="both"/>
        <w:rPr>
          <w:iCs/>
          <w:color w:val="000000"/>
          <w:sz w:val="22"/>
          <w:szCs w:val="22"/>
          <w:lang w:val="pl-PL"/>
        </w:rPr>
      </w:pPr>
    </w:p>
    <w:p w14:paraId="5FAA3F9B" w14:textId="79824786" w:rsidR="008A5590" w:rsidRDefault="008A5590" w:rsidP="008A5590">
      <w:pPr>
        <w:pStyle w:val="Tekstpodstawowy3"/>
        <w:spacing w:after="0"/>
        <w:jc w:val="center"/>
        <w:rPr>
          <w:iCs/>
          <w:color w:val="000000"/>
          <w:sz w:val="22"/>
          <w:szCs w:val="22"/>
          <w:lang w:val="pl-PL"/>
        </w:rPr>
      </w:pPr>
      <w:proofErr w:type="spellStart"/>
      <w:r>
        <w:rPr>
          <w:iCs/>
          <w:color w:val="000000"/>
          <w:sz w:val="22"/>
          <w:szCs w:val="22"/>
          <w:lang w:val="pl-PL"/>
        </w:rPr>
        <w:t>Gb</w:t>
      </w:r>
      <w:proofErr w:type="spellEnd"/>
      <w:r>
        <w:rPr>
          <w:iCs/>
          <w:color w:val="000000"/>
          <w:sz w:val="22"/>
          <w:szCs w:val="22"/>
          <w:lang w:val="pl-PL"/>
        </w:rPr>
        <w:t xml:space="preserve"> / </w:t>
      </w:r>
      <w:proofErr w:type="spellStart"/>
      <w:r>
        <w:rPr>
          <w:iCs/>
          <w:color w:val="000000"/>
          <w:sz w:val="22"/>
          <w:szCs w:val="22"/>
          <w:lang w:val="pl-PL"/>
        </w:rPr>
        <w:t>Gmax</w:t>
      </w:r>
      <w:proofErr w:type="spellEnd"/>
      <w:r>
        <w:rPr>
          <w:iCs/>
          <w:color w:val="000000"/>
          <w:sz w:val="22"/>
          <w:szCs w:val="22"/>
          <w:lang w:val="pl-PL"/>
        </w:rPr>
        <w:t xml:space="preserve"> x 100 x </w:t>
      </w:r>
      <w:r w:rsidR="00BD1ABF">
        <w:rPr>
          <w:iCs/>
          <w:color w:val="000000"/>
          <w:sz w:val="22"/>
          <w:szCs w:val="22"/>
          <w:lang w:val="pl-PL"/>
        </w:rPr>
        <w:t>20</w:t>
      </w:r>
      <w:r>
        <w:rPr>
          <w:iCs/>
          <w:color w:val="000000"/>
          <w:sz w:val="22"/>
          <w:szCs w:val="22"/>
          <w:lang w:val="pl-PL"/>
        </w:rPr>
        <w:t>% = ilość punktów</w:t>
      </w:r>
    </w:p>
    <w:p w14:paraId="48139814" w14:textId="5C27DB77" w:rsidR="00BD1ABF" w:rsidRPr="00BD1ABF" w:rsidRDefault="00BD1ABF" w:rsidP="00C72FCD">
      <w:pPr>
        <w:pStyle w:val="Tekstpodstawowy3"/>
        <w:numPr>
          <w:ilvl w:val="0"/>
          <w:numId w:val="187"/>
        </w:numPr>
        <w:spacing w:after="0"/>
        <w:ind w:firstLine="65"/>
        <w:rPr>
          <w:b/>
          <w:iCs/>
          <w:color w:val="000000"/>
          <w:sz w:val="22"/>
          <w:szCs w:val="22"/>
          <w:lang w:val="pl-PL"/>
        </w:rPr>
      </w:pPr>
      <w:r w:rsidRPr="00BD1ABF">
        <w:rPr>
          <w:b/>
          <w:iCs/>
          <w:color w:val="000000"/>
          <w:sz w:val="22"/>
          <w:szCs w:val="22"/>
          <w:lang w:val="pl-PL"/>
        </w:rPr>
        <w:t xml:space="preserve">Okres gwarancji na </w:t>
      </w:r>
      <w:r>
        <w:rPr>
          <w:b/>
          <w:iCs/>
          <w:color w:val="000000"/>
          <w:sz w:val="22"/>
          <w:szCs w:val="22"/>
          <w:lang w:val="pl-PL"/>
        </w:rPr>
        <w:t>wykonane prace</w:t>
      </w:r>
      <w:r w:rsidRPr="00BD1ABF">
        <w:rPr>
          <w:b/>
          <w:iCs/>
          <w:color w:val="000000"/>
          <w:sz w:val="22"/>
          <w:szCs w:val="22"/>
          <w:lang w:val="pl-PL"/>
        </w:rPr>
        <w:t xml:space="preserve"> – 20%</w:t>
      </w:r>
      <w:r w:rsidR="00B559AC" w:rsidRPr="00B559AC">
        <w:rPr>
          <w:i/>
          <w:sz w:val="20"/>
          <w:szCs w:val="20"/>
          <w:lang w:eastAsia="pl-PL"/>
        </w:rPr>
        <w:t xml:space="preserve"> </w:t>
      </w:r>
      <w:r w:rsidR="00B559AC">
        <w:rPr>
          <w:i/>
          <w:sz w:val="20"/>
          <w:szCs w:val="20"/>
          <w:lang w:eastAsia="pl-PL"/>
        </w:rPr>
        <w:t>min. 24 miesiące, maks. 60 miesięcy</w:t>
      </w:r>
    </w:p>
    <w:p w14:paraId="32BE0352" w14:textId="77777777" w:rsidR="00BD1ABF" w:rsidRPr="00BD1ABF" w:rsidRDefault="00BD1ABF" w:rsidP="00BD1ABF">
      <w:pPr>
        <w:pStyle w:val="Tekstpodstawowy3"/>
        <w:spacing w:after="0"/>
        <w:ind w:left="426"/>
        <w:rPr>
          <w:iCs/>
          <w:color w:val="000000"/>
          <w:sz w:val="22"/>
          <w:szCs w:val="22"/>
          <w:lang w:val="pl-PL"/>
        </w:rPr>
      </w:pPr>
      <w:r w:rsidRPr="00BD1ABF">
        <w:rPr>
          <w:iCs/>
          <w:color w:val="000000"/>
          <w:sz w:val="22"/>
          <w:szCs w:val="22"/>
          <w:lang w:val="pl-PL"/>
        </w:rPr>
        <w:t xml:space="preserve">                           Sposób przyznania punktów w kryterium „okres gwarancji” </w:t>
      </w:r>
    </w:p>
    <w:p w14:paraId="3E922247" w14:textId="77777777" w:rsidR="00BD1ABF" w:rsidRPr="00BD1ABF" w:rsidRDefault="00BD1ABF" w:rsidP="00BD1ABF">
      <w:pPr>
        <w:pStyle w:val="Tekstpodstawowy3"/>
        <w:spacing w:after="0"/>
        <w:ind w:left="426"/>
        <w:rPr>
          <w:iCs/>
          <w:color w:val="000000"/>
          <w:sz w:val="22"/>
          <w:szCs w:val="22"/>
          <w:lang w:val="pl-PL"/>
        </w:rPr>
      </w:pPr>
    </w:p>
    <w:p w14:paraId="0739CE32" w14:textId="77777777" w:rsidR="00BD1ABF" w:rsidRPr="00BD1ABF" w:rsidRDefault="00BD1ABF" w:rsidP="00AA1F98">
      <w:pPr>
        <w:pStyle w:val="Tekstpodstawowy3"/>
        <w:spacing w:after="0"/>
        <w:ind w:left="2835"/>
        <w:rPr>
          <w:iCs/>
          <w:color w:val="000000"/>
          <w:sz w:val="22"/>
          <w:szCs w:val="22"/>
          <w:lang w:val="pl-PL"/>
        </w:rPr>
      </w:pPr>
      <w:proofErr w:type="spellStart"/>
      <w:r w:rsidRPr="00BD1ABF">
        <w:rPr>
          <w:iCs/>
          <w:color w:val="000000"/>
          <w:sz w:val="22"/>
          <w:szCs w:val="22"/>
          <w:lang w:val="pl-PL"/>
        </w:rPr>
        <w:t>Gb</w:t>
      </w:r>
      <w:proofErr w:type="spellEnd"/>
      <w:r w:rsidRPr="00BD1ABF">
        <w:rPr>
          <w:iCs/>
          <w:color w:val="000000"/>
          <w:sz w:val="22"/>
          <w:szCs w:val="22"/>
          <w:lang w:val="pl-PL"/>
        </w:rPr>
        <w:t xml:space="preserve"> / </w:t>
      </w:r>
      <w:proofErr w:type="spellStart"/>
      <w:r w:rsidRPr="00BD1ABF">
        <w:rPr>
          <w:iCs/>
          <w:color w:val="000000"/>
          <w:sz w:val="22"/>
          <w:szCs w:val="22"/>
          <w:lang w:val="pl-PL"/>
        </w:rPr>
        <w:t>Gmax</w:t>
      </w:r>
      <w:proofErr w:type="spellEnd"/>
      <w:r w:rsidRPr="00BD1ABF">
        <w:rPr>
          <w:iCs/>
          <w:color w:val="000000"/>
          <w:sz w:val="22"/>
          <w:szCs w:val="22"/>
          <w:lang w:val="pl-PL"/>
        </w:rPr>
        <w:t xml:space="preserve"> x 100 x 20% = ilość punktów</w:t>
      </w:r>
    </w:p>
    <w:p w14:paraId="0227A7F8" w14:textId="77777777" w:rsidR="00EA3D9C" w:rsidRPr="00B00B65" w:rsidRDefault="00EA3D9C" w:rsidP="00EA3D9C">
      <w:pPr>
        <w:suppressAutoHyphens/>
        <w:autoSpaceDE w:val="0"/>
        <w:spacing w:after="0" w:line="240" w:lineRule="auto"/>
        <w:ind w:left="426"/>
        <w:jc w:val="both"/>
        <w:rPr>
          <w:rFonts w:ascii="Times New Roman" w:eastAsia="Calibri" w:hAnsi="Times New Roman" w:cs="Times New Roman"/>
          <w:b/>
          <w:color w:val="000000"/>
          <w:lang w:eastAsia="pl-PL"/>
        </w:rPr>
      </w:pPr>
    </w:p>
    <w:p w14:paraId="436F638E" w14:textId="3B68916F" w:rsidR="002A4855" w:rsidRPr="00B00B65" w:rsidRDefault="002A4855" w:rsidP="002A4855">
      <w:pPr>
        <w:spacing w:after="120" w:line="240" w:lineRule="auto"/>
        <w:ind w:left="284" w:hanging="284"/>
        <w:rPr>
          <w:rFonts w:ascii="Times New Roman" w:hAnsi="Times New Roman" w:cs="Times New Roman"/>
        </w:rPr>
      </w:pPr>
      <w:r w:rsidRPr="00B00B65">
        <w:rPr>
          <w:rFonts w:ascii="Times New Roman" w:hAnsi="Times New Roman" w:cs="Times New Roman"/>
          <w:b/>
          <w:bCs/>
        </w:rPr>
        <w:t xml:space="preserve">Całkowita liczba punktów </w:t>
      </w:r>
      <w:r w:rsidRPr="00B00B65">
        <w:rPr>
          <w:rFonts w:ascii="Times New Roman" w:hAnsi="Times New Roman" w:cs="Times New Roman"/>
        </w:rPr>
        <w:t>jest sumą punktów uzyskan</w:t>
      </w:r>
      <w:r w:rsidR="00193273" w:rsidRPr="00B00B65">
        <w:rPr>
          <w:rFonts w:ascii="Times New Roman" w:hAnsi="Times New Roman" w:cs="Times New Roman"/>
        </w:rPr>
        <w:t>ych w poszczególnych kryteriach.</w:t>
      </w:r>
    </w:p>
    <w:p w14:paraId="1CDD9011" w14:textId="77777777" w:rsidR="005A0171" w:rsidRPr="00B00B65"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EF2E1B9"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B00B65">
        <w:rPr>
          <w:rFonts w:ascii="Times New Roman" w:eastAsia="Calibri" w:hAnsi="Times New Roman" w:cs="Times New Roman"/>
          <w:lang w:eastAsia="zh-CN"/>
        </w:rPr>
        <w:t>niz</w:t>
      </w:r>
      <w:proofErr w:type="spellEnd"/>
      <w:r w:rsidRPr="00B00B65">
        <w:rPr>
          <w:rFonts w:ascii="Times New Roman" w:eastAsia="Calibri" w:hAnsi="Times New Roman" w:cs="Times New Roman"/>
          <w:lang w:eastAsia="zh-CN"/>
        </w:rPr>
        <w:t xml:space="preserve">̇ </w:t>
      </w:r>
      <w:r w:rsidR="002B3CBF" w:rsidRPr="00B00B65">
        <w:rPr>
          <w:rFonts w:ascii="Times New Roman" w:eastAsia="Calibri" w:hAnsi="Times New Roman" w:cs="Times New Roman"/>
          <w:lang w:eastAsia="zh-CN"/>
        </w:rPr>
        <w:t>10</w:t>
      </w:r>
      <w:r w:rsidRPr="00B00B65">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B00B65">
        <w:rPr>
          <w:rFonts w:ascii="Times New Roman" w:eastAsia="Calibri" w:hAnsi="Times New Roman" w:cs="Times New Roman"/>
          <w:lang w:eastAsia="zh-CN"/>
        </w:rPr>
        <w:t>elektronicznej</w:t>
      </w:r>
      <w:r w:rsidRPr="00B00B65">
        <w:rPr>
          <w:rFonts w:ascii="Times New Roman" w:eastAsia="Calibri" w:hAnsi="Times New Roman" w:cs="Times New Roman"/>
          <w:lang w:eastAsia="zh-CN"/>
        </w:rPr>
        <w:t xml:space="preserve"> albo 1</w:t>
      </w:r>
      <w:r w:rsidR="002B3CBF" w:rsidRPr="00B00B65">
        <w:rPr>
          <w:rFonts w:ascii="Times New Roman" w:eastAsia="Calibri" w:hAnsi="Times New Roman" w:cs="Times New Roman"/>
          <w:lang w:eastAsia="zh-CN"/>
        </w:rPr>
        <w:t>5</w:t>
      </w:r>
      <w:r w:rsidRPr="00B00B65">
        <w:rPr>
          <w:rFonts w:ascii="Times New Roman" w:eastAsia="Calibri" w:hAnsi="Times New Roman" w:cs="Times New Roman"/>
          <w:lang w:eastAsia="zh-CN"/>
        </w:rPr>
        <w:t xml:space="preserve"> dni, jeżeli zostało przesłane w inny sposób.</w:t>
      </w:r>
    </w:p>
    <w:p w14:paraId="3D12E10D"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B00B65" w:rsidRDefault="005A0171" w:rsidP="002C1C91">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Przed podpisaniem umowy Wykonawcy wspólnie ubiegający się o udzielenie zamówienia </w:t>
      </w:r>
      <w:r w:rsidRPr="00B00B65">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B00B65" w:rsidRDefault="005A0171" w:rsidP="002C1C91">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Jeżeli Wykonawca, którego oferta została wybrana jako najkorzystniejsza, uchyla </w:t>
      </w:r>
      <w:proofErr w:type="spellStart"/>
      <w:r w:rsidRPr="00B00B65">
        <w:rPr>
          <w:rFonts w:ascii="Times New Roman" w:eastAsia="Calibri" w:hAnsi="Times New Roman" w:cs="Times New Roman"/>
          <w:lang w:eastAsia="zh-CN"/>
        </w:rPr>
        <w:t>sie</w:t>
      </w:r>
      <w:proofErr w:type="spellEnd"/>
      <w:r w:rsidRPr="00B00B65">
        <w:rPr>
          <w:rFonts w:ascii="Times New Roman" w:eastAsia="Calibri" w:hAnsi="Times New Roman" w:cs="Times New Roman"/>
          <w:lang w:eastAsia="zh-CN"/>
        </w:rPr>
        <w:t xml:space="preserve">̨ od zawarcia umowy w sprawie zamówienia publicznego Zamawiający może dokonać ponownego badania </w:t>
      </w:r>
      <w:r w:rsidR="00246FF6"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B00B65"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B00B65"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B00B65" w:rsidRDefault="005A0171" w:rsidP="005A0171">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B00B65" w:rsidRDefault="005A0171" w:rsidP="005A0171">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wymaga, aby wybrany Wykonawca zawarł z nim umowę na warunkach określonych w projekcie umowy stanowiącym </w:t>
      </w:r>
      <w:r w:rsidRPr="00B00B65">
        <w:rPr>
          <w:rFonts w:ascii="Times New Roman" w:eastAsia="Calibri" w:hAnsi="Times New Roman" w:cs="Times New Roman"/>
          <w:b/>
          <w:lang w:eastAsia="pl-PL"/>
        </w:rPr>
        <w:t>załącznik nr 3</w:t>
      </w:r>
      <w:r w:rsidRPr="00B00B65">
        <w:rPr>
          <w:rFonts w:ascii="Times New Roman" w:eastAsia="Calibri" w:hAnsi="Times New Roman" w:cs="Times New Roman"/>
          <w:lang w:eastAsia="pl-PL"/>
        </w:rPr>
        <w:t xml:space="preserve"> do SWZ.</w:t>
      </w:r>
      <w:bookmarkStart w:id="5" w:name="OLE_LINK16"/>
    </w:p>
    <w:p w14:paraId="728CF6A8" w14:textId="792182F7" w:rsidR="005A0171" w:rsidRPr="00B00B65" w:rsidRDefault="005A0171" w:rsidP="002C1C91">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B00B65">
        <w:rPr>
          <w:rFonts w:ascii="Times New Roman" w:eastAsia="Calibri" w:hAnsi="Times New Roman" w:cs="Times New Roman"/>
          <w:lang w:eastAsia="pl-PL"/>
        </w:rPr>
        <w:t>awy Prawo Zamówień Publicznych.</w:t>
      </w:r>
    </w:p>
    <w:p w14:paraId="24DF8D1C" w14:textId="3EBD0146" w:rsidR="005A0171" w:rsidRPr="009D3A7B" w:rsidRDefault="00D738C2" w:rsidP="00B14928">
      <w:pPr>
        <w:numPr>
          <w:ilvl w:val="0"/>
          <w:numId w:val="23"/>
        </w:numPr>
        <w:suppressAutoHyphens/>
        <w:spacing w:before="60" w:after="0" w:line="240" w:lineRule="auto"/>
        <w:ind w:left="426" w:hanging="426"/>
        <w:jc w:val="both"/>
        <w:rPr>
          <w:rFonts w:ascii="Times New Roman" w:hAnsi="Times New Roman" w:cs="Times New Roman"/>
          <w:b/>
        </w:rPr>
      </w:pPr>
      <w:r w:rsidRPr="009D3A7B">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9D3A7B">
        <w:rPr>
          <w:rFonts w:ascii="Times New Roman" w:eastAsia="Calibri" w:hAnsi="Times New Roman" w:cs="Times New Roman"/>
          <w:b/>
          <w:lang w:eastAsia="pl-PL"/>
        </w:rPr>
        <w:t xml:space="preserve">(załącznik 3 </w:t>
      </w:r>
      <w:r w:rsidR="004B6235" w:rsidRPr="009D3A7B">
        <w:rPr>
          <w:rFonts w:ascii="Times New Roman" w:hAnsi="Times New Roman" w:cs="Times New Roman"/>
          <w:b/>
        </w:rPr>
        <w:t>§</w:t>
      </w:r>
      <w:r w:rsidR="009D3A7B" w:rsidRPr="009D3A7B">
        <w:rPr>
          <w:rFonts w:ascii="Times New Roman" w:hAnsi="Times New Roman" w:cs="Times New Roman"/>
          <w:b/>
        </w:rPr>
        <w:t>7</w:t>
      </w:r>
      <w:r w:rsidR="004B6235" w:rsidRPr="009D3A7B">
        <w:rPr>
          <w:rFonts w:ascii="Times New Roman" w:hAnsi="Times New Roman" w:cs="Times New Roman"/>
          <w:b/>
        </w:rPr>
        <w:t xml:space="preserve"> </w:t>
      </w:r>
      <w:r w:rsidRPr="009D3A7B">
        <w:rPr>
          <w:rFonts w:ascii="Times New Roman" w:eastAsia="Calibri" w:hAnsi="Times New Roman" w:cs="Times New Roman"/>
          <w:b/>
          <w:lang w:eastAsia="pl-PL"/>
        </w:rPr>
        <w:t>)</w:t>
      </w:r>
      <w:bookmarkEnd w:id="5"/>
      <w:r w:rsidR="009D3A7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A0171" w:rsidRPr="00B00B65"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B00B65" w:rsidRDefault="005A0171"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B00B65" w:rsidRDefault="005A0171" w:rsidP="002B3CBF">
            <w:pPr>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Pouczenie o środkach ochrony prawnej przysługujących Wykonawcy</w:t>
            </w:r>
          </w:p>
        </w:tc>
      </w:tr>
    </w:tbl>
    <w:p w14:paraId="770F26E7" w14:textId="7AF79DAD" w:rsidR="005A0171" w:rsidRPr="00B00B65" w:rsidRDefault="005A0171" w:rsidP="002C1C91">
      <w:pPr>
        <w:numPr>
          <w:ilvl w:val="0"/>
          <w:numId w:val="24"/>
        </w:numPr>
        <w:suppressAutoHyphens/>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 xml:space="preserve">Środki ochrony prawnej przysługują Wykonawcy, jeżeli ma lub miał interes w uzyskaniu zamówieniá oraz poniósł lub może </w:t>
      </w:r>
      <w:r w:rsidR="00F25798" w:rsidRPr="00B00B65">
        <w:rPr>
          <w:rFonts w:ascii="Times New Roman" w:hAnsi="Times New Roman" w:cs="Times New Roman"/>
          <w:spacing w:val="-1"/>
          <w:lang w:eastAsia="pl-PL"/>
        </w:rPr>
        <w:t>ponieść szkodę</w:t>
      </w:r>
      <w:r w:rsidRPr="00B00B65">
        <w:rPr>
          <w:rFonts w:ascii="Times New Roman" w:hAnsi="Times New Roman" w:cs="Times New Roman"/>
          <w:spacing w:val="-1"/>
          <w:lang w:eastAsia="pl-PL"/>
        </w:rPr>
        <w:t xml:space="preserve"> w wyniku naruszenia</w:t>
      </w:r>
      <w:r w:rsidR="006C2A67" w:rsidRPr="00B00B65">
        <w:rPr>
          <w:rFonts w:ascii="Times New Roman" w:hAnsi="Times New Roman" w:cs="Times New Roman"/>
          <w:spacing w:val="-1"/>
          <w:lang w:eastAsia="pl-PL"/>
        </w:rPr>
        <w:t xml:space="preserve"> przez Zamawiającego przepisów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w:t>
      </w:r>
    </w:p>
    <w:p w14:paraId="1B547437"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w:t>
      </w:r>
      <w:r w:rsidRPr="00B00B65">
        <w:rPr>
          <w:rFonts w:ascii="Times New Roman" w:hAnsi="Times New Roman" w:cs="Times New Roman"/>
          <w:spacing w:val="-1"/>
          <w:lang w:eastAsia="pl-PL"/>
        </w:rPr>
        <w:tab/>
        <w:t>Odwołanie przysługuje na:</w:t>
      </w:r>
    </w:p>
    <w:p w14:paraId="11FB250B"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2.1.</w:t>
      </w:r>
      <w:r w:rsidRPr="00B00B65">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B00B65" w:rsidRDefault="005A0171" w:rsidP="007C546C">
      <w:pPr>
        <w:spacing w:after="0" w:line="240" w:lineRule="auto"/>
        <w:ind w:left="567" w:hanging="426"/>
        <w:jc w:val="both"/>
        <w:rPr>
          <w:rFonts w:ascii="Times New Roman" w:hAnsi="Times New Roman" w:cs="Times New Roman"/>
        </w:rPr>
      </w:pPr>
      <w:r w:rsidRPr="00B00B65">
        <w:rPr>
          <w:rFonts w:ascii="Times New Roman" w:hAnsi="Times New Roman" w:cs="Times New Roman"/>
          <w:spacing w:val="-1"/>
          <w:lang w:eastAsia="pl-PL"/>
        </w:rPr>
        <w:t>2.2.</w:t>
      </w:r>
      <w:r w:rsidRPr="00B00B65">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3D91A406" w:rsidR="005A0171" w:rsidRPr="00B00B65" w:rsidRDefault="00F25798" w:rsidP="007C546C">
      <w:pPr>
        <w:spacing w:after="0" w:line="240" w:lineRule="auto"/>
        <w:ind w:left="567"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2.3. zaniechanie</w:t>
      </w:r>
      <w:r w:rsidR="005A0171" w:rsidRPr="00B00B65">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3.</w:t>
      </w:r>
      <w:r w:rsidRPr="00B00B65">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B00B65" w:rsidRDefault="005A0171" w:rsidP="005A0171">
      <w:pPr>
        <w:spacing w:after="0" w:line="240" w:lineRule="auto"/>
        <w:ind w:left="426" w:hanging="426"/>
        <w:jc w:val="both"/>
        <w:rPr>
          <w:rFonts w:ascii="Times New Roman" w:hAnsi="Times New Roman" w:cs="Times New Roman"/>
        </w:rPr>
      </w:pPr>
      <w:r w:rsidRPr="00B00B65">
        <w:rPr>
          <w:rFonts w:ascii="Times New Roman" w:hAnsi="Times New Roman" w:cs="Times New Roman"/>
          <w:spacing w:val="-1"/>
          <w:lang w:eastAsia="pl-PL"/>
        </w:rPr>
        <w:t>4.</w:t>
      </w:r>
      <w:r w:rsidRPr="00B00B65">
        <w:rPr>
          <w:rFonts w:ascii="Times New Roman" w:hAnsi="Times New Roman" w:cs="Times New Roman"/>
          <w:spacing w:val="-1"/>
          <w:lang w:eastAsia="pl-PL"/>
        </w:rPr>
        <w:tab/>
        <w:t xml:space="preserve">Na orzeczenie Krajowej Izby Odwoławczej oraz postanowienie Prezesa Krajowej Izby Odwoławczej, o </w:t>
      </w:r>
      <w:r w:rsidR="006C2A67" w:rsidRPr="00B00B65">
        <w:rPr>
          <w:rFonts w:ascii="Times New Roman" w:hAnsi="Times New Roman" w:cs="Times New Roman"/>
          <w:spacing w:val="-1"/>
          <w:lang w:eastAsia="pl-PL"/>
        </w:rPr>
        <w:t xml:space="preserve">któryḿ mowa w art. 519 ust. 1 </w:t>
      </w:r>
      <w:proofErr w:type="spellStart"/>
      <w:r w:rsidR="006C2A67" w:rsidRPr="00B00B65">
        <w:rPr>
          <w:rFonts w:ascii="Times New Roman" w:hAnsi="Times New Roman" w:cs="Times New Roman"/>
          <w:spacing w:val="-1"/>
          <w:lang w:eastAsia="pl-PL"/>
        </w:rPr>
        <w:t>P</w:t>
      </w:r>
      <w:r w:rsidRPr="00B00B65">
        <w:rPr>
          <w:rFonts w:ascii="Times New Roman" w:hAnsi="Times New Roman" w:cs="Times New Roman"/>
          <w:spacing w:val="-1"/>
          <w:lang w:eastAsia="pl-PL"/>
        </w:rPr>
        <w:t>zp</w:t>
      </w:r>
      <w:proofErr w:type="spellEnd"/>
      <w:r w:rsidRPr="00B00B65">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B00B65" w:rsidRDefault="005A0171" w:rsidP="005A0171">
      <w:pPr>
        <w:spacing w:after="0" w:line="240" w:lineRule="auto"/>
        <w:ind w:left="426" w:hanging="426"/>
        <w:jc w:val="both"/>
        <w:rPr>
          <w:rFonts w:ascii="Times New Roman" w:hAnsi="Times New Roman" w:cs="Times New Roman"/>
          <w:spacing w:val="-1"/>
          <w:lang w:eastAsia="pl-PL"/>
        </w:rPr>
      </w:pPr>
      <w:r w:rsidRPr="00B00B65">
        <w:rPr>
          <w:rFonts w:ascii="Times New Roman" w:hAnsi="Times New Roman" w:cs="Times New Roman"/>
          <w:spacing w:val="-1"/>
          <w:lang w:eastAsia="pl-PL"/>
        </w:rPr>
        <w:t>5.</w:t>
      </w:r>
      <w:r w:rsidRPr="00B00B65">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B00B65"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lang w:eastAsia="zh-CN"/>
        </w:rPr>
        <w:t>przewiduje</w:t>
      </w:r>
      <w:r w:rsidRPr="00B00B65">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B00B65"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00B65"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B00B65" w:rsidRDefault="00BD4713" w:rsidP="002C1C91">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skazanego prawomocnie za przestępstwo przeciwko środowisku, </w:t>
      </w:r>
      <w:r w:rsidR="00246FF6" w:rsidRPr="00B00B65">
        <w:rPr>
          <w:rFonts w:ascii="Times New Roman" w:eastAsia="Songti SC" w:hAnsi="Times New Roman" w:cs="Times New Roman"/>
          <w:strike/>
          <w:color w:val="000000"/>
        </w:rPr>
        <w:br/>
      </w:r>
      <w:r w:rsidRPr="00B00B6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będącego osobą fizyczną prawomocnie skazanego </w:t>
      </w:r>
      <w:r w:rsidRPr="00B00B65">
        <w:rPr>
          <w:rFonts w:ascii="Times New Roman" w:eastAsia="Songti SC" w:hAnsi="Times New Roman" w:cs="Times New Roman"/>
          <w:b/>
          <w:bCs/>
          <w:strike/>
          <w:color w:val="000000"/>
        </w:rPr>
        <w:t xml:space="preserve">ukaranego </w:t>
      </w:r>
      <w:r w:rsidRPr="00B00B65">
        <w:rPr>
          <w:rFonts w:ascii="Times New Roman" w:eastAsia="Songti SC" w:hAnsi="Times New Roman" w:cs="Times New Roman"/>
          <w:strike/>
          <w:color w:val="000000"/>
        </w:rPr>
        <w:t xml:space="preserve">za wykroczenie przeciwko </w:t>
      </w:r>
      <w:r w:rsidRPr="00B00B6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B00B65" w:rsidRDefault="00BD4713" w:rsidP="002C1C91">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rPr>
      </w:pPr>
      <w:r w:rsidRPr="00B00B65">
        <w:rPr>
          <w:rFonts w:ascii="Times New Roman" w:eastAsia="Songti SC" w:hAnsi="Times New Roman" w:cs="Times New Roman"/>
          <w:strike/>
          <w:color w:val="000000"/>
        </w:rPr>
        <w:t xml:space="preserve">wobec którego wydano ostateczną decyzję administracyjną o naruszeniu obowiązków </w:t>
      </w:r>
      <w:r w:rsidRPr="00B00B6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urzędującego członka jego organu zarządzającego lub nadzorczego, wspólnika spółki </w:t>
      </w:r>
      <w:r w:rsidR="00246FF6"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B00B65">
        <w:rPr>
          <w:rFonts w:ascii="Times New Roman" w:eastAsia="Songti SC" w:hAnsi="Times New Roman" w:cs="Times New Roman"/>
          <w:b/>
          <w:bCs/>
          <w:color w:val="000000"/>
        </w:rPr>
        <w:t xml:space="preserve">ukarano za </w:t>
      </w:r>
      <w:r w:rsidRPr="00B00B65">
        <w:rPr>
          <w:rFonts w:ascii="Times New Roman" w:eastAsia="Songti SC" w:hAnsi="Times New Roman" w:cs="Times New Roman"/>
          <w:color w:val="000000"/>
        </w:rPr>
        <w:t xml:space="preserve">wykroczenie, o którym mowa w pkt 2 lit. a lub b; </w:t>
      </w:r>
    </w:p>
    <w:p w14:paraId="12CFDE90" w14:textId="77777777" w:rsidR="00BD4713" w:rsidRPr="00B00B65" w:rsidRDefault="00BD4713" w:rsidP="002C1C91">
      <w:pPr>
        <w:pStyle w:val="Bezodstpw"/>
        <w:numPr>
          <w:ilvl w:val="0"/>
          <w:numId w:val="59"/>
        </w:numPr>
        <w:jc w:val="both"/>
        <w:rPr>
          <w:rFonts w:ascii="Times New Roman" w:eastAsia="Songti SC" w:hAnsi="Times New Roman" w:cs="Times New Roman"/>
          <w:color w:val="000000"/>
        </w:rPr>
      </w:pPr>
      <w:r w:rsidRPr="00B00B6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sposób zawiniony poważnie naruszył obowiązki zawodowe, co podważa jego uczciwość, w </w:t>
      </w:r>
      <w:r w:rsidR="00F25798" w:rsidRPr="00B00B65">
        <w:rPr>
          <w:rFonts w:ascii="Times New Roman" w:eastAsia="Songti SC" w:hAnsi="Times New Roman" w:cs="Times New Roman"/>
          <w:color w:val="000000"/>
        </w:rPr>
        <w:t>szczególności,</w:t>
      </w:r>
      <w:r w:rsidRPr="00B00B65">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o udzielenie zamówienia; </w:t>
      </w:r>
    </w:p>
    <w:p w14:paraId="28FB0F05" w14:textId="77777777" w:rsidR="00BD4713" w:rsidRPr="00B00B65" w:rsidRDefault="00BD4713" w:rsidP="002C1C91">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B00B65"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B00B65" w:rsidRDefault="00BD4713" w:rsidP="002C1C91">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rPr>
      </w:pPr>
      <w:r w:rsidRPr="00B00B65">
        <w:rPr>
          <w:rFonts w:ascii="Times New Roman" w:eastAsia="Songti SC" w:hAnsi="Times New Roman" w:cs="Times New Roman"/>
          <w:color w:val="000000"/>
        </w:rPr>
        <w:lastRenderedPageBreak/>
        <w:t xml:space="preserve">W przypadkach, o których mowa w ust. 1 pkt 1–5 lub 7, zamawiający może nie wykluczać wykonawcy, jeżeli wykluczenie byłoby w sposób oczywisty nieproporcjonalne, </w:t>
      </w:r>
      <w:r w:rsidR="005E35E8" w:rsidRPr="00B00B65">
        <w:rPr>
          <w:rFonts w:ascii="Times New Roman" w:eastAsia="Songti SC" w:hAnsi="Times New Roman" w:cs="Times New Roman"/>
          <w:color w:val="000000"/>
        </w:rPr>
        <w:br/>
      </w:r>
      <w:r w:rsidRPr="00B00B65">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B00B65" w:rsidRDefault="00D94B2B" w:rsidP="002C1C91">
      <w:pPr>
        <w:pStyle w:val="Akapitzlist"/>
        <w:numPr>
          <w:ilvl w:val="0"/>
          <w:numId w:val="61"/>
        </w:numPr>
        <w:jc w:val="both"/>
        <w:rPr>
          <w:rFonts w:ascii="Times New Roman" w:hAnsi="Times New Roman" w:cs="Times New Roman"/>
        </w:rPr>
      </w:pPr>
      <w:r w:rsidRPr="00B00B65">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B00B65">
        <w:rPr>
          <w:rFonts w:ascii="Times New Roman" w:hAnsi="Times New Roman" w:cs="Times New Roman"/>
          <w:b/>
          <w:u w:val="single"/>
        </w:rPr>
        <w:t>wyklucza się z postępowania wykonawców rosyjskich</w:t>
      </w:r>
      <w:r w:rsidRPr="00B00B65">
        <w:rPr>
          <w:rFonts w:ascii="Times New Roman" w:hAnsi="Times New Roman" w:cs="Times New Roman"/>
        </w:rPr>
        <w:t xml:space="preserve"> w rozumieniu przepisów rozporządzenia 833/2014 zmienionego rozporządzeniem 2022/576. </w:t>
      </w:r>
      <w:r w:rsidRPr="00B00B65">
        <w:rPr>
          <w:rFonts w:ascii="Times New Roman" w:hAnsi="Times New Roman" w:cs="Times New Roman"/>
          <w:b/>
          <w:u w:val="single"/>
          <w:shd w:val="clear" w:color="auto" w:fill="F2F2F5"/>
        </w:rPr>
        <w:t>Zakaz obejmuje również podwykonawców, dostawców i podmioty, na których zdolności wykonawca polega</w:t>
      </w:r>
      <w:r w:rsidRPr="00B00B65">
        <w:rPr>
          <w:rFonts w:ascii="Times New Roman" w:hAnsi="Times New Roman" w:cs="Times New Roman"/>
          <w:shd w:val="clear" w:color="auto" w:fill="F2F2F5"/>
        </w:rPr>
        <w:t xml:space="preserve">, </w:t>
      </w:r>
      <w:r w:rsidRPr="00B00B65">
        <w:rPr>
          <w:rFonts w:ascii="Times New Roman" w:hAnsi="Times New Roman" w:cs="Times New Roman"/>
          <w:shd w:val="clear" w:color="auto" w:fill="F2F2F5"/>
        </w:rPr>
        <w:br/>
        <w:t>w przypadku gdy przypada na nich ponad 10 % wartości zamówienia</w:t>
      </w:r>
      <w:r w:rsidRPr="00B00B65">
        <w:rPr>
          <w:rFonts w:ascii="Times New Roman" w:hAnsi="Times New Roman" w:cs="Times New Roman"/>
        </w:rPr>
        <w:t xml:space="preserve">. </w:t>
      </w:r>
    </w:p>
    <w:p w14:paraId="07E994B1" w14:textId="65324E80" w:rsidR="005E35E8" w:rsidRPr="00B00B65" w:rsidRDefault="00D94B2B" w:rsidP="0038474F">
      <w:pPr>
        <w:pStyle w:val="Akapitzlist"/>
        <w:jc w:val="both"/>
        <w:rPr>
          <w:rFonts w:ascii="Times New Roman" w:hAnsi="Times New Roman" w:cs="Times New Roman"/>
        </w:rPr>
      </w:pPr>
      <w:r w:rsidRPr="00B00B65">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B00B65"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B00B65" w:rsidRDefault="00D265F7" w:rsidP="002B3CBF">
            <w:pPr>
              <w:spacing w:after="0" w:line="240" w:lineRule="auto"/>
              <w:rPr>
                <w:rFonts w:ascii="Times New Roman" w:hAnsi="Times New Roman" w:cs="Times New Roman"/>
              </w:rPr>
            </w:pPr>
            <w:r w:rsidRPr="00B00B65">
              <w:rPr>
                <w:rFonts w:ascii="Times New Roman" w:eastAsia="Times New Roman" w:hAnsi="Times New Roman" w:cs="Times New Roman"/>
                <w:b/>
                <w:lang w:eastAsia="pl-PL"/>
              </w:rPr>
              <w:t>Opis części zamówienia, jeżeli Zamawiający dopuszcza składanie ofert częściowych</w:t>
            </w:r>
          </w:p>
        </w:tc>
      </w:tr>
    </w:tbl>
    <w:p w14:paraId="32F73F4E" w14:textId="283F484E" w:rsidR="00477173" w:rsidRPr="00B00B65"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AA1F98" w:rsidRPr="00AA1F98">
        <w:rPr>
          <w:rFonts w:ascii="Times New Roman" w:eastAsia="Calibri" w:hAnsi="Times New Roman" w:cs="Times New Roman"/>
          <w:b/>
          <w:u w:val="single"/>
          <w:lang w:eastAsia="pl-PL"/>
        </w:rPr>
        <w:t>nie</w:t>
      </w:r>
      <w:r w:rsidR="00AA1F98">
        <w:rPr>
          <w:rFonts w:ascii="Times New Roman" w:eastAsia="Calibri" w:hAnsi="Times New Roman" w:cs="Times New Roman"/>
          <w:lang w:eastAsia="pl-PL"/>
        </w:rPr>
        <w:t xml:space="preserve"> </w:t>
      </w:r>
      <w:r w:rsidRPr="00B00B65">
        <w:rPr>
          <w:rFonts w:ascii="Times New Roman" w:eastAsia="Calibri" w:hAnsi="Times New Roman" w:cs="Times New Roman"/>
          <w:b/>
          <w:u w:val="single"/>
          <w:lang w:eastAsia="pl-PL"/>
        </w:rPr>
        <w:t>dopuszcza</w:t>
      </w:r>
      <w:r w:rsidRPr="00B00B65">
        <w:rPr>
          <w:rFonts w:ascii="Times New Roman" w:eastAsia="Calibri" w:hAnsi="Times New Roman" w:cs="Times New Roman"/>
          <w:lang w:eastAsia="pl-PL"/>
        </w:rPr>
        <w:t xml:space="preserve"> możliwości składania ofert częściowych.</w:t>
      </w:r>
    </w:p>
    <w:p w14:paraId="1DABBE21" w14:textId="77777777" w:rsidR="00C77AEE" w:rsidRPr="00B00B65" w:rsidRDefault="00C77AEE" w:rsidP="00477173">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B00B65" w:rsidRDefault="00D265F7" w:rsidP="002B3CBF">
            <w:pPr>
              <w:spacing w:after="0" w:line="240" w:lineRule="auto"/>
              <w:rPr>
                <w:rFonts w:ascii="Times New Roman" w:eastAsia="Times New Roman" w:hAnsi="Times New Roman" w:cs="Times New Roman"/>
                <w:b/>
              </w:rPr>
            </w:pPr>
            <w:r w:rsidRPr="00B00B65">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B00B65" w:rsidRDefault="00D265F7" w:rsidP="002B3CBF">
            <w:pPr>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14A24818" w:rsidR="00D265F7" w:rsidRDefault="00AA1F98" w:rsidP="00D265F7">
      <w:pPr>
        <w:pStyle w:val="Bezodstpw"/>
        <w:spacing w:before="60"/>
        <w:jc w:val="both"/>
        <w:rPr>
          <w:rFonts w:ascii="Times New Roman" w:hAnsi="Times New Roman" w:cs="Times New Roman"/>
          <w:b/>
        </w:rPr>
      </w:pPr>
      <w:r w:rsidRPr="00AA1F98">
        <w:rPr>
          <w:rFonts w:ascii="Times New Roman" w:hAnsi="Times New Roman" w:cs="Times New Roman"/>
        </w:rPr>
        <w:t>Zamówienie</w:t>
      </w:r>
      <w:r>
        <w:rPr>
          <w:rFonts w:ascii="Times New Roman" w:hAnsi="Times New Roman" w:cs="Times New Roman"/>
          <w:b/>
        </w:rPr>
        <w:t xml:space="preserve"> nie zostało </w:t>
      </w:r>
      <w:r w:rsidRPr="00AA1F98">
        <w:rPr>
          <w:rFonts w:ascii="Times New Roman" w:hAnsi="Times New Roman" w:cs="Times New Roman"/>
        </w:rPr>
        <w:t>podzielone na części</w:t>
      </w:r>
      <w:r>
        <w:rPr>
          <w:rFonts w:ascii="Times New Roman" w:hAnsi="Times New Roman" w:cs="Times New Roman"/>
          <w:b/>
        </w:rPr>
        <w:t>.</w:t>
      </w:r>
    </w:p>
    <w:p w14:paraId="30B48069" w14:textId="62D1AE78" w:rsidR="00AA1F98" w:rsidRPr="00AA1F98" w:rsidRDefault="00AA1F98" w:rsidP="00D265F7">
      <w:pPr>
        <w:pStyle w:val="Bezodstpw"/>
        <w:spacing w:before="60"/>
        <w:jc w:val="both"/>
        <w:rPr>
          <w:rFonts w:ascii="Times New Roman" w:hAnsi="Times New Roman" w:cs="Times New Roman"/>
        </w:rPr>
      </w:pPr>
      <w:r w:rsidRPr="00AA1F98">
        <w:rPr>
          <w:rFonts w:ascii="Times New Roman" w:hAnsi="Times New Roman" w:cs="Times New Roman"/>
        </w:rPr>
        <w:t>Zamawiający nie dopuszcza możliwości składania ofert częściowych ze względu, iż właściwa integracja sprzętowa i programowa symulatorów jest elementem kluczowym do prawidłowego funkcjonowania pracowni symulatorów nawigacyjno-manewrowych. Priorytetowym zadaniem jest poprawna współpraca i konfiguracja wszystkich elementów pracowni z możliwością ich nadzorowania, sterowania i monitorowania oraz komunikacji przy użyciu dowolnego stanowiska instruktora. Mający zostać dostarczony sprzęt w postaci urządzeń nawigacyjnych, wskaźników czy modeli jednostek musi spełniać wymagania producenta symulatora. Symulator swoim wyposażeniem musi spełniać wymogi konwencji STCW.</w:t>
      </w:r>
    </w:p>
    <w:p w14:paraId="1C8DCD27" w14:textId="77777777" w:rsidR="000A3B2E" w:rsidRPr="00B00B65" w:rsidRDefault="000A3B2E"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B00B65" w:rsidRDefault="00D265F7" w:rsidP="00D265F7">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B00B65" w:rsidRDefault="008C455C" w:rsidP="00451E9B">
      <w:pPr>
        <w:spacing w:after="0" w:line="240" w:lineRule="auto"/>
        <w:jc w:val="both"/>
        <w:rPr>
          <w:rFonts w:ascii="Times New Roman" w:eastAsia="Times New Roman" w:hAnsi="Times New Roman" w:cs="Times New Roman"/>
          <w:sz w:val="12"/>
          <w:szCs w:val="12"/>
          <w:lang w:eastAsia="pl-PL"/>
        </w:rPr>
      </w:pPr>
    </w:p>
    <w:p w14:paraId="7E631AA0" w14:textId="3BC2AB97" w:rsidR="00934B72" w:rsidRPr="00B00B65" w:rsidRDefault="00934B72" w:rsidP="00442809">
      <w:pPr>
        <w:spacing w:after="0" w:line="240" w:lineRule="auto"/>
        <w:jc w:val="both"/>
        <w:rPr>
          <w:rFonts w:ascii="Times New Roman" w:hAnsi="Times New Roman" w:cs="Times New Roman"/>
          <w:b/>
        </w:rPr>
      </w:pPr>
      <w:r w:rsidRPr="00B00B65">
        <w:rPr>
          <w:rFonts w:ascii="Times New Roman" w:eastAsia="Times New Roman" w:hAnsi="Times New Roman" w:cs="Times New Roman"/>
          <w:lang w:eastAsia="pl-PL"/>
        </w:rPr>
        <w:t xml:space="preserve">Zamawiający </w:t>
      </w:r>
      <w:r w:rsidR="00442809" w:rsidRPr="00B00B65">
        <w:rPr>
          <w:rFonts w:ascii="Times New Roman" w:eastAsia="Times New Roman" w:hAnsi="Times New Roman" w:cs="Times New Roman"/>
          <w:b/>
          <w:lang w:eastAsia="pl-PL"/>
        </w:rPr>
        <w:t>nie</w:t>
      </w:r>
      <w:r w:rsidR="00442809"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lang w:eastAsia="pl-PL"/>
        </w:rPr>
        <w:t>przewiduje</w:t>
      </w:r>
      <w:r w:rsidR="00442809" w:rsidRPr="00B00B65">
        <w:rPr>
          <w:rFonts w:ascii="Times New Roman" w:eastAsia="Times New Roman" w:hAnsi="Times New Roman" w:cs="Times New Roman"/>
          <w:lang w:eastAsia="pl-PL"/>
        </w:rPr>
        <w:t xml:space="preserve"> konieczność złożenia wadium.</w:t>
      </w:r>
    </w:p>
    <w:p w14:paraId="299DB3E0" w14:textId="77777777" w:rsidR="00D265F7" w:rsidRPr="00B00B65"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B00B65" w:rsidRDefault="00D265F7" w:rsidP="00D265F7">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B00B65" w:rsidRDefault="00514390" w:rsidP="00514390">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 xml:space="preserve">Zamawiający </w:t>
      </w:r>
      <w:r w:rsidR="00CD038C" w:rsidRPr="00B00B65">
        <w:rPr>
          <w:rFonts w:ascii="Times New Roman" w:eastAsia="Calibri" w:hAnsi="Times New Roman" w:cs="Times New Roman"/>
          <w:b/>
          <w:lang w:eastAsia="pl-PL"/>
        </w:rPr>
        <w:t xml:space="preserve">nie </w:t>
      </w:r>
      <w:r w:rsidRPr="00B00B65">
        <w:rPr>
          <w:rFonts w:ascii="Times New Roman" w:eastAsia="Calibri" w:hAnsi="Times New Roman" w:cs="Times New Roman"/>
          <w:b/>
          <w:lang w:eastAsia="pl-PL"/>
        </w:rPr>
        <w:t>wymaga</w:t>
      </w:r>
      <w:r w:rsidRPr="00B00B65">
        <w:rPr>
          <w:rFonts w:ascii="Times New Roman" w:eastAsia="Calibri" w:hAnsi="Times New Roman" w:cs="Times New Roman"/>
          <w:lang w:eastAsia="pl-PL"/>
        </w:rPr>
        <w:t xml:space="preserve"> wniesienie zabezpieczenia należytego wykonania umowy. </w:t>
      </w:r>
    </w:p>
    <w:p w14:paraId="0146C460" w14:textId="77777777" w:rsidR="009C7258" w:rsidRPr="00B00B65"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B00B65" w:rsidRDefault="00D265F7" w:rsidP="00D265F7">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B00B65"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Pr="00B00B65" w:rsidRDefault="00D265F7" w:rsidP="00D265F7">
      <w:pPr>
        <w:suppressAutoHyphens/>
        <w:spacing w:before="60" w:after="0" w:line="240" w:lineRule="auto"/>
        <w:jc w:val="both"/>
        <w:rPr>
          <w:rFonts w:ascii="Times New Roman" w:eastAsia="Calibri" w:hAnsi="Times New Roman" w:cs="Times New Roman"/>
          <w:lang w:eastAsia="pl-PL"/>
        </w:rPr>
      </w:pPr>
      <w:r w:rsidRPr="00B00B65">
        <w:rPr>
          <w:rFonts w:ascii="Times New Roman" w:eastAsia="Calibri" w:hAnsi="Times New Roman" w:cs="Times New Roman"/>
          <w:lang w:eastAsia="pl-PL"/>
        </w:rPr>
        <w:t>Zamawiający</w:t>
      </w:r>
      <w:r w:rsidRPr="00B00B65">
        <w:rPr>
          <w:rFonts w:ascii="Times New Roman" w:eastAsia="Calibri" w:hAnsi="Times New Roman" w:cs="Times New Roman"/>
          <w:b/>
          <w:lang w:eastAsia="pl-PL"/>
        </w:rPr>
        <w:t xml:space="preserve"> </w:t>
      </w:r>
      <w:r w:rsidRPr="00B00B65">
        <w:rPr>
          <w:rFonts w:ascii="Times New Roman" w:eastAsia="Calibri" w:hAnsi="Times New Roman" w:cs="Times New Roman"/>
          <w:b/>
          <w:u w:val="single"/>
          <w:lang w:eastAsia="pl-PL"/>
        </w:rPr>
        <w:t>nie dopuszcza</w:t>
      </w:r>
      <w:r w:rsidRPr="00B00B65">
        <w:rPr>
          <w:rFonts w:ascii="Times New Roman" w:eastAsia="Calibri" w:hAnsi="Times New Roman" w:cs="Times New Roman"/>
          <w:lang w:eastAsia="pl-PL"/>
        </w:rPr>
        <w:t xml:space="preserve"> możliwości składania ofert wariantowych.</w:t>
      </w:r>
    </w:p>
    <w:p w14:paraId="7D7DF2D6" w14:textId="77777777" w:rsidR="005E35E8" w:rsidRPr="00B00B65"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B00B65"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B00B65" w:rsidRDefault="00D265F7" w:rsidP="00D265F7">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lastRenderedPageBreak/>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B00B65" w:rsidRDefault="00D265F7" w:rsidP="009374B8">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L</w:t>
            </w:r>
            <w:r w:rsidR="009374B8" w:rsidRPr="00B00B65">
              <w:rPr>
                <w:rFonts w:ascii="Times New Roman" w:eastAsia="Times New Roman" w:hAnsi="Times New Roman" w:cs="Times New Roman"/>
                <w:b/>
                <w:lang w:eastAsia="pl-PL"/>
              </w:rPr>
              <w:t>iczba</w:t>
            </w:r>
            <w:r w:rsidRPr="00B00B65">
              <w:rPr>
                <w:rFonts w:ascii="Times New Roman" w:eastAsia="Times New Roman" w:hAnsi="Times New Roman" w:cs="Times New Roman"/>
                <w:b/>
                <w:lang w:eastAsia="pl-PL"/>
              </w:rPr>
              <w:t xml:space="preserve"> Wykonawc</w:t>
            </w:r>
            <w:r w:rsidR="009374B8" w:rsidRPr="00B00B65">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Pr="00DD11AE" w:rsidRDefault="00D265F7" w:rsidP="00CF6A41">
      <w:pPr>
        <w:ind w:left="426"/>
        <w:rPr>
          <w:rFonts w:ascii="Times New Roman" w:eastAsia="Calibri" w:hAnsi="Times New Roman" w:cs="Times New Roman"/>
          <w:b/>
          <w:u w:val="single"/>
          <w:lang w:eastAsia="zh-CN"/>
        </w:rPr>
      </w:pPr>
      <w:r w:rsidRPr="00DD11AE">
        <w:rPr>
          <w:rFonts w:ascii="Times New Roman" w:eastAsia="Calibri" w:hAnsi="Times New Roman" w:cs="Times New Roman"/>
          <w:b/>
          <w:u w:val="single"/>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B00B65"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Pr="00B00B65" w:rsidRDefault="0086096B" w:rsidP="0086096B">
      <w:pPr>
        <w:suppressAutoHyphens/>
        <w:spacing w:before="60"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Zamawiający </w:t>
      </w:r>
      <w:r w:rsidRPr="00B00B65">
        <w:rPr>
          <w:rFonts w:ascii="Times New Roman" w:eastAsia="Times New Roman" w:hAnsi="Times New Roman" w:cs="Times New Roman"/>
          <w:b/>
          <w:u w:val="single"/>
          <w:lang w:eastAsia="pl-PL"/>
        </w:rPr>
        <w:t>nie przewiduje</w:t>
      </w:r>
      <w:r w:rsidRPr="00B00B65">
        <w:rPr>
          <w:rFonts w:ascii="Times New Roman" w:eastAsia="Times New Roman" w:hAnsi="Times New Roman" w:cs="Times New Roman"/>
          <w:b/>
          <w:lang w:eastAsia="pl-PL"/>
        </w:rPr>
        <w:t xml:space="preserve"> </w:t>
      </w:r>
      <w:r w:rsidRPr="00B00B65">
        <w:rPr>
          <w:rFonts w:ascii="Times New Roman" w:eastAsia="Times New Roman" w:hAnsi="Times New Roman" w:cs="Times New Roman"/>
          <w:lang w:eastAsia="pl-PL"/>
        </w:rPr>
        <w:t>możliwości udzielenia zamówień z wolnej ręki o których mowa                            w art. 214 ust. 1 pkt 7 i 8 ustawy Prawo zamówień publicznych.</w:t>
      </w:r>
    </w:p>
    <w:p w14:paraId="57FBC686" w14:textId="77777777" w:rsidR="0086096B" w:rsidRPr="00B00B65"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B00B65" w:rsidRDefault="0086096B" w:rsidP="0086096B">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3CB2247C" w14:textId="1ED7A9EE" w:rsidR="005E79A8" w:rsidRPr="005E79A8"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 xml:space="preserve">Zamawiający </w:t>
      </w:r>
      <w:r w:rsidRPr="005E79A8">
        <w:rPr>
          <w:rFonts w:ascii="Times New Roman" w:eastAsia="Calibri" w:hAnsi="Times New Roman" w:cs="Times New Roman"/>
          <w:b/>
          <w:u w:val="single"/>
          <w:lang w:eastAsia="zh-CN"/>
        </w:rPr>
        <w:t xml:space="preserve">wymaga </w:t>
      </w:r>
      <w:r w:rsidRPr="005E79A8">
        <w:rPr>
          <w:rFonts w:ascii="Times New Roman" w:eastAsia="Calibri" w:hAnsi="Times New Roman" w:cs="Times New Roman"/>
          <w:lang w:eastAsia="zh-CN"/>
        </w:rPr>
        <w:t xml:space="preserve">odbycia przez Wykonawcę wizji lokalnej w miejscu, gdzie będą prowadzone </w:t>
      </w:r>
      <w:r>
        <w:rPr>
          <w:rFonts w:ascii="Times New Roman" w:eastAsia="Calibri" w:hAnsi="Times New Roman" w:cs="Times New Roman"/>
          <w:lang w:eastAsia="zh-CN"/>
        </w:rPr>
        <w:t>prace</w:t>
      </w:r>
      <w:r w:rsidRPr="005E79A8">
        <w:rPr>
          <w:rFonts w:ascii="Times New Roman" w:eastAsia="Calibri" w:hAnsi="Times New Roman" w:cs="Times New Roman"/>
          <w:lang w:eastAsia="zh-CN"/>
        </w:rPr>
        <w:t xml:space="preserve">, w celu zapoznania się z </w:t>
      </w:r>
      <w:r>
        <w:rPr>
          <w:rFonts w:ascii="Times New Roman" w:eastAsia="Calibri" w:hAnsi="Times New Roman" w:cs="Times New Roman"/>
          <w:lang w:eastAsia="zh-CN"/>
        </w:rPr>
        <w:t>miejscem</w:t>
      </w:r>
      <w:r w:rsidRPr="005E79A8">
        <w:rPr>
          <w:rFonts w:ascii="Times New Roman" w:eastAsia="Calibri" w:hAnsi="Times New Roman" w:cs="Times New Roman"/>
          <w:lang w:eastAsia="zh-CN"/>
        </w:rPr>
        <w:t xml:space="preserve"> przyszłej </w:t>
      </w:r>
      <w:r>
        <w:rPr>
          <w:rFonts w:ascii="Times New Roman" w:eastAsia="Calibri" w:hAnsi="Times New Roman" w:cs="Times New Roman"/>
          <w:lang w:eastAsia="zh-CN"/>
        </w:rPr>
        <w:t>przebudowy.</w:t>
      </w:r>
    </w:p>
    <w:p w14:paraId="192E6D4F" w14:textId="77777777" w:rsidR="005E79A8" w:rsidRPr="005E79A8"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Termin wizji:</w:t>
      </w:r>
    </w:p>
    <w:p w14:paraId="25243562" w14:textId="2C86FF0F" w:rsidR="005E79A8" w:rsidRPr="00563B3F" w:rsidRDefault="00563B3F" w:rsidP="005E79A8">
      <w:pPr>
        <w:suppressAutoHyphens/>
        <w:spacing w:before="60" w:after="0" w:line="240" w:lineRule="auto"/>
        <w:jc w:val="both"/>
        <w:rPr>
          <w:rFonts w:ascii="Times New Roman" w:eastAsia="Calibri" w:hAnsi="Times New Roman" w:cs="Times New Roman"/>
          <w:b/>
          <w:lang w:eastAsia="zh-CN"/>
        </w:rPr>
      </w:pPr>
      <w:r w:rsidRPr="00563B3F">
        <w:rPr>
          <w:rFonts w:ascii="Times New Roman" w:eastAsia="Calibri" w:hAnsi="Times New Roman" w:cs="Times New Roman"/>
          <w:b/>
          <w:lang w:eastAsia="zh-CN"/>
        </w:rPr>
        <w:t>2</w:t>
      </w:r>
      <w:r w:rsidR="005E79A8" w:rsidRPr="00563B3F">
        <w:rPr>
          <w:rFonts w:ascii="Times New Roman" w:eastAsia="Calibri" w:hAnsi="Times New Roman" w:cs="Times New Roman"/>
          <w:b/>
          <w:lang w:eastAsia="zh-CN"/>
        </w:rPr>
        <w:t>9.05.2023 r godzina 10:00</w:t>
      </w:r>
    </w:p>
    <w:p w14:paraId="7920C797" w14:textId="77777777" w:rsidR="005E79A8" w:rsidRPr="005E79A8"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Zbiórka Wykonawców przy wejściu głównym AMW</w:t>
      </w:r>
    </w:p>
    <w:p w14:paraId="251AFE2E" w14:textId="7995E7A2" w:rsidR="0086096B" w:rsidRPr="00B00B65" w:rsidRDefault="005E79A8" w:rsidP="005E79A8">
      <w:pPr>
        <w:suppressAutoHyphens/>
        <w:spacing w:before="60" w:after="0" w:line="240" w:lineRule="auto"/>
        <w:jc w:val="both"/>
        <w:rPr>
          <w:rFonts w:ascii="Times New Roman" w:eastAsia="Calibri" w:hAnsi="Times New Roman" w:cs="Times New Roman"/>
          <w:lang w:eastAsia="zh-CN"/>
        </w:rPr>
      </w:pPr>
      <w:r w:rsidRPr="005E79A8">
        <w:rPr>
          <w:rFonts w:ascii="Times New Roman" w:eastAsia="Calibri" w:hAnsi="Times New Roman" w:cs="Times New Roman"/>
          <w:lang w:eastAsia="zh-CN"/>
        </w:rPr>
        <w:t xml:space="preserve">Oferta złożona bez odbycia wizji lokalnej podlega odrzuceniu z art. 226 ust 18) </w:t>
      </w:r>
      <w:proofErr w:type="spellStart"/>
      <w:r w:rsidRPr="005E79A8">
        <w:rPr>
          <w:rFonts w:ascii="Times New Roman" w:eastAsia="Calibri" w:hAnsi="Times New Roman" w:cs="Times New Roman"/>
          <w:lang w:eastAsia="zh-CN"/>
        </w:rPr>
        <w:t>Pzp</w:t>
      </w:r>
      <w:proofErr w:type="spellEnd"/>
      <w:r w:rsidR="0086096B" w:rsidRPr="00B00B65">
        <w:rPr>
          <w:rFonts w:ascii="Times New Roman" w:eastAsia="Calibri" w:hAnsi="Times New Roman" w:cs="Times New Roman"/>
          <w:lang w:eastAsia="zh-CN"/>
        </w:rPr>
        <w:t>.</w:t>
      </w:r>
    </w:p>
    <w:p w14:paraId="179600CE"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B00B65" w:rsidRDefault="0086096B" w:rsidP="0086096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B00B65" w:rsidRDefault="0086096B" w:rsidP="0086096B">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przewiduje</w:t>
      </w:r>
      <w:r w:rsidRPr="00B00B65">
        <w:rPr>
          <w:rFonts w:ascii="Times New Roman" w:eastAsia="Calibri" w:hAnsi="Times New Roman" w:cs="Times New Roman"/>
          <w:lang w:eastAsia="zh-CN"/>
        </w:rPr>
        <w:t xml:space="preserve"> możliwości prowadzenia rozliczeń w walutach obcych.</w:t>
      </w:r>
    </w:p>
    <w:p w14:paraId="0DB9101D"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B00B65" w:rsidRDefault="0086096B" w:rsidP="002C1C91">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B00B65">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B00B65"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B00B65"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B00B65" w:rsidRDefault="0086096B" w:rsidP="002B3CB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B00B65" w:rsidRDefault="0086096B" w:rsidP="002B3CB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 xml:space="preserve">Informacje o uprzedniej </w:t>
            </w:r>
            <w:r w:rsidR="00B8474F" w:rsidRPr="00B00B65">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 xml:space="preserve">przewiduje </w:t>
      </w:r>
      <w:r w:rsidRPr="00B00B65">
        <w:rPr>
          <w:rFonts w:ascii="Times New Roman" w:eastAsia="Calibri" w:hAnsi="Times New Roman" w:cs="Times New Roman"/>
          <w:lang w:eastAsia="zh-CN"/>
        </w:rPr>
        <w:t>odwróconą kolejność oceny.</w:t>
      </w:r>
    </w:p>
    <w:p w14:paraId="4B46BD12"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00B65" w:rsidRDefault="00B8474F" w:rsidP="00B8474F">
            <w:pPr>
              <w:suppressAutoHyphens/>
              <w:spacing w:after="0" w:line="240" w:lineRule="auto"/>
              <w:jc w:val="both"/>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Informacja o przewidywanym wyb</w:t>
            </w:r>
            <w:r w:rsidR="009C7258" w:rsidRPr="00B00B65">
              <w:rPr>
                <w:rFonts w:ascii="Times New Roman" w:eastAsia="Times New Roman" w:hAnsi="Times New Roman" w:cs="Times New Roman"/>
                <w:b/>
                <w:lang w:eastAsia="pl-PL"/>
              </w:rPr>
              <w:t xml:space="preserve">orze najkorzystniejszej oferty </w:t>
            </w:r>
            <w:r w:rsidR="009C7258" w:rsidRPr="00B00B65">
              <w:rPr>
                <w:rFonts w:ascii="Times New Roman" w:eastAsia="Times New Roman" w:hAnsi="Times New Roman" w:cs="Times New Roman"/>
                <w:b/>
                <w:lang w:eastAsia="pl-PL"/>
              </w:rPr>
              <w:br/>
            </w:r>
            <w:r w:rsidRPr="00B00B65">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00B65"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aukcji elektronicznej.</w:t>
      </w:r>
    </w:p>
    <w:p w14:paraId="5EB90EAE"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00B65" w:rsidRDefault="00B8474F" w:rsidP="00B8474F">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00B65" w:rsidRDefault="00B8474F" w:rsidP="00B8474F">
      <w:pPr>
        <w:suppressAutoHyphens/>
        <w:autoSpaceDE w:val="0"/>
        <w:spacing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pl-PL"/>
        </w:rPr>
        <w:t xml:space="preserve">Zamawiający </w:t>
      </w:r>
      <w:r w:rsidRPr="00B00B65">
        <w:rPr>
          <w:rFonts w:ascii="Times New Roman" w:eastAsia="Calibri" w:hAnsi="Times New Roman" w:cs="Times New Roman"/>
          <w:b/>
          <w:u w:val="single"/>
          <w:lang w:eastAsia="pl-PL"/>
        </w:rPr>
        <w:t>nie przewiduje</w:t>
      </w:r>
      <w:r w:rsidRPr="00B00B65">
        <w:rPr>
          <w:rFonts w:ascii="Times New Roman" w:eastAsia="Calibri" w:hAnsi="Times New Roman" w:cs="Times New Roman"/>
          <w:lang w:eastAsia="pl-PL"/>
        </w:rPr>
        <w:t xml:space="preserve"> zwrotu kosztów udziału w postępowaniu, z zastrzeżeniem art. 261.</w:t>
      </w:r>
    </w:p>
    <w:p w14:paraId="4BEC4D4D" w14:textId="4E1B40BF" w:rsidR="00B8474F" w:rsidRPr="00B00B65"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00B65" w:rsidRDefault="00B14110"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 xml:space="preserve">Wymagania w zakresie zatrudnienia na podstawie stosunku pracy, </w:t>
            </w:r>
            <w:r w:rsidRPr="00B00B65">
              <w:rPr>
                <w:rFonts w:ascii="Times New Roman" w:eastAsia="Times New Roman" w:hAnsi="Times New Roman" w:cs="Times New Roman"/>
                <w:b/>
                <w:lang w:eastAsia="pl-PL"/>
              </w:rPr>
              <w:br/>
              <w:t>w okolicznościach, o których mowa w art. 95</w:t>
            </w:r>
          </w:p>
        </w:tc>
      </w:tr>
    </w:tbl>
    <w:p w14:paraId="6566EB82" w14:textId="77777777" w:rsidR="005561BC" w:rsidRPr="00B00B65" w:rsidRDefault="005561BC" w:rsidP="005561BC">
      <w:pPr>
        <w:pStyle w:val="Bezodstpw"/>
        <w:spacing w:before="20"/>
        <w:jc w:val="both"/>
        <w:rPr>
          <w:rFonts w:ascii="Times New Roman" w:hAnsi="Times New Roman" w:cs="Times New Roman"/>
        </w:rPr>
      </w:pPr>
      <w:r w:rsidRPr="006C12B1">
        <w:rPr>
          <w:rFonts w:ascii="Times New Roman" w:hAnsi="Times New Roman" w:cs="Times New Roman"/>
          <w:b/>
          <w:u w:val="single"/>
        </w:rPr>
        <w:t>Nie dotyczy</w:t>
      </w:r>
      <w:r w:rsidRPr="00B00B65">
        <w:rPr>
          <w:rFonts w:ascii="Times New Roman" w:hAnsi="Times New Roman" w:cs="Times New Roman"/>
        </w:rPr>
        <w:t>.</w:t>
      </w:r>
    </w:p>
    <w:p w14:paraId="70C4FA7D"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00B65" w:rsidRDefault="00B8474F" w:rsidP="00B8474F">
            <w:pPr>
              <w:suppressAutoHyphens/>
              <w:spacing w:after="0" w:line="240" w:lineRule="auto"/>
              <w:rPr>
                <w:rFonts w:ascii="Times New Roman" w:eastAsia="Calibri" w:hAnsi="Times New Roman" w:cs="Times New Roman"/>
                <w:lang w:eastAsia="zh-CN"/>
              </w:rPr>
            </w:pPr>
            <w:r w:rsidRPr="00B00B65">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00B65" w:rsidRDefault="00B8474F" w:rsidP="00B8474F">
      <w:pPr>
        <w:suppressAutoHyphens/>
        <w:spacing w:before="60" w:after="0" w:line="240" w:lineRule="auto"/>
        <w:jc w:val="both"/>
        <w:rPr>
          <w:rFonts w:ascii="Times New Roman" w:eastAsia="Calibri" w:hAnsi="Times New Roman" w:cs="Times New Roman"/>
          <w:lang w:eastAsia="zh-CN"/>
        </w:rPr>
      </w:pPr>
      <w:r w:rsidRPr="00DD11AE">
        <w:rPr>
          <w:rFonts w:ascii="Times New Roman" w:eastAsia="Calibri" w:hAnsi="Times New Roman" w:cs="Times New Roman"/>
          <w:b/>
          <w:u w:val="single"/>
          <w:lang w:eastAsia="zh-CN"/>
        </w:rPr>
        <w:lastRenderedPageBreak/>
        <w:t>Nie dotyczy</w:t>
      </w:r>
      <w:r w:rsidRPr="00B00B65">
        <w:rPr>
          <w:rFonts w:ascii="Times New Roman" w:eastAsia="Calibri" w:hAnsi="Times New Roman" w:cs="Times New Roman"/>
          <w:lang w:eastAsia="zh-CN"/>
        </w:rPr>
        <w:t>.</w:t>
      </w:r>
    </w:p>
    <w:tbl>
      <w:tblPr>
        <w:tblW w:w="9221" w:type="dxa"/>
        <w:tblInd w:w="-118" w:type="dxa"/>
        <w:tblLayout w:type="fixed"/>
        <w:tblLook w:val="0000" w:firstRow="0" w:lastRow="0" w:firstColumn="0" w:lastColumn="0" w:noHBand="0" w:noVBand="0"/>
      </w:tblPr>
      <w:tblGrid>
        <w:gridCol w:w="1809"/>
        <w:gridCol w:w="7412"/>
      </w:tblGrid>
      <w:tr w:rsidR="00B8474F" w:rsidRPr="00B00B65"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B00B65" w:rsidRDefault="00B8474F" w:rsidP="0086096B">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00B65"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00B65"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00B65" w:rsidRDefault="00B8474F" w:rsidP="00B8474F">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w:t>
            </w:r>
            <w:r w:rsidR="00886775" w:rsidRPr="00B00B6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00B65" w:rsidRDefault="00B8474F" w:rsidP="00B8474F">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Pr="00B00B65" w:rsidRDefault="00B8474F"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zastrzega</w:t>
      </w:r>
      <w:r w:rsidRPr="00B00B65">
        <w:rPr>
          <w:rFonts w:ascii="Times New Roman" w:eastAsia="Calibri" w:hAnsi="Times New Roman" w:cs="Times New Roman"/>
          <w:lang w:eastAsia="zh-CN"/>
        </w:rPr>
        <w:t xml:space="preserve"> obowiązku osobistego wykonania przez Wykonawcę kluczowych zadań. </w:t>
      </w:r>
    </w:p>
    <w:p w14:paraId="1B17752F"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B00B65" w:rsidRDefault="00886775" w:rsidP="00886775">
      <w:pPr>
        <w:suppressAutoHyphens/>
        <w:spacing w:before="60" w:after="0" w:line="240" w:lineRule="auto"/>
        <w:jc w:val="both"/>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Zamawiający </w:t>
      </w:r>
      <w:r w:rsidRPr="00B00B65">
        <w:rPr>
          <w:rFonts w:ascii="Times New Roman" w:eastAsia="Calibri" w:hAnsi="Times New Roman" w:cs="Times New Roman"/>
          <w:b/>
          <w:u w:val="single"/>
          <w:lang w:eastAsia="zh-CN"/>
        </w:rPr>
        <w:t>nie wymaga</w:t>
      </w:r>
      <w:r w:rsidRPr="00B00B65">
        <w:rPr>
          <w:rFonts w:ascii="Times New Roman" w:eastAsia="Calibri" w:hAnsi="Times New Roman" w:cs="Times New Roman"/>
          <w:lang w:eastAsia="zh-CN"/>
        </w:rPr>
        <w:t xml:space="preserve"> złożenia oferty w postaci katalogu elektronicznego. </w:t>
      </w:r>
    </w:p>
    <w:p w14:paraId="41036800" w14:textId="77777777" w:rsidR="00886775" w:rsidRPr="00B00B6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B00B65" w:rsidRDefault="00886775" w:rsidP="00886775">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B00B65" w:rsidRDefault="00886775" w:rsidP="00886775">
            <w:pPr>
              <w:suppressAutoHyphens/>
              <w:spacing w:after="0" w:line="240" w:lineRule="auto"/>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Pr="00B00B65"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B00B65" w:rsidRDefault="00886775" w:rsidP="00886775">
      <w:pPr>
        <w:suppressAutoHyphens/>
        <w:spacing w:after="0" w:line="240" w:lineRule="auto"/>
        <w:ind w:firstLine="567"/>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Zgodnie z art. 13 ust. 1 i 2 </w:t>
      </w:r>
      <w:r w:rsidRPr="00B00B6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0B65">
        <w:rPr>
          <w:rFonts w:ascii="Times New Roman" w:eastAsia="Times New Roman" w:hAnsi="Times New Roman" w:cs="Times New Roman"/>
          <w:lang w:eastAsia="pl-PL"/>
        </w:rPr>
        <w:t xml:space="preserve">dalej „RODO”, informuję, że: </w:t>
      </w:r>
    </w:p>
    <w:p w14:paraId="0DE3E094" w14:textId="77777777" w:rsidR="00886775" w:rsidRPr="00B00B65" w:rsidRDefault="00886775" w:rsidP="002C1C91">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B00B65">
        <w:rPr>
          <w:rFonts w:ascii="Times New Roman" w:eastAsia="Times New Roman" w:hAnsi="Times New Roman" w:cs="Times New Roman"/>
          <w:lang w:eastAsia="pl-PL"/>
        </w:rPr>
        <w:t xml:space="preserve">administratorem Pani/Pana danych osobowych jest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b/>
          <w:i/>
          <w:lang w:eastAsia="pl-PL"/>
        </w:rPr>
        <w:t>Akademia Marynarki Wojennej im. Bohaterów Westerplatte, ul. Inż. J. Śmidowicza 69, 81-127 Gdynia</w:t>
      </w:r>
      <w:r w:rsidRPr="00B00B65">
        <w:rPr>
          <w:rFonts w:ascii="Times New Roman" w:eastAsia="Times New Roman" w:hAnsi="Times New Roman" w:cs="Times New Roman"/>
          <w:i/>
          <w:lang w:eastAsia="pl-PL"/>
        </w:rPr>
        <w:t>/</w:t>
      </w:r>
      <w:r w:rsidRPr="00B00B65">
        <w:rPr>
          <w:rFonts w:ascii="Times New Roman" w:eastAsia="Calibri" w:hAnsi="Times New Roman" w:cs="Times New Roman"/>
          <w:i/>
          <w:lang w:eastAsia="zh-CN"/>
        </w:rPr>
        <w:t>;</w:t>
      </w:r>
    </w:p>
    <w:p w14:paraId="7A2B4FA0"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inspektorem ochrony danych osobowych w </w:t>
      </w:r>
      <w:r w:rsidRPr="00B00B65">
        <w:rPr>
          <w:rFonts w:ascii="Times New Roman" w:eastAsia="Times New Roman" w:hAnsi="Times New Roman" w:cs="Times New Roman"/>
          <w:i/>
          <w:lang w:eastAsia="pl-PL"/>
        </w:rPr>
        <w:t>/nazwa zamawiającego/</w:t>
      </w:r>
      <w:r w:rsidRPr="00B00B65">
        <w:rPr>
          <w:rFonts w:ascii="Times New Roman" w:eastAsia="Times New Roman" w:hAnsi="Times New Roman" w:cs="Times New Roman"/>
          <w:lang w:eastAsia="pl-PL"/>
        </w:rPr>
        <w:t xml:space="preserve"> jest Pan/</w:t>
      </w:r>
      <w:r w:rsidRPr="00B00B65">
        <w:rPr>
          <w:rFonts w:ascii="Times New Roman" w:eastAsia="Times New Roman" w:hAnsi="Times New Roman" w:cs="Times New Roman"/>
          <w:strike/>
          <w:lang w:eastAsia="pl-PL"/>
        </w:rPr>
        <w:t>Pani</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lang w:eastAsia="pl-PL"/>
        </w:rPr>
        <w:t>/</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b/>
          <w:i/>
          <w:lang w:eastAsia="pl-PL"/>
        </w:rPr>
        <w:t>mgr inż. Janusz Gawrych, kontakt: iod@amw.gdynia.pl, 261-262-644/ *;</w:t>
      </w:r>
    </w:p>
    <w:p w14:paraId="6A9AA05D" w14:textId="435CD12F"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Pani/Pana dane osobowe przetwarzane będą na podstawie art. 6 ust. 1 lit. c</w:t>
      </w:r>
      <w:r w:rsidRPr="00B00B65">
        <w:rPr>
          <w:rFonts w:ascii="Times New Roman" w:eastAsia="Times New Roman" w:hAnsi="Times New Roman" w:cs="Times New Roman"/>
          <w:i/>
          <w:lang w:eastAsia="pl-PL"/>
        </w:rPr>
        <w:t xml:space="preserve"> </w:t>
      </w:r>
      <w:r w:rsidRPr="00B00B65">
        <w:rPr>
          <w:rFonts w:ascii="Times New Roman" w:eastAsia="Times New Roman" w:hAnsi="Times New Roman" w:cs="Times New Roman"/>
          <w:lang w:eastAsia="pl-PL"/>
        </w:rPr>
        <w:t>RO</w:t>
      </w:r>
      <w:r w:rsidR="009C7258" w:rsidRPr="00B00B65">
        <w:rPr>
          <w:rFonts w:ascii="Times New Roman" w:eastAsia="Times New Roman" w:hAnsi="Times New Roman" w:cs="Times New Roman"/>
          <w:lang w:eastAsia="pl-PL"/>
        </w:rPr>
        <w:t xml:space="preserve">DO </w:t>
      </w:r>
      <w:r w:rsidRPr="00B00B65">
        <w:rPr>
          <w:rFonts w:ascii="Times New Roman" w:eastAsia="Times New Roman" w:hAnsi="Times New Roman" w:cs="Times New Roman"/>
          <w:lang w:eastAsia="pl-PL"/>
        </w:rPr>
        <w:t xml:space="preserve">w celu </w:t>
      </w:r>
      <w:r w:rsidRPr="00B00B65">
        <w:rPr>
          <w:rFonts w:ascii="Times New Roman" w:eastAsia="Calibri" w:hAnsi="Times New Roman" w:cs="Times New Roman"/>
          <w:lang w:eastAsia="zh-CN"/>
        </w:rPr>
        <w:t xml:space="preserve">związanym z postępowaniem o udzielenie zamówienia publicznego </w:t>
      </w:r>
      <w:r w:rsidR="00304F38">
        <w:rPr>
          <w:rFonts w:ascii="Times New Roman" w:eastAsia="Calibri" w:hAnsi="Times New Roman" w:cs="Times New Roman"/>
          <w:b/>
          <w:bCs/>
          <w:i/>
          <w:lang w:eastAsia="zh-CN"/>
        </w:rPr>
        <w:t>AMW-KANC.SZP.</w:t>
      </w:r>
      <w:r w:rsidR="00AA1F98">
        <w:rPr>
          <w:rFonts w:ascii="Times New Roman" w:eastAsia="Calibri" w:hAnsi="Times New Roman" w:cs="Times New Roman"/>
          <w:b/>
          <w:bCs/>
          <w:i/>
          <w:lang w:eastAsia="zh-CN"/>
        </w:rPr>
        <w:t>42</w:t>
      </w:r>
      <w:r w:rsidR="00304F38">
        <w:rPr>
          <w:rFonts w:ascii="Times New Roman" w:eastAsia="Calibri" w:hAnsi="Times New Roman" w:cs="Times New Roman"/>
          <w:b/>
          <w:bCs/>
          <w:i/>
          <w:lang w:eastAsia="zh-CN"/>
        </w:rPr>
        <w:t>.2023</w:t>
      </w:r>
      <w:r w:rsidRPr="00B00B65">
        <w:rPr>
          <w:rFonts w:ascii="Times New Roman" w:eastAsia="Calibri" w:hAnsi="Times New Roman" w:cs="Times New Roman"/>
          <w:b/>
          <w:i/>
          <w:lang w:eastAsia="zh-CN"/>
        </w:rPr>
        <w:t xml:space="preserve"> </w:t>
      </w:r>
      <w:r w:rsidRPr="00B00B65">
        <w:rPr>
          <w:rFonts w:ascii="Times New Roman" w:eastAsia="Calibri" w:hAnsi="Times New Roman" w:cs="Times New Roman"/>
          <w:lang w:eastAsia="zh-CN"/>
        </w:rPr>
        <w:t xml:space="preserve">prowadzonym </w:t>
      </w:r>
      <w:r w:rsidR="009C7258" w:rsidRPr="00B00B65">
        <w:rPr>
          <w:rFonts w:ascii="Times New Roman" w:eastAsia="Calibri" w:hAnsi="Times New Roman" w:cs="Times New Roman"/>
          <w:lang w:eastAsia="zh-CN"/>
        </w:rPr>
        <w:br/>
      </w:r>
      <w:r w:rsidRPr="00B00B65">
        <w:rPr>
          <w:rFonts w:ascii="Times New Roman" w:eastAsia="Calibri" w:hAnsi="Times New Roman" w:cs="Times New Roman"/>
          <w:lang w:eastAsia="zh-CN"/>
        </w:rPr>
        <w:t xml:space="preserve">w trybie </w:t>
      </w:r>
      <w:r w:rsidRPr="00B00B65">
        <w:rPr>
          <w:rFonts w:ascii="Times New Roman" w:eastAsia="Calibri" w:hAnsi="Times New Roman" w:cs="Times New Roman"/>
          <w:b/>
          <w:lang w:eastAsia="zh-CN"/>
        </w:rPr>
        <w:t>przetargu nieograniczonego</w:t>
      </w:r>
    </w:p>
    <w:p w14:paraId="052F6B5C" w14:textId="79837BF0" w:rsidR="00A4065C" w:rsidRPr="00B00B65" w:rsidRDefault="00886775" w:rsidP="002C1C91">
      <w:pPr>
        <w:pStyle w:val="Akapitzlist"/>
        <w:numPr>
          <w:ilvl w:val="0"/>
          <w:numId w:val="27"/>
        </w:numPr>
        <w:spacing w:after="0" w:line="240" w:lineRule="auto"/>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odbiorcami </w:t>
      </w:r>
      <w:r w:rsidR="00A4065C" w:rsidRPr="00B00B65">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B00B65">
        <w:rPr>
          <w:rFonts w:ascii="Times New Roman" w:eastAsia="Times New Roman" w:hAnsi="Times New Roman" w:cs="Times New Roman"/>
          <w:lang w:eastAsia="pl-PL"/>
        </w:rPr>
        <w:t>art. 18 ust. 6 oraz art. 19, art. 74 ust. 3 i 4,  art. 75 i 76 ustawy z dnia 11 września 2019 r. – Prawo zamówień publicznych (Dz. U. z 202</w:t>
      </w:r>
      <w:r w:rsidR="00304F38">
        <w:rPr>
          <w:rFonts w:ascii="Times New Roman" w:eastAsia="Times New Roman" w:hAnsi="Times New Roman" w:cs="Times New Roman"/>
          <w:lang w:eastAsia="pl-PL"/>
        </w:rPr>
        <w:t>2</w:t>
      </w:r>
      <w:r w:rsidR="0025746D" w:rsidRPr="00B00B65">
        <w:rPr>
          <w:rFonts w:ascii="Times New Roman" w:eastAsia="Times New Roman" w:hAnsi="Times New Roman" w:cs="Times New Roman"/>
          <w:lang w:eastAsia="pl-PL"/>
        </w:rPr>
        <w:t xml:space="preserve"> r. poz. </w:t>
      </w:r>
      <w:r w:rsidR="00304F38">
        <w:rPr>
          <w:rFonts w:ascii="Times New Roman" w:eastAsia="Times New Roman" w:hAnsi="Times New Roman" w:cs="Times New Roman"/>
          <w:lang w:eastAsia="pl-PL"/>
        </w:rPr>
        <w:t>1710</w:t>
      </w:r>
      <w:r w:rsidR="0025746D" w:rsidRPr="00B00B65">
        <w:rPr>
          <w:rFonts w:ascii="Times New Roman" w:eastAsia="Times New Roman" w:hAnsi="Times New Roman" w:cs="Times New Roman"/>
          <w:lang w:eastAsia="pl-PL"/>
        </w:rPr>
        <w:t xml:space="preserve">), dalej „ustawa </w:t>
      </w:r>
      <w:proofErr w:type="spellStart"/>
      <w:r w:rsidR="0025746D" w:rsidRPr="00B00B65">
        <w:rPr>
          <w:rFonts w:ascii="Times New Roman" w:eastAsia="Times New Roman" w:hAnsi="Times New Roman" w:cs="Times New Roman"/>
          <w:lang w:eastAsia="pl-PL"/>
        </w:rPr>
        <w:t>Pzp</w:t>
      </w:r>
      <w:proofErr w:type="spellEnd"/>
      <w:r w:rsidR="0025746D" w:rsidRPr="00B00B65">
        <w:rPr>
          <w:rFonts w:ascii="Times New Roman" w:eastAsia="Times New Roman" w:hAnsi="Times New Roman" w:cs="Times New Roman"/>
          <w:lang w:eastAsia="pl-PL"/>
        </w:rPr>
        <w:t xml:space="preserve">”;  </w:t>
      </w:r>
    </w:p>
    <w:p w14:paraId="2B59D87C" w14:textId="3EA33283" w:rsidR="00886775" w:rsidRPr="00B00B65" w:rsidRDefault="00886775" w:rsidP="002C1C91">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 xml:space="preserve">Pani/Pana dane osobowe będą przechowywane, </w:t>
      </w:r>
      <w:r w:rsidR="00A4065C" w:rsidRPr="00B00B65">
        <w:rPr>
          <w:rFonts w:ascii="Times New Roman" w:eastAsia="Times New Roman" w:hAnsi="Times New Roman" w:cs="Times New Roman"/>
          <w:lang w:eastAsia="pl-PL"/>
        </w:rPr>
        <w:t xml:space="preserve">zgodnie z art. </w:t>
      </w:r>
      <w:r w:rsidR="000D4ED1" w:rsidRPr="00B00B65">
        <w:rPr>
          <w:rFonts w:ascii="Times New Roman" w:eastAsia="Times New Roman" w:hAnsi="Times New Roman" w:cs="Times New Roman"/>
          <w:lang w:eastAsia="pl-PL"/>
        </w:rPr>
        <w:t>78</w:t>
      </w:r>
      <w:r w:rsidR="00A4065C" w:rsidRPr="00B00B65">
        <w:rPr>
          <w:rFonts w:ascii="Times New Roman" w:eastAsia="Times New Roman" w:hAnsi="Times New Roman" w:cs="Times New Roman"/>
          <w:lang w:eastAsia="pl-PL"/>
        </w:rPr>
        <w:t xml:space="preserve"> ust. </w:t>
      </w:r>
      <w:r w:rsidR="000D4ED1" w:rsidRPr="00B00B65">
        <w:rPr>
          <w:rFonts w:ascii="Times New Roman" w:eastAsia="Times New Roman" w:hAnsi="Times New Roman" w:cs="Times New Roman"/>
          <w:lang w:eastAsia="pl-PL"/>
        </w:rPr>
        <w:t>4</w:t>
      </w:r>
      <w:r w:rsidR="00A4065C" w:rsidRPr="00B00B65">
        <w:rPr>
          <w:rFonts w:ascii="Times New Roman" w:eastAsia="Times New Roman" w:hAnsi="Times New Roman" w:cs="Times New Roman"/>
          <w:lang w:eastAsia="pl-PL"/>
        </w:rPr>
        <w:t xml:space="preserve"> ustawy </w:t>
      </w:r>
      <w:proofErr w:type="spellStart"/>
      <w:r w:rsidR="00A4065C"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związanym z udziałem </w:t>
      </w:r>
      <w:r w:rsidRPr="00B00B6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B00B65">
        <w:rPr>
          <w:rFonts w:ascii="Times New Roman" w:eastAsia="Times New Roman" w:hAnsi="Times New Roman" w:cs="Times New Roman"/>
          <w:lang w:eastAsia="pl-PL"/>
        </w:rPr>
        <w:t>Pzp</w:t>
      </w:r>
      <w:proofErr w:type="spellEnd"/>
      <w:r w:rsidRPr="00B00B65">
        <w:rPr>
          <w:rFonts w:ascii="Times New Roman" w:eastAsia="Times New Roman" w:hAnsi="Times New Roman" w:cs="Times New Roman"/>
          <w:lang w:eastAsia="pl-PL"/>
        </w:rPr>
        <w:t xml:space="preserve">;  </w:t>
      </w:r>
    </w:p>
    <w:p w14:paraId="24BFB1D9"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posiada Pani/Pan:</w:t>
      </w:r>
    </w:p>
    <w:p w14:paraId="222CE08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B00B6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lang w:eastAsia="pl-PL"/>
        </w:rPr>
        <w:t xml:space="preserve">na podstawie art. 16 RODO prawo do sprostowania Pani/Pana danych osobowych </w:t>
      </w:r>
      <w:r w:rsidRPr="00B00B65">
        <w:rPr>
          <w:rFonts w:ascii="Times New Roman" w:eastAsia="Times New Roman" w:hAnsi="Times New Roman" w:cs="Times New Roman"/>
          <w:b/>
          <w:vertAlign w:val="superscript"/>
          <w:lang w:eastAsia="pl-PL"/>
        </w:rPr>
        <w:t>**</w:t>
      </w:r>
      <w:r w:rsidRPr="00B00B65">
        <w:rPr>
          <w:rFonts w:ascii="Times New Roman" w:eastAsia="Times New Roman" w:hAnsi="Times New Roman" w:cs="Times New Roman"/>
          <w:lang w:eastAsia="pl-PL"/>
        </w:rPr>
        <w:t>;</w:t>
      </w:r>
    </w:p>
    <w:p w14:paraId="091CB514"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B00B65" w:rsidRDefault="00886775" w:rsidP="002C1C91">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B00B65" w:rsidRDefault="00886775" w:rsidP="002C1C91">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lastRenderedPageBreak/>
        <w:t>nie przysługuje Pani/Panu:</w:t>
      </w:r>
    </w:p>
    <w:p w14:paraId="40F15A9E"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B00B6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B00B65" w:rsidRDefault="00886775" w:rsidP="002C1C91">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B00B65">
        <w:rPr>
          <w:rFonts w:ascii="Times New Roman" w:eastAsia="Times New Roman" w:hAnsi="Times New Roman" w:cs="Times New Roman"/>
          <w:lang w:eastAsia="pl-PL"/>
        </w:rPr>
        <w:t>prawo do przenoszenia danych osobowych, o którym mowa w art. 20 RODO;</w:t>
      </w:r>
    </w:p>
    <w:p w14:paraId="34D29C4B" w14:textId="77777777" w:rsidR="009C7258" w:rsidRPr="00B00B65" w:rsidRDefault="00886775" w:rsidP="002C1C91">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B00B6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0B65">
        <w:rPr>
          <w:rFonts w:ascii="Times New Roman" w:eastAsia="Times New Roman" w:hAnsi="Times New Roman" w:cs="Times New Roman"/>
          <w:lang w:eastAsia="pl-PL"/>
        </w:rPr>
        <w:t>.</w:t>
      </w:r>
      <w:r w:rsidRPr="00B00B65">
        <w:rPr>
          <w:rFonts w:ascii="Times New Roman" w:eastAsia="Times New Roman" w:hAnsi="Times New Roman" w:cs="Times New Roman"/>
          <w:b/>
          <w:lang w:eastAsia="pl-PL"/>
        </w:rPr>
        <w:t xml:space="preserve"> </w:t>
      </w:r>
    </w:p>
    <w:p w14:paraId="0EC2AF88" w14:textId="77777777" w:rsidR="009C7258" w:rsidRPr="00B00B65"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u w:val="single"/>
          <w:lang w:eastAsia="zh-CN"/>
        </w:rPr>
        <w:t>___________________________</w:t>
      </w:r>
      <w:r w:rsidRPr="00B00B65">
        <w:rPr>
          <w:rFonts w:ascii="Times New Roman" w:eastAsia="Calibri" w:hAnsi="Times New Roman" w:cs="Times New Roman"/>
          <w:lang w:eastAsia="zh-CN"/>
        </w:rPr>
        <w:t>_____________________________________________________</w:t>
      </w:r>
    </w:p>
    <w:p w14:paraId="5DD4B66B" w14:textId="77777777" w:rsidR="00886775" w:rsidRPr="00B00B6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B00B65">
        <w:rPr>
          <w:rFonts w:ascii="Times New Roman" w:eastAsia="Calibri" w:hAnsi="Times New Roman" w:cs="Times New Roman"/>
          <w:i/>
          <w:sz w:val="18"/>
          <w:szCs w:val="18"/>
          <w:lang w:eastAsia="zh-CN"/>
        </w:rPr>
        <w:t>1)</w:t>
      </w:r>
      <w:r w:rsidR="009C7258" w:rsidRPr="00B00B65">
        <w:rPr>
          <w:rFonts w:ascii="Times New Roman" w:eastAsia="Calibri" w:hAnsi="Times New Roman" w:cs="Times New Roman"/>
          <w:i/>
          <w:sz w:val="18"/>
          <w:szCs w:val="18"/>
          <w:lang w:eastAsia="zh-CN"/>
        </w:rPr>
        <w:t xml:space="preserve"> </w:t>
      </w:r>
      <w:r w:rsidRPr="00B00B6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B00B6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w:t>
      </w:r>
      <w:r w:rsidRPr="00B00B65">
        <w:rPr>
          <w:rFonts w:ascii="Times New Roman" w:eastAsia="Times New Roman" w:hAnsi="Times New Roman" w:cs="Times New Roman"/>
          <w:i/>
          <w:sz w:val="18"/>
          <w:szCs w:val="18"/>
          <w:lang w:eastAsia="pl-PL"/>
        </w:rPr>
        <w:t xml:space="preserve">skorzystanie z prawa do sprostowania nie może skutkować zmianą </w:t>
      </w:r>
      <w:r w:rsidRPr="00B00B65">
        <w:rPr>
          <w:rFonts w:ascii="Times New Roman" w:eastAsia="Calibri" w:hAnsi="Times New Roman" w:cs="Times New Roman"/>
          <w:i/>
          <w:sz w:val="18"/>
          <w:szCs w:val="18"/>
          <w:lang w:eastAsia="zh-CN"/>
        </w:rPr>
        <w:t>wyniku postępowania</w:t>
      </w:r>
      <w:r w:rsidRPr="00B00B6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B00B65">
        <w:rPr>
          <w:rFonts w:ascii="Times New Roman" w:eastAsia="Calibri" w:hAnsi="Times New Roman" w:cs="Times New Roman"/>
          <w:i/>
          <w:sz w:val="18"/>
          <w:szCs w:val="18"/>
          <w:lang w:eastAsia="zh-CN"/>
        </w:rPr>
        <w:t>Pzp</w:t>
      </w:r>
      <w:proofErr w:type="spellEnd"/>
      <w:r w:rsidRPr="00B00B6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Pr="00B00B6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B00B65">
        <w:rPr>
          <w:rFonts w:ascii="Times New Roman" w:eastAsia="Calibri" w:hAnsi="Times New Roman" w:cs="Times New Roman"/>
          <w:b/>
          <w:i/>
          <w:sz w:val="18"/>
          <w:szCs w:val="18"/>
          <w:vertAlign w:val="superscript"/>
          <w:lang w:eastAsia="zh-CN"/>
        </w:rPr>
        <w:t xml:space="preserve">** </w:t>
      </w:r>
      <w:r w:rsidRPr="00B00B65">
        <w:rPr>
          <w:rFonts w:ascii="Times New Roman" w:eastAsia="Calibri" w:hAnsi="Times New Roman" w:cs="Times New Roman"/>
          <w:b/>
          <w:i/>
          <w:sz w:val="18"/>
          <w:szCs w:val="18"/>
          <w:lang w:eastAsia="zh-CN"/>
        </w:rPr>
        <w:t>Wyjaśnienie:</w:t>
      </w:r>
      <w:r w:rsidRPr="00B00B65">
        <w:rPr>
          <w:rFonts w:ascii="Times New Roman" w:eastAsia="Calibri" w:hAnsi="Times New Roman" w:cs="Times New Roman"/>
          <w:i/>
          <w:sz w:val="18"/>
          <w:szCs w:val="18"/>
          <w:lang w:eastAsia="zh-CN"/>
        </w:rPr>
        <w:t xml:space="preserve"> prawo do ograniczenia przetwarzania nie ma zastosowania w odniesieniu do </w:t>
      </w:r>
      <w:r w:rsidRPr="00B00B6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B00B65">
        <w:rPr>
          <w:rFonts w:ascii="Times New Roman" w:eastAsia="Times New Roman" w:hAnsi="Times New Roman" w:cs="Times New Roman"/>
          <w:i/>
          <w:sz w:val="18"/>
          <w:szCs w:val="18"/>
          <w:lang w:eastAsia="pl-PL"/>
        </w:rPr>
        <w:br/>
      </w:r>
      <w:r w:rsidRPr="00B00B65">
        <w:rPr>
          <w:rFonts w:ascii="Times New Roman" w:eastAsia="Times New Roman" w:hAnsi="Times New Roman" w:cs="Times New Roman"/>
          <w:i/>
          <w:sz w:val="18"/>
          <w:szCs w:val="18"/>
          <w:lang w:eastAsia="pl-PL"/>
        </w:rPr>
        <w:t>z uwagi na ważne względy interesu publicznego Unii Europejskiej lub państwa członkowskiego.</w:t>
      </w:r>
    </w:p>
    <w:p w14:paraId="09353F70" w14:textId="77777777" w:rsidR="00AA6B85" w:rsidRPr="00B00B65"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B00B65"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B00B65" w:rsidRDefault="00032722" w:rsidP="0018618B">
            <w:pPr>
              <w:suppressAutoHyphens/>
              <w:spacing w:after="0" w:line="240" w:lineRule="auto"/>
              <w:rPr>
                <w:rFonts w:ascii="Times New Roman" w:eastAsia="Times New Roman" w:hAnsi="Times New Roman" w:cs="Times New Roman"/>
                <w:b/>
                <w:lang w:eastAsia="zh-CN"/>
              </w:rPr>
            </w:pPr>
            <w:r w:rsidRPr="00B00B65">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B00B65" w:rsidRDefault="007E1CE4" w:rsidP="0018618B">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p>
    <w:p w14:paraId="646237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BC6221" w14:textId="48EDB43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 xml:space="preserve">1) obywateli rosyjskich lub osób fizycznych lub prawnych, podmiotów lub organów z siedzibą </w:t>
      </w:r>
      <w:r w:rsidR="007675D9" w:rsidRPr="00B00B65">
        <w:rPr>
          <w:rFonts w:ascii="Times New Roman" w:eastAsia="Calibri" w:hAnsi="Times New Roman" w:cs="Times New Roman"/>
          <w:b/>
          <w:lang w:eastAsia="zh-CN"/>
        </w:rPr>
        <w:br/>
      </w:r>
      <w:r w:rsidRPr="00B00B65">
        <w:rPr>
          <w:rFonts w:ascii="Times New Roman" w:eastAsia="Calibri" w:hAnsi="Times New Roman" w:cs="Times New Roman"/>
          <w:b/>
          <w:lang w:eastAsia="zh-CN"/>
        </w:rPr>
        <w:t>w Rosji;</w:t>
      </w:r>
    </w:p>
    <w:p w14:paraId="6A0D58C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14:paraId="1D141E3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b/>
          <w:lang w:eastAsia="zh-CN"/>
        </w:rPr>
      </w:pPr>
      <w:r w:rsidRPr="00B00B65">
        <w:rPr>
          <w:rFonts w:ascii="Times New Roman" w:eastAsia="Calibri" w:hAnsi="Times New Roman" w:cs="Times New Roman"/>
          <w:b/>
          <w:lang w:eastAsia="zh-CN"/>
        </w:rPr>
        <w:t>3) osób fizycznych lub prawnych, podmiotów lub organów działających w imieniu lub pod kierunkiem podmiotu, o którym mowa w lit. a) lub b) niniejszego ustępu,</w:t>
      </w:r>
    </w:p>
    <w:p w14:paraId="27D70B5A"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B00B65">
        <w:rPr>
          <w:rFonts w:ascii="Times New Roman" w:eastAsia="Calibri" w:hAnsi="Times New Roman" w:cs="Times New Roman"/>
          <w:lang w:eastAsia="zh-CN"/>
        </w:rPr>
        <w:t>.</w:t>
      </w:r>
    </w:p>
    <w:p w14:paraId="7FDB5575"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W myśl art. 125 ust. 2 ustawy </w:t>
      </w:r>
      <w:proofErr w:type="spellStart"/>
      <w:r w:rsidRPr="00B00B65">
        <w:rPr>
          <w:rFonts w:ascii="Times New Roman" w:eastAsia="Calibri" w:hAnsi="Times New Roman" w:cs="Times New Roman"/>
          <w:b/>
          <w:lang w:eastAsia="zh-CN"/>
        </w:rPr>
        <w:t>Pzp</w:t>
      </w:r>
      <w:proofErr w:type="spellEnd"/>
      <w:r w:rsidRPr="00B00B65">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t>
      </w:r>
      <w:r w:rsidRPr="00B00B65">
        <w:rPr>
          <w:rFonts w:ascii="Times New Roman" w:eastAsia="Calibri" w:hAnsi="Times New Roman" w:cs="Times New Roman"/>
          <w:lang w:eastAsia="zh-CN"/>
        </w:rPr>
        <w:lastRenderedPageBreak/>
        <w:t>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b/>
          <w:lang w:eastAsia="zh-CN"/>
        </w:rPr>
        <w:t xml:space="preserve">Treść dokumentu uwzględnia oświadczenie dotyczące wykluczenia z postępowania na podstawie art. 7 ust. 1 ustawy </w:t>
      </w:r>
      <w:r w:rsidRPr="00B00B65">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B00B65">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xml:space="preserve"> wyklucza się:</w:t>
      </w:r>
    </w:p>
    <w:p w14:paraId="18EA7EF2"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14:paraId="7714D510"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B00B65" w:rsidRDefault="00EA57B7" w:rsidP="00EA57B7">
      <w:pPr>
        <w:suppressAutoHyphens/>
        <w:spacing w:after="0" w:line="240" w:lineRule="auto"/>
        <w:contextualSpacing/>
        <w:jc w:val="both"/>
        <w:rPr>
          <w:rFonts w:ascii="Times New Roman" w:eastAsia="Calibri" w:hAnsi="Times New Roman" w:cs="Times New Roman"/>
          <w:lang w:eastAsia="zh-CN"/>
        </w:rPr>
      </w:pPr>
      <w:r w:rsidRPr="00B00B65">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B00B65" w:rsidRDefault="00032722" w:rsidP="00886775">
      <w:pPr>
        <w:suppressAutoHyphens/>
        <w:spacing w:after="0" w:line="240" w:lineRule="auto"/>
        <w:contextualSpacing/>
        <w:jc w:val="both"/>
        <w:rPr>
          <w:rFonts w:ascii="Times New Roman" w:eastAsia="Calibri" w:hAnsi="Times New Roman" w:cs="Times New Roman"/>
          <w:lang w:eastAsia="zh-CN"/>
        </w:rPr>
      </w:pPr>
    </w:p>
    <w:p w14:paraId="5520DBBD" w14:textId="77777777" w:rsidR="00DE11CC" w:rsidRPr="00B00B65"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B00B65">
        <w:rPr>
          <w:rFonts w:ascii="Times New Roman" w:hAnsi="Times New Roman" w:cs="Times New Roman"/>
          <w:bCs/>
          <w:sz w:val="18"/>
          <w:szCs w:val="18"/>
        </w:rPr>
        <w:t xml:space="preserve">Stosownie do art. 63 ust. 1 ustawy </w:t>
      </w:r>
      <w:proofErr w:type="spellStart"/>
      <w:r w:rsidRPr="00B00B65">
        <w:rPr>
          <w:rFonts w:ascii="Times New Roman" w:hAnsi="Times New Roman" w:cs="Times New Roman"/>
          <w:bCs/>
          <w:sz w:val="18"/>
          <w:szCs w:val="18"/>
        </w:rPr>
        <w:t>Pzp</w:t>
      </w:r>
      <w:proofErr w:type="spellEnd"/>
      <w:r w:rsidRPr="00B00B65">
        <w:rPr>
          <w:rFonts w:ascii="Times New Roman" w:hAnsi="Times New Roman" w:cs="Times New Roman"/>
          <w:bCs/>
          <w:sz w:val="18"/>
          <w:szCs w:val="18"/>
        </w:rPr>
        <w:t xml:space="preserve">, oświadczenie musi być złożone, pod rygorem nieważności, w formie elektronicznej, tj. opatrzonej kwalifikowanym podpisem elektronicznym. </w:t>
      </w:r>
    </w:p>
    <w:p w14:paraId="5ACF5E43" w14:textId="77777777" w:rsidR="00AA6B85" w:rsidRPr="00B00B65" w:rsidRDefault="00AA6B8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B00B6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B00B65"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B00B65">
              <w:rPr>
                <w:rFonts w:ascii="Times New Roman" w:eastAsia="Times New Roman" w:hAnsi="Times New Roman" w:cs="Times New Roman"/>
                <w:b/>
                <w:lang w:eastAsia="zh-CN"/>
              </w:rPr>
              <w:t>ROZDZIAŁ 4</w:t>
            </w:r>
            <w:r w:rsidR="00032722" w:rsidRPr="00B00B65">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B00B65" w:rsidRDefault="00886775" w:rsidP="00886775">
            <w:pPr>
              <w:suppressAutoHyphens/>
              <w:spacing w:after="0" w:line="240" w:lineRule="auto"/>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Załączniki</w:t>
            </w:r>
          </w:p>
        </w:tc>
      </w:tr>
    </w:tbl>
    <w:p w14:paraId="3111BC07"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1</w:t>
      </w:r>
      <w:r w:rsidRPr="00B00B65">
        <w:rPr>
          <w:rFonts w:ascii="Times New Roman" w:eastAsia="Times New Roman" w:hAnsi="Times New Roman" w:cs="Times New Roman"/>
          <w:lang w:eastAsia="pl-PL"/>
        </w:rPr>
        <w:t xml:space="preserve">        Formularz ofertowy</w:t>
      </w:r>
    </w:p>
    <w:p w14:paraId="10672E57"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2</w:t>
      </w:r>
      <w:r w:rsidRPr="00B00B65">
        <w:rPr>
          <w:rFonts w:ascii="Times New Roman" w:eastAsia="Times New Roman" w:hAnsi="Times New Roman" w:cs="Times New Roman"/>
          <w:lang w:eastAsia="pl-PL"/>
        </w:rPr>
        <w:t xml:space="preserve">        Opis przedmiotu zamówienia</w:t>
      </w:r>
    </w:p>
    <w:p w14:paraId="61697241" w14:textId="77777777" w:rsidR="00A11C3F" w:rsidRPr="00B00B65" w:rsidRDefault="00A11C3F" w:rsidP="009C7258">
      <w:pPr>
        <w:pStyle w:val="Akapitzlist"/>
        <w:spacing w:after="0" w:line="240" w:lineRule="auto"/>
        <w:ind w:left="142"/>
        <w:rPr>
          <w:rFonts w:ascii="Times New Roman" w:eastAsia="Times New Roman" w:hAnsi="Times New Roman" w:cs="Times New Roman"/>
          <w:b/>
          <w:lang w:eastAsia="pl-PL"/>
        </w:rPr>
      </w:pPr>
      <w:r w:rsidRPr="00B00B65">
        <w:rPr>
          <w:rFonts w:ascii="Times New Roman" w:eastAsia="Times New Roman" w:hAnsi="Times New Roman" w:cs="Times New Roman"/>
          <w:b/>
          <w:lang w:eastAsia="pl-PL"/>
        </w:rPr>
        <w:t>Załącznik nr 3</w:t>
      </w:r>
      <w:r w:rsidRPr="00B00B65">
        <w:rPr>
          <w:rFonts w:ascii="Times New Roman" w:eastAsia="Times New Roman" w:hAnsi="Times New Roman" w:cs="Times New Roman"/>
          <w:lang w:eastAsia="pl-PL"/>
        </w:rPr>
        <w:t xml:space="preserve">        Projekt umowy</w:t>
      </w:r>
    </w:p>
    <w:p w14:paraId="25511FBA" w14:textId="77777777" w:rsidR="00A11C3F" w:rsidRPr="00B00B65" w:rsidRDefault="00A11C3F" w:rsidP="009C7258">
      <w:pPr>
        <w:pStyle w:val="Akapitzlist"/>
        <w:spacing w:after="0" w:line="240" w:lineRule="auto"/>
        <w:ind w:left="142"/>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Załącznik nr 4</w:t>
      </w:r>
      <w:r w:rsidRPr="00B00B65">
        <w:rPr>
          <w:rFonts w:ascii="Times New Roman" w:eastAsia="Times New Roman" w:hAnsi="Times New Roman" w:cs="Times New Roman"/>
          <w:lang w:eastAsia="pl-PL"/>
        </w:rPr>
        <w:t xml:space="preserve">        Oświadczenie o grupie kapitałowej</w:t>
      </w:r>
    </w:p>
    <w:p w14:paraId="343ADC91" w14:textId="7A9561D5" w:rsidR="00A11C3F" w:rsidRPr="00B00B65" w:rsidRDefault="00A11C3F"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2C26FE" w:rsidRPr="00B00B65">
        <w:rPr>
          <w:rFonts w:ascii="Times New Roman" w:hAnsi="Times New Roman" w:cs="Times New Roman"/>
          <w:b/>
        </w:rPr>
        <w:t>5</w:t>
      </w:r>
      <w:r w:rsidRPr="00B00B65">
        <w:rPr>
          <w:rFonts w:ascii="Times New Roman" w:hAnsi="Times New Roman" w:cs="Times New Roman"/>
          <w:b/>
        </w:rPr>
        <w:t xml:space="preserve">        </w:t>
      </w:r>
      <w:r w:rsidR="006F5CF2" w:rsidRPr="00B00B65">
        <w:rPr>
          <w:rFonts w:ascii="Times New Roman" w:hAnsi="Times New Roman" w:cs="Times New Roman"/>
        </w:rPr>
        <w:t>Oświadczenia wykonawców wspólnie ubiegających się o udzielenie zamówienia</w:t>
      </w:r>
    </w:p>
    <w:p w14:paraId="512C70C7" w14:textId="15AFF723" w:rsidR="00343D9A" w:rsidRPr="00B00B65" w:rsidRDefault="00343D9A"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C61131" w:rsidRPr="00B00B65">
        <w:rPr>
          <w:rFonts w:ascii="Times New Roman" w:hAnsi="Times New Roman" w:cs="Times New Roman"/>
          <w:b/>
        </w:rPr>
        <w:t>6</w:t>
      </w:r>
      <w:r w:rsidRPr="00B00B65">
        <w:rPr>
          <w:rFonts w:ascii="Times New Roman" w:hAnsi="Times New Roman" w:cs="Times New Roman"/>
          <w:b/>
        </w:rPr>
        <w:t xml:space="preserve">        </w:t>
      </w:r>
      <w:r w:rsidR="006F5CF2" w:rsidRPr="00B00B65">
        <w:rPr>
          <w:rFonts w:ascii="Times New Roman" w:eastAsia="Times New Roman" w:hAnsi="Times New Roman" w:cs="Times New Roman"/>
          <w:lang w:eastAsia="pl-PL"/>
        </w:rPr>
        <w:t>Oświadczenie RODO</w:t>
      </w:r>
    </w:p>
    <w:p w14:paraId="114B479F" w14:textId="60BBAC16" w:rsidR="00C50499" w:rsidRDefault="00C50499" w:rsidP="009C7258">
      <w:pPr>
        <w:pStyle w:val="Akapitzlist"/>
        <w:spacing w:after="0" w:line="240" w:lineRule="auto"/>
        <w:ind w:left="142"/>
        <w:rPr>
          <w:rFonts w:ascii="Times New Roman" w:hAnsi="Times New Roman" w:cs="Times New Roman"/>
        </w:rPr>
      </w:pPr>
      <w:r w:rsidRPr="00B00B65">
        <w:rPr>
          <w:rFonts w:ascii="Times New Roman" w:hAnsi="Times New Roman" w:cs="Times New Roman"/>
          <w:b/>
        </w:rPr>
        <w:t xml:space="preserve">Załącznik nr </w:t>
      </w:r>
      <w:r w:rsidR="006C12B1">
        <w:rPr>
          <w:rFonts w:ascii="Times New Roman" w:hAnsi="Times New Roman" w:cs="Times New Roman"/>
          <w:b/>
        </w:rPr>
        <w:t>7</w:t>
      </w:r>
      <w:r w:rsidRPr="00B00B65">
        <w:rPr>
          <w:rFonts w:ascii="Times New Roman" w:hAnsi="Times New Roman" w:cs="Times New Roman"/>
          <w:b/>
        </w:rPr>
        <w:t xml:space="preserve">      </w:t>
      </w:r>
      <w:r w:rsidR="00C61131" w:rsidRPr="00B00B65">
        <w:rPr>
          <w:rFonts w:ascii="Times New Roman" w:hAnsi="Times New Roman" w:cs="Times New Roman"/>
          <w:b/>
        </w:rPr>
        <w:t xml:space="preserve">  </w:t>
      </w:r>
      <w:r w:rsidR="009D3A7B" w:rsidRPr="009D3A7B">
        <w:rPr>
          <w:rFonts w:ascii="Times New Roman" w:hAnsi="Times New Roman" w:cs="Times New Roman"/>
        </w:rPr>
        <w:t>Oświadczenie z art. 117</w:t>
      </w:r>
    </w:p>
    <w:p w14:paraId="2CE3A2C6" w14:textId="77777777" w:rsidR="009D3A7B" w:rsidRDefault="009D3A7B" w:rsidP="009D3A7B">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8        </w:t>
      </w:r>
      <w:r w:rsidRPr="00291A7F">
        <w:rPr>
          <w:rFonts w:ascii="Times New Roman" w:hAnsi="Times New Roman" w:cs="Times New Roman"/>
        </w:rPr>
        <w:t>Oświadczenie o aktualności informacji</w:t>
      </w:r>
    </w:p>
    <w:p w14:paraId="33E8526F" w14:textId="77777777" w:rsidR="009D3A7B" w:rsidRDefault="009D3A7B" w:rsidP="009D3A7B">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Pr="007C3198">
        <w:rPr>
          <w:rFonts w:ascii="Times New Roman" w:hAnsi="Times New Roman" w:cs="Times New Roman"/>
        </w:rPr>
        <w:t>Oświadczenie podmiotu udostępniającego</w:t>
      </w:r>
    </w:p>
    <w:p w14:paraId="72AF3141" w14:textId="77777777" w:rsidR="009D3A7B" w:rsidRDefault="009D3A7B" w:rsidP="009D3A7B">
      <w:pPr>
        <w:pStyle w:val="Akapitzlist"/>
        <w:spacing w:after="0" w:line="240" w:lineRule="auto"/>
        <w:ind w:left="142"/>
        <w:rPr>
          <w:rFonts w:ascii="Times New Roman" w:hAnsi="Times New Roman" w:cs="Times New Roman"/>
        </w:rPr>
      </w:pPr>
      <w:r>
        <w:rPr>
          <w:rFonts w:ascii="Times New Roman" w:hAnsi="Times New Roman" w:cs="Times New Roman"/>
          <w:b/>
        </w:rPr>
        <w:lastRenderedPageBreak/>
        <w:t xml:space="preserve">Załącznik nr 10      </w:t>
      </w:r>
      <w:r w:rsidRPr="00615321">
        <w:rPr>
          <w:rFonts w:ascii="Times New Roman" w:hAnsi="Times New Roman" w:cs="Times New Roman"/>
        </w:rPr>
        <w:t>Oświadczenie z art. 118</w:t>
      </w:r>
    </w:p>
    <w:p w14:paraId="6289049B" w14:textId="1438E275" w:rsidR="00C16993" w:rsidRPr="009D3A7B" w:rsidRDefault="009D3A7B" w:rsidP="009D3A7B">
      <w:pPr>
        <w:spacing w:after="0" w:line="240" w:lineRule="auto"/>
        <w:rPr>
          <w:rFonts w:ascii="Times New Roman" w:eastAsia="Times New Roman" w:hAnsi="Times New Roman" w:cs="Times New Roman"/>
          <w:lang w:eastAsia="pl-PL"/>
        </w:rPr>
      </w:pPr>
      <w:r>
        <w:rPr>
          <w:rFonts w:ascii="Times New Roman" w:hAnsi="Times New Roman" w:cs="Times New Roman"/>
          <w:b/>
        </w:rPr>
        <w:t xml:space="preserve">   </w:t>
      </w:r>
      <w:r w:rsidRPr="009D3A7B">
        <w:rPr>
          <w:rFonts w:ascii="Times New Roman" w:hAnsi="Times New Roman" w:cs="Times New Roman"/>
          <w:b/>
        </w:rPr>
        <w:t xml:space="preserve">Załącznik nr 11      </w:t>
      </w:r>
      <w:r w:rsidRPr="009D3A7B">
        <w:rPr>
          <w:rFonts w:ascii="Times New Roman" w:hAnsi="Times New Roman" w:cs="Times New Roman"/>
        </w:rPr>
        <w:t>Wykaz dostaw</w:t>
      </w:r>
    </w:p>
    <w:bookmarkEnd w:id="6"/>
    <w:p w14:paraId="6194F558" w14:textId="4ADDD751" w:rsidR="00B36DEB" w:rsidRDefault="00B36DEB" w:rsidP="00552B59">
      <w:pPr>
        <w:spacing w:after="0" w:line="240" w:lineRule="auto"/>
        <w:jc w:val="both"/>
        <w:rPr>
          <w:rFonts w:ascii="Times New Roman" w:hAnsi="Times New Roman" w:cs="Times New Roman"/>
          <w:u w:val="single"/>
        </w:rPr>
      </w:pPr>
    </w:p>
    <w:p w14:paraId="3B9A242E" w14:textId="236AC5D0" w:rsidR="00900BA8" w:rsidRDefault="00900BA8" w:rsidP="00552B59">
      <w:pPr>
        <w:spacing w:after="0" w:line="240" w:lineRule="auto"/>
        <w:jc w:val="both"/>
        <w:rPr>
          <w:rFonts w:ascii="Times New Roman" w:hAnsi="Times New Roman" w:cs="Times New Roman"/>
          <w:u w:val="single"/>
        </w:rPr>
      </w:pPr>
    </w:p>
    <w:p w14:paraId="523392E1" w14:textId="1F96A52C" w:rsidR="00900BA8" w:rsidRDefault="00900BA8" w:rsidP="00552B59">
      <w:pPr>
        <w:spacing w:after="0" w:line="240" w:lineRule="auto"/>
        <w:jc w:val="both"/>
        <w:rPr>
          <w:rFonts w:ascii="Times New Roman" w:hAnsi="Times New Roman" w:cs="Times New Roman"/>
          <w:u w:val="single"/>
        </w:rPr>
      </w:pPr>
    </w:p>
    <w:p w14:paraId="714B3DE2" w14:textId="77777777" w:rsidR="00900BA8" w:rsidRDefault="00900BA8" w:rsidP="00552B59">
      <w:pPr>
        <w:spacing w:after="0" w:line="240" w:lineRule="auto"/>
        <w:jc w:val="both"/>
        <w:rPr>
          <w:rFonts w:ascii="Times New Roman" w:hAnsi="Times New Roman" w:cs="Times New Roman"/>
          <w:u w:val="single"/>
        </w:rPr>
      </w:pPr>
    </w:p>
    <w:p w14:paraId="17F0062F" w14:textId="2D4CA303" w:rsidR="004725A4"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Gdynia, …...0</w:t>
      </w:r>
      <w:r w:rsidR="008957D8" w:rsidRPr="00B00B65">
        <w:rPr>
          <w:rFonts w:ascii="Times New Roman" w:hAnsi="Times New Roman" w:cs="Times New Roman"/>
          <w:u w:val="single"/>
        </w:rPr>
        <w:t>5</w:t>
      </w:r>
      <w:r w:rsidRPr="00B00B65">
        <w:rPr>
          <w:rFonts w:ascii="Times New Roman" w:hAnsi="Times New Roman" w:cs="Times New Roman"/>
          <w:u w:val="single"/>
        </w:rPr>
        <w:t>.202</w:t>
      </w:r>
      <w:r w:rsidR="00DB0A52">
        <w:rPr>
          <w:rFonts w:ascii="Times New Roman" w:hAnsi="Times New Roman" w:cs="Times New Roman"/>
          <w:u w:val="single"/>
        </w:rPr>
        <w:t>3</w:t>
      </w:r>
      <w:r w:rsidRPr="00B00B65">
        <w:rPr>
          <w:rFonts w:ascii="Times New Roman" w:hAnsi="Times New Roman" w:cs="Times New Roman"/>
          <w:u w:val="single"/>
        </w:rPr>
        <w:t xml:space="preserve"> r.</w:t>
      </w:r>
      <w:r w:rsidRPr="00B00B65">
        <w:rPr>
          <w:rFonts w:ascii="Times New Roman" w:hAnsi="Times New Roman" w:cs="Times New Roman"/>
        </w:rPr>
        <w:t xml:space="preserve"> </w:t>
      </w:r>
      <w:r w:rsidRPr="00B00B65">
        <w:rPr>
          <w:rFonts w:ascii="Times New Roman" w:hAnsi="Times New Roman" w:cs="Times New Roman"/>
        </w:rPr>
        <w:cr/>
      </w:r>
    </w:p>
    <w:p w14:paraId="3D9EA82E" w14:textId="22C5C3AA"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Podpisy osób uprawnionych</w:t>
      </w:r>
    </w:p>
    <w:p w14:paraId="0AA6BB3D" w14:textId="77777777" w:rsidR="00552B59" w:rsidRPr="00B00B65" w:rsidRDefault="00552B59" w:rsidP="00552B59">
      <w:pPr>
        <w:spacing w:after="0" w:line="240" w:lineRule="auto"/>
        <w:jc w:val="both"/>
        <w:rPr>
          <w:rFonts w:ascii="Times New Roman" w:hAnsi="Times New Roman" w:cs="Times New Roman"/>
        </w:rPr>
      </w:pPr>
    </w:p>
    <w:p w14:paraId="3969D46C" w14:textId="77777777" w:rsidR="00E75B99" w:rsidRPr="00B00B65" w:rsidRDefault="00E75B99" w:rsidP="00552B59">
      <w:pPr>
        <w:spacing w:after="0" w:line="240" w:lineRule="auto"/>
        <w:jc w:val="both"/>
        <w:rPr>
          <w:rFonts w:ascii="Times New Roman" w:hAnsi="Times New Roman" w:cs="Times New Roman"/>
          <w:b/>
        </w:rPr>
      </w:pPr>
    </w:p>
    <w:p w14:paraId="2C071518"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WNIOSKUJĄCY</w:t>
      </w:r>
    </w:p>
    <w:p w14:paraId="26C0F5BD" w14:textId="77777777" w:rsidR="00552B59" w:rsidRPr="00B00B65" w:rsidRDefault="00552B59" w:rsidP="00552B59">
      <w:pPr>
        <w:spacing w:after="0" w:line="240" w:lineRule="auto"/>
        <w:ind w:right="-6341"/>
        <w:jc w:val="both"/>
        <w:rPr>
          <w:rFonts w:ascii="Times New Roman" w:hAnsi="Times New Roman" w:cs="Times New Roman"/>
          <w:b/>
        </w:rPr>
      </w:pPr>
      <w:r w:rsidRPr="00B00B65">
        <w:rPr>
          <w:rFonts w:ascii="Times New Roman" w:hAnsi="Times New Roman" w:cs="Times New Roman"/>
        </w:rPr>
        <w:t>(odpowiedzialny za opis przedmiotu zamówienia, zawarcie i realizację umowy)</w:t>
      </w:r>
      <w:r w:rsidRPr="00B00B65">
        <w:rPr>
          <w:rFonts w:ascii="Times New Roman" w:hAnsi="Times New Roman" w:cs="Times New Roman"/>
          <w:b/>
        </w:rPr>
        <w:t>:</w:t>
      </w:r>
    </w:p>
    <w:p w14:paraId="53A01A18" w14:textId="77777777" w:rsidR="00552B59" w:rsidRPr="00B00B65" w:rsidRDefault="00552B59" w:rsidP="00552B59">
      <w:pPr>
        <w:spacing w:after="0" w:line="240" w:lineRule="auto"/>
        <w:jc w:val="both"/>
        <w:rPr>
          <w:rFonts w:ascii="Times New Roman" w:hAnsi="Times New Roman" w:cs="Times New Roman"/>
        </w:rPr>
      </w:pPr>
    </w:p>
    <w:p w14:paraId="4015DAAB" w14:textId="77777777" w:rsidR="009C7258" w:rsidRPr="00B00B65" w:rsidRDefault="009C7258" w:rsidP="00552B59">
      <w:pPr>
        <w:spacing w:after="0" w:line="240" w:lineRule="auto"/>
        <w:jc w:val="both"/>
        <w:rPr>
          <w:rFonts w:ascii="Times New Roman" w:hAnsi="Times New Roman" w:cs="Times New Roman"/>
        </w:rPr>
      </w:pPr>
    </w:p>
    <w:p w14:paraId="2172A4B2" w14:textId="1D928656" w:rsidR="00552B59" w:rsidRPr="00B00B65" w:rsidRDefault="00552B59" w:rsidP="00552B59">
      <w:pPr>
        <w:spacing w:after="0" w:line="240" w:lineRule="auto"/>
        <w:ind w:right="-1805"/>
        <w:jc w:val="both"/>
        <w:rPr>
          <w:rFonts w:ascii="Times New Roman" w:hAnsi="Times New Roman" w:cs="Times New Roman"/>
          <w:b/>
          <w:bCs/>
        </w:rPr>
      </w:pPr>
      <w:r w:rsidRPr="00B00B65">
        <w:rPr>
          <w:rFonts w:ascii="Times New Roman" w:hAnsi="Times New Roman" w:cs="Times New Roman"/>
        </w:rPr>
        <w:t>_________________</w:t>
      </w:r>
      <w:r w:rsidRPr="00B00B65">
        <w:rPr>
          <w:rFonts w:ascii="Times New Roman" w:hAnsi="Times New Roman" w:cs="Times New Roman"/>
        </w:rPr>
        <w:cr/>
      </w:r>
      <w:r w:rsidR="00AA1F98">
        <w:rPr>
          <w:rFonts w:ascii="Times New Roman" w:hAnsi="Times New Roman" w:cs="Times New Roman"/>
        </w:rPr>
        <w:t xml:space="preserve">Marcin </w:t>
      </w:r>
      <w:r w:rsidR="00AA1F98" w:rsidRPr="00AA1F98">
        <w:rPr>
          <w:rFonts w:ascii="Times New Roman" w:hAnsi="Times New Roman" w:cs="Times New Roman"/>
          <w:b/>
        </w:rPr>
        <w:t>SKÓRA</w:t>
      </w:r>
    </w:p>
    <w:p w14:paraId="4624FA95" w14:textId="77777777" w:rsidR="00552B59" w:rsidRPr="00B00B65" w:rsidRDefault="00552B59" w:rsidP="00552B59">
      <w:pPr>
        <w:spacing w:after="0" w:line="240" w:lineRule="auto"/>
        <w:jc w:val="both"/>
        <w:rPr>
          <w:rFonts w:ascii="Times New Roman" w:hAnsi="Times New Roman" w:cs="Times New Roman"/>
          <w:b/>
        </w:rPr>
      </w:pPr>
    </w:p>
    <w:p w14:paraId="18F111BE" w14:textId="77777777" w:rsidR="009C7258" w:rsidRPr="00B00B65" w:rsidRDefault="009C7258" w:rsidP="00552B59">
      <w:pPr>
        <w:spacing w:after="0" w:line="240" w:lineRule="auto"/>
        <w:jc w:val="both"/>
        <w:rPr>
          <w:rFonts w:ascii="Times New Roman" w:hAnsi="Times New Roman" w:cs="Times New Roman"/>
          <w:b/>
        </w:rPr>
      </w:pPr>
    </w:p>
    <w:p w14:paraId="734275D2" w14:textId="77777777" w:rsidR="009C7258" w:rsidRPr="00B00B65" w:rsidRDefault="009C7258" w:rsidP="00552B59">
      <w:pPr>
        <w:spacing w:after="0" w:line="240" w:lineRule="auto"/>
        <w:jc w:val="both"/>
        <w:rPr>
          <w:rFonts w:ascii="Times New Roman" w:hAnsi="Times New Roman" w:cs="Times New Roman"/>
          <w:b/>
        </w:rPr>
      </w:pPr>
    </w:p>
    <w:p w14:paraId="57AEE449"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UZGODNIONO Z:</w:t>
      </w:r>
    </w:p>
    <w:p w14:paraId="6B78AD0B"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(Sekcją Zamówień Publicznych w zakresie procedur Prawa zamówień publicznych)</w:t>
      </w:r>
    </w:p>
    <w:p w14:paraId="0F9367C0" w14:textId="77777777" w:rsidR="00552B59" w:rsidRPr="00B00B65" w:rsidRDefault="00552B59" w:rsidP="00552B59">
      <w:pPr>
        <w:spacing w:after="0" w:line="240" w:lineRule="auto"/>
        <w:jc w:val="both"/>
        <w:rPr>
          <w:rFonts w:ascii="Times New Roman" w:hAnsi="Times New Roman" w:cs="Times New Roman"/>
        </w:rPr>
      </w:pPr>
    </w:p>
    <w:p w14:paraId="24FFE1D4" w14:textId="77777777" w:rsidR="009C7258" w:rsidRPr="00B00B65" w:rsidRDefault="009C7258" w:rsidP="00552B59">
      <w:pPr>
        <w:spacing w:after="0" w:line="240" w:lineRule="auto"/>
        <w:jc w:val="both"/>
        <w:rPr>
          <w:rFonts w:ascii="Times New Roman" w:hAnsi="Times New Roman" w:cs="Times New Roman"/>
        </w:rPr>
      </w:pPr>
    </w:p>
    <w:p w14:paraId="07875AE2"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___________________</w:t>
      </w:r>
    </w:p>
    <w:p w14:paraId="6EB653E9" w14:textId="26D4B1C8" w:rsidR="00552B59" w:rsidRPr="006C12B1" w:rsidRDefault="006C12B1" w:rsidP="00552B59">
      <w:pPr>
        <w:spacing w:after="0" w:line="240" w:lineRule="auto"/>
        <w:jc w:val="both"/>
        <w:rPr>
          <w:rFonts w:ascii="Times New Roman" w:hAnsi="Times New Roman" w:cs="Times New Roman"/>
          <w:b/>
          <w:bCs/>
        </w:rPr>
      </w:pPr>
      <w:r>
        <w:rPr>
          <w:rFonts w:ascii="Times New Roman" w:hAnsi="Times New Roman" w:cs="Times New Roman"/>
        </w:rPr>
        <w:t xml:space="preserve">Anna </w:t>
      </w:r>
      <w:r w:rsidRPr="006C12B1">
        <w:rPr>
          <w:rFonts w:ascii="Times New Roman" w:hAnsi="Times New Roman" w:cs="Times New Roman"/>
          <w:b/>
        </w:rPr>
        <w:t>PARASIŃSKA</w:t>
      </w:r>
    </w:p>
    <w:p w14:paraId="63BDFA3E" w14:textId="77777777" w:rsidR="00552B59" w:rsidRPr="00B00B65" w:rsidRDefault="00552B59" w:rsidP="00552B59">
      <w:pPr>
        <w:spacing w:after="0" w:line="240" w:lineRule="auto"/>
        <w:jc w:val="both"/>
        <w:rPr>
          <w:rFonts w:ascii="Times New Roman" w:hAnsi="Times New Roman" w:cs="Times New Roman"/>
        </w:rPr>
      </w:pPr>
    </w:p>
    <w:p w14:paraId="7782B82C" w14:textId="77777777" w:rsidR="004725A4" w:rsidRPr="00B00B65" w:rsidRDefault="004725A4" w:rsidP="00552B59">
      <w:pPr>
        <w:spacing w:after="0" w:line="240" w:lineRule="auto"/>
        <w:jc w:val="both"/>
        <w:rPr>
          <w:rFonts w:ascii="Times New Roman" w:hAnsi="Times New Roman" w:cs="Times New Roman"/>
        </w:rPr>
      </w:pPr>
    </w:p>
    <w:p w14:paraId="19C96CF8" w14:textId="77777777" w:rsidR="00552B59" w:rsidRPr="00B00B65" w:rsidRDefault="00552B59" w:rsidP="00552B59">
      <w:pPr>
        <w:spacing w:after="0" w:line="240" w:lineRule="auto"/>
        <w:jc w:val="both"/>
        <w:rPr>
          <w:rFonts w:ascii="Times New Roman" w:hAnsi="Times New Roman" w:cs="Times New Roman"/>
        </w:rPr>
      </w:pPr>
    </w:p>
    <w:p w14:paraId="5F662E9F" w14:textId="77777777" w:rsidR="009C7258" w:rsidRPr="00B00B65" w:rsidRDefault="009C7258" w:rsidP="00552B59">
      <w:pPr>
        <w:spacing w:after="0" w:line="240" w:lineRule="auto"/>
        <w:jc w:val="both"/>
        <w:rPr>
          <w:rFonts w:ascii="Times New Roman" w:hAnsi="Times New Roman" w:cs="Times New Roman"/>
        </w:rPr>
      </w:pPr>
    </w:p>
    <w:p w14:paraId="6E17835E" w14:textId="77777777" w:rsidR="00552B59" w:rsidRPr="00B00B65" w:rsidRDefault="00552B59" w:rsidP="00552B59">
      <w:pPr>
        <w:spacing w:after="0" w:line="240" w:lineRule="auto"/>
        <w:jc w:val="both"/>
        <w:rPr>
          <w:rFonts w:ascii="Times New Roman" w:hAnsi="Times New Roman" w:cs="Times New Roman"/>
          <w:b/>
        </w:rPr>
      </w:pPr>
      <w:r w:rsidRPr="00B00B65">
        <w:rPr>
          <w:rFonts w:ascii="Times New Roman" w:hAnsi="Times New Roman" w:cs="Times New Roman"/>
          <w:b/>
        </w:rPr>
        <w:t xml:space="preserve">UZGODNIONO Z: </w:t>
      </w:r>
    </w:p>
    <w:p w14:paraId="1717A5C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rPr>
        <w:t>(Kanclerz AMW)</w:t>
      </w:r>
    </w:p>
    <w:p w14:paraId="013FD495" w14:textId="77777777" w:rsidR="00552B59" w:rsidRPr="00B00B65" w:rsidRDefault="00552B59" w:rsidP="00552B59">
      <w:pPr>
        <w:spacing w:after="0" w:line="240" w:lineRule="auto"/>
        <w:jc w:val="both"/>
        <w:rPr>
          <w:rFonts w:ascii="Times New Roman" w:hAnsi="Times New Roman" w:cs="Times New Roman"/>
        </w:rPr>
      </w:pPr>
    </w:p>
    <w:p w14:paraId="08CB1353" w14:textId="77777777" w:rsidR="00552B59" w:rsidRPr="00B00B65" w:rsidRDefault="00552B59" w:rsidP="00552B59">
      <w:pPr>
        <w:spacing w:after="0" w:line="240" w:lineRule="auto"/>
        <w:jc w:val="both"/>
        <w:rPr>
          <w:rFonts w:ascii="Times New Roman" w:hAnsi="Times New Roman" w:cs="Times New Roman"/>
        </w:rPr>
      </w:pPr>
    </w:p>
    <w:p w14:paraId="71B11DA9" w14:textId="77777777" w:rsidR="00552B59" w:rsidRPr="00B00B65" w:rsidRDefault="00552B59" w:rsidP="00552B59">
      <w:pPr>
        <w:spacing w:after="0" w:line="240" w:lineRule="auto"/>
        <w:jc w:val="both"/>
        <w:rPr>
          <w:rFonts w:ascii="Times New Roman" w:hAnsi="Times New Roman" w:cs="Times New Roman"/>
        </w:rPr>
      </w:pPr>
      <w:r w:rsidRPr="00B00B65">
        <w:rPr>
          <w:rFonts w:ascii="Times New Roman" w:hAnsi="Times New Roman" w:cs="Times New Roman"/>
          <w:u w:val="single"/>
        </w:rPr>
        <w:t>________</w:t>
      </w:r>
      <w:r w:rsidR="009C7258" w:rsidRPr="00B00B65">
        <w:rPr>
          <w:rFonts w:ascii="Times New Roman" w:hAnsi="Times New Roman" w:cs="Times New Roman"/>
          <w:u w:val="single"/>
        </w:rPr>
        <w:t>_____</w:t>
      </w:r>
      <w:r w:rsidRPr="00B00B65">
        <w:rPr>
          <w:rFonts w:ascii="Times New Roman" w:hAnsi="Times New Roman" w:cs="Times New Roman"/>
          <w:u w:val="single"/>
        </w:rPr>
        <w:t>_______</w:t>
      </w:r>
      <w:r w:rsidRPr="00B00B65">
        <w:rPr>
          <w:rFonts w:ascii="Times New Roman" w:hAnsi="Times New Roman" w:cs="Times New Roman"/>
        </w:rPr>
        <w:t>____</w:t>
      </w:r>
    </w:p>
    <w:p w14:paraId="4D181D89" w14:textId="553DB3FD" w:rsidR="00693EC0" w:rsidRPr="00B00B65" w:rsidRDefault="00552B59" w:rsidP="00C16993">
      <w:pPr>
        <w:spacing w:after="0" w:line="240" w:lineRule="auto"/>
        <w:jc w:val="both"/>
        <w:rPr>
          <w:rFonts w:ascii="Times New Roman" w:hAnsi="Times New Roman" w:cs="Times New Roman"/>
          <w:b/>
          <w:bCs/>
        </w:rPr>
      </w:pPr>
      <w:r w:rsidRPr="00B00B65">
        <w:rPr>
          <w:rFonts w:ascii="Times New Roman" w:hAnsi="Times New Roman" w:cs="Times New Roman"/>
          <w:bCs/>
        </w:rPr>
        <w:t xml:space="preserve">Marek </w:t>
      </w:r>
      <w:r w:rsidRPr="00B00B65">
        <w:rPr>
          <w:rFonts w:ascii="Times New Roman" w:hAnsi="Times New Roman" w:cs="Times New Roman"/>
          <w:b/>
          <w:bCs/>
        </w:rPr>
        <w:t>DRYGAS</w:t>
      </w:r>
    </w:p>
    <w:p w14:paraId="09D82589" w14:textId="77777777" w:rsidR="002C26FE" w:rsidRPr="00B00B65" w:rsidRDefault="002C26FE" w:rsidP="00C16993">
      <w:pPr>
        <w:spacing w:after="0" w:line="240" w:lineRule="auto"/>
        <w:jc w:val="both"/>
        <w:rPr>
          <w:rFonts w:ascii="Times New Roman" w:hAnsi="Times New Roman" w:cs="Times New Roman"/>
          <w:b/>
          <w:bCs/>
        </w:rPr>
      </w:pPr>
    </w:p>
    <w:p w14:paraId="3DE2A319" w14:textId="77777777" w:rsidR="00134731" w:rsidRPr="00B00B65" w:rsidRDefault="00134731" w:rsidP="00C16993">
      <w:pPr>
        <w:spacing w:after="0" w:line="240" w:lineRule="auto"/>
        <w:jc w:val="both"/>
        <w:rPr>
          <w:rFonts w:ascii="Times New Roman" w:hAnsi="Times New Roman" w:cs="Times New Roman"/>
          <w:b/>
          <w:bCs/>
        </w:rPr>
      </w:pPr>
    </w:p>
    <w:p w14:paraId="3A97C3EE" w14:textId="77777777" w:rsidR="00134731" w:rsidRPr="00B00B65" w:rsidRDefault="00134731" w:rsidP="00C16993">
      <w:pPr>
        <w:spacing w:after="0" w:line="240" w:lineRule="auto"/>
        <w:jc w:val="both"/>
        <w:rPr>
          <w:rFonts w:ascii="Times New Roman" w:hAnsi="Times New Roman" w:cs="Times New Roman"/>
          <w:b/>
          <w:bCs/>
        </w:rPr>
      </w:pPr>
    </w:p>
    <w:p w14:paraId="6B444917" w14:textId="77777777" w:rsidR="00134731" w:rsidRPr="00B00B65" w:rsidRDefault="00134731" w:rsidP="00C16993">
      <w:pPr>
        <w:spacing w:after="0" w:line="240" w:lineRule="auto"/>
        <w:jc w:val="both"/>
        <w:rPr>
          <w:rFonts w:ascii="Times New Roman" w:hAnsi="Times New Roman" w:cs="Times New Roman"/>
          <w:b/>
          <w:bCs/>
        </w:rPr>
      </w:pPr>
    </w:p>
    <w:p w14:paraId="35B4EA12" w14:textId="77777777" w:rsidR="00134731" w:rsidRPr="00B00B65" w:rsidRDefault="00134731" w:rsidP="00C16993">
      <w:pPr>
        <w:spacing w:after="0" w:line="240" w:lineRule="auto"/>
        <w:jc w:val="both"/>
        <w:rPr>
          <w:rFonts w:ascii="Times New Roman" w:hAnsi="Times New Roman" w:cs="Times New Roman"/>
          <w:b/>
          <w:bCs/>
        </w:rPr>
      </w:pPr>
    </w:p>
    <w:p w14:paraId="788491F9" w14:textId="77777777" w:rsidR="00134731" w:rsidRPr="00B00B65" w:rsidRDefault="00134731" w:rsidP="00C16993">
      <w:pPr>
        <w:spacing w:after="0" w:line="240" w:lineRule="auto"/>
        <w:jc w:val="both"/>
        <w:rPr>
          <w:rFonts w:ascii="Times New Roman" w:hAnsi="Times New Roman" w:cs="Times New Roman"/>
          <w:b/>
          <w:bCs/>
        </w:rPr>
      </w:pPr>
    </w:p>
    <w:p w14:paraId="5E1E3C72" w14:textId="77777777" w:rsidR="003E580F" w:rsidRPr="00B00B65" w:rsidRDefault="003E580F" w:rsidP="00C16993">
      <w:pPr>
        <w:spacing w:after="0" w:line="240" w:lineRule="auto"/>
        <w:jc w:val="both"/>
        <w:rPr>
          <w:rFonts w:ascii="Times New Roman" w:hAnsi="Times New Roman" w:cs="Times New Roman"/>
          <w:b/>
          <w:bCs/>
        </w:rPr>
      </w:pPr>
    </w:p>
    <w:p w14:paraId="4901D3C1" w14:textId="48B5178D" w:rsidR="003E580F" w:rsidRDefault="003E580F" w:rsidP="00C16993">
      <w:pPr>
        <w:spacing w:after="0" w:line="240" w:lineRule="auto"/>
        <w:jc w:val="both"/>
        <w:rPr>
          <w:rFonts w:ascii="Times New Roman" w:hAnsi="Times New Roman" w:cs="Times New Roman"/>
          <w:b/>
          <w:bCs/>
        </w:rPr>
      </w:pPr>
    </w:p>
    <w:p w14:paraId="66556A84" w14:textId="75E4322D" w:rsidR="006C12B1" w:rsidRDefault="006C12B1" w:rsidP="00C16993">
      <w:pPr>
        <w:spacing w:after="0" w:line="240" w:lineRule="auto"/>
        <w:jc w:val="both"/>
        <w:rPr>
          <w:rFonts w:ascii="Times New Roman" w:hAnsi="Times New Roman" w:cs="Times New Roman"/>
          <w:b/>
          <w:bCs/>
        </w:rPr>
      </w:pPr>
    </w:p>
    <w:p w14:paraId="4E65DB96" w14:textId="34A5F16B" w:rsidR="006C12B1" w:rsidRDefault="006C12B1" w:rsidP="00C16993">
      <w:pPr>
        <w:spacing w:after="0" w:line="240" w:lineRule="auto"/>
        <w:jc w:val="both"/>
        <w:rPr>
          <w:rFonts w:ascii="Times New Roman" w:hAnsi="Times New Roman" w:cs="Times New Roman"/>
          <w:b/>
          <w:bCs/>
        </w:rPr>
      </w:pPr>
    </w:p>
    <w:p w14:paraId="5D2B6D3C" w14:textId="660A8F0E" w:rsidR="006C12B1" w:rsidRDefault="006C12B1" w:rsidP="00C16993">
      <w:pPr>
        <w:spacing w:after="0" w:line="240" w:lineRule="auto"/>
        <w:jc w:val="both"/>
        <w:rPr>
          <w:rFonts w:ascii="Times New Roman" w:hAnsi="Times New Roman" w:cs="Times New Roman"/>
          <w:b/>
          <w:bCs/>
        </w:rPr>
      </w:pPr>
    </w:p>
    <w:p w14:paraId="3E1EFA61" w14:textId="45784377" w:rsidR="006C12B1" w:rsidRDefault="006C12B1" w:rsidP="00C16993">
      <w:pPr>
        <w:spacing w:after="0" w:line="240" w:lineRule="auto"/>
        <w:jc w:val="both"/>
        <w:rPr>
          <w:rFonts w:ascii="Times New Roman" w:hAnsi="Times New Roman" w:cs="Times New Roman"/>
          <w:b/>
          <w:bCs/>
        </w:rPr>
      </w:pPr>
    </w:p>
    <w:p w14:paraId="31C0F91C" w14:textId="6E91EA14" w:rsidR="006C12B1" w:rsidRDefault="006C12B1" w:rsidP="00C16993">
      <w:pPr>
        <w:spacing w:after="0" w:line="240" w:lineRule="auto"/>
        <w:jc w:val="both"/>
        <w:rPr>
          <w:rFonts w:ascii="Times New Roman" w:hAnsi="Times New Roman" w:cs="Times New Roman"/>
          <w:b/>
          <w:bCs/>
        </w:rPr>
      </w:pPr>
    </w:p>
    <w:p w14:paraId="6ECDFF84" w14:textId="6FD06DB3" w:rsidR="00900BA8" w:rsidRDefault="00900BA8" w:rsidP="00C16993">
      <w:pPr>
        <w:spacing w:after="0" w:line="240" w:lineRule="auto"/>
        <w:jc w:val="both"/>
        <w:rPr>
          <w:rFonts w:ascii="Times New Roman" w:hAnsi="Times New Roman" w:cs="Times New Roman"/>
          <w:b/>
          <w:bCs/>
        </w:rPr>
      </w:pPr>
    </w:p>
    <w:p w14:paraId="2A0D6AE2" w14:textId="77777777" w:rsidR="00900BA8" w:rsidRDefault="00900BA8" w:rsidP="00C16993">
      <w:pPr>
        <w:spacing w:after="0" w:line="240" w:lineRule="auto"/>
        <w:jc w:val="both"/>
        <w:rPr>
          <w:rFonts w:ascii="Times New Roman" w:hAnsi="Times New Roman" w:cs="Times New Roman"/>
          <w:b/>
          <w:bCs/>
        </w:rPr>
      </w:pPr>
    </w:p>
    <w:p w14:paraId="43B60BEC" w14:textId="39F436E0" w:rsidR="006C12B1" w:rsidRDefault="006C12B1" w:rsidP="00C16993">
      <w:pPr>
        <w:spacing w:after="0" w:line="240" w:lineRule="auto"/>
        <w:jc w:val="both"/>
        <w:rPr>
          <w:rFonts w:ascii="Times New Roman" w:hAnsi="Times New Roman" w:cs="Times New Roman"/>
          <w:b/>
          <w:bCs/>
        </w:rPr>
      </w:pPr>
    </w:p>
    <w:p w14:paraId="68E9F68E" w14:textId="72A494DA" w:rsidR="006C12B1" w:rsidRDefault="006C12B1" w:rsidP="00C16993">
      <w:pPr>
        <w:spacing w:after="0" w:line="240" w:lineRule="auto"/>
        <w:jc w:val="both"/>
        <w:rPr>
          <w:rFonts w:ascii="Times New Roman" w:hAnsi="Times New Roman" w:cs="Times New Roman"/>
          <w:b/>
          <w:bCs/>
        </w:rPr>
      </w:pPr>
    </w:p>
    <w:p w14:paraId="2EEF6549" w14:textId="310D5F30" w:rsidR="006C12B1" w:rsidRDefault="006C12B1" w:rsidP="00C16993">
      <w:pPr>
        <w:spacing w:after="0" w:line="240" w:lineRule="auto"/>
        <w:jc w:val="both"/>
        <w:rPr>
          <w:rFonts w:ascii="Times New Roman" w:hAnsi="Times New Roman" w:cs="Times New Roman"/>
          <w:b/>
          <w:bCs/>
        </w:rPr>
      </w:pPr>
    </w:p>
    <w:p w14:paraId="69097AB8" w14:textId="2BB5CD38" w:rsidR="006C12B1" w:rsidRDefault="006C12B1" w:rsidP="00C16993">
      <w:pPr>
        <w:spacing w:after="0" w:line="240" w:lineRule="auto"/>
        <w:jc w:val="both"/>
        <w:rPr>
          <w:rFonts w:ascii="Times New Roman" w:hAnsi="Times New Roman" w:cs="Times New Roman"/>
          <w:b/>
          <w:bCs/>
        </w:rPr>
      </w:pPr>
    </w:p>
    <w:p w14:paraId="05701980" w14:textId="01E6052B" w:rsidR="00552B59" w:rsidRPr="00B00B65" w:rsidRDefault="00552B59" w:rsidP="00552B5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1</w:t>
      </w:r>
    </w:p>
    <w:p w14:paraId="5CF0E5A9" w14:textId="77777777" w:rsidR="00552B59" w:rsidRPr="00B00B65" w:rsidRDefault="00552B59" w:rsidP="00552B59">
      <w:pPr>
        <w:spacing w:after="0" w:line="240" w:lineRule="auto"/>
        <w:jc w:val="center"/>
        <w:rPr>
          <w:rFonts w:ascii="Times New Roman" w:hAnsi="Times New Roman" w:cs="Times New Roman"/>
          <w:b/>
        </w:rPr>
      </w:pPr>
    </w:p>
    <w:p w14:paraId="20A75984" w14:textId="77777777" w:rsidR="00552B59" w:rsidRPr="00B00B65" w:rsidRDefault="00552B59" w:rsidP="00552B59">
      <w:pPr>
        <w:spacing w:after="0" w:line="240" w:lineRule="auto"/>
        <w:jc w:val="center"/>
        <w:rPr>
          <w:rFonts w:ascii="Times New Roman" w:hAnsi="Times New Roman" w:cs="Times New Roman"/>
          <w:b/>
        </w:rPr>
      </w:pPr>
      <w:r w:rsidRPr="00B00B65">
        <w:rPr>
          <w:rFonts w:ascii="Times New Roman" w:hAnsi="Times New Roman" w:cs="Times New Roman"/>
          <w:b/>
        </w:rPr>
        <w:t>FORMULARZ OFERTOWY WYKONAWCY</w:t>
      </w:r>
    </w:p>
    <w:p w14:paraId="4F21DD9E" w14:textId="77777777" w:rsidR="00552B59" w:rsidRPr="00B00B65" w:rsidRDefault="00552B59" w:rsidP="00552B59">
      <w:pPr>
        <w:spacing w:after="0" w:line="240" w:lineRule="auto"/>
        <w:jc w:val="both"/>
        <w:rPr>
          <w:rFonts w:ascii="Times New Roman" w:hAnsi="Times New Roman" w:cs="Times New Roman"/>
          <w:i/>
          <w:u w:val="single"/>
        </w:rPr>
      </w:pPr>
    </w:p>
    <w:p w14:paraId="613FC6DF"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i/>
          <w:u w:val="single"/>
        </w:rPr>
        <w:t>DANE DOTYCZĄCE WYKONAWCY</w:t>
      </w:r>
      <w:r w:rsidRPr="00B00B65">
        <w:rPr>
          <w:rFonts w:ascii="Times New Roman" w:hAnsi="Times New Roman" w:cs="Times New Roman"/>
          <w:i/>
          <w:u w:val="single"/>
        </w:rPr>
        <w:cr/>
      </w:r>
      <w:r w:rsidRPr="00B00B65">
        <w:rPr>
          <w:rFonts w:ascii="Times New Roman" w:hAnsi="Times New Roman" w:cs="Times New Roman"/>
        </w:rPr>
        <w:cr/>
        <w:t xml:space="preserve">Nazwa Wykonawcy (firmy) </w:t>
      </w:r>
    </w:p>
    <w:p w14:paraId="03CD6171" w14:textId="3649F4BC"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p>
    <w:p w14:paraId="791FCB71" w14:textId="77777777"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cr/>
        <w:t xml:space="preserve">Adres Siedziby Wykonawcy (firmy) </w:t>
      </w:r>
    </w:p>
    <w:p w14:paraId="36D4DAA3" w14:textId="533F1974" w:rsidR="00552B59" w:rsidRPr="00B00B65" w:rsidRDefault="00552B59" w:rsidP="00552B59">
      <w:pPr>
        <w:spacing w:after="0" w:line="240" w:lineRule="auto"/>
        <w:rPr>
          <w:rFonts w:ascii="Times New Roman" w:hAnsi="Times New Roman" w:cs="Times New Roman"/>
        </w:rPr>
      </w:pPr>
      <w:r w:rsidRPr="00B00B65">
        <w:rPr>
          <w:rFonts w:ascii="Times New Roman" w:hAnsi="Times New Roman" w:cs="Times New Roman"/>
        </w:rPr>
        <w:t>……………………................................................................................................................</w:t>
      </w:r>
      <w:r w:rsidRPr="00B00B65">
        <w:rPr>
          <w:rFonts w:ascii="Times New Roman" w:hAnsi="Times New Roman" w:cs="Times New Roman"/>
        </w:rPr>
        <w:cr/>
        <w:t>Adres do korespondencji</w:t>
      </w:r>
    </w:p>
    <w:p w14:paraId="1ED479F5" w14:textId="77777777" w:rsidR="00552B59" w:rsidRPr="00B00B65" w:rsidRDefault="00552B59" w:rsidP="00552B59">
      <w:pPr>
        <w:spacing w:after="0" w:line="240" w:lineRule="auto"/>
        <w:rPr>
          <w:rFonts w:ascii="Times New Roman" w:hAnsi="Times New Roman" w:cs="Times New Roman"/>
        </w:rPr>
      </w:pPr>
    </w:p>
    <w:p w14:paraId="58575E34" w14:textId="77777777" w:rsidR="00552B59" w:rsidRPr="007B5137" w:rsidRDefault="00552B59" w:rsidP="00552B59">
      <w:pPr>
        <w:spacing w:after="0" w:line="240" w:lineRule="auto"/>
        <w:rPr>
          <w:rFonts w:ascii="Times New Roman" w:hAnsi="Times New Roman" w:cs="Times New Roman"/>
          <w:lang w:val="nl-NL"/>
        </w:rPr>
      </w:pPr>
      <w:r w:rsidRPr="007B5137">
        <w:rPr>
          <w:rFonts w:ascii="Times New Roman" w:hAnsi="Times New Roman" w:cs="Times New Roman"/>
          <w:lang w:val="nl-NL"/>
        </w:rPr>
        <w:t>………………………………………………………………………………………………</w:t>
      </w:r>
    </w:p>
    <w:p w14:paraId="2AC5E58E" w14:textId="77777777" w:rsidR="00552B59" w:rsidRPr="007B5137" w:rsidRDefault="00552B59" w:rsidP="00552B59">
      <w:pPr>
        <w:spacing w:after="0" w:line="240" w:lineRule="auto"/>
        <w:rPr>
          <w:rFonts w:ascii="Times New Roman" w:hAnsi="Times New Roman" w:cs="Times New Roman"/>
          <w:lang w:val="nl-NL"/>
        </w:rPr>
      </w:pPr>
    </w:p>
    <w:p w14:paraId="707D9C6B" w14:textId="7EFE572D" w:rsidR="007B5137" w:rsidRDefault="00552B59" w:rsidP="00552B59">
      <w:pPr>
        <w:spacing w:after="0" w:line="240" w:lineRule="auto"/>
        <w:rPr>
          <w:rFonts w:ascii="Times New Roman" w:hAnsi="Times New Roman" w:cs="Times New Roman"/>
        </w:rPr>
      </w:pPr>
      <w:r w:rsidRPr="007B5137">
        <w:rPr>
          <w:rFonts w:ascii="Times New Roman" w:hAnsi="Times New Roman" w:cs="Times New Roman"/>
          <w:lang w:val="nl-NL"/>
        </w:rPr>
        <w:t>Nr telefonu/</w:t>
      </w:r>
      <w:r w:rsidRPr="007B5137">
        <w:rPr>
          <w:rFonts w:ascii="Times New Roman" w:hAnsi="Times New Roman" w:cs="Times New Roman"/>
          <w:b/>
          <w:lang w:val="nl-NL"/>
        </w:rPr>
        <w:t>e-mail</w:t>
      </w:r>
      <w:r w:rsidRPr="007B5137">
        <w:rPr>
          <w:rFonts w:ascii="Times New Roman" w:hAnsi="Times New Roman" w:cs="Times New Roman"/>
          <w:lang w:val="nl-NL"/>
        </w:rPr>
        <w:t xml:space="preserve">  ………............../......................................./........................................</w:t>
      </w:r>
      <w:r w:rsidRPr="007B5137">
        <w:rPr>
          <w:rFonts w:ascii="Times New Roman" w:hAnsi="Times New Roman" w:cs="Times New Roman"/>
          <w:lang w:val="nl-NL"/>
        </w:rPr>
        <w:cr/>
      </w:r>
      <w:r w:rsidRPr="007B5137">
        <w:rPr>
          <w:rFonts w:ascii="Times New Roman" w:hAnsi="Times New Roman" w:cs="Times New Roman"/>
          <w:lang w:val="nl-NL"/>
        </w:rPr>
        <w:cr/>
        <w:t>NIP                      ....................................................................................................................</w:t>
      </w:r>
      <w:r w:rsidRPr="007B5137">
        <w:rPr>
          <w:rFonts w:ascii="Times New Roman" w:hAnsi="Times New Roman" w:cs="Times New Roman"/>
          <w:lang w:val="nl-NL"/>
        </w:rPr>
        <w:cr/>
      </w:r>
      <w:r w:rsidRPr="007B5137">
        <w:rPr>
          <w:rFonts w:ascii="Times New Roman" w:hAnsi="Times New Roman" w:cs="Times New Roman"/>
          <w:lang w:val="nl-NL"/>
        </w:rPr>
        <w:cr/>
      </w:r>
      <w:r w:rsidRPr="00B00B65">
        <w:rPr>
          <w:rFonts w:ascii="Times New Roman" w:hAnsi="Times New Roman" w:cs="Times New Roman"/>
        </w:rPr>
        <w:t>REGON              ..…................................................................................</w:t>
      </w:r>
      <w:r w:rsidR="007B5137">
        <w:rPr>
          <w:rFonts w:ascii="Times New Roman" w:hAnsi="Times New Roman" w:cs="Times New Roman"/>
        </w:rPr>
        <w:t>...............................</w:t>
      </w:r>
    </w:p>
    <w:p w14:paraId="7E635CD8" w14:textId="77CA5E1B" w:rsidR="007B5137" w:rsidRDefault="007B5137" w:rsidP="00552B59">
      <w:pPr>
        <w:spacing w:after="0" w:line="240" w:lineRule="auto"/>
        <w:rPr>
          <w:rFonts w:ascii="Times New Roman" w:hAnsi="Times New Roman" w:cs="Times New Roman"/>
        </w:rPr>
      </w:pPr>
    </w:p>
    <w:p w14:paraId="29893143" w14:textId="55B03BA2" w:rsidR="007B5137" w:rsidRPr="00B00B65" w:rsidRDefault="007B5137" w:rsidP="00552B59">
      <w:pPr>
        <w:spacing w:after="0" w:line="240" w:lineRule="auto"/>
        <w:rPr>
          <w:rFonts w:ascii="Times New Roman" w:hAnsi="Times New Roman" w:cs="Times New Roman"/>
        </w:rPr>
      </w:pPr>
      <w:r>
        <w:rPr>
          <w:rFonts w:ascii="Times New Roman" w:hAnsi="Times New Roman" w:cs="Times New Roman"/>
        </w:rPr>
        <w:t>WOJEWÓDZTWO …………………………………………………………………………</w:t>
      </w:r>
    </w:p>
    <w:p w14:paraId="4C65AC5D" w14:textId="77777777" w:rsidR="007B5137" w:rsidRDefault="00552B59" w:rsidP="00552B59">
      <w:pPr>
        <w:spacing w:after="0" w:line="240" w:lineRule="auto"/>
        <w:contextualSpacing/>
        <w:rPr>
          <w:rFonts w:ascii="Times New Roman" w:hAnsi="Times New Roman" w:cs="Times New Roman"/>
        </w:rPr>
      </w:pPr>
      <w:r w:rsidRPr="00B00B65">
        <w:rPr>
          <w:rFonts w:ascii="Times New Roman" w:hAnsi="Times New Roman" w:cs="Times New Roman"/>
        </w:rPr>
        <w:t xml:space="preserve"> </w:t>
      </w:r>
    </w:p>
    <w:p w14:paraId="10C9DD8F" w14:textId="293409B8" w:rsidR="00552B59" w:rsidRPr="00B00B65" w:rsidRDefault="00552B59" w:rsidP="00552B59">
      <w:pPr>
        <w:spacing w:after="0" w:line="240" w:lineRule="auto"/>
        <w:contextualSpacing/>
        <w:rPr>
          <w:rFonts w:ascii="Times New Roman" w:eastAsia="Times New Roman" w:hAnsi="Times New Roman" w:cs="Times New Roman"/>
          <w:lang w:eastAsia="pl-PL"/>
        </w:rPr>
      </w:pPr>
      <w:r w:rsidRPr="00B00B65">
        <w:rPr>
          <w:rFonts w:ascii="Times New Roman" w:eastAsia="Times New Roman" w:hAnsi="Times New Roman" w:cs="Times New Roman"/>
          <w:b/>
          <w:lang w:eastAsia="pl-PL"/>
        </w:rPr>
        <w:t>oświadczam, że jestem</w:t>
      </w:r>
      <w:r w:rsidRPr="00B00B65">
        <w:rPr>
          <w:rFonts w:ascii="Times New Roman" w:eastAsia="Times New Roman" w:hAnsi="Times New Roman" w:cs="Times New Roman"/>
          <w:lang w:eastAsia="pl-PL"/>
        </w:rPr>
        <w:t xml:space="preserve"> (</w:t>
      </w:r>
      <w:r w:rsidRPr="00B00B65">
        <w:rPr>
          <w:rFonts w:ascii="Times New Roman" w:eastAsia="Times New Roman" w:hAnsi="Times New Roman" w:cs="Times New Roman"/>
          <w:i/>
          <w:iCs/>
          <w:lang w:eastAsia="pl-PL"/>
        </w:rPr>
        <w:t>należy wybrać z listy</w:t>
      </w:r>
      <w:r w:rsidRPr="00B00B65">
        <w:rPr>
          <w:rFonts w:ascii="Times New Roman" w:eastAsia="Times New Roman" w:hAnsi="Times New Roman" w:cs="Times New Roman"/>
          <w:lang w:eastAsia="pl-PL"/>
        </w:rPr>
        <w:t xml:space="preserve">) </w:t>
      </w:r>
    </w:p>
    <w:p w14:paraId="2B4571D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mikroprzedsiębiorstwem, </w:t>
      </w:r>
    </w:p>
    <w:p w14:paraId="222D3C7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małym przedsiębiorstwem, </w:t>
      </w:r>
    </w:p>
    <w:p w14:paraId="3C7588A2"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średnim przedsiębiorstwem, </w:t>
      </w:r>
    </w:p>
    <w:p w14:paraId="04077BCF"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jednoosobową działalność gospodarcza, </w:t>
      </w:r>
    </w:p>
    <w:p w14:paraId="2E255638"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osoba fizyczna nieprowadząca działalności gospodarczej,</w:t>
      </w:r>
    </w:p>
    <w:p w14:paraId="696967A6" w14:textId="77777777" w:rsidR="00552B59" w:rsidRPr="00B00B65" w:rsidRDefault="00552B59" w:rsidP="002C1C91">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inny rodzaj.</w:t>
      </w:r>
    </w:p>
    <w:p w14:paraId="0BBA4C2F" w14:textId="77777777" w:rsidR="00552B59" w:rsidRDefault="00552B59" w:rsidP="00552B59">
      <w:pPr>
        <w:spacing w:after="0" w:line="240" w:lineRule="auto"/>
        <w:contextualSpacing/>
        <w:rPr>
          <w:rFonts w:ascii="Times New Roman" w:hAnsi="Times New Roman" w:cs="Times New Roman"/>
        </w:rPr>
      </w:pPr>
    </w:p>
    <w:p w14:paraId="6846729F" w14:textId="5FCA2782" w:rsidR="00E36CC6" w:rsidRPr="00B00B65" w:rsidRDefault="00E36CC6" w:rsidP="00B14928">
      <w:pPr>
        <w:spacing w:after="0" w:line="240" w:lineRule="auto"/>
        <w:contextualSpacing/>
        <w:jc w:val="both"/>
        <w:rPr>
          <w:rFonts w:ascii="Times New Roman" w:hAnsi="Times New Roman" w:cs="Times New Roman"/>
        </w:rPr>
      </w:pPr>
      <w:r>
        <w:rPr>
          <w:rFonts w:ascii="Times New Roman" w:hAnsi="Times New Roman" w:cs="Times New Roman"/>
          <w:iCs/>
          <w:color w:val="000000"/>
        </w:rPr>
        <w:t xml:space="preserve">Jednostki centralne komputerów, serwery, monitory, </w:t>
      </w:r>
      <w:r>
        <w:rPr>
          <w:rFonts w:ascii="Times New Roman" w:hAnsi="Times New Roman" w:cs="Times New Roman"/>
          <w:b/>
          <w:iCs/>
          <w:color w:val="000000"/>
        </w:rPr>
        <w:t>zestawy komputerów stacjonarnych</w:t>
      </w:r>
      <w:r>
        <w:rPr>
          <w:rFonts w:ascii="Times New Roman" w:hAnsi="Times New Roman" w:cs="Times New Roman"/>
          <w:iCs/>
          <w:color w:val="000000"/>
        </w:rPr>
        <w:t xml:space="preserve">, </w:t>
      </w:r>
      <w:r>
        <w:rPr>
          <w:rFonts w:ascii="Times New Roman" w:hAnsi="Times New Roman" w:cs="Times New Roman"/>
          <w:b/>
          <w:iCs/>
          <w:color w:val="000000"/>
        </w:rPr>
        <w:t>drukarki</w:t>
      </w:r>
      <w:r>
        <w:rPr>
          <w:rFonts w:ascii="Times New Roman" w:hAnsi="Times New Roman" w:cs="Times New Roman"/>
          <w:iCs/>
          <w:color w:val="000000"/>
        </w:rPr>
        <w:t xml:space="preserve">, </w:t>
      </w:r>
      <w:r>
        <w:rPr>
          <w:rFonts w:ascii="Times New Roman" w:hAnsi="Times New Roman" w:cs="Times New Roman"/>
          <w:b/>
          <w:iCs/>
          <w:color w:val="000000"/>
        </w:rPr>
        <w:t>skanery</w:t>
      </w:r>
      <w:r>
        <w:rPr>
          <w:rFonts w:ascii="Times New Roman" w:hAnsi="Times New Roman" w:cs="Times New Roman"/>
          <w:iCs/>
          <w:color w:val="000000"/>
        </w:rPr>
        <w:t xml:space="preserve"> oraz urządzenia do transmisji danych cyfrowych </w:t>
      </w:r>
      <w:r>
        <w:rPr>
          <w:rFonts w:ascii="Times New Roman" w:hAnsi="Times New Roman" w:cs="Times New Roman"/>
          <w:b/>
          <w:iCs/>
          <w:color w:val="000000"/>
        </w:rPr>
        <w:t xml:space="preserve">objęte są „0” stawką VAT zgodnie z art. 83 ust. 1 pkt 26 Ustawy. Zamawiający będzie się ubiegał  o formalną zgodę organu założycielskiego na zakup sprzętu komputerowego  z 0 stawką podatku VAT po wyborze najkorzystniejszej oferty. </w:t>
      </w:r>
      <w:r>
        <w:rPr>
          <w:rFonts w:ascii="Times New Roman" w:hAnsi="Times New Roman" w:cs="Times New Roman"/>
          <w:iCs/>
          <w:color w:val="000000"/>
        </w:rPr>
        <w:t>Spowodowane jest to wpisaniem wykonawcy w dokumencie potwierdzającym zastosowanie 0 stawki podatku VAT</w:t>
      </w:r>
    </w:p>
    <w:p w14:paraId="33AC42CE" w14:textId="233A6E17" w:rsidR="00B05354" w:rsidRPr="00B00B65" w:rsidRDefault="00B05354" w:rsidP="00B05354">
      <w:pPr>
        <w:contextualSpacing/>
        <w:jc w:val="both"/>
        <w:rPr>
          <w:rFonts w:ascii="Times New Roman" w:eastAsia="Calibri" w:hAnsi="Times New Roman" w:cs="Times New Roman"/>
          <w:sz w:val="20"/>
          <w:szCs w:val="20"/>
        </w:rPr>
      </w:pPr>
    </w:p>
    <w:p w14:paraId="728B9959"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4436B11B" w14:textId="6FFBE371" w:rsidR="00304F38" w:rsidRDefault="00B05354" w:rsidP="00B05354">
      <w:pPr>
        <w:spacing w:after="0" w:line="240" w:lineRule="auto"/>
        <w:contextualSpacing/>
        <w:jc w:val="both"/>
        <w:rPr>
          <w:rFonts w:ascii="Times New Roman" w:eastAsia="Calibri" w:hAnsi="Times New Roman" w:cs="Times New Roman"/>
          <w:sz w:val="24"/>
          <w:szCs w:val="24"/>
          <w:u w:val="single"/>
        </w:rPr>
      </w:pPr>
      <w:r w:rsidRPr="00B00B65">
        <w:rPr>
          <w:rFonts w:ascii="Times New Roman" w:eastAsia="Calibri" w:hAnsi="Times New Roman" w:cs="Times New Roman"/>
          <w:sz w:val="24"/>
          <w:szCs w:val="24"/>
          <w:u w:val="single"/>
        </w:rPr>
        <w:t xml:space="preserve">Niniejszym składamy ofertę w postępowaniu prowadzonym w trybie przetargu nieograniczonego na: </w:t>
      </w:r>
      <w:r w:rsidR="00304F38">
        <w:rPr>
          <w:rFonts w:ascii="Times New Roman" w:eastAsia="Calibri" w:hAnsi="Times New Roman" w:cs="Times New Roman"/>
          <w:sz w:val="24"/>
          <w:szCs w:val="24"/>
          <w:u w:val="single"/>
        </w:rPr>
        <w:t>„</w:t>
      </w:r>
      <w:r w:rsidR="00AA1F98" w:rsidRPr="00AA1F98">
        <w:rPr>
          <w:rFonts w:ascii="Times New Roman" w:eastAsia="Times New Roman" w:hAnsi="Times New Roman" w:cs="Times New Roman"/>
          <w:b/>
          <w:lang w:eastAsia="pl-PL"/>
        </w:rPr>
        <w:t>Doposażenie Pracowni Symulatorów Nawigacyjno-Manewrowych</w:t>
      </w:r>
      <w:r w:rsidR="00304F38">
        <w:rPr>
          <w:rFonts w:ascii="Times New Roman" w:eastAsia="Times New Roman" w:hAnsi="Times New Roman" w:cs="Times New Roman"/>
          <w:b/>
          <w:lang w:eastAsia="pl-PL"/>
        </w:rPr>
        <w:t>” , nr referencyjny AMW-KANC.SZP.2712.</w:t>
      </w:r>
      <w:r w:rsidR="00AA1F98">
        <w:rPr>
          <w:rFonts w:ascii="Times New Roman" w:eastAsia="Times New Roman" w:hAnsi="Times New Roman" w:cs="Times New Roman"/>
          <w:b/>
          <w:lang w:eastAsia="pl-PL"/>
        </w:rPr>
        <w:t>42</w:t>
      </w:r>
      <w:r w:rsidR="00304F38">
        <w:rPr>
          <w:rFonts w:ascii="Times New Roman" w:eastAsia="Times New Roman" w:hAnsi="Times New Roman" w:cs="Times New Roman"/>
          <w:b/>
          <w:lang w:eastAsia="pl-PL"/>
        </w:rPr>
        <w:t>.2023</w:t>
      </w:r>
    </w:p>
    <w:p w14:paraId="7D0B4E28" w14:textId="2D514D27" w:rsidR="00B05354" w:rsidRDefault="00B05354" w:rsidP="00B05354">
      <w:pPr>
        <w:spacing w:after="0" w:line="240" w:lineRule="auto"/>
        <w:rPr>
          <w:rFonts w:ascii="Times New Roman" w:eastAsia="Calibri" w:hAnsi="Times New Roman" w:cs="Times New Roman"/>
          <w:sz w:val="24"/>
          <w:szCs w:val="24"/>
          <w:u w:val="single"/>
        </w:rPr>
      </w:pPr>
    </w:p>
    <w:p w14:paraId="2309A89D" w14:textId="77777777" w:rsidR="00AA1F98" w:rsidRPr="00B00B65" w:rsidRDefault="00AA1F98" w:rsidP="00B05354">
      <w:pPr>
        <w:spacing w:after="0" w:line="240" w:lineRule="auto"/>
        <w:rPr>
          <w:rFonts w:ascii="Times New Roman" w:eastAsia="Calibri" w:hAnsi="Times New Roman" w:cs="Times New Roman"/>
          <w:b/>
          <w:bCs/>
          <w:sz w:val="16"/>
          <w:szCs w:val="16"/>
          <w:lang w:eastAsia="ar-SA"/>
        </w:rPr>
      </w:pPr>
    </w:p>
    <w:p w14:paraId="35C25E8D"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r w:rsidRPr="00B00B65">
        <w:rPr>
          <w:rFonts w:ascii="Times New Roman" w:eastAsia="Times New Roman" w:hAnsi="Times New Roman" w:cs="Times New Roman"/>
          <w:b/>
          <w:sz w:val="24"/>
          <w:szCs w:val="24"/>
          <w:lang w:eastAsia="ar-SA"/>
        </w:rPr>
        <w:t>Cena za wykonanie zamówienia wynosi:</w:t>
      </w:r>
    </w:p>
    <w:p w14:paraId="7CB2112C" w14:textId="77777777" w:rsidR="00B05354" w:rsidRPr="00B00B65" w:rsidRDefault="00B05354" w:rsidP="00B05354">
      <w:pPr>
        <w:spacing w:after="0" w:line="240" w:lineRule="auto"/>
        <w:rPr>
          <w:rFonts w:ascii="Times New Roman" w:eastAsia="Times New Roman" w:hAnsi="Times New Roman" w:cs="Times New Roman"/>
          <w:sz w:val="8"/>
          <w:szCs w:val="8"/>
          <w:lang w:eastAsia="pl-PL"/>
        </w:rPr>
      </w:pPr>
    </w:p>
    <w:p w14:paraId="5649CFE7" w14:textId="77777777" w:rsidR="00B05354" w:rsidRPr="00B00B65" w:rsidRDefault="00B05354" w:rsidP="00B05354">
      <w:pPr>
        <w:spacing w:after="0" w:line="240" w:lineRule="auto"/>
        <w:rPr>
          <w:rFonts w:ascii="Times New Roman" w:eastAsia="Times New Roman" w:hAnsi="Times New Roman" w:cs="Times New Roman"/>
          <w:b/>
          <w:sz w:val="8"/>
          <w:szCs w:val="8"/>
          <w:lang w:eastAsia="pl-PL"/>
        </w:rPr>
      </w:pPr>
    </w:p>
    <w:p w14:paraId="68B9A1C3"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r w:rsidRPr="00B00B65">
        <w:rPr>
          <w:rFonts w:ascii="Times New Roman" w:eastAsia="Times New Roman" w:hAnsi="Times New Roman" w:cs="Times New Roman"/>
          <w:sz w:val="24"/>
          <w:szCs w:val="24"/>
          <w:lang w:eastAsia="pl-PL"/>
        </w:rPr>
        <w:t xml:space="preserve">cena netto:  ............................................................................................................................PLN  </w:t>
      </w:r>
      <w:r w:rsidRPr="00B00B65">
        <w:rPr>
          <w:rFonts w:ascii="Times New Roman" w:eastAsia="Times New Roman" w:hAnsi="Times New Roman" w:cs="Times New Roman"/>
          <w:sz w:val="24"/>
          <w:szCs w:val="24"/>
          <w:lang w:eastAsia="pl-PL"/>
        </w:rPr>
        <w:cr/>
      </w:r>
    </w:p>
    <w:p w14:paraId="22693651"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p>
    <w:p w14:paraId="3955890F" w14:textId="77777777" w:rsidR="00B05354" w:rsidRPr="00B00B65" w:rsidRDefault="00B05354" w:rsidP="00B05354">
      <w:pPr>
        <w:spacing w:after="0" w:line="240" w:lineRule="auto"/>
        <w:rPr>
          <w:rFonts w:ascii="Times New Roman" w:eastAsia="Times New Roman" w:hAnsi="Times New Roman" w:cs="Times New Roman"/>
          <w:sz w:val="24"/>
          <w:szCs w:val="24"/>
          <w:lang w:eastAsia="pl-PL"/>
        </w:rPr>
      </w:pPr>
      <w:r w:rsidRPr="00B00B65">
        <w:rPr>
          <w:rFonts w:ascii="Times New Roman" w:eastAsia="Times New Roman" w:hAnsi="Times New Roman" w:cs="Times New Roman"/>
          <w:sz w:val="24"/>
          <w:szCs w:val="24"/>
          <w:lang w:eastAsia="pl-PL"/>
        </w:rPr>
        <w:t>cena brutto............................................................................................................................ PLN</w:t>
      </w:r>
    </w:p>
    <w:p w14:paraId="2177D0CE" w14:textId="77777777" w:rsidR="00B05354" w:rsidRPr="00B00B65" w:rsidRDefault="00B05354" w:rsidP="00B05354">
      <w:pPr>
        <w:spacing w:after="0" w:line="240" w:lineRule="auto"/>
        <w:rPr>
          <w:rFonts w:ascii="Times New Roman" w:eastAsia="Times New Roman" w:hAnsi="Times New Roman" w:cs="Times New Roman"/>
          <w:sz w:val="20"/>
          <w:szCs w:val="20"/>
          <w:lang w:eastAsia="pl-PL"/>
        </w:rPr>
      </w:pPr>
    </w:p>
    <w:p w14:paraId="7E297A62" w14:textId="44964189" w:rsidR="00A81BE4" w:rsidRPr="00E13A41" w:rsidRDefault="00A81BE4" w:rsidP="00A81BE4">
      <w:pPr>
        <w:spacing w:before="120" w:after="120"/>
        <w:rPr>
          <w:rFonts w:ascii="Times New Roman" w:hAnsi="Times New Roman" w:cs="Times New Roman"/>
        </w:rPr>
      </w:pPr>
    </w:p>
    <w:p w14:paraId="3E0A4608" w14:textId="77777777" w:rsidR="0002723C" w:rsidRPr="00B00B65" w:rsidRDefault="0002723C" w:rsidP="00B05354">
      <w:pPr>
        <w:spacing w:after="0" w:line="240" w:lineRule="auto"/>
        <w:ind w:left="-426" w:right="-569"/>
        <w:rPr>
          <w:rFonts w:ascii="Times New Roman" w:eastAsia="Times New Roman" w:hAnsi="Times New Roman" w:cs="Times New Roman"/>
          <w:sz w:val="24"/>
          <w:szCs w:val="24"/>
          <w:lang w:eastAsia="pl-PL"/>
        </w:rPr>
      </w:pPr>
    </w:p>
    <w:p w14:paraId="5DC242A8" w14:textId="77777777" w:rsidR="00B05354" w:rsidRPr="00B00B65" w:rsidRDefault="00B05354" w:rsidP="00B05354">
      <w:pPr>
        <w:spacing w:after="0" w:line="240" w:lineRule="auto"/>
        <w:ind w:left="-426" w:right="-569"/>
        <w:rPr>
          <w:rFonts w:ascii="Times New Roman" w:eastAsia="Times New Roman" w:hAnsi="Times New Roman" w:cs="Times New Roman"/>
          <w:sz w:val="24"/>
          <w:szCs w:val="24"/>
          <w:lang w:eastAsia="pl-PL"/>
        </w:rPr>
      </w:pPr>
    </w:p>
    <w:p w14:paraId="32D98156" w14:textId="7962D17E" w:rsidR="00550C78" w:rsidRPr="00B00B65" w:rsidRDefault="00B05354" w:rsidP="005D7803">
      <w:pPr>
        <w:spacing w:after="0" w:line="240" w:lineRule="auto"/>
        <w:ind w:left="-426" w:right="-569"/>
        <w:rPr>
          <w:rFonts w:ascii="Times New Roman" w:eastAsia="Calibri" w:hAnsi="Times New Roman" w:cs="Times New Roman"/>
          <w:b/>
          <w:sz w:val="20"/>
          <w:szCs w:val="20"/>
        </w:rPr>
      </w:pPr>
      <w:r w:rsidRPr="00B00B65">
        <w:rPr>
          <w:rFonts w:ascii="Times New Roman" w:eastAsia="Times New Roman" w:hAnsi="Times New Roman" w:cs="Times New Roman"/>
          <w:sz w:val="24"/>
          <w:szCs w:val="24"/>
          <w:lang w:eastAsia="pl-PL"/>
        </w:rPr>
        <w:tab/>
      </w:r>
      <w:r w:rsidR="005D7803" w:rsidRPr="00B00B65">
        <w:rPr>
          <w:rFonts w:ascii="Times New Roman" w:eastAsia="Times New Roman" w:hAnsi="Times New Roman" w:cs="Times New Roman"/>
          <w:b/>
          <w:sz w:val="24"/>
          <w:szCs w:val="24"/>
          <w:lang w:eastAsia="pl-PL"/>
        </w:rPr>
        <w:t>Okres gwarancji</w:t>
      </w:r>
      <w:r w:rsidR="00AA1F98">
        <w:rPr>
          <w:rFonts w:ascii="Times New Roman" w:eastAsia="Times New Roman" w:hAnsi="Times New Roman" w:cs="Times New Roman"/>
          <w:b/>
          <w:sz w:val="24"/>
          <w:szCs w:val="24"/>
          <w:lang w:eastAsia="pl-PL"/>
        </w:rPr>
        <w:t xml:space="preserve"> na sprzęt</w:t>
      </w:r>
      <w:r w:rsidR="005D7803" w:rsidRPr="00B00B65">
        <w:rPr>
          <w:rFonts w:ascii="Times New Roman" w:eastAsia="Times New Roman" w:hAnsi="Times New Roman" w:cs="Times New Roman"/>
          <w:b/>
          <w:sz w:val="24"/>
          <w:szCs w:val="24"/>
          <w:lang w:eastAsia="pl-PL"/>
        </w:rPr>
        <w:t>……………..miesięcy</w:t>
      </w:r>
    </w:p>
    <w:p w14:paraId="43467026" w14:textId="77777777" w:rsidR="00B05354" w:rsidRPr="00B00B65" w:rsidRDefault="00B05354" w:rsidP="00B05354">
      <w:pPr>
        <w:spacing w:after="0" w:line="240" w:lineRule="auto"/>
        <w:contextualSpacing/>
        <w:jc w:val="both"/>
        <w:rPr>
          <w:rFonts w:ascii="Times New Roman" w:eastAsia="Calibri" w:hAnsi="Times New Roman" w:cs="Times New Roman"/>
          <w:sz w:val="20"/>
          <w:szCs w:val="20"/>
        </w:rPr>
      </w:pPr>
    </w:p>
    <w:p w14:paraId="34DA706A" w14:textId="61690ACE" w:rsidR="006B2729" w:rsidRDefault="00B05354" w:rsidP="006B2729">
      <w:pPr>
        <w:spacing w:after="0" w:line="240" w:lineRule="auto"/>
        <w:ind w:left="-426" w:right="-569"/>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sz w:val="24"/>
          <w:szCs w:val="24"/>
          <w:lang w:eastAsia="pl-PL"/>
        </w:rPr>
        <w:tab/>
      </w:r>
      <w:r w:rsidR="006B2729" w:rsidRPr="00B00B65">
        <w:rPr>
          <w:rFonts w:ascii="Times New Roman" w:eastAsia="Times New Roman" w:hAnsi="Times New Roman" w:cs="Times New Roman"/>
          <w:b/>
          <w:sz w:val="24"/>
          <w:szCs w:val="24"/>
          <w:lang w:eastAsia="pl-PL"/>
        </w:rPr>
        <w:t>Okres gwarancji</w:t>
      </w:r>
      <w:r w:rsidR="00753420">
        <w:rPr>
          <w:rFonts w:ascii="Times New Roman" w:eastAsia="Times New Roman" w:hAnsi="Times New Roman" w:cs="Times New Roman"/>
          <w:b/>
          <w:sz w:val="24"/>
          <w:szCs w:val="24"/>
          <w:lang w:eastAsia="pl-PL"/>
        </w:rPr>
        <w:t xml:space="preserve"> na wykonane prace</w:t>
      </w:r>
      <w:r w:rsidR="006B2729" w:rsidRPr="00B00B65">
        <w:rPr>
          <w:rFonts w:ascii="Times New Roman" w:eastAsia="Times New Roman" w:hAnsi="Times New Roman" w:cs="Times New Roman"/>
          <w:b/>
          <w:sz w:val="24"/>
          <w:szCs w:val="24"/>
          <w:lang w:eastAsia="pl-PL"/>
        </w:rPr>
        <w:t>……………..miesięcy</w:t>
      </w:r>
    </w:p>
    <w:p w14:paraId="15D06CF6" w14:textId="77777777" w:rsidR="00753420" w:rsidRPr="00B00B65" w:rsidRDefault="00753420" w:rsidP="006B2729">
      <w:pPr>
        <w:spacing w:after="0" w:line="240" w:lineRule="auto"/>
        <w:ind w:left="-426" w:right="-569"/>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97"/>
        <w:gridCol w:w="605"/>
        <w:gridCol w:w="1418"/>
        <w:gridCol w:w="977"/>
        <w:gridCol w:w="901"/>
        <w:gridCol w:w="1434"/>
        <w:gridCol w:w="1039"/>
      </w:tblGrid>
      <w:tr w:rsidR="00753420" w:rsidRPr="00685A19" w14:paraId="22A2A975"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848A57"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BC1268"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Sprzęt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1B01B7"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Ilość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1D8C78"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Cena jednostkowa netto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A299E8"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Wartość netto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F7299B"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Stawka VAT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03EE5C"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Cena jednostkowa brutto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DC0B19"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Wartość brutto</w:t>
            </w:r>
          </w:p>
        </w:tc>
      </w:tr>
      <w:tr w:rsidR="00753420" w:rsidRPr="00685A19" w14:paraId="6CC38A27"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4BAC25" w14:textId="77777777" w:rsidR="00753420" w:rsidRPr="00685A19" w:rsidRDefault="00753420" w:rsidP="00312237">
            <w:pPr>
              <w:ind w:left="29"/>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17DB96"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4FE2A8"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B726B6"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51299"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=B*C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B74270"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7C87C6"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=C*D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17C8B" w14:textId="77777777" w:rsidR="00753420" w:rsidRPr="00685A19" w:rsidRDefault="00753420" w:rsidP="00312237">
            <w:pPr>
              <w:jc w:val="center"/>
              <w:rPr>
                <w:rFonts w:ascii="Times New Roman" w:hAnsi="Times New Roman" w:cs="Times New Roman"/>
                <w:sz w:val="20"/>
                <w:szCs w:val="20"/>
              </w:rPr>
            </w:pPr>
            <w:r w:rsidRPr="00685A19">
              <w:rPr>
                <w:rFonts w:ascii="Times New Roman" w:hAnsi="Times New Roman" w:cs="Times New Roman"/>
                <w:sz w:val="20"/>
                <w:szCs w:val="20"/>
              </w:rPr>
              <w:t>=B*C*D</w:t>
            </w:r>
          </w:p>
        </w:tc>
      </w:tr>
      <w:tr w:rsidR="00753420" w:rsidRPr="00685A19" w14:paraId="282E0803"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7FA13" w14:textId="77777777" w:rsidR="00753420" w:rsidRPr="00685A19" w:rsidRDefault="00753420" w:rsidP="00312237">
            <w:pPr>
              <w:jc w:val="center"/>
              <w:rPr>
                <w:rFonts w:ascii="Times New Roman" w:hAnsi="Times New Roman" w:cs="Times New Roman"/>
                <w:color w:val="000000"/>
                <w:sz w:val="20"/>
                <w:szCs w:val="20"/>
              </w:rPr>
            </w:pPr>
            <w:r w:rsidRPr="00685A19">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160C6" w14:textId="77777777" w:rsidR="00753420" w:rsidRPr="00685A19"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Integracja sprzętowa i aktualizacja oprogramowania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A7CC6" w14:textId="77777777" w:rsidR="00753420" w:rsidRPr="00685A19" w:rsidRDefault="00753420" w:rsidP="00312237">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180AF"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2A1B9"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322A0" w14:textId="77777777" w:rsidR="00753420" w:rsidRPr="00685A19" w:rsidRDefault="00753420" w:rsidP="00312237">
            <w:pPr>
              <w:jc w:val="center"/>
              <w:rPr>
                <w:rFonts w:ascii="Times New Roman" w:hAnsi="Times New Roman" w:cs="Times New Roman"/>
                <w:color w:val="000000"/>
                <w:sz w:val="20"/>
                <w:szCs w:val="20"/>
              </w:rPr>
            </w:pPr>
            <w:r w:rsidRPr="00685A19">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44E08"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2770D"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076C50EB"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63036" w14:textId="77777777" w:rsidR="00753420" w:rsidRPr="00685A19" w:rsidRDefault="00753420" w:rsidP="00312237">
            <w:pPr>
              <w:jc w:val="center"/>
              <w:rPr>
                <w:rFonts w:ascii="Times New Roman" w:hAnsi="Times New Roman" w:cs="Times New Roman"/>
                <w:color w:val="000000"/>
                <w:sz w:val="20"/>
                <w:szCs w:val="20"/>
              </w:rPr>
            </w:pPr>
            <w:r w:rsidRPr="00685A19">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44847" w14:textId="77777777" w:rsidR="00753420" w:rsidRPr="00685A19"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Sprzęt sieciowy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5C2A2" w14:textId="77777777" w:rsidR="00753420" w:rsidRPr="00685A19" w:rsidRDefault="00753420" w:rsidP="00312237">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87779"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C46C2"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3463D" w14:textId="77777777" w:rsidR="00753420" w:rsidRPr="00685A19"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A49C1"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C68C6"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02F77938"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DA3A35" w14:textId="6AF2112A" w:rsidR="00753420" w:rsidRPr="00685A19"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7F55F" w14:textId="27F9BC7F"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Komputery do obsługi mapy elektronicznej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D097C" w14:textId="338175DF"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1E14B"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CCED8"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7EAB9" w14:textId="0893B273"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45BCC"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2A1D6"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7B5121AD"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983A4" w14:textId="7285E062"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BE699" w14:textId="1FE8A404"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Moduł łączności VHF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A4204" w14:textId="3AE8EB6B"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36367"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938FC"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C2231" w14:textId="4AD0C66F"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89B60"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D8918"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7454759A"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2BE62" w14:textId="67309DD6"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EA5EB" w14:textId="76223EE8"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Telefon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00CEC" w14:textId="1AD42E8A"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4CB0CB"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274DA4"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A43A6" w14:textId="73720AC1"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2248D"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1089F"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0E79E6A7"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DB1EE" w14:textId="31CBBD24"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FBE1F" w14:textId="7023D1F6"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Rzeczywisty wskaźnik AIS i GNSS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D69C0" w14:textId="293AB9F0"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ED753"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74645"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FAAF7" w14:textId="786C6FA6"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EC722"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A3181"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7ABC4531"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7D502" w14:textId="23B7608A"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3914F" w14:textId="527B7D7D"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Ekrany IBID z komputerami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A4689" w14:textId="6689FF4C"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0D082"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BE3CA"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EB10C" w14:textId="5713ED1C"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AEC29"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2895B"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0900E107"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2312C" w14:textId="01C581D1"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5450B" w14:textId="7A51CB60"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Dzwonek alarmowy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6970F" w14:textId="2EF42347"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DC8AF"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897D4"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54C1C" w14:textId="260190B3"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5B72F"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1629C"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3A9D6A03"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E6A53" w14:textId="43F8B7B4"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1C758" w14:textId="43741764"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Urządzenia przenośne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968F7" w14:textId="57B2349D"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C9815"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33AFD"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AE230" w14:textId="6A994A57"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422F4"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DCA79"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69A91D39"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6F868" w14:textId="12D01B72"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49675" w14:textId="0D9D30C8"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Urządzenia do sieci bezprzewodowej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CD6D3" w14:textId="62651264"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A5211"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B21DA"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E9391" w14:textId="5A7F66D6"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006AD"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D155B"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56762810"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CE7FC" w14:textId="28C1AA11"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C7F18" w14:textId="72DABFD9"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Panele wielofunkcyjne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49FAC" w14:textId="4CFED77A"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E6F29"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B6464"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72AC4" w14:textId="679D2FAC"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08443"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EB6C3" w14:textId="77777777" w:rsidR="00753420" w:rsidRPr="00685A19" w:rsidRDefault="00753420" w:rsidP="00312237">
            <w:pPr>
              <w:jc w:val="center"/>
              <w:rPr>
                <w:rFonts w:ascii="Times New Roman" w:hAnsi="Times New Roman" w:cs="Times New Roman"/>
                <w:color w:val="000000"/>
                <w:sz w:val="20"/>
                <w:szCs w:val="20"/>
              </w:rPr>
            </w:pPr>
          </w:p>
        </w:tc>
      </w:tr>
      <w:tr w:rsidR="00753420" w:rsidRPr="00685A19" w14:paraId="3DF0F700"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CC420" w14:textId="2AA5F63E" w:rsidR="00753420" w:rsidRDefault="00753420"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CB68D" w14:textId="3383DD5B" w:rsidR="00753420" w:rsidRDefault="00753420" w:rsidP="00312237">
            <w:pPr>
              <w:jc w:val="center"/>
              <w:rPr>
                <w:rFonts w:ascii="Times New Roman" w:hAnsi="Times New Roman" w:cs="Times New Roman"/>
                <w:color w:val="000000"/>
                <w:sz w:val="20"/>
                <w:szCs w:val="20"/>
              </w:rPr>
            </w:pPr>
            <w:proofErr w:type="spellStart"/>
            <w:r w:rsidRPr="000D1E82">
              <w:rPr>
                <w:rFonts w:ascii="Times New Roman" w:hAnsi="Times New Roman" w:cs="Times New Roman"/>
                <w:color w:val="000000"/>
                <w:sz w:val="20"/>
                <w:szCs w:val="20"/>
              </w:rPr>
              <w:t>Wärtsilä</w:t>
            </w:r>
            <w:proofErr w:type="spellEnd"/>
            <w:r w:rsidRPr="000D1E82">
              <w:rPr>
                <w:rFonts w:ascii="Times New Roman" w:hAnsi="Times New Roman" w:cs="Times New Roman"/>
                <w:color w:val="000000"/>
                <w:sz w:val="20"/>
                <w:szCs w:val="20"/>
              </w:rPr>
              <w:t xml:space="preserve"> ECDIS Trackball ES-6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3F82B" w14:textId="64CFAC0C" w:rsidR="00753420" w:rsidRDefault="00753420" w:rsidP="00312237">
            <w:pPr>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46542"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D7470"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8AFE6" w14:textId="431BD3B8" w:rsidR="00753420"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0E1C6" w14:textId="77777777" w:rsidR="00753420" w:rsidRPr="00685A19" w:rsidRDefault="00753420"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22CE4" w14:textId="77777777" w:rsidR="00753420" w:rsidRPr="00685A19" w:rsidRDefault="00753420" w:rsidP="00312237">
            <w:pPr>
              <w:jc w:val="center"/>
              <w:rPr>
                <w:rFonts w:ascii="Times New Roman" w:hAnsi="Times New Roman" w:cs="Times New Roman"/>
                <w:color w:val="000000"/>
                <w:sz w:val="20"/>
                <w:szCs w:val="20"/>
              </w:rPr>
            </w:pPr>
          </w:p>
        </w:tc>
      </w:tr>
      <w:tr w:rsidR="0040150B" w:rsidRPr="00685A19" w14:paraId="730C5E2A"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6D3E1" w14:textId="659DF634"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B4889" w14:textId="385BB9D1" w:rsidR="0040150B" w:rsidRPr="000D1E82"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Trackball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A9BE4" w14:textId="0639DC00" w:rsidR="0040150B" w:rsidRDefault="0040150B" w:rsidP="00312237">
            <w:pPr>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B57CA"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3B1AE"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43D1F" w14:textId="11754DFE"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9B118"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BAF9A" w14:textId="77777777" w:rsidR="0040150B" w:rsidRPr="00685A19" w:rsidRDefault="0040150B" w:rsidP="00312237">
            <w:pPr>
              <w:jc w:val="center"/>
              <w:rPr>
                <w:rFonts w:ascii="Times New Roman" w:hAnsi="Times New Roman" w:cs="Times New Roman"/>
                <w:color w:val="000000"/>
                <w:sz w:val="20"/>
                <w:szCs w:val="20"/>
              </w:rPr>
            </w:pPr>
          </w:p>
        </w:tc>
      </w:tr>
      <w:tr w:rsidR="0040150B" w:rsidRPr="00685A19" w14:paraId="544F325D"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0F263" w14:textId="69A246B2"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F971B" w14:textId="5388A17A"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Komputery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4CA2B" w14:textId="3BA79E1C" w:rsidR="0040150B" w:rsidRDefault="0040150B" w:rsidP="00312237">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C81B3"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28A511"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14C86" w14:textId="28697B61"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1983A"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9EA53" w14:textId="77777777" w:rsidR="0040150B" w:rsidRPr="00685A19" w:rsidRDefault="0040150B" w:rsidP="00312237">
            <w:pPr>
              <w:jc w:val="center"/>
              <w:rPr>
                <w:rFonts w:ascii="Times New Roman" w:hAnsi="Times New Roman" w:cs="Times New Roman"/>
                <w:color w:val="000000"/>
                <w:sz w:val="20"/>
                <w:szCs w:val="20"/>
              </w:rPr>
            </w:pPr>
          </w:p>
        </w:tc>
      </w:tr>
      <w:tr w:rsidR="0040150B" w:rsidRPr="00685A19" w14:paraId="14321582"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A1FE1" w14:textId="3F73FC0D"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5B6AF" w14:textId="3A55F972"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Modele symulacyjne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E170B" w14:textId="0F4F69F4" w:rsidR="0040150B" w:rsidRDefault="0040150B" w:rsidP="00312237">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96AEB3"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90196"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EBB5E" w14:textId="4A0728E5"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70A38"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FF6F6" w14:textId="77777777" w:rsidR="0040150B" w:rsidRPr="00685A19" w:rsidRDefault="0040150B" w:rsidP="00312237">
            <w:pPr>
              <w:jc w:val="center"/>
              <w:rPr>
                <w:rFonts w:ascii="Times New Roman" w:hAnsi="Times New Roman" w:cs="Times New Roman"/>
                <w:color w:val="000000"/>
                <w:sz w:val="20"/>
                <w:szCs w:val="20"/>
              </w:rPr>
            </w:pPr>
          </w:p>
        </w:tc>
      </w:tr>
      <w:tr w:rsidR="0040150B" w:rsidRPr="00685A19" w14:paraId="46F60262"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DF4BE" w14:textId="60DF2328"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92FFC7" w14:textId="29D998B3"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Oprogramowanie do podglądu z kamer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B5E91" w14:textId="1BC3CE9D" w:rsidR="0040150B" w:rsidRDefault="0040150B" w:rsidP="00312237">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17C262"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8FE0C"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6E10A" w14:textId="6A8C4BA6"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E578"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70635" w14:textId="77777777" w:rsidR="0040150B" w:rsidRPr="00685A19" w:rsidRDefault="0040150B" w:rsidP="00312237">
            <w:pPr>
              <w:jc w:val="center"/>
              <w:rPr>
                <w:rFonts w:ascii="Times New Roman" w:hAnsi="Times New Roman" w:cs="Times New Roman"/>
                <w:color w:val="000000"/>
                <w:sz w:val="20"/>
                <w:szCs w:val="20"/>
              </w:rPr>
            </w:pPr>
          </w:p>
        </w:tc>
      </w:tr>
      <w:tr w:rsidR="0040150B" w:rsidRPr="00685A19" w14:paraId="5612BE21" w14:textId="77777777" w:rsidTr="0031223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4BDFE" w14:textId="440A096F"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9761E" w14:textId="0CF02562"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Monitor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52343" w14:textId="73D6CF0E" w:rsidR="0040150B" w:rsidRDefault="0040150B" w:rsidP="00312237">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663F5"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584B3"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08E70" w14:textId="12D23D9B" w:rsidR="0040150B" w:rsidRDefault="0040150B" w:rsidP="00312237">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51622" w14:textId="77777777" w:rsidR="0040150B" w:rsidRPr="00685A19" w:rsidRDefault="0040150B" w:rsidP="00312237">
            <w:pPr>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F0014" w14:textId="77777777" w:rsidR="0040150B" w:rsidRPr="00685A19" w:rsidRDefault="0040150B" w:rsidP="00312237">
            <w:pPr>
              <w:jc w:val="center"/>
              <w:rPr>
                <w:rFonts w:ascii="Times New Roman" w:hAnsi="Times New Roman" w:cs="Times New Roman"/>
                <w:color w:val="000000"/>
                <w:sz w:val="20"/>
                <w:szCs w:val="20"/>
              </w:rPr>
            </w:pPr>
          </w:p>
        </w:tc>
      </w:tr>
    </w:tbl>
    <w:p w14:paraId="60B19561" w14:textId="77777777" w:rsidR="006B2729" w:rsidRPr="00B00B65" w:rsidRDefault="006B2729" w:rsidP="006B2729">
      <w:pPr>
        <w:spacing w:after="0" w:line="240" w:lineRule="auto"/>
        <w:ind w:left="-426" w:right="-569"/>
        <w:rPr>
          <w:rFonts w:ascii="Times New Roman" w:eastAsia="Calibri" w:hAnsi="Times New Roman" w:cs="Times New Roman"/>
          <w:b/>
          <w:sz w:val="20"/>
          <w:szCs w:val="20"/>
        </w:rPr>
      </w:pPr>
    </w:p>
    <w:p w14:paraId="1DDFA47C" w14:textId="77777777" w:rsidR="00B12D80" w:rsidRPr="00B00B65" w:rsidRDefault="00B12D80" w:rsidP="003B624C">
      <w:pPr>
        <w:pStyle w:val="Akapitzlist"/>
        <w:spacing w:after="0" w:line="240" w:lineRule="auto"/>
        <w:ind w:right="-569"/>
        <w:rPr>
          <w:rFonts w:ascii="Times New Roman" w:eastAsia="Times New Roman" w:hAnsi="Times New Roman" w:cs="Times New Roman"/>
          <w:b/>
          <w:sz w:val="24"/>
          <w:szCs w:val="24"/>
          <w:lang w:eastAsia="pl-PL"/>
        </w:rPr>
      </w:pPr>
    </w:p>
    <w:p w14:paraId="38385AEC" w14:textId="77777777" w:rsidR="00693EC0" w:rsidRPr="00B00B65" w:rsidRDefault="00693EC0" w:rsidP="002C1C91">
      <w:pPr>
        <w:pStyle w:val="Akapitzlist"/>
        <w:widowControl w:val="0"/>
        <w:numPr>
          <w:ilvl w:val="0"/>
          <w:numId w:val="58"/>
        </w:numPr>
        <w:spacing w:after="0" w:line="240" w:lineRule="auto"/>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oświadczamy, że wybór oferty:</w:t>
      </w:r>
    </w:p>
    <w:p w14:paraId="6504EF7E" w14:textId="4C6D2AC7"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nie będzie prowadził do powstania u Zamawiającego obowiązku podatkowego zgodnie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z przepisami o podatku od towarów i usług.</w:t>
      </w:r>
    </w:p>
    <w:p w14:paraId="096493DC" w14:textId="3723AF96" w:rsidR="00693EC0" w:rsidRPr="00B00B65" w:rsidRDefault="00693EC0" w:rsidP="002C1C91">
      <w:pPr>
        <w:widowControl w:val="0"/>
        <w:numPr>
          <w:ilvl w:val="0"/>
          <w:numId w:val="57"/>
        </w:numPr>
        <w:spacing w:after="0" w:line="240" w:lineRule="auto"/>
        <w:ind w:left="993" w:hanging="283"/>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będzie prowadził do powstania u Zamawiającego obowiązku podatkowego zgodnie </w:t>
      </w:r>
      <w:r w:rsidRPr="00B00B65">
        <w:rPr>
          <w:rFonts w:ascii="Times New Roman" w:eastAsia="Times New Roman" w:hAnsi="Times New Roman" w:cs="Times New Roman"/>
          <w:lang w:eastAsia="pl-PL"/>
        </w:rPr>
        <w:br/>
        <w:t>z przepisami o podatku od towarów i usług. Powyższy obowiązek podatkowy będzie dotyczył ……………………………………… (</w:t>
      </w:r>
      <w:r w:rsidRPr="00B00B65">
        <w:rPr>
          <w:rFonts w:ascii="Times New Roman" w:eastAsia="Times New Roman" w:hAnsi="Times New Roman" w:cs="Times New Roman"/>
          <w:i/>
          <w:lang w:eastAsia="pl-PL"/>
        </w:rPr>
        <w:t xml:space="preserve">Wpisać nazwę /rodzaj towaru lub usługi, </w:t>
      </w:r>
      <w:r w:rsidRPr="00B00B65">
        <w:rPr>
          <w:rFonts w:ascii="Times New Roman" w:eastAsia="Times New Roman" w:hAnsi="Times New Roman" w:cs="Times New Roman"/>
          <w:i/>
          <w:lang w:eastAsia="pl-PL"/>
        </w:rPr>
        <w:lastRenderedPageBreak/>
        <w:t xml:space="preserve">które będą prowadziły do powstania u Zamawiającego obowiązku podatkowego zgodnie </w:t>
      </w:r>
      <w:r w:rsidR="00C16993" w:rsidRPr="00B00B65">
        <w:rPr>
          <w:rFonts w:ascii="Times New Roman" w:eastAsia="Times New Roman" w:hAnsi="Times New Roman" w:cs="Times New Roman"/>
          <w:i/>
          <w:lang w:eastAsia="pl-PL"/>
        </w:rPr>
        <w:br/>
      </w:r>
      <w:r w:rsidRPr="00B00B65">
        <w:rPr>
          <w:rFonts w:ascii="Times New Roman" w:eastAsia="Times New Roman" w:hAnsi="Times New Roman" w:cs="Times New Roman"/>
          <w:i/>
          <w:lang w:eastAsia="pl-PL"/>
        </w:rPr>
        <w:t>z przepisami o podatku od towarów i usług)</w:t>
      </w:r>
      <w:r w:rsidRPr="00B00B65">
        <w:rPr>
          <w:rFonts w:ascii="Times New Roman" w:eastAsia="Times New Roman" w:hAnsi="Times New Roman" w:cs="Times New Roman"/>
          <w:i/>
          <w:vertAlign w:val="superscript"/>
          <w:lang w:eastAsia="pl-PL"/>
        </w:rPr>
        <w:t xml:space="preserve"> </w:t>
      </w:r>
      <w:r w:rsidRPr="00B00B65">
        <w:rPr>
          <w:rFonts w:ascii="Times New Roman" w:eastAsia="Times New Roman" w:hAnsi="Times New Roman" w:cs="Times New Roman"/>
          <w:lang w:eastAsia="pl-PL"/>
        </w:rPr>
        <w:t>objętych przedmiotem zamówienia.</w:t>
      </w:r>
    </w:p>
    <w:p w14:paraId="728925A7" w14:textId="07EEFC7D" w:rsidR="00693EC0" w:rsidRPr="00B00B65" w:rsidRDefault="00693EC0" w:rsidP="002C1C91">
      <w:pPr>
        <w:widowControl w:val="0"/>
        <w:numPr>
          <w:ilvl w:val="0"/>
          <w:numId w:val="58"/>
        </w:numPr>
        <w:spacing w:after="0" w:line="240" w:lineRule="auto"/>
        <w:contextualSpacing/>
        <w:jc w:val="both"/>
        <w:rPr>
          <w:rFonts w:ascii="Times New Roman" w:eastAsia="Times New Roman" w:hAnsi="Times New Roman" w:cs="Times New Roman"/>
          <w:lang w:eastAsia="pl-PL"/>
        </w:rPr>
      </w:pPr>
      <w:r w:rsidRPr="00B00B65">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sidRPr="00B00B65">
        <w:rPr>
          <w:rFonts w:ascii="Times New Roman" w:eastAsia="Times New Roman" w:hAnsi="Times New Roman" w:cs="Times New Roman"/>
          <w:lang w:eastAsia="pl-PL"/>
        </w:rPr>
        <w:br/>
      </w:r>
      <w:r w:rsidRPr="00B00B65">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B00B65" w:rsidRDefault="00693EC0" w:rsidP="002C1C91">
      <w:pPr>
        <w:numPr>
          <w:ilvl w:val="0"/>
          <w:numId w:val="58"/>
        </w:numPr>
        <w:tabs>
          <w:tab w:val="num" w:pos="426"/>
        </w:tabs>
        <w:spacing w:after="0" w:line="276" w:lineRule="auto"/>
        <w:contextualSpacing/>
        <w:jc w:val="both"/>
        <w:rPr>
          <w:rFonts w:ascii="Times New Roman" w:hAnsi="Times New Roman" w:cs="Times New Roman"/>
        </w:rPr>
      </w:pPr>
      <w:r w:rsidRPr="00B00B65">
        <w:rPr>
          <w:rFonts w:ascii="Times New Roman" w:hAnsi="Times New Roman" w:cs="Times New Roman"/>
        </w:rPr>
        <w:t xml:space="preserve">oferta liczy </w:t>
      </w:r>
      <w:r w:rsidRPr="00B00B65">
        <w:rPr>
          <w:rFonts w:ascii="Times New Roman" w:hAnsi="Times New Roman" w:cs="Times New Roman"/>
          <w:b/>
          <w:u w:val="single"/>
        </w:rPr>
        <w:t>........................</w:t>
      </w:r>
      <w:r w:rsidRPr="00B00B65">
        <w:rPr>
          <w:rFonts w:ascii="Times New Roman" w:hAnsi="Times New Roman" w:cs="Times New Roman"/>
        </w:rPr>
        <w:t xml:space="preserve"> kolejno ponumerowanych kart,</w:t>
      </w:r>
    </w:p>
    <w:p w14:paraId="62D39AEF" w14:textId="77777777" w:rsidR="00693EC0" w:rsidRPr="00B00B65" w:rsidRDefault="00693EC0" w:rsidP="00693EC0">
      <w:pPr>
        <w:ind w:left="6372"/>
        <w:jc w:val="right"/>
        <w:rPr>
          <w:rFonts w:ascii="Times New Roman" w:hAnsi="Times New Roman" w:cs="Times New Roman"/>
          <w:b/>
          <w:i/>
          <w:u w:val="single"/>
        </w:rPr>
      </w:pPr>
    </w:p>
    <w:p w14:paraId="0E53999A" w14:textId="6AEBAB92" w:rsidR="00693EC0" w:rsidRPr="00B00B65" w:rsidRDefault="00693EC0" w:rsidP="00693EC0">
      <w:pPr>
        <w:pStyle w:val="Akapitzlist"/>
        <w:spacing w:after="0" w:line="240" w:lineRule="auto"/>
        <w:ind w:left="0"/>
        <w:rPr>
          <w:rFonts w:ascii="Times New Roman" w:hAnsi="Times New Roman" w:cs="Times New Roman"/>
          <w:b/>
          <w:bCs/>
          <w:i/>
          <w:iCs/>
          <w:sz w:val="20"/>
          <w:szCs w:val="20"/>
        </w:rPr>
      </w:pPr>
      <w:r w:rsidRPr="00B00B65">
        <w:rPr>
          <w:rFonts w:ascii="Times New Roman" w:hAnsi="Times New Roman" w:cs="Times New Roman"/>
          <w:b/>
          <w:bCs/>
          <w:i/>
          <w:iCs/>
          <w:sz w:val="20"/>
          <w:szCs w:val="20"/>
        </w:rPr>
        <w:t>Uwaga! Wykonawca zobowiązany jest do wypełnienia miejsc wykropkowanych</w:t>
      </w:r>
    </w:p>
    <w:p w14:paraId="74C02FF1" w14:textId="77777777" w:rsidR="002A4855" w:rsidRPr="00B00B65" w:rsidRDefault="002A4855" w:rsidP="00693EC0">
      <w:pPr>
        <w:pStyle w:val="Akapitzlist"/>
        <w:spacing w:after="0" w:line="240" w:lineRule="auto"/>
        <w:ind w:left="0"/>
        <w:rPr>
          <w:rFonts w:ascii="Times New Roman" w:hAnsi="Times New Roman" w:cs="Times New Roman"/>
          <w:b/>
          <w:bCs/>
          <w:i/>
          <w:iCs/>
          <w:sz w:val="20"/>
          <w:szCs w:val="20"/>
        </w:rPr>
      </w:pPr>
    </w:p>
    <w:p w14:paraId="29B72E4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376D14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0466954"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84396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3F9536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F01725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58CE21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78CADF80"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9ED2C7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3ACF613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0D062BA"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5684FD1"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5DCABB06"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575B490" w14:textId="5B666937" w:rsidR="00B83915" w:rsidRDefault="00B83915" w:rsidP="00693EC0">
      <w:pPr>
        <w:pStyle w:val="Akapitzlist"/>
        <w:spacing w:after="0" w:line="240" w:lineRule="auto"/>
        <w:ind w:left="0"/>
        <w:rPr>
          <w:rFonts w:ascii="Times New Roman" w:hAnsi="Times New Roman" w:cs="Times New Roman"/>
          <w:b/>
          <w:bCs/>
          <w:i/>
          <w:iCs/>
          <w:sz w:val="20"/>
          <w:szCs w:val="20"/>
        </w:rPr>
      </w:pPr>
    </w:p>
    <w:p w14:paraId="02DF51BB" w14:textId="4C4F11E1" w:rsidR="00753420" w:rsidRDefault="00753420" w:rsidP="00693EC0">
      <w:pPr>
        <w:pStyle w:val="Akapitzlist"/>
        <w:spacing w:after="0" w:line="240" w:lineRule="auto"/>
        <w:ind w:left="0"/>
        <w:rPr>
          <w:rFonts w:ascii="Times New Roman" w:hAnsi="Times New Roman" w:cs="Times New Roman"/>
          <w:b/>
          <w:bCs/>
          <w:i/>
          <w:iCs/>
          <w:sz w:val="20"/>
          <w:szCs w:val="20"/>
        </w:rPr>
      </w:pPr>
    </w:p>
    <w:p w14:paraId="106DBF42" w14:textId="5D4EFB46" w:rsidR="00753420" w:rsidRDefault="00753420" w:rsidP="00693EC0">
      <w:pPr>
        <w:pStyle w:val="Akapitzlist"/>
        <w:spacing w:after="0" w:line="240" w:lineRule="auto"/>
        <w:ind w:left="0"/>
        <w:rPr>
          <w:rFonts w:ascii="Times New Roman" w:hAnsi="Times New Roman" w:cs="Times New Roman"/>
          <w:b/>
          <w:bCs/>
          <w:i/>
          <w:iCs/>
          <w:sz w:val="20"/>
          <w:szCs w:val="20"/>
        </w:rPr>
      </w:pPr>
    </w:p>
    <w:p w14:paraId="3A0AA464" w14:textId="455162C0" w:rsidR="00753420" w:rsidRDefault="00753420" w:rsidP="00693EC0">
      <w:pPr>
        <w:pStyle w:val="Akapitzlist"/>
        <w:spacing w:after="0" w:line="240" w:lineRule="auto"/>
        <w:ind w:left="0"/>
        <w:rPr>
          <w:rFonts w:ascii="Times New Roman" w:hAnsi="Times New Roman" w:cs="Times New Roman"/>
          <w:b/>
          <w:bCs/>
          <w:i/>
          <w:iCs/>
          <w:sz w:val="20"/>
          <w:szCs w:val="20"/>
        </w:rPr>
      </w:pPr>
    </w:p>
    <w:p w14:paraId="5E463218" w14:textId="45FCB476" w:rsidR="00753420" w:rsidRDefault="00753420" w:rsidP="00693EC0">
      <w:pPr>
        <w:pStyle w:val="Akapitzlist"/>
        <w:spacing w:after="0" w:line="240" w:lineRule="auto"/>
        <w:ind w:left="0"/>
        <w:rPr>
          <w:rFonts w:ascii="Times New Roman" w:hAnsi="Times New Roman" w:cs="Times New Roman"/>
          <w:b/>
          <w:bCs/>
          <w:i/>
          <w:iCs/>
          <w:sz w:val="20"/>
          <w:szCs w:val="20"/>
        </w:rPr>
      </w:pPr>
    </w:p>
    <w:p w14:paraId="0AA3E25F" w14:textId="4C2FFF46" w:rsidR="00753420" w:rsidRDefault="00753420" w:rsidP="00693EC0">
      <w:pPr>
        <w:pStyle w:val="Akapitzlist"/>
        <w:spacing w:after="0" w:line="240" w:lineRule="auto"/>
        <w:ind w:left="0"/>
        <w:rPr>
          <w:rFonts w:ascii="Times New Roman" w:hAnsi="Times New Roman" w:cs="Times New Roman"/>
          <w:b/>
          <w:bCs/>
          <w:i/>
          <w:iCs/>
          <w:sz w:val="20"/>
          <w:szCs w:val="20"/>
        </w:rPr>
      </w:pPr>
    </w:p>
    <w:p w14:paraId="6860F313" w14:textId="6A5A0727" w:rsidR="00753420" w:rsidRDefault="00753420" w:rsidP="00693EC0">
      <w:pPr>
        <w:pStyle w:val="Akapitzlist"/>
        <w:spacing w:after="0" w:line="240" w:lineRule="auto"/>
        <w:ind w:left="0"/>
        <w:rPr>
          <w:rFonts w:ascii="Times New Roman" w:hAnsi="Times New Roman" w:cs="Times New Roman"/>
          <w:b/>
          <w:bCs/>
          <w:i/>
          <w:iCs/>
          <w:sz w:val="20"/>
          <w:szCs w:val="20"/>
        </w:rPr>
      </w:pPr>
    </w:p>
    <w:p w14:paraId="1AD1488C" w14:textId="69D8F37B" w:rsidR="00753420" w:rsidRDefault="00753420" w:rsidP="00693EC0">
      <w:pPr>
        <w:pStyle w:val="Akapitzlist"/>
        <w:spacing w:after="0" w:line="240" w:lineRule="auto"/>
        <w:ind w:left="0"/>
        <w:rPr>
          <w:rFonts w:ascii="Times New Roman" w:hAnsi="Times New Roman" w:cs="Times New Roman"/>
          <w:b/>
          <w:bCs/>
          <w:i/>
          <w:iCs/>
          <w:sz w:val="20"/>
          <w:szCs w:val="20"/>
        </w:rPr>
      </w:pPr>
    </w:p>
    <w:p w14:paraId="4301A09B" w14:textId="307B3BDE" w:rsidR="00753420" w:rsidRDefault="00753420" w:rsidP="00693EC0">
      <w:pPr>
        <w:pStyle w:val="Akapitzlist"/>
        <w:spacing w:after="0" w:line="240" w:lineRule="auto"/>
        <w:ind w:left="0"/>
        <w:rPr>
          <w:rFonts w:ascii="Times New Roman" w:hAnsi="Times New Roman" w:cs="Times New Roman"/>
          <w:b/>
          <w:bCs/>
          <w:i/>
          <w:iCs/>
          <w:sz w:val="20"/>
          <w:szCs w:val="20"/>
        </w:rPr>
      </w:pPr>
    </w:p>
    <w:p w14:paraId="02B47A29" w14:textId="60BF2772" w:rsidR="00753420" w:rsidRDefault="00753420" w:rsidP="00693EC0">
      <w:pPr>
        <w:pStyle w:val="Akapitzlist"/>
        <w:spacing w:after="0" w:line="240" w:lineRule="auto"/>
        <w:ind w:left="0"/>
        <w:rPr>
          <w:rFonts w:ascii="Times New Roman" w:hAnsi="Times New Roman" w:cs="Times New Roman"/>
          <w:b/>
          <w:bCs/>
          <w:i/>
          <w:iCs/>
          <w:sz w:val="20"/>
          <w:szCs w:val="20"/>
        </w:rPr>
      </w:pPr>
    </w:p>
    <w:p w14:paraId="2059353B" w14:textId="195BE9BC" w:rsidR="00753420" w:rsidRDefault="00753420" w:rsidP="00693EC0">
      <w:pPr>
        <w:pStyle w:val="Akapitzlist"/>
        <w:spacing w:after="0" w:line="240" w:lineRule="auto"/>
        <w:ind w:left="0"/>
        <w:rPr>
          <w:rFonts w:ascii="Times New Roman" w:hAnsi="Times New Roman" w:cs="Times New Roman"/>
          <w:b/>
          <w:bCs/>
          <w:i/>
          <w:iCs/>
          <w:sz w:val="20"/>
          <w:szCs w:val="20"/>
        </w:rPr>
      </w:pPr>
    </w:p>
    <w:p w14:paraId="762287D7" w14:textId="25C24C4D" w:rsidR="00753420" w:rsidRDefault="00753420" w:rsidP="00693EC0">
      <w:pPr>
        <w:pStyle w:val="Akapitzlist"/>
        <w:spacing w:after="0" w:line="240" w:lineRule="auto"/>
        <w:ind w:left="0"/>
        <w:rPr>
          <w:rFonts w:ascii="Times New Roman" w:hAnsi="Times New Roman" w:cs="Times New Roman"/>
          <w:b/>
          <w:bCs/>
          <w:i/>
          <w:iCs/>
          <w:sz w:val="20"/>
          <w:szCs w:val="20"/>
        </w:rPr>
      </w:pPr>
    </w:p>
    <w:p w14:paraId="29F5EFEE" w14:textId="5B023BA6" w:rsidR="00753420" w:rsidRDefault="00753420" w:rsidP="00693EC0">
      <w:pPr>
        <w:pStyle w:val="Akapitzlist"/>
        <w:spacing w:after="0" w:line="240" w:lineRule="auto"/>
        <w:ind w:left="0"/>
        <w:rPr>
          <w:rFonts w:ascii="Times New Roman" w:hAnsi="Times New Roman" w:cs="Times New Roman"/>
          <w:b/>
          <w:bCs/>
          <w:i/>
          <w:iCs/>
          <w:sz w:val="20"/>
          <w:szCs w:val="20"/>
        </w:rPr>
      </w:pPr>
    </w:p>
    <w:p w14:paraId="7FB7465D" w14:textId="35134FAD" w:rsidR="00753420" w:rsidRDefault="00753420" w:rsidP="00693EC0">
      <w:pPr>
        <w:pStyle w:val="Akapitzlist"/>
        <w:spacing w:after="0" w:line="240" w:lineRule="auto"/>
        <w:ind w:left="0"/>
        <w:rPr>
          <w:rFonts w:ascii="Times New Roman" w:hAnsi="Times New Roman" w:cs="Times New Roman"/>
          <w:b/>
          <w:bCs/>
          <w:i/>
          <w:iCs/>
          <w:sz w:val="20"/>
          <w:szCs w:val="20"/>
        </w:rPr>
      </w:pPr>
    </w:p>
    <w:p w14:paraId="40E47D49" w14:textId="18A72068" w:rsidR="00753420" w:rsidRDefault="00753420" w:rsidP="00693EC0">
      <w:pPr>
        <w:pStyle w:val="Akapitzlist"/>
        <w:spacing w:after="0" w:line="240" w:lineRule="auto"/>
        <w:ind w:left="0"/>
        <w:rPr>
          <w:rFonts w:ascii="Times New Roman" w:hAnsi="Times New Roman" w:cs="Times New Roman"/>
          <w:b/>
          <w:bCs/>
          <w:i/>
          <w:iCs/>
          <w:sz w:val="20"/>
          <w:szCs w:val="20"/>
        </w:rPr>
      </w:pPr>
    </w:p>
    <w:p w14:paraId="5E92E2D0" w14:textId="441425C5" w:rsidR="00753420" w:rsidRDefault="00753420" w:rsidP="00693EC0">
      <w:pPr>
        <w:pStyle w:val="Akapitzlist"/>
        <w:spacing w:after="0" w:line="240" w:lineRule="auto"/>
        <w:ind w:left="0"/>
        <w:rPr>
          <w:rFonts w:ascii="Times New Roman" w:hAnsi="Times New Roman" w:cs="Times New Roman"/>
          <w:b/>
          <w:bCs/>
          <w:i/>
          <w:iCs/>
          <w:sz w:val="20"/>
          <w:szCs w:val="20"/>
        </w:rPr>
      </w:pPr>
    </w:p>
    <w:p w14:paraId="53F9D919" w14:textId="330A6874" w:rsidR="00753420" w:rsidRDefault="00753420" w:rsidP="00693EC0">
      <w:pPr>
        <w:pStyle w:val="Akapitzlist"/>
        <w:spacing w:after="0" w:line="240" w:lineRule="auto"/>
        <w:ind w:left="0"/>
        <w:rPr>
          <w:rFonts w:ascii="Times New Roman" w:hAnsi="Times New Roman" w:cs="Times New Roman"/>
          <w:b/>
          <w:bCs/>
          <w:i/>
          <w:iCs/>
          <w:sz w:val="20"/>
          <w:szCs w:val="20"/>
        </w:rPr>
      </w:pPr>
    </w:p>
    <w:p w14:paraId="3155F1D9" w14:textId="492BE527" w:rsidR="00753420" w:rsidRDefault="00753420" w:rsidP="00693EC0">
      <w:pPr>
        <w:pStyle w:val="Akapitzlist"/>
        <w:spacing w:after="0" w:line="240" w:lineRule="auto"/>
        <w:ind w:left="0"/>
        <w:rPr>
          <w:rFonts w:ascii="Times New Roman" w:hAnsi="Times New Roman" w:cs="Times New Roman"/>
          <w:b/>
          <w:bCs/>
          <w:i/>
          <w:iCs/>
          <w:sz w:val="20"/>
          <w:szCs w:val="20"/>
        </w:rPr>
      </w:pPr>
    </w:p>
    <w:p w14:paraId="3402E269" w14:textId="6DB4966E" w:rsidR="00753420" w:rsidRDefault="00753420" w:rsidP="00693EC0">
      <w:pPr>
        <w:pStyle w:val="Akapitzlist"/>
        <w:spacing w:after="0" w:line="240" w:lineRule="auto"/>
        <w:ind w:left="0"/>
        <w:rPr>
          <w:rFonts w:ascii="Times New Roman" w:hAnsi="Times New Roman" w:cs="Times New Roman"/>
          <w:b/>
          <w:bCs/>
          <w:i/>
          <w:iCs/>
          <w:sz w:val="20"/>
          <w:szCs w:val="20"/>
        </w:rPr>
      </w:pPr>
    </w:p>
    <w:p w14:paraId="43FBF452" w14:textId="2FC48D88" w:rsidR="00753420" w:rsidRDefault="00753420" w:rsidP="00693EC0">
      <w:pPr>
        <w:pStyle w:val="Akapitzlist"/>
        <w:spacing w:after="0" w:line="240" w:lineRule="auto"/>
        <w:ind w:left="0"/>
        <w:rPr>
          <w:rFonts w:ascii="Times New Roman" w:hAnsi="Times New Roman" w:cs="Times New Roman"/>
          <w:b/>
          <w:bCs/>
          <w:i/>
          <w:iCs/>
          <w:sz w:val="20"/>
          <w:szCs w:val="20"/>
        </w:rPr>
      </w:pPr>
    </w:p>
    <w:p w14:paraId="2276620A" w14:textId="329BE5FC" w:rsidR="00E2538B" w:rsidRDefault="00E2538B" w:rsidP="00693EC0">
      <w:pPr>
        <w:pStyle w:val="Akapitzlist"/>
        <w:spacing w:after="0" w:line="240" w:lineRule="auto"/>
        <w:ind w:left="0"/>
        <w:rPr>
          <w:rFonts w:ascii="Times New Roman" w:hAnsi="Times New Roman" w:cs="Times New Roman"/>
          <w:b/>
          <w:bCs/>
          <w:i/>
          <w:iCs/>
          <w:sz w:val="20"/>
          <w:szCs w:val="20"/>
        </w:rPr>
      </w:pPr>
    </w:p>
    <w:p w14:paraId="21D2D1E9" w14:textId="2FCB978F" w:rsidR="00E2538B" w:rsidRDefault="00E2538B" w:rsidP="00693EC0">
      <w:pPr>
        <w:pStyle w:val="Akapitzlist"/>
        <w:spacing w:after="0" w:line="240" w:lineRule="auto"/>
        <w:ind w:left="0"/>
        <w:rPr>
          <w:rFonts w:ascii="Times New Roman" w:hAnsi="Times New Roman" w:cs="Times New Roman"/>
          <w:b/>
          <w:bCs/>
          <w:i/>
          <w:iCs/>
          <w:sz w:val="20"/>
          <w:szCs w:val="20"/>
        </w:rPr>
      </w:pPr>
    </w:p>
    <w:p w14:paraId="30822077" w14:textId="0B245511" w:rsidR="00E2538B" w:rsidRDefault="00E2538B" w:rsidP="00693EC0">
      <w:pPr>
        <w:pStyle w:val="Akapitzlist"/>
        <w:spacing w:after="0" w:line="240" w:lineRule="auto"/>
        <w:ind w:left="0"/>
        <w:rPr>
          <w:rFonts w:ascii="Times New Roman" w:hAnsi="Times New Roman" w:cs="Times New Roman"/>
          <w:b/>
          <w:bCs/>
          <w:i/>
          <w:iCs/>
          <w:sz w:val="20"/>
          <w:szCs w:val="20"/>
        </w:rPr>
      </w:pPr>
    </w:p>
    <w:p w14:paraId="0BE02CDE" w14:textId="32260343" w:rsidR="00E2538B" w:rsidRDefault="00E2538B" w:rsidP="00693EC0">
      <w:pPr>
        <w:pStyle w:val="Akapitzlist"/>
        <w:spacing w:after="0" w:line="240" w:lineRule="auto"/>
        <w:ind w:left="0"/>
        <w:rPr>
          <w:rFonts w:ascii="Times New Roman" w:hAnsi="Times New Roman" w:cs="Times New Roman"/>
          <w:b/>
          <w:bCs/>
          <w:i/>
          <w:iCs/>
          <w:sz w:val="20"/>
          <w:szCs w:val="20"/>
        </w:rPr>
      </w:pPr>
    </w:p>
    <w:p w14:paraId="7757E72C" w14:textId="024C67EB" w:rsidR="00E2538B" w:rsidRDefault="00E2538B" w:rsidP="00693EC0">
      <w:pPr>
        <w:pStyle w:val="Akapitzlist"/>
        <w:spacing w:after="0" w:line="240" w:lineRule="auto"/>
        <w:ind w:left="0"/>
        <w:rPr>
          <w:rFonts w:ascii="Times New Roman" w:hAnsi="Times New Roman" w:cs="Times New Roman"/>
          <w:b/>
          <w:bCs/>
          <w:i/>
          <w:iCs/>
          <w:sz w:val="20"/>
          <w:szCs w:val="20"/>
        </w:rPr>
      </w:pPr>
    </w:p>
    <w:p w14:paraId="483B4942" w14:textId="25764D3C" w:rsidR="00E2538B" w:rsidRDefault="00E2538B" w:rsidP="00693EC0">
      <w:pPr>
        <w:pStyle w:val="Akapitzlist"/>
        <w:spacing w:after="0" w:line="240" w:lineRule="auto"/>
        <w:ind w:left="0"/>
        <w:rPr>
          <w:rFonts w:ascii="Times New Roman" w:hAnsi="Times New Roman" w:cs="Times New Roman"/>
          <w:b/>
          <w:bCs/>
          <w:i/>
          <w:iCs/>
          <w:sz w:val="20"/>
          <w:szCs w:val="20"/>
        </w:rPr>
      </w:pPr>
    </w:p>
    <w:p w14:paraId="467DC2A0" w14:textId="61A04712" w:rsidR="00E2538B" w:rsidRDefault="00E2538B" w:rsidP="00693EC0">
      <w:pPr>
        <w:pStyle w:val="Akapitzlist"/>
        <w:spacing w:after="0" w:line="240" w:lineRule="auto"/>
        <w:ind w:left="0"/>
        <w:rPr>
          <w:rFonts w:ascii="Times New Roman" w:hAnsi="Times New Roman" w:cs="Times New Roman"/>
          <w:b/>
          <w:bCs/>
          <w:i/>
          <w:iCs/>
          <w:sz w:val="20"/>
          <w:szCs w:val="20"/>
        </w:rPr>
      </w:pPr>
    </w:p>
    <w:p w14:paraId="5CD35A4D" w14:textId="333C10DE" w:rsidR="00E2538B" w:rsidRDefault="00E2538B" w:rsidP="00693EC0">
      <w:pPr>
        <w:pStyle w:val="Akapitzlist"/>
        <w:spacing w:after="0" w:line="240" w:lineRule="auto"/>
        <w:ind w:left="0"/>
        <w:rPr>
          <w:rFonts w:ascii="Times New Roman" w:hAnsi="Times New Roman" w:cs="Times New Roman"/>
          <w:b/>
          <w:bCs/>
          <w:i/>
          <w:iCs/>
          <w:sz w:val="20"/>
          <w:szCs w:val="20"/>
        </w:rPr>
      </w:pPr>
    </w:p>
    <w:p w14:paraId="225FE6C6" w14:textId="5424F067" w:rsidR="00E2538B" w:rsidRDefault="00E2538B" w:rsidP="00693EC0">
      <w:pPr>
        <w:pStyle w:val="Akapitzlist"/>
        <w:spacing w:after="0" w:line="240" w:lineRule="auto"/>
        <w:ind w:left="0"/>
        <w:rPr>
          <w:rFonts w:ascii="Times New Roman" w:hAnsi="Times New Roman" w:cs="Times New Roman"/>
          <w:b/>
          <w:bCs/>
          <w:i/>
          <w:iCs/>
          <w:sz w:val="20"/>
          <w:szCs w:val="20"/>
        </w:rPr>
      </w:pPr>
    </w:p>
    <w:p w14:paraId="28277B48" w14:textId="0DB14729" w:rsidR="00E2538B" w:rsidRDefault="00E2538B" w:rsidP="00693EC0">
      <w:pPr>
        <w:pStyle w:val="Akapitzlist"/>
        <w:spacing w:after="0" w:line="240" w:lineRule="auto"/>
        <w:ind w:left="0"/>
        <w:rPr>
          <w:rFonts w:ascii="Times New Roman" w:hAnsi="Times New Roman" w:cs="Times New Roman"/>
          <w:b/>
          <w:bCs/>
          <w:i/>
          <w:iCs/>
          <w:sz w:val="20"/>
          <w:szCs w:val="20"/>
        </w:rPr>
      </w:pPr>
    </w:p>
    <w:p w14:paraId="6503A6BD" w14:textId="58209F5D" w:rsidR="00E2538B" w:rsidRDefault="00E2538B" w:rsidP="00693EC0">
      <w:pPr>
        <w:pStyle w:val="Akapitzlist"/>
        <w:spacing w:after="0" w:line="240" w:lineRule="auto"/>
        <w:ind w:left="0"/>
        <w:rPr>
          <w:rFonts w:ascii="Times New Roman" w:hAnsi="Times New Roman" w:cs="Times New Roman"/>
          <w:b/>
          <w:bCs/>
          <w:i/>
          <w:iCs/>
          <w:sz w:val="20"/>
          <w:szCs w:val="20"/>
        </w:rPr>
      </w:pPr>
    </w:p>
    <w:p w14:paraId="768E928A" w14:textId="5698BD94" w:rsidR="00E2538B" w:rsidRDefault="00E2538B" w:rsidP="00693EC0">
      <w:pPr>
        <w:pStyle w:val="Akapitzlist"/>
        <w:spacing w:after="0" w:line="240" w:lineRule="auto"/>
        <w:ind w:left="0"/>
        <w:rPr>
          <w:rFonts w:ascii="Times New Roman" w:hAnsi="Times New Roman" w:cs="Times New Roman"/>
          <w:b/>
          <w:bCs/>
          <w:i/>
          <w:iCs/>
          <w:sz w:val="20"/>
          <w:szCs w:val="20"/>
        </w:rPr>
      </w:pPr>
    </w:p>
    <w:p w14:paraId="3CADC3F0" w14:textId="77777777" w:rsidR="00E2538B" w:rsidRDefault="00E2538B" w:rsidP="00693EC0">
      <w:pPr>
        <w:pStyle w:val="Akapitzlist"/>
        <w:spacing w:after="0" w:line="240" w:lineRule="auto"/>
        <w:ind w:left="0"/>
        <w:rPr>
          <w:rFonts w:ascii="Times New Roman" w:hAnsi="Times New Roman" w:cs="Times New Roman"/>
          <w:b/>
          <w:bCs/>
          <w:i/>
          <w:iCs/>
          <w:sz w:val="20"/>
          <w:szCs w:val="20"/>
        </w:rPr>
      </w:pPr>
    </w:p>
    <w:p w14:paraId="1C419640" w14:textId="77777777" w:rsidR="00753420" w:rsidRPr="00B00B65" w:rsidRDefault="00753420" w:rsidP="00693EC0">
      <w:pPr>
        <w:pStyle w:val="Akapitzlist"/>
        <w:spacing w:after="0" w:line="240" w:lineRule="auto"/>
        <w:ind w:left="0"/>
        <w:rPr>
          <w:rFonts w:ascii="Times New Roman" w:hAnsi="Times New Roman" w:cs="Times New Roman"/>
          <w:b/>
          <w:bCs/>
          <w:i/>
          <w:iCs/>
          <w:sz w:val="20"/>
          <w:szCs w:val="20"/>
        </w:rPr>
      </w:pPr>
    </w:p>
    <w:p w14:paraId="4F9CDAEB"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4F8744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1363BDB5" w14:textId="77777777" w:rsidR="00B83915" w:rsidRPr="00B00B65" w:rsidRDefault="00B83915" w:rsidP="00693EC0">
      <w:pPr>
        <w:pStyle w:val="Akapitzlist"/>
        <w:spacing w:after="0" w:line="240" w:lineRule="auto"/>
        <w:ind w:left="0"/>
        <w:rPr>
          <w:rFonts w:ascii="Times New Roman" w:hAnsi="Times New Roman" w:cs="Times New Roman"/>
          <w:b/>
          <w:bCs/>
          <w:i/>
          <w:iCs/>
          <w:sz w:val="20"/>
          <w:szCs w:val="20"/>
        </w:rPr>
      </w:pPr>
    </w:p>
    <w:p w14:paraId="2C7CAD1F" w14:textId="77777777"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2</w:t>
      </w:r>
    </w:p>
    <w:p w14:paraId="1C1C19C7" w14:textId="77777777" w:rsidR="0082624C" w:rsidRPr="00B00B65" w:rsidRDefault="0082624C" w:rsidP="00E62A1E">
      <w:pPr>
        <w:spacing w:after="0" w:line="240" w:lineRule="auto"/>
        <w:ind w:left="6373"/>
        <w:jc w:val="right"/>
        <w:rPr>
          <w:rFonts w:ascii="Times New Roman" w:hAnsi="Times New Roman" w:cs="Times New Roman"/>
          <w:b/>
          <w:i/>
          <w:u w:val="single"/>
        </w:rPr>
      </w:pPr>
    </w:p>
    <w:p w14:paraId="456D70B2" w14:textId="77777777" w:rsidR="00B05354" w:rsidRPr="00B00B65" w:rsidRDefault="00B05354" w:rsidP="002C1C91">
      <w:pPr>
        <w:numPr>
          <w:ilvl w:val="0"/>
          <w:numId w:val="167"/>
        </w:numPr>
        <w:tabs>
          <w:tab w:val="left" w:pos="360"/>
        </w:tabs>
        <w:spacing w:after="0" w:line="360" w:lineRule="auto"/>
        <w:contextualSpacing/>
        <w:rPr>
          <w:rFonts w:ascii="Times New Roman" w:eastAsia="Times New Roman" w:hAnsi="Times New Roman" w:cs="Times New Roman"/>
          <w:b/>
          <w:sz w:val="24"/>
          <w:szCs w:val="24"/>
          <w:lang w:eastAsia="pl-PL"/>
        </w:rPr>
      </w:pPr>
      <w:r w:rsidRPr="00B00B65">
        <w:rPr>
          <w:rFonts w:ascii="Times New Roman" w:eastAsia="Times New Roman" w:hAnsi="Times New Roman" w:cs="Times New Roman"/>
          <w:b/>
          <w:sz w:val="24"/>
          <w:szCs w:val="24"/>
          <w:lang w:eastAsia="pl-PL"/>
        </w:rPr>
        <w:t>Opis przedmiotu zamówienia:</w:t>
      </w:r>
    </w:p>
    <w:p w14:paraId="4F30F8A1"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 xml:space="preserve">Integracja posiadanych przez Zamawiającego symulatorów: nawigacyjno-manewrowego (sala 025/5) i symulatora dynamicznego pozycjonowania (sala 164/5) obejmuje integrację sprzętową i aktualizację oprogramowania minimum do wersji na której obecnie bazuje symulator dynamicznego pozycjonowania zapewniając stabilną pracę wszystkich urządzeń symulatora. Połączenie sieciowe i niezbędne urządzenia muszą uwzględniać wymagania producenta oprogramowania symulatora </w:t>
      </w:r>
      <w:proofErr w:type="spellStart"/>
      <w:r w:rsidRPr="00B559AC">
        <w:rPr>
          <w:rFonts w:ascii="Times New Roman" w:hAnsi="Times New Roman" w:cs="Times New Roman"/>
        </w:rPr>
        <w:t>Wärtsilä</w:t>
      </w:r>
      <w:proofErr w:type="spellEnd"/>
      <w:r w:rsidRPr="00B559AC">
        <w:rPr>
          <w:rFonts w:ascii="Times New Roman" w:hAnsi="Times New Roman" w:cs="Times New Roman"/>
        </w:rPr>
        <w:t xml:space="preserve"> </w:t>
      </w:r>
      <w:proofErr w:type="spellStart"/>
      <w:r w:rsidRPr="00B559AC">
        <w:rPr>
          <w:rFonts w:ascii="Times New Roman" w:hAnsi="Times New Roman" w:cs="Times New Roman"/>
        </w:rPr>
        <w:t>Navi-Trainer</w:t>
      </w:r>
      <w:proofErr w:type="spellEnd"/>
      <w:r w:rsidRPr="00B559AC">
        <w:rPr>
          <w:rFonts w:ascii="Times New Roman" w:hAnsi="Times New Roman" w:cs="Times New Roman"/>
        </w:rPr>
        <w:t xml:space="preserve"> Professional 5000 (NTPRO 5000). Integracja musi umożliwiać jednoczesną pracę wszystkich mostków w jednym scenariuszu ćwiczeń. Wymianie podlegać będzie sprzęt sieciowy w postaci: </w:t>
      </w:r>
      <w:proofErr w:type="spellStart"/>
      <w:r w:rsidRPr="00B559AC">
        <w:rPr>
          <w:rFonts w:ascii="Times New Roman" w:hAnsi="Times New Roman" w:cs="Times New Roman"/>
        </w:rPr>
        <w:t>zarządzalnych</w:t>
      </w:r>
      <w:proofErr w:type="spellEnd"/>
      <w:r w:rsidRPr="00B559AC">
        <w:rPr>
          <w:rFonts w:ascii="Times New Roman" w:hAnsi="Times New Roman" w:cs="Times New Roman"/>
        </w:rPr>
        <w:t xml:space="preserve"> </w:t>
      </w:r>
      <w:proofErr w:type="spellStart"/>
      <w:r w:rsidRPr="00B559AC">
        <w:rPr>
          <w:rFonts w:ascii="Times New Roman" w:hAnsi="Times New Roman" w:cs="Times New Roman"/>
        </w:rPr>
        <w:t>switchy</w:t>
      </w:r>
      <w:proofErr w:type="spellEnd"/>
      <w:r w:rsidRPr="00B559AC">
        <w:rPr>
          <w:rFonts w:ascii="Times New Roman" w:hAnsi="Times New Roman" w:cs="Times New Roman"/>
        </w:rPr>
        <w:t xml:space="preserve">, czterech </w:t>
      </w:r>
      <w:proofErr w:type="spellStart"/>
      <w:r w:rsidRPr="00B559AC">
        <w:rPr>
          <w:rFonts w:ascii="Times New Roman" w:hAnsi="Times New Roman" w:cs="Times New Roman"/>
        </w:rPr>
        <w:t>patch</w:t>
      </w:r>
      <w:proofErr w:type="spellEnd"/>
      <w:r w:rsidRPr="00B559AC">
        <w:rPr>
          <w:rFonts w:ascii="Times New Roman" w:hAnsi="Times New Roman" w:cs="Times New Roman"/>
        </w:rPr>
        <w:t xml:space="preserve"> paneli 24 portowych oraz kabli, których dalsze użytkowanie będzie niemożliwe. Nowa licencja musi </w:t>
      </w:r>
      <w:r w:rsidRPr="00B559AC">
        <w:rPr>
          <w:rFonts w:ascii="Times New Roman" w:hAnsi="Times New Roman" w:cs="Times New Roman"/>
          <w:iCs/>
        </w:rPr>
        <w:t>rozszerzać</w:t>
      </w:r>
      <w:r w:rsidRPr="00B559AC">
        <w:rPr>
          <w:rFonts w:ascii="Times New Roman" w:hAnsi="Times New Roman" w:cs="Times New Roman"/>
        </w:rPr>
        <w:t xml:space="preserve"> możliwość działania o następujące moduły i funkcje dotyczące prowadzenia nawigacji w obszarach występowania lodu, konsoli prowadzenia nawigacji w strefie przybrzeżnej. Liczba licencji dla poszczególnych modułów i funkcji będzie odpowiadać liczbie urządzeń. Dodatkowo licencja musi zostać rozszerzona o możliwość dodania do jednego ze stanowisk instruktora funkcjonalności panelu kontroli, określonej w licencji jako: „CONSOLE (CONNING DISPLAY) MODULE”. Uruchomienie ćwiczenia i kontrola nad nim musi być możliwa jednocześnie na każdym z stanowisk instruktora. Nowa licencja nie może zmniejszać żadnej funkcjonalności, zmniejszać liczby dostępnych modułów, uniemożliwiać korzystanie z wcześniej zakupionych jednostek i akwenów. Nowa licencja musi zapewniać współpracę ze wszystkimi komputerami i urządzeniami we wcześniej wykorzystywanych symulatorach pracowni. Wymagane jest wykonanie swobodnego do przemieszczania się ciągu komunikacyjnego pomiędzy mostkami nawigacyjnymi.</w:t>
      </w:r>
    </w:p>
    <w:p w14:paraId="799CDA2C" w14:textId="77777777" w:rsidR="00E2538B" w:rsidRPr="00B559AC" w:rsidRDefault="00E2538B" w:rsidP="00E2538B">
      <w:pPr>
        <w:spacing w:after="0" w:line="240" w:lineRule="auto"/>
        <w:ind w:left="708"/>
        <w:jc w:val="both"/>
        <w:rPr>
          <w:rFonts w:ascii="Times New Roman" w:hAnsi="Times New Roman" w:cs="Times New Roman"/>
        </w:rPr>
      </w:pPr>
    </w:p>
    <w:p w14:paraId="0E0E42D9" w14:textId="77777777" w:rsidR="004C2B1E" w:rsidRPr="00B559AC" w:rsidRDefault="004C2B1E" w:rsidP="004C2B1E">
      <w:pPr>
        <w:numPr>
          <w:ilvl w:val="0"/>
          <w:numId w:val="188"/>
        </w:numPr>
        <w:spacing w:after="0" w:line="240" w:lineRule="auto"/>
        <w:contextualSpacing/>
        <w:jc w:val="both"/>
        <w:rPr>
          <w:rFonts w:ascii="Times New Roman" w:eastAsia="Calibri" w:hAnsi="Times New Roman" w:cs="Times New Roman"/>
        </w:rPr>
      </w:pPr>
      <w:r w:rsidRPr="00B559AC">
        <w:rPr>
          <w:rFonts w:ascii="Times New Roman" w:eastAsia="Calibri" w:hAnsi="Times New Roman" w:cs="Times New Roman"/>
        </w:rPr>
        <w:t>Sprzętowa i programowa aktualizacja modułu mapy elektronicznej w wersji WECDIS do wersji wykorzystywanej na okrętach Marynarki Wojennej Rzeczypospolitej Polskiej dotyczy dostarczenia i konfiguracji trzynastu komputerów. Komputery te muszą posiadać płytę główną w formacie ATX, a obudowa każdego z komputerów musi być o szerokości od 16 cm do 18 cm.</w:t>
      </w:r>
    </w:p>
    <w:p w14:paraId="45D06828" w14:textId="77777777" w:rsidR="00E2538B" w:rsidRPr="00B559AC" w:rsidRDefault="00E2538B" w:rsidP="00E2538B">
      <w:pPr>
        <w:spacing w:after="0" w:line="240" w:lineRule="auto"/>
        <w:ind w:left="708"/>
        <w:jc w:val="both"/>
        <w:rPr>
          <w:rFonts w:ascii="Times New Roman" w:hAnsi="Times New Roman" w:cs="Times New Roman"/>
        </w:rPr>
      </w:pPr>
    </w:p>
    <w:p w14:paraId="6738A431" w14:textId="11AD18DE" w:rsidR="00E2538B" w:rsidRPr="00B559AC" w:rsidRDefault="004C2B1E" w:rsidP="00C72FCD">
      <w:pPr>
        <w:pStyle w:val="Akapitzlist"/>
        <w:numPr>
          <w:ilvl w:val="0"/>
          <w:numId w:val="188"/>
        </w:numPr>
        <w:spacing w:after="0" w:line="240" w:lineRule="auto"/>
        <w:jc w:val="both"/>
        <w:rPr>
          <w:rFonts w:ascii="Times New Roman" w:hAnsi="Times New Roman" w:cs="Times New Roman"/>
        </w:rPr>
      </w:pPr>
      <w:r w:rsidRPr="00B559AC">
        <w:rPr>
          <w:rFonts w:ascii="Times New Roman" w:eastAsia="Calibri" w:hAnsi="Times New Roman" w:cs="Times New Roman"/>
        </w:rPr>
        <w:t xml:space="preserve">Istniejąca komunikacja głosowa na symulatorze nawigacyjno-manewrowym musi zostać zintegrowana z symulatorem DP. Dodane zostać muszą dwa niezależne radia VHF na symulatorze DP, dwa radia VHF na stanowisku instruktora na symulatorze DP i jedno radio VHF na stanowisku instruktora symulatora </w:t>
      </w:r>
      <w:proofErr w:type="spellStart"/>
      <w:r w:rsidRPr="00B559AC">
        <w:rPr>
          <w:rFonts w:ascii="Times New Roman" w:eastAsia="Calibri" w:hAnsi="Times New Roman" w:cs="Times New Roman"/>
        </w:rPr>
        <w:t>nawiacyjno</w:t>
      </w:r>
      <w:proofErr w:type="spellEnd"/>
      <w:r w:rsidRPr="00B559AC">
        <w:rPr>
          <w:rFonts w:ascii="Times New Roman" w:eastAsia="Calibri" w:hAnsi="Times New Roman" w:cs="Times New Roman"/>
        </w:rPr>
        <w:t>-manewrowego. Istniejąca komunikacja głosowa na symulatorze nawigacyjno-manewrowym musi zostać rozszerzona o dwa telefony umieszczone we wskazanym miejscu przez zamawiającego na symulatorze z systemem dynamicznego pozycjonowania</w:t>
      </w:r>
      <w:r w:rsidR="00E2538B" w:rsidRPr="00B559AC">
        <w:rPr>
          <w:rFonts w:ascii="Times New Roman" w:hAnsi="Times New Roman" w:cs="Times New Roman"/>
        </w:rPr>
        <w:t>.</w:t>
      </w:r>
    </w:p>
    <w:p w14:paraId="02FFC798" w14:textId="77777777" w:rsidR="00E2538B" w:rsidRPr="00B559AC" w:rsidRDefault="00E2538B" w:rsidP="00E2538B">
      <w:pPr>
        <w:spacing w:after="0" w:line="240" w:lineRule="auto"/>
        <w:jc w:val="both"/>
        <w:rPr>
          <w:rFonts w:ascii="Times New Roman" w:hAnsi="Times New Roman" w:cs="Times New Roman"/>
        </w:rPr>
      </w:pPr>
    </w:p>
    <w:p w14:paraId="62138FCC" w14:textId="1BD943D3" w:rsidR="00E2538B" w:rsidRPr="00B559AC" w:rsidRDefault="004C2B1E" w:rsidP="004C2B1E">
      <w:pPr>
        <w:pStyle w:val="Akapitzlist"/>
        <w:numPr>
          <w:ilvl w:val="0"/>
          <w:numId w:val="188"/>
        </w:numPr>
        <w:rPr>
          <w:rFonts w:ascii="Times New Roman" w:hAnsi="Times New Roman" w:cs="Times New Roman"/>
        </w:rPr>
      </w:pPr>
      <w:r w:rsidRPr="00B559AC">
        <w:rPr>
          <w:rFonts w:ascii="Times New Roman" w:hAnsi="Times New Roman" w:cs="Times New Roman"/>
        </w:rPr>
        <w:t>Na mostkach głównych pracowni rozszerzona zostanie ich funkcjonalność poprzez montaż rzeczywistych wskaźników systemów AIS i GNSS oraz ich integrację z oprogramowaniem symulatora na każdym z pięciu mostków głównych. Montaż odbiorników odbędzie się w miejscach wskazanych przez zamawiającego</w:t>
      </w:r>
    </w:p>
    <w:p w14:paraId="08DF9D45"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Na dwóch mostkach głównych wymienione zostaną ekrany odpowiadające za wyświetlanie informacji o parametrach ruchu jednostki, czynnikach zewnętrznych itp. - IBID (Interactive Bridge Information Display) jako stacji odbierających i generujących informacje, a dla nowych ekranów dopuszcza się wykorzystanie obecnych uchwytów ściennych. W przypadku niepasującego mocowania z poprzednich ekranów wykonawca jest zobowiązany na umieszczenie ekranów nad monitorami wizualizacji we własnym zakresie.</w:t>
      </w:r>
    </w:p>
    <w:p w14:paraId="68B1CDA0" w14:textId="34BCFC25" w:rsidR="004C2B1E" w:rsidRPr="00B559AC" w:rsidRDefault="004C2B1E" w:rsidP="004C2B1E">
      <w:pPr>
        <w:pStyle w:val="Akapitzlist"/>
        <w:numPr>
          <w:ilvl w:val="0"/>
          <w:numId w:val="188"/>
        </w:numPr>
        <w:spacing w:after="0" w:line="240" w:lineRule="auto"/>
        <w:jc w:val="both"/>
        <w:rPr>
          <w:rFonts w:ascii="Times New Roman" w:eastAsia="Calibri" w:hAnsi="Times New Roman" w:cs="Times New Roman"/>
        </w:rPr>
      </w:pPr>
      <w:r w:rsidRPr="00B559AC">
        <w:rPr>
          <w:rFonts w:ascii="Times New Roman" w:eastAsia="Calibri" w:hAnsi="Times New Roman" w:cs="Times New Roman"/>
        </w:rPr>
        <w:t>W konsolach trzech mostków nawigacyjnych w pomieszczeniu 025/5 na pierwszym piętrze dodane zostaną dzwonki alarmowe w pokrywie konsoli we wskazanym przez zamawiającego miejscu.</w:t>
      </w:r>
    </w:p>
    <w:p w14:paraId="5E7247B3"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 xml:space="preserve">Dostawa trzech urządzeń przenośnych pełniących zadanie instruktora. Urządzenia muszą zostać dostarczone z dotykowym ekranem o wadze do 1 kg i piórem lub rysikiem z możliwością </w:t>
      </w:r>
      <w:r w:rsidRPr="00B559AC">
        <w:rPr>
          <w:rFonts w:ascii="Times New Roman" w:hAnsi="Times New Roman" w:cs="Times New Roman"/>
        </w:rPr>
        <w:lastRenderedPageBreak/>
        <w:t>dołączenia klawiatury, posiadający łączność bezprzewodową. Do dostarczonych urządzeń muszą zostać dodane zabezpieczenia przed ich uszkodzeniem mechanicznym. Komunikacja ze środowiskiem symulatora musi odbywać się poprzez dedykowaną sieć bezprzewodową i obejmować swym zasięgiem pomieszczenia: 025/5 i 164/5.</w:t>
      </w:r>
    </w:p>
    <w:p w14:paraId="25EA007D"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 xml:space="preserve">W symulatorze RADAR/ARPA (sala 106-107/10) prace obejmują doposażenie konsol symulatora w osiem wielofunkcyjnych paneli umożliwiających kontrolę urządzeń nawigacyjnych, takich jak: log, autopilot, panel sygnałów świetlnych, żyrokompas, stery strumieniowe. Wykonawca wymieni dziewięć trackballi </w:t>
      </w:r>
      <w:proofErr w:type="spellStart"/>
      <w:r w:rsidRPr="00B559AC">
        <w:rPr>
          <w:rFonts w:ascii="Times New Roman" w:hAnsi="Times New Roman" w:cs="Times New Roman"/>
        </w:rPr>
        <w:t>Wärtsilä</w:t>
      </w:r>
      <w:proofErr w:type="spellEnd"/>
      <w:r w:rsidRPr="00B559AC">
        <w:rPr>
          <w:rFonts w:ascii="Times New Roman" w:hAnsi="Times New Roman" w:cs="Times New Roman"/>
        </w:rPr>
        <w:t xml:space="preserve"> ECDIS Trackball ES-6 oraz piętnaście trackballi w konsolach na modele zatwierdzone przez zamawiającego. Model trackballi do konsol i paneli wielofunkcyjnych musi zostać zaakceptowany przez zamawiającego przed ich montażem. Potencjalne wytworzenie nowej pokrywy konsoli, która musi być zgodna kolorystycznie z poprzednią i wykonanej w tej samej technologii leży po stronie wykonawcy.</w:t>
      </w:r>
    </w:p>
    <w:p w14:paraId="5FD7CA69"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 xml:space="preserve">Wymiana dwóch komputerów do edycji, tworzenia modeli symulacyjnych akwenów i jednostek pływających. Stacje w postaci komputerów </w:t>
      </w:r>
      <w:proofErr w:type="spellStart"/>
      <w:r w:rsidRPr="00B559AC">
        <w:rPr>
          <w:rFonts w:ascii="Times New Roman" w:hAnsi="Times New Roman" w:cs="Times New Roman"/>
        </w:rPr>
        <w:t>All</w:t>
      </w:r>
      <w:proofErr w:type="spellEnd"/>
      <w:r w:rsidRPr="00B559AC">
        <w:rPr>
          <w:rFonts w:ascii="Times New Roman" w:hAnsi="Times New Roman" w:cs="Times New Roman"/>
        </w:rPr>
        <w:t>-In-One.</w:t>
      </w:r>
    </w:p>
    <w:p w14:paraId="00D43095" w14:textId="77777777" w:rsidR="004C2B1E"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hAnsi="Times New Roman" w:cs="Times New Roman"/>
        </w:rPr>
        <w:t>Wykonawca musi dostarczyć i dodać do bazy jednostek symulatora modele symulacyjne: okręt projektu 258 Kormoran doposażony w funkcję dynamicznego pozycjonowania i holownik projektu B860. Modele muszą zostać opracowane na ogólnie dostępnych danych. Zamawiający nie przekaże wykonawcy żadnych danych o wyżej wymienionych jednostkach pływających. Każdy z wyżej wymienionych modeli musi być udostępniony do edycji w celu jego kalibracji przez pracowników Akademii Marynarki Wojennej.</w:t>
      </w:r>
    </w:p>
    <w:p w14:paraId="23807415" w14:textId="223E7560" w:rsidR="00E2538B" w:rsidRPr="00B559AC" w:rsidRDefault="004C2B1E" w:rsidP="004C2B1E">
      <w:pPr>
        <w:pStyle w:val="Akapitzlist"/>
        <w:numPr>
          <w:ilvl w:val="0"/>
          <w:numId w:val="188"/>
        </w:numPr>
        <w:spacing w:after="0" w:line="240" w:lineRule="auto"/>
        <w:jc w:val="both"/>
        <w:rPr>
          <w:rFonts w:ascii="Times New Roman" w:hAnsi="Times New Roman" w:cs="Times New Roman"/>
        </w:rPr>
      </w:pPr>
      <w:r w:rsidRPr="00B559AC">
        <w:rPr>
          <w:rFonts w:ascii="Times New Roman" w:eastAsia="Calibri" w:hAnsi="Times New Roman" w:cs="Times New Roman"/>
        </w:rPr>
        <w:t>Wykonawca dostarczy oprogramowanie do jednoczesnego podglądu posiadanych kamer monitoringu z pracowni symulatorów nawigacyjnych i monitoringu z pracowni z systemem dynamicznego pozycjonowania na trzech wybranych stanowiskach. W razie niemożliwości rozwiązania oprogramowania Wykonawca wymieni wybrane kamery, tak by możliwy był podgląd na trzech wybranych stanowiskach ze wszystkich rejestratorów dźwięku i obrazu</w:t>
      </w:r>
    </w:p>
    <w:p w14:paraId="11F1FD7C" w14:textId="77777777" w:rsidR="00E2538B" w:rsidRPr="00B559AC" w:rsidRDefault="00E2538B" w:rsidP="00E2538B">
      <w:pPr>
        <w:spacing w:after="0" w:line="240" w:lineRule="auto"/>
        <w:jc w:val="both"/>
        <w:rPr>
          <w:rFonts w:ascii="Times New Roman" w:hAnsi="Times New Roman" w:cs="Times New Roman"/>
        </w:rPr>
      </w:pPr>
    </w:p>
    <w:p w14:paraId="1F9ED09F" w14:textId="77777777" w:rsidR="004C2B1E" w:rsidRPr="00B559AC" w:rsidRDefault="004C2B1E" w:rsidP="004C2B1E">
      <w:pPr>
        <w:numPr>
          <w:ilvl w:val="0"/>
          <w:numId w:val="188"/>
        </w:numPr>
        <w:spacing w:after="0" w:line="240" w:lineRule="auto"/>
        <w:contextualSpacing/>
        <w:jc w:val="both"/>
        <w:rPr>
          <w:rFonts w:ascii="Times New Roman" w:eastAsia="Calibri" w:hAnsi="Times New Roman" w:cs="Times New Roman"/>
        </w:rPr>
      </w:pPr>
      <w:r w:rsidRPr="00B559AC">
        <w:rPr>
          <w:rFonts w:ascii="Times New Roman" w:eastAsia="Calibri" w:hAnsi="Times New Roman" w:cs="Times New Roman"/>
        </w:rPr>
        <w:t>Wykonawca dostarczy i zamontuje trzy monitory do wyświetlania wizualizacji. Monitory muszą być wykonane w technologii obrazu OLED i posiadać przekątną ekranu od 47” do 50”.</w:t>
      </w:r>
    </w:p>
    <w:p w14:paraId="1A364787" w14:textId="77777777" w:rsidR="00E2538B" w:rsidRPr="00B559AC" w:rsidRDefault="00E2538B" w:rsidP="00E2538B">
      <w:pPr>
        <w:pStyle w:val="Akapitzlist"/>
        <w:rPr>
          <w:rFonts w:ascii="Times New Roman" w:hAnsi="Times New Roman" w:cs="Times New Roman"/>
        </w:rPr>
      </w:pPr>
    </w:p>
    <w:p w14:paraId="2A7A84BC" w14:textId="77777777" w:rsidR="004C2B1E" w:rsidRPr="00B559AC" w:rsidRDefault="004C2B1E" w:rsidP="004C2B1E">
      <w:pPr>
        <w:spacing w:after="0" w:line="240" w:lineRule="auto"/>
        <w:ind w:left="720"/>
        <w:contextualSpacing/>
        <w:jc w:val="both"/>
        <w:rPr>
          <w:rFonts w:ascii="Times New Roman" w:eastAsia="Times New Roman" w:hAnsi="Times New Roman" w:cs="Times New Roman"/>
          <w:lang w:eastAsia="pl-PL"/>
        </w:rPr>
      </w:pPr>
      <w:r w:rsidRPr="00B559AC">
        <w:rPr>
          <w:rFonts w:ascii="Times New Roman" w:eastAsia="Times New Roman" w:hAnsi="Times New Roman" w:cs="Times New Roman"/>
          <w:lang w:eastAsia="pl-PL"/>
        </w:rPr>
        <w:t>Na potrzeby przeprowadzenia inwestycji dopuszcza się wykorzystanie pomieszczeń symulatora na czas prowadzenia prac. Dostawy będą możliwe w dni robocze, tj. od poniedziałku do piątku, w godzinach od 8.00 do 15.00, z wyłączeniem świąt. Dostarczony sprzęt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Dostawę i montaż należy prowadzić w sposób niezakłócający działalności Akademii i ustalony z Kierownikiem Pracowni Symulatorów Nawigacyjno-Manewrowych. Wykonawca poinformuje Kierownika Pracowni Symulatorów Nawigacyjno-Manewrowych telefonicznie i drogą elektroniczną o terminie dostawy z wyprzedzeniem minimum 5. dni roboczych.</w:t>
      </w:r>
    </w:p>
    <w:p w14:paraId="49EF7479" w14:textId="603AB164" w:rsidR="003E0484" w:rsidRPr="003E0484" w:rsidRDefault="003E0484" w:rsidP="003E0484">
      <w:pPr>
        <w:spacing w:before="120" w:after="200" w:line="276" w:lineRule="auto"/>
        <w:rPr>
          <w:rFonts w:ascii="Times New Roman" w:eastAsia="MS Mincho" w:hAnsi="Times New Roman" w:cs="Times New Roman"/>
        </w:rPr>
      </w:pPr>
    </w:p>
    <w:p w14:paraId="68357EE7" w14:textId="46B43B85" w:rsidR="003E0484" w:rsidRPr="003E0484" w:rsidRDefault="003E0484" w:rsidP="003E0484">
      <w:pPr>
        <w:spacing w:before="120" w:after="200" w:line="276" w:lineRule="auto"/>
        <w:rPr>
          <w:rFonts w:ascii="Times New Roman" w:eastAsia="MS Mincho" w:hAnsi="Times New Roman" w:cs="Times New Roman"/>
        </w:rPr>
      </w:pPr>
    </w:p>
    <w:p w14:paraId="7C78B65E" w14:textId="65545933" w:rsidR="003E0484" w:rsidRDefault="003E0484" w:rsidP="003E0484">
      <w:pPr>
        <w:spacing w:before="120" w:after="200" w:line="276" w:lineRule="auto"/>
        <w:rPr>
          <w:rFonts w:ascii="Times New Roman" w:eastAsia="MS Mincho" w:hAnsi="Times New Roman" w:cs="Times New Roman"/>
          <w:b/>
        </w:rPr>
      </w:pPr>
    </w:p>
    <w:p w14:paraId="6FEEEA4B" w14:textId="3B9F273F" w:rsidR="009D3A7B" w:rsidRDefault="009D3A7B" w:rsidP="003E0484">
      <w:pPr>
        <w:spacing w:before="120" w:after="200" w:line="276" w:lineRule="auto"/>
        <w:rPr>
          <w:rFonts w:ascii="Times New Roman" w:eastAsia="MS Mincho" w:hAnsi="Times New Roman" w:cs="Times New Roman"/>
          <w:b/>
        </w:rPr>
      </w:pPr>
    </w:p>
    <w:p w14:paraId="63B17A38" w14:textId="77777777" w:rsidR="009D3A7B" w:rsidRPr="003E0484" w:rsidRDefault="009D3A7B" w:rsidP="003E0484">
      <w:pPr>
        <w:spacing w:before="120" w:after="200" w:line="276" w:lineRule="auto"/>
        <w:rPr>
          <w:rFonts w:ascii="Times New Roman" w:eastAsia="MS Mincho" w:hAnsi="Times New Roman" w:cs="Times New Roman"/>
          <w:b/>
        </w:rPr>
      </w:pPr>
    </w:p>
    <w:p w14:paraId="19DC0F28" w14:textId="047CA99D" w:rsidR="003E0484" w:rsidRDefault="003E0484" w:rsidP="003E0484">
      <w:pPr>
        <w:spacing w:before="120" w:after="200" w:line="276" w:lineRule="auto"/>
        <w:rPr>
          <w:rFonts w:ascii="Times New Roman" w:eastAsia="MS Mincho" w:hAnsi="Times New Roman" w:cs="Times New Roman"/>
        </w:rPr>
      </w:pPr>
    </w:p>
    <w:p w14:paraId="01531939" w14:textId="77777777" w:rsidR="004C2B1E" w:rsidRDefault="004C2B1E" w:rsidP="004C2B1E">
      <w:pPr>
        <w:tabs>
          <w:tab w:val="left" w:pos="7980"/>
        </w:tabs>
        <w:spacing w:after="0" w:line="360" w:lineRule="auto"/>
        <w:ind w:left="357" w:hanging="357"/>
        <w:jc w:val="right"/>
        <w:rPr>
          <w:rFonts w:ascii="Arial Narrow" w:hAnsi="Arial Narrow" w:cs="Times New Roman"/>
          <w:b/>
          <w:i/>
          <w:color w:val="FF0000"/>
          <w:u w:val="single"/>
        </w:rPr>
        <w:sectPr w:rsidR="004C2B1E" w:rsidSect="00337962">
          <w:type w:val="continuous"/>
          <w:pgSz w:w="11906" w:h="16838" w:code="9"/>
          <w:pgMar w:top="1440" w:right="851" w:bottom="1440" w:left="1985" w:header="709" w:footer="709" w:gutter="0"/>
          <w:cols w:space="708"/>
          <w:docGrid w:linePitch="360"/>
        </w:sectPr>
      </w:pPr>
    </w:p>
    <w:p w14:paraId="2F2F6A6C" w14:textId="77777777" w:rsidR="004C2B1E" w:rsidRPr="004C2B1E" w:rsidRDefault="004C2B1E" w:rsidP="004C2B1E">
      <w:pPr>
        <w:spacing w:after="240" w:line="240" w:lineRule="auto"/>
        <w:ind w:left="993" w:hanging="993"/>
        <w:jc w:val="both"/>
        <w:rPr>
          <w:rFonts w:ascii="Times New Roman" w:hAnsi="Times New Roman" w:cs="Times New Roman"/>
          <w:bCs/>
        </w:rPr>
      </w:pPr>
      <w:r w:rsidRPr="004C2B1E">
        <w:rPr>
          <w:rFonts w:ascii="Arial Narrow" w:hAnsi="Arial Narrow" w:cs="Times New Roman"/>
          <w:b/>
        </w:rPr>
        <w:lastRenderedPageBreak/>
        <w:t>Tabela 1.</w:t>
      </w:r>
      <w:r w:rsidRPr="004C2B1E">
        <w:rPr>
          <w:rFonts w:ascii="Times New Roman" w:hAnsi="Times New Roman" w:cs="Times New Roman"/>
          <w:bCs/>
        </w:rPr>
        <w:t xml:space="preserve"> </w:t>
      </w:r>
      <w:r w:rsidRPr="004C2B1E">
        <w:rPr>
          <w:rFonts w:ascii="Arial Narrow" w:hAnsi="Arial Narrow" w:cs="Times New Roman"/>
          <w:bCs/>
        </w:rPr>
        <w:t>(</w:t>
      </w:r>
      <w:r w:rsidRPr="004C2B1E">
        <w:rPr>
          <w:rFonts w:ascii="Arial Narrow" w:hAnsi="Arial Narrow" w:cs="Times New Roman"/>
          <w:bCs/>
          <w:highlight w:val="yellow"/>
        </w:rPr>
        <w:t>Dla Wykonawcy</w:t>
      </w:r>
      <w:r w:rsidRPr="004C2B1E">
        <w:rPr>
          <w:rFonts w:ascii="Arial Narrow" w:hAnsi="Arial Narrow" w:cs="Times New Roman"/>
          <w:bCs/>
        </w:rPr>
        <w:t xml:space="preserve">) </w:t>
      </w:r>
      <w:r w:rsidRPr="004C2B1E">
        <w:rPr>
          <w:rFonts w:ascii="Arial Narrow" w:hAnsi="Arial Narrow" w:cs="Times New Roman"/>
          <w:b/>
        </w:rPr>
        <w:t>Tabela Parametrów Technicznych „</w:t>
      </w:r>
      <w:r w:rsidRPr="004C2B1E">
        <w:rPr>
          <w:rFonts w:ascii="Arial Narrow" w:eastAsia="Calibri" w:hAnsi="Arial Narrow" w:cs="Times New Roman"/>
          <w:b/>
        </w:rPr>
        <w:t>Doposażenie Pracowni Symulatorów Nawigacyjno-Manewrowych</w:t>
      </w:r>
      <w:r w:rsidRPr="004C2B1E">
        <w:rPr>
          <w:rFonts w:ascii="Arial Narrow" w:hAnsi="Arial Narrow" w:cs="Times New Roman"/>
          <w:b/>
        </w:rPr>
        <w:t>”</w:t>
      </w:r>
      <w:r w:rsidRPr="004C2B1E">
        <w:rPr>
          <w:rFonts w:ascii="Arial Narrow" w:hAnsi="Arial Narrow" w:cs="Times New Roman"/>
          <w:bCs/>
        </w:rPr>
        <w:t xml:space="preserve"> (</w:t>
      </w:r>
      <w:r w:rsidRPr="004C2B1E">
        <w:rPr>
          <w:rFonts w:ascii="Arial Narrow" w:hAnsi="Arial Narrow" w:cs="Times New Roman"/>
          <w:bCs/>
          <w:i/>
          <w:iCs/>
        </w:rPr>
        <w:t>proszę wpisać modele, producentów, parametry oferowane</w:t>
      </w:r>
      <w:r w:rsidRPr="004C2B1E">
        <w:rPr>
          <w:rFonts w:ascii="Arial Narrow" w:hAnsi="Arial Narrow" w:cs="Times New Roman"/>
          <w:bCs/>
        </w:rPr>
        <w:t>)</w:t>
      </w:r>
    </w:p>
    <w:tbl>
      <w:tblPr>
        <w:tblStyle w:val="Tabela-Siatka"/>
        <w:tblW w:w="13995" w:type="dxa"/>
        <w:tblLayout w:type="fixed"/>
        <w:tblLook w:val="04A0" w:firstRow="1" w:lastRow="0" w:firstColumn="1" w:lastColumn="0" w:noHBand="0" w:noVBand="1"/>
      </w:tblPr>
      <w:tblGrid>
        <w:gridCol w:w="562"/>
        <w:gridCol w:w="8222"/>
        <w:gridCol w:w="1559"/>
        <w:gridCol w:w="1701"/>
        <w:gridCol w:w="1951"/>
      </w:tblGrid>
      <w:tr w:rsidR="004C2B1E" w:rsidRPr="004C2B1E" w14:paraId="1D42925B" w14:textId="77777777" w:rsidTr="004C2B1E">
        <w:trPr>
          <w:trHeight w:val="340"/>
          <w:tblHeader/>
        </w:trPr>
        <w:tc>
          <w:tcPr>
            <w:tcW w:w="562" w:type="dxa"/>
            <w:vAlign w:val="center"/>
          </w:tcPr>
          <w:p w14:paraId="49128D9F" w14:textId="77777777" w:rsidR="004C2B1E" w:rsidRPr="004C2B1E" w:rsidRDefault="004C2B1E" w:rsidP="004C2B1E">
            <w:pPr>
              <w:jc w:val="center"/>
              <w:rPr>
                <w:rFonts w:ascii="Arial Narrow" w:hAnsi="Arial Narrow" w:cs="Times New Roman"/>
                <w:b/>
                <w:bCs/>
                <w:sz w:val="18"/>
                <w:szCs w:val="18"/>
              </w:rPr>
            </w:pPr>
            <w:r w:rsidRPr="004C2B1E">
              <w:rPr>
                <w:rFonts w:ascii="Arial Narrow" w:hAnsi="Arial Narrow" w:cs="Times New Roman"/>
                <w:b/>
                <w:bCs/>
                <w:sz w:val="18"/>
                <w:szCs w:val="18"/>
              </w:rPr>
              <w:t>L.p.</w:t>
            </w:r>
          </w:p>
        </w:tc>
        <w:tc>
          <w:tcPr>
            <w:tcW w:w="8222" w:type="dxa"/>
            <w:vAlign w:val="center"/>
          </w:tcPr>
          <w:p w14:paraId="67CFE52D" w14:textId="77777777" w:rsidR="004C2B1E" w:rsidRPr="004C2B1E" w:rsidRDefault="004C2B1E" w:rsidP="004C2B1E">
            <w:pPr>
              <w:jc w:val="center"/>
              <w:rPr>
                <w:rFonts w:ascii="Arial Narrow" w:hAnsi="Arial Narrow" w:cs="Times New Roman"/>
                <w:b/>
                <w:bCs/>
                <w:sz w:val="18"/>
                <w:szCs w:val="18"/>
              </w:rPr>
            </w:pPr>
            <w:r w:rsidRPr="004C2B1E">
              <w:rPr>
                <w:rFonts w:ascii="Arial Narrow" w:hAnsi="Arial Narrow" w:cs="Times New Roman"/>
                <w:b/>
                <w:bCs/>
                <w:sz w:val="18"/>
                <w:szCs w:val="18"/>
              </w:rPr>
              <w:t>Parametr</w:t>
            </w:r>
          </w:p>
        </w:tc>
        <w:tc>
          <w:tcPr>
            <w:tcW w:w="1559" w:type="dxa"/>
            <w:vAlign w:val="center"/>
          </w:tcPr>
          <w:p w14:paraId="2D97D613" w14:textId="77777777" w:rsidR="004C2B1E" w:rsidRPr="004C2B1E" w:rsidRDefault="004C2B1E" w:rsidP="004C2B1E">
            <w:pPr>
              <w:jc w:val="center"/>
              <w:rPr>
                <w:rFonts w:ascii="Arial Narrow" w:hAnsi="Arial Narrow" w:cs="Times New Roman"/>
                <w:b/>
                <w:bCs/>
                <w:sz w:val="18"/>
                <w:szCs w:val="18"/>
              </w:rPr>
            </w:pPr>
            <w:r w:rsidRPr="004C2B1E">
              <w:rPr>
                <w:rFonts w:ascii="Arial Narrow" w:eastAsia="Times New Roman" w:hAnsi="Arial Narrow" w:cs="Times New Roman"/>
                <w:b/>
                <w:bCs/>
                <w:sz w:val="18"/>
                <w:szCs w:val="18"/>
                <w:lang w:eastAsia="pl-PL"/>
              </w:rPr>
              <w:t>Wartość wymagana</w:t>
            </w:r>
          </w:p>
        </w:tc>
        <w:tc>
          <w:tcPr>
            <w:tcW w:w="1701" w:type="dxa"/>
            <w:vAlign w:val="center"/>
          </w:tcPr>
          <w:p w14:paraId="34FC71DE" w14:textId="77777777" w:rsidR="004C2B1E" w:rsidRPr="004C2B1E" w:rsidRDefault="004C2B1E" w:rsidP="004C2B1E">
            <w:pPr>
              <w:jc w:val="center"/>
              <w:rPr>
                <w:rFonts w:ascii="Arial Narrow" w:eastAsia="Times New Roman" w:hAnsi="Arial Narrow" w:cs="Times New Roman"/>
                <w:b/>
                <w:bCs/>
                <w:sz w:val="18"/>
                <w:szCs w:val="18"/>
                <w:lang w:eastAsia="pl-PL"/>
              </w:rPr>
            </w:pPr>
            <w:r w:rsidRPr="004C2B1E">
              <w:rPr>
                <w:rFonts w:ascii="Arial Narrow" w:eastAsia="Times New Roman" w:hAnsi="Arial Narrow" w:cs="Times New Roman"/>
                <w:b/>
                <w:bCs/>
                <w:sz w:val="18"/>
                <w:szCs w:val="18"/>
                <w:lang w:eastAsia="pl-PL"/>
              </w:rPr>
              <w:t>Parametr oferowany</w:t>
            </w:r>
          </w:p>
          <w:p w14:paraId="53A918C1" w14:textId="77777777" w:rsidR="004C2B1E" w:rsidRPr="004C2B1E" w:rsidRDefault="004C2B1E" w:rsidP="004C2B1E">
            <w:pPr>
              <w:jc w:val="center"/>
              <w:rPr>
                <w:rFonts w:ascii="Arial Narrow" w:hAnsi="Arial Narrow" w:cs="Times New Roman"/>
                <w:i/>
                <w:iCs/>
                <w:sz w:val="18"/>
                <w:szCs w:val="18"/>
              </w:rPr>
            </w:pPr>
            <w:r w:rsidRPr="004C2B1E">
              <w:rPr>
                <w:rFonts w:ascii="Arial Narrow" w:eastAsia="Times New Roman" w:hAnsi="Arial Narrow" w:cs="Times New Roman"/>
                <w:i/>
                <w:iCs/>
                <w:sz w:val="16"/>
                <w:szCs w:val="16"/>
                <w:highlight w:val="yellow"/>
                <w:lang w:eastAsia="pl-PL"/>
              </w:rPr>
              <w:t>(wpisuje wykonawca)</w:t>
            </w:r>
          </w:p>
        </w:tc>
        <w:tc>
          <w:tcPr>
            <w:tcW w:w="1951" w:type="dxa"/>
            <w:vAlign w:val="center"/>
          </w:tcPr>
          <w:p w14:paraId="19278C6B" w14:textId="77777777" w:rsidR="004C2B1E" w:rsidRPr="004C2B1E" w:rsidRDefault="004C2B1E" w:rsidP="004C2B1E">
            <w:pPr>
              <w:jc w:val="center"/>
              <w:rPr>
                <w:rFonts w:ascii="Arial Narrow" w:hAnsi="Arial Narrow" w:cs="Times New Roman"/>
                <w:b/>
                <w:bCs/>
                <w:sz w:val="18"/>
                <w:szCs w:val="18"/>
              </w:rPr>
            </w:pPr>
            <w:r w:rsidRPr="004C2B1E">
              <w:rPr>
                <w:rFonts w:ascii="Arial Narrow" w:eastAsia="Times New Roman" w:hAnsi="Arial Narrow" w:cs="Times New Roman"/>
                <w:b/>
                <w:bCs/>
                <w:sz w:val="18"/>
                <w:szCs w:val="18"/>
                <w:lang w:eastAsia="pl-PL"/>
              </w:rPr>
              <w:t>Opis</w:t>
            </w:r>
          </w:p>
        </w:tc>
      </w:tr>
      <w:tr w:rsidR="004C2B1E" w:rsidRPr="004C2B1E" w14:paraId="3EDD2C95" w14:textId="77777777" w:rsidTr="004C2B1E">
        <w:trPr>
          <w:trHeight w:val="227"/>
          <w:tblHeader/>
        </w:trPr>
        <w:tc>
          <w:tcPr>
            <w:tcW w:w="562" w:type="dxa"/>
            <w:tcBorders>
              <w:bottom w:val="single" w:sz="8" w:space="0" w:color="auto"/>
            </w:tcBorders>
            <w:vAlign w:val="center"/>
          </w:tcPr>
          <w:p w14:paraId="1DF56A5A" w14:textId="77777777" w:rsidR="004C2B1E" w:rsidRPr="004C2B1E" w:rsidRDefault="004C2B1E" w:rsidP="004C2B1E">
            <w:pPr>
              <w:jc w:val="center"/>
              <w:rPr>
                <w:rFonts w:ascii="Arial Narrow" w:hAnsi="Arial Narrow" w:cs="Times New Roman"/>
                <w:b/>
                <w:bCs/>
                <w:sz w:val="14"/>
                <w:szCs w:val="14"/>
              </w:rPr>
            </w:pPr>
            <w:r w:rsidRPr="004C2B1E">
              <w:rPr>
                <w:rFonts w:ascii="Arial Narrow" w:hAnsi="Arial Narrow" w:cs="Times New Roman"/>
                <w:b/>
                <w:bCs/>
                <w:sz w:val="14"/>
                <w:szCs w:val="14"/>
              </w:rPr>
              <w:t>1</w:t>
            </w:r>
          </w:p>
        </w:tc>
        <w:tc>
          <w:tcPr>
            <w:tcW w:w="8222" w:type="dxa"/>
            <w:tcBorders>
              <w:bottom w:val="single" w:sz="8" w:space="0" w:color="auto"/>
            </w:tcBorders>
            <w:vAlign w:val="center"/>
          </w:tcPr>
          <w:p w14:paraId="6AFDC87F" w14:textId="77777777" w:rsidR="004C2B1E" w:rsidRPr="004C2B1E" w:rsidRDefault="004C2B1E" w:rsidP="004C2B1E">
            <w:pPr>
              <w:jc w:val="center"/>
              <w:rPr>
                <w:rFonts w:ascii="Arial Narrow" w:hAnsi="Arial Narrow" w:cs="Times New Roman"/>
                <w:b/>
                <w:bCs/>
                <w:sz w:val="14"/>
                <w:szCs w:val="14"/>
              </w:rPr>
            </w:pPr>
            <w:r w:rsidRPr="004C2B1E">
              <w:rPr>
                <w:rFonts w:ascii="Arial Narrow" w:hAnsi="Arial Narrow" w:cs="Times New Roman"/>
                <w:b/>
                <w:bCs/>
                <w:sz w:val="14"/>
                <w:szCs w:val="14"/>
              </w:rPr>
              <w:t>2</w:t>
            </w:r>
          </w:p>
        </w:tc>
        <w:tc>
          <w:tcPr>
            <w:tcW w:w="1559" w:type="dxa"/>
            <w:tcBorders>
              <w:bottom w:val="single" w:sz="8" w:space="0" w:color="auto"/>
            </w:tcBorders>
            <w:vAlign w:val="center"/>
          </w:tcPr>
          <w:p w14:paraId="2501AD1E" w14:textId="77777777" w:rsidR="004C2B1E" w:rsidRPr="004C2B1E" w:rsidRDefault="004C2B1E" w:rsidP="004C2B1E">
            <w:pPr>
              <w:jc w:val="center"/>
              <w:rPr>
                <w:rFonts w:ascii="Arial Narrow" w:hAnsi="Arial Narrow" w:cs="Times New Roman"/>
                <w:b/>
                <w:bCs/>
                <w:sz w:val="14"/>
                <w:szCs w:val="14"/>
              </w:rPr>
            </w:pPr>
            <w:r w:rsidRPr="004C2B1E">
              <w:rPr>
                <w:rFonts w:ascii="Arial Narrow" w:hAnsi="Arial Narrow" w:cs="Times New Roman"/>
                <w:b/>
                <w:bCs/>
                <w:sz w:val="14"/>
                <w:szCs w:val="14"/>
              </w:rPr>
              <w:t>3</w:t>
            </w:r>
          </w:p>
        </w:tc>
        <w:tc>
          <w:tcPr>
            <w:tcW w:w="1701" w:type="dxa"/>
            <w:tcBorders>
              <w:bottom w:val="single" w:sz="8" w:space="0" w:color="auto"/>
            </w:tcBorders>
            <w:vAlign w:val="center"/>
          </w:tcPr>
          <w:p w14:paraId="4C5B30D7" w14:textId="77777777" w:rsidR="004C2B1E" w:rsidRPr="004C2B1E" w:rsidRDefault="004C2B1E" w:rsidP="004C2B1E">
            <w:pPr>
              <w:jc w:val="center"/>
              <w:rPr>
                <w:rFonts w:ascii="Arial Narrow" w:hAnsi="Arial Narrow" w:cs="Times New Roman"/>
                <w:b/>
                <w:bCs/>
                <w:sz w:val="14"/>
                <w:szCs w:val="14"/>
              </w:rPr>
            </w:pPr>
            <w:r w:rsidRPr="004C2B1E">
              <w:rPr>
                <w:rFonts w:ascii="Arial Narrow" w:hAnsi="Arial Narrow" w:cs="Times New Roman"/>
                <w:b/>
                <w:bCs/>
                <w:sz w:val="14"/>
                <w:szCs w:val="14"/>
              </w:rPr>
              <w:t>4</w:t>
            </w:r>
          </w:p>
        </w:tc>
        <w:tc>
          <w:tcPr>
            <w:tcW w:w="1951" w:type="dxa"/>
            <w:tcBorders>
              <w:bottom w:val="single" w:sz="8" w:space="0" w:color="auto"/>
            </w:tcBorders>
            <w:vAlign w:val="center"/>
          </w:tcPr>
          <w:p w14:paraId="616D72E2" w14:textId="77777777" w:rsidR="004C2B1E" w:rsidRPr="004C2B1E" w:rsidRDefault="004C2B1E" w:rsidP="004C2B1E">
            <w:pPr>
              <w:jc w:val="center"/>
              <w:rPr>
                <w:rFonts w:ascii="Arial Narrow" w:hAnsi="Arial Narrow" w:cs="Times New Roman"/>
                <w:b/>
                <w:bCs/>
                <w:sz w:val="14"/>
                <w:szCs w:val="14"/>
              </w:rPr>
            </w:pPr>
            <w:r w:rsidRPr="004C2B1E">
              <w:rPr>
                <w:rFonts w:ascii="Arial Narrow" w:hAnsi="Arial Narrow" w:cs="Times New Roman"/>
                <w:b/>
                <w:bCs/>
                <w:sz w:val="14"/>
                <w:szCs w:val="14"/>
              </w:rPr>
              <w:t>5</w:t>
            </w:r>
          </w:p>
        </w:tc>
      </w:tr>
      <w:tr w:rsidR="004C2B1E" w:rsidRPr="004C2B1E" w14:paraId="2660DC93"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460419DC" w14:textId="77777777" w:rsidR="004C2B1E" w:rsidRPr="004C2B1E" w:rsidRDefault="004C2B1E" w:rsidP="004C2B1E">
            <w:pPr>
              <w:numPr>
                <w:ilvl w:val="0"/>
                <w:numId w:val="228"/>
              </w:numPr>
              <w:tabs>
                <w:tab w:val="left" w:pos="316"/>
              </w:tabs>
              <w:spacing w:after="160"/>
              <w:contextualSpacing/>
              <w:rPr>
                <w:rFonts w:ascii="Arial" w:hAnsi="Arial" w:cs="Arial"/>
                <w:b/>
                <w:bCs/>
                <w:sz w:val="20"/>
                <w:szCs w:val="20"/>
              </w:rPr>
            </w:pPr>
            <w:r w:rsidRPr="004C2B1E">
              <w:rPr>
                <w:rFonts w:ascii="Arial" w:hAnsi="Arial" w:cs="Arial"/>
                <w:sz w:val="20"/>
                <w:szCs w:val="20"/>
              </w:rPr>
              <w:t xml:space="preserve">Aktualizacja oprogramowania symulatora </w:t>
            </w:r>
          </w:p>
        </w:tc>
      </w:tr>
      <w:tr w:rsidR="004C2B1E" w:rsidRPr="004C2B1E" w14:paraId="0E5D3C90" w14:textId="77777777" w:rsidTr="004C2B1E">
        <w:trPr>
          <w:trHeight w:val="227"/>
        </w:trPr>
        <w:tc>
          <w:tcPr>
            <w:tcW w:w="562" w:type="dxa"/>
            <w:tcBorders>
              <w:bottom w:val="single" w:sz="8" w:space="0" w:color="auto"/>
            </w:tcBorders>
            <w:vAlign w:val="center"/>
          </w:tcPr>
          <w:p w14:paraId="6CFAAA19"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tcBorders>
              <w:bottom w:val="single" w:sz="8" w:space="0" w:color="auto"/>
            </w:tcBorders>
            <w:vAlign w:val="center"/>
          </w:tcPr>
          <w:p w14:paraId="675C71D9"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Oferowana wersja oprogramowania</w:t>
            </w:r>
          </w:p>
        </w:tc>
        <w:tc>
          <w:tcPr>
            <w:tcW w:w="1559" w:type="dxa"/>
            <w:tcBorders>
              <w:bottom w:val="single" w:sz="8" w:space="0" w:color="auto"/>
            </w:tcBorders>
            <w:vAlign w:val="center"/>
          </w:tcPr>
          <w:p w14:paraId="608879E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5.40</w:t>
            </w:r>
          </w:p>
        </w:tc>
        <w:tc>
          <w:tcPr>
            <w:tcW w:w="1701" w:type="dxa"/>
            <w:tcBorders>
              <w:bottom w:val="single" w:sz="8" w:space="0" w:color="auto"/>
            </w:tcBorders>
            <w:vAlign w:val="center"/>
          </w:tcPr>
          <w:p w14:paraId="6EB99E95"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8" w:space="0" w:color="auto"/>
            </w:tcBorders>
            <w:vAlign w:val="center"/>
          </w:tcPr>
          <w:p w14:paraId="6205AA25"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FCE055A"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29E9221A" w14:textId="77777777" w:rsidR="004C2B1E" w:rsidRPr="004C2B1E" w:rsidRDefault="004C2B1E" w:rsidP="004C2B1E">
            <w:pPr>
              <w:numPr>
                <w:ilvl w:val="0"/>
                <w:numId w:val="228"/>
              </w:numPr>
              <w:spacing w:after="160"/>
              <w:contextualSpacing/>
              <w:rPr>
                <w:rFonts w:ascii="Arial" w:hAnsi="Arial" w:cs="Arial"/>
                <w:sz w:val="20"/>
                <w:szCs w:val="20"/>
              </w:rPr>
            </w:pPr>
            <w:proofErr w:type="spellStart"/>
            <w:r w:rsidRPr="004C2B1E">
              <w:rPr>
                <w:rFonts w:ascii="Arial" w:hAnsi="Arial" w:cs="Arial"/>
                <w:sz w:val="20"/>
                <w:szCs w:val="20"/>
              </w:rPr>
              <w:t>Zarządzalne</w:t>
            </w:r>
            <w:proofErr w:type="spellEnd"/>
            <w:r w:rsidRPr="004C2B1E">
              <w:rPr>
                <w:rFonts w:ascii="Arial" w:hAnsi="Arial" w:cs="Arial"/>
                <w:sz w:val="20"/>
                <w:szCs w:val="20"/>
              </w:rPr>
              <w:t xml:space="preserve"> </w:t>
            </w:r>
            <w:proofErr w:type="spellStart"/>
            <w:r w:rsidRPr="004C2B1E">
              <w:rPr>
                <w:rFonts w:ascii="Arial" w:hAnsi="Arial" w:cs="Arial"/>
                <w:sz w:val="20"/>
                <w:szCs w:val="20"/>
              </w:rPr>
              <w:t>switche</w:t>
            </w:r>
            <w:proofErr w:type="spellEnd"/>
            <w:r w:rsidRPr="004C2B1E">
              <w:rPr>
                <w:rFonts w:ascii="Arial" w:hAnsi="Arial" w:cs="Arial"/>
                <w:sz w:val="20"/>
                <w:szCs w:val="20"/>
              </w:rPr>
              <w:t xml:space="preserve"> – 2 szt.</w:t>
            </w:r>
          </w:p>
        </w:tc>
      </w:tr>
      <w:tr w:rsidR="004C2B1E" w:rsidRPr="004C2B1E" w14:paraId="5ED46C17" w14:textId="77777777" w:rsidTr="004C2B1E">
        <w:trPr>
          <w:trHeight w:val="230"/>
        </w:trPr>
        <w:tc>
          <w:tcPr>
            <w:tcW w:w="8784" w:type="dxa"/>
            <w:gridSpan w:val="2"/>
            <w:tcBorders>
              <w:top w:val="single" w:sz="8" w:space="0" w:color="auto"/>
            </w:tcBorders>
            <w:vAlign w:val="bottom"/>
          </w:tcPr>
          <w:p w14:paraId="4DB03997" w14:textId="77777777" w:rsidR="004C2B1E" w:rsidRPr="004C2B1E" w:rsidRDefault="004C2B1E" w:rsidP="004C2B1E">
            <w:pPr>
              <w:rPr>
                <w:rFonts w:ascii="Arial Narrow" w:hAnsi="Arial Narrow"/>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vAlign w:val="bottom"/>
          </w:tcPr>
          <w:p w14:paraId="7C9E4545" w14:textId="77777777" w:rsidR="004C2B1E" w:rsidRPr="004C2B1E" w:rsidRDefault="004C2B1E" w:rsidP="004C2B1E">
            <w:pPr>
              <w:jc w:val="center"/>
              <w:rPr>
                <w:rFonts w:ascii="Arial Narrow" w:hAnsi="Arial Narrow" w:cs="Times New Roman"/>
                <w:color w:val="0070C0"/>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411114C0" w14:textId="77777777" w:rsidTr="004C2B1E">
        <w:trPr>
          <w:trHeight w:val="284"/>
        </w:trPr>
        <w:tc>
          <w:tcPr>
            <w:tcW w:w="562" w:type="dxa"/>
            <w:vAlign w:val="center"/>
          </w:tcPr>
          <w:p w14:paraId="16438A4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 xml:space="preserve">1. </w:t>
            </w:r>
          </w:p>
        </w:tc>
        <w:tc>
          <w:tcPr>
            <w:tcW w:w="8222" w:type="dxa"/>
            <w:vAlign w:val="center"/>
          </w:tcPr>
          <w:p w14:paraId="381D3437" w14:textId="77777777" w:rsidR="004C2B1E" w:rsidRPr="004C2B1E" w:rsidRDefault="004C2B1E" w:rsidP="004C2B1E">
            <w:pPr>
              <w:rPr>
                <w:rFonts w:ascii="Arial Narrow" w:hAnsi="Arial Narrow" w:cstheme="minorHAnsi"/>
                <w:sz w:val="20"/>
                <w:szCs w:val="20"/>
              </w:rPr>
            </w:pPr>
            <w:r w:rsidRPr="004C2B1E">
              <w:rPr>
                <w:rFonts w:ascii="Arial Narrow" w:hAnsi="Arial Narrow"/>
                <w:sz w:val="20"/>
                <w:szCs w:val="20"/>
              </w:rPr>
              <w:t>Przełącznik wyposażony w dwie kompatybilne z oferowanym przełącznikiem wkładki SFP+ 10GBASE-SR</w:t>
            </w:r>
          </w:p>
        </w:tc>
        <w:tc>
          <w:tcPr>
            <w:tcW w:w="1559" w:type="dxa"/>
            <w:vAlign w:val="center"/>
          </w:tcPr>
          <w:p w14:paraId="5368FB1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2 szt.</w:t>
            </w:r>
          </w:p>
        </w:tc>
        <w:tc>
          <w:tcPr>
            <w:tcW w:w="1701" w:type="dxa"/>
            <w:vAlign w:val="center"/>
          </w:tcPr>
          <w:p w14:paraId="7D74BA40"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021A2BD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6CD1AE7" w14:textId="77777777" w:rsidTr="004C2B1E">
        <w:trPr>
          <w:trHeight w:val="284"/>
        </w:trPr>
        <w:tc>
          <w:tcPr>
            <w:tcW w:w="562" w:type="dxa"/>
            <w:vAlign w:val="center"/>
          </w:tcPr>
          <w:p w14:paraId="4755D95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437F3240"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Wbudowany zasilacz AC i wentylacja</w:t>
            </w:r>
          </w:p>
        </w:tc>
        <w:tc>
          <w:tcPr>
            <w:tcW w:w="1559" w:type="dxa"/>
            <w:vAlign w:val="center"/>
          </w:tcPr>
          <w:p w14:paraId="01B786B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78B7B63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3AD5CAAD"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6BD3538" w14:textId="77777777" w:rsidTr="004C2B1E">
        <w:trPr>
          <w:trHeight w:val="284"/>
        </w:trPr>
        <w:tc>
          <w:tcPr>
            <w:tcW w:w="562" w:type="dxa"/>
            <w:vAlign w:val="center"/>
          </w:tcPr>
          <w:p w14:paraId="758DD16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vAlign w:val="center"/>
          </w:tcPr>
          <w:p w14:paraId="5CA7532E"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Przełącznik wyposażony w port konsoli oraz dedykowany interfejs Ethernet do zarządzania OOB</w:t>
            </w:r>
          </w:p>
        </w:tc>
        <w:tc>
          <w:tcPr>
            <w:tcW w:w="1559" w:type="dxa"/>
            <w:vAlign w:val="center"/>
          </w:tcPr>
          <w:p w14:paraId="1A2EE1C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13996A5D"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F92330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AFDB891" w14:textId="77777777" w:rsidTr="004C2B1E">
        <w:trPr>
          <w:trHeight w:val="284"/>
        </w:trPr>
        <w:tc>
          <w:tcPr>
            <w:tcW w:w="562" w:type="dxa"/>
            <w:vAlign w:val="center"/>
          </w:tcPr>
          <w:p w14:paraId="43AF618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4.</w:t>
            </w:r>
          </w:p>
        </w:tc>
        <w:tc>
          <w:tcPr>
            <w:tcW w:w="8222" w:type="dxa"/>
            <w:vAlign w:val="center"/>
          </w:tcPr>
          <w:p w14:paraId="3A3CB2F6"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Pamięć Flash</w:t>
            </w:r>
          </w:p>
        </w:tc>
        <w:tc>
          <w:tcPr>
            <w:tcW w:w="1559" w:type="dxa"/>
            <w:vAlign w:val="center"/>
          </w:tcPr>
          <w:p w14:paraId="45AA4F1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2 GB</w:t>
            </w:r>
          </w:p>
        </w:tc>
        <w:tc>
          <w:tcPr>
            <w:tcW w:w="1701" w:type="dxa"/>
            <w:vAlign w:val="center"/>
          </w:tcPr>
          <w:p w14:paraId="31A85F39"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2359E6F3"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6B7F4F1" w14:textId="77777777" w:rsidTr="004C2B1E">
        <w:trPr>
          <w:trHeight w:val="284"/>
        </w:trPr>
        <w:tc>
          <w:tcPr>
            <w:tcW w:w="562" w:type="dxa"/>
            <w:vAlign w:val="center"/>
          </w:tcPr>
          <w:p w14:paraId="029E66A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vAlign w:val="center"/>
          </w:tcPr>
          <w:p w14:paraId="11D59FB7"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 xml:space="preserve">Typ obudowy </w:t>
            </w:r>
            <w:proofErr w:type="spellStart"/>
            <w:r w:rsidRPr="004C2B1E">
              <w:rPr>
                <w:rFonts w:ascii="Arial Narrow" w:hAnsi="Arial Narrow"/>
                <w:sz w:val="20"/>
                <w:szCs w:val="20"/>
              </w:rPr>
              <w:t>rack</w:t>
            </w:r>
            <w:proofErr w:type="spellEnd"/>
            <w:r w:rsidRPr="004C2B1E">
              <w:rPr>
                <w:rFonts w:ascii="Arial Narrow" w:hAnsi="Arial Narrow"/>
                <w:sz w:val="20"/>
                <w:szCs w:val="20"/>
              </w:rPr>
              <w:t xml:space="preserve"> o wysokości 1U</w:t>
            </w:r>
          </w:p>
        </w:tc>
        <w:tc>
          <w:tcPr>
            <w:tcW w:w="1559" w:type="dxa"/>
            <w:vAlign w:val="center"/>
          </w:tcPr>
          <w:p w14:paraId="4B5CF10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4798215E"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3244DBF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3535B9E" w14:textId="77777777" w:rsidTr="004C2B1E">
        <w:trPr>
          <w:trHeight w:val="227"/>
        </w:trPr>
        <w:tc>
          <w:tcPr>
            <w:tcW w:w="562" w:type="dxa"/>
            <w:vAlign w:val="center"/>
          </w:tcPr>
          <w:p w14:paraId="2A3C835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6.</w:t>
            </w:r>
          </w:p>
        </w:tc>
        <w:tc>
          <w:tcPr>
            <w:tcW w:w="8222" w:type="dxa"/>
            <w:vAlign w:val="center"/>
          </w:tcPr>
          <w:p w14:paraId="6E876683"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Liczba grup VLAN</w:t>
            </w:r>
          </w:p>
        </w:tc>
        <w:tc>
          <w:tcPr>
            <w:tcW w:w="1559" w:type="dxa"/>
            <w:vAlign w:val="center"/>
          </w:tcPr>
          <w:p w14:paraId="5B749B7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512</w:t>
            </w:r>
          </w:p>
        </w:tc>
        <w:tc>
          <w:tcPr>
            <w:tcW w:w="1701" w:type="dxa"/>
            <w:vAlign w:val="center"/>
          </w:tcPr>
          <w:p w14:paraId="237DD378"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2D2659E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1C43DF6" w14:textId="77777777" w:rsidTr="004C2B1E">
        <w:trPr>
          <w:trHeight w:val="227"/>
        </w:trPr>
        <w:tc>
          <w:tcPr>
            <w:tcW w:w="562" w:type="dxa"/>
            <w:vAlign w:val="center"/>
          </w:tcPr>
          <w:p w14:paraId="1FEE836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vAlign w:val="center"/>
          </w:tcPr>
          <w:p w14:paraId="1C34F44C" w14:textId="77777777" w:rsidR="004C2B1E" w:rsidRPr="004C2B1E" w:rsidRDefault="004C2B1E" w:rsidP="004C2B1E">
            <w:pPr>
              <w:rPr>
                <w:rFonts w:ascii="Arial Narrow" w:hAnsi="Arial Narrow" w:cstheme="minorHAnsi"/>
                <w:sz w:val="20"/>
                <w:szCs w:val="20"/>
              </w:rPr>
            </w:pPr>
            <w:r w:rsidRPr="004C2B1E">
              <w:rPr>
                <w:rFonts w:ascii="Arial Narrow" w:hAnsi="Arial Narrow"/>
                <w:sz w:val="20"/>
                <w:szCs w:val="20"/>
              </w:rPr>
              <w:t>Całkowita liczba portów</w:t>
            </w:r>
          </w:p>
        </w:tc>
        <w:tc>
          <w:tcPr>
            <w:tcW w:w="1559" w:type="dxa"/>
            <w:vAlign w:val="center"/>
          </w:tcPr>
          <w:p w14:paraId="368CB93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50</w:t>
            </w:r>
          </w:p>
        </w:tc>
        <w:tc>
          <w:tcPr>
            <w:tcW w:w="1701" w:type="dxa"/>
            <w:vAlign w:val="center"/>
          </w:tcPr>
          <w:p w14:paraId="4FAA2FE6"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EFC57E1"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FE5C6AF" w14:textId="77777777" w:rsidTr="004C2B1E">
        <w:trPr>
          <w:trHeight w:val="227"/>
        </w:trPr>
        <w:tc>
          <w:tcPr>
            <w:tcW w:w="562" w:type="dxa"/>
            <w:vAlign w:val="center"/>
          </w:tcPr>
          <w:p w14:paraId="2089DD7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8.</w:t>
            </w:r>
          </w:p>
        </w:tc>
        <w:tc>
          <w:tcPr>
            <w:tcW w:w="8222" w:type="dxa"/>
            <w:vAlign w:val="center"/>
          </w:tcPr>
          <w:p w14:paraId="6400C7B5"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Obsługa ramki Jumbo</w:t>
            </w:r>
          </w:p>
        </w:tc>
        <w:tc>
          <w:tcPr>
            <w:tcW w:w="1559" w:type="dxa"/>
            <w:vAlign w:val="center"/>
          </w:tcPr>
          <w:p w14:paraId="0CFA6989"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9216 bajtów</w:t>
            </w:r>
          </w:p>
        </w:tc>
        <w:tc>
          <w:tcPr>
            <w:tcW w:w="1701" w:type="dxa"/>
            <w:vAlign w:val="center"/>
          </w:tcPr>
          <w:p w14:paraId="7DAF6D21"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DFA8C50"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E065994" w14:textId="77777777" w:rsidTr="004C2B1E">
        <w:trPr>
          <w:trHeight w:val="227"/>
        </w:trPr>
        <w:tc>
          <w:tcPr>
            <w:tcW w:w="562" w:type="dxa"/>
            <w:vAlign w:val="center"/>
          </w:tcPr>
          <w:p w14:paraId="4D03F77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9.</w:t>
            </w:r>
          </w:p>
        </w:tc>
        <w:tc>
          <w:tcPr>
            <w:tcW w:w="8222" w:type="dxa"/>
            <w:vAlign w:val="center"/>
          </w:tcPr>
          <w:p w14:paraId="2C38C262"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 xml:space="preserve">Mechanizmy </w:t>
            </w:r>
            <w:proofErr w:type="spellStart"/>
            <w:r w:rsidRPr="004C2B1E">
              <w:rPr>
                <w:rFonts w:ascii="Arial Narrow" w:hAnsi="Arial Narrow"/>
                <w:sz w:val="20"/>
                <w:szCs w:val="20"/>
              </w:rPr>
              <w:t>priorytetyzowania</w:t>
            </w:r>
            <w:proofErr w:type="spellEnd"/>
            <w:r w:rsidRPr="004C2B1E">
              <w:rPr>
                <w:rFonts w:ascii="Arial Narrow" w:hAnsi="Arial Narrow"/>
                <w:sz w:val="20"/>
                <w:szCs w:val="20"/>
              </w:rPr>
              <w:t xml:space="preserve"> i zarządzania ruchem sieciowym (</w:t>
            </w:r>
            <w:proofErr w:type="spellStart"/>
            <w:r w:rsidRPr="004C2B1E">
              <w:rPr>
                <w:rFonts w:ascii="Arial Narrow" w:hAnsi="Arial Narrow"/>
                <w:sz w:val="20"/>
                <w:szCs w:val="20"/>
              </w:rPr>
              <w:t>QoS</w:t>
            </w:r>
            <w:proofErr w:type="spellEnd"/>
            <w:r w:rsidRPr="004C2B1E">
              <w:rPr>
                <w:rFonts w:ascii="Arial Narrow" w:hAnsi="Arial Narrow"/>
                <w:sz w:val="20"/>
                <w:szCs w:val="20"/>
              </w:rPr>
              <w:t>) w warstwie 2 i 3 dla ruchu wchodzącego i wychodzącego</w:t>
            </w:r>
          </w:p>
        </w:tc>
        <w:tc>
          <w:tcPr>
            <w:tcW w:w="1559" w:type="dxa"/>
            <w:vAlign w:val="center"/>
          </w:tcPr>
          <w:p w14:paraId="1885E7A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641467B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DDB3828"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E110961" w14:textId="77777777" w:rsidTr="004C2B1E">
        <w:trPr>
          <w:trHeight w:val="227"/>
        </w:trPr>
        <w:tc>
          <w:tcPr>
            <w:tcW w:w="562" w:type="dxa"/>
            <w:vAlign w:val="center"/>
          </w:tcPr>
          <w:p w14:paraId="34A7772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10.</w:t>
            </w:r>
          </w:p>
        </w:tc>
        <w:tc>
          <w:tcPr>
            <w:tcW w:w="8222" w:type="dxa"/>
            <w:vAlign w:val="center"/>
          </w:tcPr>
          <w:p w14:paraId="17920A34"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 xml:space="preserve">Mechanizmy bezpieczeństwa: limitowanie adresów MAC, </w:t>
            </w:r>
            <w:proofErr w:type="spellStart"/>
            <w:r w:rsidRPr="004C2B1E">
              <w:rPr>
                <w:rFonts w:ascii="Arial Narrow" w:hAnsi="Arial Narrow"/>
                <w:sz w:val="20"/>
                <w:szCs w:val="20"/>
              </w:rPr>
              <w:t>Dynamic</w:t>
            </w:r>
            <w:proofErr w:type="spellEnd"/>
            <w:r w:rsidRPr="004C2B1E">
              <w:rPr>
                <w:rFonts w:ascii="Arial Narrow" w:hAnsi="Arial Narrow"/>
                <w:sz w:val="20"/>
                <w:szCs w:val="20"/>
              </w:rPr>
              <w:t xml:space="preserve"> ARP </w:t>
            </w:r>
            <w:proofErr w:type="spellStart"/>
            <w:r w:rsidRPr="004C2B1E">
              <w:rPr>
                <w:rFonts w:ascii="Arial Narrow" w:hAnsi="Arial Narrow"/>
                <w:sz w:val="20"/>
                <w:szCs w:val="20"/>
              </w:rPr>
              <w:t>Inspection</w:t>
            </w:r>
            <w:proofErr w:type="spellEnd"/>
            <w:r w:rsidRPr="004C2B1E">
              <w:rPr>
                <w:rFonts w:ascii="Arial Narrow" w:hAnsi="Arial Narrow"/>
                <w:sz w:val="20"/>
                <w:szCs w:val="20"/>
              </w:rPr>
              <w:t xml:space="preserve">, DHCP </w:t>
            </w:r>
            <w:proofErr w:type="spellStart"/>
            <w:r w:rsidRPr="004C2B1E">
              <w:rPr>
                <w:rFonts w:ascii="Arial Narrow" w:hAnsi="Arial Narrow"/>
                <w:sz w:val="20"/>
                <w:szCs w:val="20"/>
              </w:rPr>
              <w:t>snooping</w:t>
            </w:r>
            <w:proofErr w:type="spellEnd"/>
          </w:p>
        </w:tc>
        <w:tc>
          <w:tcPr>
            <w:tcW w:w="1559" w:type="dxa"/>
            <w:vAlign w:val="center"/>
          </w:tcPr>
          <w:p w14:paraId="589E1ED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45130A68"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068316DE"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88AD070" w14:textId="77777777" w:rsidTr="004C2B1E">
        <w:trPr>
          <w:trHeight w:val="227"/>
        </w:trPr>
        <w:tc>
          <w:tcPr>
            <w:tcW w:w="562" w:type="dxa"/>
            <w:vAlign w:val="center"/>
          </w:tcPr>
          <w:p w14:paraId="1EA1BA1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11.</w:t>
            </w:r>
          </w:p>
        </w:tc>
        <w:tc>
          <w:tcPr>
            <w:tcW w:w="8222" w:type="dxa"/>
            <w:vAlign w:val="center"/>
          </w:tcPr>
          <w:p w14:paraId="3D6BB9FA" w14:textId="77777777" w:rsidR="004C2B1E" w:rsidRPr="004C2B1E" w:rsidRDefault="004C2B1E" w:rsidP="004C2B1E">
            <w:pPr>
              <w:rPr>
                <w:rFonts w:ascii="Arial Narrow" w:hAnsi="Arial Narrow"/>
                <w:sz w:val="20"/>
                <w:szCs w:val="20"/>
              </w:rPr>
            </w:pPr>
            <w:r w:rsidRPr="004C2B1E">
              <w:rPr>
                <w:rFonts w:ascii="Arial Narrow" w:hAnsi="Arial Narrow"/>
                <w:sz w:val="20"/>
                <w:szCs w:val="20"/>
              </w:rPr>
              <w:t>Obsługa protokołu SNMP (wersje 2c i 3), oraz grupy RMON 1, 2, 3, 9. Musi być dostępna funkcja kopiowania (mirroring) ruchu na poziomie portu i sieci VLAN</w:t>
            </w:r>
          </w:p>
        </w:tc>
        <w:tc>
          <w:tcPr>
            <w:tcW w:w="1559" w:type="dxa"/>
            <w:vAlign w:val="center"/>
          </w:tcPr>
          <w:p w14:paraId="68CA6E3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38F2BE8C"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5384CBC9"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1F03F98" w14:textId="77777777" w:rsidTr="004C2B1E">
        <w:trPr>
          <w:trHeight w:val="227"/>
        </w:trPr>
        <w:tc>
          <w:tcPr>
            <w:tcW w:w="562" w:type="dxa"/>
            <w:tcBorders>
              <w:bottom w:val="single" w:sz="8" w:space="0" w:color="auto"/>
            </w:tcBorders>
            <w:vAlign w:val="center"/>
          </w:tcPr>
          <w:p w14:paraId="706B1A2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12.</w:t>
            </w:r>
          </w:p>
        </w:tc>
        <w:tc>
          <w:tcPr>
            <w:tcW w:w="8222" w:type="dxa"/>
            <w:tcBorders>
              <w:bottom w:val="single" w:sz="8" w:space="0" w:color="auto"/>
            </w:tcBorders>
            <w:vAlign w:val="center"/>
          </w:tcPr>
          <w:p w14:paraId="57D800BF"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Przepustowość</w:t>
            </w:r>
          </w:p>
        </w:tc>
        <w:tc>
          <w:tcPr>
            <w:tcW w:w="1559" w:type="dxa"/>
            <w:tcBorders>
              <w:bottom w:val="single" w:sz="8" w:space="0" w:color="auto"/>
            </w:tcBorders>
            <w:vAlign w:val="center"/>
          </w:tcPr>
          <w:p w14:paraId="14A1757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 xml:space="preserve">Min. 170 </w:t>
            </w:r>
            <w:proofErr w:type="spellStart"/>
            <w:r w:rsidRPr="004C2B1E">
              <w:rPr>
                <w:rFonts w:ascii="Arial Narrow" w:hAnsi="Arial Narrow" w:cs="Times New Roman"/>
                <w:sz w:val="20"/>
                <w:szCs w:val="20"/>
              </w:rPr>
              <w:t>Gbps</w:t>
            </w:r>
            <w:proofErr w:type="spellEnd"/>
          </w:p>
        </w:tc>
        <w:tc>
          <w:tcPr>
            <w:tcW w:w="1701" w:type="dxa"/>
            <w:tcBorders>
              <w:bottom w:val="single" w:sz="8" w:space="0" w:color="auto"/>
            </w:tcBorders>
            <w:vAlign w:val="center"/>
          </w:tcPr>
          <w:p w14:paraId="1124BE36"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8" w:space="0" w:color="auto"/>
            </w:tcBorders>
            <w:vAlign w:val="center"/>
          </w:tcPr>
          <w:p w14:paraId="49A1DEE1"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752B662"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58C48C99" w14:textId="77777777" w:rsidR="004C2B1E" w:rsidRPr="004C2B1E" w:rsidRDefault="004C2B1E" w:rsidP="004C2B1E">
            <w:pPr>
              <w:numPr>
                <w:ilvl w:val="0"/>
                <w:numId w:val="228"/>
              </w:numPr>
              <w:tabs>
                <w:tab w:val="left" w:pos="316"/>
              </w:tabs>
              <w:contextualSpacing/>
              <w:rPr>
                <w:rFonts w:ascii="Arial" w:hAnsi="Arial" w:cs="Arial"/>
                <w:b/>
                <w:bCs/>
                <w:sz w:val="20"/>
                <w:szCs w:val="20"/>
              </w:rPr>
            </w:pPr>
            <w:r w:rsidRPr="004C2B1E">
              <w:rPr>
                <w:rFonts w:ascii="Arial" w:hAnsi="Arial" w:cs="Arial"/>
                <w:sz w:val="20"/>
                <w:szCs w:val="20"/>
              </w:rPr>
              <w:t xml:space="preserve">Komputery do obsługi mapy elektronicznej – 13 szt. </w:t>
            </w:r>
          </w:p>
        </w:tc>
      </w:tr>
      <w:tr w:rsidR="004C2B1E" w:rsidRPr="004C2B1E" w14:paraId="0EE61003" w14:textId="77777777" w:rsidTr="004C2B1E">
        <w:trPr>
          <w:trHeight w:val="340"/>
        </w:trPr>
        <w:tc>
          <w:tcPr>
            <w:tcW w:w="8784" w:type="dxa"/>
            <w:gridSpan w:val="2"/>
            <w:tcBorders>
              <w:top w:val="single" w:sz="8" w:space="0" w:color="auto"/>
            </w:tcBorders>
            <w:shd w:val="clear" w:color="auto" w:fill="FFFFFF" w:themeFill="background1"/>
            <w:vAlign w:val="bottom"/>
          </w:tcPr>
          <w:p w14:paraId="0B2B7731" w14:textId="77777777" w:rsidR="004C2B1E" w:rsidRPr="004C2B1E" w:rsidRDefault="004C2B1E" w:rsidP="004C2B1E">
            <w:pPr>
              <w:spacing w:after="160" w:line="259" w:lineRule="auto"/>
              <w:contextualSpacing/>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1D883F03"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655D54B0" w14:textId="77777777" w:rsidTr="004C2B1E">
        <w:trPr>
          <w:trHeight w:val="227"/>
        </w:trPr>
        <w:tc>
          <w:tcPr>
            <w:tcW w:w="562" w:type="dxa"/>
            <w:vAlign w:val="center"/>
          </w:tcPr>
          <w:p w14:paraId="2B01063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vAlign w:val="center"/>
          </w:tcPr>
          <w:p w14:paraId="6158AF51"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Szerokość obudowy w centymetrach</w:t>
            </w:r>
          </w:p>
        </w:tc>
        <w:tc>
          <w:tcPr>
            <w:tcW w:w="1559" w:type="dxa"/>
            <w:vAlign w:val="center"/>
          </w:tcPr>
          <w:p w14:paraId="224AA4D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16 – 18 cm</w:t>
            </w:r>
          </w:p>
        </w:tc>
        <w:tc>
          <w:tcPr>
            <w:tcW w:w="1701" w:type="dxa"/>
            <w:vAlign w:val="center"/>
          </w:tcPr>
          <w:p w14:paraId="24A3CED0"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3B41C633"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13AAC7D" w14:textId="77777777" w:rsidTr="004C2B1E">
        <w:trPr>
          <w:trHeight w:val="227"/>
        </w:trPr>
        <w:tc>
          <w:tcPr>
            <w:tcW w:w="562" w:type="dxa"/>
            <w:vAlign w:val="center"/>
          </w:tcPr>
          <w:p w14:paraId="4886CCB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7667533A"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Pamięć RAM</w:t>
            </w:r>
          </w:p>
        </w:tc>
        <w:tc>
          <w:tcPr>
            <w:tcW w:w="1559" w:type="dxa"/>
            <w:vAlign w:val="center"/>
          </w:tcPr>
          <w:p w14:paraId="74F0C95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16 - 128 GB</w:t>
            </w:r>
          </w:p>
        </w:tc>
        <w:tc>
          <w:tcPr>
            <w:tcW w:w="1701" w:type="dxa"/>
            <w:vAlign w:val="center"/>
          </w:tcPr>
          <w:p w14:paraId="5469C0D6"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817B9A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F768EAE" w14:textId="77777777" w:rsidTr="004C2B1E">
        <w:trPr>
          <w:trHeight w:val="227"/>
        </w:trPr>
        <w:tc>
          <w:tcPr>
            <w:tcW w:w="562" w:type="dxa"/>
            <w:vAlign w:val="center"/>
          </w:tcPr>
          <w:p w14:paraId="02F8097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vAlign w:val="center"/>
          </w:tcPr>
          <w:p w14:paraId="008FA360"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Pojemność dysku SSD</w:t>
            </w:r>
          </w:p>
        </w:tc>
        <w:tc>
          <w:tcPr>
            <w:tcW w:w="1559" w:type="dxa"/>
            <w:vAlign w:val="center"/>
          </w:tcPr>
          <w:p w14:paraId="217B538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256 - 4096 GB</w:t>
            </w:r>
          </w:p>
        </w:tc>
        <w:tc>
          <w:tcPr>
            <w:tcW w:w="1701" w:type="dxa"/>
            <w:vAlign w:val="center"/>
          </w:tcPr>
          <w:p w14:paraId="133F13C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5E5E45C"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C21CF83" w14:textId="77777777" w:rsidTr="004C2B1E">
        <w:trPr>
          <w:trHeight w:val="227"/>
        </w:trPr>
        <w:tc>
          <w:tcPr>
            <w:tcW w:w="562" w:type="dxa"/>
            <w:vAlign w:val="center"/>
          </w:tcPr>
          <w:p w14:paraId="524C5EA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4.</w:t>
            </w:r>
          </w:p>
        </w:tc>
        <w:tc>
          <w:tcPr>
            <w:tcW w:w="8222" w:type="dxa"/>
            <w:vAlign w:val="center"/>
          </w:tcPr>
          <w:p w14:paraId="56D75A3F"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System operacyjny Windows</w:t>
            </w:r>
          </w:p>
        </w:tc>
        <w:tc>
          <w:tcPr>
            <w:tcW w:w="1559" w:type="dxa"/>
            <w:vAlign w:val="center"/>
          </w:tcPr>
          <w:p w14:paraId="1EAE0439"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14E4B050"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244CA9F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A7B0B09" w14:textId="77777777" w:rsidTr="004C2B1E">
        <w:trPr>
          <w:trHeight w:val="227"/>
        </w:trPr>
        <w:tc>
          <w:tcPr>
            <w:tcW w:w="562" w:type="dxa"/>
            <w:vAlign w:val="center"/>
          </w:tcPr>
          <w:p w14:paraId="2822997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vAlign w:val="center"/>
          </w:tcPr>
          <w:p w14:paraId="5265A7D8"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Procesor</w:t>
            </w:r>
          </w:p>
        </w:tc>
        <w:tc>
          <w:tcPr>
            <w:tcW w:w="1559" w:type="dxa"/>
            <w:vAlign w:val="center"/>
          </w:tcPr>
          <w:p w14:paraId="20E4E5D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 rdzeniowy</w:t>
            </w:r>
          </w:p>
        </w:tc>
        <w:tc>
          <w:tcPr>
            <w:tcW w:w="1701" w:type="dxa"/>
            <w:vAlign w:val="center"/>
          </w:tcPr>
          <w:p w14:paraId="0852DAFA"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6DA7692E"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61388B5" w14:textId="77777777" w:rsidTr="004C2B1E">
        <w:trPr>
          <w:trHeight w:val="227"/>
        </w:trPr>
        <w:tc>
          <w:tcPr>
            <w:tcW w:w="562" w:type="dxa"/>
            <w:vAlign w:val="center"/>
          </w:tcPr>
          <w:p w14:paraId="6D6345E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6.</w:t>
            </w:r>
          </w:p>
        </w:tc>
        <w:tc>
          <w:tcPr>
            <w:tcW w:w="8222" w:type="dxa"/>
            <w:vAlign w:val="center"/>
          </w:tcPr>
          <w:p w14:paraId="147D0BB4"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Karta graficzna</w:t>
            </w:r>
            <w:r w:rsidRPr="004C2B1E">
              <w:rPr>
                <w:rFonts w:ascii="Arial Narrow" w:hAnsi="Arial Narrow" w:cs="Times New Roman"/>
                <w:sz w:val="20"/>
                <w:szCs w:val="20"/>
              </w:rPr>
              <w:t xml:space="preserve"> niezintegrowana, oddzielna</w:t>
            </w:r>
          </w:p>
        </w:tc>
        <w:tc>
          <w:tcPr>
            <w:tcW w:w="1559" w:type="dxa"/>
            <w:vAlign w:val="center"/>
          </w:tcPr>
          <w:p w14:paraId="1C36C42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7C0F8B6A"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B6468C0"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78FDD2B" w14:textId="77777777" w:rsidTr="004C2B1E">
        <w:trPr>
          <w:trHeight w:val="227"/>
        </w:trPr>
        <w:tc>
          <w:tcPr>
            <w:tcW w:w="562" w:type="dxa"/>
            <w:vAlign w:val="center"/>
          </w:tcPr>
          <w:p w14:paraId="4670647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vAlign w:val="center"/>
          </w:tcPr>
          <w:p w14:paraId="60CA10F9"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Komunikacja LAN 1 </w:t>
            </w:r>
            <w:proofErr w:type="spellStart"/>
            <w:r w:rsidRPr="004C2B1E">
              <w:rPr>
                <w:rFonts w:ascii="Arial Narrow" w:hAnsi="Arial Narrow" w:cstheme="minorHAnsi"/>
                <w:sz w:val="20"/>
                <w:szCs w:val="20"/>
              </w:rPr>
              <w:t>Gb</w:t>
            </w:r>
            <w:proofErr w:type="spellEnd"/>
            <w:r w:rsidRPr="004C2B1E">
              <w:rPr>
                <w:rFonts w:ascii="Arial Narrow" w:hAnsi="Arial Narrow" w:cstheme="minorHAnsi"/>
                <w:sz w:val="20"/>
                <w:szCs w:val="20"/>
              </w:rPr>
              <w:t>/s</w:t>
            </w:r>
          </w:p>
        </w:tc>
        <w:tc>
          <w:tcPr>
            <w:tcW w:w="1559" w:type="dxa"/>
            <w:vAlign w:val="center"/>
          </w:tcPr>
          <w:p w14:paraId="42FA1D1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1039CB47"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14381BD1"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A09F43F" w14:textId="77777777" w:rsidTr="004C2B1E">
        <w:trPr>
          <w:trHeight w:val="227"/>
        </w:trPr>
        <w:tc>
          <w:tcPr>
            <w:tcW w:w="562" w:type="dxa"/>
            <w:vAlign w:val="center"/>
          </w:tcPr>
          <w:p w14:paraId="752495F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lastRenderedPageBreak/>
              <w:t>9.</w:t>
            </w:r>
          </w:p>
        </w:tc>
        <w:tc>
          <w:tcPr>
            <w:tcW w:w="8222" w:type="dxa"/>
            <w:vAlign w:val="center"/>
          </w:tcPr>
          <w:p w14:paraId="1799C1F5"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Porty USB </w:t>
            </w:r>
          </w:p>
        </w:tc>
        <w:tc>
          <w:tcPr>
            <w:tcW w:w="1559" w:type="dxa"/>
            <w:vAlign w:val="center"/>
          </w:tcPr>
          <w:p w14:paraId="00B2817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 szt.</w:t>
            </w:r>
          </w:p>
        </w:tc>
        <w:tc>
          <w:tcPr>
            <w:tcW w:w="1701" w:type="dxa"/>
            <w:vAlign w:val="center"/>
          </w:tcPr>
          <w:p w14:paraId="5B1E55B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35CAA432"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1FB7556" w14:textId="77777777" w:rsidTr="004C2B1E">
        <w:trPr>
          <w:trHeight w:val="227"/>
        </w:trPr>
        <w:tc>
          <w:tcPr>
            <w:tcW w:w="562" w:type="dxa"/>
            <w:vAlign w:val="center"/>
          </w:tcPr>
          <w:p w14:paraId="2AEBE5D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10.</w:t>
            </w:r>
          </w:p>
        </w:tc>
        <w:tc>
          <w:tcPr>
            <w:tcW w:w="8222" w:type="dxa"/>
            <w:vAlign w:val="center"/>
          </w:tcPr>
          <w:p w14:paraId="36DC16A2"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Port HDMI</w:t>
            </w:r>
          </w:p>
        </w:tc>
        <w:tc>
          <w:tcPr>
            <w:tcW w:w="1559" w:type="dxa"/>
            <w:vAlign w:val="center"/>
          </w:tcPr>
          <w:p w14:paraId="345D15E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721EED1A"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277AEDA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5B5F57A" w14:textId="77777777" w:rsidTr="004C2B1E">
        <w:trPr>
          <w:trHeight w:val="227"/>
        </w:trPr>
        <w:tc>
          <w:tcPr>
            <w:tcW w:w="562" w:type="dxa"/>
            <w:vAlign w:val="center"/>
          </w:tcPr>
          <w:p w14:paraId="16D1260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11.</w:t>
            </w:r>
          </w:p>
        </w:tc>
        <w:tc>
          <w:tcPr>
            <w:tcW w:w="8222" w:type="dxa"/>
            <w:vAlign w:val="center"/>
          </w:tcPr>
          <w:p w14:paraId="70ACC6D0"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Złącze sieciowe Gigabit Ethernet RJ-45</w:t>
            </w:r>
          </w:p>
        </w:tc>
        <w:tc>
          <w:tcPr>
            <w:tcW w:w="1559" w:type="dxa"/>
            <w:vAlign w:val="center"/>
          </w:tcPr>
          <w:p w14:paraId="2F54057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456248EC"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66946365"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639D48B" w14:textId="77777777" w:rsidTr="004C2B1E">
        <w:trPr>
          <w:trHeight w:val="227"/>
        </w:trPr>
        <w:tc>
          <w:tcPr>
            <w:tcW w:w="562" w:type="dxa"/>
            <w:vAlign w:val="center"/>
          </w:tcPr>
          <w:p w14:paraId="109736B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12.</w:t>
            </w:r>
          </w:p>
        </w:tc>
        <w:tc>
          <w:tcPr>
            <w:tcW w:w="8222" w:type="dxa"/>
            <w:vAlign w:val="center"/>
          </w:tcPr>
          <w:p w14:paraId="141AEBD1"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Kable podłączeniowe HDMI do monitora</w:t>
            </w:r>
          </w:p>
        </w:tc>
        <w:tc>
          <w:tcPr>
            <w:tcW w:w="1559" w:type="dxa"/>
            <w:vAlign w:val="center"/>
          </w:tcPr>
          <w:p w14:paraId="67D5628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2 m</w:t>
            </w:r>
          </w:p>
        </w:tc>
        <w:tc>
          <w:tcPr>
            <w:tcW w:w="1701" w:type="dxa"/>
            <w:vAlign w:val="center"/>
          </w:tcPr>
          <w:p w14:paraId="0031B854"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0E79157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D64753A" w14:textId="77777777" w:rsidTr="004C2B1E">
        <w:trPr>
          <w:trHeight w:val="227"/>
        </w:trPr>
        <w:tc>
          <w:tcPr>
            <w:tcW w:w="562" w:type="dxa"/>
            <w:vAlign w:val="center"/>
          </w:tcPr>
          <w:p w14:paraId="039BBDE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13.</w:t>
            </w:r>
          </w:p>
        </w:tc>
        <w:tc>
          <w:tcPr>
            <w:tcW w:w="8222" w:type="dxa"/>
            <w:vAlign w:val="center"/>
          </w:tcPr>
          <w:p w14:paraId="08D232EC"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Osiągany przez procesor wynik w testach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CPU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CPU Benchmarks.pdf”</w:t>
            </w:r>
          </w:p>
        </w:tc>
        <w:tc>
          <w:tcPr>
            <w:tcW w:w="1559" w:type="dxa"/>
            <w:vAlign w:val="center"/>
          </w:tcPr>
          <w:p w14:paraId="02F84AF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17 000</w:t>
            </w:r>
          </w:p>
        </w:tc>
        <w:tc>
          <w:tcPr>
            <w:tcW w:w="1701" w:type="dxa"/>
            <w:vAlign w:val="center"/>
          </w:tcPr>
          <w:p w14:paraId="0A5FFD22"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1F7EC551"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4571F9F" w14:textId="77777777" w:rsidTr="004C2B1E">
        <w:trPr>
          <w:trHeight w:val="227"/>
        </w:trPr>
        <w:tc>
          <w:tcPr>
            <w:tcW w:w="562" w:type="dxa"/>
            <w:tcBorders>
              <w:bottom w:val="single" w:sz="8" w:space="0" w:color="auto"/>
            </w:tcBorders>
            <w:vAlign w:val="center"/>
          </w:tcPr>
          <w:p w14:paraId="71F2279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14.</w:t>
            </w:r>
          </w:p>
        </w:tc>
        <w:tc>
          <w:tcPr>
            <w:tcW w:w="8222" w:type="dxa"/>
            <w:tcBorders>
              <w:bottom w:val="single" w:sz="8" w:space="0" w:color="auto"/>
            </w:tcBorders>
            <w:vAlign w:val="center"/>
          </w:tcPr>
          <w:p w14:paraId="71E5DB91"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Osiągany przez kartę graficzną wynik w teście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G3D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Video Card Benchmarks.pdf”</w:t>
            </w:r>
          </w:p>
        </w:tc>
        <w:tc>
          <w:tcPr>
            <w:tcW w:w="1559" w:type="dxa"/>
            <w:tcBorders>
              <w:bottom w:val="single" w:sz="8" w:space="0" w:color="auto"/>
            </w:tcBorders>
            <w:vAlign w:val="center"/>
          </w:tcPr>
          <w:p w14:paraId="1A25328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16 000</w:t>
            </w:r>
          </w:p>
        </w:tc>
        <w:tc>
          <w:tcPr>
            <w:tcW w:w="1701" w:type="dxa"/>
            <w:tcBorders>
              <w:bottom w:val="single" w:sz="8" w:space="0" w:color="auto"/>
            </w:tcBorders>
            <w:vAlign w:val="center"/>
          </w:tcPr>
          <w:p w14:paraId="200F36D6"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8" w:space="0" w:color="auto"/>
            </w:tcBorders>
            <w:vAlign w:val="center"/>
          </w:tcPr>
          <w:p w14:paraId="02B77D86"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60FF9DF"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2D64FB78" w14:textId="77777777" w:rsidR="004C2B1E" w:rsidRPr="004C2B1E" w:rsidRDefault="004C2B1E" w:rsidP="004C2B1E">
            <w:pPr>
              <w:numPr>
                <w:ilvl w:val="0"/>
                <w:numId w:val="228"/>
              </w:numPr>
              <w:tabs>
                <w:tab w:val="left" w:pos="316"/>
              </w:tabs>
              <w:contextualSpacing/>
              <w:rPr>
                <w:rFonts w:ascii="Arial" w:hAnsi="Arial" w:cs="Arial"/>
                <w:b/>
                <w:bCs/>
                <w:sz w:val="20"/>
                <w:szCs w:val="20"/>
              </w:rPr>
            </w:pPr>
            <w:r w:rsidRPr="004C2B1E">
              <w:rPr>
                <w:rFonts w:ascii="Arial" w:hAnsi="Arial" w:cs="Arial"/>
                <w:sz w:val="20"/>
                <w:szCs w:val="20"/>
              </w:rPr>
              <w:t xml:space="preserve">Radio VHF </w:t>
            </w:r>
          </w:p>
        </w:tc>
      </w:tr>
      <w:tr w:rsidR="004C2B1E" w:rsidRPr="004C2B1E" w14:paraId="5268DD2D"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7DF19A3A"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38B6A872"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5F90B9F5" w14:textId="77777777" w:rsidTr="004C2B1E">
        <w:trPr>
          <w:trHeight w:val="227"/>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1BF9F74B" w14:textId="77777777" w:rsidR="004C2B1E" w:rsidRPr="004C2B1E" w:rsidRDefault="004C2B1E" w:rsidP="004C2B1E">
            <w:pPr>
              <w:numPr>
                <w:ilvl w:val="0"/>
                <w:numId w:val="228"/>
              </w:numPr>
              <w:spacing w:after="160"/>
              <w:contextualSpacing/>
              <w:rPr>
                <w:rFonts w:ascii="Arial" w:hAnsi="Arial" w:cs="Arial"/>
                <w:color w:val="0070C0"/>
                <w:sz w:val="20"/>
                <w:szCs w:val="20"/>
              </w:rPr>
            </w:pPr>
            <w:r w:rsidRPr="004C2B1E">
              <w:rPr>
                <w:rFonts w:ascii="Arial" w:hAnsi="Arial" w:cs="Arial"/>
                <w:sz w:val="20"/>
                <w:szCs w:val="20"/>
              </w:rPr>
              <w:t>Telefon</w:t>
            </w:r>
          </w:p>
        </w:tc>
      </w:tr>
      <w:tr w:rsidR="004C2B1E" w:rsidRPr="004C2B1E" w14:paraId="417C8D5B" w14:textId="77777777" w:rsidTr="004C2B1E">
        <w:trPr>
          <w:trHeight w:val="227"/>
        </w:trPr>
        <w:tc>
          <w:tcPr>
            <w:tcW w:w="13995" w:type="dxa"/>
            <w:gridSpan w:val="5"/>
            <w:tcBorders>
              <w:top w:val="single" w:sz="8" w:space="0" w:color="auto"/>
              <w:bottom w:val="single" w:sz="4" w:space="0" w:color="auto"/>
            </w:tcBorders>
            <w:vAlign w:val="center"/>
          </w:tcPr>
          <w:p w14:paraId="4E3AD14E" w14:textId="77777777" w:rsidR="004C2B1E" w:rsidRPr="004C2B1E" w:rsidRDefault="004C2B1E" w:rsidP="004C2B1E">
            <w:pPr>
              <w:rPr>
                <w:rFonts w:ascii="Arial" w:hAnsi="Arial" w:cs="Arial"/>
                <w:sz w:val="20"/>
                <w:szCs w:val="20"/>
              </w:rPr>
            </w:pPr>
          </w:p>
        </w:tc>
      </w:tr>
      <w:tr w:rsidR="004C2B1E" w:rsidRPr="004C2B1E" w14:paraId="010A7381"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6247A4BD"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7187C7D7"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08EEB1FA"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08FDBAAA" w14:textId="77777777" w:rsidR="004C2B1E" w:rsidRPr="004C2B1E" w:rsidRDefault="004C2B1E" w:rsidP="004C2B1E">
            <w:pPr>
              <w:numPr>
                <w:ilvl w:val="0"/>
                <w:numId w:val="228"/>
              </w:numPr>
              <w:tabs>
                <w:tab w:val="left" w:pos="316"/>
              </w:tabs>
              <w:spacing w:after="160"/>
              <w:contextualSpacing/>
              <w:rPr>
                <w:rFonts w:ascii="Arial" w:hAnsi="Arial" w:cs="Arial"/>
                <w:b/>
                <w:bCs/>
                <w:sz w:val="20"/>
                <w:szCs w:val="20"/>
              </w:rPr>
            </w:pPr>
            <w:r w:rsidRPr="004C2B1E">
              <w:rPr>
                <w:rFonts w:ascii="Arial" w:hAnsi="Arial" w:cs="Arial"/>
                <w:sz w:val="20"/>
                <w:szCs w:val="20"/>
              </w:rPr>
              <w:t xml:space="preserve">Rzeczywisty wskaźnik systemu AIS i GNSS – 5 szt. </w:t>
            </w:r>
          </w:p>
        </w:tc>
      </w:tr>
      <w:tr w:rsidR="004C2B1E" w:rsidRPr="004C2B1E" w14:paraId="44BB518F"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482E74DC"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3946047C"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4E26E210"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3F028FCE"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6134BB4E" w14:textId="77777777" w:rsidR="004C2B1E" w:rsidRPr="004C2B1E" w:rsidRDefault="004C2B1E" w:rsidP="004C2B1E">
            <w:pPr>
              <w:numPr>
                <w:ilvl w:val="0"/>
                <w:numId w:val="228"/>
              </w:numPr>
              <w:autoSpaceDE w:val="0"/>
              <w:autoSpaceDN w:val="0"/>
              <w:adjustRightInd w:val="0"/>
              <w:spacing w:after="160"/>
              <w:contextualSpacing/>
              <w:rPr>
                <w:rFonts w:ascii="Arial" w:hAnsi="Arial" w:cs="Arial"/>
                <w:sz w:val="20"/>
                <w:szCs w:val="20"/>
              </w:rPr>
            </w:pPr>
            <w:r w:rsidRPr="004C2B1E">
              <w:rPr>
                <w:rFonts w:ascii="Arial" w:hAnsi="Arial" w:cs="Arial"/>
                <w:sz w:val="20"/>
                <w:szCs w:val="20"/>
              </w:rPr>
              <w:t>Ekrany IBID z komputerami – 2 szt.</w:t>
            </w:r>
          </w:p>
        </w:tc>
      </w:tr>
      <w:tr w:rsidR="004C2B1E" w:rsidRPr="004C2B1E" w14:paraId="55F868E0" w14:textId="77777777" w:rsidTr="004C2B1E">
        <w:trPr>
          <w:trHeight w:val="340"/>
        </w:trPr>
        <w:tc>
          <w:tcPr>
            <w:tcW w:w="8784" w:type="dxa"/>
            <w:gridSpan w:val="2"/>
            <w:tcBorders>
              <w:top w:val="single" w:sz="8" w:space="0" w:color="auto"/>
            </w:tcBorders>
            <w:shd w:val="clear" w:color="auto" w:fill="FFFFFF" w:themeFill="background1"/>
            <w:vAlign w:val="bottom"/>
          </w:tcPr>
          <w:p w14:paraId="60539DF6"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02DFD531"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60025EB6"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3C99F16D" w14:textId="77777777" w:rsidTr="004C2B1E">
        <w:trPr>
          <w:trHeight w:val="227"/>
        </w:trPr>
        <w:tc>
          <w:tcPr>
            <w:tcW w:w="562" w:type="dxa"/>
            <w:vAlign w:val="center"/>
          </w:tcPr>
          <w:p w14:paraId="35DC346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vAlign w:val="center"/>
          </w:tcPr>
          <w:p w14:paraId="5BD39495" w14:textId="77777777" w:rsidR="004C2B1E" w:rsidRPr="004C2B1E" w:rsidRDefault="004C2B1E" w:rsidP="004C2B1E">
            <w:pPr>
              <w:rPr>
                <w:rFonts w:ascii="Arial Narrow" w:hAnsi="Arial Narrow" w:cstheme="minorHAnsi"/>
                <w:sz w:val="20"/>
                <w:szCs w:val="20"/>
              </w:rPr>
            </w:pPr>
            <w:proofErr w:type="spellStart"/>
            <w:r w:rsidRPr="004C2B1E">
              <w:rPr>
                <w:rFonts w:ascii="Arial Narrow" w:hAnsi="Arial Narrow" w:cstheme="minorHAnsi"/>
                <w:sz w:val="20"/>
                <w:szCs w:val="20"/>
              </w:rPr>
              <w:t>Ultrapanoramiczny</w:t>
            </w:r>
            <w:proofErr w:type="spellEnd"/>
            <w:r w:rsidRPr="004C2B1E">
              <w:rPr>
                <w:rFonts w:ascii="Arial Narrow" w:hAnsi="Arial Narrow" w:cstheme="minorHAnsi"/>
                <w:sz w:val="20"/>
                <w:szCs w:val="20"/>
              </w:rPr>
              <w:t xml:space="preserve"> monitor – przekątna ekranu</w:t>
            </w:r>
          </w:p>
        </w:tc>
        <w:tc>
          <w:tcPr>
            <w:tcW w:w="1559" w:type="dxa"/>
            <w:vAlign w:val="center"/>
          </w:tcPr>
          <w:p w14:paraId="5EF7FC4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12” - 40”</w:t>
            </w:r>
          </w:p>
        </w:tc>
        <w:tc>
          <w:tcPr>
            <w:tcW w:w="1701" w:type="dxa"/>
            <w:vAlign w:val="center"/>
          </w:tcPr>
          <w:p w14:paraId="6A9736EB"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622B581"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0FEF461" w14:textId="77777777" w:rsidTr="004C2B1E">
        <w:trPr>
          <w:trHeight w:val="227"/>
        </w:trPr>
        <w:tc>
          <w:tcPr>
            <w:tcW w:w="562" w:type="dxa"/>
            <w:vAlign w:val="center"/>
          </w:tcPr>
          <w:p w14:paraId="78CFBB1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544928B0" w14:textId="77777777" w:rsidR="004C2B1E" w:rsidRPr="004C2B1E" w:rsidRDefault="004C2B1E" w:rsidP="004C2B1E">
            <w:pPr>
              <w:rPr>
                <w:rFonts w:ascii="Arial Narrow" w:hAnsi="Arial Narrow" w:cstheme="minorHAnsi"/>
                <w:sz w:val="20"/>
                <w:szCs w:val="20"/>
              </w:rPr>
            </w:pPr>
            <w:proofErr w:type="spellStart"/>
            <w:r w:rsidRPr="004C2B1E">
              <w:rPr>
                <w:rFonts w:ascii="Arial Narrow" w:hAnsi="Arial Narrow" w:cstheme="minorHAnsi"/>
                <w:sz w:val="20"/>
                <w:szCs w:val="20"/>
              </w:rPr>
              <w:t>Ultrapanoramiczny</w:t>
            </w:r>
            <w:proofErr w:type="spellEnd"/>
            <w:r w:rsidRPr="004C2B1E">
              <w:rPr>
                <w:rFonts w:ascii="Arial Narrow" w:hAnsi="Arial Narrow" w:cstheme="minorHAnsi"/>
                <w:sz w:val="20"/>
                <w:szCs w:val="20"/>
              </w:rPr>
              <w:t xml:space="preserve"> monitor – podłączenie HDMI</w:t>
            </w:r>
          </w:p>
        </w:tc>
        <w:tc>
          <w:tcPr>
            <w:tcW w:w="1559" w:type="dxa"/>
            <w:vAlign w:val="center"/>
          </w:tcPr>
          <w:p w14:paraId="15AABEC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5265C62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256F117F"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30227D5" w14:textId="77777777" w:rsidTr="004C2B1E">
        <w:trPr>
          <w:trHeight w:val="227"/>
        </w:trPr>
        <w:tc>
          <w:tcPr>
            <w:tcW w:w="562" w:type="dxa"/>
            <w:vAlign w:val="center"/>
          </w:tcPr>
          <w:p w14:paraId="3FF1EC6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vAlign w:val="center"/>
          </w:tcPr>
          <w:p w14:paraId="3F0709FA"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Komputer - Pamięć RAM</w:t>
            </w:r>
          </w:p>
        </w:tc>
        <w:tc>
          <w:tcPr>
            <w:tcW w:w="1559" w:type="dxa"/>
            <w:vAlign w:val="center"/>
          </w:tcPr>
          <w:p w14:paraId="0C169E8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16 - 128 GB</w:t>
            </w:r>
          </w:p>
        </w:tc>
        <w:tc>
          <w:tcPr>
            <w:tcW w:w="1701" w:type="dxa"/>
            <w:vAlign w:val="center"/>
          </w:tcPr>
          <w:p w14:paraId="5ACB76CE"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A99A2A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53701D3" w14:textId="77777777" w:rsidTr="004C2B1E">
        <w:trPr>
          <w:trHeight w:val="227"/>
        </w:trPr>
        <w:tc>
          <w:tcPr>
            <w:tcW w:w="562" w:type="dxa"/>
            <w:vAlign w:val="center"/>
          </w:tcPr>
          <w:p w14:paraId="04BEC23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4.</w:t>
            </w:r>
          </w:p>
        </w:tc>
        <w:tc>
          <w:tcPr>
            <w:tcW w:w="8222" w:type="dxa"/>
            <w:vAlign w:val="center"/>
          </w:tcPr>
          <w:p w14:paraId="252D756D"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Komputer - Pojemność dysku SSD</w:t>
            </w:r>
          </w:p>
        </w:tc>
        <w:tc>
          <w:tcPr>
            <w:tcW w:w="1559" w:type="dxa"/>
            <w:vAlign w:val="center"/>
          </w:tcPr>
          <w:p w14:paraId="5BFE9EF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256 - 4096 GB</w:t>
            </w:r>
          </w:p>
        </w:tc>
        <w:tc>
          <w:tcPr>
            <w:tcW w:w="1701" w:type="dxa"/>
            <w:vAlign w:val="center"/>
          </w:tcPr>
          <w:p w14:paraId="52256C84"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00C0F300"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89428E3" w14:textId="77777777" w:rsidTr="004C2B1E">
        <w:trPr>
          <w:trHeight w:val="227"/>
        </w:trPr>
        <w:tc>
          <w:tcPr>
            <w:tcW w:w="562" w:type="dxa"/>
            <w:vAlign w:val="center"/>
          </w:tcPr>
          <w:p w14:paraId="2A4D9F5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vAlign w:val="center"/>
          </w:tcPr>
          <w:p w14:paraId="7EE5DD71"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Komputer - System operacyjny Windows</w:t>
            </w:r>
          </w:p>
        </w:tc>
        <w:tc>
          <w:tcPr>
            <w:tcW w:w="1559" w:type="dxa"/>
            <w:vAlign w:val="center"/>
          </w:tcPr>
          <w:p w14:paraId="536D31F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1F23E220"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3EA69AF9"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7261A5C3" w14:textId="77777777" w:rsidTr="004C2B1E">
        <w:trPr>
          <w:trHeight w:val="227"/>
        </w:trPr>
        <w:tc>
          <w:tcPr>
            <w:tcW w:w="562" w:type="dxa"/>
            <w:vAlign w:val="center"/>
          </w:tcPr>
          <w:p w14:paraId="06F14B8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6.</w:t>
            </w:r>
          </w:p>
        </w:tc>
        <w:tc>
          <w:tcPr>
            <w:tcW w:w="8222" w:type="dxa"/>
            <w:vAlign w:val="center"/>
          </w:tcPr>
          <w:p w14:paraId="71EC5E2D"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Komputer – Procesor, liczba rdzeni</w:t>
            </w:r>
          </w:p>
        </w:tc>
        <w:tc>
          <w:tcPr>
            <w:tcW w:w="1559" w:type="dxa"/>
            <w:vAlign w:val="center"/>
          </w:tcPr>
          <w:p w14:paraId="13E5CB2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w:t>
            </w:r>
          </w:p>
        </w:tc>
        <w:tc>
          <w:tcPr>
            <w:tcW w:w="1701" w:type="dxa"/>
            <w:vAlign w:val="center"/>
          </w:tcPr>
          <w:p w14:paraId="71AF52BC"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6E05DFA5"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F055AD0" w14:textId="77777777" w:rsidTr="004C2B1E">
        <w:trPr>
          <w:trHeight w:val="227"/>
        </w:trPr>
        <w:tc>
          <w:tcPr>
            <w:tcW w:w="562" w:type="dxa"/>
            <w:vAlign w:val="center"/>
          </w:tcPr>
          <w:p w14:paraId="27212E8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vAlign w:val="center"/>
          </w:tcPr>
          <w:p w14:paraId="3F0331FC"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Komputer - Karta graficzna</w:t>
            </w:r>
            <w:r w:rsidRPr="004C2B1E">
              <w:rPr>
                <w:rFonts w:ascii="Arial Narrow" w:hAnsi="Arial Narrow" w:cs="Times New Roman"/>
                <w:sz w:val="20"/>
                <w:szCs w:val="20"/>
              </w:rPr>
              <w:t xml:space="preserve"> niezintegrowana, oddzielna</w:t>
            </w:r>
          </w:p>
        </w:tc>
        <w:tc>
          <w:tcPr>
            <w:tcW w:w="1559" w:type="dxa"/>
            <w:vAlign w:val="center"/>
          </w:tcPr>
          <w:p w14:paraId="78A15FD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61E5DBDF"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A30D918"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E9B1CE8" w14:textId="77777777" w:rsidTr="004C2B1E">
        <w:trPr>
          <w:trHeight w:val="227"/>
        </w:trPr>
        <w:tc>
          <w:tcPr>
            <w:tcW w:w="562" w:type="dxa"/>
            <w:vAlign w:val="center"/>
          </w:tcPr>
          <w:p w14:paraId="1B79C96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8.</w:t>
            </w:r>
          </w:p>
        </w:tc>
        <w:tc>
          <w:tcPr>
            <w:tcW w:w="8222" w:type="dxa"/>
            <w:vAlign w:val="center"/>
          </w:tcPr>
          <w:p w14:paraId="2A2F9D0E"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Komputer - Komunikacja LAN 1 </w:t>
            </w:r>
            <w:proofErr w:type="spellStart"/>
            <w:r w:rsidRPr="004C2B1E">
              <w:rPr>
                <w:rFonts w:ascii="Arial Narrow" w:hAnsi="Arial Narrow" w:cstheme="minorHAnsi"/>
                <w:sz w:val="20"/>
                <w:szCs w:val="20"/>
              </w:rPr>
              <w:t>Gb</w:t>
            </w:r>
            <w:proofErr w:type="spellEnd"/>
            <w:r w:rsidRPr="004C2B1E">
              <w:rPr>
                <w:rFonts w:ascii="Arial Narrow" w:hAnsi="Arial Narrow" w:cstheme="minorHAnsi"/>
                <w:sz w:val="20"/>
                <w:szCs w:val="20"/>
              </w:rPr>
              <w:t>/s</w:t>
            </w:r>
          </w:p>
        </w:tc>
        <w:tc>
          <w:tcPr>
            <w:tcW w:w="1559" w:type="dxa"/>
            <w:vAlign w:val="center"/>
          </w:tcPr>
          <w:p w14:paraId="7FA8DD8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0C467947"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06A7635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4948621" w14:textId="77777777" w:rsidTr="004C2B1E">
        <w:trPr>
          <w:trHeight w:val="227"/>
        </w:trPr>
        <w:tc>
          <w:tcPr>
            <w:tcW w:w="562" w:type="dxa"/>
            <w:vAlign w:val="center"/>
          </w:tcPr>
          <w:p w14:paraId="7FB0C65F"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9.</w:t>
            </w:r>
          </w:p>
        </w:tc>
        <w:tc>
          <w:tcPr>
            <w:tcW w:w="8222" w:type="dxa"/>
            <w:vAlign w:val="center"/>
          </w:tcPr>
          <w:p w14:paraId="3BB71F67"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Osiągany przez procesor wynik w testach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CPU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CPU Benchmarks.pdf”</w:t>
            </w:r>
          </w:p>
        </w:tc>
        <w:tc>
          <w:tcPr>
            <w:tcW w:w="1559" w:type="dxa"/>
            <w:vAlign w:val="center"/>
          </w:tcPr>
          <w:p w14:paraId="7B3C73A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17 000</w:t>
            </w:r>
          </w:p>
        </w:tc>
        <w:tc>
          <w:tcPr>
            <w:tcW w:w="1701" w:type="dxa"/>
            <w:vAlign w:val="center"/>
          </w:tcPr>
          <w:p w14:paraId="592EBC11"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0F1BAB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D99E4A0" w14:textId="77777777" w:rsidTr="004C2B1E">
        <w:trPr>
          <w:trHeight w:val="227"/>
        </w:trPr>
        <w:tc>
          <w:tcPr>
            <w:tcW w:w="562" w:type="dxa"/>
            <w:tcBorders>
              <w:bottom w:val="single" w:sz="8" w:space="0" w:color="auto"/>
            </w:tcBorders>
            <w:vAlign w:val="center"/>
          </w:tcPr>
          <w:p w14:paraId="50EA417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10.</w:t>
            </w:r>
          </w:p>
        </w:tc>
        <w:tc>
          <w:tcPr>
            <w:tcW w:w="8222" w:type="dxa"/>
            <w:tcBorders>
              <w:bottom w:val="single" w:sz="8" w:space="0" w:color="auto"/>
            </w:tcBorders>
            <w:vAlign w:val="center"/>
          </w:tcPr>
          <w:p w14:paraId="45DEECF1"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Osiągany przez kartę graficzną wynik w teście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G3D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Video Card Benchmarks.pdf”</w:t>
            </w:r>
          </w:p>
        </w:tc>
        <w:tc>
          <w:tcPr>
            <w:tcW w:w="1559" w:type="dxa"/>
            <w:tcBorders>
              <w:bottom w:val="single" w:sz="8" w:space="0" w:color="auto"/>
            </w:tcBorders>
            <w:vAlign w:val="center"/>
          </w:tcPr>
          <w:p w14:paraId="1434AA8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16 000</w:t>
            </w:r>
          </w:p>
        </w:tc>
        <w:tc>
          <w:tcPr>
            <w:tcW w:w="1701" w:type="dxa"/>
            <w:tcBorders>
              <w:bottom w:val="single" w:sz="8" w:space="0" w:color="auto"/>
            </w:tcBorders>
            <w:vAlign w:val="center"/>
          </w:tcPr>
          <w:p w14:paraId="437FA443"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8" w:space="0" w:color="auto"/>
            </w:tcBorders>
            <w:vAlign w:val="center"/>
          </w:tcPr>
          <w:p w14:paraId="12CD6B4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8B8A1B3"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43E4B9CC" w14:textId="77777777" w:rsidR="004C2B1E" w:rsidRPr="004C2B1E" w:rsidRDefault="004C2B1E" w:rsidP="004C2B1E">
            <w:pPr>
              <w:numPr>
                <w:ilvl w:val="0"/>
                <w:numId w:val="228"/>
              </w:numPr>
              <w:autoSpaceDE w:val="0"/>
              <w:autoSpaceDN w:val="0"/>
              <w:adjustRightInd w:val="0"/>
              <w:spacing w:after="160"/>
              <w:contextualSpacing/>
              <w:rPr>
                <w:rFonts w:ascii="Arial" w:hAnsi="Arial" w:cs="Arial"/>
                <w:sz w:val="20"/>
                <w:szCs w:val="20"/>
              </w:rPr>
            </w:pPr>
            <w:r w:rsidRPr="004C2B1E">
              <w:rPr>
                <w:rFonts w:ascii="Arial" w:hAnsi="Arial" w:cs="Arial"/>
                <w:sz w:val="20"/>
                <w:szCs w:val="20"/>
              </w:rPr>
              <w:lastRenderedPageBreak/>
              <w:t>Dzwonek alarmowy – 3 szt.</w:t>
            </w:r>
          </w:p>
        </w:tc>
      </w:tr>
      <w:tr w:rsidR="004C2B1E" w:rsidRPr="004C2B1E" w14:paraId="59F9E3C6"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1E201AA9"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50AB7593"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5CCA5A5F"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49AEB185"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62A40708" w14:textId="77777777" w:rsidR="004C2B1E" w:rsidRPr="004C2B1E" w:rsidRDefault="004C2B1E" w:rsidP="004C2B1E">
            <w:pPr>
              <w:numPr>
                <w:ilvl w:val="0"/>
                <w:numId w:val="228"/>
              </w:numPr>
              <w:autoSpaceDE w:val="0"/>
              <w:autoSpaceDN w:val="0"/>
              <w:adjustRightInd w:val="0"/>
              <w:spacing w:after="160"/>
              <w:contextualSpacing/>
              <w:rPr>
                <w:rFonts w:ascii="Arial" w:hAnsi="Arial" w:cs="Arial"/>
                <w:sz w:val="20"/>
                <w:szCs w:val="20"/>
              </w:rPr>
            </w:pPr>
            <w:r w:rsidRPr="004C2B1E">
              <w:rPr>
                <w:rFonts w:ascii="Arial" w:hAnsi="Arial" w:cs="Arial"/>
                <w:sz w:val="20"/>
                <w:szCs w:val="20"/>
              </w:rPr>
              <w:t>Urządzenia przenośne – 3 szt.</w:t>
            </w:r>
          </w:p>
        </w:tc>
      </w:tr>
      <w:tr w:rsidR="004C2B1E" w:rsidRPr="004C2B1E" w14:paraId="2E6D7191" w14:textId="77777777" w:rsidTr="004C2B1E">
        <w:trPr>
          <w:trHeight w:val="340"/>
        </w:trPr>
        <w:tc>
          <w:tcPr>
            <w:tcW w:w="8784" w:type="dxa"/>
            <w:gridSpan w:val="2"/>
            <w:tcBorders>
              <w:top w:val="single" w:sz="8" w:space="0" w:color="auto"/>
            </w:tcBorders>
            <w:shd w:val="clear" w:color="auto" w:fill="FFFFFF" w:themeFill="background1"/>
            <w:vAlign w:val="bottom"/>
          </w:tcPr>
          <w:p w14:paraId="4DDD1F92"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3710FF3A"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221C3016"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1EB16F4B" w14:textId="77777777" w:rsidTr="004C2B1E">
        <w:trPr>
          <w:trHeight w:val="227"/>
        </w:trPr>
        <w:tc>
          <w:tcPr>
            <w:tcW w:w="562" w:type="dxa"/>
            <w:tcBorders>
              <w:bottom w:val="single" w:sz="4" w:space="0" w:color="auto"/>
            </w:tcBorders>
            <w:vAlign w:val="center"/>
          </w:tcPr>
          <w:p w14:paraId="37AA9CA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tcBorders>
              <w:bottom w:val="single" w:sz="4" w:space="0" w:color="auto"/>
            </w:tcBorders>
            <w:vAlign w:val="center"/>
          </w:tcPr>
          <w:p w14:paraId="27483F08"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Waga urządzenia bez rysika i etui (pokrowca)</w:t>
            </w:r>
          </w:p>
        </w:tc>
        <w:tc>
          <w:tcPr>
            <w:tcW w:w="1559" w:type="dxa"/>
            <w:tcBorders>
              <w:bottom w:val="single" w:sz="4" w:space="0" w:color="auto"/>
            </w:tcBorders>
            <w:vAlign w:val="center"/>
          </w:tcPr>
          <w:p w14:paraId="19A6EEA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do 1 kg</w:t>
            </w:r>
          </w:p>
        </w:tc>
        <w:tc>
          <w:tcPr>
            <w:tcW w:w="1701" w:type="dxa"/>
            <w:tcBorders>
              <w:bottom w:val="single" w:sz="4" w:space="0" w:color="auto"/>
            </w:tcBorders>
            <w:vAlign w:val="center"/>
          </w:tcPr>
          <w:p w14:paraId="341D2600"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5D47987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C8ED1CE" w14:textId="77777777" w:rsidTr="004C2B1E">
        <w:trPr>
          <w:trHeight w:val="227"/>
        </w:trPr>
        <w:tc>
          <w:tcPr>
            <w:tcW w:w="562" w:type="dxa"/>
            <w:vAlign w:val="center"/>
          </w:tcPr>
          <w:p w14:paraId="18074419"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69CC413B"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Przekątna ekranu</w:t>
            </w:r>
          </w:p>
        </w:tc>
        <w:tc>
          <w:tcPr>
            <w:tcW w:w="1559" w:type="dxa"/>
            <w:vAlign w:val="center"/>
          </w:tcPr>
          <w:p w14:paraId="5BEF5F9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12”</w:t>
            </w:r>
          </w:p>
        </w:tc>
        <w:tc>
          <w:tcPr>
            <w:tcW w:w="1701" w:type="dxa"/>
            <w:vAlign w:val="center"/>
          </w:tcPr>
          <w:p w14:paraId="0932A73B"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7463C93"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7A4781FC" w14:textId="77777777" w:rsidTr="004C2B1E">
        <w:trPr>
          <w:trHeight w:val="227"/>
        </w:trPr>
        <w:tc>
          <w:tcPr>
            <w:tcW w:w="562" w:type="dxa"/>
            <w:tcBorders>
              <w:bottom w:val="single" w:sz="4" w:space="0" w:color="auto"/>
            </w:tcBorders>
            <w:vAlign w:val="center"/>
          </w:tcPr>
          <w:p w14:paraId="6E13B62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tcBorders>
              <w:bottom w:val="single" w:sz="4" w:space="0" w:color="auto"/>
            </w:tcBorders>
            <w:vAlign w:val="center"/>
          </w:tcPr>
          <w:p w14:paraId="05401312"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Pamięć RAM</w:t>
            </w:r>
          </w:p>
        </w:tc>
        <w:tc>
          <w:tcPr>
            <w:tcW w:w="1559" w:type="dxa"/>
            <w:tcBorders>
              <w:bottom w:val="single" w:sz="4" w:space="0" w:color="auto"/>
            </w:tcBorders>
            <w:vAlign w:val="center"/>
          </w:tcPr>
          <w:p w14:paraId="06285AC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8 - 128 GB</w:t>
            </w:r>
          </w:p>
        </w:tc>
        <w:tc>
          <w:tcPr>
            <w:tcW w:w="1701" w:type="dxa"/>
            <w:tcBorders>
              <w:bottom w:val="single" w:sz="4" w:space="0" w:color="auto"/>
            </w:tcBorders>
            <w:vAlign w:val="center"/>
          </w:tcPr>
          <w:p w14:paraId="55304C54"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38ED14E6"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04E1E79" w14:textId="77777777" w:rsidTr="004C2B1E">
        <w:trPr>
          <w:trHeight w:val="227"/>
        </w:trPr>
        <w:tc>
          <w:tcPr>
            <w:tcW w:w="562" w:type="dxa"/>
            <w:tcBorders>
              <w:bottom w:val="single" w:sz="4" w:space="0" w:color="auto"/>
            </w:tcBorders>
            <w:vAlign w:val="center"/>
          </w:tcPr>
          <w:p w14:paraId="245296D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4.</w:t>
            </w:r>
          </w:p>
        </w:tc>
        <w:tc>
          <w:tcPr>
            <w:tcW w:w="8222" w:type="dxa"/>
            <w:tcBorders>
              <w:bottom w:val="single" w:sz="4" w:space="0" w:color="auto"/>
            </w:tcBorders>
            <w:vAlign w:val="center"/>
          </w:tcPr>
          <w:p w14:paraId="0F724892"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Pojemność dysku SSD</w:t>
            </w:r>
          </w:p>
        </w:tc>
        <w:tc>
          <w:tcPr>
            <w:tcW w:w="1559" w:type="dxa"/>
            <w:tcBorders>
              <w:bottom w:val="single" w:sz="4" w:space="0" w:color="auto"/>
            </w:tcBorders>
            <w:vAlign w:val="center"/>
          </w:tcPr>
          <w:p w14:paraId="2E56C9E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256 – 4096 GB</w:t>
            </w:r>
          </w:p>
        </w:tc>
        <w:tc>
          <w:tcPr>
            <w:tcW w:w="1701" w:type="dxa"/>
            <w:tcBorders>
              <w:bottom w:val="single" w:sz="4" w:space="0" w:color="auto"/>
            </w:tcBorders>
            <w:vAlign w:val="center"/>
          </w:tcPr>
          <w:p w14:paraId="528D6E7A"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16D40EF2"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1C2BA3A" w14:textId="77777777" w:rsidTr="004C2B1E">
        <w:trPr>
          <w:trHeight w:val="227"/>
        </w:trPr>
        <w:tc>
          <w:tcPr>
            <w:tcW w:w="562" w:type="dxa"/>
            <w:tcBorders>
              <w:bottom w:val="single" w:sz="4" w:space="0" w:color="auto"/>
            </w:tcBorders>
            <w:vAlign w:val="center"/>
          </w:tcPr>
          <w:p w14:paraId="2FF3E98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tcBorders>
              <w:bottom w:val="single" w:sz="4" w:space="0" w:color="auto"/>
            </w:tcBorders>
            <w:vAlign w:val="center"/>
          </w:tcPr>
          <w:p w14:paraId="3B523376"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System operacyjny</w:t>
            </w:r>
          </w:p>
        </w:tc>
        <w:tc>
          <w:tcPr>
            <w:tcW w:w="1559" w:type="dxa"/>
            <w:tcBorders>
              <w:bottom w:val="single" w:sz="4" w:space="0" w:color="auto"/>
            </w:tcBorders>
            <w:vAlign w:val="center"/>
          </w:tcPr>
          <w:p w14:paraId="5B8D0CC8"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4D304978"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507F6140"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6E5D5183" w14:textId="77777777" w:rsidTr="004C2B1E">
        <w:trPr>
          <w:trHeight w:val="227"/>
        </w:trPr>
        <w:tc>
          <w:tcPr>
            <w:tcW w:w="562" w:type="dxa"/>
            <w:tcBorders>
              <w:bottom w:val="single" w:sz="4" w:space="0" w:color="auto"/>
            </w:tcBorders>
            <w:vAlign w:val="center"/>
          </w:tcPr>
          <w:p w14:paraId="666F251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6.</w:t>
            </w:r>
          </w:p>
        </w:tc>
        <w:tc>
          <w:tcPr>
            <w:tcW w:w="8222" w:type="dxa"/>
            <w:tcBorders>
              <w:bottom w:val="single" w:sz="4" w:space="0" w:color="auto"/>
            </w:tcBorders>
            <w:vAlign w:val="center"/>
          </w:tcPr>
          <w:p w14:paraId="50EE3A38"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Procesor</w:t>
            </w:r>
          </w:p>
        </w:tc>
        <w:tc>
          <w:tcPr>
            <w:tcW w:w="1559" w:type="dxa"/>
            <w:tcBorders>
              <w:bottom w:val="single" w:sz="4" w:space="0" w:color="auto"/>
            </w:tcBorders>
            <w:vAlign w:val="center"/>
          </w:tcPr>
          <w:p w14:paraId="5E3C5AE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 rdzeniowy</w:t>
            </w:r>
          </w:p>
        </w:tc>
        <w:tc>
          <w:tcPr>
            <w:tcW w:w="1701" w:type="dxa"/>
            <w:tcBorders>
              <w:bottom w:val="single" w:sz="4" w:space="0" w:color="auto"/>
            </w:tcBorders>
            <w:vAlign w:val="center"/>
          </w:tcPr>
          <w:p w14:paraId="4C77FA41"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31C85B2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27B4A59" w14:textId="77777777" w:rsidTr="004C2B1E">
        <w:trPr>
          <w:trHeight w:val="227"/>
        </w:trPr>
        <w:tc>
          <w:tcPr>
            <w:tcW w:w="562" w:type="dxa"/>
            <w:tcBorders>
              <w:bottom w:val="single" w:sz="4" w:space="0" w:color="auto"/>
            </w:tcBorders>
            <w:vAlign w:val="center"/>
          </w:tcPr>
          <w:p w14:paraId="0D0CFBD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tcBorders>
              <w:bottom w:val="single" w:sz="4" w:space="0" w:color="auto"/>
            </w:tcBorders>
            <w:vAlign w:val="center"/>
          </w:tcPr>
          <w:p w14:paraId="4626144A"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Rysik i etui</w:t>
            </w:r>
          </w:p>
        </w:tc>
        <w:tc>
          <w:tcPr>
            <w:tcW w:w="1559" w:type="dxa"/>
            <w:tcBorders>
              <w:bottom w:val="single" w:sz="4" w:space="0" w:color="auto"/>
            </w:tcBorders>
            <w:vAlign w:val="center"/>
          </w:tcPr>
          <w:p w14:paraId="3DE522A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1A6FAE0D"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4974D77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F6ABCB6" w14:textId="77777777" w:rsidTr="004C2B1E">
        <w:trPr>
          <w:trHeight w:val="227"/>
        </w:trPr>
        <w:tc>
          <w:tcPr>
            <w:tcW w:w="562" w:type="dxa"/>
            <w:tcBorders>
              <w:top w:val="single" w:sz="4" w:space="0" w:color="auto"/>
              <w:bottom w:val="single" w:sz="8" w:space="0" w:color="auto"/>
            </w:tcBorders>
            <w:vAlign w:val="center"/>
          </w:tcPr>
          <w:p w14:paraId="6EE008C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tcBorders>
              <w:top w:val="single" w:sz="4" w:space="0" w:color="auto"/>
              <w:bottom w:val="single" w:sz="8" w:space="0" w:color="auto"/>
            </w:tcBorders>
            <w:vAlign w:val="center"/>
          </w:tcPr>
          <w:p w14:paraId="23BEA3D3"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Obsługiwana sieć bezprzewodowa </w:t>
            </w:r>
            <w:proofErr w:type="spellStart"/>
            <w:r w:rsidRPr="004C2B1E">
              <w:rPr>
                <w:rFonts w:ascii="Arial Narrow" w:hAnsi="Arial Narrow" w:cstheme="minorHAnsi"/>
                <w:sz w:val="20"/>
                <w:szCs w:val="20"/>
              </w:rPr>
              <w:t>WiFi</w:t>
            </w:r>
            <w:proofErr w:type="spellEnd"/>
            <w:r w:rsidRPr="004C2B1E">
              <w:rPr>
                <w:rFonts w:ascii="Arial Narrow" w:hAnsi="Arial Narrow" w:cstheme="minorHAnsi"/>
                <w:sz w:val="20"/>
                <w:szCs w:val="20"/>
              </w:rPr>
              <w:t xml:space="preserve"> 6</w:t>
            </w:r>
          </w:p>
        </w:tc>
        <w:tc>
          <w:tcPr>
            <w:tcW w:w="1559" w:type="dxa"/>
            <w:tcBorders>
              <w:top w:val="single" w:sz="4" w:space="0" w:color="auto"/>
              <w:bottom w:val="single" w:sz="8" w:space="0" w:color="auto"/>
            </w:tcBorders>
            <w:vAlign w:val="center"/>
          </w:tcPr>
          <w:p w14:paraId="639F9929"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top w:val="single" w:sz="4" w:space="0" w:color="auto"/>
              <w:bottom w:val="single" w:sz="8" w:space="0" w:color="auto"/>
            </w:tcBorders>
            <w:vAlign w:val="center"/>
          </w:tcPr>
          <w:p w14:paraId="7CC3ACFB"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top w:val="single" w:sz="4" w:space="0" w:color="auto"/>
              <w:bottom w:val="single" w:sz="8" w:space="0" w:color="auto"/>
            </w:tcBorders>
            <w:vAlign w:val="center"/>
          </w:tcPr>
          <w:p w14:paraId="79D01962"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9F55C4B"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7CD6728C" w14:textId="77777777" w:rsidR="004C2B1E" w:rsidRPr="004C2B1E" w:rsidRDefault="004C2B1E" w:rsidP="004C2B1E">
            <w:pPr>
              <w:numPr>
                <w:ilvl w:val="0"/>
                <w:numId w:val="228"/>
              </w:numPr>
              <w:tabs>
                <w:tab w:val="left" w:pos="456"/>
              </w:tabs>
              <w:autoSpaceDE w:val="0"/>
              <w:autoSpaceDN w:val="0"/>
              <w:adjustRightInd w:val="0"/>
              <w:spacing w:after="160"/>
              <w:contextualSpacing/>
              <w:rPr>
                <w:rFonts w:ascii="Arial" w:hAnsi="Arial" w:cs="Arial"/>
                <w:sz w:val="20"/>
                <w:szCs w:val="20"/>
              </w:rPr>
            </w:pPr>
            <w:r w:rsidRPr="004C2B1E">
              <w:rPr>
                <w:rFonts w:ascii="Arial" w:hAnsi="Arial" w:cs="Arial"/>
                <w:sz w:val="20"/>
                <w:szCs w:val="20"/>
              </w:rPr>
              <w:t>Router bezprzewodowy – 2 szt.</w:t>
            </w:r>
          </w:p>
        </w:tc>
      </w:tr>
      <w:tr w:rsidR="004C2B1E" w:rsidRPr="004C2B1E" w14:paraId="666B72FE" w14:textId="77777777" w:rsidTr="004C2B1E">
        <w:trPr>
          <w:trHeight w:val="340"/>
        </w:trPr>
        <w:tc>
          <w:tcPr>
            <w:tcW w:w="8784" w:type="dxa"/>
            <w:gridSpan w:val="2"/>
            <w:tcBorders>
              <w:top w:val="single" w:sz="8" w:space="0" w:color="auto"/>
            </w:tcBorders>
            <w:shd w:val="clear" w:color="auto" w:fill="FFFFFF" w:themeFill="background1"/>
            <w:vAlign w:val="bottom"/>
          </w:tcPr>
          <w:p w14:paraId="64E297C3"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63E510F8"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65C8E0F8"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6FF7D9A1" w14:textId="77777777" w:rsidTr="004C2B1E">
        <w:trPr>
          <w:trHeight w:val="227"/>
        </w:trPr>
        <w:tc>
          <w:tcPr>
            <w:tcW w:w="562" w:type="dxa"/>
            <w:tcBorders>
              <w:bottom w:val="single" w:sz="8" w:space="0" w:color="auto"/>
            </w:tcBorders>
            <w:vAlign w:val="center"/>
          </w:tcPr>
          <w:p w14:paraId="43275F8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tcBorders>
              <w:bottom w:val="single" w:sz="8" w:space="0" w:color="auto"/>
            </w:tcBorders>
            <w:vAlign w:val="center"/>
          </w:tcPr>
          <w:p w14:paraId="58879A8C" w14:textId="77777777" w:rsidR="004C2B1E" w:rsidRPr="004C2B1E" w:rsidRDefault="004C2B1E" w:rsidP="004C2B1E">
            <w:pPr>
              <w:rPr>
                <w:rFonts w:ascii="Arial Narrow" w:hAnsi="Arial Narrow" w:cstheme="minorHAnsi"/>
                <w:sz w:val="20"/>
                <w:szCs w:val="20"/>
              </w:rPr>
            </w:pPr>
            <w:r w:rsidRPr="004C2B1E">
              <w:rPr>
                <w:rFonts w:ascii="Arial Narrow" w:hAnsi="Arial Narrow" w:cstheme="minorHAnsi"/>
                <w:sz w:val="20"/>
                <w:szCs w:val="20"/>
              </w:rPr>
              <w:t xml:space="preserve">Obsługiwany standard </w:t>
            </w:r>
            <w:proofErr w:type="spellStart"/>
            <w:r w:rsidRPr="004C2B1E">
              <w:rPr>
                <w:rFonts w:ascii="Arial Narrow" w:hAnsi="Arial Narrow" w:cstheme="minorHAnsi"/>
                <w:sz w:val="20"/>
                <w:szCs w:val="20"/>
              </w:rPr>
              <w:t>WiFi</w:t>
            </w:r>
            <w:proofErr w:type="spellEnd"/>
            <w:r w:rsidRPr="004C2B1E">
              <w:rPr>
                <w:rFonts w:ascii="Arial Narrow" w:hAnsi="Arial Narrow" w:cstheme="minorHAnsi"/>
                <w:sz w:val="20"/>
                <w:szCs w:val="20"/>
              </w:rPr>
              <w:t xml:space="preserve"> 6</w:t>
            </w:r>
          </w:p>
        </w:tc>
        <w:tc>
          <w:tcPr>
            <w:tcW w:w="1559" w:type="dxa"/>
            <w:tcBorders>
              <w:bottom w:val="single" w:sz="8" w:space="0" w:color="auto"/>
            </w:tcBorders>
            <w:vAlign w:val="center"/>
          </w:tcPr>
          <w:p w14:paraId="6540E00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8" w:space="0" w:color="auto"/>
            </w:tcBorders>
            <w:vAlign w:val="center"/>
          </w:tcPr>
          <w:p w14:paraId="04DF26FE"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8" w:space="0" w:color="auto"/>
            </w:tcBorders>
            <w:vAlign w:val="center"/>
          </w:tcPr>
          <w:p w14:paraId="7FE78575"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3F372EA"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1264E6B5" w14:textId="77777777" w:rsidR="004C2B1E" w:rsidRPr="004C2B1E" w:rsidRDefault="004C2B1E" w:rsidP="004C2B1E">
            <w:pPr>
              <w:numPr>
                <w:ilvl w:val="0"/>
                <w:numId w:val="228"/>
              </w:numPr>
              <w:tabs>
                <w:tab w:val="left" w:pos="456"/>
              </w:tabs>
              <w:autoSpaceDE w:val="0"/>
              <w:autoSpaceDN w:val="0"/>
              <w:adjustRightInd w:val="0"/>
              <w:spacing w:after="160"/>
              <w:contextualSpacing/>
              <w:rPr>
                <w:rFonts w:ascii="Arial" w:hAnsi="Arial" w:cs="Arial"/>
                <w:sz w:val="20"/>
                <w:szCs w:val="20"/>
              </w:rPr>
            </w:pPr>
            <w:r w:rsidRPr="004C2B1E">
              <w:rPr>
                <w:rFonts w:ascii="Arial" w:hAnsi="Arial" w:cs="Arial"/>
                <w:sz w:val="20"/>
                <w:szCs w:val="20"/>
              </w:rPr>
              <w:t>Panele wielofunkcyjne – 8 szt.</w:t>
            </w:r>
          </w:p>
        </w:tc>
      </w:tr>
      <w:tr w:rsidR="004C2B1E" w:rsidRPr="004C2B1E" w14:paraId="6F4ED7D1"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6D8C4795"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39A31165"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3FDF29AE"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0FABEBBD"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3EBA6470" w14:textId="77777777" w:rsidR="004C2B1E" w:rsidRPr="004C2B1E" w:rsidRDefault="004C2B1E" w:rsidP="004C2B1E">
            <w:pPr>
              <w:numPr>
                <w:ilvl w:val="0"/>
                <w:numId w:val="228"/>
              </w:numPr>
              <w:tabs>
                <w:tab w:val="left" w:pos="456"/>
              </w:tabs>
              <w:autoSpaceDE w:val="0"/>
              <w:autoSpaceDN w:val="0"/>
              <w:adjustRightInd w:val="0"/>
              <w:spacing w:after="160"/>
              <w:contextualSpacing/>
              <w:rPr>
                <w:rFonts w:ascii="Arial" w:hAnsi="Arial" w:cs="Arial"/>
                <w:sz w:val="20"/>
                <w:szCs w:val="20"/>
              </w:rPr>
            </w:pPr>
            <w:r w:rsidRPr="004C2B1E">
              <w:rPr>
                <w:rFonts w:ascii="Arial" w:hAnsi="Arial" w:cs="Arial"/>
                <w:sz w:val="20"/>
                <w:szCs w:val="20"/>
              </w:rPr>
              <w:t>Trackballe – 15 szt.</w:t>
            </w:r>
          </w:p>
        </w:tc>
      </w:tr>
      <w:tr w:rsidR="004C2B1E" w:rsidRPr="004C2B1E" w14:paraId="1DCFBEC8" w14:textId="77777777" w:rsidTr="004C2B1E">
        <w:trPr>
          <w:trHeight w:val="340"/>
        </w:trPr>
        <w:tc>
          <w:tcPr>
            <w:tcW w:w="8784" w:type="dxa"/>
            <w:gridSpan w:val="2"/>
            <w:tcBorders>
              <w:top w:val="single" w:sz="8" w:space="0" w:color="auto"/>
              <w:bottom w:val="single" w:sz="8" w:space="0" w:color="auto"/>
            </w:tcBorders>
            <w:shd w:val="clear" w:color="auto" w:fill="FFFFFF" w:themeFill="background1"/>
            <w:vAlign w:val="bottom"/>
          </w:tcPr>
          <w:p w14:paraId="517F7D56"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bottom w:val="single" w:sz="8" w:space="0" w:color="auto"/>
            </w:tcBorders>
            <w:shd w:val="clear" w:color="auto" w:fill="FFFFFF" w:themeFill="background1"/>
            <w:vAlign w:val="bottom"/>
          </w:tcPr>
          <w:p w14:paraId="22F8379E"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277A670A"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5862B530"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45D6B175" w14:textId="77777777" w:rsidR="004C2B1E" w:rsidRPr="004C2B1E" w:rsidRDefault="004C2B1E" w:rsidP="004C2B1E">
            <w:pPr>
              <w:numPr>
                <w:ilvl w:val="0"/>
                <w:numId w:val="228"/>
              </w:numPr>
              <w:tabs>
                <w:tab w:val="left" w:pos="456"/>
              </w:tabs>
              <w:autoSpaceDE w:val="0"/>
              <w:autoSpaceDN w:val="0"/>
              <w:adjustRightInd w:val="0"/>
              <w:spacing w:after="160"/>
              <w:contextualSpacing/>
              <w:rPr>
                <w:rFonts w:ascii="Arial" w:hAnsi="Arial" w:cs="Arial"/>
                <w:sz w:val="20"/>
                <w:szCs w:val="20"/>
              </w:rPr>
            </w:pPr>
            <w:r w:rsidRPr="004C2B1E">
              <w:rPr>
                <w:rFonts w:ascii="Arial" w:hAnsi="Arial" w:cs="Arial"/>
                <w:sz w:val="20"/>
                <w:szCs w:val="20"/>
              </w:rPr>
              <w:t>Komputery do edycji, tworzenia modeli symulacyjnych (obudowa zintegrowana z monitorem) – 2 szt.</w:t>
            </w:r>
          </w:p>
        </w:tc>
      </w:tr>
      <w:tr w:rsidR="004C2B1E" w:rsidRPr="004C2B1E" w14:paraId="59737C52" w14:textId="77777777" w:rsidTr="004C2B1E">
        <w:trPr>
          <w:trHeight w:val="340"/>
        </w:trPr>
        <w:tc>
          <w:tcPr>
            <w:tcW w:w="8784" w:type="dxa"/>
            <w:gridSpan w:val="2"/>
            <w:tcBorders>
              <w:top w:val="single" w:sz="8" w:space="0" w:color="auto"/>
            </w:tcBorders>
            <w:shd w:val="clear" w:color="auto" w:fill="FFFFFF" w:themeFill="background1"/>
            <w:vAlign w:val="bottom"/>
          </w:tcPr>
          <w:p w14:paraId="5DCDCA8D"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3AE07471"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4FDFD822"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3F72DC69" w14:textId="77777777" w:rsidTr="004C2B1E">
        <w:trPr>
          <w:trHeight w:val="227"/>
        </w:trPr>
        <w:tc>
          <w:tcPr>
            <w:tcW w:w="562" w:type="dxa"/>
            <w:vAlign w:val="center"/>
          </w:tcPr>
          <w:p w14:paraId="3E754C2D"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vAlign w:val="center"/>
          </w:tcPr>
          <w:p w14:paraId="34F833E3"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Pamięć RAM</w:t>
            </w:r>
          </w:p>
        </w:tc>
        <w:tc>
          <w:tcPr>
            <w:tcW w:w="1559" w:type="dxa"/>
            <w:vAlign w:val="center"/>
          </w:tcPr>
          <w:p w14:paraId="30EB67A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128 – 256 GB</w:t>
            </w:r>
          </w:p>
        </w:tc>
        <w:tc>
          <w:tcPr>
            <w:tcW w:w="1701" w:type="dxa"/>
            <w:vAlign w:val="center"/>
          </w:tcPr>
          <w:p w14:paraId="51F34EFF"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E2A7FB9"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6598B4D" w14:textId="77777777" w:rsidTr="004C2B1E">
        <w:trPr>
          <w:trHeight w:val="227"/>
        </w:trPr>
        <w:tc>
          <w:tcPr>
            <w:tcW w:w="562" w:type="dxa"/>
            <w:vAlign w:val="center"/>
          </w:tcPr>
          <w:p w14:paraId="347E79E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7317002F"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 xml:space="preserve">Pojemność dysku SSD </w:t>
            </w:r>
            <w:proofErr w:type="spellStart"/>
            <w:r w:rsidRPr="004C2B1E">
              <w:rPr>
                <w:rFonts w:ascii="Arial Narrow" w:hAnsi="Arial Narrow" w:cstheme="minorHAnsi"/>
                <w:sz w:val="20"/>
                <w:szCs w:val="20"/>
              </w:rPr>
              <w:t>PCIe</w:t>
            </w:r>
            <w:proofErr w:type="spellEnd"/>
            <w:r w:rsidRPr="004C2B1E">
              <w:rPr>
                <w:rFonts w:ascii="Arial Narrow" w:hAnsi="Arial Narrow" w:cstheme="minorHAnsi"/>
                <w:sz w:val="20"/>
                <w:szCs w:val="20"/>
              </w:rPr>
              <w:t xml:space="preserve"> </w:t>
            </w:r>
            <w:proofErr w:type="spellStart"/>
            <w:r w:rsidRPr="004C2B1E">
              <w:rPr>
                <w:rFonts w:ascii="Arial Narrow" w:hAnsi="Arial Narrow" w:cstheme="minorHAnsi"/>
                <w:sz w:val="20"/>
                <w:szCs w:val="20"/>
              </w:rPr>
              <w:t>NVMe</w:t>
            </w:r>
            <w:proofErr w:type="spellEnd"/>
          </w:p>
        </w:tc>
        <w:tc>
          <w:tcPr>
            <w:tcW w:w="1559" w:type="dxa"/>
            <w:vAlign w:val="center"/>
          </w:tcPr>
          <w:p w14:paraId="546EFB8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2000 – 4096 GB</w:t>
            </w:r>
          </w:p>
        </w:tc>
        <w:tc>
          <w:tcPr>
            <w:tcW w:w="1701" w:type="dxa"/>
            <w:vAlign w:val="center"/>
          </w:tcPr>
          <w:p w14:paraId="40B4CFB3"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390D573"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DCB6B4A" w14:textId="77777777" w:rsidTr="004C2B1E">
        <w:trPr>
          <w:trHeight w:val="227"/>
        </w:trPr>
        <w:tc>
          <w:tcPr>
            <w:tcW w:w="562" w:type="dxa"/>
            <w:vAlign w:val="center"/>
          </w:tcPr>
          <w:p w14:paraId="0441B975"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vAlign w:val="center"/>
          </w:tcPr>
          <w:p w14:paraId="68745E9F"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System operacyjny Windows 11 w wersji Professional</w:t>
            </w:r>
          </w:p>
        </w:tc>
        <w:tc>
          <w:tcPr>
            <w:tcW w:w="1559" w:type="dxa"/>
            <w:vAlign w:val="center"/>
          </w:tcPr>
          <w:p w14:paraId="535EDE8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798C39BB"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138FC6D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49C7470" w14:textId="77777777" w:rsidTr="004C2B1E">
        <w:trPr>
          <w:trHeight w:val="227"/>
        </w:trPr>
        <w:tc>
          <w:tcPr>
            <w:tcW w:w="562" w:type="dxa"/>
            <w:vAlign w:val="center"/>
          </w:tcPr>
          <w:p w14:paraId="4FDFB92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lastRenderedPageBreak/>
              <w:t>4.</w:t>
            </w:r>
          </w:p>
        </w:tc>
        <w:tc>
          <w:tcPr>
            <w:tcW w:w="8222" w:type="dxa"/>
            <w:vAlign w:val="center"/>
          </w:tcPr>
          <w:p w14:paraId="54CF84CE"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Procesor liczba rdzeni</w:t>
            </w:r>
          </w:p>
        </w:tc>
        <w:tc>
          <w:tcPr>
            <w:tcW w:w="1559" w:type="dxa"/>
            <w:vAlign w:val="center"/>
          </w:tcPr>
          <w:p w14:paraId="3826B90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8</w:t>
            </w:r>
          </w:p>
        </w:tc>
        <w:tc>
          <w:tcPr>
            <w:tcW w:w="1701" w:type="dxa"/>
            <w:vAlign w:val="center"/>
          </w:tcPr>
          <w:p w14:paraId="4095852E"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432319AA"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1B3378A" w14:textId="77777777" w:rsidTr="004C2B1E">
        <w:trPr>
          <w:trHeight w:val="227"/>
        </w:trPr>
        <w:tc>
          <w:tcPr>
            <w:tcW w:w="562" w:type="dxa"/>
            <w:vAlign w:val="center"/>
          </w:tcPr>
          <w:p w14:paraId="712BB2D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vAlign w:val="center"/>
          </w:tcPr>
          <w:p w14:paraId="3477FCBB"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 xml:space="preserve">Osiągany przez procesor wynik w testach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CPU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CPU Benchmarks.pdf”</w:t>
            </w:r>
          </w:p>
        </w:tc>
        <w:tc>
          <w:tcPr>
            <w:tcW w:w="1559" w:type="dxa"/>
            <w:vAlign w:val="center"/>
          </w:tcPr>
          <w:p w14:paraId="7A274EB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20 000</w:t>
            </w:r>
          </w:p>
        </w:tc>
        <w:tc>
          <w:tcPr>
            <w:tcW w:w="1701" w:type="dxa"/>
            <w:vAlign w:val="center"/>
          </w:tcPr>
          <w:p w14:paraId="51030EC7"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D5ADBE7"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BC01C0A" w14:textId="77777777" w:rsidTr="004C2B1E">
        <w:trPr>
          <w:trHeight w:val="227"/>
        </w:trPr>
        <w:tc>
          <w:tcPr>
            <w:tcW w:w="562" w:type="dxa"/>
            <w:vAlign w:val="center"/>
          </w:tcPr>
          <w:p w14:paraId="73665E1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5.</w:t>
            </w:r>
          </w:p>
        </w:tc>
        <w:tc>
          <w:tcPr>
            <w:tcW w:w="8222" w:type="dxa"/>
            <w:vAlign w:val="center"/>
          </w:tcPr>
          <w:p w14:paraId="39351BC2"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Karta graficzna</w:t>
            </w:r>
            <w:r w:rsidRPr="004C2B1E">
              <w:rPr>
                <w:rFonts w:ascii="Arial Narrow" w:hAnsi="Arial Narrow" w:cs="Times New Roman"/>
                <w:sz w:val="20"/>
                <w:szCs w:val="20"/>
              </w:rPr>
              <w:t xml:space="preserve"> niezintegrowana, oddzielna</w:t>
            </w:r>
          </w:p>
        </w:tc>
        <w:tc>
          <w:tcPr>
            <w:tcW w:w="1559" w:type="dxa"/>
            <w:vAlign w:val="center"/>
          </w:tcPr>
          <w:p w14:paraId="4576B55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7616EE71"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68C65537"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70EFBD58" w14:textId="77777777" w:rsidTr="004C2B1E">
        <w:trPr>
          <w:trHeight w:val="227"/>
        </w:trPr>
        <w:tc>
          <w:tcPr>
            <w:tcW w:w="562" w:type="dxa"/>
            <w:vAlign w:val="center"/>
          </w:tcPr>
          <w:p w14:paraId="3400652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6.</w:t>
            </w:r>
          </w:p>
        </w:tc>
        <w:tc>
          <w:tcPr>
            <w:tcW w:w="8222" w:type="dxa"/>
            <w:vAlign w:val="center"/>
          </w:tcPr>
          <w:p w14:paraId="0E365C5F"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Pamięć karty graficznej</w:t>
            </w:r>
          </w:p>
        </w:tc>
        <w:tc>
          <w:tcPr>
            <w:tcW w:w="1559" w:type="dxa"/>
            <w:vAlign w:val="center"/>
          </w:tcPr>
          <w:p w14:paraId="5682670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8 – 16 GB</w:t>
            </w:r>
          </w:p>
        </w:tc>
        <w:tc>
          <w:tcPr>
            <w:tcW w:w="1701" w:type="dxa"/>
            <w:vAlign w:val="center"/>
          </w:tcPr>
          <w:p w14:paraId="63B65792"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654A5D72"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D7A8FD6" w14:textId="77777777" w:rsidTr="004C2B1E">
        <w:trPr>
          <w:trHeight w:val="227"/>
        </w:trPr>
        <w:tc>
          <w:tcPr>
            <w:tcW w:w="562" w:type="dxa"/>
            <w:vAlign w:val="center"/>
          </w:tcPr>
          <w:p w14:paraId="383FDE7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7.</w:t>
            </w:r>
          </w:p>
        </w:tc>
        <w:tc>
          <w:tcPr>
            <w:tcW w:w="8222" w:type="dxa"/>
            <w:vAlign w:val="center"/>
          </w:tcPr>
          <w:p w14:paraId="054755A1"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 xml:space="preserve">Osiągany przez kartę graficzną wynik w teście </w:t>
            </w:r>
            <w:proofErr w:type="spellStart"/>
            <w:r w:rsidRPr="004C2B1E">
              <w:rPr>
                <w:rFonts w:ascii="Arial Narrow" w:hAnsi="Arial Narrow" w:cstheme="minorHAnsi"/>
                <w:sz w:val="20"/>
                <w:szCs w:val="20"/>
              </w:rPr>
              <w:t>Average</w:t>
            </w:r>
            <w:proofErr w:type="spellEnd"/>
            <w:r w:rsidRPr="004C2B1E">
              <w:rPr>
                <w:rFonts w:ascii="Arial Narrow" w:hAnsi="Arial Narrow" w:cstheme="minorHAnsi"/>
                <w:sz w:val="20"/>
                <w:szCs w:val="20"/>
              </w:rPr>
              <w:t xml:space="preserve"> G3D Mark według zestawienia z dnia 16.05.2023 dostępnego w załączniku „</w:t>
            </w:r>
            <w:proofErr w:type="spellStart"/>
            <w:r w:rsidRPr="004C2B1E">
              <w:rPr>
                <w:rFonts w:ascii="Arial Narrow" w:hAnsi="Arial Narrow" w:cstheme="minorHAnsi"/>
                <w:sz w:val="20"/>
                <w:szCs w:val="20"/>
              </w:rPr>
              <w:t>PassMark</w:t>
            </w:r>
            <w:proofErr w:type="spellEnd"/>
            <w:r w:rsidRPr="004C2B1E">
              <w:rPr>
                <w:rFonts w:ascii="Arial Narrow" w:hAnsi="Arial Narrow" w:cstheme="minorHAnsi"/>
                <w:sz w:val="20"/>
                <w:szCs w:val="20"/>
              </w:rPr>
              <w:t xml:space="preserve"> Video Card Benchmarks.pdf”</w:t>
            </w:r>
          </w:p>
        </w:tc>
        <w:tc>
          <w:tcPr>
            <w:tcW w:w="1559" w:type="dxa"/>
            <w:vAlign w:val="center"/>
          </w:tcPr>
          <w:p w14:paraId="1CACAA6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16 700</w:t>
            </w:r>
          </w:p>
        </w:tc>
        <w:tc>
          <w:tcPr>
            <w:tcW w:w="1701" w:type="dxa"/>
            <w:vAlign w:val="center"/>
          </w:tcPr>
          <w:p w14:paraId="2711EBA4"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7589AB39"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118FD28" w14:textId="77777777" w:rsidTr="004C2B1E">
        <w:trPr>
          <w:trHeight w:val="227"/>
        </w:trPr>
        <w:tc>
          <w:tcPr>
            <w:tcW w:w="562" w:type="dxa"/>
            <w:vAlign w:val="center"/>
          </w:tcPr>
          <w:p w14:paraId="21ECCE66"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8.</w:t>
            </w:r>
          </w:p>
        </w:tc>
        <w:tc>
          <w:tcPr>
            <w:tcW w:w="8222" w:type="dxa"/>
            <w:vAlign w:val="center"/>
          </w:tcPr>
          <w:p w14:paraId="14B6E7BD"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Zasilacz o sprawności min. 80% o mocy min. 330W</w:t>
            </w:r>
          </w:p>
        </w:tc>
        <w:tc>
          <w:tcPr>
            <w:tcW w:w="1559" w:type="dxa"/>
            <w:vAlign w:val="center"/>
          </w:tcPr>
          <w:p w14:paraId="47E4F87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vAlign w:val="center"/>
          </w:tcPr>
          <w:p w14:paraId="361D50B7"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1DAE41A4"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73FFE118" w14:textId="77777777" w:rsidTr="004C2B1E">
        <w:trPr>
          <w:trHeight w:val="227"/>
        </w:trPr>
        <w:tc>
          <w:tcPr>
            <w:tcW w:w="562" w:type="dxa"/>
            <w:tcBorders>
              <w:bottom w:val="single" w:sz="4" w:space="0" w:color="auto"/>
            </w:tcBorders>
            <w:vAlign w:val="center"/>
          </w:tcPr>
          <w:p w14:paraId="76B4B36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9.</w:t>
            </w:r>
          </w:p>
        </w:tc>
        <w:tc>
          <w:tcPr>
            <w:tcW w:w="8222" w:type="dxa"/>
            <w:tcBorders>
              <w:bottom w:val="single" w:sz="4" w:space="0" w:color="auto"/>
            </w:tcBorders>
            <w:vAlign w:val="center"/>
          </w:tcPr>
          <w:p w14:paraId="0D54833E" w14:textId="77777777" w:rsidR="004C2B1E" w:rsidRPr="004C2B1E" w:rsidRDefault="004C2B1E" w:rsidP="004C2B1E">
            <w:pPr>
              <w:jc w:val="both"/>
              <w:rPr>
                <w:rFonts w:ascii="Arial Narrow" w:hAnsi="Arial Narrow" w:cstheme="minorHAnsi"/>
              </w:rPr>
            </w:pPr>
            <w:r w:rsidRPr="004C2B1E">
              <w:rPr>
                <w:rFonts w:ascii="Arial Narrow" w:hAnsi="Arial Narrow" w:cstheme="minorHAnsi"/>
                <w:sz w:val="20"/>
                <w:szCs w:val="20"/>
              </w:rPr>
              <w:t xml:space="preserve">Komunikacja bezprzewodowa obsługująca </w:t>
            </w:r>
            <w:proofErr w:type="spellStart"/>
            <w:r w:rsidRPr="004C2B1E">
              <w:rPr>
                <w:rFonts w:ascii="Arial Narrow" w:hAnsi="Arial Narrow" w:cstheme="minorHAnsi"/>
                <w:sz w:val="20"/>
                <w:szCs w:val="20"/>
              </w:rPr>
              <w:t>WiFi</w:t>
            </w:r>
            <w:proofErr w:type="spellEnd"/>
            <w:r w:rsidRPr="004C2B1E">
              <w:rPr>
                <w:rFonts w:ascii="Arial Narrow" w:hAnsi="Arial Narrow" w:cstheme="minorHAnsi"/>
                <w:sz w:val="20"/>
                <w:szCs w:val="20"/>
              </w:rPr>
              <w:t xml:space="preserve"> 6</w:t>
            </w:r>
          </w:p>
        </w:tc>
        <w:tc>
          <w:tcPr>
            <w:tcW w:w="1559" w:type="dxa"/>
            <w:tcBorders>
              <w:bottom w:val="single" w:sz="4" w:space="0" w:color="auto"/>
            </w:tcBorders>
            <w:vAlign w:val="center"/>
          </w:tcPr>
          <w:p w14:paraId="7E3B93CC"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4EA1F4BE"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3636EBC6"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37B17F49" w14:textId="77777777" w:rsidTr="004C2B1E">
        <w:trPr>
          <w:trHeight w:val="227"/>
        </w:trPr>
        <w:tc>
          <w:tcPr>
            <w:tcW w:w="562" w:type="dxa"/>
            <w:vAlign w:val="center"/>
          </w:tcPr>
          <w:p w14:paraId="3A6B519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10.</w:t>
            </w:r>
          </w:p>
        </w:tc>
        <w:tc>
          <w:tcPr>
            <w:tcW w:w="8222" w:type="dxa"/>
            <w:vAlign w:val="center"/>
          </w:tcPr>
          <w:p w14:paraId="422557FB" w14:textId="77777777" w:rsidR="004C2B1E" w:rsidRPr="004C2B1E" w:rsidRDefault="004C2B1E" w:rsidP="004C2B1E">
            <w:pPr>
              <w:autoSpaceDE w:val="0"/>
              <w:autoSpaceDN w:val="0"/>
              <w:adjustRightInd w:val="0"/>
              <w:jc w:val="both"/>
              <w:rPr>
                <w:rFonts w:ascii="Arial Narrow" w:hAnsi="Arial Narrow" w:cstheme="minorHAnsi"/>
                <w:sz w:val="20"/>
                <w:szCs w:val="20"/>
              </w:rPr>
            </w:pPr>
            <w:r w:rsidRPr="004C2B1E">
              <w:rPr>
                <w:rFonts w:ascii="Arial Narrow" w:hAnsi="Arial Narrow" w:cstheme="minorHAnsi"/>
                <w:sz w:val="20"/>
                <w:szCs w:val="20"/>
              </w:rPr>
              <w:t xml:space="preserve">Porty USB </w:t>
            </w:r>
          </w:p>
        </w:tc>
        <w:tc>
          <w:tcPr>
            <w:tcW w:w="1559" w:type="dxa"/>
            <w:vAlign w:val="center"/>
          </w:tcPr>
          <w:p w14:paraId="2DAD216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 szt.</w:t>
            </w:r>
          </w:p>
        </w:tc>
        <w:tc>
          <w:tcPr>
            <w:tcW w:w="1701" w:type="dxa"/>
            <w:vAlign w:val="center"/>
          </w:tcPr>
          <w:p w14:paraId="65E68756" w14:textId="77777777" w:rsidR="004C2B1E" w:rsidRPr="004C2B1E" w:rsidRDefault="004C2B1E" w:rsidP="004C2B1E">
            <w:pPr>
              <w:jc w:val="center"/>
              <w:rPr>
                <w:rFonts w:ascii="Arial Narrow" w:hAnsi="Arial Narrow" w:cs="Times New Roman"/>
                <w:color w:val="0070C0"/>
                <w:sz w:val="20"/>
                <w:szCs w:val="20"/>
              </w:rPr>
            </w:pPr>
          </w:p>
        </w:tc>
        <w:tc>
          <w:tcPr>
            <w:tcW w:w="1951" w:type="dxa"/>
            <w:vAlign w:val="center"/>
          </w:tcPr>
          <w:p w14:paraId="57E2ED2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72A822B7" w14:textId="77777777" w:rsidTr="004C2B1E">
        <w:trPr>
          <w:trHeight w:val="227"/>
        </w:trPr>
        <w:tc>
          <w:tcPr>
            <w:tcW w:w="562" w:type="dxa"/>
            <w:tcBorders>
              <w:bottom w:val="single" w:sz="4" w:space="0" w:color="auto"/>
            </w:tcBorders>
            <w:vAlign w:val="center"/>
          </w:tcPr>
          <w:p w14:paraId="2F6CE63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11.</w:t>
            </w:r>
          </w:p>
        </w:tc>
        <w:tc>
          <w:tcPr>
            <w:tcW w:w="8222" w:type="dxa"/>
            <w:tcBorders>
              <w:bottom w:val="single" w:sz="4" w:space="0" w:color="auto"/>
            </w:tcBorders>
            <w:vAlign w:val="center"/>
          </w:tcPr>
          <w:p w14:paraId="7FC9A060" w14:textId="77777777" w:rsidR="004C2B1E" w:rsidRPr="004C2B1E" w:rsidRDefault="004C2B1E" w:rsidP="004C2B1E">
            <w:pPr>
              <w:jc w:val="both"/>
              <w:rPr>
                <w:rFonts w:ascii="Arial Narrow" w:hAnsi="Arial Narrow" w:cstheme="minorHAnsi"/>
              </w:rPr>
            </w:pPr>
            <w:r w:rsidRPr="004C2B1E">
              <w:rPr>
                <w:rFonts w:ascii="Arial Narrow" w:hAnsi="Arial Narrow" w:cstheme="minorHAnsi"/>
                <w:sz w:val="20"/>
                <w:szCs w:val="20"/>
              </w:rPr>
              <w:t>Port HDMI</w:t>
            </w:r>
          </w:p>
        </w:tc>
        <w:tc>
          <w:tcPr>
            <w:tcW w:w="1559" w:type="dxa"/>
            <w:tcBorders>
              <w:bottom w:val="single" w:sz="4" w:space="0" w:color="auto"/>
            </w:tcBorders>
            <w:vAlign w:val="center"/>
          </w:tcPr>
          <w:p w14:paraId="751A8A7E"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163FFB49"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2F97EE92"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5F2A9865" w14:textId="77777777" w:rsidTr="004C2B1E">
        <w:trPr>
          <w:trHeight w:val="227"/>
        </w:trPr>
        <w:tc>
          <w:tcPr>
            <w:tcW w:w="562" w:type="dxa"/>
            <w:tcBorders>
              <w:bottom w:val="single" w:sz="4" w:space="0" w:color="auto"/>
            </w:tcBorders>
            <w:vAlign w:val="center"/>
          </w:tcPr>
          <w:p w14:paraId="3748B1D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12.</w:t>
            </w:r>
          </w:p>
        </w:tc>
        <w:tc>
          <w:tcPr>
            <w:tcW w:w="8222" w:type="dxa"/>
            <w:tcBorders>
              <w:bottom w:val="single" w:sz="4" w:space="0" w:color="auto"/>
            </w:tcBorders>
            <w:vAlign w:val="center"/>
          </w:tcPr>
          <w:p w14:paraId="7ADBDD45"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Pakiet biurowy Microsoft Office Professional Plus z wieczystą licencją ESD</w:t>
            </w:r>
          </w:p>
        </w:tc>
        <w:tc>
          <w:tcPr>
            <w:tcW w:w="1559" w:type="dxa"/>
            <w:tcBorders>
              <w:bottom w:val="single" w:sz="4" w:space="0" w:color="auto"/>
            </w:tcBorders>
            <w:vAlign w:val="center"/>
          </w:tcPr>
          <w:p w14:paraId="5FC4A18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1576268B"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70B15C30"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2CED05E" w14:textId="77777777" w:rsidTr="004C2B1E">
        <w:trPr>
          <w:trHeight w:val="227"/>
        </w:trPr>
        <w:tc>
          <w:tcPr>
            <w:tcW w:w="562" w:type="dxa"/>
            <w:tcBorders>
              <w:bottom w:val="single" w:sz="4" w:space="0" w:color="auto"/>
            </w:tcBorders>
            <w:vAlign w:val="center"/>
          </w:tcPr>
          <w:p w14:paraId="0025376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13.</w:t>
            </w:r>
          </w:p>
        </w:tc>
        <w:tc>
          <w:tcPr>
            <w:tcW w:w="8222" w:type="dxa"/>
            <w:tcBorders>
              <w:bottom w:val="single" w:sz="4" w:space="0" w:color="auto"/>
            </w:tcBorders>
            <w:vAlign w:val="center"/>
          </w:tcPr>
          <w:p w14:paraId="2ECA522A"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Przekątna ekranu</w:t>
            </w:r>
          </w:p>
        </w:tc>
        <w:tc>
          <w:tcPr>
            <w:tcW w:w="1559" w:type="dxa"/>
            <w:tcBorders>
              <w:bottom w:val="single" w:sz="4" w:space="0" w:color="auto"/>
            </w:tcBorders>
            <w:vAlign w:val="center"/>
          </w:tcPr>
          <w:p w14:paraId="22BEEB8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34” - 49”</w:t>
            </w:r>
          </w:p>
        </w:tc>
        <w:tc>
          <w:tcPr>
            <w:tcW w:w="1701" w:type="dxa"/>
            <w:tcBorders>
              <w:bottom w:val="single" w:sz="4" w:space="0" w:color="auto"/>
            </w:tcBorders>
            <w:vAlign w:val="center"/>
          </w:tcPr>
          <w:p w14:paraId="115D785A"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49DEC8EC"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FD658AF" w14:textId="77777777" w:rsidTr="004C2B1E">
        <w:trPr>
          <w:trHeight w:val="227"/>
        </w:trPr>
        <w:tc>
          <w:tcPr>
            <w:tcW w:w="562" w:type="dxa"/>
            <w:tcBorders>
              <w:bottom w:val="single" w:sz="4" w:space="0" w:color="auto"/>
            </w:tcBorders>
            <w:vAlign w:val="center"/>
          </w:tcPr>
          <w:p w14:paraId="531C565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14.</w:t>
            </w:r>
          </w:p>
        </w:tc>
        <w:tc>
          <w:tcPr>
            <w:tcW w:w="8222" w:type="dxa"/>
            <w:tcBorders>
              <w:bottom w:val="single" w:sz="4" w:space="0" w:color="auto"/>
            </w:tcBorders>
            <w:vAlign w:val="center"/>
          </w:tcPr>
          <w:p w14:paraId="0128A67E"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Matowy ekran</w:t>
            </w:r>
          </w:p>
        </w:tc>
        <w:tc>
          <w:tcPr>
            <w:tcW w:w="1559" w:type="dxa"/>
            <w:tcBorders>
              <w:bottom w:val="single" w:sz="4" w:space="0" w:color="auto"/>
            </w:tcBorders>
            <w:vAlign w:val="center"/>
          </w:tcPr>
          <w:p w14:paraId="0F87EF5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6CF4AB19"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0154DE07"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2DE9BE7C" w14:textId="77777777" w:rsidTr="004C2B1E">
        <w:trPr>
          <w:trHeight w:val="227"/>
        </w:trPr>
        <w:tc>
          <w:tcPr>
            <w:tcW w:w="562" w:type="dxa"/>
            <w:tcBorders>
              <w:bottom w:val="single" w:sz="4" w:space="0" w:color="auto"/>
            </w:tcBorders>
            <w:vAlign w:val="center"/>
          </w:tcPr>
          <w:p w14:paraId="4D14F68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14.</w:t>
            </w:r>
          </w:p>
        </w:tc>
        <w:tc>
          <w:tcPr>
            <w:tcW w:w="8222" w:type="dxa"/>
            <w:tcBorders>
              <w:bottom w:val="single" w:sz="4" w:space="0" w:color="auto"/>
            </w:tcBorders>
            <w:vAlign w:val="center"/>
          </w:tcPr>
          <w:p w14:paraId="3841C2C4"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Rozdzielczość ekranu</w:t>
            </w:r>
          </w:p>
        </w:tc>
        <w:tc>
          <w:tcPr>
            <w:tcW w:w="1559" w:type="dxa"/>
            <w:tcBorders>
              <w:bottom w:val="single" w:sz="4" w:space="0" w:color="auto"/>
            </w:tcBorders>
            <w:vAlign w:val="center"/>
          </w:tcPr>
          <w:p w14:paraId="4DD999C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5120x2160</w:t>
            </w:r>
          </w:p>
        </w:tc>
        <w:tc>
          <w:tcPr>
            <w:tcW w:w="1701" w:type="dxa"/>
            <w:tcBorders>
              <w:bottom w:val="single" w:sz="4" w:space="0" w:color="auto"/>
            </w:tcBorders>
            <w:vAlign w:val="center"/>
          </w:tcPr>
          <w:p w14:paraId="2FEDCA41"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5074DA5B"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1DACD6EE" w14:textId="77777777" w:rsidTr="004C2B1E">
        <w:trPr>
          <w:trHeight w:val="227"/>
        </w:trPr>
        <w:tc>
          <w:tcPr>
            <w:tcW w:w="562" w:type="dxa"/>
            <w:tcBorders>
              <w:bottom w:val="single" w:sz="4" w:space="0" w:color="auto"/>
            </w:tcBorders>
            <w:vAlign w:val="center"/>
          </w:tcPr>
          <w:p w14:paraId="7B3D6453"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15.</w:t>
            </w:r>
          </w:p>
        </w:tc>
        <w:tc>
          <w:tcPr>
            <w:tcW w:w="8222" w:type="dxa"/>
            <w:tcBorders>
              <w:bottom w:val="single" w:sz="4" w:space="0" w:color="auto"/>
            </w:tcBorders>
            <w:vAlign w:val="center"/>
          </w:tcPr>
          <w:p w14:paraId="7D3EB6B7"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Wbudowane głośniki</w:t>
            </w:r>
          </w:p>
        </w:tc>
        <w:tc>
          <w:tcPr>
            <w:tcW w:w="1559" w:type="dxa"/>
            <w:tcBorders>
              <w:bottom w:val="single" w:sz="4" w:space="0" w:color="auto"/>
            </w:tcBorders>
            <w:vAlign w:val="center"/>
          </w:tcPr>
          <w:p w14:paraId="69F48057"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bottom w:val="single" w:sz="4" w:space="0" w:color="auto"/>
            </w:tcBorders>
            <w:vAlign w:val="center"/>
          </w:tcPr>
          <w:p w14:paraId="63EC7F2B"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bottom w:val="single" w:sz="4" w:space="0" w:color="auto"/>
            </w:tcBorders>
            <w:vAlign w:val="center"/>
          </w:tcPr>
          <w:p w14:paraId="02D76E3D"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4365E699" w14:textId="77777777" w:rsidTr="004C2B1E">
        <w:trPr>
          <w:trHeight w:val="227"/>
        </w:trPr>
        <w:tc>
          <w:tcPr>
            <w:tcW w:w="562" w:type="dxa"/>
            <w:tcBorders>
              <w:top w:val="single" w:sz="4" w:space="0" w:color="auto"/>
              <w:bottom w:val="single" w:sz="8" w:space="0" w:color="auto"/>
            </w:tcBorders>
            <w:vAlign w:val="center"/>
          </w:tcPr>
          <w:p w14:paraId="0ABE27D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16.</w:t>
            </w:r>
          </w:p>
        </w:tc>
        <w:tc>
          <w:tcPr>
            <w:tcW w:w="8222" w:type="dxa"/>
            <w:tcBorders>
              <w:top w:val="single" w:sz="4" w:space="0" w:color="auto"/>
              <w:bottom w:val="single" w:sz="8" w:space="0" w:color="auto"/>
            </w:tcBorders>
            <w:vAlign w:val="center"/>
          </w:tcPr>
          <w:p w14:paraId="3C0BBA4D"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Bezprzewodowa klawiatura i mysz</w:t>
            </w:r>
          </w:p>
        </w:tc>
        <w:tc>
          <w:tcPr>
            <w:tcW w:w="1559" w:type="dxa"/>
            <w:tcBorders>
              <w:top w:val="single" w:sz="4" w:space="0" w:color="auto"/>
              <w:bottom w:val="single" w:sz="8" w:space="0" w:color="auto"/>
            </w:tcBorders>
            <w:vAlign w:val="center"/>
          </w:tcPr>
          <w:p w14:paraId="28F6E93A"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Tak</w:t>
            </w:r>
          </w:p>
        </w:tc>
        <w:tc>
          <w:tcPr>
            <w:tcW w:w="1701" w:type="dxa"/>
            <w:tcBorders>
              <w:top w:val="single" w:sz="4" w:space="0" w:color="auto"/>
              <w:bottom w:val="single" w:sz="8" w:space="0" w:color="auto"/>
            </w:tcBorders>
            <w:vAlign w:val="center"/>
          </w:tcPr>
          <w:p w14:paraId="235E13F7" w14:textId="77777777" w:rsidR="004C2B1E" w:rsidRPr="004C2B1E" w:rsidRDefault="004C2B1E" w:rsidP="004C2B1E">
            <w:pPr>
              <w:jc w:val="center"/>
              <w:rPr>
                <w:rFonts w:ascii="Arial Narrow" w:hAnsi="Arial Narrow" w:cs="Times New Roman"/>
                <w:color w:val="0070C0"/>
                <w:sz w:val="20"/>
                <w:szCs w:val="20"/>
              </w:rPr>
            </w:pPr>
          </w:p>
        </w:tc>
        <w:tc>
          <w:tcPr>
            <w:tcW w:w="1951" w:type="dxa"/>
            <w:tcBorders>
              <w:top w:val="single" w:sz="4" w:space="0" w:color="auto"/>
              <w:bottom w:val="single" w:sz="8" w:space="0" w:color="auto"/>
            </w:tcBorders>
            <w:vAlign w:val="center"/>
          </w:tcPr>
          <w:p w14:paraId="6B309F8D" w14:textId="77777777" w:rsidR="004C2B1E" w:rsidRPr="004C2B1E" w:rsidRDefault="004C2B1E" w:rsidP="004C2B1E">
            <w:pPr>
              <w:jc w:val="center"/>
              <w:rPr>
                <w:rFonts w:ascii="Arial Narrow" w:hAnsi="Arial Narrow" w:cs="Times New Roman"/>
                <w:color w:val="0070C0"/>
                <w:sz w:val="20"/>
                <w:szCs w:val="20"/>
              </w:rPr>
            </w:pPr>
          </w:p>
        </w:tc>
      </w:tr>
      <w:tr w:rsidR="004C2B1E" w:rsidRPr="004C2B1E" w14:paraId="06C65E4A" w14:textId="77777777" w:rsidTr="004C2B1E">
        <w:trPr>
          <w:trHeight w:val="284"/>
        </w:trPr>
        <w:tc>
          <w:tcPr>
            <w:tcW w:w="13995" w:type="dxa"/>
            <w:gridSpan w:val="5"/>
            <w:tcBorders>
              <w:top w:val="single" w:sz="8" w:space="0" w:color="auto"/>
              <w:left w:val="single" w:sz="8" w:space="0" w:color="auto"/>
              <w:bottom w:val="single" w:sz="8" w:space="0" w:color="auto"/>
              <w:right w:val="single" w:sz="8" w:space="0" w:color="auto"/>
            </w:tcBorders>
            <w:shd w:val="pct12" w:color="auto" w:fill="F2F2F2" w:themeFill="background1" w:themeFillShade="F2"/>
            <w:vAlign w:val="center"/>
          </w:tcPr>
          <w:p w14:paraId="374C5785" w14:textId="77777777" w:rsidR="004C2B1E" w:rsidRPr="004C2B1E" w:rsidRDefault="004C2B1E" w:rsidP="004C2B1E">
            <w:pPr>
              <w:numPr>
                <w:ilvl w:val="0"/>
                <w:numId w:val="228"/>
              </w:numPr>
              <w:tabs>
                <w:tab w:val="left" w:pos="456"/>
              </w:tabs>
              <w:autoSpaceDE w:val="0"/>
              <w:autoSpaceDN w:val="0"/>
              <w:adjustRightInd w:val="0"/>
              <w:spacing w:after="160"/>
              <w:contextualSpacing/>
              <w:rPr>
                <w:rFonts w:ascii="Arial" w:hAnsi="Arial" w:cs="Arial"/>
                <w:sz w:val="20"/>
                <w:szCs w:val="20"/>
              </w:rPr>
            </w:pPr>
            <w:r w:rsidRPr="004C2B1E">
              <w:rPr>
                <w:rFonts w:ascii="Arial" w:hAnsi="Arial" w:cs="Arial"/>
                <w:sz w:val="20"/>
                <w:szCs w:val="20"/>
              </w:rPr>
              <w:t xml:space="preserve">Monitor – 3 szt. </w:t>
            </w:r>
          </w:p>
        </w:tc>
      </w:tr>
      <w:tr w:rsidR="004C2B1E" w:rsidRPr="004C2B1E" w14:paraId="0459C260" w14:textId="77777777" w:rsidTr="004C2B1E">
        <w:trPr>
          <w:trHeight w:val="340"/>
        </w:trPr>
        <w:tc>
          <w:tcPr>
            <w:tcW w:w="8784" w:type="dxa"/>
            <w:gridSpan w:val="2"/>
            <w:tcBorders>
              <w:top w:val="single" w:sz="8" w:space="0" w:color="auto"/>
            </w:tcBorders>
            <w:shd w:val="clear" w:color="auto" w:fill="FFFFFF" w:themeFill="background1"/>
            <w:vAlign w:val="bottom"/>
          </w:tcPr>
          <w:p w14:paraId="031BEF9D" w14:textId="77777777" w:rsidR="004C2B1E" w:rsidRPr="004C2B1E" w:rsidRDefault="004C2B1E" w:rsidP="004C2B1E">
            <w:pPr>
              <w:spacing w:after="160" w:line="259" w:lineRule="auto"/>
              <w:contextualSpacing/>
              <w:jc w:val="center"/>
              <w:rPr>
                <w:rFonts w:ascii="Arial Narrow" w:hAnsi="Arial Narrow"/>
                <w:b/>
                <w:sz w:val="20"/>
                <w:szCs w:val="20"/>
              </w:rPr>
            </w:pPr>
            <w:r w:rsidRPr="004C2B1E">
              <w:rPr>
                <w:rFonts w:ascii="Arial Narrow" w:hAnsi="Arial Narrow"/>
                <w:b/>
                <w:sz w:val="20"/>
                <w:szCs w:val="20"/>
              </w:rPr>
              <w:t xml:space="preserve">Model: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c>
          <w:tcPr>
            <w:tcW w:w="5211" w:type="dxa"/>
            <w:gridSpan w:val="3"/>
            <w:tcBorders>
              <w:top w:val="single" w:sz="8" w:space="0" w:color="auto"/>
            </w:tcBorders>
            <w:shd w:val="clear" w:color="auto" w:fill="FFFFFF" w:themeFill="background1"/>
            <w:vAlign w:val="bottom"/>
          </w:tcPr>
          <w:p w14:paraId="61C40C63" w14:textId="77777777" w:rsidR="004C2B1E" w:rsidRPr="004C2B1E" w:rsidRDefault="004C2B1E" w:rsidP="004C2B1E">
            <w:pPr>
              <w:spacing w:after="160" w:line="259" w:lineRule="auto"/>
              <w:ind w:left="720"/>
              <w:contextualSpacing/>
              <w:jc w:val="center"/>
              <w:rPr>
                <w:rFonts w:ascii="Arial Narrow" w:hAnsi="Arial Narrow"/>
                <w:b/>
                <w:sz w:val="20"/>
                <w:szCs w:val="20"/>
              </w:rPr>
            </w:pPr>
          </w:p>
          <w:p w14:paraId="391C0E34" w14:textId="77777777" w:rsidR="004C2B1E" w:rsidRPr="004C2B1E" w:rsidRDefault="004C2B1E" w:rsidP="004C2B1E">
            <w:pPr>
              <w:spacing w:line="259" w:lineRule="auto"/>
              <w:contextualSpacing/>
              <w:jc w:val="center"/>
              <w:rPr>
                <w:rFonts w:ascii="Arial Narrow" w:hAnsi="Arial Narrow"/>
                <w:b/>
                <w:sz w:val="20"/>
                <w:szCs w:val="20"/>
              </w:rPr>
            </w:pPr>
            <w:r w:rsidRPr="004C2B1E">
              <w:rPr>
                <w:rFonts w:ascii="Arial Narrow" w:hAnsi="Arial Narrow"/>
                <w:b/>
                <w:sz w:val="20"/>
                <w:szCs w:val="20"/>
              </w:rPr>
              <w:t xml:space="preserve">Producent: </w:t>
            </w:r>
            <w:r w:rsidRPr="004C2B1E">
              <w:rPr>
                <w:rFonts w:ascii="Arial Narrow" w:hAnsi="Arial Narrow"/>
                <w:bCs/>
                <w:sz w:val="20"/>
                <w:szCs w:val="20"/>
              </w:rPr>
              <w:t>……………..……………….….….</w:t>
            </w:r>
            <w:r w:rsidRPr="004C2B1E">
              <w:rPr>
                <w:rFonts w:ascii="Arial Narrow" w:hAnsi="Arial Narrow"/>
                <w:b/>
                <w:sz w:val="20"/>
                <w:szCs w:val="20"/>
              </w:rPr>
              <w:t xml:space="preserve"> </w:t>
            </w:r>
            <w:r w:rsidRPr="004C2B1E">
              <w:rPr>
                <w:rFonts w:ascii="Arial Narrow" w:hAnsi="Arial Narrow"/>
                <w:bCs/>
                <w:i/>
                <w:iCs/>
                <w:sz w:val="20"/>
                <w:szCs w:val="20"/>
              </w:rPr>
              <w:t>(</w:t>
            </w:r>
            <w:r w:rsidRPr="004C2B1E">
              <w:rPr>
                <w:rFonts w:ascii="Arial Narrow" w:hAnsi="Arial Narrow"/>
                <w:bCs/>
                <w:i/>
                <w:iCs/>
                <w:sz w:val="20"/>
                <w:szCs w:val="20"/>
                <w:highlight w:val="yellow"/>
              </w:rPr>
              <w:t>wpisuje Wykonawca</w:t>
            </w:r>
            <w:r w:rsidRPr="004C2B1E">
              <w:rPr>
                <w:rFonts w:ascii="Arial Narrow" w:hAnsi="Arial Narrow"/>
                <w:bCs/>
                <w:i/>
                <w:iCs/>
                <w:sz w:val="20"/>
                <w:szCs w:val="20"/>
              </w:rPr>
              <w:t>)</w:t>
            </w:r>
          </w:p>
        </w:tc>
      </w:tr>
      <w:tr w:rsidR="004C2B1E" w:rsidRPr="004C2B1E" w14:paraId="502AD7B3" w14:textId="77777777" w:rsidTr="004C2B1E">
        <w:trPr>
          <w:trHeight w:val="227"/>
        </w:trPr>
        <w:tc>
          <w:tcPr>
            <w:tcW w:w="562" w:type="dxa"/>
            <w:vAlign w:val="center"/>
          </w:tcPr>
          <w:p w14:paraId="02829C6B"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1.</w:t>
            </w:r>
          </w:p>
        </w:tc>
        <w:tc>
          <w:tcPr>
            <w:tcW w:w="8222" w:type="dxa"/>
            <w:vAlign w:val="center"/>
          </w:tcPr>
          <w:p w14:paraId="67B7698B"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Przekątna ekranu</w:t>
            </w:r>
          </w:p>
        </w:tc>
        <w:tc>
          <w:tcPr>
            <w:tcW w:w="1559" w:type="dxa"/>
            <w:vAlign w:val="center"/>
          </w:tcPr>
          <w:p w14:paraId="0258EDF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47” – 50”</w:t>
            </w:r>
          </w:p>
        </w:tc>
        <w:tc>
          <w:tcPr>
            <w:tcW w:w="1701" w:type="dxa"/>
            <w:vAlign w:val="center"/>
          </w:tcPr>
          <w:p w14:paraId="28ACE502" w14:textId="77777777" w:rsidR="004C2B1E" w:rsidRPr="004C2B1E" w:rsidRDefault="004C2B1E" w:rsidP="004C2B1E">
            <w:pPr>
              <w:jc w:val="center"/>
              <w:rPr>
                <w:rFonts w:ascii="Arial Narrow" w:hAnsi="Arial Narrow" w:cs="Times New Roman"/>
                <w:sz w:val="20"/>
                <w:szCs w:val="20"/>
              </w:rPr>
            </w:pPr>
          </w:p>
        </w:tc>
        <w:tc>
          <w:tcPr>
            <w:tcW w:w="1951" w:type="dxa"/>
            <w:vAlign w:val="center"/>
          </w:tcPr>
          <w:p w14:paraId="0BDA48E3" w14:textId="77777777" w:rsidR="004C2B1E" w:rsidRPr="004C2B1E" w:rsidRDefault="004C2B1E" w:rsidP="004C2B1E">
            <w:pPr>
              <w:jc w:val="center"/>
              <w:rPr>
                <w:rFonts w:ascii="Arial Narrow" w:hAnsi="Arial Narrow" w:cs="Times New Roman"/>
                <w:sz w:val="20"/>
                <w:szCs w:val="20"/>
              </w:rPr>
            </w:pPr>
          </w:p>
        </w:tc>
      </w:tr>
      <w:tr w:rsidR="004C2B1E" w:rsidRPr="004C2B1E" w14:paraId="574125CA" w14:textId="77777777" w:rsidTr="004C2B1E">
        <w:trPr>
          <w:trHeight w:val="227"/>
        </w:trPr>
        <w:tc>
          <w:tcPr>
            <w:tcW w:w="562" w:type="dxa"/>
            <w:vAlign w:val="center"/>
          </w:tcPr>
          <w:p w14:paraId="16A1C074"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2.</w:t>
            </w:r>
          </w:p>
        </w:tc>
        <w:tc>
          <w:tcPr>
            <w:tcW w:w="8222" w:type="dxa"/>
            <w:vAlign w:val="center"/>
          </w:tcPr>
          <w:p w14:paraId="5660CE1F"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Częstotliwość odświeżania ekranu</w:t>
            </w:r>
          </w:p>
        </w:tc>
        <w:tc>
          <w:tcPr>
            <w:tcW w:w="1559" w:type="dxa"/>
            <w:vAlign w:val="center"/>
          </w:tcPr>
          <w:p w14:paraId="5AD06D00"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 xml:space="preserve">Min. 100 </w:t>
            </w:r>
            <w:proofErr w:type="spellStart"/>
            <w:r w:rsidRPr="004C2B1E">
              <w:rPr>
                <w:rFonts w:ascii="Arial Narrow" w:hAnsi="Arial Narrow" w:cs="Times New Roman"/>
                <w:sz w:val="20"/>
                <w:szCs w:val="20"/>
              </w:rPr>
              <w:t>Hz</w:t>
            </w:r>
            <w:proofErr w:type="spellEnd"/>
          </w:p>
        </w:tc>
        <w:tc>
          <w:tcPr>
            <w:tcW w:w="1701" w:type="dxa"/>
            <w:vAlign w:val="center"/>
          </w:tcPr>
          <w:p w14:paraId="08F28EDE" w14:textId="77777777" w:rsidR="004C2B1E" w:rsidRPr="004C2B1E" w:rsidRDefault="004C2B1E" w:rsidP="004C2B1E">
            <w:pPr>
              <w:jc w:val="center"/>
              <w:rPr>
                <w:rFonts w:ascii="Arial Narrow" w:hAnsi="Arial Narrow" w:cs="Times New Roman"/>
                <w:sz w:val="20"/>
                <w:szCs w:val="20"/>
              </w:rPr>
            </w:pPr>
          </w:p>
        </w:tc>
        <w:tc>
          <w:tcPr>
            <w:tcW w:w="1951" w:type="dxa"/>
            <w:vAlign w:val="center"/>
          </w:tcPr>
          <w:p w14:paraId="5C5F8368" w14:textId="77777777" w:rsidR="004C2B1E" w:rsidRPr="004C2B1E" w:rsidRDefault="004C2B1E" w:rsidP="004C2B1E">
            <w:pPr>
              <w:jc w:val="center"/>
              <w:rPr>
                <w:rFonts w:ascii="Arial Narrow" w:hAnsi="Arial Narrow" w:cs="Times New Roman"/>
                <w:sz w:val="20"/>
                <w:szCs w:val="20"/>
              </w:rPr>
            </w:pPr>
          </w:p>
        </w:tc>
      </w:tr>
      <w:tr w:rsidR="004C2B1E" w:rsidRPr="004C2B1E" w14:paraId="302D6E3B" w14:textId="77777777" w:rsidTr="004C2B1E">
        <w:trPr>
          <w:trHeight w:val="227"/>
        </w:trPr>
        <w:tc>
          <w:tcPr>
            <w:tcW w:w="562" w:type="dxa"/>
            <w:vAlign w:val="center"/>
          </w:tcPr>
          <w:p w14:paraId="79539DA1"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3.</w:t>
            </w:r>
          </w:p>
        </w:tc>
        <w:tc>
          <w:tcPr>
            <w:tcW w:w="8222" w:type="dxa"/>
            <w:vAlign w:val="center"/>
          </w:tcPr>
          <w:p w14:paraId="17D3353B" w14:textId="77777777" w:rsidR="004C2B1E" w:rsidRPr="004C2B1E" w:rsidRDefault="004C2B1E" w:rsidP="004C2B1E">
            <w:pPr>
              <w:jc w:val="both"/>
              <w:rPr>
                <w:rFonts w:ascii="Arial Narrow" w:hAnsi="Arial Narrow" w:cstheme="minorHAnsi"/>
                <w:sz w:val="20"/>
                <w:szCs w:val="20"/>
              </w:rPr>
            </w:pPr>
            <w:r w:rsidRPr="004C2B1E">
              <w:rPr>
                <w:rFonts w:ascii="Arial Narrow" w:hAnsi="Arial Narrow" w:cstheme="minorHAnsi"/>
                <w:sz w:val="20"/>
                <w:szCs w:val="20"/>
              </w:rPr>
              <w:t xml:space="preserve">Rozdzielczość </w:t>
            </w:r>
          </w:p>
        </w:tc>
        <w:tc>
          <w:tcPr>
            <w:tcW w:w="1559" w:type="dxa"/>
            <w:vAlign w:val="center"/>
          </w:tcPr>
          <w:p w14:paraId="1CADE922" w14:textId="77777777" w:rsidR="004C2B1E" w:rsidRPr="004C2B1E" w:rsidRDefault="004C2B1E" w:rsidP="004C2B1E">
            <w:pPr>
              <w:jc w:val="center"/>
              <w:rPr>
                <w:rFonts w:ascii="Arial Narrow" w:hAnsi="Arial Narrow" w:cs="Times New Roman"/>
                <w:sz w:val="20"/>
                <w:szCs w:val="20"/>
              </w:rPr>
            </w:pPr>
            <w:r w:rsidRPr="004C2B1E">
              <w:rPr>
                <w:rFonts w:ascii="Arial Narrow" w:hAnsi="Arial Narrow" w:cs="Times New Roman"/>
                <w:sz w:val="20"/>
                <w:szCs w:val="20"/>
              </w:rPr>
              <w:t>Min. 4K</w:t>
            </w:r>
          </w:p>
        </w:tc>
        <w:tc>
          <w:tcPr>
            <w:tcW w:w="1701" w:type="dxa"/>
            <w:vAlign w:val="center"/>
          </w:tcPr>
          <w:p w14:paraId="56D588E1" w14:textId="77777777" w:rsidR="004C2B1E" w:rsidRPr="004C2B1E" w:rsidRDefault="004C2B1E" w:rsidP="004C2B1E">
            <w:pPr>
              <w:jc w:val="center"/>
              <w:rPr>
                <w:rFonts w:ascii="Arial Narrow" w:hAnsi="Arial Narrow" w:cs="Times New Roman"/>
                <w:sz w:val="20"/>
                <w:szCs w:val="20"/>
              </w:rPr>
            </w:pPr>
          </w:p>
        </w:tc>
        <w:tc>
          <w:tcPr>
            <w:tcW w:w="1951" w:type="dxa"/>
            <w:vAlign w:val="center"/>
          </w:tcPr>
          <w:p w14:paraId="58F0FD2C" w14:textId="77777777" w:rsidR="004C2B1E" w:rsidRPr="004C2B1E" w:rsidRDefault="004C2B1E" w:rsidP="004C2B1E">
            <w:pPr>
              <w:jc w:val="center"/>
              <w:rPr>
                <w:rFonts w:ascii="Arial Narrow" w:hAnsi="Arial Narrow" w:cs="Times New Roman"/>
                <w:sz w:val="20"/>
                <w:szCs w:val="20"/>
              </w:rPr>
            </w:pPr>
          </w:p>
        </w:tc>
      </w:tr>
    </w:tbl>
    <w:p w14:paraId="59EAA0D4" w14:textId="77777777" w:rsidR="004C2B1E" w:rsidRPr="004C2B1E" w:rsidRDefault="004C2B1E" w:rsidP="004C2B1E">
      <w:pPr>
        <w:spacing w:after="0" w:line="360" w:lineRule="auto"/>
        <w:rPr>
          <w:rFonts w:ascii="Arial" w:eastAsia="Times New Roman" w:hAnsi="Arial" w:cs="Arial"/>
          <w:color w:val="333333"/>
          <w:sz w:val="24"/>
          <w:szCs w:val="24"/>
          <w:lang w:eastAsia="pl-PL"/>
        </w:rPr>
      </w:pPr>
    </w:p>
    <w:p w14:paraId="1928C53A" w14:textId="77777777" w:rsidR="004C2B1E" w:rsidRPr="004C2B1E" w:rsidRDefault="004C2B1E" w:rsidP="004C2B1E">
      <w:pPr>
        <w:spacing w:after="0" w:line="360" w:lineRule="auto"/>
        <w:ind w:left="357" w:hanging="357"/>
        <w:rPr>
          <w:rFonts w:ascii="Arial" w:eastAsia="Times New Roman" w:hAnsi="Arial" w:cs="Arial"/>
          <w:color w:val="333333"/>
          <w:sz w:val="24"/>
          <w:szCs w:val="24"/>
          <w:lang w:eastAsia="pl-PL"/>
        </w:rPr>
      </w:pPr>
    </w:p>
    <w:p w14:paraId="3D83AA00" w14:textId="6BFB5F8B" w:rsidR="004C2B1E" w:rsidRDefault="004C2B1E" w:rsidP="003E0484">
      <w:pPr>
        <w:spacing w:before="120" w:after="200" w:line="276" w:lineRule="auto"/>
        <w:rPr>
          <w:rFonts w:ascii="Times New Roman" w:eastAsia="MS Mincho" w:hAnsi="Times New Roman" w:cs="Times New Roman"/>
        </w:rPr>
      </w:pPr>
    </w:p>
    <w:p w14:paraId="258D4E69" w14:textId="77777777" w:rsidR="004C2B1E" w:rsidRPr="00E2538B" w:rsidRDefault="004C2B1E" w:rsidP="003E0484">
      <w:pPr>
        <w:spacing w:before="120" w:after="200" w:line="276" w:lineRule="auto"/>
        <w:rPr>
          <w:rFonts w:ascii="Times New Roman" w:eastAsia="MS Mincho" w:hAnsi="Times New Roman" w:cs="Times New Roman"/>
        </w:rPr>
      </w:pPr>
    </w:p>
    <w:p w14:paraId="30BCD0EE" w14:textId="77777777" w:rsidR="004C2B1E" w:rsidRDefault="004C2B1E" w:rsidP="00E62A1E">
      <w:pPr>
        <w:spacing w:after="0" w:line="240" w:lineRule="auto"/>
        <w:ind w:left="6373"/>
        <w:jc w:val="right"/>
        <w:rPr>
          <w:rFonts w:ascii="Times New Roman" w:hAnsi="Times New Roman" w:cs="Times New Roman"/>
          <w:b/>
          <w:i/>
          <w:u w:val="single"/>
        </w:rPr>
        <w:sectPr w:rsidR="004C2B1E" w:rsidSect="004C2B1E">
          <w:type w:val="continuous"/>
          <w:pgSz w:w="16838" w:h="11906" w:orient="landscape" w:code="9"/>
          <w:pgMar w:top="1985" w:right="1440" w:bottom="851" w:left="1440" w:header="709" w:footer="709" w:gutter="0"/>
          <w:cols w:space="708"/>
          <w:docGrid w:linePitch="360"/>
        </w:sectPr>
      </w:pPr>
    </w:p>
    <w:p w14:paraId="5519AFD4" w14:textId="3905DB5A" w:rsidR="005C7EF9" w:rsidRPr="00B00B65" w:rsidRDefault="00E62A1E" w:rsidP="00E62A1E">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3</w:t>
      </w:r>
    </w:p>
    <w:p w14:paraId="557B280A" w14:textId="77777777" w:rsidR="00E62A1E" w:rsidRPr="00B00B65"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00B65" w:rsidRDefault="00BD4713" w:rsidP="00BD4713">
      <w:pPr>
        <w:spacing w:after="0" w:line="240" w:lineRule="auto"/>
        <w:ind w:left="3289" w:right="3238"/>
        <w:jc w:val="center"/>
        <w:rPr>
          <w:rFonts w:ascii="Times New Roman" w:eastAsia="Calibri" w:hAnsi="Times New Roman" w:cs="Times New Roman"/>
          <w:b/>
          <w:bCs/>
          <w:sz w:val="24"/>
          <w:szCs w:val="24"/>
        </w:rPr>
      </w:pPr>
      <w:r w:rsidRPr="00B00B65">
        <w:rPr>
          <w:rFonts w:ascii="Times New Roman" w:eastAsia="Calibri" w:hAnsi="Times New Roman" w:cs="Times New Roman"/>
          <w:b/>
          <w:bCs/>
          <w:sz w:val="24"/>
          <w:szCs w:val="24"/>
        </w:rPr>
        <w:t xml:space="preserve">                     </w:t>
      </w:r>
      <w:r w:rsidRPr="00B00B65">
        <w:rPr>
          <w:rFonts w:ascii="Times New Roman" w:eastAsia="Calibri" w:hAnsi="Times New Roman" w:cs="Times New Roman"/>
          <w:b/>
          <w:bCs/>
          <w:sz w:val="24"/>
          <w:szCs w:val="24"/>
        </w:rPr>
        <w:tab/>
      </w:r>
    </w:p>
    <w:p w14:paraId="0C9761D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5C50E795" w14:textId="77777777" w:rsidR="00E2538B" w:rsidRDefault="00E2538B" w:rsidP="00E2538B">
      <w:pPr>
        <w:spacing w:after="80" w:line="240" w:lineRule="auto"/>
        <w:jc w:val="center"/>
        <w:rPr>
          <w:rFonts w:ascii="Times New Roman" w:eastAsia="Arial Unicode MS" w:hAnsi="Times New Roman" w:cs="Times New Roman"/>
          <w:b/>
          <w:bCs/>
          <w:u w:color="000000"/>
          <w:bdr w:val="nil"/>
          <w:lang w:eastAsia="pl-PL"/>
        </w:rPr>
      </w:pPr>
      <w:r w:rsidRPr="0006364C">
        <w:rPr>
          <w:rFonts w:ascii="Times New Roman" w:eastAsia="Calibri" w:hAnsi="Times New Roman" w:cs="Times New Roman"/>
          <w:b/>
          <w:bCs/>
          <w:sz w:val="24"/>
          <w:szCs w:val="24"/>
        </w:rPr>
        <w:tab/>
      </w:r>
      <w:r w:rsidRPr="0006364C">
        <w:rPr>
          <w:rFonts w:ascii="Times New Roman" w:eastAsia="Arial Unicode MS" w:hAnsi="Times New Roman" w:cs="Times New Roman"/>
          <w:b/>
          <w:bCs/>
          <w:u w:color="000000"/>
          <w:bdr w:val="nil"/>
          <w:lang w:eastAsia="pl-PL"/>
        </w:rPr>
        <w:t>UMOWA nr ……………………..</w:t>
      </w:r>
    </w:p>
    <w:p w14:paraId="26D1331F" w14:textId="77777777" w:rsidR="00E2538B" w:rsidRPr="0006364C" w:rsidRDefault="00E2538B" w:rsidP="00E2538B">
      <w:pPr>
        <w:spacing w:after="80" w:line="240" w:lineRule="auto"/>
        <w:jc w:val="center"/>
        <w:rPr>
          <w:rFonts w:ascii="Times New Roman" w:eastAsia="Arial Unicode MS" w:hAnsi="Times New Roman" w:cs="Times New Roman"/>
          <w:b/>
          <w:bCs/>
          <w:u w:color="000000"/>
          <w:bdr w:val="nil"/>
          <w:lang w:eastAsia="pl-PL"/>
        </w:rPr>
      </w:pPr>
      <w:r>
        <w:rPr>
          <w:rFonts w:ascii="Times New Roman" w:eastAsia="Arial Unicode MS" w:hAnsi="Times New Roman" w:cs="Times New Roman"/>
          <w:b/>
          <w:bCs/>
          <w:u w:color="000000"/>
          <w:bdr w:val="nil"/>
          <w:lang w:eastAsia="pl-PL"/>
        </w:rPr>
        <w:t xml:space="preserve">            (zwana dalej „Umowa”)</w:t>
      </w:r>
    </w:p>
    <w:p w14:paraId="42A2E6A2"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7E769B6E"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zawarta w Gdyni w dniu ............................... 2023 r. pomiędzy:</w:t>
      </w:r>
    </w:p>
    <w:p w14:paraId="2735CF36"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b/>
          <w:bCs/>
          <w:u w:color="000000"/>
          <w:bdr w:val="nil"/>
          <w:lang w:eastAsia="pl-PL"/>
        </w:rPr>
        <w:t>Akademią Marynarki Wojennej im. Bohaterów Westerplatte</w:t>
      </w:r>
      <w:r w:rsidRPr="0006364C">
        <w:rPr>
          <w:rFonts w:ascii="Times New Roman" w:eastAsia="Arial Unicode MS" w:hAnsi="Times New Roman" w:cs="Times New Roman"/>
          <w:u w:color="000000"/>
          <w:bdr w:val="nil"/>
          <w:lang w:eastAsia="pl-PL"/>
        </w:rPr>
        <w:t xml:space="preserve"> w Gdyni, </w:t>
      </w:r>
    </w:p>
    <w:p w14:paraId="565B1505"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ul. inż. J. Śmidowicza 69, 81-127 Gdynia, NIP 586-010-46-93, Regon 190064136, </w:t>
      </w:r>
    </w:p>
    <w:p w14:paraId="7F4248D0"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 imieniu i na rzecz, której działa: </w:t>
      </w:r>
    </w:p>
    <w:p w14:paraId="2CF05843"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b/>
          <w:bCs/>
          <w:u w:color="000000"/>
          <w:bdr w:val="nil"/>
          <w:lang w:eastAsia="pl-PL"/>
        </w:rPr>
        <w:t>Rektor - Komendant - kontradmirał prof. dr hab. Tomasz SZUBRYCHT,</w:t>
      </w:r>
    </w:p>
    <w:p w14:paraId="1B76D031"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zwaną w dalszej części niniejszej Umowy „</w:t>
      </w:r>
      <w:r w:rsidRPr="004A4213">
        <w:rPr>
          <w:rFonts w:ascii="Times New Roman" w:eastAsia="Arial Unicode MS" w:hAnsi="Times New Roman" w:cs="Times New Roman"/>
          <w:b/>
          <w:bCs/>
          <w:u w:color="000000"/>
          <w:bdr w:val="nil"/>
          <w:lang w:eastAsia="pl-PL"/>
        </w:rPr>
        <w:t>ZAMAWIAJĄCYM</w:t>
      </w:r>
      <w:r w:rsidRPr="0006364C">
        <w:rPr>
          <w:rFonts w:ascii="Times New Roman" w:eastAsia="Arial Unicode MS" w:hAnsi="Times New Roman" w:cs="Times New Roman"/>
          <w:u w:color="000000"/>
          <w:bdr w:val="nil"/>
          <w:rtl/>
          <w:lang w:eastAsia="pl-PL"/>
        </w:rPr>
        <w:t xml:space="preserve">’’ </w:t>
      </w:r>
    </w:p>
    <w:p w14:paraId="381DB713"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xml:space="preserve">a </w:t>
      </w:r>
    </w:p>
    <w:p w14:paraId="6705347C"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t>
      </w:r>
    </w:p>
    <w:p w14:paraId="4DBB580E"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 siedzibą w ……………………, kod pocztowy .………….., ul. ……………………………………...,</w:t>
      </w:r>
    </w:p>
    <w:p w14:paraId="272DF737"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zarejestrowanym w ……………………, będącym płatnikiem VAT, nr NIP ………………………….., Regon: ………………………, reprezentowanym przez:</w:t>
      </w:r>
    </w:p>
    <w:p w14:paraId="2971C290"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t>
      </w:r>
    </w:p>
    <w:p w14:paraId="0C41D007" w14:textId="77777777" w:rsidR="00E2538B"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zwanym w dalszej części niniejszej Umowy „</w:t>
      </w:r>
      <w:r w:rsidRPr="004A4213">
        <w:rPr>
          <w:rFonts w:ascii="Times New Roman" w:eastAsia="Arial Unicode MS" w:hAnsi="Times New Roman" w:cs="Times New Roman"/>
          <w:b/>
          <w:bCs/>
          <w:u w:color="000000"/>
          <w:bdr w:val="nil"/>
          <w:lang w:eastAsia="pl-PL"/>
        </w:rPr>
        <w:t>WYKONAWCĄ</w:t>
      </w:r>
      <w:r w:rsidRPr="0006364C">
        <w:rPr>
          <w:rFonts w:ascii="Times New Roman" w:eastAsia="Arial Unicode MS" w:hAnsi="Times New Roman" w:cs="Times New Roman"/>
          <w:u w:color="000000"/>
          <w:bdr w:val="nil"/>
          <w:lang w:eastAsia="pl-PL"/>
        </w:rPr>
        <w:t>”.</w:t>
      </w:r>
    </w:p>
    <w:p w14:paraId="53D65B7B"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Pr>
          <w:rFonts w:ascii="Times New Roman" w:eastAsia="Arial Unicode MS" w:hAnsi="Times New Roman" w:cs="Times New Roman"/>
          <w:u w:color="000000"/>
          <w:bdr w:val="nil"/>
          <w:lang w:eastAsia="pl-PL"/>
        </w:rPr>
        <w:t>zwanymi wspólnie „</w:t>
      </w:r>
      <w:r w:rsidRPr="004A4213">
        <w:rPr>
          <w:rFonts w:ascii="Times New Roman" w:eastAsia="Arial Unicode MS" w:hAnsi="Times New Roman" w:cs="Times New Roman"/>
          <w:b/>
          <w:bCs/>
          <w:u w:color="000000"/>
          <w:bdr w:val="nil"/>
          <w:lang w:eastAsia="pl-PL"/>
        </w:rPr>
        <w:t>Stronami</w:t>
      </w:r>
      <w:r>
        <w:rPr>
          <w:rFonts w:ascii="Times New Roman" w:eastAsia="Arial Unicode MS" w:hAnsi="Times New Roman" w:cs="Times New Roman"/>
          <w:u w:color="000000"/>
          <w:bdr w:val="nil"/>
          <w:lang w:eastAsia="pl-PL"/>
        </w:rPr>
        <w:t>”</w:t>
      </w:r>
    </w:p>
    <w:p w14:paraId="61806DB3"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p>
    <w:p w14:paraId="16FD5B13"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 wyniku rozstrzygnięcia postępowania nr ………………………………….. prowadzonego</w:t>
      </w:r>
      <w:r>
        <w:rPr>
          <w:rFonts w:ascii="Times New Roman" w:eastAsia="Arial Unicode MS" w:hAnsi="Times New Roman" w:cs="Times New Roman"/>
          <w:u w:color="000000"/>
          <w:bdr w:val="nil"/>
          <w:lang w:eastAsia="pl-PL"/>
        </w:rPr>
        <w:t xml:space="preserve"> w dniu……..</w:t>
      </w:r>
      <w:r w:rsidRPr="0006364C">
        <w:rPr>
          <w:rFonts w:ascii="Times New Roman" w:eastAsia="Arial Unicode MS" w:hAnsi="Times New Roman" w:cs="Times New Roman"/>
          <w:u w:color="000000"/>
          <w:bdr w:val="nil"/>
          <w:lang w:eastAsia="pl-PL"/>
        </w:rPr>
        <w:t xml:space="preserve"> w trybie przetargu nieograniczonego dokonanego przez Zamawiającego na podstawie ustawy z dnia 11 września 2019 r. Prawo zamówień publicznych (Dz.U. z 2022 r. poz. 1710 z </w:t>
      </w:r>
      <w:proofErr w:type="spellStart"/>
      <w:r w:rsidRPr="0006364C">
        <w:rPr>
          <w:rFonts w:ascii="Times New Roman" w:eastAsia="Arial Unicode MS" w:hAnsi="Times New Roman" w:cs="Times New Roman"/>
          <w:u w:color="000000"/>
          <w:bdr w:val="nil"/>
          <w:lang w:eastAsia="pl-PL"/>
        </w:rPr>
        <w:t>późn</w:t>
      </w:r>
      <w:proofErr w:type="spellEnd"/>
      <w:r w:rsidRPr="0006364C">
        <w:rPr>
          <w:rFonts w:ascii="Times New Roman" w:eastAsia="Arial Unicode MS" w:hAnsi="Times New Roman" w:cs="Times New Roman"/>
          <w:u w:color="000000"/>
          <w:bdr w:val="nil"/>
          <w:lang w:eastAsia="pl-PL"/>
        </w:rPr>
        <w:t xml:space="preserve">. zm.), na wykonanie zadania pn. </w:t>
      </w:r>
      <w:r w:rsidRPr="0006364C">
        <w:rPr>
          <w:rFonts w:ascii="Times New Roman" w:eastAsia="Arial Unicode MS" w:hAnsi="Times New Roman" w:cs="Times New Roman"/>
          <w:b/>
          <w:bCs/>
          <w:u w:color="000000"/>
          <w:bdr w:val="nil"/>
          <w:lang w:eastAsia="pl-PL"/>
        </w:rPr>
        <w:t>„</w:t>
      </w:r>
      <w:r w:rsidRPr="0006364C">
        <w:rPr>
          <w:rFonts w:ascii="Times New Roman" w:eastAsia="Arial Unicode MS" w:hAnsi="Times New Roman" w:cs="Times New Roman"/>
          <w:b/>
          <w:u w:color="000000"/>
          <w:bdr w:val="nil"/>
          <w:lang w:eastAsia="pl-PL"/>
        </w:rPr>
        <w:t xml:space="preserve">Doposażenie Pracowni Symulatorów Nawigacyjno-Manewrowych” </w:t>
      </w:r>
      <w:r w:rsidRPr="0006364C">
        <w:rPr>
          <w:rFonts w:ascii="Times New Roman" w:eastAsia="Arial Unicode MS" w:hAnsi="Times New Roman" w:cs="Times New Roman"/>
          <w:u w:color="000000"/>
          <w:bdr w:val="nil"/>
          <w:lang w:eastAsia="pl-PL"/>
        </w:rPr>
        <w:t>została zawarta Umowa o następującej treści:</w:t>
      </w:r>
    </w:p>
    <w:p w14:paraId="109BA2B9"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3DBE5D3D"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1</w:t>
      </w:r>
    </w:p>
    <w:p w14:paraId="4B0BB252"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b/>
          <w:bCs/>
          <w:u w:color="000000"/>
          <w:bdr w:val="nil"/>
          <w:lang w:eastAsia="pl-PL"/>
        </w:rPr>
        <w:t>Przedmiot umowy</w:t>
      </w:r>
    </w:p>
    <w:p w14:paraId="1AC4C05E" w14:textId="77777777" w:rsidR="00E2538B" w:rsidRPr="0006364C" w:rsidRDefault="00E2538B" w:rsidP="00C72FCD">
      <w:pPr>
        <w:numPr>
          <w:ilvl w:val="0"/>
          <w:numId w:val="19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Przedmiotem umowy, jest doposażenie pracowni symulatorów Nawigacyjno-Manewrowych przez Wykonawcę na rzecz Zamawiającego na Wydziale Nawigacji i Uzbrojenia Okrętowego Akademii Marynarki Wojennej w Gdyni, w ramach zadania pn.: „</w:t>
      </w:r>
      <w:r w:rsidRPr="0006364C">
        <w:rPr>
          <w:rFonts w:ascii="Times New Roman" w:eastAsia="Arial Unicode MS" w:hAnsi="Times New Roman" w:cs="Times New Roman"/>
          <w:b/>
          <w:u w:color="000000"/>
          <w:bdr w:val="nil"/>
          <w:lang w:eastAsia="pl-PL"/>
        </w:rPr>
        <w:t>Doposażenie Pracowni Symulatorów Nawigacyjno-Manewrowych</w:t>
      </w:r>
      <w:r w:rsidRPr="0006364C">
        <w:rPr>
          <w:rFonts w:ascii="Times New Roman" w:eastAsia="Arial Unicode MS" w:hAnsi="Times New Roman" w:cs="Times New Roman"/>
          <w:u w:color="000000"/>
          <w:bdr w:val="nil"/>
          <w:lang w:eastAsia="pl-PL"/>
        </w:rPr>
        <w:t xml:space="preserve">”, zgodnie ze Specyfikacją Warunków Zamówienia wraz z załącznikami (łącznie zwanej SWZ), stanowiącą </w:t>
      </w:r>
      <w:r w:rsidRPr="0006364C">
        <w:rPr>
          <w:rFonts w:ascii="Times New Roman" w:eastAsia="Arial Unicode MS" w:hAnsi="Times New Roman" w:cs="Times New Roman"/>
          <w:b/>
          <w:bCs/>
          <w:u w:color="000000"/>
          <w:bdr w:val="nil"/>
          <w:lang w:eastAsia="pl-PL"/>
        </w:rPr>
        <w:t>załącznik nr 1</w:t>
      </w:r>
      <w:r w:rsidRPr="0006364C">
        <w:rPr>
          <w:rFonts w:ascii="Times New Roman" w:eastAsia="Arial Unicode MS" w:hAnsi="Times New Roman" w:cs="Times New Roman"/>
          <w:u w:color="000000"/>
          <w:bdr w:val="nil"/>
          <w:lang w:eastAsia="pl-PL"/>
        </w:rPr>
        <w:t xml:space="preserve"> do niniejszej Umowy. </w:t>
      </w:r>
    </w:p>
    <w:p w14:paraId="0914A20E" w14:textId="77777777" w:rsidR="00E2538B" w:rsidRPr="0006364C" w:rsidRDefault="00E2538B" w:rsidP="00C72FCD">
      <w:pPr>
        <w:numPr>
          <w:ilvl w:val="0"/>
          <w:numId w:val="19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Zamawiający powierza, a Wykonawca przyjmuje do wykonania przedmiot Umowy określony </w:t>
      </w:r>
      <w:r w:rsidRPr="0006364C">
        <w:rPr>
          <w:rFonts w:ascii="Times New Roman" w:eastAsia="Arial Unicode MS" w:hAnsi="Times New Roman" w:cs="Times New Roman"/>
          <w:u w:color="000000"/>
          <w:bdr w:val="nil"/>
          <w:lang w:eastAsia="pl-PL"/>
        </w:rPr>
        <w:br/>
      </w:r>
      <w:r w:rsidRPr="0006364C">
        <w:rPr>
          <w:rFonts w:ascii="Times New Roman" w:eastAsia="Arial Unicode MS" w:hAnsi="Times New Roman" w:cs="Times New Roman"/>
          <w:bCs/>
          <w:u w:color="000000"/>
          <w:bdr w:val="nil"/>
          <w:lang w:eastAsia="pl-PL"/>
        </w:rPr>
        <w:t>w</w:t>
      </w:r>
      <w:r w:rsidRPr="0006364C">
        <w:rPr>
          <w:rFonts w:ascii="Times New Roman" w:eastAsia="Arial Unicode MS" w:hAnsi="Times New Roman" w:cs="Times New Roman"/>
          <w:b/>
          <w:bCs/>
          <w:u w:color="000000"/>
          <w:bdr w:val="nil"/>
          <w:lang w:eastAsia="pl-PL"/>
        </w:rPr>
        <w:t xml:space="preserve"> ust.1</w:t>
      </w:r>
      <w:r w:rsidRPr="0006364C">
        <w:rPr>
          <w:rFonts w:ascii="Times New Roman" w:eastAsia="Arial Unicode MS" w:hAnsi="Times New Roman" w:cs="Times New Roman"/>
          <w:u w:color="000000"/>
          <w:bdr w:val="nil"/>
          <w:lang w:eastAsia="pl-PL"/>
        </w:rPr>
        <w:t>.</w:t>
      </w:r>
    </w:p>
    <w:p w14:paraId="7799A6A2" w14:textId="77777777" w:rsidR="00E2538B" w:rsidRPr="0006364C" w:rsidRDefault="00E2538B" w:rsidP="00C72FCD">
      <w:pPr>
        <w:numPr>
          <w:ilvl w:val="0"/>
          <w:numId w:val="19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Wykonawca zobowiązuje się dostarczyć przedmiot umowy zgodnie ze wskazaniami SWZ oraz ofertą Wykonawcy, stanowiącą </w:t>
      </w:r>
      <w:r w:rsidRPr="0006364C">
        <w:rPr>
          <w:rFonts w:ascii="Times New Roman" w:eastAsia="Arial Unicode MS" w:hAnsi="Times New Roman" w:cs="Times New Roman"/>
          <w:b/>
          <w:bCs/>
          <w:u w:color="000000"/>
          <w:bdr w:val="nil"/>
          <w:lang w:eastAsia="pl-PL"/>
        </w:rPr>
        <w:t>załącznik nr 2</w:t>
      </w:r>
      <w:r w:rsidRPr="0006364C">
        <w:rPr>
          <w:rFonts w:ascii="Times New Roman" w:eastAsia="Arial Unicode MS" w:hAnsi="Times New Roman" w:cs="Times New Roman"/>
          <w:u w:color="000000"/>
          <w:bdr w:val="nil"/>
          <w:lang w:eastAsia="pl-PL"/>
        </w:rPr>
        <w:t xml:space="preserve"> do Umowy. </w:t>
      </w:r>
    </w:p>
    <w:p w14:paraId="5C9A93DB" w14:textId="77777777" w:rsidR="00E2538B" w:rsidRPr="0006364C" w:rsidRDefault="00E2538B" w:rsidP="00C72FCD">
      <w:pPr>
        <w:numPr>
          <w:ilvl w:val="0"/>
          <w:numId w:val="19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Dostarczony przedmiot Umowy musi być fabrycznie nowy, nieużywany, sprawny i nie może być przedmiotem praw ani zobowiązań osób trzecich.</w:t>
      </w:r>
    </w:p>
    <w:p w14:paraId="31270DE7" w14:textId="77777777" w:rsidR="00E2538B" w:rsidRPr="0006364C" w:rsidRDefault="00E2538B" w:rsidP="00C72FCD">
      <w:pPr>
        <w:numPr>
          <w:ilvl w:val="0"/>
          <w:numId w:val="19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zdawczo-odbiorczego, o jakim mowa w </w:t>
      </w:r>
      <w:r w:rsidRPr="0006364C">
        <w:rPr>
          <w:rFonts w:ascii="Times New Roman" w:eastAsia="Arial Unicode MS" w:hAnsi="Times New Roman" w:cs="Times New Roman"/>
          <w:b/>
          <w:bCs/>
          <w:u w:color="000000"/>
          <w:bdr w:val="nil"/>
          <w:lang w:eastAsia="pl-PL"/>
        </w:rPr>
        <w:t>§ 2 ust. 10</w:t>
      </w:r>
      <w:r w:rsidRPr="0006364C">
        <w:rPr>
          <w:rFonts w:ascii="Times New Roman" w:eastAsia="Arial Unicode MS" w:hAnsi="Times New Roman" w:cs="Times New Roman"/>
          <w:u w:color="000000"/>
          <w:bdr w:val="nil"/>
          <w:lang w:eastAsia="pl-PL"/>
        </w:rPr>
        <w:t>.</w:t>
      </w:r>
    </w:p>
    <w:p w14:paraId="424D2C7C" w14:textId="77777777" w:rsidR="00E2538B" w:rsidRPr="0006364C" w:rsidRDefault="00E2538B" w:rsidP="00C72FCD">
      <w:pPr>
        <w:numPr>
          <w:ilvl w:val="0"/>
          <w:numId w:val="191"/>
        </w:numPr>
        <w:pBdr>
          <w:top w:val="nil"/>
          <w:left w:val="nil"/>
          <w:bottom w:val="nil"/>
          <w:right w:val="nil"/>
          <w:between w:val="nil"/>
          <w:bar w:val="nil"/>
        </w:pBdr>
        <w:spacing w:after="0" w:line="240" w:lineRule="auto"/>
        <w:jc w:val="both"/>
        <w:rPr>
          <w:rFonts w:ascii="Times New Roman" w:hAnsi="Times New Roman" w:cs="Times New Roman"/>
        </w:rPr>
      </w:pPr>
      <w:r w:rsidRPr="0006364C">
        <w:rPr>
          <w:rStyle w:val="Numerstrony"/>
          <w:rFonts w:ascii="Times New Roman" w:hAnsi="Times New Roman" w:cs="Times New Roman"/>
        </w:rPr>
        <w:t xml:space="preserve">W ramach procedury odbioru związanej z wykonaniem umowy o udzielenie zamówienia publicznego, Zamawiający zastrzega sobie prawo weryfikacji czy sprzęt, oprogramowanie i powiązane z nim elementy, takie jak certyfikaty/etykiety producenta dołączone do sprzętu, oprogramowania są oryginalne i licencjonowane zgodnie z prawem. W powyższym celu Zamawiający może zwrócić się do przedstawicieli producenta danego sprzętu oraz oprogramowania z prośbą o weryfikację czy sprzęt wraz z oferowanym oprogramowaniem i materiały do niego dołączone są oryginalne. W przypadku identyfikacji nielicencjonowanego lub podrobionego </w:t>
      </w:r>
      <w:r w:rsidRPr="0006364C">
        <w:rPr>
          <w:rStyle w:val="Numerstrony"/>
          <w:rFonts w:ascii="Times New Roman" w:hAnsi="Times New Roman" w:cs="Times New Roman"/>
        </w:rPr>
        <w:lastRenderedPageBreak/>
        <w:t>oprogramowania, sprzętu lub jego elementów, w tym podrobionych lub przerobionych certyfikatów/etykiet producenta, Zamawiający zastrzega sobie prawo do wstrzymania płatności do czasu dostarczenia sprzętu, oprogramowania i certyfikatów/etykiet należycie licencjonowanych i oryginalnych oraz do odstąpienia od umowy w terminie 14 dni od daty dostawy. Ponadto, powyższe informacje zostaną przekazane właściwym organom w celu wszczęcia stosownych postępowań.</w:t>
      </w:r>
    </w:p>
    <w:p w14:paraId="25B07B86"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sz w:val="24"/>
          <w:szCs w:val="24"/>
          <w:u w:color="000000"/>
          <w:bdr w:val="nil"/>
          <w:lang w:eastAsia="pl-PL"/>
        </w:rPr>
      </w:pPr>
    </w:p>
    <w:p w14:paraId="7E7F7B6C"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2</w:t>
      </w:r>
    </w:p>
    <w:p w14:paraId="7BAEE3D4"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Termin, sposób i miejsce wykonania umowy</w:t>
      </w:r>
    </w:p>
    <w:p w14:paraId="7F67371F"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Termin wykonania Umowy został ustalony na 15 listopada 2023 roku. W przypadku dokonania zmian Umowy na podstawie § 7 termin jej wykonania nie może ulec zmianie. </w:t>
      </w:r>
    </w:p>
    <w:p w14:paraId="35BA8AE3"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Dostawa Przedmiotu umowy nastąpi kosztem i staraniem Wykonawcy do Pracowni Symulatorów Nawigacyjno-Manewrowych Wydziału Nawigacji i Uzbrojenia Okrętowego Akademii Marynarki Wojennej z siedzibą w Gdyni, kod pocztowy 81-127, ul. inż. J. Śmidowicza 69.</w:t>
      </w:r>
    </w:p>
    <w:p w14:paraId="506EEC39"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Rozładunek oraz rozmieszczenie Przedmiotu umowy odbędzie się kosztem i staraniem Wykonawcy przy pomocy pracowników Wykonawcy w miejscach wskazanych przez Zamawiającego.</w:t>
      </w:r>
    </w:p>
    <w:p w14:paraId="4A6924AB"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3EB0856B"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Dostawę i montaż należy prowadzić w sposób niezakłócający działalności Akademii i ustalony </w:t>
      </w:r>
      <w:r w:rsidRPr="0006364C">
        <w:rPr>
          <w:rFonts w:ascii="Times New Roman" w:eastAsia="Arial Unicode MS" w:hAnsi="Times New Roman" w:cs="Times New Roman"/>
          <w:u w:color="000000"/>
          <w:bdr w:val="nil"/>
          <w:lang w:eastAsia="pl-PL"/>
        </w:rPr>
        <w:br/>
        <w:t xml:space="preserve">z Kierownikiem Pracowni Symulatorów Nawigacyjno-Manewrowych. Wykonawca poinformuje Zamawiającego oraz Kierownika Pracowni Symulatorów Nawigacyjno-Manewrowych telefonicznie i drogą elektroniczną o terminie dostawy z wyprzedzeniem minimum </w:t>
      </w:r>
      <w:r w:rsidRPr="0006364C">
        <w:rPr>
          <w:rFonts w:ascii="Times New Roman" w:eastAsia="Arial Unicode MS" w:hAnsi="Times New Roman" w:cs="Times New Roman"/>
          <w:b/>
          <w:bCs/>
          <w:u w:color="000000"/>
          <w:bdr w:val="nil"/>
          <w:lang w:eastAsia="pl-PL"/>
        </w:rPr>
        <w:t>5</w:t>
      </w:r>
      <w:r w:rsidRPr="0006364C">
        <w:rPr>
          <w:rFonts w:ascii="Times New Roman" w:eastAsia="Arial Unicode MS" w:hAnsi="Times New Roman" w:cs="Times New Roman"/>
          <w:u w:color="000000"/>
          <w:bdr w:val="nil"/>
          <w:lang w:eastAsia="pl-PL"/>
        </w:rPr>
        <w:t xml:space="preserve"> dni roboczych. </w:t>
      </w:r>
    </w:p>
    <w:p w14:paraId="14FB36C9"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06364C">
        <w:rPr>
          <w:rFonts w:ascii="Times New Roman" w:eastAsia="Arial Unicode MS" w:hAnsi="Times New Roman" w:cs="Times New Roman"/>
          <w:u w:color="000000"/>
          <w:bdr w:val="nil"/>
          <w:lang w:eastAsia="pl-PL"/>
        </w:rPr>
        <w:br/>
        <w:t>i przepustki samochodowej.</w:t>
      </w:r>
    </w:p>
    <w:p w14:paraId="0471797E"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Wykonawca oświadcza, że zapoznał się z obowiązującymi u Zamawiającego zasadami organizacji systemu </w:t>
      </w:r>
      <w:proofErr w:type="spellStart"/>
      <w:r w:rsidRPr="0006364C">
        <w:rPr>
          <w:rFonts w:ascii="Times New Roman" w:eastAsia="Arial Unicode MS" w:hAnsi="Times New Roman" w:cs="Times New Roman"/>
          <w:u w:color="000000"/>
          <w:bdr w:val="nil"/>
          <w:lang w:eastAsia="pl-PL"/>
        </w:rPr>
        <w:t>przepustkowego</w:t>
      </w:r>
      <w:proofErr w:type="spellEnd"/>
      <w:r w:rsidRPr="0006364C">
        <w:rPr>
          <w:rFonts w:ascii="Times New Roman" w:eastAsia="Arial Unicode MS" w:hAnsi="Times New Roman" w:cs="Times New Roman"/>
          <w:u w:color="000000"/>
          <w:bdr w:val="nil"/>
          <w:lang w:eastAsia="pl-PL"/>
        </w:rPr>
        <w:t xml:space="preserve"> i zobowiązuje się ich przestrzegać. Wykonawca odpowiada za przestrzeganie zasad systemu </w:t>
      </w:r>
      <w:proofErr w:type="spellStart"/>
      <w:r w:rsidRPr="0006364C">
        <w:rPr>
          <w:rFonts w:ascii="Times New Roman" w:eastAsia="Arial Unicode MS" w:hAnsi="Times New Roman" w:cs="Times New Roman"/>
          <w:u w:color="000000"/>
          <w:bdr w:val="nil"/>
          <w:lang w:eastAsia="pl-PL"/>
        </w:rPr>
        <w:t>przepustkowego</w:t>
      </w:r>
      <w:proofErr w:type="spellEnd"/>
      <w:r w:rsidRPr="0006364C">
        <w:rPr>
          <w:rFonts w:ascii="Times New Roman" w:eastAsia="Arial Unicode MS" w:hAnsi="Times New Roman" w:cs="Times New Roman"/>
          <w:u w:color="000000"/>
          <w:bdr w:val="nil"/>
          <w:lang w:eastAsia="pl-PL"/>
        </w:rPr>
        <w:t xml:space="preserve"> przez jego pracowników. </w:t>
      </w:r>
    </w:p>
    <w:p w14:paraId="104E7A4B"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Wykonawca zatrudniający do wykonania dostawy cudzoziemców jest obowiązany do wcześniejszego uzyskania pozwolenia Zamawiającego na wstęp na teren, o którym mowa w </w:t>
      </w:r>
      <w:r w:rsidRPr="0006364C">
        <w:rPr>
          <w:rFonts w:ascii="Times New Roman" w:eastAsia="Arial Unicode MS" w:hAnsi="Times New Roman" w:cs="Times New Roman"/>
          <w:b/>
          <w:bCs/>
          <w:u w:color="000000"/>
          <w:bdr w:val="nil"/>
          <w:lang w:eastAsia="pl-PL"/>
        </w:rPr>
        <w:t>ust. 2,</w:t>
      </w:r>
      <w:r w:rsidRPr="0006364C">
        <w:rPr>
          <w:rFonts w:ascii="Times New Roman" w:eastAsia="Arial Unicode MS" w:hAnsi="Times New Roman" w:cs="Times New Roman"/>
          <w:u w:color="000000"/>
          <w:bdr w:val="nil"/>
          <w:lang w:eastAsia="pl-PL"/>
        </w:rPr>
        <w:t xml:space="preserve"> zgodnie z procedurami obowiązującymi u Zamawiającego.</w:t>
      </w:r>
    </w:p>
    <w:p w14:paraId="2DB64678"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Wraz z przedmiotem Umowy Wykonawca wyda Zamawiającemu dokumenty, o których mowa </w:t>
      </w:r>
      <w:r w:rsidRPr="0006364C">
        <w:rPr>
          <w:rFonts w:ascii="Times New Roman" w:eastAsia="Arial Unicode MS" w:hAnsi="Times New Roman" w:cs="Times New Roman"/>
          <w:u w:color="000000"/>
          <w:bdr w:val="nil"/>
          <w:lang w:eastAsia="pl-PL"/>
        </w:rPr>
        <w:br/>
        <w:t>w SWZ (m.in. gwarancje, instrukcje obsługi w języku polskim lub angielskim, dokumentację techniczną, oprogramowanie/licencje, kod oraz dokumentacje oprogramowania) w formie papierowej lub cyfrowej. Z chwilą podpisania protokołu zdawczo-odbiorczego Wykonawca przenosi na Zamawiającego prawo własności egzemplarzy dokumentacji i nośników, na których została utrwalona.</w:t>
      </w:r>
    </w:p>
    <w:p w14:paraId="44BA3E6A"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06364C">
        <w:rPr>
          <w:rFonts w:ascii="Times New Roman" w:eastAsia="Arial Unicode MS" w:hAnsi="Times New Roman" w:cs="Times New Roman"/>
          <w:b/>
          <w:bCs/>
          <w:u w:color="000000"/>
          <w:bdr w:val="nil"/>
          <w:lang w:eastAsia="pl-PL"/>
        </w:rPr>
        <w:t>załącznik nr 3</w:t>
      </w:r>
      <w:r w:rsidRPr="0006364C">
        <w:rPr>
          <w:rFonts w:ascii="Times New Roman" w:eastAsia="Arial Unicode MS" w:hAnsi="Times New Roman" w:cs="Times New Roman"/>
          <w:u w:color="000000"/>
          <w:bdr w:val="nil"/>
          <w:lang w:eastAsia="pl-PL"/>
        </w:rPr>
        <w:t xml:space="preserve"> do niniejszej Umowy.</w:t>
      </w:r>
    </w:p>
    <w:p w14:paraId="37F933A9"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Jeżeli w trakcie odbioru zastaną stwierdzone wady i/lub usterki nie dające się usunąć na miejscu, Zamawiający może odmówić odbioru przedmiotu Umowy w całości lub w części dotkniętej tymi wadami i/lub usterkami, wyznaczając termin do ich usunięcia. W tym przypadku w protokole </w:t>
      </w:r>
      <w:r w:rsidRPr="0006364C">
        <w:rPr>
          <w:rFonts w:ascii="Times New Roman" w:eastAsia="Arial Unicode MS" w:hAnsi="Times New Roman" w:cs="Times New Roman"/>
          <w:u w:color="000000"/>
          <w:bdr w:val="nil"/>
          <w:lang w:eastAsia="pl-PL"/>
        </w:rPr>
        <w:lastRenderedPageBreak/>
        <w:t>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p>
    <w:p w14:paraId="6E3FBB59"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14:paraId="1E03472F" w14:textId="77777777" w:rsidR="00E2538B" w:rsidRPr="0006364C" w:rsidRDefault="00E2538B" w:rsidP="00C72FCD">
      <w:pPr>
        <w:numPr>
          <w:ilvl w:val="0"/>
          <w:numId w:val="19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Po usunięciu przez Wykonawcę na własny koszt wad i/lub usterek nie dających się usunąć na miejscu, zgłosi on Zamawiającemu fakt ich usunięcia a Zamawiający po stwierdzeniu prawidłowego wykonania dokona odbioru przedmiotu Umowy. Do ponownego odbioru zastosowanie znajdują postanowienia </w:t>
      </w:r>
      <w:r w:rsidRPr="0006364C">
        <w:rPr>
          <w:rFonts w:ascii="Times New Roman" w:eastAsia="Arial Unicode MS" w:hAnsi="Times New Roman" w:cs="Times New Roman"/>
          <w:b/>
          <w:bCs/>
          <w:u w:color="000000"/>
          <w:bdr w:val="nil"/>
          <w:lang w:eastAsia="pl-PL"/>
        </w:rPr>
        <w:t>ust. 2-12</w:t>
      </w:r>
      <w:r w:rsidRPr="0006364C">
        <w:rPr>
          <w:rFonts w:ascii="Times New Roman" w:eastAsia="Arial Unicode MS" w:hAnsi="Times New Roman" w:cs="Times New Roman"/>
          <w:u w:color="000000"/>
          <w:bdr w:val="nil"/>
          <w:lang w:eastAsia="pl-PL"/>
        </w:rPr>
        <w:t xml:space="preserve">. </w:t>
      </w:r>
    </w:p>
    <w:p w14:paraId="7ECEA7AB"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sz w:val="24"/>
          <w:szCs w:val="24"/>
          <w:u w:color="000000"/>
          <w:bdr w:val="nil"/>
          <w:lang w:eastAsia="pl-PL"/>
        </w:rPr>
      </w:pPr>
    </w:p>
    <w:p w14:paraId="590343E7"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sz w:val="24"/>
          <w:szCs w:val="24"/>
          <w:u w:color="000000"/>
          <w:bdr w:val="nil"/>
          <w:lang w:eastAsia="pl-PL"/>
        </w:rPr>
      </w:pPr>
    </w:p>
    <w:p w14:paraId="6D50EDA0"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3</w:t>
      </w:r>
    </w:p>
    <w:p w14:paraId="54B904DD"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Wartość umowy i warunki płatności</w:t>
      </w:r>
    </w:p>
    <w:p w14:paraId="58FC884C" w14:textId="77777777" w:rsidR="00E2538B" w:rsidRPr="0006364C" w:rsidRDefault="00E2538B" w:rsidP="00C72FCD">
      <w:pPr>
        <w:numPr>
          <w:ilvl w:val="0"/>
          <w:numId w:val="195"/>
        </w:numPr>
        <w:pBdr>
          <w:top w:val="nil"/>
          <w:left w:val="nil"/>
          <w:bottom w:val="nil"/>
          <w:right w:val="nil"/>
          <w:between w:val="nil"/>
          <w:bar w:val="nil"/>
        </w:pBdr>
        <w:spacing w:after="0"/>
        <w:ind w:left="357" w:hanging="357"/>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 wykonanie przedmiotu Umowy Wykonawcy przysługuje wynagrodzenie w łącznej wysokości ……………………………………… zł netto (słownie: …………………………………….), wraz z należnym podatkiem VAT w stawce …….. % i wysokości .......…………………………………. (słownie:…………………...................), tj. ..……………………....... zł brutto (słownie: ………… ……………………………….. ). </w:t>
      </w:r>
    </w:p>
    <w:p w14:paraId="6B05A8AB"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Dokumentem potwierdzającym wykonanie zamówienia, będącym podstawą do wystawienia faktury, będzie podpisany przez Strony bez zastrzeżeń protokół zdawczo-odbiorczy, o których mowa w </w:t>
      </w:r>
      <w:r w:rsidRPr="0006364C">
        <w:rPr>
          <w:rFonts w:ascii="Times New Roman" w:eastAsia="Arial Unicode MS" w:hAnsi="Times New Roman" w:cs="Times New Roman"/>
          <w:b/>
          <w:bCs/>
          <w:u w:color="000000"/>
          <w:bdr w:val="nil"/>
          <w:lang w:eastAsia="pl-PL"/>
        </w:rPr>
        <w:t>§ 2 ust. 10</w:t>
      </w:r>
      <w:r w:rsidRPr="0006364C">
        <w:rPr>
          <w:rFonts w:ascii="Times New Roman" w:eastAsia="Arial Unicode MS" w:hAnsi="Times New Roman" w:cs="Times New Roman"/>
          <w:u w:color="000000"/>
          <w:bdr w:val="nil"/>
          <w:lang w:eastAsia="pl-PL"/>
        </w:rPr>
        <w:t xml:space="preserve"> – wystawiony dla Akademii, na podstawie formularza cenowego, zgodnie z ofertą Wykonawcy, stanowiącą </w:t>
      </w:r>
      <w:r w:rsidRPr="0006364C">
        <w:rPr>
          <w:rFonts w:ascii="Times New Roman" w:eastAsia="Arial Unicode MS" w:hAnsi="Times New Roman" w:cs="Times New Roman"/>
          <w:b/>
          <w:bCs/>
          <w:u w:color="000000"/>
          <w:bdr w:val="nil"/>
          <w:lang w:eastAsia="pl-PL"/>
        </w:rPr>
        <w:t>załącznik nr 2</w:t>
      </w:r>
      <w:r w:rsidRPr="0006364C">
        <w:rPr>
          <w:rFonts w:ascii="Times New Roman" w:eastAsia="Arial Unicode MS" w:hAnsi="Times New Roman" w:cs="Times New Roman"/>
          <w:u w:color="000000"/>
          <w:bdr w:val="nil"/>
          <w:lang w:eastAsia="pl-PL"/>
        </w:rPr>
        <w:t xml:space="preserve"> do Umowy.</w:t>
      </w:r>
    </w:p>
    <w:p w14:paraId="532498E3"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Wynagrodzenie będzie płatne na rachunek bankowy Wykonawcy wskazany na fakturze VAT, </w:t>
      </w:r>
      <w:r w:rsidRPr="0006364C">
        <w:rPr>
          <w:rFonts w:ascii="Times New Roman" w:eastAsia="Arial Unicode MS" w:hAnsi="Times New Roman" w:cs="Times New Roman"/>
          <w:u w:color="000000"/>
          <w:bdr w:val="nil"/>
          <w:lang w:eastAsia="pl-PL"/>
        </w:rPr>
        <w:br/>
        <w:t xml:space="preserve">w terminie 30 dni od dnia doręczenia Zamawiającemu, którego dane opisano </w:t>
      </w:r>
      <w:r w:rsidRPr="0006364C">
        <w:rPr>
          <w:rFonts w:ascii="Times New Roman" w:eastAsia="Arial Unicode MS" w:hAnsi="Times New Roman" w:cs="Times New Roman"/>
          <w:b/>
          <w:bCs/>
          <w:u w:color="000000"/>
          <w:bdr w:val="nil"/>
          <w:lang w:eastAsia="pl-PL"/>
        </w:rPr>
        <w:t>w ust.</w:t>
      </w:r>
      <w:r w:rsidRPr="0006364C">
        <w:rPr>
          <w:rFonts w:ascii="Times New Roman" w:eastAsia="Arial Unicode MS" w:hAnsi="Times New Roman" w:cs="Times New Roman"/>
          <w:u w:color="000000"/>
          <w:bdr w:val="nil"/>
          <w:lang w:eastAsia="pl-PL"/>
        </w:rPr>
        <w:t xml:space="preserve"> </w:t>
      </w:r>
      <w:r w:rsidRPr="0006364C">
        <w:rPr>
          <w:rFonts w:ascii="Times New Roman" w:eastAsia="Arial Unicode MS" w:hAnsi="Times New Roman" w:cs="Times New Roman"/>
          <w:b/>
          <w:u w:color="000000"/>
          <w:bdr w:val="nil"/>
          <w:lang w:eastAsia="pl-PL"/>
        </w:rPr>
        <w:t>6</w:t>
      </w:r>
      <w:r w:rsidRPr="0006364C">
        <w:rPr>
          <w:rFonts w:ascii="Times New Roman" w:eastAsia="Arial Unicode MS" w:hAnsi="Times New Roman" w:cs="Times New Roman"/>
          <w:u w:color="000000"/>
          <w:bdr w:val="nil"/>
          <w:lang w:eastAsia="pl-PL"/>
        </w:rPr>
        <w:t xml:space="preserve"> poniżej, prawidłowo wystawionej faktury. </w:t>
      </w:r>
    </w:p>
    <w:p w14:paraId="3E0A248A"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2628A770"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Fakturę należy wystawić na poniższe dane: </w:t>
      </w:r>
    </w:p>
    <w:p w14:paraId="00AC3D59" w14:textId="77777777" w:rsidR="00E2538B" w:rsidRPr="0006364C" w:rsidRDefault="00E2538B" w:rsidP="00E2538B">
      <w:pPr>
        <w:pBdr>
          <w:top w:val="nil"/>
          <w:left w:val="nil"/>
          <w:bottom w:val="nil"/>
          <w:right w:val="nil"/>
          <w:between w:val="nil"/>
          <w:bar w:val="nil"/>
        </w:pBdr>
        <w:spacing w:after="0"/>
        <w:ind w:left="1069"/>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Akademia Marynarki Wojennej im. Bohaterów Westerplatte</w:t>
      </w:r>
    </w:p>
    <w:p w14:paraId="6ABA21A6" w14:textId="77777777" w:rsidR="00E2538B" w:rsidRPr="0006364C" w:rsidRDefault="00E2538B" w:rsidP="00E2538B">
      <w:pPr>
        <w:pBdr>
          <w:top w:val="nil"/>
          <w:left w:val="nil"/>
          <w:bottom w:val="nil"/>
          <w:right w:val="nil"/>
          <w:between w:val="nil"/>
          <w:bar w:val="nil"/>
        </w:pBdr>
        <w:spacing w:after="0"/>
        <w:ind w:left="1069"/>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ul. inż. Śmidowicza 69, 81 – 127 Gdynia</w:t>
      </w:r>
    </w:p>
    <w:p w14:paraId="01A9BE7E" w14:textId="77777777" w:rsidR="00E2538B" w:rsidRPr="0006364C" w:rsidRDefault="00E2538B" w:rsidP="00E2538B">
      <w:pPr>
        <w:pBdr>
          <w:top w:val="nil"/>
          <w:left w:val="nil"/>
          <w:bottom w:val="nil"/>
          <w:right w:val="nil"/>
          <w:between w:val="nil"/>
          <w:bar w:val="nil"/>
        </w:pBdr>
        <w:spacing w:after="0"/>
        <w:ind w:left="1069"/>
        <w:jc w:val="both"/>
        <w:rPr>
          <w:rFonts w:ascii="Times New Roman" w:eastAsia="Arial Unicode MS" w:hAnsi="Times New Roman" w:cs="Times New Roman"/>
          <w:u w:color="FF0000"/>
          <w:bdr w:val="nil"/>
          <w:lang w:eastAsia="pl-PL"/>
        </w:rPr>
      </w:pPr>
      <w:r w:rsidRPr="0006364C">
        <w:rPr>
          <w:rFonts w:ascii="Times New Roman" w:eastAsia="Arial Unicode MS" w:hAnsi="Times New Roman" w:cs="Times New Roman"/>
          <w:u w:color="000000"/>
          <w:bdr w:val="nil"/>
          <w:lang w:eastAsia="pl-PL"/>
        </w:rPr>
        <w:t>NIP 586-010-46-93</w:t>
      </w:r>
    </w:p>
    <w:p w14:paraId="67FD96E7"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 datę zapłaty wynagrodzenia Wykonawcy uważa się datę obciążenia rachunku Zamawiającego. </w:t>
      </w:r>
    </w:p>
    <w:p w14:paraId="0692FF6E" w14:textId="77777777" w:rsidR="00E2538B" w:rsidRPr="0006364C" w:rsidRDefault="00E2538B" w:rsidP="00C72FCD">
      <w:pPr>
        <w:numPr>
          <w:ilvl w:val="0"/>
          <w:numId w:val="196"/>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 przypadku zwłoki w dokonaniu płatności Wykonawca może obciążyć Zamawiającego ustawowymi odsetkami.</w:t>
      </w:r>
    </w:p>
    <w:p w14:paraId="505DBFEE" w14:textId="77777777" w:rsidR="00E2538B" w:rsidRPr="0006364C" w:rsidRDefault="00E2538B" w:rsidP="00E2538B">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3798E44E"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4</w:t>
      </w:r>
    </w:p>
    <w:p w14:paraId="7F7B4BD0"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Kary umowne</w:t>
      </w:r>
    </w:p>
    <w:p w14:paraId="381875B5"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Zamawiający zastrzega sobie stosowanie kar umownych w następujących przypadkach: </w:t>
      </w:r>
    </w:p>
    <w:p w14:paraId="1D686012" w14:textId="77777777" w:rsidR="00E2538B" w:rsidRPr="0006364C" w:rsidRDefault="00E2538B" w:rsidP="00C72FCD">
      <w:pPr>
        <w:numPr>
          <w:ilvl w:val="0"/>
          <w:numId w:val="200"/>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 zwłokę z tytułu nieterminowej realizacji przedmiotu zamówienia – w wysokości 0,1% wynagrodzenia umownego netto, określonego w </w:t>
      </w:r>
      <w:r w:rsidRPr="0006364C">
        <w:rPr>
          <w:rFonts w:ascii="Times New Roman" w:eastAsia="Arial Unicode MS" w:hAnsi="Times New Roman" w:cs="Times New Roman"/>
          <w:b/>
          <w:bCs/>
          <w:u w:color="000000"/>
          <w:bdr w:val="nil"/>
          <w:lang w:eastAsia="pl-PL"/>
        </w:rPr>
        <w:t>§ 3 ust. 1,</w:t>
      </w:r>
      <w:r w:rsidRPr="0006364C">
        <w:rPr>
          <w:rFonts w:ascii="Times New Roman" w:eastAsia="Arial Unicode MS" w:hAnsi="Times New Roman" w:cs="Times New Roman"/>
          <w:u w:color="000000"/>
          <w:bdr w:val="nil"/>
          <w:lang w:eastAsia="pl-PL"/>
        </w:rPr>
        <w:t xml:space="preserve"> za każdy dzień zwłoki. Zamawiający może odstąpić od Umowy z winy Wykonawcy lub dalej naliczać karę umowną w wysokości 0,1% wynagrodzenia umownego netto za każdy dzień opóźnienia do wysokości 10% wynagrodzenia umownego netto,</w:t>
      </w:r>
    </w:p>
    <w:p w14:paraId="483A58AC" w14:textId="77777777" w:rsidR="00E2538B" w:rsidRPr="0006364C" w:rsidRDefault="00E2538B" w:rsidP="00C72FCD">
      <w:pPr>
        <w:numPr>
          <w:ilvl w:val="0"/>
          <w:numId w:val="200"/>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 niewykonanie umowy w zakresie zamówienia, rozwiązanie lub odstąpienie od Umowy przez którąkolwiek ze Stron, z przyczyn leżących po stronie Wykonawcy – w wysokości </w:t>
      </w:r>
      <w:r w:rsidRPr="0006364C">
        <w:rPr>
          <w:rFonts w:ascii="Times New Roman" w:eastAsia="Arial Unicode MS" w:hAnsi="Times New Roman" w:cs="Times New Roman"/>
          <w:u w:color="000000"/>
          <w:bdr w:val="nil"/>
          <w:lang w:eastAsia="pl-PL"/>
        </w:rPr>
        <w:br/>
        <w:t xml:space="preserve">10% wynagrodzenia umownego netto określonego w </w:t>
      </w:r>
      <w:r w:rsidRPr="0006364C">
        <w:rPr>
          <w:rFonts w:ascii="Times New Roman" w:eastAsia="Arial Unicode MS" w:hAnsi="Times New Roman" w:cs="Times New Roman"/>
          <w:b/>
          <w:bCs/>
          <w:u w:color="000000"/>
          <w:bdr w:val="nil"/>
          <w:lang w:eastAsia="pl-PL"/>
        </w:rPr>
        <w:t>§ 3 ust. 1</w:t>
      </w:r>
      <w:r w:rsidRPr="0006364C">
        <w:rPr>
          <w:rFonts w:ascii="Times New Roman" w:eastAsia="Arial Unicode MS" w:hAnsi="Times New Roman" w:cs="Times New Roman"/>
          <w:u w:color="000000"/>
          <w:bdr w:val="nil"/>
          <w:lang w:eastAsia="pl-PL"/>
        </w:rPr>
        <w:t>,</w:t>
      </w:r>
    </w:p>
    <w:p w14:paraId="016898ED" w14:textId="77777777" w:rsidR="00E2538B" w:rsidRPr="0006364C" w:rsidRDefault="00E2538B" w:rsidP="00E2538B">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3) za zwłokę z tytułu nieterminowej realizacji obowiązków wynikających z gwarancji i rękojmi</w:t>
      </w:r>
    </w:p>
    <w:p w14:paraId="24BF78CB" w14:textId="77777777" w:rsidR="00E2538B" w:rsidRPr="0006364C" w:rsidRDefault="00E2538B" w:rsidP="00E2538B">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lastRenderedPageBreak/>
        <w:t xml:space="preserve"> – w wysokości 0,1% wynagrodzenia umownego netto, określonego w </w:t>
      </w:r>
      <w:r w:rsidRPr="0006364C">
        <w:rPr>
          <w:rFonts w:ascii="Times New Roman" w:eastAsia="Arial Unicode MS" w:hAnsi="Times New Roman" w:cs="Times New Roman"/>
          <w:b/>
          <w:bCs/>
          <w:u w:color="000000"/>
          <w:bdr w:val="nil"/>
          <w:lang w:eastAsia="pl-PL"/>
        </w:rPr>
        <w:t>§ 3 ust. 1,</w:t>
      </w:r>
      <w:r w:rsidRPr="0006364C">
        <w:rPr>
          <w:rFonts w:ascii="Times New Roman" w:eastAsia="Arial Unicode MS" w:hAnsi="Times New Roman" w:cs="Times New Roman"/>
          <w:u w:color="000000"/>
          <w:bdr w:val="nil"/>
          <w:lang w:eastAsia="pl-PL"/>
        </w:rPr>
        <w:t xml:space="preserve"> za każdy </w:t>
      </w:r>
    </w:p>
    <w:p w14:paraId="6089BC2B" w14:textId="77777777" w:rsidR="00E2538B" w:rsidRPr="0006364C" w:rsidRDefault="00E2538B" w:rsidP="00E2538B">
      <w:pPr>
        <w:pBdr>
          <w:top w:val="nil"/>
          <w:left w:val="nil"/>
          <w:bottom w:val="nil"/>
          <w:right w:val="nil"/>
          <w:between w:val="nil"/>
          <w:bar w:val="nil"/>
        </w:pBdr>
        <w:spacing w:after="0"/>
        <w:ind w:left="49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 dzień zwłoki ponad termin określony w </w:t>
      </w:r>
      <w:r>
        <w:rPr>
          <w:rFonts w:ascii="Times New Roman" w:eastAsia="Arial Unicode MS" w:hAnsi="Times New Roman" w:cs="Times New Roman"/>
          <w:u w:color="000000"/>
          <w:bdr w:val="nil"/>
          <w:lang w:eastAsia="pl-PL"/>
        </w:rPr>
        <w:t>§2 ust. 1</w:t>
      </w:r>
      <w:r w:rsidRPr="0006364C">
        <w:rPr>
          <w:rFonts w:ascii="Times New Roman" w:eastAsia="Arial Unicode MS" w:hAnsi="Times New Roman" w:cs="Times New Roman"/>
          <w:u w:color="000000"/>
          <w:bdr w:val="nil"/>
          <w:lang w:eastAsia="pl-PL"/>
        </w:rPr>
        <w:t xml:space="preserve">Umowy. </w:t>
      </w:r>
    </w:p>
    <w:p w14:paraId="1F049A59" w14:textId="77777777" w:rsidR="00E2538B" w:rsidRPr="0006364C" w:rsidRDefault="00E2538B" w:rsidP="00C72FCD">
      <w:pPr>
        <w:numPr>
          <w:ilvl w:val="0"/>
          <w:numId w:val="20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Zamawiający zastrzega sobie prawo do dochodzenia na zasadach ogólnych odszkodowania przewyższającego wysokość kar umownych, do wysokości rzeczywiście poniesionej szkody.</w:t>
      </w:r>
    </w:p>
    <w:p w14:paraId="0EA20687"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Wykonawca zastrzega sobie prawo do naliczania kary umownej w wysokości 10% wynagrodzenia umownego netto za odstąpienie Zamawiającego od Umowy z przyczyn leżących po stronie Zamawiającego, z wyłączeniem okoliczności, o których mowa w </w:t>
      </w:r>
      <w:r w:rsidRPr="0006364C">
        <w:rPr>
          <w:rFonts w:ascii="Times New Roman" w:eastAsia="Arial Unicode MS" w:hAnsi="Times New Roman" w:cs="Times New Roman"/>
          <w:b/>
          <w:bCs/>
          <w:u w:color="000000"/>
          <w:bdr w:val="nil"/>
          <w:lang w:eastAsia="pl-PL"/>
        </w:rPr>
        <w:t>§ 5 ust. 1</w:t>
      </w:r>
      <w:r w:rsidRPr="0006364C">
        <w:rPr>
          <w:rFonts w:ascii="Times New Roman" w:eastAsia="Arial Unicode MS" w:hAnsi="Times New Roman" w:cs="Times New Roman"/>
          <w:u w:color="000000"/>
          <w:bdr w:val="nil"/>
          <w:lang w:eastAsia="pl-PL"/>
        </w:rPr>
        <w:t xml:space="preserve"> niniejszej umowy.</w:t>
      </w:r>
    </w:p>
    <w:p w14:paraId="78E11360"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Wykonawca nie ponosi odpowiedzialności za opóźnienia lub nie dojście do skutku dostawy, jeżeli jest to wywołane “siłą wyższą”.</w:t>
      </w:r>
    </w:p>
    <w:p w14:paraId="6DB13BC3"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Jako „siła wyższa” uznane zostają: klęski żywiołowe, huragan, powódź, katastrofy transportowe, pożar, eksplozje, wojna, strajk i inne nadzwyczajne wydarzenia, których zaistnienie leży poza zasięgiem i kontrolą układających się Stron.</w:t>
      </w:r>
    </w:p>
    <w:p w14:paraId="434EABA4"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Kary umowne będą potrącane z wynagrodzenia, o którym mowa w </w:t>
      </w:r>
      <w:r w:rsidRPr="0006364C">
        <w:rPr>
          <w:rFonts w:ascii="Times New Roman" w:eastAsia="Arial Unicode MS" w:hAnsi="Times New Roman" w:cs="Times New Roman"/>
          <w:b/>
          <w:bCs/>
          <w:u w:color="000000"/>
          <w:bdr w:val="nil"/>
          <w:lang w:eastAsia="pl-PL"/>
        </w:rPr>
        <w:t xml:space="preserve">§ 3 ust. 1, </w:t>
      </w:r>
      <w:r w:rsidRPr="0006364C">
        <w:rPr>
          <w:rFonts w:ascii="Times New Roman" w:eastAsia="Arial Unicode MS" w:hAnsi="Times New Roman" w:cs="Times New Roman"/>
          <w:u w:color="000000"/>
          <w:bdr w:val="nil"/>
          <w:lang w:eastAsia="pl-PL"/>
        </w:rPr>
        <w:t xml:space="preserve">wynikającego </w:t>
      </w:r>
      <w:r w:rsidRPr="0006364C">
        <w:rPr>
          <w:rFonts w:ascii="Times New Roman" w:eastAsia="Arial Unicode MS" w:hAnsi="Times New Roman" w:cs="Times New Roman"/>
          <w:u w:color="000000"/>
          <w:bdr w:val="nil"/>
          <w:lang w:eastAsia="pl-PL"/>
        </w:rPr>
        <w:br/>
        <w:t>z faktury, bez potrzeby uzyskiwania dodatkowej zgody Wykonawcy. Wykonawca wyraża zgodę na takie potrącenia i oświadcza, że to wyrażenie zgody nie jest obarczone żadną wadą oświadczenia woli.</w:t>
      </w:r>
    </w:p>
    <w:p w14:paraId="3C1B7989"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Termin płatności za naliczone w okresie gwarancji i rękojmi kary umowne wynosi 7 dni od otrzymania przez Wykonawcę noty księgowej obciążeniowej wystawionej przez Zamawiającego.</w:t>
      </w:r>
    </w:p>
    <w:p w14:paraId="05125723" w14:textId="77777777" w:rsidR="00E2538B"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Łączna maksymalna wysokość kar umownych, których może dochodzić każda ze Stron nie może przekroczyć 20% wynagrodzenia umownego netto.</w:t>
      </w:r>
    </w:p>
    <w:p w14:paraId="2BA58F71" w14:textId="77777777" w:rsidR="00E2538B" w:rsidRPr="0006364C" w:rsidRDefault="00E2538B" w:rsidP="00C72FCD">
      <w:pPr>
        <w:numPr>
          <w:ilvl w:val="0"/>
          <w:numId w:val="19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Pr>
          <w:rFonts w:ascii="Times New Roman" w:eastAsia="Arial Unicode MS" w:hAnsi="Times New Roman" w:cs="Times New Roman"/>
          <w:u w:color="000000"/>
          <w:bdr w:val="nil"/>
          <w:lang w:eastAsia="pl-PL"/>
        </w:rPr>
        <w:t xml:space="preserve">Zamawiający zastrzega możliwość dochodzenia odszkodowania przewyższającego wysokość ustalonych kar umownych na zasadach ogólnych. </w:t>
      </w:r>
    </w:p>
    <w:p w14:paraId="097C9E99"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sz w:val="24"/>
          <w:szCs w:val="24"/>
          <w:u w:color="000000"/>
          <w:bdr w:val="nil"/>
          <w:lang w:eastAsia="pl-PL"/>
        </w:rPr>
      </w:pPr>
    </w:p>
    <w:p w14:paraId="0CDCFE12"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5</w:t>
      </w:r>
    </w:p>
    <w:p w14:paraId="150BABA5"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Odstąpienie od Umowy / rozwiązanie Umowy</w:t>
      </w:r>
    </w:p>
    <w:p w14:paraId="7BC487C5" w14:textId="77777777" w:rsidR="00E2538B" w:rsidRPr="0006364C" w:rsidRDefault="00E2538B" w:rsidP="00C72FCD">
      <w:pPr>
        <w:numPr>
          <w:ilvl w:val="0"/>
          <w:numId w:val="20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3D997E90" w14:textId="77777777" w:rsidR="00E2538B" w:rsidRPr="0006364C" w:rsidRDefault="00E2538B" w:rsidP="00C72FCD">
      <w:pPr>
        <w:numPr>
          <w:ilvl w:val="0"/>
          <w:numId w:val="205"/>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niedotrzymanie terminów, o których mowa w </w:t>
      </w:r>
      <w:r w:rsidRPr="0006364C">
        <w:rPr>
          <w:rFonts w:ascii="Times New Roman" w:eastAsia="Arial Unicode MS" w:hAnsi="Times New Roman" w:cs="Times New Roman"/>
          <w:b/>
          <w:bCs/>
          <w:u w:color="000000"/>
          <w:bdr w:val="nil"/>
          <w:lang w:eastAsia="pl-PL"/>
        </w:rPr>
        <w:t>§ 2 ust. 1</w:t>
      </w:r>
      <w:r w:rsidRPr="0006364C">
        <w:rPr>
          <w:rFonts w:ascii="Times New Roman" w:eastAsia="Arial Unicode MS" w:hAnsi="Times New Roman" w:cs="Times New Roman"/>
          <w:u w:color="000000"/>
          <w:bdr w:val="nil"/>
          <w:lang w:eastAsia="pl-PL"/>
        </w:rPr>
        <w:t xml:space="preserve"> Umowy lub</w:t>
      </w:r>
    </w:p>
    <w:p w14:paraId="449926AA" w14:textId="77777777" w:rsidR="00E2538B" w:rsidRPr="0006364C" w:rsidRDefault="00E2538B" w:rsidP="00C72FCD">
      <w:pPr>
        <w:numPr>
          <w:ilvl w:val="0"/>
          <w:numId w:val="205"/>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 przypadku, gdy Wykonawca dostarcza produkt nie odpowiadający cechom technicznym określonym w „Opisie przedmiotu zamówienia”.</w:t>
      </w:r>
    </w:p>
    <w:p w14:paraId="426D251E" w14:textId="77777777" w:rsidR="00E2538B" w:rsidRPr="0006364C" w:rsidRDefault="00E2538B" w:rsidP="00C72FCD">
      <w:pPr>
        <w:widowControl w:val="0"/>
        <w:numPr>
          <w:ilvl w:val="0"/>
          <w:numId w:val="206"/>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u w:color="000000"/>
          <w:bdr w:val="nil"/>
          <w:lang w:eastAsia="pl-PL"/>
          <w14:textOutline w14:w="0" w14:cap="flat" w14:cmpd="sng" w14:algn="ctr">
            <w14:noFill/>
            <w14:prstDash w14:val="solid"/>
            <w14:bevel/>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035D62C" w14:textId="77777777" w:rsidR="00E2538B" w:rsidRPr="0006364C" w:rsidRDefault="00E2538B" w:rsidP="00C72FCD">
      <w:pPr>
        <w:numPr>
          <w:ilvl w:val="0"/>
          <w:numId w:val="20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5C6653DD" w14:textId="77777777" w:rsidR="00E2538B" w:rsidRPr="0006364C" w:rsidRDefault="00E2538B" w:rsidP="00C72FCD">
      <w:pPr>
        <w:numPr>
          <w:ilvl w:val="1"/>
          <w:numId w:val="203"/>
        </w:numPr>
        <w:pBdr>
          <w:top w:val="nil"/>
          <w:left w:val="nil"/>
          <w:bottom w:val="nil"/>
          <w:right w:val="nil"/>
          <w:between w:val="nil"/>
          <w:bar w:val="nil"/>
        </w:pBdr>
        <w:suppressAutoHyphens/>
        <w:spacing w:after="0" w:line="264" w:lineRule="auto"/>
        <w:ind w:left="709" w:hanging="278"/>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AC251E" w14:textId="77777777" w:rsidR="00E2538B" w:rsidRPr="0006364C" w:rsidRDefault="00E2538B" w:rsidP="00C72FCD">
      <w:pPr>
        <w:numPr>
          <w:ilvl w:val="1"/>
          <w:numId w:val="203"/>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jeżeli zachodzi co najmniej jedna z następujących okoliczności:</w:t>
      </w:r>
    </w:p>
    <w:p w14:paraId="5318D5F3" w14:textId="77777777" w:rsidR="00E2538B" w:rsidRPr="0006364C" w:rsidRDefault="00E2538B" w:rsidP="00C72FCD">
      <w:pPr>
        <w:numPr>
          <w:ilvl w:val="2"/>
          <w:numId w:val="203"/>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dokonano zmiany umowy z naruszeniem art. 454 i art. 455 ustawy </w:t>
      </w:r>
      <w:proofErr w:type="spellStart"/>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Pzp</w:t>
      </w:r>
      <w:proofErr w:type="spellEnd"/>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t>
      </w:r>
    </w:p>
    <w:p w14:paraId="7AD4B440" w14:textId="77777777" w:rsidR="00E2538B" w:rsidRPr="0006364C" w:rsidRDefault="00E2538B" w:rsidP="00C72FCD">
      <w:pPr>
        <w:numPr>
          <w:ilvl w:val="2"/>
          <w:numId w:val="203"/>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w:t>
      </w:r>
      <w:r>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w:t>
      </w: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ykonawca w chwili zawarcia umowy podlegał wykluczeniu na podstawie art. 108 ustawy </w:t>
      </w:r>
      <w:proofErr w:type="spellStart"/>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Pzp</w:t>
      </w:r>
      <w:proofErr w:type="spellEnd"/>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w:t>
      </w:r>
    </w:p>
    <w:p w14:paraId="4D13E772" w14:textId="77777777" w:rsidR="00E2538B" w:rsidRPr="0006364C" w:rsidRDefault="00E2538B" w:rsidP="00C72FCD">
      <w:pPr>
        <w:numPr>
          <w:ilvl w:val="2"/>
          <w:numId w:val="203"/>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w:t>
      </w: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amawiający udzielił zamówienia z naruszeniem prawa Unii Europejskiej.</w:t>
      </w:r>
    </w:p>
    <w:p w14:paraId="0FA2E559" w14:textId="77777777" w:rsidR="00E2538B" w:rsidRPr="0006364C" w:rsidRDefault="00E2538B" w:rsidP="00C72FCD">
      <w:pPr>
        <w:numPr>
          <w:ilvl w:val="0"/>
          <w:numId w:val="20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pP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lastRenderedPageBreak/>
        <w:t xml:space="preserve">W przypadku, o którym mowa w ust. 3 pkt 2 lit. a, </w:t>
      </w:r>
      <w:r>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Z</w:t>
      </w:r>
      <w:r w:rsidRPr="0006364C">
        <w:rPr>
          <w:rFonts w:ascii="Times New Roman" w:eastAsia="Arial Unicode MS" w:hAnsi="Times New Roman" w:cs="Times New Roman"/>
          <w:u w:color="000000"/>
          <w:bdr w:val="nil"/>
          <w:lang w:eastAsia="pl-PL"/>
          <w14:textOutline w14:w="12700" w14:cap="flat" w14:cmpd="sng" w14:algn="ctr">
            <w14:noFill/>
            <w14:prstDash w14:val="solid"/>
            <w14:miter w14:lim="400000"/>
          </w14:textOutline>
        </w:rPr>
        <w:t>amawiający odstępuje od umowy w części, której zmiana dotyczy.</w:t>
      </w:r>
    </w:p>
    <w:p w14:paraId="77452E24" w14:textId="77777777" w:rsidR="00E2538B" w:rsidRPr="0006364C" w:rsidRDefault="00E2538B" w:rsidP="00C72FCD">
      <w:pPr>
        <w:numPr>
          <w:ilvl w:val="0"/>
          <w:numId w:val="20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Zamawiającemu przysługuje prawo rozwiązania Umowy w trybie natychmiastowym </w:t>
      </w:r>
      <w:r w:rsidRPr="0006364C">
        <w:rPr>
          <w:rFonts w:ascii="Times New Roman" w:eastAsia="Arial Unicode MS" w:hAnsi="Times New Roman" w:cs="Times New Roman"/>
          <w:u w:color="000000"/>
          <w:bdr w:val="nil"/>
          <w:lang w:eastAsia="pl-PL"/>
        </w:rPr>
        <w:br/>
        <w:t>w przypadku rażącego naruszenia przez Wykonawcę jej postanowień.</w:t>
      </w:r>
    </w:p>
    <w:p w14:paraId="34081EBA"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p>
    <w:p w14:paraId="368FA4F4"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6</w:t>
      </w:r>
    </w:p>
    <w:p w14:paraId="3FB8073F"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Warunki gwarancji i rękojmi</w:t>
      </w:r>
    </w:p>
    <w:p w14:paraId="11FAD73A"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Wykonawca gwarantuje, że każdy egzemplarz dostarczonego przedmiotu zamówienia jest wolny od wad fizycznych, prawnych oraz posiada cechy zgodne z cechami określonymi w jego specyfikacji technicznej.</w:t>
      </w:r>
    </w:p>
    <w:p w14:paraId="5F1F8FA7"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Na przedmiot zamówienia dostarczony na podstawie niniejszej </w:t>
      </w:r>
      <w:r>
        <w:rPr>
          <w:rFonts w:ascii="Times New Roman" w:eastAsia="Arial Unicode MS" w:hAnsi="Times New Roman" w:cs="Times New Roman"/>
          <w:u w:color="000000"/>
          <w:bdr w:val="nil"/>
          <w:lang w:eastAsia="pl-PL"/>
        </w:rPr>
        <w:t>U</w:t>
      </w:r>
      <w:r w:rsidRPr="0006364C">
        <w:rPr>
          <w:rFonts w:ascii="Times New Roman" w:eastAsia="Arial Unicode MS" w:hAnsi="Times New Roman" w:cs="Times New Roman"/>
          <w:u w:color="000000"/>
          <w:bdr w:val="nil"/>
          <w:lang w:eastAsia="pl-PL"/>
        </w:rPr>
        <w:t xml:space="preserve">mowy Wykonawca udziela </w:t>
      </w:r>
      <w:r w:rsidRPr="0006364C">
        <w:rPr>
          <w:rFonts w:ascii="Times New Roman" w:eastAsia="Arial Unicode MS" w:hAnsi="Times New Roman" w:cs="Times New Roman"/>
          <w:b/>
          <w:bCs/>
          <w:u w:color="000000"/>
          <w:bdr w:val="nil"/>
          <w:lang w:eastAsia="pl-PL"/>
        </w:rPr>
        <w:t>gwarancji</w:t>
      </w:r>
      <w:r w:rsidRPr="0006364C">
        <w:rPr>
          <w:rFonts w:ascii="Times New Roman" w:eastAsia="Arial Unicode MS" w:hAnsi="Times New Roman" w:cs="Times New Roman"/>
          <w:u w:color="000000"/>
          <w:bdr w:val="nil"/>
          <w:lang w:eastAsia="pl-PL"/>
        </w:rPr>
        <w:t xml:space="preserve"> </w:t>
      </w:r>
      <w:r w:rsidRPr="0006364C">
        <w:rPr>
          <w:rFonts w:ascii="Times New Roman" w:eastAsia="Arial Unicode MS" w:hAnsi="Times New Roman" w:cs="Times New Roman"/>
          <w:b/>
          <w:bCs/>
          <w:u w:color="000000"/>
          <w:bdr w:val="nil"/>
          <w:lang w:eastAsia="pl-PL"/>
        </w:rPr>
        <w:t>na okres …...</w:t>
      </w:r>
      <w:r w:rsidRPr="0006364C">
        <w:rPr>
          <w:rFonts w:ascii="Times New Roman" w:eastAsia="Arial Unicode MS" w:hAnsi="Times New Roman" w:cs="Times New Roman"/>
          <w:u w:color="000000"/>
          <w:bdr w:val="nil"/>
          <w:lang w:eastAsia="pl-PL"/>
        </w:rPr>
        <w:t xml:space="preserve"> </w:t>
      </w:r>
      <w:r w:rsidRPr="0006364C">
        <w:rPr>
          <w:rFonts w:ascii="Times New Roman" w:eastAsia="Arial Unicode MS" w:hAnsi="Times New Roman" w:cs="Times New Roman"/>
          <w:b/>
          <w:bCs/>
          <w:u w:color="000000"/>
          <w:bdr w:val="nil"/>
          <w:lang w:eastAsia="pl-PL"/>
        </w:rPr>
        <w:t>miesięcy</w:t>
      </w:r>
      <w:r>
        <w:rPr>
          <w:rFonts w:ascii="Times New Roman" w:eastAsia="Arial Unicode MS" w:hAnsi="Times New Roman" w:cs="Times New Roman"/>
          <w:b/>
          <w:bCs/>
          <w:u w:color="000000"/>
          <w:bdr w:val="nil"/>
          <w:lang w:eastAsia="pl-PL"/>
        </w:rPr>
        <w:t xml:space="preserve"> na dostarczony sp</w:t>
      </w:r>
      <w:r w:rsidRPr="0006364C">
        <w:rPr>
          <w:rFonts w:ascii="Times New Roman" w:eastAsia="Arial Unicode MS" w:hAnsi="Times New Roman" w:cs="Times New Roman"/>
          <w:b/>
          <w:bCs/>
          <w:u w:color="000000"/>
          <w:bdr w:val="nil"/>
          <w:lang w:eastAsia="pl-PL"/>
        </w:rPr>
        <w:t>rzęt i gwarancji na okres ….. miesięcy na wykonane prace</w:t>
      </w:r>
      <w:r>
        <w:rPr>
          <w:rFonts w:ascii="Times New Roman" w:eastAsia="Arial Unicode MS" w:hAnsi="Times New Roman" w:cs="Times New Roman"/>
          <w:u w:color="000000"/>
          <w:bdr w:val="nil"/>
          <w:lang w:eastAsia="pl-PL"/>
        </w:rPr>
        <w:t xml:space="preserve"> licząc </w:t>
      </w:r>
      <w:r w:rsidRPr="0006364C">
        <w:rPr>
          <w:rFonts w:ascii="Times New Roman" w:eastAsia="Arial Unicode MS" w:hAnsi="Times New Roman" w:cs="Times New Roman"/>
          <w:u w:color="000000"/>
          <w:bdr w:val="nil"/>
          <w:lang w:eastAsia="pl-PL"/>
        </w:rPr>
        <w:t>od daty podpisania protokołu zdawczo-odbiorczego bez zastrzeżeń przez przedstawicieli Wykonawcy i przedstawicieli Zamawiającego.</w:t>
      </w:r>
    </w:p>
    <w:p w14:paraId="58D6F3BA"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4950FC4A"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Utrata roszczeń z tytułu wad fizycznych i prawnych nie następuje mimo upływu terminu gwarancji, jeżeli Wykonawca wadę zataił. </w:t>
      </w:r>
    </w:p>
    <w:p w14:paraId="42EB74EE"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Wykonawca odpowiada za wady fizyczne i prawne, ujawnione w dostarczonym przedmiocie zamówienia, ponosi z tego tytułu wszelkie zobowiązania. Jest odpowiedzialny względem Zamawiającego, jeżeli dostarczony przedmiot zamówienia:</w:t>
      </w:r>
    </w:p>
    <w:p w14:paraId="5DF1A454" w14:textId="77777777" w:rsidR="00E2538B" w:rsidRPr="0006364C" w:rsidRDefault="00E2538B" w:rsidP="00C72FCD">
      <w:pPr>
        <w:numPr>
          <w:ilvl w:val="0"/>
          <w:numId w:val="210"/>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stanowi własność osoby trzeciej albo jeżeli jest obciążony prawem osoby trzeciej,</w:t>
      </w:r>
    </w:p>
    <w:p w14:paraId="1A3A0A80" w14:textId="77777777" w:rsidR="00E2538B" w:rsidRPr="0006364C" w:rsidRDefault="00E2538B" w:rsidP="00C72FCD">
      <w:pPr>
        <w:numPr>
          <w:ilvl w:val="0"/>
          <w:numId w:val="210"/>
        </w:numPr>
        <w:pBdr>
          <w:top w:val="nil"/>
          <w:left w:val="nil"/>
          <w:bottom w:val="nil"/>
          <w:right w:val="nil"/>
          <w:between w:val="nil"/>
          <w:bar w:val="nil"/>
        </w:pBdr>
        <w:spacing w:after="0"/>
        <w:ind w:left="850" w:hanging="357"/>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ma wadę zmniejszającą jego wartość lub użyteczność wynikającą z przeznaczenia, nie ma właściwości wymaganych przez Zamawiającego, albo jeżeli dostarczono go w stanie </w:t>
      </w:r>
      <w:r w:rsidRPr="0006364C">
        <w:rPr>
          <w:rFonts w:ascii="Times New Roman" w:eastAsia="Arial Unicode MS" w:hAnsi="Times New Roman" w:cs="Times New Roman"/>
          <w:u w:color="000000"/>
          <w:bdr w:val="nil"/>
          <w:lang w:eastAsia="pl-PL"/>
        </w:rPr>
        <w:br/>
        <w:t>niekompletnym.</w:t>
      </w:r>
    </w:p>
    <w:p w14:paraId="3FB19E20"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O wadzie fizycznej i prawnej przedmiotu zamówienia Zamawiający informuje Wykonawcę jak najszybciej po ujawnieniu w nim wad, w celu realizacji przysługujących z tego tytułu uprawnień. </w:t>
      </w:r>
    </w:p>
    <w:p w14:paraId="1C0C125C"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Wykonawca jest zobowiązany do usunięcia wad fizycznych i prawnych przedmiotu zamówienia lub do dostarczenia przedmiotu zamówienia wolnego od wad, jeżeli wady te ujawnią się w okresie gwarancji.</w:t>
      </w:r>
    </w:p>
    <w:p w14:paraId="16291A02"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41D77640"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01E03F95"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12F3F1CD"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bookmarkStart w:id="7" w:name="_Ref405533460"/>
      <w:r w:rsidRPr="0006364C">
        <w:rPr>
          <w:rFonts w:ascii="Times New Roman" w:eastAsia="Arial Unicode MS" w:hAnsi="Times New Roman" w:cs="Times New Roman"/>
          <w:u w:color="000000"/>
          <w:bdr w:val="nil"/>
          <w:lang w:eastAsia="pl-PL"/>
        </w:rPr>
        <w:t xml:space="preserve">W przypadku stwierdzenia w okresie gwarancji wad fizycznych i prawnych </w:t>
      </w:r>
      <w:r w:rsidRPr="0006364C">
        <w:rPr>
          <w:rFonts w:ascii="Times New Roman" w:eastAsia="Arial Unicode MS" w:hAnsi="Times New Roman" w:cs="Times New Roman"/>
          <w:u w:color="000000"/>
          <w:bdr w:val="nil"/>
          <w:lang w:eastAsia="pl-PL"/>
        </w:rPr>
        <w:br/>
        <w:t>w dostarczonym przedmiocie zamówienia Wykonawca:</w:t>
      </w:r>
      <w:bookmarkEnd w:id="7"/>
    </w:p>
    <w:p w14:paraId="33900192" w14:textId="77777777" w:rsidR="00E2538B" w:rsidRPr="0006364C" w:rsidRDefault="00E2538B" w:rsidP="00C72FCD">
      <w:pPr>
        <w:numPr>
          <w:ilvl w:val="0"/>
          <w:numId w:val="2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bookmarkStart w:id="8" w:name="_Ref405533542"/>
      <w:r w:rsidRPr="0006364C">
        <w:rPr>
          <w:rFonts w:ascii="Times New Roman" w:eastAsia="Arial Unicode MS" w:hAnsi="Times New Roman" w:cs="Times New Roman"/>
          <w:u w:color="000000"/>
          <w:bdr w:val="nil"/>
          <w:lang w:eastAsia="pl-PL"/>
        </w:rPr>
        <w:t>usunie wady fizyczne i prawne przedmiotu zamówienia w terminie 7 dni licząc od daty otrzymania reklamacji</w:t>
      </w:r>
      <w:bookmarkEnd w:id="8"/>
      <w:r w:rsidRPr="0006364C">
        <w:rPr>
          <w:rFonts w:ascii="Times New Roman" w:eastAsia="Arial Unicode MS" w:hAnsi="Times New Roman" w:cs="Times New Roman"/>
          <w:u w:color="000000"/>
          <w:bdr w:val="nil"/>
          <w:lang w:eastAsia="pl-PL"/>
        </w:rPr>
        <w:t>/zgłoszenia, (przyjmowanie zgłoszeń w dni robocze telefonicznie, faksem, e-mail, strona internetowa) a jeżeli wady, usterki lub uszkodzenia uniemożliwiają pracę lub stanowią zagrożenie dla zdrowia obsługi termin nie może być dłuższy niż 7 dni,</w:t>
      </w:r>
    </w:p>
    <w:p w14:paraId="3698FC15" w14:textId="77777777" w:rsidR="00E2538B" w:rsidRPr="0006364C" w:rsidRDefault="00E2538B" w:rsidP="00C72FCD">
      <w:pPr>
        <w:numPr>
          <w:ilvl w:val="0"/>
          <w:numId w:val="2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przedłuży termin gwarancji o czas, w ciągu którego wskutek wad przedmiotu zamówienia objętego gwarancją uprawniony z gwarancji nie mógł z niego korzystać,</w:t>
      </w:r>
      <w:bookmarkStart w:id="9" w:name="_Ref405533634"/>
      <w:bookmarkEnd w:id="9"/>
    </w:p>
    <w:p w14:paraId="260B7464" w14:textId="77777777" w:rsidR="00E2538B" w:rsidRDefault="00E2538B" w:rsidP="00C72FCD">
      <w:pPr>
        <w:numPr>
          <w:ilvl w:val="0"/>
          <w:numId w:val="2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lastRenderedPageBreak/>
        <w:t>dokona stosownych zapisów w karcie gwarancyjnej dotyczących zakresu wykonanych napraw oraz zmiany okresu udzielonej gwarancji,</w:t>
      </w:r>
    </w:p>
    <w:p w14:paraId="207CF41A" w14:textId="77777777" w:rsidR="00E2538B" w:rsidRPr="0006364C" w:rsidRDefault="00E2538B" w:rsidP="00C72FCD">
      <w:pPr>
        <w:numPr>
          <w:ilvl w:val="0"/>
          <w:numId w:val="2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Pr>
          <w:rFonts w:ascii="Times New Roman" w:eastAsia="Arial Unicode MS" w:hAnsi="Times New Roman" w:cs="Times New Roman"/>
          <w:u w:color="000000"/>
          <w:bdr w:val="nil"/>
          <w:lang w:eastAsia="pl-PL"/>
        </w:rPr>
        <w:t>w razie konieczności dostarczy sprzęt zastępczy o podobnych parametrach technicznych w terminie 5 dni od zgłoszenia zapotrzebowania przez Zamawiającego,</w:t>
      </w:r>
    </w:p>
    <w:p w14:paraId="74AD3FC4" w14:textId="77777777" w:rsidR="00E2538B" w:rsidRPr="0006364C" w:rsidRDefault="00E2538B" w:rsidP="00C72FCD">
      <w:pPr>
        <w:numPr>
          <w:ilvl w:val="0"/>
          <w:numId w:val="211"/>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poniesie odpowiedzialność z tytułu przypadkowej utraty lub uszkodzenia przedmiotu zamówienia w czasie od przyjęcia go do naprawy do czasu przekazania sprawnego użytkownikowi w miejscu ujawnienia wady.</w:t>
      </w:r>
    </w:p>
    <w:p w14:paraId="3574367E"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Wykonawca powiadomi Zamawiającego o nieprawidłowościach w użytkowaniu dostarczonego przedmiotu zamówienia oraz utrudnieniach w jego usprawnieniu, jeśli takie występują ze strony użytkownika.</w:t>
      </w:r>
    </w:p>
    <w:p w14:paraId="465B5604" w14:textId="77777777" w:rsidR="00E2538B" w:rsidRPr="0006364C" w:rsidRDefault="00E2538B" w:rsidP="00C72FCD">
      <w:pPr>
        <w:numPr>
          <w:ilvl w:val="1"/>
          <w:numId w:val="208"/>
        </w:num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 przypadku braku usunięcia wad fizycznych i prawnych w wyznaczonym w </w:t>
      </w:r>
      <w:r w:rsidRPr="0006364C">
        <w:rPr>
          <w:rFonts w:ascii="Times New Roman" w:eastAsia="Arial Unicode MS" w:hAnsi="Times New Roman" w:cs="Times New Roman"/>
          <w:b/>
          <w:bCs/>
          <w:u w:color="000000"/>
          <w:bdr w:val="nil"/>
          <w:lang w:eastAsia="pl-PL"/>
        </w:rPr>
        <w:t>ust. 11</w:t>
      </w:r>
      <w:r w:rsidRPr="0006364C">
        <w:rPr>
          <w:rFonts w:ascii="Times New Roman" w:eastAsia="Arial Unicode MS" w:hAnsi="Times New Roman" w:cs="Times New Roman"/>
          <w:b/>
          <w:bCs/>
          <w:color w:val="FF0000"/>
          <w:u w:color="000000"/>
          <w:bdr w:val="nil"/>
          <w:lang w:eastAsia="pl-PL"/>
        </w:rPr>
        <w:t xml:space="preserve"> </w:t>
      </w:r>
      <w:r w:rsidRPr="0006364C">
        <w:rPr>
          <w:rFonts w:ascii="Times New Roman" w:eastAsia="Arial Unicode MS" w:hAnsi="Times New Roman" w:cs="Times New Roman"/>
          <w:b/>
          <w:bCs/>
          <w:u w:color="000000"/>
          <w:bdr w:val="nil"/>
          <w:lang w:eastAsia="pl-PL"/>
        </w:rPr>
        <w:t>pkt 1</w:t>
      </w:r>
      <w:r w:rsidRPr="0006364C">
        <w:rPr>
          <w:rFonts w:ascii="Times New Roman" w:eastAsia="Arial Unicode MS" w:hAnsi="Times New Roman" w:cs="Times New Roman"/>
          <w:u w:color="000000"/>
          <w:bdr w:val="nil"/>
          <w:lang w:eastAsia="pl-PL"/>
        </w:rPr>
        <w:t xml:space="preserve">) </w:t>
      </w:r>
      <w:r>
        <w:rPr>
          <w:rFonts w:ascii="Times New Roman" w:eastAsia="Arial Unicode MS" w:hAnsi="Times New Roman" w:cs="Times New Roman"/>
          <w:u w:color="000000"/>
          <w:bdr w:val="nil"/>
          <w:lang w:eastAsia="pl-PL"/>
        </w:rPr>
        <w:t xml:space="preserve">w ustalonym </w:t>
      </w:r>
      <w:r w:rsidRPr="0006364C">
        <w:rPr>
          <w:rFonts w:ascii="Times New Roman" w:eastAsia="Arial Unicode MS" w:hAnsi="Times New Roman" w:cs="Times New Roman"/>
          <w:u w:color="000000"/>
          <w:bdr w:val="nil"/>
          <w:lang w:eastAsia="pl-PL"/>
        </w:rPr>
        <w:t>terminie, Zamawiający może dokonać naprawy zastępczej na koszt i ryzyko Wykonawcy bez konieczności uzyskiwania upoważnienia sądu na co Wykonawca niniejszym wyraża zgodę.</w:t>
      </w:r>
    </w:p>
    <w:p w14:paraId="38FFB3EA" w14:textId="77777777" w:rsidR="00E2538B" w:rsidRPr="0006364C" w:rsidRDefault="00E2538B" w:rsidP="00E253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pl-PL"/>
        </w:rPr>
      </w:pPr>
    </w:p>
    <w:p w14:paraId="44A5F764"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u w:color="000000"/>
          <w:bdr w:val="nil"/>
          <w:lang w:eastAsia="pl-PL"/>
        </w:rPr>
      </w:pPr>
    </w:p>
    <w:p w14:paraId="2E1099EF"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7</w:t>
      </w:r>
    </w:p>
    <w:p w14:paraId="4DEE4129"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Zmiana Umowy</w:t>
      </w:r>
    </w:p>
    <w:p w14:paraId="4846ABD8" w14:textId="77777777" w:rsidR="00E2538B" w:rsidRPr="0006364C" w:rsidRDefault="00E2538B" w:rsidP="00C72FCD">
      <w:pPr>
        <w:numPr>
          <w:ilvl w:val="0"/>
          <w:numId w:val="21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Dopuszcza się, oprócz przypadków wskazanych w Ustawie PZP, zmianę istotnych postanowień zawartej Umowy w stosunku do treści oferty Wykonawcy, w okolicznościach jak poniżej: </w:t>
      </w:r>
    </w:p>
    <w:p w14:paraId="5A3B512A" w14:textId="77777777" w:rsidR="00E2538B" w:rsidRPr="0006364C" w:rsidRDefault="00E2538B" w:rsidP="00C72FCD">
      <w:pPr>
        <w:numPr>
          <w:ilvl w:val="0"/>
          <w:numId w:val="215"/>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zmiana harmonogramu realizacji, terminów płatności lub sposobu realizacji Umowy </w:t>
      </w:r>
      <w:r w:rsidRPr="0006364C">
        <w:rPr>
          <w:rFonts w:ascii="Times New Roman" w:eastAsia="Arial Unicode MS" w:hAnsi="Times New Roman" w:cs="Times New Roman"/>
          <w:u w:color="000000"/>
          <w:bdr w:val="nil"/>
          <w:lang w:eastAsia="pl-PL"/>
        </w:rPr>
        <w:br/>
        <w:t xml:space="preserve">w sytuacji obiektywnych trudności dotyczących realizacji zamówienia (np.: działania siły wyższej, niezawinionych przez Wykonawcę opóźnień w dostawie urządzeń, realizacji w drodze odrębnej umowy prac powiązanych z przedmiotem niniejszej </w:t>
      </w:r>
      <w:r>
        <w:rPr>
          <w:rFonts w:ascii="Times New Roman" w:eastAsia="Arial Unicode MS" w:hAnsi="Times New Roman" w:cs="Times New Roman"/>
          <w:u w:color="000000"/>
          <w:bdr w:val="nil"/>
          <w:lang w:eastAsia="pl-PL"/>
        </w:rPr>
        <w:t>U</w:t>
      </w:r>
      <w:r w:rsidRPr="0006364C">
        <w:rPr>
          <w:rFonts w:ascii="Times New Roman" w:eastAsia="Arial Unicode MS" w:hAnsi="Times New Roman" w:cs="Times New Roman"/>
          <w:u w:color="000000"/>
          <w:bdr w:val="nil"/>
          <w:lang w:eastAsia="pl-PL"/>
        </w:rPr>
        <w:t xml:space="preserve">mowy, powodujących konieczność ich skoordynowania), </w:t>
      </w:r>
    </w:p>
    <w:p w14:paraId="30A58DFA" w14:textId="77777777" w:rsidR="00E2538B" w:rsidRPr="0006364C" w:rsidRDefault="00E2538B" w:rsidP="00C72FCD">
      <w:pPr>
        <w:numPr>
          <w:ilvl w:val="0"/>
          <w:numId w:val="215"/>
        </w:numPr>
        <w:pBdr>
          <w:top w:val="nil"/>
          <w:left w:val="nil"/>
          <w:bottom w:val="nil"/>
          <w:right w:val="nil"/>
          <w:between w:val="nil"/>
          <w:bar w:val="nil"/>
        </w:pBdr>
        <w:spacing w:after="0"/>
        <w:ind w:left="851"/>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5A4481DE" w14:textId="77777777" w:rsidR="00E2538B" w:rsidRPr="0006364C" w:rsidRDefault="00E2538B" w:rsidP="00C72FCD">
      <w:pPr>
        <w:numPr>
          <w:ilvl w:val="0"/>
          <w:numId w:val="216"/>
        </w:numPr>
        <w:pBdr>
          <w:top w:val="nil"/>
          <w:left w:val="nil"/>
          <w:bottom w:val="nil"/>
          <w:right w:val="nil"/>
          <w:between w:val="nil"/>
          <w:bar w:val="nil"/>
        </w:pBdr>
        <w:spacing w:after="0"/>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06364C">
        <w:rPr>
          <w:rFonts w:ascii="Times New Roman" w:eastAsia="Arial Unicode MS" w:hAnsi="Times New Roman" w:cs="Times New Roman"/>
          <w:b/>
          <w:bCs/>
          <w:u w:color="000000"/>
          <w:bdr w:val="nil"/>
          <w:lang w:eastAsia="pl-PL"/>
        </w:rPr>
        <w:t xml:space="preserve">§ 2 ust. 1 </w:t>
      </w:r>
      <w:r w:rsidRPr="0006364C">
        <w:rPr>
          <w:rFonts w:ascii="Times New Roman" w:eastAsia="Arial Unicode MS" w:hAnsi="Times New Roman" w:cs="Times New Roman"/>
          <w:u w:color="000000"/>
          <w:bdr w:val="nil"/>
          <w:lang w:eastAsia="pl-PL"/>
        </w:rPr>
        <w:t>nie może ulec zmianie.</w:t>
      </w:r>
    </w:p>
    <w:p w14:paraId="1136F785" w14:textId="77777777" w:rsidR="00E2538B" w:rsidRPr="0006364C" w:rsidRDefault="00E2538B" w:rsidP="00E2538B">
      <w:pPr>
        <w:pBdr>
          <w:top w:val="nil"/>
          <w:left w:val="nil"/>
          <w:bottom w:val="nil"/>
          <w:right w:val="nil"/>
          <w:between w:val="nil"/>
          <w:bar w:val="nil"/>
        </w:pBdr>
        <w:spacing w:after="0"/>
        <w:ind w:left="360"/>
        <w:jc w:val="both"/>
        <w:rPr>
          <w:rFonts w:ascii="Times New Roman" w:eastAsia="Arial Unicode MS" w:hAnsi="Times New Roman" w:cs="Times New Roman"/>
          <w:u w:color="000000"/>
          <w:bdr w:val="nil"/>
          <w:lang w:eastAsia="pl-PL"/>
        </w:rPr>
      </w:pPr>
    </w:p>
    <w:p w14:paraId="04C262F1"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p>
    <w:p w14:paraId="305A5ED1"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8</w:t>
      </w:r>
    </w:p>
    <w:p w14:paraId="15F4324C" w14:textId="77777777" w:rsidR="00E2538B" w:rsidRPr="0006364C" w:rsidRDefault="00E2538B" w:rsidP="00C72FCD">
      <w:pPr>
        <w:numPr>
          <w:ilvl w:val="0"/>
          <w:numId w:val="218"/>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Osobą upoważnioną do kontaktów w sprawie realizacji Umowy ze strony Zamawiającego jest: ……………………………….. tel. ………….……….., e-mail: ……………………..……………. </w:t>
      </w:r>
    </w:p>
    <w:p w14:paraId="543A5431" w14:textId="77777777" w:rsidR="00E2538B" w:rsidRPr="0006364C" w:rsidRDefault="00E2538B" w:rsidP="00C72FCD">
      <w:pPr>
        <w:numPr>
          <w:ilvl w:val="0"/>
          <w:numId w:val="219"/>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Osobą upoważnioną do kontaktów ze strony Wykonawcy jest: ………………………………….. tel. ………….……….., e-mail: ……………………..…………… </w:t>
      </w:r>
    </w:p>
    <w:p w14:paraId="5CBCB9AF"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4F2C5F44"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 9</w:t>
      </w:r>
    </w:p>
    <w:p w14:paraId="744F94BB" w14:textId="77777777" w:rsidR="00E2538B" w:rsidRPr="0006364C" w:rsidRDefault="00E2538B" w:rsidP="00E2538B">
      <w:pPr>
        <w:pBdr>
          <w:top w:val="nil"/>
          <w:left w:val="nil"/>
          <w:bottom w:val="nil"/>
          <w:right w:val="nil"/>
          <w:between w:val="nil"/>
          <w:bar w:val="nil"/>
        </w:pBdr>
        <w:spacing w:after="0"/>
        <w:ind w:left="567"/>
        <w:jc w:val="center"/>
        <w:rPr>
          <w:rFonts w:ascii="Times New Roman" w:eastAsia="Arial Unicode MS" w:hAnsi="Times New Roman" w:cs="Times New Roman"/>
          <w:b/>
          <w:bCs/>
          <w:u w:color="000000"/>
          <w:bdr w:val="nil"/>
          <w:lang w:eastAsia="pl-PL"/>
        </w:rPr>
      </w:pPr>
      <w:r w:rsidRPr="0006364C">
        <w:rPr>
          <w:rFonts w:ascii="Times New Roman" w:eastAsia="Arial Unicode MS" w:hAnsi="Times New Roman" w:cs="Times New Roman"/>
          <w:b/>
          <w:bCs/>
          <w:u w:color="000000"/>
          <w:bdr w:val="nil"/>
          <w:lang w:eastAsia="pl-PL"/>
        </w:rPr>
        <w:t>Postanowienia końcowe</w:t>
      </w:r>
    </w:p>
    <w:p w14:paraId="2C09D2C1"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 sprawach nieuregulowanych niniejszą Umową mają w szczególności zastosowanie przepisy </w:t>
      </w:r>
      <w:r>
        <w:rPr>
          <w:rFonts w:ascii="Times New Roman" w:eastAsia="Arial Unicode MS" w:hAnsi="Times New Roman" w:cs="Times New Roman"/>
          <w:u w:color="000000"/>
          <w:bdr w:val="nil"/>
          <w:lang w:eastAsia="pl-PL"/>
        </w:rPr>
        <w:t xml:space="preserve">Ustawy Prawo zamówień publicznych, </w:t>
      </w:r>
      <w:r w:rsidRPr="0006364C">
        <w:rPr>
          <w:rFonts w:ascii="Times New Roman" w:eastAsia="Arial Unicode MS" w:hAnsi="Times New Roman" w:cs="Times New Roman"/>
          <w:u w:color="000000"/>
          <w:bdr w:val="nil"/>
          <w:lang w:eastAsia="pl-PL"/>
        </w:rPr>
        <w:t>Kodeksu Cywilnego</w:t>
      </w:r>
      <w:r>
        <w:rPr>
          <w:rFonts w:ascii="Times New Roman" w:eastAsia="Arial Unicode MS" w:hAnsi="Times New Roman" w:cs="Times New Roman"/>
          <w:u w:color="000000"/>
          <w:bdr w:val="nil"/>
          <w:lang w:eastAsia="pl-PL"/>
        </w:rPr>
        <w:t xml:space="preserve"> oraz innych właściwych przepisów prawa</w:t>
      </w:r>
      <w:r w:rsidRPr="0006364C">
        <w:rPr>
          <w:rFonts w:ascii="Times New Roman" w:eastAsia="Arial Unicode MS" w:hAnsi="Times New Roman" w:cs="Times New Roman"/>
          <w:u w:color="000000"/>
          <w:bdr w:val="nil"/>
          <w:lang w:eastAsia="pl-PL"/>
        </w:rPr>
        <w:t xml:space="preserve">. </w:t>
      </w:r>
    </w:p>
    <w:p w14:paraId="0FE703AB"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Wszystkie zmiany niniejszej Umowy wymagają formy pisemnej pod rygorem nieważności. </w:t>
      </w:r>
    </w:p>
    <w:p w14:paraId="2C846A86" w14:textId="77777777" w:rsidR="00E2538B"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Wykonawca nie ma prawa do przeniesienia praw i obowiązków wynikających z niniejszej Umowy na inny podmiot, bez zgody Zamawiającego. </w:t>
      </w:r>
    </w:p>
    <w:p w14:paraId="6EF76161" w14:textId="77777777" w:rsidR="00E2538B" w:rsidRPr="00F75CC0"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4A4213">
        <w:rPr>
          <w:rFonts w:ascii="Times New Roman" w:hAnsi="Times New Roman" w:cs="Times New Roman"/>
        </w:rPr>
        <w:lastRenderedPageBreak/>
        <w:t xml:space="preserve">Wszelkie oświadczenia, zawiadomienia oraz zgłoszenia dokonywane przez Strony, </w:t>
      </w:r>
      <w:r w:rsidRPr="004A4213">
        <w:rPr>
          <w:rFonts w:ascii="Times New Roman" w:hAnsi="Times New Roman" w:cs="Times New Roman"/>
        </w:rPr>
        <w:br/>
        <w:t xml:space="preserve">a wynikające z postanowień niniejszej Umowy winny być dokonywane wyłącznie </w:t>
      </w:r>
      <w:r w:rsidRPr="004A4213">
        <w:rPr>
          <w:rFonts w:ascii="Times New Roman" w:hAnsi="Times New Roman" w:cs="Times New Roman"/>
        </w:rPr>
        <w:br/>
        <w:t>w formie pisemnej. Zawiadomienia i oświadczenia dokonane w innej formie nie wywołują, skutków prawnych ani faktycznych. Za termin przekazania przyjmuje się datę potwierdzenia odbioru dla formy pisemnej. Wszelkie powiadomienia, zawiadomienia, oświadczenia woli i wiedzy określone niniejszą Umową winny być składane i dokonywane na następujące adresy określone w §8</w:t>
      </w:r>
    </w:p>
    <w:p w14:paraId="235FCA1D" w14:textId="77777777" w:rsidR="00E2538B" w:rsidRPr="00F75CC0"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F75CC0">
        <w:rPr>
          <w:rFonts w:ascii="Times New Roman" w:eastAsia="Arial Unicode MS" w:hAnsi="Times New Roman" w:cs="Times New Roman"/>
          <w:u w:color="000000"/>
          <w:bdr w:val="nil"/>
          <w:lang w:eastAsia="pl-PL"/>
        </w:rPr>
        <w:t xml:space="preserve">Każda ze stron jest zobowiązana do pisemnego powiadomienia drugiej Strony o zmianie swojego adresu, numeru telefonu tak szybko jak będzie to możliwe po dacie wystąpienia zmiany, w </w:t>
      </w:r>
      <w:proofErr w:type="spellStart"/>
      <w:r w:rsidRPr="00F75CC0">
        <w:rPr>
          <w:rFonts w:ascii="Times New Roman" w:eastAsia="Arial Unicode MS" w:hAnsi="Times New Roman" w:cs="Times New Roman"/>
          <w:u w:color="000000"/>
          <w:bdr w:val="nil"/>
          <w:lang w:eastAsia="pl-PL"/>
        </w:rPr>
        <w:t>żanym</w:t>
      </w:r>
      <w:proofErr w:type="spellEnd"/>
      <w:r w:rsidRPr="00F75CC0">
        <w:rPr>
          <w:rFonts w:ascii="Times New Roman" w:eastAsia="Arial Unicode MS" w:hAnsi="Times New Roman" w:cs="Times New Roman"/>
          <w:u w:color="000000"/>
          <w:bdr w:val="nil"/>
          <w:lang w:eastAsia="pl-PL"/>
        </w:rPr>
        <w:t xml:space="preserve"> wypadku nie </w:t>
      </w:r>
      <w:proofErr w:type="spellStart"/>
      <w:r w:rsidRPr="00F75CC0">
        <w:rPr>
          <w:rFonts w:ascii="Times New Roman" w:eastAsia="Arial Unicode MS" w:hAnsi="Times New Roman" w:cs="Times New Roman"/>
          <w:u w:color="000000"/>
          <w:bdr w:val="nil"/>
          <w:lang w:eastAsia="pl-PL"/>
        </w:rPr>
        <w:t>póżniej</w:t>
      </w:r>
      <w:proofErr w:type="spellEnd"/>
      <w:r w:rsidRPr="00F75CC0">
        <w:rPr>
          <w:rFonts w:ascii="Times New Roman" w:eastAsia="Arial Unicode MS" w:hAnsi="Times New Roman" w:cs="Times New Roman"/>
          <w:u w:color="000000"/>
          <w:bdr w:val="nil"/>
          <w:lang w:eastAsia="pl-PL"/>
        </w:rPr>
        <w:t xml:space="preserve"> jednak niż w ciągu trzech dni roboczych od wystąpienia takiej zmiany. </w:t>
      </w:r>
    </w:p>
    <w:p w14:paraId="2CD98863" w14:textId="77777777" w:rsidR="00E2538B" w:rsidRPr="00F75CC0"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F75CC0">
        <w:rPr>
          <w:rFonts w:ascii="Times New Roman" w:eastAsia="Arial Unicode MS" w:hAnsi="Times New Roman" w:cs="Times New Roman"/>
          <w:u w:color="000000"/>
          <w:bdr w:val="nil"/>
          <w:lang w:eastAsia="pl-PL"/>
        </w:rPr>
        <w:t xml:space="preserve">W przypadku niewywiązania się jednej ze Stron z obowiązku, o którym mowa w ust. 5 powyżej, korespondencja wysłana na podany w Umowie adres lub numer uważana będzie za doręczoną. </w:t>
      </w:r>
    </w:p>
    <w:p w14:paraId="30520D3E"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F75CC0">
        <w:rPr>
          <w:rFonts w:ascii="Times New Roman" w:eastAsia="Arial Unicode MS" w:hAnsi="Times New Roman" w:cs="Times New Roman"/>
          <w:u w:color="000000"/>
          <w:bdr w:val="nil"/>
          <w:lang w:eastAsia="pl-PL"/>
        </w:rPr>
        <w:t>Spory wynikłe na tle niniejszej Umowy będą rozstrzygane przez sąd właściwy dla siedziby</w:t>
      </w:r>
      <w:r w:rsidRPr="0006364C">
        <w:rPr>
          <w:rFonts w:ascii="Times New Roman" w:eastAsia="Arial Unicode MS" w:hAnsi="Times New Roman" w:cs="Times New Roman"/>
          <w:u w:color="000000"/>
          <w:bdr w:val="nil"/>
          <w:lang w:eastAsia="pl-PL"/>
        </w:rPr>
        <w:t xml:space="preserve"> Zamawiającego. </w:t>
      </w:r>
    </w:p>
    <w:p w14:paraId="56D2BDBE"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Strony zobowiązane są do informowania się o zmianach teleadresowych pod rygorem skutku doręczenia korespondencji. </w:t>
      </w:r>
    </w:p>
    <w:p w14:paraId="6DC60108"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Umowę sporządzono w trzech jednobrzmiących egzemplarzach, dwa dla Zamawiającego i jeden dla Wykonawcy. </w:t>
      </w:r>
    </w:p>
    <w:p w14:paraId="60227608" w14:textId="77777777" w:rsidR="00E2538B" w:rsidRPr="0006364C" w:rsidRDefault="00E2538B" w:rsidP="00E2538B">
      <w:pPr>
        <w:numPr>
          <w:ilvl w:val="0"/>
          <w:numId w:val="221"/>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Załączniki stanowią integralną część </w:t>
      </w:r>
      <w:r>
        <w:rPr>
          <w:rFonts w:ascii="Times New Roman" w:eastAsia="Arial Unicode MS" w:hAnsi="Times New Roman" w:cs="Times New Roman"/>
          <w:u w:color="000000"/>
          <w:bdr w:val="nil"/>
          <w:lang w:eastAsia="pl-PL"/>
        </w:rPr>
        <w:t>U</w:t>
      </w:r>
      <w:r w:rsidRPr="0006364C">
        <w:rPr>
          <w:rFonts w:ascii="Times New Roman" w:eastAsia="Arial Unicode MS" w:hAnsi="Times New Roman" w:cs="Times New Roman"/>
          <w:u w:color="000000"/>
          <w:bdr w:val="nil"/>
          <w:lang w:eastAsia="pl-PL"/>
        </w:rPr>
        <w:t>mowy.</w:t>
      </w:r>
    </w:p>
    <w:p w14:paraId="251700ED"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7E8B4CC6"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Załączniki: </w:t>
      </w:r>
    </w:p>
    <w:p w14:paraId="410D4F7A" w14:textId="77777777" w:rsidR="00E2538B" w:rsidRPr="0006364C" w:rsidRDefault="00E2538B" w:rsidP="00C72FCD">
      <w:pPr>
        <w:numPr>
          <w:ilvl w:val="0"/>
          <w:numId w:val="22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Specyfikacja Warunków Zamówienia z załącznikami. </w:t>
      </w:r>
    </w:p>
    <w:p w14:paraId="36AEC56D" w14:textId="77777777" w:rsidR="00E2538B" w:rsidRPr="0006364C" w:rsidRDefault="00E2538B" w:rsidP="00C72FCD">
      <w:pPr>
        <w:numPr>
          <w:ilvl w:val="0"/>
          <w:numId w:val="22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Oferta Wykonawcy. </w:t>
      </w:r>
    </w:p>
    <w:p w14:paraId="69D8B2B9" w14:textId="77777777" w:rsidR="00E2538B" w:rsidRPr="0006364C" w:rsidRDefault="00E2538B" w:rsidP="00C72FCD">
      <w:pPr>
        <w:numPr>
          <w:ilvl w:val="0"/>
          <w:numId w:val="223"/>
        </w:numPr>
        <w:pBdr>
          <w:top w:val="nil"/>
          <w:left w:val="nil"/>
          <w:bottom w:val="nil"/>
          <w:right w:val="nil"/>
          <w:between w:val="nil"/>
          <w:bar w:val="nil"/>
        </w:pBdr>
        <w:spacing w:after="0"/>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Protokół zdawczo-odbiorczy – wzór.</w:t>
      </w:r>
    </w:p>
    <w:p w14:paraId="394D5207"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6650A2D1"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3E8328AF" w14:textId="77777777" w:rsidR="00E2538B" w:rsidRPr="0006364C" w:rsidRDefault="00E2538B" w:rsidP="00E2538B">
      <w:pPr>
        <w:pBdr>
          <w:top w:val="nil"/>
          <w:left w:val="nil"/>
          <w:bottom w:val="nil"/>
          <w:right w:val="nil"/>
          <w:between w:val="nil"/>
          <w:bar w:val="nil"/>
        </w:pBdr>
        <w:spacing w:after="0"/>
        <w:ind w:left="1275" w:firstLine="141"/>
        <w:jc w:val="both"/>
        <w:rPr>
          <w:rFonts w:ascii="Times New Roman" w:eastAsia="Arial Unicode MS" w:hAnsi="Times New Roman" w:cs="Times New Roman"/>
          <w:b/>
          <w:bCs/>
          <w:u w:color="000000"/>
          <w:bdr w:val="nil"/>
          <w:lang w:eastAsia="pl-PL"/>
        </w:rPr>
      </w:pPr>
      <w:r>
        <w:rPr>
          <w:rFonts w:ascii="Times New Roman" w:eastAsia="Arial Unicode MS" w:hAnsi="Times New Roman" w:cs="Times New Roman"/>
          <w:b/>
          <w:bCs/>
          <w:u w:color="000000"/>
          <w:bdr w:val="nil"/>
          <w:lang w:eastAsia="pl-PL"/>
        </w:rPr>
        <w:t>ZAMAWIAJĄCY</w:t>
      </w:r>
      <w:r w:rsidRPr="0006364C">
        <w:rPr>
          <w:rFonts w:ascii="Times New Roman" w:eastAsia="Arial Unicode MS" w:hAnsi="Times New Roman" w:cs="Times New Roman"/>
          <w:b/>
          <w:bCs/>
          <w:u w:color="000000"/>
          <w:bdr w:val="nil"/>
          <w:lang w:eastAsia="pl-PL"/>
        </w:rPr>
        <w:t xml:space="preserve"> </w:t>
      </w:r>
      <w:r w:rsidRPr="0006364C">
        <w:rPr>
          <w:rFonts w:ascii="Times New Roman" w:eastAsia="Arial Unicode MS" w:hAnsi="Times New Roman" w:cs="Times New Roman"/>
          <w:b/>
          <w:bCs/>
          <w:u w:color="000000"/>
          <w:bdr w:val="nil"/>
          <w:lang w:eastAsia="pl-PL"/>
        </w:rPr>
        <w:tab/>
      </w:r>
      <w:r w:rsidRPr="0006364C">
        <w:rPr>
          <w:rFonts w:ascii="Times New Roman" w:eastAsia="Arial Unicode MS" w:hAnsi="Times New Roman" w:cs="Times New Roman"/>
          <w:b/>
          <w:bCs/>
          <w:u w:color="000000"/>
          <w:bdr w:val="nil"/>
          <w:lang w:eastAsia="pl-PL"/>
        </w:rPr>
        <w:tab/>
      </w:r>
      <w:r w:rsidRPr="0006364C">
        <w:rPr>
          <w:rFonts w:ascii="Times New Roman" w:eastAsia="Arial Unicode MS" w:hAnsi="Times New Roman" w:cs="Times New Roman"/>
          <w:b/>
          <w:bCs/>
          <w:u w:color="000000"/>
          <w:bdr w:val="nil"/>
          <w:lang w:eastAsia="pl-PL"/>
        </w:rPr>
        <w:tab/>
      </w:r>
      <w:r w:rsidRPr="0006364C">
        <w:rPr>
          <w:rFonts w:ascii="Times New Roman" w:eastAsia="Arial Unicode MS" w:hAnsi="Times New Roman" w:cs="Times New Roman"/>
          <w:b/>
          <w:bCs/>
          <w:u w:color="000000"/>
          <w:bdr w:val="nil"/>
          <w:lang w:eastAsia="pl-PL"/>
        </w:rPr>
        <w:tab/>
      </w:r>
      <w:r w:rsidRPr="0006364C">
        <w:rPr>
          <w:rFonts w:ascii="Times New Roman" w:eastAsia="Arial Unicode MS" w:hAnsi="Times New Roman" w:cs="Times New Roman"/>
          <w:b/>
          <w:bCs/>
          <w:u w:color="000000"/>
          <w:bdr w:val="nil"/>
          <w:lang w:eastAsia="pl-PL"/>
        </w:rPr>
        <w:tab/>
      </w:r>
      <w:r>
        <w:rPr>
          <w:rFonts w:ascii="Times New Roman" w:eastAsia="Arial Unicode MS" w:hAnsi="Times New Roman" w:cs="Times New Roman"/>
          <w:b/>
          <w:bCs/>
          <w:u w:color="000000"/>
          <w:bdr w:val="nil"/>
          <w:lang w:eastAsia="pl-PL"/>
        </w:rPr>
        <w:t>WYKONAWCA</w:t>
      </w:r>
    </w:p>
    <w:p w14:paraId="48BC859C"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p>
    <w:p w14:paraId="035E88D1" w14:textId="77777777" w:rsidR="00E2538B" w:rsidRPr="0006364C" w:rsidRDefault="00E2538B" w:rsidP="00E2538B">
      <w:pPr>
        <w:pBdr>
          <w:top w:val="nil"/>
          <w:left w:val="nil"/>
          <w:bottom w:val="nil"/>
          <w:right w:val="nil"/>
          <w:between w:val="nil"/>
          <w:bar w:val="nil"/>
        </w:pBdr>
        <w:spacing w:after="0"/>
        <w:ind w:left="567"/>
        <w:jc w:val="both"/>
        <w:rPr>
          <w:rFonts w:ascii="Times New Roman" w:eastAsia="Arial Unicode MS" w:hAnsi="Times New Roman" w:cs="Times New Roman"/>
          <w:u w:color="000000"/>
          <w:bdr w:val="nil"/>
          <w:lang w:eastAsia="pl-PL"/>
        </w:rPr>
      </w:pPr>
      <w:r w:rsidRPr="0006364C">
        <w:rPr>
          <w:rFonts w:ascii="Times New Roman" w:eastAsia="Arial Unicode MS" w:hAnsi="Times New Roman" w:cs="Times New Roman"/>
          <w:u w:color="000000"/>
          <w:bdr w:val="nil"/>
          <w:lang w:eastAsia="pl-PL"/>
        </w:rPr>
        <w:t xml:space="preserve">………………………………………… </w:t>
      </w:r>
      <w:r w:rsidRPr="0006364C">
        <w:rPr>
          <w:rFonts w:ascii="Times New Roman" w:eastAsia="Arial Unicode MS" w:hAnsi="Times New Roman" w:cs="Times New Roman"/>
          <w:u w:color="000000"/>
          <w:bdr w:val="nil"/>
          <w:lang w:eastAsia="pl-PL"/>
        </w:rPr>
        <w:tab/>
        <w:t xml:space="preserve"> </w:t>
      </w:r>
      <w:r w:rsidRPr="0006364C">
        <w:rPr>
          <w:rFonts w:ascii="Times New Roman" w:eastAsia="Arial Unicode MS" w:hAnsi="Times New Roman" w:cs="Times New Roman"/>
          <w:u w:color="000000"/>
          <w:bdr w:val="nil"/>
          <w:lang w:eastAsia="pl-PL"/>
        </w:rPr>
        <w:tab/>
        <w:t xml:space="preserve">………………………………………… </w:t>
      </w:r>
    </w:p>
    <w:p w14:paraId="5CB376EA" w14:textId="77777777" w:rsidR="00E2538B" w:rsidRPr="0006364C" w:rsidRDefault="00E2538B" w:rsidP="00E2538B">
      <w:pPr>
        <w:pBdr>
          <w:top w:val="nil"/>
          <w:left w:val="nil"/>
          <w:bottom w:val="nil"/>
          <w:right w:val="nil"/>
          <w:between w:val="nil"/>
          <w:bar w:val="nil"/>
        </w:pBdr>
        <w:spacing w:after="0"/>
        <w:jc w:val="both"/>
        <w:rPr>
          <w:rFonts w:ascii="Times New Roman" w:eastAsia="Arial Unicode MS" w:hAnsi="Times New Roman" w:cs="Times New Roman"/>
          <w:sz w:val="24"/>
          <w:szCs w:val="24"/>
          <w:u w:color="000000"/>
          <w:bdr w:val="nil"/>
          <w:lang w:eastAsia="pl-PL"/>
        </w:rPr>
      </w:pPr>
    </w:p>
    <w:p w14:paraId="6BE5E9AA"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6E4205DB"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75E7A05C" w14:textId="77777777" w:rsidR="00E2538B" w:rsidRPr="0006364C" w:rsidRDefault="00E2538B" w:rsidP="00E2538B">
      <w:pPr>
        <w:pBdr>
          <w:top w:val="nil"/>
          <w:left w:val="nil"/>
          <w:bottom w:val="nil"/>
          <w:right w:val="nil"/>
          <w:between w:val="nil"/>
          <w:bar w:val="nil"/>
        </w:pBdr>
        <w:spacing w:after="0"/>
        <w:ind w:left="567"/>
        <w:rPr>
          <w:rFonts w:ascii="Times New Roman" w:eastAsia="Arial Unicode MS" w:hAnsi="Times New Roman" w:cs="Times New Roman"/>
          <w:color w:val="000000"/>
          <w:sz w:val="24"/>
          <w:szCs w:val="24"/>
          <w:u w:color="000000"/>
          <w:bdr w:val="nil"/>
          <w:lang w:eastAsia="pl-PL"/>
        </w:rPr>
      </w:pPr>
    </w:p>
    <w:p w14:paraId="51FFE8B9" w14:textId="77777777" w:rsidR="00E2538B" w:rsidRPr="0006364C" w:rsidRDefault="00E2538B" w:rsidP="00E2538B"/>
    <w:p w14:paraId="26907B93"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0FE1786B"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57D55552"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2E370A53" w14:textId="2FFEC425" w:rsidR="00D47BDA" w:rsidRDefault="00D47BDA" w:rsidP="005C7EF9">
      <w:pPr>
        <w:spacing w:after="0" w:line="240" w:lineRule="auto"/>
        <w:ind w:left="6373"/>
        <w:jc w:val="right"/>
        <w:rPr>
          <w:rFonts w:ascii="Times New Roman" w:hAnsi="Times New Roman" w:cs="Times New Roman"/>
          <w:b/>
          <w:i/>
          <w:u w:val="single"/>
        </w:rPr>
      </w:pPr>
    </w:p>
    <w:p w14:paraId="5BB792E9" w14:textId="2C8BDBD3" w:rsidR="00216746" w:rsidRDefault="00216746" w:rsidP="005C7EF9">
      <w:pPr>
        <w:spacing w:after="0" w:line="240" w:lineRule="auto"/>
        <w:ind w:left="6373"/>
        <w:jc w:val="right"/>
        <w:rPr>
          <w:rFonts w:ascii="Times New Roman" w:hAnsi="Times New Roman" w:cs="Times New Roman"/>
          <w:b/>
          <w:i/>
          <w:u w:val="single"/>
        </w:rPr>
      </w:pPr>
    </w:p>
    <w:p w14:paraId="0C7CE5B4" w14:textId="76BC97D6" w:rsidR="00216746" w:rsidRDefault="00216746" w:rsidP="005C7EF9">
      <w:pPr>
        <w:spacing w:after="0" w:line="240" w:lineRule="auto"/>
        <w:ind w:left="6373"/>
        <w:jc w:val="right"/>
        <w:rPr>
          <w:rFonts w:ascii="Times New Roman" w:hAnsi="Times New Roman" w:cs="Times New Roman"/>
          <w:b/>
          <w:i/>
          <w:u w:val="single"/>
        </w:rPr>
      </w:pPr>
    </w:p>
    <w:p w14:paraId="3C19E7A0" w14:textId="48D7BAC5" w:rsidR="00E2538B" w:rsidRDefault="00E2538B" w:rsidP="005C7EF9">
      <w:pPr>
        <w:spacing w:after="0" w:line="240" w:lineRule="auto"/>
        <w:ind w:left="6373"/>
        <w:jc w:val="right"/>
        <w:rPr>
          <w:rFonts w:ascii="Times New Roman" w:hAnsi="Times New Roman" w:cs="Times New Roman"/>
          <w:b/>
          <w:i/>
          <w:u w:val="single"/>
        </w:rPr>
      </w:pPr>
    </w:p>
    <w:p w14:paraId="1724E2A6" w14:textId="7D17ADED" w:rsidR="00E2538B" w:rsidRDefault="00E2538B" w:rsidP="005C7EF9">
      <w:pPr>
        <w:spacing w:after="0" w:line="240" w:lineRule="auto"/>
        <w:ind w:left="6373"/>
        <w:jc w:val="right"/>
        <w:rPr>
          <w:rFonts w:ascii="Times New Roman" w:hAnsi="Times New Roman" w:cs="Times New Roman"/>
          <w:b/>
          <w:i/>
          <w:u w:val="single"/>
        </w:rPr>
      </w:pPr>
    </w:p>
    <w:p w14:paraId="10786313" w14:textId="757D7AAF" w:rsidR="00E2538B" w:rsidRDefault="00E2538B" w:rsidP="005C7EF9">
      <w:pPr>
        <w:spacing w:after="0" w:line="240" w:lineRule="auto"/>
        <w:ind w:left="6373"/>
        <w:jc w:val="right"/>
        <w:rPr>
          <w:rFonts w:ascii="Times New Roman" w:hAnsi="Times New Roman" w:cs="Times New Roman"/>
          <w:b/>
          <w:i/>
          <w:u w:val="single"/>
        </w:rPr>
      </w:pPr>
    </w:p>
    <w:p w14:paraId="69D880E9" w14:textId="31D655DE" w:rsidR="00E2538B" w:rsidRDefault="00E2538B" w:rsidP="005C7EF9">
      <w:pPr>
        <w:spacing w:after="0" w:line="240" w:lineRule="auto"/>
        <w:ind w:left="6373"/>
        <w:jc w:val="right"/>
        <w:rPr>
          <w:rFonts w:ascii="Times New Roman" w:hAnsi="Times New Roman" w:cs="Times New Roman"/>
          <w:b/>
          <w:i/>
          <w:u w:val="single"/>
        </w:rPr>
      </w:pPr>
    </w:p>
    <w:p w14:paraId="06A8FCB8" w14:textId="1BF3D4DF" w:rsidR="00E2538B" w:rsidRDefault="00E2538B" w:rsidP="005C7EF9">
      <w:pPr>
        <w:spacing w:after="0" w:line="240" w:lineRule="auto"/>
        <w:ind w:left="6373"/>
        <w:jc w:val="right"/>
        <w:rPr>
          <w:rFonts w:ascii="Times New Roman" w:hAnsi="Times New Roman" w:cs="Times New Roman"/>
          <w:b/>
          <w:i/>
          <w:u w:val="single"/>
        </w:rPr>
      </w:pPr>
    </w:p>
    <w:p w14:paraId="743A2110" w14:textId="75134989" w:rsidR="00E2538B" w:rsidRDefault="00E2538B" w:rsidP="005C7EF9">
      <w:pPr>
        <w:spacing w:after="0" w:line="240" w:lineRule="auto"/>
        <w:ind w:left="6373"/>
        <w:jc w:val="right"/>
        <w:rPr>
          <w:rFonts w:ascii="Times New Roman" w:hAnsi="Times New Roman" w:cs="Times New Roman"/>
          <w:b/>
          <w:i/>
          <w:u w:val="single"/>
        </w:rPr>
      </w:pPr>
    </w:p>
    <w:p w14:paraId="7FF90E2B" w14:textId="77777777" w:rsidR="00E2538B" w:rsidRPr="00B00B65" w:rsidRDefault="00E2538B" w:rsidP="005C7EF9">
      <w:pPr>
        <w:spacing w:after="0" w:line="240" w:lineRule="auto"/>
        <w:ind w:left="6373"/>
        <w:jc w:val="right"/>
        <w:rPr>
          <w:rFonts w:ascii="Times New Roman" w:hAnsi="Times New Roman" w:cs="Times New Roman"/>
          <w:b/>
          <w:i/>
          <w:u w:val="single"/>
        </w:rPr>
      </w:pPr>
    </w:p>
    <w:p w14:paraId="1093DC56"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3787BFA"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038EA28" w14:textId="77777777" w:rsidR="00D47BDA" w:rsidRPr="00B00B65" w:rsidRDefault="00D47BDA" w:rsidP="005C7EF9">
      <w:pPr>
        <w:spacing w:after="0" w:line="240" w:lineRule="auto"/>
        <w:ind w:left="6373"/>
        <w:jc w:val="right"/>
        <w:rPr>
          <w:rFonts w:ascii="Times New Roman" w:hAnsi="Times New Roman" w:cs="Times New Roman"/>
          <w:b/>
          <w:i/>
          <w:u w:val="single"/>
        </w:rPr>
      </w:pPr>
    </w:p>
    <w:p w14:paraId="185EE8AE" w14:textId="77777777" w:rsidR="00DD11AE" w:rsidRDefault="00DD11AE" w:rsidP="005C7EF9">
      <w:pPr>
        <w:spacing w:after="0" w:line="240" w:lineRule="auto"/>
        <w:ind w:left="6373"/>
        <w:jc w:val="right"/>
        <w:rPr>
          <w:rFonts w:ascii="Times New Roman" w:hAnsi="Times New Roman" w:cs="Times New Roman"/>
          <w:b/>
          <w:i/>
          <w:u w:val="single"/>
        </w:rPr>
      </w:pPr>
    </w:p>
    <w:p w14:paraId="0C1118BB" w14:textId="77777777" w:rsidR="00DD11AE" w:rsidRDefault="00DD11AE" w:rsidP="005C7EF9">
      <w:pPr>
        <w:spacing w:after="0" w:line="240" w:lineRule="auto"/>
        <w:ind w:left="6373"/>
        <w:jc w:val="right"/>
        <w:rPr>
          <w:rFonts w:ascii="Times New Roman" w:hAnsi="Times New Roman" w:cs="Times New Roman"/>
          <w:b/>
          <w:i/>
          <w:u w:val="single"/>
        </w:rPr>
      </w:pPr>
    </w:p>
    <w:p w14:paraId="4091C7AA" w14:textId="09E4AE78" w:rsidR="005C7EF9" w:rsidRPr="00B00B65" w:rsidRDefault="005C7EF9" w:rsidP="005C7EF9">
      <w:pPr>
        <w:spacing w:after="0" w:line="240" w:lineRule="auto"/>
        <w:ind w:left="6373"/>
        <w:jc w:val="right"/>
        <w:rPr>
          <w:rFonts w:ascii="Times New Roman" w:hAnsi="Times New Roman" w:cs="Times New Roman"/>
          <w:b/>
          <w:i/>
          <w:u w:val="single"/>
        </w:rPr>
      </w:pPr>
      <w:r w:rsidRPr="00B00B65">
        <w:rPr>
          <w:rFonts w:ascii="Times New Roman" w:hAnsi="Times New Roman" w:cs="Times New Roman"/>
          <w:b/>
          <w:i/>
          <w:u w:val="single"/>
        </w:rPr>
        <w:lastRenderedPageBreak/>
        <w:t>ZAŁĄCZNIK NR 4</w:t>
      </w:r>
    </w:p>
    <w:p w14:paraId="33A59262"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B00B65"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Pr="00B00B65" w:rsidRDefault="005C7EF9" w:rsidP="005C7EF9">
      <w:pPr>
        <w:tabs>
          <w:tab w:val="left" w:pos="7980"/>
        </w:tabs>
        <w:rPr>
          <w:lang w:eastAsia="pl-PL"/>
        </w:rPr>
      </w:pPr>
    </w:p>
    <w:p w14:paraId="06D4CBB1"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Wykonawca:</w:t>
      </w:r>
    </w:p>
    <w:p w14:paraId="2C96F734"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6965EAE"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41BB1C6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reprezentowany przez:</w:t>
      </w:r>
    </w:p>
    <w:p w14:paraId="423DFB3B"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5EDBCF6A" w14:textId="77777777" w:rsidR="005C7EF9" w:rsidRPr="00B00B65" w:rsidRDefault="005C7EF9" w:rsidP="005C7EF9">
      <w:pPr>
        <w:spacing w:after="0" w:line="260" w:lineRule="atLeast"/>
        <w:jc w:val="both"/>
        <w:rPr>
          <w:rFonts w:ascii="Times New Roman" w:hAnsi="Times New Roman" w:cs="Times New Roman"/>
          <w:i/>
        </w:rPr>
      </w:pPr>
      <w:r w:rsidRPr="00B00B65">
        <w:rPr>
          <w:rFonts w:ascii="Times New Roman" w:hAnsi="Times New Roman" w:cs="Times New Roman"/>
          <w:i/>
        </w:rPr>
        <w:t>…………………………………….</w:t>
      </w:r>
    </w:p>
    <w:p w14:paraId="31B0EC33"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 xml:space="preserve">(imię, nazwisko, stanowisko/podstawa do  </w:t>
      </w:r>
    </w:p>
    <w:p w14:paraId="6B62406F" w14:textId="77777777" w:rsidR="005C7EF9" w:rsidRPr="00B00B65" w:rsidRDefault="005C7EF9" w:rsidP="005C7EF9">
      <w:pPr>
        <w:spacing w:after="0" w:line="260" w:lineRule="atLeast"/>
        <w:jc w:val="both"/>
        <w:rPr>
          <w:rFonts w:ascii="Times New Roman" w:hAnsi="Times New Roman" w:cs="Times New Roman"/>
          <w:i/>
          <w:sz w:val="18"/>
          <w:szCs w:val="18"/>
        </w:rPr>
      </w:pPr>
      <w:r w:rsidRPr="00B00B65">
        <w:rPr>
          <w:rFonts w:ascii="Times New Roman" w:hAnsi="Times New Roman" w:cs="Times New Roman"/>
          <w:i/>
          <w:sz w:val="18"/>
          <w:szCs w:val="18"/>
        </w:rPr>
        <w:t>reprezentacji)</w:t>
      </w:r>
    </w:p>
    <w:p w14:paraId="334ECF59" w14:textId="77777777" w:rsidR="00E62A1E" w:rsidRPr="00B00B65"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OŚWIADCZENIE</w:t>
      </w:r>
      <w:r w:rsidRPr="00B00B65">
        <w:rPr>
          <w:rFonts w:ascii="Times New Roman" w:hAnsi="Times New Roman" w:cs="Times New Roman"/>
          <w:b/>
          <w:color w:val="FFFFFF" w:themeColor="background1"/>
          <w:vertAlign w:val="superscript"/>
        </w:rPr>
        <w:footnoteReference w:id="2"/>
      </w:r>
    </w:p>
    <w:p w14:paraId="3B540FBB" w14:textId="77777777"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 xml:space="preserve">O PRZYNALEŻNOŚCI / BRAKU PRZYNALEŻNOŚCI </w:t>
      </w:r>
    </w:p>
    <w:p w14:paraId="22EC565F" w14:textId="7297CCE5" w:rsidR="005C7EF9" w:rsidRPr="00B00B65" w:rsidRDefault="005C7EF9" w:rsidP="005C7EF9">
      <w:pPr>
        <w:shd w:val="clear" w:color="auto" w:fill="FFFFFF" w:themeFill="background1"/>
        <w:spacing w:after="0" w:line="360" w:lineRule="auto"/>
        <w:jc w:val="center"/>
        <w:rPr>
          <w:rFonts w:ascii="Times New Roman" w:hAnsi="Times New Roman" w:cs="Times New Roman"/>
          <w:b/>
        </w:rPr>
      </w:pPr>
      <w:r w:rsidRPr="00B00B65">
        <w:rPr>
          <w:rFonts w:ascii="Times New Roman" w:hAnsi="Times New Roman" w:cs="Times New Roman"/>
          <w:b/>
        </w:rPr>
        <w:t>DO GRUPY KAPITAŁO</w:t>
      </w:r>
      <w:r w:rsidR="00A30861" w:rsidRPr="00B00B65">
        <w:rPr>
          <w:rFonts w:ascii="Times New Roman" w:hAnsi="Times New Roman" w:cs="Times New Roman"/>
          <w:b/>
        </w:rPr>
        <w:t>W</w:t>
      </w:r>
      <w:r w:rsidRPr="00B00B65">
        <w:rPr>
          <w:rFonts w:ascii="Times New Roman" w:hAnsi="Times New Roman" w:cs="Times New Roman"/>
          <w:b/>
        </w:rPr>
        <w:t xml:space="preserve">EJ </w:t>
      </w:r>
    </w:p>
    <w:p w14:paraId="5FBA4164" w14:textId="50D1D8B2" w:rsidR="005C7EF9" w:rsidRPr="00B00B65" w:rsidRDefault="005C7EF9" w:rsidP="000A3B2E">
      <w:pPr>
        <w:spacing w:after="0" w:line="360" w:lineRule="auto"/>
        <w:ind w:firstLine="709"/>
        <w:jc w:val="both"/>
        <w:rPr>
          <w:rFonts w:ascii="Times New Roman" w:hAnsi="Times New Roman" w:cs="Times New Roman"/>
        </w:rPr>
      </w:pPr>
      <w:r w:rsidRPr="00B00B65">
        <w:rPr>
          <w:rFonts w:ascii="Times New Roman" w:hAnsi="Times New Roman" w:cs="Times New Roman"/>
        </w:rPr>
        <w:t>Na potrzeby postępowania o ud</w:t>
      </w:r>
      <w:r w:rsidR="00E62A1E" w:rsidRPr="00B00B65">
        <w:rPr>
          <w:rFonts w:ascii="Times New Roman" w:hAnsi="Times New Roman" w:cs="Times New Roman"/>
        </w:rPr>
        <w:t xml:space="preserve">zielenie zamówienia publicznego </w:t>
      </w:r>
      <w:r w:rsidRPr="00B00B65">
        <w:rPr>
          <w:rFonts w:ascii="Times New Roman" w:hAnsi="Times New Roman" w:cs="Times New Roman"/>
        </w:rPr>
        <w:t xml:space="preserve">pn. </w:t>
      </w:r>
      <w:r w:rsidRPr="00B00B65">
        <w:rPr>
          <w:rFonts w:ascii="Times New Roman" w:hAnsi="Times New Roman" w:cs="Times New Roman"/>
          <w:b/>
          <w:i/>
        </w:rPr>
        <w:t>„</w:t>
      </w:r>
      <w:r w:rsidR="00E2538B" w:rsidRPr="00E2538B">
        <w:rPr>
          <w:rFonts w:ascii="Times New Roman" w:hAnsi="Times New Roman" w:cs="Times New Roman"/>
          <w:b/>
          <w:i/>
        </w:rPr>
        <w:t>Doposażenie Pracowni Symulatorów Nawigacyjno-Manewrowych</w:t>
      </w:r>
      <w:r w:rsidR="00E2538B">
        <w:rPr>
          <w:rFonts w:ascii="Times New Roman" w:hAnsi="Times New Roman" w:cs="Times New Roman"/>
          <w:b/>
          <w:i/>
        </w:rPr>
        <w:t>”</w:t>
      </w:r>
      <w:r w:rsidR="00EC4A24">
        <w:rPr>
          <w:rFonts w:ascii="Times New Roman" w:hAnsi="Times New Roman" w:cs="Times New Roman"/>
          <w:b/>
          <w:i/>
        </w:rPr>
        <w:t>,</w:t>
      </w:r>
      <w:r w:rsidR="000A3B2E" w:rsidRPr="000A3B2E">
        <w:rPr>
          <w:rFonts w:ascii="Times New Roman" w:hAnsi="Times New Roman" w:cs="Times New Roman"/>
          <w:b/>
          <w:i/>
        </w:rPr>
        <w:t xml:space="preserve"> </w:t>
      </w:r>
      <w:r w:rsidR="000A3B2E">
        <w:rPr>
          <w:rFonts w:ascii="Times New Roman" w:hAnsi="Times New Roman" w:cs="Times New Roman"/>
          <w:b/>
          <w:i/>
        </w:rPr>
        <w:t xml:space="preserve">numer referencyjny: </w:t>
      </w:r>
      <w:r w:rsidR="000A3B2E">
        <w:rPr>
          <w:rFonts w:ascii="Times New Roman" w:eastAsia="Times New Roman" w:hAnsi="Times New Roman" w:cs="Times New Roman"/>
          <w:b/>
          <w:lang w:eastAsia="pl-PL"/>
        </w:rPr>
        <w:t>AMW-KANC.SZP.2712.</w:t>
      </w:r>
      <w:r w:rsidR="00E2538B">
        <w:rPr>
          <w:rFonts w:ascii="Times New Roman" w:eastAsia="Times New Roman" w:hAnsi="Times New Roman" w:cs="Times New Roman"/>
          <w:b/>
          <w:lang w:eastAsia="pl-PL"/>
        </w:rPr>
        <w:t>42</w:t>
      </w:r>
      <w:r w:rsidR="000A3B2E" w:rsidRPr="00DC3BD3">
        <w:rPr>
          <w:rFonts w:ascii="Times New Roman" w:eastAsia="Times New Roman" w:hAnsi="Times New Roman" w:cs="Times New Roman"/>
          <w:b/>
          <w:lang w:eastAsia="pl-PL"/>
        </w:rPr>
        <w:t>.2023</w:t>
      </w:r>
      <w:r w:rsidRPr="00B00B65">
        <w:rPr>
          <w:rFonts w:ascii="Times New Roman" w:hAnsi="Times New Roman" w:cs="Times New Roman"/>
        </w:rPr>
        <w:t>, prowadzonego w trybie przetargu nieograniczonego, na podstawie ustawy z dnia 11 września 2019 r. Prawo zamówień publicznych (t. j. Dz. U. z 20</w:t>
      </w:r>
      <w:r w:rsidR="00E32257" w:rsidRPr="00B00B65">
        <w:rPr>
          <w:rFonts w:ascii="Times New Roman" w:hAnsi="Times New Roman" w:cs="Times New Roman"/>
        </w:rPr>
        <w:t>2</w:t>
      </w:r>
      <w:r w:rsidRPr="00B00B65">
        <w:rPr>
          <w:rFonts w:ascii="Times New Roman" w:hAnsi="Times New Roman" w:cs="Times New Roman"/>
        </w:rPr>
        <w:t xml:space="preserve"> r. poz. </w:t>
      </w:r>
      <w:r w:rsidR="00304F38">
        <w:rPr>
          <w:rFonts w:ascii="Times New Roman" w:hAnsi="Times New Roman" w:cs="Times New Roman"/>
        </w:rPr>
        <w:t>1710</w:t>
      </w:r>
      <w:r w:rsidRPr="00B00B65">
        <w:rPr>
          <w:rFonts w:ascii="Times New Roman" w:hAnsi="Times New Roman" w:cs="Times New Roman"/>
        </w:rPr>
        <w:t xml:space="preserve"> ze zm.), oświadczam/y, że:</w:t>
      </w:r>
    </w:p>
    <w:p w14:paraId="076B9317"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należę</w:t>
      </w:r>
      <w:r w:rsidRPr="00B00B65">
        <w:rPr>
          <w:rFonts w:ascii="Times New Roman" w:hAnsi="Times New Roman" w:cs="Times New Roman"/>
          <w:b/>
          <w:color w:val="FFFFFF" w:themeColor="background1"/>
          <w:vertAlign w:val="superscript"/>
        </w:rPr>
        <w:footnoteReference w:id="3"/>
      </w:r>
      <w:r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4279EE0F"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rPr>
        <w:t>…………………………………………………………………………………………</w:t>
      </w:r>
    </w:p>
    <w:p w14:paraId="5AAE89D1" w14:textId="77777777" w:rsidR="005C7EF9" w:rsidRPr="00B00B65" w:rsidRDefault="005C7EF9" w:rsidP="00E62A1E">
      <w:pPr>
        <w:spacing w:after="0" w:line="360" w:lineRule="auto"/>
        <w:jc w:val="both"/>
        <w:rPr>
          <w:rFonts w:ascii="Times New Roman" w:hAnsi="Times New Roman" w:cs="Times New Roman"/>
        </w:rPr>
      </w:pPr>
      <w:r w:rsidRPr="00B00B65">
        <w:rPr>
          <w:rFonts w:ascii="Times New Roman" w:hAnsi="Times New Roman" w:cs="Times New Roman"/>
        </w:rPr>
        <w:t>lub</w:t>
      </w:r>
    </w:p>
    <w:p w14:paraId="74EA04FE" w14:textId="77777777" w:rsidR="005C7EF9" w:rsidRPr="00B00B65" w:rsidRDefault="005C7EF9" w:rsidP="005C7EF9">
      <w:pPr>
        <w:spacing w:after="0" w:line="360" w:lineRule="auto"/>
        <w:ind w:firstLine="709"/>
        <w:jc w:val="both"/>
        <w:rPr>
          <w:rFonts w:ascii="Times New Roman" w:hAnsi="Times New Roman" w:cs="Times New Roman"/>
        </w:rPr>
      </w:pPr>
      <w:r w:rsidRPr="00B00B65">
        <w:rPr>
          <w:rFonts w:ascii="Times New Roman" w:hAnsi="Times New Roman" w:cs="Times New Roman"/>
          <w:b/>
        </w:rPr>
        <w:t xml:space="preserve">- nie należę </w:t>
      </w:r>
      <w:r w:rsidR="00E75B99" w:rsidRPr="00B00B65">
        <w:rPr>
          <w:rFonts w:ascii="Times New Roman" w:hAnsi="Times New Roman" w:cs="Times New Roman"/>
          <w:b/>
        </w:rPr>
        <w:t>*</w:t>
      </w:r>
      <w:r w:rsidRPr="00B00B65">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B00B65" w:rsidRDefault="005C7EF9" w:rsidP="005C7EF9">
      <w:pPr>
        <w:spacing w:after="0" w:line="240" w:lineRule="auto"/>
        <w:jc w:val="both"/>
        <w:rPr>
          <w:rFonts w:ascii="Times New Roman" w:hAnsi="Times New Roman" w:cs="Times New Roman"/>
          <w:i/>
        </w:rPr>
      </w:pPr>
    </w:p>
    <w:p w14:paraId="1CC2F93F" w14:textId="77777777" w:rsidR="005C7EF9" w:rsidRPr="00B00B65" w:rsidRDefault="005C7EF9" w:rsidP="005C7EF9">
      <w:pPr>
        <w:spacing w:after="0" w:line="240" w:lineRule="auto"/>
        <w:jc w:val="both"/>
        <w:rPr>
          <w:rFonts w:ascii="Times New Roman" w:hAnsi="Times New Roman" w:cs="Times New Roman"/>
          <w:i/>
        </w:rPr>
      </w:pPr>
    </w:p>
    <w:p w14:paraId="7EE0A62C" w14:textId="77777777" w:rsidR="005C7EF9" w:rsidRPr="00B00B65" w:rsidRDefault="005C7EF9" w:rsidP="005C7EF9">
      <w:pPr>
        <w:snapToGrid w:val="0"/>
        <w:jc w:val="both"/>
        <w:rPr>
          <w:rFonts w:ascii="Times New Roman" w:hAnsi="Times New Roman" w:cs="Times New Roman"/>
        </w:rPr>
      </w:pPr>
      <w:r w:rsidRPr="00B00B65">
        <w:rPr>
          <w:rFonts w:ascii="Times New Roman" w:hAnsi="Times New Roman" w:cs="Times New Roman"/>
        </w:rPr>
        <w:t>Data, miejscowość oraz podpis(-y):</w:t>
      </w:r>
    </w:p>
    <w:p w14:paraId="0B53E059" w14:textId="77777777" w:rsidR="005C7EF9" w:rsidRPr="00B00B65" w:rsidRDefault="005C7EF9" w:rsidP="005C7EF9">
      <w:pPr>
        <w:ind w:left="6807" w:firstLine="283"/>
        <w:jc w:val="both"/>
        <w:rPr>
          <w:rFonts w:ascii="Times New Roman" w:hAnsi="Times New Roman" w:cs="Times New Roman"/>
          <w:b/>
          <w:i/>
          <w:u w:val="single"/>
        </w:rPr>
      </w:pPr>
    </w:p>
    <w:p w14:paraId="2BD25B46" w14:textId="4B2BE7D2" w:rsidR="00A969C9" w:rsidRDefault="00A969C9" w:rsidP="005C7EF9">
      <w:pPr>
        <w:tabs>
          <w:tab w:val="left" w:pos="7980"/>
        </w:tabs>
        <w:rPr>
          <w:rFonts w:ascii="Times New Roman" w:hAnsi="Times New Roman" w:cs="Times New Roman"/>
          <w:b/>
          <w:i/>
          <w:u w:val="single"/>
        </w:rPr>
      </w:pPr>
    </w:p>
    <w:p w14:paraId="6E694D9C" w14:textId="58D35035" w:rsidR="00E2538B" w:rsidRDefault="00E2538B" w:rsidP="005C7EF9">
      <w:pPr>
        <w:tabs>
          <w:tab w:val="left" w:pos="7980"/>
        </w:tabs>
        <w:rPr>
          <w:rFonts w:ascii="Times New Roman" w:hAnsi="Times New Roman" w:cs="Times New Roman"/>
          <w:b/>
          <w:i/>
          <w:u w:val="single"/>
        </w:rPr>
      </w:pPr>
    </w:p>
    <w:p w14:paraId="3DB8E8E1" w14:textId="77777777" w:rsidR="00E2538B" w:rsidRPr="00B00B65" w:rsidRDefault="00E2538B" w:rsidP="005C7EF9">
      <w:pPr>
        <w:tabs>
          <w:tab w:val="left" w:pos="7980"/>
        </w:tabs>
        <w:rPr>
          <w:rFonts w:ascii="Times New Roman" w:hAnsi="Times New Roman" w:cs="Times New Roman"/>
          <w:b/>
          <w:i/>
          <w:u w:val="single"/>
        </w:rPr>
      </w:pPr>
    </w:p>
    <w:p w14:paraId="74EC135C" w14:textId="77777777" w:rsidR="001E482A" w:rsidRPr="00B00B65" w:rsidRDefault="001E482A" w:rsidP="005C7EF9">
      <w:pPr>
        <w:tabs>
          <w:tab w:val="left" w:pos="7980"/>
        </w:tabs>
        <w:rPr>
          <w:rFonts w:ascii="Times New Roman" w:hAnsi="Times New Roman" w:cs="Times New Roman"/>
          <w:b/>
          <w:i/>
          <w:u w:val="single"/>
        </w:rPr>
      </w:pPr>
    </w:p>
    <w:p w14:paraId="18E4C59F" w14:textId="71FC053D" w:rsidR="005F4595" w:rsidRPr="00B00B65" w:rsidRDefault="005F4595" w:rsidP="005F4595">
      <w:pPr>
        <w:ind w:left="6372"/>
        <w:jc w:val="right"/>
        <w:rPr>
          <w:rFonts w:ascii="Times New Roman" w:hAnsi="Times New Roman" w:cs="Times New Roman"/>
          <w:b/>
          <w:i/>
          <w:u w:val="single"/>
        </w:rPr>
      </w:pPr>
      <w:r w:rsidRPr="00B00B65">
        <w:rPr>
          <w:rFonts w:ascii="Times New Roman" w:hAnsi="Times New Roman" w:cs="Times New Roman"/>
          <w:b/>
          <w:i/>
          <w:u w:val="single"/>
        </w:rPr>
        <w:t>ZAŁĄCZNIK NR 5</w:t>
      </w:r>
    </w:p>
    <w:p w14:paraId="1B7E3277" w14:textId="77777777" w:rsidR="005F4595" w:rsidRPr="00B00B65" w:rsidRDefault="005F4595" w:rsidP="005F4595">
      <w:pPr>
        <w:spacing w:after="0"/>
        <w:rPr>
          <w:rFonts w:ascii="Times New Roman" w:hAnsi="Times New Roman" w:cs="Times New Roman"/>
          <w:b/>
          <w:sz w:val="20"/>
          <w:szCs w:val="20"/>
        </w:rPr>
      </w:pPr>
      <w:r w:rsidRPr="00B00B65">
        <w:rPr>
          <w:rFonts w:ascii="Times New Roman" w:hAnsi="Times New Roman" w:cs="Times New Roman"/>
          <w:b/>
          <w:sz w:val="20"/>
          <w:szCs w:val="20"/>
        </w:rPr>
        <w:t>Wykonawca:</w:t>
      </w:r>
    </w:p>
    <w:p w14:paraId="5362C091"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0E826381" w14:textId="77777777" w:rsidR="005F4595" w:rsidRPr="00B00B65" w:rsidRDefault="005F4595" w:rsidP="005F4595">
      <w:pPr>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B3003C3" w14:textId="77777777" w:rsidR="005F4595" w:rsidRPr="00B00B65" w:rsidRDefault="005F4595" w:rsidP="005F4595">
      <w:pPr>
        <w:spacing w:after="0"/>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3C0D16A6" w14:textId="77777777" w:rsidR="005F4595" w:rsidRPr="00B00B65" w:rsidRDefault="005F4595" w:rsidP="005F4595">
      <w:pPr>
        <w:spacing w:after="0" w:line="48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5D2AAABB" w14:textId="77777777" w:rsidR="005F4595" w:rsidRPr="00B00B65" w:rsidRDefault="005F4595" w:rsidP="005F4595">
      <w:pPr>
        <w:spacing w:after="0"/>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48E4AC43" w14:textId="77777777" w:rsidR="005F4595" w:rsidRPr="00B00B65" w:rsidRDefault="005F4595" w:rsidP="005F4595">
      <w:pPr>
        <w:rPr>
          <w:rFonts w:ascii="Times New Roman" w:hAnsi="Times New Roman" w:cs="Times New Roman"/>
        </w:rPr>
      </w:pPr>
    </w:p>
    <w:p w14:paraId="07B16880" w14:textId="77777777" w:rsidR="005F4595" w:rsidRPr="00B00B65" w:rsidRDefault="005F4595" w:rsidP="005F4595">
      <w:pPr>
        <w:spacing w:after="0"/>
        <w:rPr>
          <w:rFonts w:ascii="Times New Roman" w:hAnsi="Times New Roman" w:cs="Times New Roman"/>
          <w:b/>
          <w:sz w:val="20"/>
          <w:szCs w:val="20"/>
        </w:rPr>
      </w:pPr>
    </w:p>
    <w:p w14:paraId="3C02A807" w14:textId="77777777" w:rsidR="005F4595" w:rsidRPr="00B00B65" w:rsidRDefault="005F4595" w:rsidP="005F4595">
      <w:pPr>
        <w:spacing w:after="120" w:line="360" w:lineRule="auto"/>
        <w:jc w:val="center"/>
        <w:rPr>
          <w:rFonts w:ascii="Times New Roman" w:hAnsi="Times New Roman" w:cs="Times New Roman"/>
          <w:b/>
          <w:u w:val="single"/>
        </w:rPr>
      </w:pPr>
      <w:r w:rsidRPr="00B00B65">
        <w:rPr>
          <w:rFonts w:ascii="Times New Roman" w:hAnsi="Times New Roman" w:cs="Times New Roman"/>
          <w:b/>
          <w:u w:val="single"/>
        </w:rPr>
        <w:t xml:space="preserve">Oświadczenia wykonawcy/wykonawcy wspólnie ubiegającego się o udzielenie zamówienia </w:t>
      </w:r>
    </w:p>
    <w:p w14:paraId="4CF4F0DB" w14:textId="77777777" w:rsidR="005F4595" w:rsidRPr="00B00B65" w:rsidRDefault="005F4595" w:rsidP="005F4595">
      <w:pPr>
        <w:spacing w:before="120" w:after="0" w:line="360" w:lineRule="auto"/>
        <w:jc w:val="center"/>
        <w:rPr>
          <w:rFonts w:ascii="Times New Roman" w:hAnsi="Times New Roman" w:cs="Times New Roman"/>
          <w:b/>
          <w:caps/>
          <w:sz w:val="20"/>
          <w:szCs w:val="20"/>
          <w:u w:val="single"/>
        </w:rPr>
      </w:pPr>
      <w:r w:rsidRPr="00B00B65">
        <w:rPr>
          <w:rFonts w:ascii="Times New Roman" w:hAnsi="Times New Roman" w:cs="Times New Roman"/>
          <w:b/>
          <w:sz w:val="20"/>
          <w:szCs w:val="20"/>
          <w:u w:val="single"/>
        </w:rPr>
        <w:t xml:space="preserve">DOTYCZĄCE PRZESŁANEK WYKLUCZENIA Z ART. 5K ROZPORZĄDZENIA 833/2014 ORAZ ART. 7 UST. 1 USTAWY </w:t>
      </w:r>
      <w:r w:rsidRPr="00B00B65">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BC8D301" w14:textId="77777777" w:rsidR="005F4595" w:rsidRPr="00B00B65" w:rsidRDefault="005F4595" w:rsidP="005F4595">
      <w:pPr>
        <w:spacing w:before="120" w:after="0" w:line="360" w:lineRule="auto"/>
        <w:jc w:val="center"/>
        <w:rPr>
          <w:rFonts w:ascii="Times New Roman" w:hAnsi="Times New Roman" w:cs="Times New Roman"/>
          <w:b/>
          <w:u w:val="single"/>
        </w:rPr>
      </w:pPr>
      <w:r w:rsidRPr="00B00B65">
        <w:rPr>
          <w:rFonts w:ascii="Times New Roman" w:hAnsi="Times New Roman" w:cs="Times New Roman"/>
          <w:b/>
          <w:sz w:val="21"/>
          <w:szCs w:val="21"/>
        </w:rPr>
        <w:t xml:space="preserve">składane na podstawie art. 125 ust. 1 ustawy </w:t>
      </w:r>
      <w:proofErr w:type="spellStart"/>
      <w:r w:rsidRPr="00B00B65">
        <w:rPr>
          <w:rFonts w:ascii="Times New Roman" w:hAnsi="Times New Roman" w:cs="Times New Roman"/>
          <w:b/>
          <w:sz w:val="21"/>
          <w:szCs w:val="21"/>
        </w:rPr>
        <w:t>Pzp</w:t>
      </w:r>
      <w:proofErr w:type="spellEnd"/>
    </w:p>
    <w:p w14:paraId="1253B837" w14:textId="5BC4778D" w:rsidR="005F4595" w:rsidRPr="00B00B65" w:rsidRDefault="005F4595" w:rsidP="005F4595">
      <w:pPr>
        <w:spacing w:before="240" w:after="0" w:line="360" w:lineRule="auto"/>
        <w:ind w:firstLine="709"/>
        <w:jc w:val="both"/>
        <w:rPr>
          <w:rFonts w:ascii="Times New Roman" w:hAnsi="Times New Roman" w:cs="Times New Roman"/>
          <w:sz w:val="20"/>
          <w:szCs w:val="20"/>
        </w:rPr>
      </w:pPr>
      <w:r w:rsidRPr="00B00B65">
        <w:rPr>
          <w:rFonts w:ascii="Times New Roman" w:hAnsi="Times New Roman" w:cs="Times New Roman"/>
          <w:sz w:val="21"/>
          <w:szCs w:val="21"/>
        </w:rPr>
        <w:t xml:space="preserve">Na potrzeby postępowania o udzielenie zamówienia publicznego </w:t>
      </w:r>
      <w:r w:rsidRPr="00B00B65">
        <w:rPr>
          <w:rFonts w:ascii="Times New Roman" w:hAnsi="Times New Roman" w:cs="Times New Roman"/>
          <w:sz w:val="21"/>
          <w:szCs w:val="21"/>
        </w:rPr>
        <w:br/>
        <w:t xml:space="preserve">pn. </w:t>
      </w:r>
      <w:r w:rsidR="00E2538B" w:rsidRPr="00E2538B">
        <w:rPr>
          <w:rFonts w:ascii="Times New Roman" w:hAnsi="Times New Roman" w:cs="Times New Roman"/>
          <w:b/>
          <w:i/>
        </w:rPr>
        <w:t>Doposażenie Pracowni Symulatorów Nawigacyjno-Manewrowych</w:t>
      </w:r>
      <w:r w:rsidR="00EC4A24">
        <w:rPr>
          <w:rFonts w:ascii="Times New Roman" w:hAnsi="Times New Roman" w:cs="Times New Roman"/>
          <w:b/>
          <w:i/>
        </w:rPr>
        <w:t xml:space="preserve">, </w:t>
      </w:r>
      <w:r w:rsidR="00EC4A24" w:rsidRPr="00EC4A24">
        <w:rPr>
          <w:rFonts w:ascii="Times New Roman" w:hAnsi="Times New Roman" w:cs="Times New Roman"/>
          <w:b/>
          <w:i/>
        </w:rPr>
        <w:t>numer referencyjny: AMW-KANC.SZP.2712.</w:t>
      </w:r>
      <w:r w:rsidR="00E2538B">
        <w:rPr>
          <w:rFonts w:ascii="Times New Roman" w:hAnsi="Times New Roman" w:cs="Times New Roman"/>
          <w:b/>
          <w:i/>
        </w:rPr>
        <w:t>42</w:t>
      </w:r>
      <w:r w:rsidR="00EC4A24" w:rsidRPr="00EC4A24">
        <w:rPr>
          <w:rFonts w:ascii="Times New Roman" w:hAnsi="Times New Roman" w:cs="Times New Roman"/>
          <w:b/>
          <w:i/>
        </w:rPr>
        <w:t>.2023</w:t>
      </w:r>
      <w:r w:rsidRPr="00B00B65">
        <w:rPr>
          <w:rFonts w:ascii="Times New Roman" w:hAnsi="Times New Roman" w:cs="Times New Roman"/>
          <w:sz w:val="16"/>
          <w:szCs w:val="16"/>
        </w:rPr>
        <w:t>,</w:t>
      </w:r>
      <w:r w:rsidRPr="00B00B65">
        <w:rPr>
          <w:rFonts w:ascii="Times New Roman" w:hAnsi="Times New Roman" w:cs="Times New Roman"/>
          <w:i/>
          <w:sz w:val="20"/>
          <w:szCs w:val="20"/>
        </w:rPr>
        <w:t xml:space="preserve"> </w:t>
      </w:r>
      <w:r w:rsidRPr="00B00B65">
        <w:rPr>
          <w:rFonts w:ascii="Times New Roman" w:hAnsi="Times New Roman" w:cs="Times New Roman"/>
          <w:sz w:val="21"/>
          <w:szCs w:val="21"/>
        </w:rPr>
        <w:t>prowadzonego przez Akademię Marynarki Wojennej w Gdyni</w:t>
      </w:r>
      <w:r w:rsidRPr="00B00B65">
        <w:rPr>
          <w:rFonts w:ascii="Times New Roman" w:hAnsi="Times New Roman" w:cs="Times New Roman"/>
          <w:i/>
          <w:sz w:val="16"/>
          <w:szCs w:val="16"/>
        </w:rPr>
        <w:t>,</w:t>
      </w:r>
      <w:r w:rsidRPr="00B00B65">
        <w:rPr>
          <w:rFonts w:ascii="Times New Roman" w:hAnsi="Times New Roman" w:cs="Times New Roman"/>
          <w:i/>
          <w:sz w:val="18"/>
          <w:szCs w:val="18"/>
        </w:rPr>
        <w:t xml:space="preserve"> </w:t>
      </w:r>
      <w:r w:rsidRPr="00B00B65">
        <w:rPr>
          <w:rFonts w:ascii="Times New Roman" w:hAnsi="Times New Roman" w:cs="Times New Roman"/>
          <w:sz w:val="21"/>
          <w:szCs w:val="21"/>
        </w:rPr>
        <w:t>oświadczam, co następuje:</w:t>
      </w:r>
    </w:p>
    <w:p w14:paraId="30CECA5B" w14:textId="77777777" w:rsidR="005F4595" w:rsidRPr="00B00B65"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B00B65">
        <w:rPr>
          <w:rFonts w:ascii="Times New Roman" w:hAnsi="Times New Roman" w:cs="Times New Roman"/>
          <w:b/>
          <w:sz w:val="21"/>
          <w:szCs w:val="21"/>
        </w:rPr>
        <w:t>OŚWIADCZENIA DOTYCZĄCE WYKONAWCY:</w:t>
      </w:r>
    </w:p>
    <w:p w14:paraId="0835DDA1" w14:textId="77777777" w:rsidR="005F4595" w:rsidRPr="00B00B65" w:rsidRDefault="005F4595" w:rsidP="002C1C91">
      <w:pPr>
        <w:pStyle w:val="Akapitzlist"/>
        <w:numPr>
          <w:ilvl w:val="0"/>
          <w:numId w:val="169"/>
        </w:numPr>
        <w:spacing w:before="360" w:after="0" w:line="360" w:lineRule="auto"/>
        <w:jc w:val="both"/>
        <w:rPr>
          <w:rFonts w:ascii="Times New Roman" w:hAnsi="Times New Roman" w:cs="Times New Roman"/>
          <w:b/>
          <w:bCs/>
          <w:sz w:val="21"/>
          <w:szCs w:val="21"/>
        </w:rPr>
      </w:pPr>
      <w:r w:rsidRPr="00B00B65">
        <w:rPr>
          <w:rFonts w:ascii="Times New Roman" w:hAnsi="Times New Roman" w:cs="Times New Roman"/>
          <w:sz w:val="21"/>
          <w:szCs w:val="21"/>
        </w:rPr>
        <w:t xml:space="preserve">Oświadczam, że nie podlegam wykluczeniu z postępowania na podstawie </w:t>
      </w:r>
      <w:r w:rsidRPr="00B00B65">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00B65">
        <w:rPr>
          <w:rStyle w:val="Odwoanieprzypisudolnego"/>
          <w:rFonts w:ascii="Times New Roman" w:hAnsi="Times New Roman"/>
          <w:sz w:val="21"/>
          <w:szCs w:val="21"/>
        </w:rPr>
        <w:footnoteReference w:id="4"/>
      </w:r>
    </w:p>
    <w:p w14:paraId="1584116E" w14:textId="77777777" w:rsidR="005F4595" w:rsidRPr="00B00B65" w:rsidRDefault="005F4595" w:rsidP="002C1C91">
      <w:pPr>
        <w:pStyle w:val="NormalnyWeb"/>
        <w:numPr>
          <w:ilvl w:val="0"/>
          <w:numId w:val="169"/>
        </w:numPr>
        <w:spacing w:before="0" w:beforeAutospacing="0" w:after="0" w:afterAutospacing="0" w:line="360" w:lineRule="auto"/>
        <w:jc w:val="both"/>
        <w:rPr>
          <w:b/>
          <w:bCs/>
          <w:sz w:val="21"/>
          <w:szCs w:val="21"/>
        </w:rPr>
      </w:pPr>
      <w:r w:rsidRPr="00B00B65">
        <w:rPr>
          <w:sz w:val="21"/>
          <w:szCs w:val="21"/>
        </w:rPr>
        <w:lastRenderedPageBreak/>
        <w:t xml:space="preserve">Oświadczam, że nie zachodzą w stosunku do mnie przesłanki wykluczenia z postępowania na podstawie art. </w:t>
      </w:r>
      <w:r w:rsidRPr="00B00B65">
        <w:rPr>
          <w:color w:val="222222"/>
          <w:sz w:val="21"/>
          <w:szCs w:val="21"/>
        </w:rPr>
        <w:t>7 ust. 1 ustawy z dnia 13 kwietnia 2022 r.</w:t>
      </w:r>
      <w:r w:rsidRPr="00B00B65">
        <w:rPr>
          <w:i/>
          <w:iCs/>
          <w:color w:val="222222"/>
          <w:sz w:val="21"/>
          <w:szCs w:val="21"/>
        </w:rPr>
        <w:t xml:space="preserve"> o szczególnych rozwiązaniach w zakresie przeciwdziałania wspieraniu agresji na Ukrainę oraz służących ochronie bezpieczeństwa narodowego </w:t>
      </w:r>
      <w:r w:rsidRPr="00B00B65">
        <w:rPr>
          <w:color w:val="222222"/>
          <w:sz w:val="21"/>
          <w:szCs w:val="21"/>
        </w:rPr>
        <w:t>(Dz. U. poz. 835)</w:t>
      </w:r>
      <w:r w:rsidRPr="00B00B65">
        <w:rPr>
          <w:i/>
          <w:iCs/>
          <w:color w:val="222222"/>
          <w:sz w:val="21"/>
          <w:szCs w:val="21"/>
        </w:rPr>
        <w:t>.</w:t>
      </w:r>
      <w:r w:rsidRPr="00B00B65">
        <w:rPr>
          <w:rStyle w:val="Odwoanieprzypisudolnego"/>
          <w:color w:val="222222"/>
          <w:sz w:val="21"/>
          <w:szCs w:val="21"/>
        </w:rPr>
        <w:footnoteReference w:id="5"/>
      </w:r>
    </w:p>
    <w:p w14:paraId="069D5553"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B00B65">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B00B65">
        <w:rPr>
          <w:rFonts w:ascii="Times New Roman" w:hAnsi="Times New Roman" w:cs="Times New Roman"/>
          <w:b/>
          <w:bCs/>
          <w:sz w:val="21"/>
          <w:szCs w:val="21"/>
        </w:rPr>
        <w:t>:</w:t>
      </w:r>
    </w:p>
    <w:p w14:paraId="5CDEF2A5" w14:textId="77777777" w:rsidR="005F4595" w:rsidRPr="00B00B65" w:rsidRDefault="005F4595" w:rsidP="005F4595">
      <w:pPr>
        <w:spacing w:after="120" w:line="360" w:lineRule="auto"/>
        <w:jc w:val="both"/>
        <w:rPr>
          <w:rFonts w:ascii="Arial" w:hAnsi="Arial" w:cs="Arial"/>
          <w:sz w:val="20"/>
          <w:szCs w:val="20"/>
        </w:rPr>
      </w:pPr>
      <w:bookmarkStart w:id="11" w:name="_Hlk99016800"/>
      <w:r w:rsidRPr="00B00B65">
        <w:rPr>
          <w:rFonts w:ascii="Arial" w:hAnsi="Arial" w:cs="Arial"/>
          <w:color w:val="0070C0"/>
          <w:sz w:val="16"/>
          <w:szCs w:val="16"/>
        </w:rPr>
        <w:t>[UWAGA</w:t>
      </w:r>
      <w:r w:rsidRPr="00B00B65">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00B65">
        <w:rPr>
          <w:rFonts w:ascii="Arial" w:hAnsi="Arial" w:cs="Arial"/>
          <w:color w:val="0070C0"/>
          <w:sz w:val="16"/>
          <w:szCs w:val="16"/>
        </w:rPr>
        <w:t>]</w:t>
      </w:r>
      <w:bookmarkEnd w:id="11"/>
    </w:p>
    <w:p w14:paraId="700F8532" w14:textId="77777777" w:rsidR="005F4595" w:rsidRPr="00B00B65" w:rsidRDefault="005F4595" w:rsidP="005F4595">
      <w:pPr>
        <w:spacing w:after="120" w:line="360" w:lineRule="auto"/>
        <w:rPr>
          <w:rFonts w:ascii="Times New Roman" w:hAnsi="Times New Roman" w:cs="Times New Roman"/>
          <w:sz w:val="21"/>
          <w:szCs w:val="21"/>
        </w:rPr>
      </w:pPr>
      <w:r w:rsidRPr="00B00B65">
        <w:rPr>
          <w:rFonts w:ascii="Times New Roman" w:hAnsi="Times New Roman" w:cs="Times New Roman"/>
          <w:sz w:val="21"/>
          <w:szCs w:val="21"/>
        </w:rPr>
        <w:t xml:space="preserve">Oświadczam, że w celu wykazania spełniania warunków udziału w postępowaniu, określonych przez zamawiającego w ………………………………………………………...………………….. </w:t>
      </w:r>
      <w:bookmarkStart w:id="12" w:name="_Hlk99005462"/>
      <w:r w:rsidRPr="00B00B65">
        <w:rPr>
          <w:rFonts w:ascii="Times New Roman" w:hAnsi="Times New Roman" w:cs="Times New Roman"/>
          <w:i/>
          <w:sz w:val="16"/>
          <w:szCs w:val="16"/>
        </w:rPr>
        <w:t xml:space="preserve">(wskazać </w:t>
      </w:r>
      <w:bookmarkEnd w:id="12"/>
      <w:r w:rsidRPr="00B00B65">
        <w:rPr>
          <w:rFonts w:ascii="Times New Roman" w:hAnsi="Times New Roman" w:cs="Times New Roman"/>
          <w:i/>
          <w:sz w:val="16"/>
          <w:szCs w:val="16"/>
        </w:rPr>
        <w:t>dokument i właściwą jednostkę redakcyjną dokumentu, w której określono warunki udziału w postępowaniu),</w:t>
      </w:r>
      <w:r w:rsidRPr="00B00B65">
        <w:rPr>
          <w:rFonts w:ascii="Times New Roman" w:hAnsi="Times New Roman" w:cs="Times New Roman"/>
          <w:sz w:val="21"/>
          <w:szCs w:val="21"/>
        </w:rPr>
        <w:t xml:space="preserve"> polegam na zdolnościach lub sytuacji następującego podmiotu udostępniającego zasoby: </w:t>
      </w:r>
      <w:bookmarkStart w:id="13" w:name="_Hlk99014455"/>
      <w:r w:rsidRPr="00B00B65">
        <w:rPr>
          <w:rFonts w:ascii="Times New Roman" w:hAnsi="Times New Roman" w:cs="Times New Roman"/>
          <w:sz w:val="21"/>
          <w:szCs w:val="21"/>
        </w:rPr>
        <w:t>………………………………………………………………………...…………………………………….…</w:t>
      </w:r>
      <w:r w:rsidRPr="00B00B65">
        <w:rPr>
          <w:rFonts w:ascii="Times New Roman" w:hAnsi="Times New Roman" w:cs="Times New Roman"/>
          <w:i/>
          <w:sz w:val="16"/>
          <w:szCs w:val="16"/>
        </w:rPr>
        <w:t xml:space="preserve"> </w:t>
      </w:r>
      <w:bookmarkEnd w:id="13"/>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21"/>
          <w:szCs w:val="21"/>
        </w:rPr>
        <w:br/>
        <w:t xml:space="preserve">w następującym zakresie: …………………………………………………………………………… </w:t>
      </w:r>
      <w:r w:rsidRPr="00B00B65">
        <w:rPr>
          <w:rFonts w:ascii="Times New Roman" w:hAnsi="Times New Roman" w:cs="Times New Roman"/>
          <w:i/>
          <w:sz w:val="16"/>
          <w:szCs w:val="16"/>
        </w:rPr>
        <w:t>(określić odpowiedni zakres udostępnianych zasobów dla wskazanego podmiotu)</w:t>
      </w:r>
      <w:r w:rsidRPr="00B00B65">
        <w:rPr>
          <w:rFonts w:ascii="Times New Roman" w:hAnsi="Times New Roman" w:cs="Times New Roman"/>
          <w:iCs/>
          <w:sz w:val="16"/>
          <w:szCs w:val="16"/>
        </w:rPr>
        <w:t>,</w:t>
      </w:r>
      <w:r w:rsidRPr="00B00B65">
        <w:rPr>
          <w:rFonts w:ascii="Times New Roman" w:hAnsi="Times New Roman" w:cs="Times New Roman"/>
          <w:i/>
          <w:sz w:val="16"/>
          <w:szCs w:val="16"/>
        </w:rPr>
        <w:br/>
      </w:r>
      <w:r w:rsidRPr="00B00B65">
        <w:rPr>
          <w:rFonts w:ascii="Times New Roman" w:hAnsi="Times New Roman" w:cs="Times New Roman"/>
          <w:sz w:val="21"/>
          <w:szCs w:val="21"/>
        </w:rPr>
        <w:t xml:space="preserve">co odpowiada ponad 10% wartości przedmiotowego zamówienia. </w:t>
      </w:r>
    </w:p>
    <w:p w14:paraId="1E75C68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PODWYKONAWCY, NA KTÓREGO PRZYPADA PONAD 10% WARTOŚCI ZAMÓWIENIA:</w:t>
      </w:r>
    </w:p>
    <w:p w14:paraId="274DEA28"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00B65">
        <w:rPr>
          <w:rFonts w:ascii="Arial" w:hAnsi="Arial" w:cs="Arial"/>
          <w:color w:val="0070C0"/>
          <w:sz w:val="16"/>
          <w:szCs w:val="16"/>
        </w:rPr>
        <w:t>]</w:t>
      </w:r>
    </w:p>
    <w:p w14:paraId="731CD473" w14:textId="77777777" w:rsidR="005F4595" w:rsidRPr="00B00B65" w:rsidRDefault="005F4595" w:rsidP="005F4595">
      <w:pPr>
        <w:spacing w:after="0" w:line="360" w:lineRule="auto"/>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podwykonawcą, na którego przypada ponad 10% wartości zamówienia:</w:t>
      </w:r>
      <w:r w:rsidRPr="00B00B65">
        <w:rPr>
          <w:rFonts w:ascii="Arial" w:hAnsi="Arial" w:cs="Arial"/>
          <w:sz w:val="21"/>
          <w:szCs w:val="21"/>
        </w:rPr>
        <w:t xml:space="preserve"> </w:t>
      </w:r>
      <w:r w:rsidRPr="00B00B65">
        <w:rPr>
          <w:rFonts w:ascii="Times New Roman" w:hAnsi="Times New Roman" w:cs="Times New Roman"/>
          <w:sz w:val="21"/>
          <w:szCs w:val="21"/>
        </w:rPr>
        <w:t>……………………………………………………………………………………………….………..….……</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lastRenderedPageBreak/>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340F2A67" w14:textId="77777777" w:rsidR="005F4595" w:rsidRPr="00B00B65"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DOSTAWCY, NA KTÓREGO PRZYPADA PONAD 10% WARTOŚCI ZAMÓWIENIA:</w:t>
      </w:r>
    </w:p>
    <w:p w14:paraId="44DA772D" w14:textId="77777777" w:rsidR="005F4595" w:rsidRPr="00B00B65" w:rsidRDefault="005F4595" w:rsidP="005F4595">
      <w:pPr>
        <w:spacing w:after="120" w:line="360" w:lineRule="auto"/>
        <w:jc w:val="both"/>
        <w:rPr>
          <w:rFonts w:ascii="Arial" w:hAnsi="Arial" w:cs="Arial"/>
          <w:sz w:val="20"/>
          <w:szCs w:val="20"/>
        </w:rPr>
      </w:pPr>
      <w:r w:rsidRPr="00B00B65">
        <w:rPr>
          <w:rFonts w:ascii="Arial" w:hAnsi="Arial" w:cs="Arial"/>
          <w:color w:val="0070C0"/>
          <w:sz w:val="16"/>
          <w:szCs w:val="16"/>
        </w:rPr>
        <w:t>[UWAGA</w:t>
      </w:r>
      <w:r w:rsidRPr="00B00B65">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00B65">
        <w:rPr>
          <w:rFonts w:ascii="Arial" w:hAnsi="Arial" w:cs="Arial"/>
          <w:color w:val="0070C0"/>
          <w:sz w:val="16"/>
          <w:szCs w:val="16"/>
        </w:rPr>
        <w:t>]</w:t>
      </w:r>
    </w:p>
    <w:p w14:paraId="0C1AD750"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Oświadczam, że w stosunku do następującego podmiotu, będącego dostawcą, na którego przypada ponad 10% wartości zamówienia: ……………………………………………………………………………………………….………..….……</w:t>
      </w:r>
      <w:r w:rsidRPr="00B00B65">
        <w:rPr>
          <w:rFonts w:ascii="Times New Roman" w:hAnsi="Times New Roman" w:cs="Times New Roman"/>
          <w:sz w:val="20"/>
          <w:szCs w:val="20"/>
        </w:rPr>
        <w:t xml:space="preserve"> </w:t>
      </w:r>
      <w:r w:rsidRPr="00B00B65">
        <w:rPr>
          <w:rFonts w:ascii="Times New Roman" w:hAnsi="Times New Roman" w:cs="Times New Roman"/>
          <w:i/>
          <w:sz w:val="16"/>
          <w:szCs w:val="16"/>
        </w:rPr>
        <w:t>(podać pełną nazwę/firmę, adres, a także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r w:rsidRPr="00B00B65">
        <w:rPr>
          <w:rFonts w:ascii="Times New Roman" w:hAnsi="Times New Roman" w:cs="Times New Roman"/>
          <w:sz w:val="16"/>
          <w:szCs w:val="16"/>
        </w:rPr>
        <w:t>,</w:t>
      </w:r>
      <w:r w:rsidRPr="00B00B65">
        <w:rPr>
          <w:rFonts w:ascii="Times New Roman" w:hAnsi="Times New Roman" w:cs="Times New Roman"/>
          <w:sz w:val="16"/>
          <w:szCs w:val="16"/>
        </w:rPr>
        <w:br/>
      </w:r>
      <w:r w:rsidRPr="00B00B65">
        <w:rPr>
          <w:rFonts w:ascii="Times New Roman" w:hAnsi="Times New Roman" w:cs="Times New Roman"/>
          <w:sz w:val="21"/>
          <w:szCs w:val="21"/>
        </w:rPr>
        <w:t>nie</w:t>
      </w:r>
      <w:r w:rsidRPr="00B00B65">
        <w:rPr>
          <w:rFonts w:ascii="Times New Roman" w:hAnsi="Times New Roman" w:cs="Times New Roman"/>
          <w:sz w:val="16"/>
          <w:szCs w:val="16"/>
        </w:rPr>
        <w:t xml:space="preserve"> </w:t>
      </w:r>
      <w:r w:rsidRPr="00B00B65">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7CC2C2FE" w14:textId="77777777" w:rsidR="005F4595" w:rsidRPr="00B00B65" w:rsidRDefault="005F4595" w:rsidP="005F4595">
      <w:pPr>
        <w:spacing w:after="0" w:line="360" w:lineRule="auto"/>
        <w:ind w:left="5664" w:firstLine="708"/>
        <w:jc w:val="both"/>
        <w:rPr>
          <w:rFonts w:ascii="Arial" w:hAnsi="Arial" w:cs="Arial"/>
          <w:i/>
          <w:sz w:val="16"/>
          <w:szCs w:val="16"/>
        </w:rPr>
      </w:pPr>
    </w:p>
    <w:p w14:paraId="56BF8D8C" w14:textId="77777777" w:rsidR="005F4595" w:rsidRPr="00B00B65"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OŚWIADCZENIE DOTYCZĄCE PODANYCH INFORMACJI:</w:t>
      </w:r>
    </w:p>
    <w:p w14:paraId="0DA616B1" w14:textId="77777777" w:rsidR="005F4595" w:rsidRPr="00B00B65" w:rsidRDefault="005F4595" w:rsidP="005F4595">
      <w:pPr>
        <w:spacing w:after="0" w:line="360" w:lineRule="auto"/>
        <w:jc w:val="both"/>
        <w:rPr>
          <w:rFonts w:ascii="Arial" w:hAnsi="Arial" w:cs="Arial"/>
          <w:b/>
        </w:rPr>
      </w:pPr>
    </w:p>
    <w:p w14:paraId="37C14E2E"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 xml:space="preserve">Oświadczam, że wszystkie informacje podane w powyższych oświadczeniach są aktualne </w:t>
      </w:r>
      <w:r w:rsidRPr="00B00B65">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0DE1184D" w14:textId="77777777" w:rsidR="005F4595" w:rsidRPr="00B00B65" w:rsidRDefault="005F4595" w:rsidP="005F4595">
      <w:pPr>
        <w:spacing w:after="0" w:line="360" w:lineRule="auto"/>
        <w:jc w:val="both"/>
        <w:rPr>
          <w:rFonts w:ascii="Times New Roman" w:hAnsi="Times New Roman" w:cs="Times New Roman"/>
          <w:sz w:val="20"/>
          <w:szCs w:val="20"/>
        </w:rPr>
      </w:pPr>
    </w:p>
    <w:p w14:paraId="0F6DF06E" w14:textId="77777777" w:rsidR="005F4595" w:rsidRPr="00B00B65"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B00B65">
        <w:rPr>
          <w:rFonts w:ascii="Times New Roman" w:hAnsi="Times New Roman" w:cs="Times New Roman"/>
          <w:b/>
          <w:sz w:val="21"/>
          <w:szCs w:val="21"/>
        </w:rPr>
        <w:t>INFORMACJA DOTYCZĄCA DOSTĘPU DO PODMIOTOWYCH ŚRODKÓW DOWODOWYCH:</w:t>
      </w:r>
    </w:p>
    <w:p w14:paraId="07AD771E" w14:textId="77777777" w:rsidR="005F4595" w:rsidRPr="00B00B65" w:rsidRDefault="005F4595" w:rsidP="005F4595">
      <w:pPr>
        <w:spacing w:after="120" w:line="360" w:lineRule="auto"/>
        <w:jc w:val="both"/>
        <w:rPr>
          <w:rFonts w:ascii="Times New Roman" w:hAnsi="Times New Roman" w:cs="Times New Roman"/>
          <w:sz w:val="21"/>
          <w:szCs w:val="21"/>
        </w:rPr>
      </w:pPr>
      <w:r w:rsidRPr="00B00B65">
        <w:rPr>
          <w:rFonts w:ascii="Times New Roman" w:hAnsi="Times New Roman" w:cs="Times New Roman"/>
          <w:sz w:val="21"/>
          <w:szCs w:val="21"/>
        </w:rPr>
        <w:t>Wskazuję następujące podmiotowe środki dowodowe, które można uzyskać za pomocą bezpłatnych i ogólnodostępnych baz danych, oraz</w:t>
      </w:r>
      <w:r w:rsidRPr="00B00B65">
        <w:rPr>
          <w:rFonts w:ascii="Times New Roman" w:hAnsi="Times New Roman" w:cs="Times New Roman"/>
        </w:rPr>
        <w:t xml:space="preserve"> </w:t>
      </w:r>
      <w:r w:rsidRPr="00B00B65">
        <w:rPr>
          <w:rFonts w:ascii="Times New Roman" w:hAnsi="Times New Roman" w:cs="Times New Roman"/>
          <w:sz w:val="21"/>
          <w:szCs w:val="21"/>
        </w:rPr>
        <w:t>dane umożliwiające dostęp do tych środków:</w:t>
      </w:r>
      <w:r w:rsidRPr="00B00B65">
        <w:rPr>
          <w:rFonts w:ascii="Times New Roman" w:hAnsi="Times New Roman" w:cs="Times New Roman"/>
          <w:sz w:val="21"/>
          <w:szCs w:val="21"/>
        </w:rPr>
        <w:br/>
        <w:t>1) ......................................................................................................................................................</w:t>
      </w:r>
    </w:p>
    <w:p w14:paraId="24BF747F"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5FE4E142" w14:textId="77777777" w:rsidR="005F4595" w:rsidRPr="00B00B65" w:rsidRDefault="005F4595" w:rsidP="005F4595">
      <w:pPr>
        <w:spacing w:after="0" w:line="360" w:lineRule="auto"/>
        <w:jc w:val="both"/>
        <w:rPr>
          <w:rFonts w:ascii="Times New Roman" w:hAnsi="Times New Roman" w:cs="Times New Roman"/>
          <w:sz w:val="21"/>
          <w:szCs w:val="21"/>
        </w:rPr>
      </w:pPr>
      <w:r w:rsidRPr="00B00B65">
        <w:rPr>
          <w:rFonts w:ascii="Times New Roman" w:hAnsi="Times New Roman" w:cs="Times New Roman"/>
          <w:sz w:val="21"/>
          <w:szCs w:val="21"/>
        </w:rPr>
        <w:t>2) .......................................................................................................................................................</w:t>
      </w:r>
    </w:p>
    <w:p w14:paraId="6AA298DC" w14:textId="77777777" w:rsidR="005F4595" w:rsidRPr="00B00B65" w:rsidRDefault="005F4595" w:rsidP="005F4595">
      <w:pPr>
        <w:spacing w:after="0" w:line="360" w:lineRule="auto"/>
        <w:jc w:val="both"/>
        <w:rPr>
          <w:rFonts w:ascii="Times New Roman" w:hAnsi="Times New Roman" w:cs="Times New Roman"/>
          <w:i/>
          <w:sz w:val="16"/>
          <w:szCs w:val="16"/>
        </w:rPr>
      </w:pPr>
      <w:r w:rsidRPr="00B00B65">
        <w:rPr>
          <w:rFonts w:ascii="Times New Roman" w:hAnsi="Times New Roman" w:cs="Times New Roman"/>
          <w:i/>
          <w:sz w:val="16"/>
          <w:szCs w:val="16"/>
        </w:rPr>
        <w:t>(wskazać podmiotowy środek dowodowy, adres internetowy, wydający urząd lub organ, dokładne dane referencyjne dokumentacji)</w:t>
      </w:r>
    </w:p>
    <w:p w14:paraId="7ACF21BC" w14:textId="77777777" w:rsidR="005F4595" w:rsidRPr="00B00B65" w:rsidRDefault="005F4595" w:rsidP="005F4595">
      <w:pPr>
        <w:spacing w:after="0" w:line="360" w:lineRule="auto"/>
        <w:jc w:val="both"/>
        <w:rPr>
          <w:rFonts w:ascii="Times New Roman" w:hAnsi="Times New Roman" w:cs="Times New Roman"/>
          <w:i/>
          <w:sz w:val="16"/>
          <w:szCs w:val="16"/>
        </w:rPr>
      </w:pPr>
    </w:p>
    <w:p w14:paraId="774E2620" w14:textId="77777777" w:rsidR="005F4595" w:rsidRPr="00B00B65" w:rsidRDefault="005F4595" w:rsidP="005F4595">
      <w:pPr>
        <w:spacing w:after="0" w:line="360" w:lineRule="auto"/>
        <w:jc w:val="both"/>
        <w:rPr>
          <w:rFonts w:ascii="Arial" w:hAnsi="Arial" w:cs="Arial"/>
          <w:sz w:val="21"/>
          <w:szCs w:val="21"/>
        </w:rPr>
      </w:pPr>
    </w:p>
    <w:p w14:paraId="0C198B25" w14:textId="77777777" w:rsidR="005F4595" w:rsidRPr="00B00B65" w:rsidRDefault="005F4595" w:rsidP="005F4595">
      <w:pPr>
        <w:spacing w:line="360" w:lineRule="auto"/>
        <w:jc w:val="both"/>
        <w:rPr>
          <w:rFonts w:ascii="Times New Roman" w:hAnsi="Times New Roman" w:cs="Times New Roman"/>
          <w:sz w:val="21"/>
          <w:szCs w:val="21"/>
        </w:rPr>
      </w:pP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Arial" w:hAnsi="Arial" w:cs="Arial"/>
          <w:sz w:val="21"/>
          <w:szCs w:val="21"/>
        </w:rPr>
        <w:tab/>
      </w:r>
      <w:r w:rsidRPr="00B00B65">
        <w:rPr>
          <w:rFonts w:ascii="Times New Roman" w:hAnsi="Times New Roman" w:cs="Times New Roman"/>
          <w:sz w:val="21"/>
          <w:szCs w:val="21"/>
        </w:rPr>
        <w:t>…………………………………….</w:t>
      </w:r>
    </w:p>
    <w:p w14:paraId="4AFBC51C" w14:textId="77777777" w:rsidR="005F4595" w:rsidRPr="00B00B65" w:rsidRDefault="005F4595" w:rsidP="005F4595">
      <w:pPr>
        <w:spacing w:line="360" w:lineRule="auto"/>
        <w:jc w:val="both"/>
        <w:rPr>
          <w:rFonts w:ascii="Times New Roman" w:hAnsi="Times New Roman" w:cs="Times New Roman"/>
          <w:i/>
          <w:sz w:val="16"/>
          <w:szCs w:val="16"/>
        </w:rPr>
      </w:pP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sz w:val="21"/>
          <w:szCs w:val="21"/>
        </w:rPr>
        <w:tab/>
      </w:r>
      <w:r w:rsidRPr="00B00B65">
        <w:rPr>
          <w:rFonts w:ascii="Times New Roman" w:hAnsi="Times New Roman" w:cs="Times New Roman"/>
          <w:i/>
          <w:sz w:val="21"/>
          <w:szCs w:val="21"/>
        </w:rPr>
        <w:tab/>
      </w:r>
      <w:bookmarkStart w:id="14" w:name="_Hlk102639179"/>
      <w:r w:rsidRPr="00B00B65">
        <w:rPr>
          <w:rFonts w:ascii="Times New Roman" w:hAnsi="Times New Roman" w:cs="Times New Roman"/>
          <w:i/>
          <w:sz w:val="16"/>
          <w:szCs w:val="16"/>
        </w:rPr>
        <w:t xml:space="preserve">kwalifikowany podpis elektroniczny </w:t>
      </w:r>
      <w:bookmarkEnd w:id="14"/>
    </w:p>
    <w:p w14:paraId="37C5A5A1" w14:textId="77777777" w:rsidR="005F4595" w:rsidRPr="00B00B65" w:rsidRDefault="005F4595" w:rsidP="005F4595">
      <w:pPr>
        <w:spacing w:line="360" w:lineRule="auto"/>
        <w:jc w:val="both"/>
        <w:rPr>
          <w:rFonts w:ascii="Times New Roman" w:hAnsi="Times New Roman" w:cs="Times New Roman"/>
          <w:i/>
          <w:sz w:val="16"/>
          <w:szCs w:val="16"/>
        </w:rPr>
      </w:pPr>
    </w:p>
    <w:p w14:paraId="1FAFA52A" w14:textId="77777777" w:rsidR="001E482A" w:rsidRPr="00B00B65" w:rsidRDefault="001E482A" w:rsidP="005C7EF9">
      <w:pPr>
        <w:tabs>
          <w:tab w:val="left" w:pos="7980"/>
        </w:tabs>
        <w:rPr>
          <w:rFonts w:ascii="Times New Roman" w:hAnsi="Times New Roman" w:cs="Times New Roman"/>
          <w:b/>
          <w:i/>
          <w:u w:val="single"/>
        </w:rPr>
      </w:pPr>
    </w:p>
    <w:p w14:paraId="27D6B073" w14:textId="77777777" w:rsidR="00E827D2" w:rsidRPr="00B00B65" w:rsidRDefault="00E827D2" w:rsidP="005C7EF9">
      <w:pPr>
        <w:tabs>
          <w:tab w:val="left" w:pos="7980"/>
        </w:tabs>
        <w:rPr>
          <w:rFonts w:ascii="Times New Roman" w:hAnsi="Times New Roman" w:cs="Times New Roman"/>
          <w:b/>
          <w:i/>
          <w:u w:val="single"/>
        </w:rPr>
      </w:pPr>
    </w:p>
    <w:p w14:paraId="723BF3B5" w14:textId="77777777" w:rsidR="00E827D2" w:rsidRPr="00B00B65" w:rsidRDefault="00E827D2" w:rsidP="005C7EF9">
      <w:pPr>
        <w:tabs>
          <w:tab w:val="left" w:pos="7980"/>
        </w:tabs>
        <w:rPr>
          <w:rFonts w:ascii="Times New Roman" w:hAnsi="Times New Roman" w:cs="Times New Roman"/>
          <w:b/>
          <w:i/>
          <w:u w:val="single"/>
        </w:rPr>
      </w:pPr>
    </w:p>
    <w:p w14:paraId="01014EFC" w14:textId="77777777" w:rsidR="00E827D2" w:rsidRPr="00B00B65" w:rsidRDefault="00E827D2" w:rsidP="005C7EF9">
      <w:pPr>
        <w:tabs>
          <w:tab w:val="left" w:pos="7980"/>
        </w:tabs>
        <w:rPr>
          <w:rFonts w:ascii="Times New Roman" w:hAnsi="Times New Roman" w:cs="Times New Roman"/>
          <w:b/>
          <w:i/>
          <w:u w:val="single"/>
        </w:rPr>
      </w:pPr>
    </w:p>
    <w:p w14:paraId="2B8877AD" w14:textId="77777777" w:rsidR="00E827D2" w:rsidRPr="00B00B65" w:rsidRDefault="00E827D2" w:rsidP="005C7EF9">
      <w:pPr>
        <w:tabs>
          <w:tab w:val="left" w:pos="7980"/>
        </w:tabs>
        <w:rPr>
          <w:rFonts w:ascii="Times New Roman" w:hAnsi="Times New Roman" w:cs="Times New Roman"/>
          <w:b/>
          <w:i/>
          <w:u w:val="single"/>
        </w:rPr>
      </w:pPr>
    </w:p>
    <w:p w14:paraId="6AF0DF88" w14:textId="544A6B34" w:rsidR="001B0723" w:rsidRPr="00B00B65" w:rsidRDefault="001B0723" w:rsidP="001B0723">
      <w:pPr>
        <w:suppressAutoHyphens/>
        <w:spacing w:after="200" w:line="360" w:lineRule="auto"/>
        <w:jc w:val="both"/>
        <w:rPr>
          <w:rFonts w:ascii="Times New Roman" w:eastAsia="Calibri" w:hAnsi="Times New Roman" w:cs="Times New Roman"/>
          <w:b/>
          <w:i/>
          <w:u w:val="single"/>
          <w:lang w:eastAsia="zh-CN"/>
        </w:rPr>
      </w:pPr>
      <w:r w:rsidRPr="00B00B65">
        <w:rPr>
          <w:rFonts w:ascii="Times New Roman" w:hAnsi="Times New Roman" w:cs="Times New Roman"/>
          <w:b/>
          <w:sz w:val="20"/>
          <w:szCs w:val="20"/>
        </w:rPr>
        <w:lastRenderedPageBreak/>
        <w:t>Wykonawca:</w:t>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hAnsi="Times New Roman" w:cs="Times New Roman"/>
          <w:b/>
          <w:sz w:val="20"/>
          <w:szCs w:val="20"/>
        </w:rPr>
        <w:tab/>
      </w:r>
      <w:r w:rsidRPr="00B00B65">
        <w:rPr>
          <w:rFonts w:ascii="Times New Roman" w:eastAsia="Calibri" w:hAnsi="Times New Roman" w:cs="Times New Roman"/>
          <w:b/>
          <w:i/>
          <w:u w:val="single"/>
          <w:lang w:eastAsia="zh-CN"/>
        </w:rPr>
        <w:t xml:space="preserve"> ZAŁĄCZNIK NR </w:t>
      </w:r>
      <w:r w:rsidR="00513396" w:rsidRPr="00B00B65">
        <w:rPr>
          <w:rFonts w:ascii="Times New Roman" w:eastAsia="Calibri" w:hAnsi="Times New Roman" w:cs="Times New Roman"/>
          <w:b/>
          <w:i/>
          <w:u w:val="single"/>
          <w:lang w:eastAsia="zh-CN"/>
        </w:rPr>
        <w:t>6</w:t>
      </w:r>
    </w:p>
    <w:p w14:paraId="14DA441D" w14:textId="77777777" w:rsidR="001B0723" w:rsidRPr="00B00B65" w:rsidRDefault="001B0723" w:rsidP="009D3A7B">
      <w:pPr>
        <w:spacing w:after="0" w:line="24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1473BE24" w14:textId="77777777" w:rsidR="001B0723" w:rsidRPr="00B00B65" w:rsidRDefault="001B0723" w:rsidP="009D3A7B">
      <w:pPr>
        <w:spacing w:after="0" w:line="240" w:lineRule="auto"/>
        <w:ind w:right="5953"/>
        <w:rPr>
          <w:rFonts w:ascii="Times New Roman" w:hAnsi="Times New Roman" w:cs="Times New Roman"/>
          <w:i/>
          <w:sz w:val="16"/>
          <w:szCs w:val="16"/>
        </w:rPr>
      </w:pPr>
      <w:r w:rsidRPr="00B00B65">
        <w:rPr>
          <w:rFonts w:ascii="Times New Roman" w:hAnsi="Times New Roman" w:cs="Times New Roman"/>
          <w:i/>
          <w:sz w:val="16"/>
          <w:szCs w:val="16"/>
        </w:rPr>
        <w:t>(pełna nazwa/firma, adres, w zależności od podmiotu: NIP/PESEL, KRS/</w:t>
      </w:r>
      <w:proofErr w:type="spellStart"/>
      <w:r w:rsidRPr="00B00B65">
        <w:rPr>
          <w:rFonts w:ascii="Times New Roman" w:hAnsi="Times New Roman" w:cs="Times New Roman"/>
          <w:i/>
          <w:sz w:val="16"/>
          <w:szCs w:val="16"/>
        </w:rPr>
        <w:t>CEiDG</w:t>
      </w:r>
      <w:proofErr w:type="spellEnd"/>
      <w:r w:rsidRPr="00B00B65">
        <w:rPr>
          <w:rFonts w:ascii="Times New Roman" w:hAnsi="Times New Roman" w:cs="Times New Roman"/>
          <w:i/>
          <w:sz w:val="16"/>
          <w:szCs w:val="16"/>
        </w:rPr>
        <w:t>)</w:t>
      </w:r>
    </w:p>
    <w:p w14:paraId="375227FF" w14:textId="77777777" w:rsidR="001B0723" w:rsidRPr="00B00B65" w:rsidRDefault="001B0723" w:rsidP="009D3A7B">
      <w:pPr>
        <w:spacing w:after="0" w:line="240" w:lineRule="auto"/>
        <w:rPr>
          <w:rFonts w:ascii="Times New Roman" w:hAnsi="Times New Roman" w:cs="Times New Roman"/>
          <w:sz w:val="20"/>
          <w:szCs w:val="20"/>
          <w:u w:val="single"/>
        </w:rPr>
      </w:pPr>
      <w:r w:rsidRPr="00B00B65">
        <w:rPr>
          <w:rFonts w:ascii="Times New Roman" w:hAnsi="Times New Roman" w:cs="Times New Roman"/>
          <w:sz w:val="20"/>
          <w:szCs w:val="20"/>
          <w:u w:val="single"/>
        </w:rPr>
        <w:t>reprezentowany przez:</w:t>
      </w:r>
    </w:p>
    <w:p w14:paraId="65D52EF6" w14:textId="77777777" w:rsidR="001B0723" w:rsidRPr="00B00B65" w:rsidRDefault="001B0723" w:rsidP="009D3A7B">
      <w:pPr>
        <w:spacing w:after="0" w:line="240" w:lineRule="auto"/>
        <w:ind w:right="5954"/>
        <w:rPr>
          <w:rFonts w:ascii="Times New Roman" w:hAnsi="Times New Roman" w:cs="Times New Roman"/>
          <w:sz w:val="20"/>
          <w:szCs w:val="20"/>
        </w:rPr>
      </w:pPr>
      <w:r w:rsidRPr="00B00B65">
        <w:rPr>
          <w:rFonts w:ascii="Times New Roman" w:hAnsi="Times New Roman" w:cs="Times New Roman"/>
          <w:sz w:val="20"/>
          <w:szCs w:val="20"/>
        </w:rPr>
        <w:t>………………………………………………………………………………</w:t>
      </w:r>
    </w:p>
    <w:p w14:paraId="3E777E97" w14:textId="77777777" w:rsidR="001B0723" w:rsidRPr="00B00B65" w:rsidRDefault="001B0723" w:rsidP="009D3A7B">
      <w:pPr>
        <w:spacing w:after="0" w:line="240" w:lineRule="auto"/>
        <w:ind w:right="5953"/>
        <w:rPr>
          <w:rFonts w:ascii="Times New Roman" w:hAnsi="Times New Roman" w:cs="Times New Roman"/>
          <w:i/>
          <w:sz w:val="16"/>
          <w:szCs w:val="16"/>
        </w:rPr>
      </w:pPr>
      <w:r w:rsidRPr="00B00B65">
        <w:rPr>
          <w:rFonts w:ascii="Times New Roman" w:hAnsi="Times New Roman" w:cs="Times New Roman"/>
          <w:i/>
          <w:sz w:val="16"/>
          <w:szCs w:val="16"/>
        </w:rPr>
        <w:t>(imię, nazwisko, stanowisko/podstawa do reprezentacji)</w:t>
      </w:r>
    </w:p>
    <w:p w14:paraId="06BE3A3F" w14:textId="77777777" w:rsidR="00B54354" w:rsidRPr="00B00B65" w:rsidRDefault="00B54354" w:rsidP="00B54354">
      <w:pPr>
        <w:ind w:left="6372"/>
        <w:jc w:val="right"/>
        <w:rPr>
          <w:rFonts w:ascii="Times New Roman" w:hAnsi="Times New Roman" w:cs="Times New Roman"/>
          <w:b/>
          <w:i/>
          <w:u w:val="single"/>
        </w:rPr>
      </w:pPr>
    </w:p>
    <w:p w14:paraId="4ACD249B" w14:textId="77777777" w:rsidR="00B54354" w:rsidRPr="00B00B65" w:rsidRDefault="00B54354" w:rsidP="00B54354">
      <w:pPr>
        <w:spacing w:before="120" w:after="120"/>
        <w:jc w:val="center"/>
        <w:rPr>
          <w:rFonts w:ascii="Times New Roman" w:hAnsi="Times New Roman" w:cs="Times New Roman"/>
          <w:i/>
          <w:u w:val="single"/>
        </w:rPr>
      </w:pPr>
      <w:r w:rsidRPr="00B00B65">
        <w:rPr>
          <w:rFonts w:ascii="Times New Roman" w:hAnsi="Times New Roman" w:cs="Times New Roman"/>
          <w:b/>
        </w:rPr>
        <w:t>Oświadczenie wymagane od wykonawcy w zakresie wypełnienia obowiązków informacyjnych wynikających z RODO</w:t>
      </w:r>
    </w:p>
    <w:p w14:paraId="3B021E1C"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B00B65">
        <w:rPr>
          <w:rFonts w:ascii="Times New Roman" w:hAnsi="Times New Roman" w:cs="Times New Roman"/>
          <w:vertAlign w:val="superscript"/>
        </w:rPr>
        <w:footnoteReference w:id="6"/>
      </w:r>
      <w:r w:rsidRPr="00B00B65">
        <w:rPr>
          <w:rFonts w:ascii="Times New Roman" w:hAnsi="Times New Roman" w:cs="Times New Roman"/>
          <w:vertAlign w:val="superscript"/>
        </w:rPr>
        <w:t>)</w:t>
      </w:r>
      <w:r w:rsidRPr="00B00B65">
        <w:rPr>
          <w:rFonts w:ascii="Times New Roman" w:hAnsi="Times New Roman" w:cs="Times New Roman"/>
        </w:rPr>
        <w:t xml:space="preserve">, w szczególności obowiązek informacyjny przewidziany w </w:t>
      </w:r>
      <w:r w:rsidRPr="00B00B65">
        <w:rPr>
          <w:rFonts w:ascii="Times New Roman" w:hAnsi="Times New Roman" w:cs="Times New Roman"/>
          <w:b/>
        </w:rPr>
        <w:t>art. 13 RODO</w:t>
      </w:r>
      <w:r w:rsidRPr="00B00B65">
        <w:rPr>
          <w:rFonts w:ascii="Times New Roman" w:hAnsi="Times New Roman" w:cs="Times New Roman"/>
        </w:rPr>
        <w:t xml:space="preserve"> względem osób fizycznych, których dane osobowe dotyczą i od których dane te wykonawca </w:t>
      </w:r>
      <w:r w:rsidRPr="00B00B65">
        <w:rPr>
          <w:rFonts w:ascii="Times New Roman" w:hAnsi="Times New Roman" w:cs="Times New Roman"/>
          <w:u w:val="single"/>
        </w:rPr>
        <w:t>bezpośrednio</w:t>
      </w:r>
      <w:r w:rsidRPr="00B00B65">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 xml:space="preserve">Wykonawca musi wypełnić obowiązek informacyjny wynikający z </w:t>
      </w:r>
      <w:r w:rsidRPr="00B00B65">
        <w:rPr>
          <w:rFonts w:ascii="Times New Roman" w:hAnsi="Times New Roman" w:cs="Times New Roman"/>
          <w:b/>
        </w:rPr>
        <w:t>art. 14 RODO</w:t>
      </w:r>
      <w:r w:rsidRPr="00B00B65">
        <w:rPr>
          <w:rFonts w:ascii="Times New Roman" w:hAnsi="Times New Roman" w:cs="Times New Roman"/>
        </w:rPr>
        <w:t xml:space="preserve"> względem osób fizycznych, których dane przekazuje zamawiającemu i których dane </w:t>
      </w:r>
      <w:r w:rsidRPr="00B00B65">
        <w:rPr>
          <w:rFonts w:ascii="Times New Roman" w:hAnsi="Times New Roman" w:cs="Times New Roman"/>
          <w:u w:val="single"/>
        </w:rPr>
        <w:t>pośrednio</w:t>
      </w:r>
      <w:r w:rsidRPr="00B00B65">
        <w:rPr>
          <w:rFonts w:ascii="Times New Roman" w:hAnsi="Times New Roman" w:cs="Times New Roman"/>
        </w:rPr>
        <w:t xml:space="preserve"> pozyskał, chyba że ma zastosowanie co najmniej jedno z włączeń, o których mowa w art. 14 ust. 5 RODO.</w:t>
      </w:r>
    </w:p>
    <w:p w14:paraId="3BA8B35D" w14:textId="77777777" w:rsidR="00B54354" w:rsidRPr="00B00B65" w:rsidRDefault="00B54354" w:rsidP="00B54354">
      <w:pPr>
        <w:jc w:val="both"/>
        <w:rPr>
          <w:rFonts w:ascii="Times New Roman" w:hAnsi="Times New Roman" w:cs="Times New Roman"/>
        </w:rPr>
      </w:pPr>
      <w:r w:rsidRPr="00B00B65">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B00B65" w:rsidRDefault="00B54354" w:rsidP="00B54354">
      <w:pPr>
        <w:rPr>
          <w:rFonts w:ascii="Times New Roman" w:hAnsi="Times New Roman" w:cs="Times New Roman"/>
        </w:rPr>
      </w:pPr>
      <w:r w:rsidRPr="00B00B65">
        <w:rPr>
          <w:rFonts w:ascii="Times New Roman" w:hAnsi="Times New Roman" w:cs="Times New Roman"/>
        </w:rPr>
        <w:t>Oświadczenie wykonawca składa razem z ofertą.</w:t>
      </w:r>
    </w:p>
    <w:p w14:paraId="1E2402B9" w14:textId="77777777" w:rsidR="00B54354" w:rsidRPr="00B00B65" w:rsidRDefault="00B54354" w:rsidP="00B54354">
      <w:pPr>
        <w:jc w:val="center"/>
        <w:rPr>
          <w:rFonts w:ascii="Times New Roman" w:hAnsi="Times New Roman" w:cs="Times New Roman"/>
          <w:i/>
          <w:u w:val="single"/>
        </w:rPr>
      </w:pPr>
      <w:r w:rsidRPr="00B00B65">
        <w:rPr>
          <w:rFonts w:ascii="Times New Roman" w:hAnsi="Times New Roman" w:cs="Times New Roman"/>
          <w:i/>
          <w:u w:val="single"/>
        </w:rPr>
        <w:t xml:space="preserve">Oświadczenie wymagane od wykonawcy w zakresie wypełnienia obowiązków informacyjnych przewidzianych w art. 13 lub art. 14 RODO </w:t>
      </w:r>
    </w:p>
    <w:p w14:paraId="3A4CAED4" w14:textId="77777777" w:rsidR="00B54354" w:rsidRPr="00B00B65" w:rsidRDefault="00B54354" w:rsidP="009D3A7B">
      <w:pPr>
        <w:spacing w:after="0" w:line="240" w:lineRule="auto"/>
        <w:ind w:firstLine="708"/>
        <w:jc w:val="both"/>
        <w:rPr>
          <w:rFonts w:ascii="Times New Roman" w:hAnsi="Times New Roman" w:cs="Times New Roman"/>
        </w:rPr>
      </w:pPr>
      <w:r w:rsidRPr="00B00B65">
        <w:rPr>
          <w:rFonts w:ascii="Times New Roman" w:hAnsi="Times New Roman" w:cs="Times New Roman"/>
          <w:color w:val="000000"/>
        </w:rPr>
        <w:t>Oświadczam, że wypełniłem obowiązki informacyjne przewidziane w art. 13 lub art. 14 RODO</w:t>
      </w:r>
      <w:r w:rsidRPr="00B00B65">
        <w:rPr>
          <w:rFonts w:ascii="Times New Roman" w:hAnsi="Times New Roman" w:cs="Times New Roman"/>
          <w:color w:val="000000"/>
          <w:vertAlign w:val="superscript"/>
        </w:rPr>
        <w:t>1)</w:t>
      </w:r>
      <w:r w:rsidRPr="00B00B65">
        <w:rPr>
          <w:rFonts w:ascii="Times New Roman" w:hAnsi="Times New Roman" w:cs="Times New Roman"/>
          <w:color w:val="000000"/>
        </w:rPr>
        <w:t xml:space="preserve"> wobec osób fizycznych, </w:t>
      </w:r>
      <w:r w:rsidRPr="00B00B65">
        <w:rPr>
          <w:rFonts w:ascii="Times New Roman" w:hAnsi="Times New Roman" w:cs="Times New Roman"/>
        </w:rPr>
        <w:t>od których dane osobowe bezpośrednio lub pośrednio pozyskałem</w:t>
      </w:r>
      <w:r w:rsidRPr="00B00B65">
        <w:rPr>
          <w:rFonts w:ascii="Times New Roman" w:hAnsi="Times New Roman" w:cs="Times New Roman"/>
          <w:color w:val="000000"/>
        </w:rPr>
        <w:t xml:space="preserve"> </w:t>
      </w:r>
      <w:r w:rsidRPr="00B00B65">
        <w:rPr>
          <w:rFonts w:ascii="Times New Roman" w:hAnsi="Times New Roman" w:cs="Times New Roman"/>
          <w:color w:val="000000"/>
        </w:rPr>
        <w:br/>
        <w:t>w celu ubiegania się o udzielenie zamówienia publicznego w niniejszym postępowaniu</w:t>
      </w:r>
      <w:r w:rsidRPr="00B00B65">
        <w:rPr>
          <w:rFonts w:ascii="Times New Roman" w:hAnsi="Times New Roman" w:cs="Times New Roman"/>
        </w:rPr>
        <w:t>.*</w:t>
      </w:r>
    </w:p>
    <w:p w14:paraId="2ADBCB6A" w14:textId="77777777" w:rsidR="00B54354" w:rsidRPr="00B00B65" w:rsidRDefault="00B54354" w:rsidP="009D3A7B">
      <w:pPr>
        <w:spacing w:after="0" w:line="240" w:lineRule="auto"/>
        <w:jc w:val="both"/>
        <w:rPr>
          <w:rFonts w:ascii="Times New Roman" w:hAnsi="Times New Roman" w:cs="Times New Roman"/>
        </w:rPr>
      </w:pPr>
      <w:r w:rsidRPr="00B00B65">
        <w:rPr>
          <w:rFonts w:ascii="Times New Roman" w:hAnsi="Times New Roman" w:cs="Times New Roman"/>
          <w:color w:val="000000"/>
        </w:rPr>
        <w:t xml:space="preserve"> W przypadku gdy wykonawca </w:t>
      </w:r>
      <w:r w:rsidRPr="00B00B65">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177786" w14:textId="77777777" w:rsidR="00B54354" w:rsidRPr="00B00B65" w:rsidRDefault="00B54354" w:rsidP="00B54354">
      <w:pPr>
        <w:widowControl w:val="0"/>
        <w:autoSpaceDE w:val="0"/>
        <w:autoSpaceDN w:val="0"/>
        <w:adjustRightInd w:val="0"/>
        <w:spacing w:after="0" w:line="240" w:lineRule="auto"/>
        <w:ind w:left="567"/>
        <w:jc w:val="center"/>
        <w:rPr>
          <w:rFonts w:eastAsia="Times New Roman"/>
          <w:lang w:eastAsia="pl-PL"/>
        </w:rPr>
      </w:pPr>
    </w:p>
    <w:p w14:paraId="18513D9A" w14:textId="77777777" w:rsidR="00B54354" w:rsidRPr="00B00B65" w:rsidRDefault="00B54354" w:rsidP="00B54354">
      <w:pPr>
        <w:suppressAutoHyphens/>
        <w:spacing w:after="200" w:line="360" w:lineRule="auto"/>
        <w:jc w:val="both"/>
        <w:rPr>
          <w:rFonts w:ascii="Arial" w:eastAsia="Calibri" w:hAnsi="Arial" w:cs="Arial"/>
          <w:sz w:val="16"/>
          <w:szCs w:val="16"/>
          <w:lang w:eastAsia="pl-PL"/>
        </w:rPr>
      </w:pPr>
      <w:r w:rsidRPr="00B00B65">
        <w:rPr>
          <w:rFonts w:ascii="Arial" w:eastAsia="Calibri" w:hAnsi="Arial" w:cs="Arial"/>
          <w:color w:val="000000"/>
          <w:sz w:val="16"/>
          <w:szCs w:val="16"/>
          <w:lang w:eastAsia="pl-PL"/>
        </w:rPr>
        <w:t xml:space="preserve">* W przypadku, gdy wykonawca </w:t>
      </w:r>
      <w:r w:rsidRPr="00B00B6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E0F0A8" w14:textId="77777777" w:rsidR="001B0723" w:rsidRPr="00B00B65" w:rsidRDefault="001B0723" w:rsidP="00AD5C34">
      <w:pPr>
        <w:ind w:left="6372"/>
        <w:jc w:val="right"/>
        <w:rPr>
          <w:rFonts w:ascii="Times New Roman" w:hAnsi="Times New Roman" w:cs="Times New Roman"/>
          <w:b/>
          <w:i/>
          <w:u w:val="single"/>
        </w:rPr>
      </w:pPr>
    </w:p>
    <w:p w14:paraId="25E31BF8" w14:textId="77777777" w:rsidR="009D3A7B" w:rsidRPr="00291A7F" w:rsidRDefault="009D3A7B" w:rsidP="009D3A7B">
      <w:pPr>
        <w:ind w:left="6372"/>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7</w:t>
      </w:r>
    </w:p>
    <w:p w14:paraId="14B4D2A3"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8016D03"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9BFF5F6"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5" w:name="_Hlk103191335"/>
      <w:r w:rsidRPr="00291A7F">
        <w:rPr>
          <w:rFonts w:ascii="Times New Roman" w:eastAsia="Times New Roman" w:hAnsi="Times New Roman" w:cs="Times New Roman"/>
          <w:b/>
          <w:lang w:eastAsia="pl-PL"/>
        </w:rPr>
        <w:t xml:space="preserve">OŚWIADCZENIE WYKONAWCÓW </w:t>
      </w:r>
    </w:p>
    <w:p w14:paraId="044BD189"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WSPÓLNIE UBIEGAJĄCYCH SIĘ O ZAMÓWIENIE </w:t>
      </w:r>
    </w:p>
    <w:p w14:paraId="6BB22F36"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 którym mowa w art. 117 ust. 4 ustawy)</w:t>
      </w:r>
    </w:p>
    <w:bookmarkEnd w:id="15"/>
    <w:p w14:paraId="2DCA1E88" w14:textId="77777777" w:rsidR="009D3A7B" w:rsidRPr="00291A7F" w:rsidRDefault="009D3A7B" w:rsidP="009D3A7B">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E02213F"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Oświadczenia wykonawców wspólnie ubiegających się o udzielenie zamówienia </w:t>
      </w:r>
    </w:p>
    <w:p w14:paraId="72C23F8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PODMIOTY W IMIENIU KTÓRYCH SKŁADANE JEST OŚWIADCZENIE: </w:t>
      </w:r>
    </w:p>
    <w:p w14:paraId="210D2A5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11E19E9"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4AD4AC00"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p>
    <w:p w14:paraId="5BD76A38"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212C799"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55802FF1"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(pełna nazwa/firma, adres, w zależności od podmiotu: NIP/PESEL, KRS/CEIDG) reprezentowane przez:</w:t>
      </w:r>
    </w:p>
    <w:p w14:paraId="31BC180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17F29877"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50CFD17D"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(imię, nazwisko, stanowisko/podstawa do reprezentacji)</w:t>
      </w:r>
    </w:p>
    <w:p w14:paraId="4FA49475" w14:textId="030DFF8C" w:rsidR="009D3A7B" w:rsidRPr="00291A7F" w:rsidRDefault="009D3A7B" w:rsidP="009D3A7B">
      <w:pPr>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Oświadczenie składane na podstawie art. 117 ust. 4 ustawy z dnia 11 września 2019 r. Prawo zamówień publicznych (tekst jedn.: </w:t>
      </w:r>
      <w:r w:rsidRPr="00AF2D18">
        <w:rPr>
          <w:rFonts w:ascii="Times New Roman" w:eastAsia="Times New Roman" w:hAnsi="Times New Roman" w:cs="Times New Roman"/>
          <w:lang w:eastAsia="pl-PL"/>
        </w:rPr>
        <w:t xml:space="preserve">Dz. U. z 2022 r. poz. 1710 z </w:t>
      </w:r>
      <w:proofErr w:type="spellStart"/>
      <w:r w:rsidRPr="00AF2D18">
        <w:rPr>
          <w:rFonts w:ascii="Times New Roman" w:eastAsia="Times New Roman" w:hAnsi="Times New Roman" w:cs="Times New Roman"/>
          <w:lang w:eastAsia="pl-PL"/>
        </w:rPr>
        <w:t>późn</w:t>
      </w:r>
      <w:proofErr w:type="spellEnd"/>
      <w:r w:rsidRPr="00AF2D18">
        <w:rPr>
          <w:rFonts w:ascii="Times New Roman" w:eastAsia="Times New Roman" w:hAnsi="Times New Roman" w:cs="Times New Roman"/>
          <w:lang w:eastAsia="pl-PL"/>
        </w:rPr>
        <w:t>. zm.)</w:t>
      </w:r>
      <w:r w:rsidRPr="00291A7F">
        <w:rPr>
          <w:rFonts w:ascii="Times New Roman" w:eastAsia="Times New Roman" w:hAnsi="Times New Roman" w:cs="Times New Roman"/>
          <w:lang w:eastAsia="pl-PL"/>
        </w:rPr>
        <w:t xml:space="preserve"> - dalej: ustawa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Na potrzeby postępowania o udzielenie zamówienia publicznego którego przedmiotem jest: „</w:t>
      </w:r>
      <w:r w:rsidRPr="00372BC8">
        <w:rPr>
          <w:rFonts w:ascii="Times New Roman" w:eastAsia="Calibri" w:hAnsi="Times New Roman" w:cs="Times New Roman"/>
        </w:rPr>
        <w:t>. „</w:t>
      </w:r>
      <w:r w:rsidR="00900BA8" w:rsidRPr="00900BA8">
        <w:rPr>
          <w:rFonts w:ascii="Times New Roman" w:eastAsia="Calibri" w:hAnsi="Times New Roman" w:cs="Times New Roman"/>
        </w:rPr>
        <w:t>Doposażenie Pracowni Symulatorów Nawigacyjno-Manewrowych</w:t>
      </w:r>
      <w:r w:rsidRPr="00372BC8">
        <w:rPr>
          <w:rFonts w:ascii="Times New Roman" w:eastAsia="Calibri" w:hAnsi="Times New Roman" w:cs="Times New Roman"/>
        </w:rPr>
        <w:t>” numer referencyjny: AMW-KANC.SZP.2712.</w:t>
      </w:r>
      <w:r w:rsidR="00900BA8">
        <w:rPr>
          <w:rFonts w:ascii="Times New Roman" w:eastAsia="Calibri" w:hAnsi="Times New Roman" w:cs="Times New Roman"/>
        </w:rPr>
        <w:t>42</w:t>
      </w:r>
      <w:r w:rsidRPr="00372BC8">
        <w:rPr>
          <w:rFonts w:ascii="Times New Roman" w:eastAsia="Calibri" w:hAnsi="Times New Roman" w:cs="Times New Roman"/>
        </w:rPr>
        <w:t>.2023</w:t>
      </w:r>
      <w:r w:rsidRPr="00291A7F">
        <w:rPr>
          <w:rFonts w:ascii="Times New Roman" w:eastAsia="Times New Roman" w:hAnsi="Times New Roman" w:cs="Times New Roman"/>
          <w:lang w:eastAsia="pl-PL"/>
        </w:rPr>
        <w:t>, prowadzonego w trybie podstawowym działając jako pełnomocnik podmiotów, w imieniu których składane jest oświadczenie oświadczam, że:</w:t>
      </w:r>
    </w:p>
    <w:p w14:paraId="77E0237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w:t>
      </w:r>
    </w:p>
    <w:p w14:paraId="6CBE948D"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655E81F"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14:paraId="08B6D3B1"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68E3EC63"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AF08FE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49CE112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175A6EB"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 </w:t>
      </w:r>
    </w:p>
    <w:p w14:paraId="1991485C"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7591B3BB"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14:paraId="71A90F1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14:paraId="7DB5F5FE"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48AB1A78" w14:textId="77777777" w:rsidR="009D3A7B" w:rsidRPr="00291A7F" w:rsidRDefault="009D3A7B" w:rsidP="009D3A7B">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 że wszystkie informacje podane w powyższych oświadczeniach są aktualne </w:t>
      </w:r>
      <w:r w:rsidRPr="00291A7F">
        <w:rPr>
          <w:rFonts w:ascii="Times New Roman" w:eastAsia="Times New Roman" w:hAnsi="Times New Roman" w:cs="Times New Roman"/>
          <w:lang w:eastAsia="pl-PL"/>
        </w:rPr>
        <w:br/>
        <w:t>i zgodne z prawdą.</w:t>
      </w:r>
    </w:p>
    <w:p w14:paraId="6723378C" w14:textId="77777777" w:rsidR="009D3A7B" w:rsidRPr="00291A7F" w:rsidRDefault="009D3A7B" w:rsidP="009D3A7B">
      <w:pPr>
        <w:ind w:left="567"/>
        <w:jc w:val="both"/>
        <w:rPr>
          <w:rFonts w:ascii="Times New Roman" w:hAnsi="Times New Roman" w:cs="Times New Roman"/>
          <w:b/>
          <w:i/>
          <w:u w:val="single"/>
        </w:rPr>
      </w:pPr>
    </w:p>
    <w:p w14:paraId="5984251D" w14:textId="77777777" w:rsidR="009D3A7B" w:rsidRDefault="009D3A7B"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12EA7AA" w14:textId="4B114EB6" w:rsidR="009D3A7B" w:rsidRDefault="009D3A7B"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2058671" w14:textId="5903843A"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6F4838D" w14:textId="1D67BA4D"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2F62DC0A" w14:textId="7EA02AB8"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6193D2CC" w14:textId="7F0AC2FB"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5AE72672" w14:textId="77777777" w:rsidR="00900BA8" w:rsidRDefault="00900BA8"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7A503C6A" w14:textId="3D90A59F"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B00B65">
        <w:rPr>
          <w:rFonts w:ascii="Times New Roman" w:eastAsia="Calibri" w:hAnsi="Times New Roman" w:cs="Times New Roman"/>
          <w:b/>
          <w:i/>
          <w:u w:val="single"/>
          <w:lang w:eastAsia="zh-CN"/>
        </w:rPr>
        <w:lastRenderedPageBreak/>
        <w:t xml:space="preserve">ZAŁĄCZNIK NR </w:t>
      </w:r>
      <w:r w:rsidR="008C4305" w:rsidRPr="00B00B65">
        <w:rPr>
          <w:rFonts w:ascii="Times New Roman" w:eastAsia="Calibri" w:hAnsi="Times New Roman" w:cs="Times New Roman"/>
          <w:b/>
          <w:i/>
          <w:u w:val="single"/>
          <w:lang w:eastAsia="zh-CN"/>
        </w:rPr>
        <w:t>8</w:t>
      </w:r>
    </w:p>
    <w:p w14:paraId="732AB7B3" w14:textId="77777777" w:rsidR="00864E80" w:rsidRPr="00B00B65"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B00B65"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Wykonawca: ………………………………………………………………………...............……… </w:t>
      </w:r>
    </w:p>
    <w:p w14:paraId="7091B73F" w14:textId="77777777" w:rsidR="00864E80" w:rsidRPr="00B00B65" w:rsidRDefault="00864E80" w:rsidP="00864E80">
      <w:pPr>
        <w:suppressAutoHyphens/>
        <w:spacing w:after="200" w:line="240" w:lineRule="auto"/>
        <w:rPr>
          <w:rFonts w:ascii="Times New Roman" w:eastAsia="Calibri" w:hAnsi="Times New Roman" w:cs="Times New Roman"/>
          <w:lang w:eastAsia="zh-CN"/>
        </w:rPr>
      </w:pPr>
      <w:r w:rsidRPr="00B00B65">
        <w:rPr>
          <w:rFonts w:ascii="Times New Roman" w:eastAsia="Calibri" w:hAnsi="Times New Roman" w:cs="Times New Roman"/>
          <w:sz w:val="18"/>
          <w:szCs w:val="18"/>
          <w:lang w:eastAsia="zh-CN"/>
        </w:rPr>
        <w:t>(pełna nazwa/firma, adres, w zależności od podmiotu: NIP/PESEL, KRS/</w:t>
      </w:r>
      <w:proofErr w:type="spellStart"/>
      <w:r w:rsidRPr="00B00B65">
        <w:rPr>
          <w:rFonts w:ascii="Times New Roman" w:eastAsia="Calibri" w:hAnsi="Times New Roman" w:cs="Times New Roman"/>
          <w:sz w:val="18"/>
          <w:szCs w:val="18"/>
          <w:lang w:eastAsia="zh-CN"/>
        </w:rPr>
        <w:t>CEiDG</w:t>
      </w:r>
      <w:proofErr w:type="spellEnd"/>
      <w:r w:rsidRPr="00B00B65">
        <w:rPr>
          <w:rFonts w:ascii="Times New Roman" w:eastAsia="Calibri" w:hAnsi="Times New Roman" w:cs="Times New Roman"/>
          <w:sz w:val="18"/>
          <w:szCs w:val="18"/>
          <w:lang w:eastAsia="zh-CN"/>
        </w:rPr>
        <w:t>)</w:t>
      </w:r>
      <w:r w:rsidRPr="00B00B65">
        <w:rPr>
          <w:rFonts w:ascii="Times New Roman" w:eastAsia="Calibri" w:hAnsi="Times New Roman" w:cs="Times New Roman"/>
          <w:lang w:eastAsia="zh-CN"/>
        </w:rPr>
        <w:t xml:space="preserve"> reprezentowany przez:</w:t>
      </w:r>
    </w:p>
    <w:p w14:paraId="212FD9A9"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lang w:eastAsia="zh-CN"/>
        </w:rPr>
        <w:t xml:space="preserve">…………………………………………………………………………………………………………… </w:t>
      </w:r>
      <w:r w:rsidRPr="00B00B65">
        <w:rPr>
          <w:rFonts w:ascii="Times New Roman" w:eastAsia="Calibri" w:hAnsi="Times New Roman" w:cs="Times New Roman"/>
          <w:sz w:val="18"/>
          <w:szCs w:val="18"/>
          <w:lang w:eastAsia="zh-CN"/>
        </w:rPr>
        <w:t>(imię, nazwisko, stanowisko/podstawa do reprezentacji)</w:t>
      </w:r>
    </w:p>
    <w:p w14:paraId="43BDDFEB" w14:textId="77777777" w:rsidR="00864E80" w:rsidRPr="00B00B65"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r w:rsidRPr="00B00B65">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0B65">
        <w:rPr>
          <w:rFonts w:ascii="Times New Roman" w:eastAsia="Calibri" w:hAnsi="Times New Roman" w:cs="Times New Roman"/>
          <w:lang w:eastAsia="zh-CN"/>
        </w:rPr>
        <w:t xml:space="preserve"> </w:t>
      </w:r>
    </w:p>
    <w:p w14:paraId="5A75280F" w14:textId="77777777" w:rsidR="00864E80" w:rsidRPr="00B00B65" w:rsidRDefault="00864E80" w:rsidP="00864E80">
      <w:pPr>
        <w:suppressAutoHyphens/>
        <w:spacing w:after="200" w:line="240" w:lineRule="auto"/>
        <w:jc w:val="center"/>
        <w:rPr>
          <w:rFonts w:ascii="Times New Roman" w:eastAsia="Calibri" w:hAnsi="Times New Roman" w:cs="Times New Roman"/>
          <w:lang w:eastAsia="zh-CN"/>
        </w:rPr>
      </w:pPr>
    </w:p>
    <w:p w14:paraId="0B18F6B0" w14:textId="233824F6" w:rsidR="00864E80" w:rsidRPr="00B00B65" w:rsidRDefault="00864E80" w:rsidP="00304F38">
      <w:pPr>
        <w:suppressAutoHyphens/>
        <w:spacing w:after="0" w:line="240" w:lineRule="auto"/>
        <w:rPr>
          <w:rFonts w:ascii="Times New Roman" w:eastAsia="Calibri" w:hAnsi="Times New Roman" w:cs="Times New Roman"/>
          <w:b/>
          <w:lang w:eastAsia="zh-CN"/>
        </w:rPr>
      </w:pPr>
      <w:r w:rsidRPr="00B00B65">
        <w:rPr>
          <w:rFonts w:ascii="Times New Roman" w:eastAsia="Calibri" w:hAnsi="Times New Roman" w:cs="Times New Roman"/>
          <w:lang w:eastAsia="zh-CN"/>
        </w:rPr>
        <w:t xml:space="preserve">            Składając ofertę w postępowaniu o udzielenie zamówienia publicznego w </w:t>
      </w:r>
      <w:proofErr w:type="spellStart"/>
      <w:r w:rsidR="00304F38" w:rsidRPr="00B00B65">
        <w:rPr>
          <w:rFonts w:ascii="Times New Roman" w:hAnsi="Times New Roman" w:cs="Times New Roman"/>
        </w:rPr>
        <w:t>w</w:t>
      </w:r>
      <w:proofErr w:type="spellEnd"/>
      <w:r w:rsidR="00304F38" w:rsidRPr="00B00B65">
        <w:rPr>
          <w:rFonts w:ascii="Times New Roman" w:hAnsi="Times New Roman" w:cs="Times New Roman"/>
        </w:rPr>
        <w:t> trybie przetargu nieograniczonego</w:t>
      </w:r>
      <w:r w:rsidR="00304F38" w:rsidRPr="00B00B65">
        <w:rPr>
          <w:rFonts w:ascii="Times New Roman" w:eastAsia="Calibri" w:hAnsi="Times New Roman" w:cs="Times New Roman"/>
          <w:lang w:eastAsia="zh-CN"/>
        </w:rPr>
        <w:t xml:space="preserve"> </w:t>
      </w:r>
      <w:r w:rsidRPr="00B00B65">
        <w:rPr>
          <w:rFonts w:ascii="Times New Roman" w:eastAsia="Calibri" w:hAnsi="Times New Roman" w:cs="Times New Roman"/>
          <w:lang w:eastAsia="zh-CN"/>
        </w:rPr>
        <w:t>znak:</w:t>
      </w:r>
      <w:r w:rsidRPr="00B00B65">
        <w:rPr>
          <w:rFonts w:ascii="Times New Roman" w:eastAsia="Calibri" w:hAnsi="Times New Roman" w:cs="Times New Roman"/>
          <w:color w:val="FF0000"/>
          <w:lang w:eastAsia="zh-CN"/>
        </w:rPr>
        <w:t xml:space="preserve"> </w:t>
      </w:r>
      <w:r w:rsidR="00EC4A24" w:rsidRPr="001D4F73">
        <w:rPr>
          <w:rFonts w:ascii="Times New Roman" w:eastAsia="Calibri" w:hAnsi="Times New Roman" w:cs="Times New Roman"/>
          <w:b/>
          <w:lang w:eastAsia="zh-CN"/>
        </w:rPr>
        <w:t>AMW-KANC.SZP.2712.</w:t>
      </w:r>
      <w:r w:rsidR="00E2538B">
        <w:rPr>
          <w:rFonts w:ascii="Times New Roman" w:eastAsia="Calibri" w:hAnsi="Times New Roman" w:cs="Times New Roman"/>
          <w:b/>
          <w:lang w:eastAsia="zh-CN"/>
        </w:rPr>
        <w:t>42</w:t>
      </w:r>
      <w:r w:rsidR="00EC4A24" w:rsidRPr="001D4F73">
        <w:rPr>
          <w:rFonts w:ascii="Times New Roman" w:eastAsia="Calibri" w:hAnsi="Times New Roman" w:cs="Times New Roman"/>
          <w:b/>
          <w:lang w:eastAsia="zh-CN"/>
        </w:rPr>
        <w:t>.2023</w:t>
      </w:r>
      <w:r w:rsidRPr="001D4F73">
        <w:rPr>
          <w:rFonts w:ascii="Times New Roman" w:eastAsia="Calibri" w:hAnsi="Times New Roman" w:cs="Times New Roman"/>
          <w:b/>
          <w:lang w:eastAsia="zh-CN"/>
        </w:rPr>
        <w:t>:</w:t>
      </w:r>
      <w:r w:rsidR="00304F38" w:rsidRPr="001D4F73">
        <w:rPr>
          <w:rFonts w:ascii="Times New Roman" w:eastAsia="Calibri" w:hAnsi="Times New Roman" w:cs="Times New Roman"/>
          <w:b/>
          <w:lang w:eastAsia="zh-CN"/>
        </w:rPr>
        <w:t>”</w:t>
      </w:r>
      <w:r w:rsidR="00E2538B" w:rsidRPr="00E2538B">
        <w:t xml:space="preserve"> </w:t>
      </w:r>
      <w:r w:rsidR="00E2538B" w:rsidRPr="00E2538B">
        <w:rPr>
          <w:rFonts w:ascii="Times New Roman" w:eastAsia="Calibri" w:hAnsi="Times New Roman" w:cs="Times New Roman"/>
          <w:b/>
          <w:lang w:eastAsia="zh-CN"/>
        </w:rPr>
        <w:t>Doposażenie Pracowni Symulatorów Nawigacyjno-Manewrowych</w:t>
      </w:r>
      <w:r w:rsidR="00304F38">
        <w:rPr>
          <w:rFonts w:ascii="Times New Roman" w:eastAsia="Calibri" w:hAnsi="Times New Roman" w:cs="Times New Roman"/>
          <w:b/>
          <w:lang w:eastAsia="zh-CN"/>
        </w:rPr>
        <w:t>”</w:t>
      </w:r>
    </w:p>
    <w:p w14:paraId="40F0A2DE" w14:textId="30C7C858" w:rsidR="00D82D7F" w:rsidRPr="00B00B65" w:rsidRDefault="00864E80" w:rsidP="00304F38">
      <w:pPr>
        <w:suppressAutoHyphens/>
        <w:spacing w:after="200" w:line="240" w:lineRule="auto"/>
        <w:jc w:val="both"/>
        <w:rPr>
          <w:b/>
          <w:bCs/>
        </w:rPr>
      </w:pPr>
      <w:r w:rsidRPr="00B00B65">
        <w:rPr>
          <w:rFonts w:ascii="Times New Roman" w:eastAsia="Calibri" w:hAnsi="Times New Roman" w:cs="Times New Roman"/>
          <w:lang w:eastAsia="zh-CN"/>
        </w:rPr>
        <w:t xml:space="preserve">w zakresie art. 108 ust. 1 ustawy </w:t>
      </w:r>
      <w:proofErr w:type="spellStart"/>
      <w:r w:rsidRPr="00B00B65">
        <w:rPr>
          <w:rFonts w:ascii="Times New Roman" w:eastAsia="Calibri" w:hAnsi="Times New Roman" w:cs="Times New Roman"/>
          <w:lang w:eastAsia="zh-CN"/>
        </w:rPr>
        <w:t>Pzp</w:t>
      </w:r>
      <w:proofErr w:type="spellEnd"/>
      <w:r w:rsidRPr="00B00B65">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B00B65">
        <w:rPr>
          <w:rFonts w:ascii="Times New Roman" w:eastAsia="Calibri" w:hAnsi="Times New Roman" w:cs="Times New Roman"/>
          <w:lang w:eastAsia="zh-CN"/>
        </w:rPr>
        <w:t>powania są</w:t>
      </w:r>
      <w:r w:rsidRPr="00B00B65">
        <w:rPr>
          <w:rFonts w:ascii="Times New Roman" w:eastAsia="Calibri" w:hAnsi="Times New Roman" w:cs="Times New Roman"/>
          <w:lang w:eastAsia="zh-CN"/>
        </w:rPr>
        <w:t xml:space="preserve"> aktualne na dzień złożenia oświadczenia </w:t>
      </w:r>
    </w:p>
    <w:p w14:paraId="6AA4E77A" w14:textId="767075EE" w:rsidR="00D82D7F" w:rsidRDefault="00D82D7F" w:rsidP="000F5594">
      <w:pPr>
        <w:suppressAutoHyphens/>
        <w:spacing w:after="200" w:line="360" w:lineRule="auto"/>
        <w:jc w:val="both"/>
        <w:rPr>
          <w:b/>
          <w:bCs/>
        </w:rPr>
      </w:pPr>
    </w:p>
    <w:p w14:paraId="53691BDA" w14:textId="025E65B9" w:rsidR="00900BA8" w:rsidRDefault="00900BA8" w:rsidP="000F5594">
      <w:pPr>
        <w:suppressAutoHyphens/>
        <w:spacing w:after="200" w:line="360" w:lineRule="auto"/>
        <w:jc w:val="both"/>
        <w:rPr>
          <w:b/>
          <w:bCs/>
        </w:rPr>
      </w:pPr>
    </w:p>
    <w:p w14:paraId="7A71106B" w14:textId="5E8FCB23" w:rsidR="00900BA8" w:rsidRDefault="00900BA8" w:rsidP="000F5594">
      <w:pPr>
        <w:suppressAutoHyphens/>
        <w:spacing w:after="200" w:line="360" w:lineRule="auto"/>
        <w:jc w:val="both"/>
        <w:rPr>
          <w:b/>
          <w:bCs/>
        </w:rPr>
      </w:pPr>
    </w:p>
    <w:p w14:paraId="4D70EEA2" w14:textId="007F8C6E" w:rsidR="00900BA8" w:rsidRDefault="00900BA8" w:rsidP="000F5594">
      <w:pPr>
        <w:suppressAutoHyphens/>
        <w:spacing w:after="200" w:line="360" w:lineRule="auto"/>
        <w:jc w:val="both"/>
        <w:rPr>
          <w:b/>
          <w:bCs/>
        </w:rPr>
      </w:pPr>
    </w:p>
    <w:p w14:paraId="383B07B1" w14:textId="4BA2DFD4" w:rsidR="00900BA8" w:rsidRDefault="00900BA8" w:rsidP="000F5594">
      <w:pPr>
        <w:suppressAutoHyphens/>
        <w:spacing w:after="200" w:line="360" w:lineRule="auto"/>
        <w:jc w:val="both"/>
        <w:rPr>
          <w:b/>
          <w:bCs/>
        </w:rPr>
      </w:pPr>
    </w:p>
    <w:p w14:paraId="427194BE" w14:textId="1A6416DD" w:rsidR="00900BA8" w:rsidRDefault="00900BA8" w:rsidP="000F5594">
      <w:pPr>
        <w:suppressAutoHyphens/>
        <w:spacing w:after="200" w:line="360" w:lineRule="auto"/>
        <w:jc w:val="both"/>
        <w:rPr>
          <w:b/>
          <w:bCs/>
        </w:rPr>
      </w:pPr>
    </w:p>
    <w:p w14:paraId="0CCDEDF6" w14:textId="532EA964" w:rsidR="00900BA8" w:rsidRDefault="00900BA8" w:rsidP="000F5594">
      <w:pPr>
        <w:suppressAutoHyphens/>
        <w:spacing w:after="200" w:line="360" w:lineRule="auto"/>
        <w:jc w:val="both"/>
        <w:rPr>
          <w:b/>
          <w:bCs/>
        </w:rPr>
      </w:pPr>
    </w:p>
    <w:p w14:paraId="402555EB" w14:textId="735DE41F" w:rsidR="00900BA8" w:rsidRDefault="00900BA8" w:rsidP="000F5594">
      <w:pPr>
        <w:suppressAutoHyphens/>
        <w:spacing w:after="200" w:line="360" w:lineRule="auto"/>
        <w:jc w:val="both"/>
        <w:rPr>
          <w:b/>
          <w:bCs/>
        </w:rPr>
      </w:pPr>
    </w:p>
    <w:p w14:paraId="74056B99" w14:textId="0EFDD3FB" w:rsidR="00900BA8" w:rsidRDefault="00900BA8" w:rsidP="000F5594">
      <w:pPr>
        <w:suppressAutoHyphens/>
        <w:spacing w:after="200" w:line="360" w:lineRule="auto"/>
        <w:jc w:val="both"/>
        <w:rPr>
          <w:b/>
          <w:bCs/>
        </w:rPr>
      </w:pPr>
    </w:p>
    <w:p w14:paraId="3ABA005A" w14:textId="0CAC5111" w:rsidR="00900BA8" w:rsidRDefault="00900BA8" w:rsidP="000F5594">
      <w:pPr>
        <w:suppressAutoHyphens/>
        <w:spacing w:after="200" w:line="360" w:lineRule="auto"/>
        <w:jc w:val="both"/>
        <w:rPr>
          <w:b/>
          <w:bCs/>
        </w:rPr>
      </w:pPr>
    </w:p>
    <w:p w14:paraId="49AEC0E2" w14:textId="502A716C" w:rsidR="00900BA8" w:rsidRDefault="00900BA8" w:rsidP="000F5594">
      <w:pPr>
        <w:suppressAutoHyphens/>
        <w:spacing w:after="200" w:line="360" w:lineRule="auto"/>
        <w:jc w:val="both"/>
        <w:rPr>
          <w:b/>
          <w:bCs/>
        </w:rPr>
      </w:pPr>
    </w:p>
    <w:p w14:paraId="074E157A" w14:textId="599AA99C" w:rsidR="00900BA8" w:rsidRDefault="00900BA8" w:rsidP="000F5594">
      <w:pPr>
        <w:suppressAutoHyphens/>
        <w:spacing w:after="200" w:line="360" w:lineRule="auto"/>
        <w:jc w:val="both"/>
        <w:rPr>
          <w:b/>
          <w:bCs/>
        </w:rPr>
      </w:pPr>
    </w:p>
    <w:p w14:paraId="60CF3E42" w14:textId="77777777" w:rsidR="00900BA8" w:rsidRPr="00B00B65" w:rsidRDefault="00900BA8" w:rsidP="000F5594">
      <w:pPr>
        <w:suppressAutoHyphens/>
        <w:spacing w:after="200" w:line="360" w:lineRule="auto"/>
        <w:jc w:val="both"/>
        <w:rPr>
          <w:b/>
          <w:bCs/>
        </w:rPr>
      </w:pPr>
    </w:p>
    <w:p w14:paraId="53512270" w14:textId="77777777" w:rsidR="00D82D7F" w:rsidRPr="00B00B65" w:rsidRDefault="00D82D7F" w:rsidP="000F5594">
      <w:pPr>
        <w:suppressAutoHyphens/>
        <w:spacing w:after="200" w:line="360" w:lineRule="auto"/>
        <w:jc w:val="both"/>
        <w:rPr>
          <w:b/>
          <w:bCs/>
        </w:rPr>
      </w:pPr>
    </w:p>
    <w:p w14:paraId="1FF87EA6" w14:textId="77777777" w:rsidR="00900BA8" w:rsidRPr="00A969C9" w:rsidRDefault="00900BA8" w:rsidP="00900BA8">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9</w:t>
      </w:r>
    </w:p>
    <w:p w14:paraId="1B1F6F5D" w14:textId="77777777" w:rsidR="00900BA8" w:rsidRPr="006C1F73" w:rsidRDefault="00900BA8" w:rsidP="00900BA8">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14:paraId="1FFFFA16" w14:textId="77777777" w:rsidR="00900BA8" w:rsidRPr="006C1F73" w:rsidRDefault="00900BA8" w:rsidP="00900BA8">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3A29D36B" w14:textId="77777777" w:rsidR="00900BA8" w:rsidRPr="006C1F73" w:rsidRDefault="00900BA8" w:rsidP="00900BA8">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w:t>
      </w:r>
      <w:proofErr w:type="spellStart"/>
      <w:r w:rsidRPr="006C1F73">
        <w:rPr>
          <w:rFonts w:ascii="Times New Roman" w:hAnsi="Times New Roman" w:cs="Times New Roman"/>
          <w:i/>
          <w:sz w:val="16"/>
          <w:szCs w:val="16"/>
        </w:rPr>
        <w:t>CEiDG</w:t>
      </w:r>
      <w:proofErr w:type="spellEnd"/>
      <w:r w:rsidRPr="006C1F73">
        <w:rPr>
          <w:rFonts w:ascii="Times New Roman" w:hAnsi="Times New Roman" w:cs="Times New Roman"/>
          <w:i/>
          <w:sz w:val="16"/>
          <w:szCs w:val="16"/>
        </w:rPr>
        <w:t>)</w:t>
      </w:r>
    </w:p>
    <w:p w14:paraId="71A076E7" w14:textId="77777777" w:rsidR="00900BA8" w:rsidRPr="006C1F73" w:rsidRDefault="00900BA8" w:rsidP="00900BA8">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14:paraId="33FE5D40" w14:textId="77777777" w:rsidR="00900BA8" w:rsidRPr="006C1F73" w:rsidRDefault="00900BA8" w:rsidP="00900BA8">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14:paraId="404C384B" w14:textId="77777777" w:rsidR="00900BA8" w:rsidRPr="006C1F73" w:rsidRDefault="00900BA8" w:rsidP="00900BA8">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14:paraId="47185922" w14:textId="77777777" w:rsidR="00900BA8" w:rsidRPr="006C1F73" w:rsidRDefault="00900BA8" w:rsidP="00900BA8">
      <w:pPr>
        <w:rPr>
          <w:rFonts w:ascii="Times New Roman" w:hAnsi="Times New Roman" w:cs="Times New Roman"/>
        </w:rPr>
      </w:pPr>
    </w:p>
    <w:p w14:paraId="0C20368F" w14:textId="77777777" w:rsidR="00900BA8" w:rsidRPr="006C1F73" w:rsidRDefault="00900BA8" w:rsidP="00900BA8">
      <w:pPr>
        <w:spacing w:after="0"/>
        <w:rPr>
          <w:rFonts w:ascii="Times New Roman" w:hAnsi="Times New Roman" w:cs="Times New Roman"/>
          <w:b/>
          <w:sz w:val="20"/>
          <w:szCs w:val="20"/>
        </w:rPr>
      </w:pPr>
    </w:p>
    <w:p w14:paraId="4AD9D12F" w14:textId="77777777" w:rsidR="00900BA8" w:rsidRPr="006C1F73" w:rsidRDefault="00900BA8" w:rsidP="00900BA8">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14:paraId="213ACB9F" w14:textId="77777777" w:rsidR="00900BA8" w:rsidRPr="006C1F73" w:rsidRDefault="00900BA8" w:rsidP="00900BA8">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67A25A8A" w14:textId="77777777" w:rsidR="00900BA8" w:rsidRPr="006C1F73" w:rsidRDefault="00900BA8" w:rsidP="00900BA8">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 xml:space="preserve">składane na podstawie art. 125 ust. 5 ustawy </w:t>
      </w:r>
      <w:proofErr w:type="spellStart"/>
      <w:r w:rsidRPr="006C1F73">
        <w:rPr>
          <w:rFonts w:ascii="Times New Roman" w:hAnsi="Times New Roman" w:cs="Times New Roman"/>
          <w:b/>
          <w:sz w:val="21"/>
          <w:szCs w:val="21"/>
        </w:rPr>
        <w:t>Pzp</w:t>
      </w:r>
      <w:proofErr w:type="spellEnd"/>
    </w:p>
    <w:p w14:paraId="5A7860C9" w14:textId="27307CA7" w:rsidR="00900BA8" w:rsidRPr="006C1F73" w:rsidRDefault="00900BA8" w:rsidP="00900BA8">
      <w:pPr>
        <w:suppressAutoHyphens/>
        <w:spacing w:after="200" w:line="240" w:lineRule="auto"/>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pn. </w:t>
      </w:r>
      <w:r w:rsidRPr="00372BC8">
        <w:rPr>
          <w:rFonts w:ascii="Times New Roman" w:eastAsia="Calibri" w:hAnsi="Times New Roman" w:cs="Times New Roman"/>
          <w:b/>
          <w:lang w:eastAsia="zh-CN"/>
        </w:rPr>
        <w:t>„</w:t>
      </w:r>
      <w:r w:rsidRPr="00900BA8">
        <w:rPr>
          <w:rFonts w:ascii="Times New Roman" w:eastAsia="Calibri" w:hAnsi="Times New Roman" w:cs="Times New Roman"/>
          <w:b/>
          <w:lang w:eastAsia="zh-CN"/>
        </w:rPr>
        <w:t>Doposażenie Pracowni Symulatorów Nawigacyjno-Manewrowych”</w:t>
      </w:r>
      <w:r w:rsidRPr="00372BC8">
        <w:rPr>
          <w:rFonts w:ascii="Times New Roman" w:eastAsia="Calibri" w:hAnsi="Times New Roman" w:cs="Times New Roman"/>
          <w:b/>
          <w:lang w:eastAsia="zh-CN"/>
        </w:rPr>
        <w:t>” numer referencyjny: AMW-KANC.SZP.2712.</w:t>
      </w:r>
      <w:r>
        <w:rPr>
          <w:rFonts w:ascii="Times New Roman" w:eastAsia="Calibri" w:hAnsi="Times New Roman" w:cs="Times New Roman"/>
          <w:b/>
          <w:lang w:eastAsia="zh-CN"/>
        </w:rPr>
        <w:t>42</w:t>
      </w:r>
      <w:r w:rsidRPr="00372BC8">
        <w:rPr>
          <w:rFonts w:ascii="Times New Roman" w:eastAsia="Calibri" w:hAnsi="Times New Roman" w:cs="Times New Roman"/>
          <w:b/>
          <w:lang w:eastAsia="zh-CN"/>
        </w:rPr>
        <w:t>2023</w:t>
      </w:r>
      <w:r>
        <w:rPr>
          <w:rFonts w:ascii="Times New Roman" w:eastAsia="Calibri" w:hAnsi="Times New Roman" w:cs="Times New Roman"/>
          <w:b/>
          <w:lang w:eastAsia="zh-CN"/>
        </w:rPr>
        <w:t>”</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14:paraId="5725D423" w14:textId="77777777" w:rsidR="00900BA8" w:rsidRPr="006C1F73" w:rsidRDefault="00900BA8" w:rsidP="00900BA8">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14:paraId="614829BD" w14:textId="77777777" w:rsidR="00900BA8" w:rsidRPr="006C1F73" w:rsidRDefault="00900BA8" w:rsidP="00900BA8">
      <w:pPr>
        <w:pStyle w:val="Akapitzlist"/>
        <w:numPr>
          <w:ilvl w:val="0"/>
          <w:numId w:val="226"/>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7"/>
      </w:r>
    </w:p>
    <w:p w14:paraId="28762E80" w14:textId="77777777" w:rsidR="00900BA8" w:rsidRPr="006C1F73" w:rsidRDefault="00900BA8" w:rsidP="00900BA8">
      <w:pPr>
        <w:pStyle w:val="NormalnyWeb"/>
        <w:numPr>
          <w:ilvl w:val="0"/>
          <w:numId w:val="226"/>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8"/>
      </w:r>
    </w:p>
    <w:p w14:paraId="58E29B1F" w14:textId="77777777" w:rsidR="00900BA8" w:rsidRPr="006C1F73" w:rsidRDefault="00900BA8" w:rsidP="00900BA8">
      <w:pPr>
        <w:spacing w:after="0" w:line="360" w:lineRule="auto"/>
        <w:ind w:left="5664" w:firstLine="708"/>
        <w:jc w:val="both"/>
        <w:rPr>
          <w:rFonts w:ascii="Times New Roman" w:hAnsi="Times New Roman" w:cs="Times New Roman"/>
          <w:i/>
          <w:sz w:val="16"/>
          <w:szCs w:val="16"/>
        </w:rPr>
      </w:pPr>
    </w:p>
    <w:p w14:paraId="0865DE10" w14:textId="77777777" w:rsidR="00900BA8" w:rsidRPr="006C1F73" w:rsidRDefault="00900BA8" w:rsidP="00900BA8">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14:paraId="4704D192" w14:textId="77777777" w:rsidR="00900BA8" w:rsidRPr="006C1F73" w:rsidRDefault="00900BA8" w:rsidP="00900BA8">
      <w:pPr>
        <w:spacing w:after="0" w:line="360" w:lineRule="auto"/>
        <w:jc w:val="both"/>
        <w:rPr>
          <w:rFonts w:ascii="Times New Roman" w:hAnsi="Times New Roman" w:cs="Times New Roman"/>
          <w:b/>
        </w:rPr>
      </w:pPr>
    </w:p>
    <w:p w14:paraId="1EE8AC00"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5F1B4D4C" w14:textId="77777777" w:rsidR="00900BA8" w:rsidRPr="006C1F73" w:rsidRDefault="00900BA8" w:rsidP="00900BA8">
      <w:pPr>
        <w:spacing w:after="0" w:line="360" w:lineRule="auto"/>
        <w:jc w:val="both"/>
        <w:rPr>
          <w:rFonts w:ascii="Times New Roman" w:hAnsi="Times New Roman" w:cs="Times New Roman"/>
          <w:sz w:val="20"/>
          <w:szCs w:val="20"/>
        </w:rPr>
      </w:pPr>
    </w:p>
    <w:p w14:paraId="35713985" w14:textId="77777777" w:rsidR="00900BA8" w:rsidRPr="006C1F73" w:rsidRDefault="00900BA8" w:rsidP="00900BA8">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14:paraId="53B88625" w14:textId="77777777" w:rsidR="00900BA8" w:rsidRPr="006C1F73" w:rsidRDefault="00900BA8" w:rsidP="00900BA8">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14:paraId="68FF29AF"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14:paraId="1FEEFC29"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2E4C85B7"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14:paraId="48B288A2" w14:textId="77777777" w:rsidR="00900BA8" w:rsidRPr="006C1F73" w:rsidRDefault="00900BA8" w:rsidP="00900BA8">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14:paraId="04308FD0" w14:textId="77777777" w:rsidR="00900BA8" w:rsidRPr="006C1F73" w:rsidRDefault="00900BA8" w:rsidP="00900BA8">
      <w:pPr>
        <w:spacing w:after="0" w:line="360" w:lineRule="auto"/>
        <w:jc w:val="both"/>
        <w:rPr>
          <w:rFonts w:ascii="Times New Roman" w:hAnsi="Times New Roman" w:cs="Times New Roman"/>
          <w:sz w:val="21"/>
          <w:szCs w:val="21"/>
        </w:rPr>
      </w:pPr>
    </w:p>
    <w:p w14:paraId="5609D3B0" w14:textId="77777777" w:rsidR="00900BA8" w:rsidRDefault="00900BA8" w:rsidP="00900BA8">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14:paraId="520AD875" w14:textId="77777777" w:rsidR="00900BA8" w:rsidRDefault="00900BA8" w:rsidP="00900BA8">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14:paraId="051EF253" w14:textId="77777777" w:rsidR="00900BA8" w:rsidRDefault="00900BA8" w:rsidP="00900BA8">
      <w:pPr>
        <w:rPr>
          <w:rFonts w:ascii="Times New Roman" w:hAnsi="Times New Roman" w:cs="Times New Roman"/>
          <w:b/>
          <w:i/>
          <w:u w:val="single"/>
        </w:rPr>
      </w:pPr>
    </w:p>
    <w:p w14:paraId="0F430A42" w14:textId="77777777" w:rsidR="00900BA8" w:rsidRDefault="00900BA8" w:rsidP="00900BA8">
      <w:pPr>
        <w:rPr>
          <w:rFonts w:ascii="Times New Roman" w:hAnsi="Times New Roman" w:cs="Times New Roman"/>
          <w:b/>
          <w:i/>
          <w:u w:val="single"/>
        </w:rPr>
      </w:pPr>
    </w:p>
    <w:p w14:paraId="19ED50FC" w14:textId="77777777" w:rsidR="00900BA8" w:rsidRDefault="00900BA8" w:rsidP="00900BA8">
      <w:pPr>
        <w:rPr>
          <w:rFonts w:ascii="Times New Roman" w:hAnsi="Times New Roman" w:cs="Times New Roman"/>
          <w:b/>
          <w:i/>
          <w:u w:val="single"/>
        </w:rPr>
      </w:pPr>
    </w:p>
    <w:p w14:paraId="40488034" w14:textId="77777777" w:rsidR="00900BA8" w:rsidRDefault="00900BA8" w:rsidP="00900BA8">
      <w:pPr>
        <w:rPr>
          <w:rFonts w:ascii="Times New Roman" w:hAnsi="Times New Roman" w:cs="Times New Roman"/>
          <w:b/>
          <w:i/>
          <w:u w:val="single"/>
        </w:rPr>
      </w:pPr>
    </w:p>
    <w:p w14:paraId="386B2E9F"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UWAGA:</w:t>
      </w:r>
    </w:p>
    <w:p w14:paraId="02E85A8A"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Oświadczenie podmiotu udostępniającego musi być podpisane podpisem kwalifikowanym przez ten podmiot.</w:t>
      </w:r>
    </w:p>
    <w:p w14:paraId="26E60C44" w14:textId="77777777" w:rsidR="00900BA8" w:rsidRDefault="00900BA8" w:rsidP="00900BA8">
      <w:pPr>
        <w:rPr>
          <w:rFonts w:ascii="Times New Roman" w:hAnsi="Times New Roman" w:cs="Times New Roman"/>
          <w:b/>
          <w:i/>
          <w:u w:val="single"/>
        </w:rPr>
      </w:pPr>
    </w:p>
    <w:p w14:paraId="11CD4213" w14:textId="77777777" w:rsidR="00900BA8" w:rsidRPr="00A53967" w:rsidRDefault="00900BA8" w:rsidP="00900BA8">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Pr>
          <w:rFonts w:ascii="Times New Roman" w:hAnsi="Times New Roman" w:cs="Times New Roman"/>
          <w:b/>
          <w:i/>
          <w:u w:val="single"/>
        </w:rPr>
        <w:t>10</w:t>
      </w:r>
    </w:p>
    <w:p w14:paraId="0A6C9F55" w14:textId="77777777" w:rsidR="00900BA8" w:rsidRPr="00AD5C34" w:rsidRDefault="00900BA8" w:rsidP="00900BA8">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14:paraId="04293DD9" w14:textId="77777777" w:rsidR="00900BA8" w:rsidRPr="00AD5C34" w:rsidRDefault="00900BA8" w:rsidP="00900BA8">
      <w:pPr>
        <w:spacing w:after="0" w:line="240" w:lineRule="auto"/>
        <w:ind w:left="539"/>
        <w:jc w:val="both"/>
        <w:rPr>
          <w:rFonts w:ascii="Times New Roman" w:eastAsia="Times New Roman" w:hAnsi="Times New Roman" w:cs="Times New Roman"/>
          <w:i/>
          <w:sz w:val="20"/>
          <w:szCs w:val="20"/>
          <w:lang w:eastAsia="pl-PL"/>
        </w:rPr>
      </w:pPr>
    </w:p>
    <w:p w14:paraId="3D3669A0" w14:textId="77777777" w:rsidR="00900BA8" w:rsidRPr="00AD5C34" w:rsidRDefault="00900BA8" w:rsidP="00900BA8">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900BA8" w:rsidRPr="00AD5C34" w14:paraId="5A76A0A6" w14:textId="77777777" w:rsidTr="00B14928">
        <w:trPr>
          <w:trHeight w:val="426"/>
        </w:trPr>
        <w:tc>
          <w:tcPr>
            <w:tcW w:w="1276" w:type="dxa"/>
            <w:vAlign w:val="bottom"/>
          </w:tcPr>
          <w:p w14:paraId="6B7EF703" w14:textId="77777777" w:rsidR="00900BA8" w:rsidRPr="00AD5C34" w:rsidRDefault="00900BA8" w:rsidP="00B1492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14:paraId="00D730C5" w14:textId="77777777" w:rsidR="00900BA8" w:rsidRPr="00AD5C34" w:rsidRDefault="00900BA8" w:rsidP="00B14928">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900BA8" w:rsidRPr="00AD5C34" w14:paraId="36F4D652" w14:textId="77777777" w:rsidTr="00B14928">
        <w:trPr>
          <w:trHeight w:val="427"/>
        </w:trPr>
        <w:tc>
          <w:tcPr>
            <w:tcW w:w="1276" w:type="dxa"/>
            <w:vAlign w:val="bottom"/>
          </w:tcPr>
          <w:p w14:paraId="13FDEB28" w14:textId="77777777" w:rsidR="00900BA8" w:rsidRPr="00AD5C34" w:rsidRDefault="00900BA8" w:rsidP="00B1492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14:paraId="0F331D39" w14:textId="77777777" w:rsidR="00900BA8" w:rsidRPr="00AD5C34" w:rsidRDefault="00900BA8" w:rsidP="00B14928">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14:paraId="69CECD9F" w14:textId="77777777" w:rsidR="00900BA8" w:rsidRPr="00AD5C34" w:rsidRDefault="00900BA8" w:rsidP="00900BA8">
      <w:pPr>
        <w:spacing w:before="60" w:after="0" w:line="360" w:lineRule="auto"/>
        <w:ind w:left="284"/>
        <w:jc w:val="both"/>
        <w:rPr>
          <w:rFonts w:ascii="Times New Roman" w:eastAsia="Times New Roman" w:hAnsi="Times New Roman" w:cs="Times New Roman"/>
          <w:lang w:eastAsia="pl-PL"/>
        </w:rPr>
      </w:pPr>
    </w:p>
    <w:p w14:paraId="3DB331B1"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14:paraId="1E86207B"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A98C59C"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71E1AA9D"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95B4B08"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14:paraId="3E5A77CE"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FB2E417" w14:textId="77777777" w:rsidR="00900BA8" w:rsidRPr="00AD5C34" w:rsidRDefault="00900BA8" w:rsidP="00900BA8">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oświadczam(y), że w postępowaniu na:</w:t>
      </w:r>
    </w:p>
    <w:p w14:paraId="7CE5206A" w14:textId="77777777" w:rsidR="00900BA8" w:rsidRPr="00AD5C34" w:rsidRDefault="00900BA8" w:rsidP="00900BA8">
      <w:pPr>
        <w:suppressAutoHyphens/>
        <w:spacing w:after="200" w:line="276" w:lineRule="auto"/>
        <w:rPr>
          <w:rFonts w:ascii="Times New Roman" w:eastAsia="Times New Roman" w:hAnsi="Times New Roman" w:cs="Times New Roman"/>
          <w:b/>
          <w:bCs/>
          <w:i/>
          <w:lang w:eastAsia="pl-PL"/>
        </w:rPr>
      </w:pPr>
    </w:p>
    <w:p w14:paraId="7D198F72" w14:textId="4543EC9A" w:rsidR="00900BA8" w:rsidRPr="00AD5C34" w:rsidRDefault="00900BA8" w:rsidP="00900BA8">
      <w:pPr>
        <w:suppressAutoHyphens/>
        <w:spacing w:after="200" w:line="240" w:lineRule="auto"/>
        <w:jc w:val="both"/>
        <w:rPr>
          <w:rFonts w:ascii="Times New Roman" w:eastAsia="Times New Roman" w:hAnsi="Times New Roman" w:cs="Times New Roman"/>
          <w:b/>
          <w:bCs/>
          <w:i/>
          <w:lang w:eastAsia="pl-PL"/>
        </w:rPr>
      </w:pPr>
      <w:r w:rsidRPr="00372BC8">
        <w:rPr>
          <w:rFonts w:ascii="Times New Roman" w:eastAsia="Calibri" w:hAnsi="Times New Roman" w:cs="Times New Roman"/>
          <w:b/>
          <w:lang w:eastAsia="zh-CN"/>
        </w:rPr>
        <w:t>„</w:t>
      </w:r>
      <w:r w:rsidRPr="00900BA8">
        <w:rPr>
          <w:rFonts w:ascii="Times New Roman" w:eastAsia="Calibri" w:hAnsi="Times New Roman" w:cs="Times New Roman"/>
          <w:b/>
          <w:lang w:eastAsia="zh-CN"/>
        </w:rPr>
        <w:t>Doposażenie Pracowni Symulatorów Nawigacyjno-Manewrowych”</w:t>
      </w:r>
      <w:r w:rsidRPr="00372BC8">
        <w:rPr>
          <w:rFonts w:ascii="Times New Roman" w:eastAsia="Calibri" w:hAnsi="Times New Roman" w:cs="Times New Roman"/>
          <w:b/>
          <w:lang w:eastAsia="zh-CN"/>
        </w:rPr>
        <w:t>” numer referencyjny: AMW-KANC.SZP.2712.</w:t>
      </w:r>
      <w:r>
        <w:rPr>
          <w:rFonts w:ascii="Times New Roman" w:eastAsia="Calibri" w:hAnsi="Times New Roman" w:cs="Times New Roman"/>
          <w:b/>
          <w:lang w:eastAsia="zh-CN"/>
        </w:rPr>
        <w:t>42</w:t>
      </w:r>
      <w:r w:rsidRPr="00372BC8">
        <w:rPr>
          <w:rFonts w:ascii="Times New Roman" w:eastAsia="Calibri" w:hAnsi="Times New Roman" w:cs="Times New Roman"/>
          <w:b/>
          <w:lang w:eastAsia="zh-CN"/>
        </w:rPr>
        <w:t>.2023</w:t>
      </w:r>
      <w:r>
        <w:rPr>
          <w:rFonts w:ascii="Times New Roman" w:eastAsia="Calibri" w:hAnsi="Times New Roman" w:cs="Times New Roman"/>
          <w:b/>
          <w:lang w:eastAsia="zh-CN"/>
        </w:rPr>
        <w:t>.”</w:t>
      </w:r>
    </w:p>
    <w:p w14:paraId="58A0FBE1" w14:textId="77777777" w:rsidR="00900BA8" w:rsidRPr="00AD5C34" w:rsidRDefault="00900BA8" w:rsidP="00900BA8">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14:paraId="32EBBD22" w14:textId="77777777" w:rsidR="00900BA8" w:rsidRPr="00AD5C34" w:rsidRDefault="00900BA8" w:rsidP="00900BA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14:paraId="18C38564"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FE0FE1C"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1581352B"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14:paraId="18E1608E"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941E854" w14:textId="77777777" w:rsidR="00900BA8" w:rsidRPr="00AD5C34" w:rsidRDefault="00900BA8" w:rsidP="00900BA8">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07A8F99" w14:textId="77777777" w:rsidR="00900BA8" w:rsidRPr="00AD5C34" w:rsidRDefault="00900BA8" w:rsidP="00900BA8">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8E39315" w14:textId="77777777" w:rsidR="00900BA8" w:rsidRPr="00AD5C34" w:rsidRDefault="00900BA8" w:rsidP="00900BA8">
      <w:pPr>
        <w:widowControl w:val="0"/>
        <w:numPr>
          <w:ilvl w:val="0"/>
          <w:numId w:val="227"/>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14:paraId="5D8E76CD"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D707F13" w14:textId="77777777" w:rsidR="00900BA8" w:rsidRPr="00AD5C34" w:rsidRDefault="00900BA8" w:rsidP="00900BA8">
      <w:pPr>
        <w:widowControl w:val="0"/>
        <w:numPr>
          <w:ilvl w:val="0"/>
          <w:numId w:val="227"/>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14:paraId="1FC7C542"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4DE74825"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3CC7A51C" w14:textId="77777777" w:rsidR="00900BA8" w:rsidRPr="00AD5C34" w:rsidRDefault="00900BA8" w:rsidP="00900BA8">
      <w:pPr>
        <w:widowControl w:val="0"/>
        <w:numPr>
          <w:ilvl w:val="0"/>
          <w:numId w:val="227"/>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14:paraId="5215EBB4"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2E002BA3"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5796DE7C" w14:textId="77777777" w:rsidR="00900BA8" w:rsidRPr="00AD5C34" w:rsidRDefault="00900BA8" w:rsidP="00900BA8">
      <w:pPr>
        <w:widowControl w:val="0"/>
        <w:numPr>
          <w:ilvl w:val="0"/>
          <w:numId w:val="227"/>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14:paraId="51E225D2" w14:textId="77777777" w:rsidR="00900BA8" w:rsidRPr="00AD5C34" w:rsidRDefault="00900BA8" w:rsidP="00900BA8">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14:paraId="6BD1BCE8" w14:textId="77777777" w:rsidR="00900BA8" w:rsidRPr="00291A7F" w:rsidRDefault="00900BA8" w:rsidP="00900BA8">
      <w:pPr>
        <w:suppressAutoHyphens/>
        <w:spacing w:after="200" w:line="360" w:lineRule="auto"/>
        <w:jc w:val="both"/>
        <w:rPr>
          <w:rFonts w:ascii="Times New Roman" w:hAnsi="Times New Roman" w:cs="Times New Roman"/>
          <w:b/>
          <w:bCs/>
        </w:rPr>
      </w:pPr>
    </w:p>
    <w:p w14:paraId="68490564"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UWAGA:</w:t>
      </w:r>
    </w:p>
    <w:p w14:paraId="5460C9EF" w14:textId="77777777" w:rsidR="00900BA8" w:rsidRDefault="00900BA8" w:rsidP="00900BA8">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14:paraId="202FB24A" w14:textId="77777777" w:rsidR="00900BA8" w:rsidRDefault="00900BA8" w:rsidP="00900BA8">
      <w:pPr>
        <w:suppressAutoHyphens/>
        <w:spacing w:after="200" w:line="360" w:lineRule="auto"/>
        <w:jc w:val="both"/>
        <w:rPr>
          <w:rFonts w:ascii="Times New Roman" w:hAnsi="Times New Roman" w:cs="Times New Roman"/>
          <w:b/>
          <w:bCs/>
        </w:rPr>
      </w:pPr>
    </w:p>
    <w:p w14:paraId="456C7586" w14:textId="77777777" w:rsidR="00900BA8" w:rsidRPr="009B7805" w:rsidRDefault="00900BA8" w:rsidP="00900BA8">
      <w:pPr>
        <w:spacing w:after="0"/>
        <w:ind w:left="426"/>
        <w:jc w:val="right"/>
        <w:rPr>
          <w:rFonts w:ascii="Times New Roman" w:hAnsi="Times New Roman" w:cs="Times New Roman"/>
          <w:b/>
          <w:i/>
          <w:u w:val="single"/>
        </w:rPr>
      </w:pPr>
      <w:r w:rsidRPr="009B7805">
        <w:rPr>
          <w:rFonts w:ascii="Times New Roman" w:hAnsi="Times New Roman" w:cs="Times New Roman"/>
          <w:b/>
          <w:i/>
          <w:u w:val="single"/>
        </w:rPr>
        <w:lastRenderedPageBreak/>
        <w:t>ZAŁĄCZNIK NR 11</w:t>
      </w:r>
    </w:p>
    <w:p w14:paraId="6CE57104" w14:textId="77777777" w:rsidR="00900BA8" w:rsidRPr="009B7805" w:rsidRDefault="00900BA8" w:rsidP="00900BA8">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14:paraId="392D9067" w14:textId="77777777" w:rsidR="00900BA8" w:rsidRPr="009B7805" w:rsidRDefault="00900BA8" w:rsidP="00900BA8">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24099344" w14:textId="77777777" w:rsidR="00900BA8" w:rsidRPr="009B7805" w:rsidRDefault="00900BA8" w:rsidP="00900BA8">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14:paraId="1E6354FF" w14:textId="77777777" w:rsidR="00900BA8" w:rsidRPr="009B7805" w:rsidRDefault="00900BA8" w:rsidP="00900BA8">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14:paraId="63C08470" w14:textId="77777777" w:rsidR="00900BA8" w:rsidRPr="009B7805" w:rsidRDefault="00900BA8" w:rsidP="00900BA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14:paraId="6BA5B9AA" w14:textId="77777777" w:rsidR="00900BA8" w:rsidRPr="009B7805" w:rsidRDefault="00900BA8" w:rsidP="00900BA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r>
      <w:r w:rsidRPr="009B7805">
        <w:rPr>
          <w:rFonts w:ascii="Times New Roman" w:hAnsi="Times New Roman" w:cs="Times New Roman"/>
          <w:i/>
        </w:rPr>
        <w:tab/>
        <w:t xml:space="preserve"> </w:t>
      </w:r>
    </w:p>
    <w:p w14:paraId="4FD0AE0F" w14:textId="77777777" w:rsidR="00900BA8" w:rsidRPr="009B7805" w:rsidRDefault="00900BA8" w:rsidP="00900BA8">
      <w:pPr>
        <w:tabs>
          <w:tab w:val="left" w:pos="-142"/>
          <w:tab w:val="left" w:leader="dot" w:pos="9356"/>
        </w:tabs>
        <w:spacing w:after="0" w:line="240" w:lineRule="auto"/>
        <w:ind w:left="556"/>
        <w:jc w:val="center"/>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Wykaz</w:t>
      </w:r>
      <w:r w:rsidRPr="009B7805">
        <w:rPr>
          <w:rFonts w:ascii="Times New Roman" w:eastAsia="Times New Roman" w:hAnsi="Times New Roman" w:cs="Times New Roman"/>
          <w:lang w:eastAsia="pl-PL"/>
        </w:rPr>
        <w:t xml:space="preserve"> </w:t>
      </w:r>
      <w:r w:rsidRPr="009B7805">
        <w:rPr>
          <w:rFonts w:ascii="Times New Roman" w:eastAsia="Times New Roman" w:hAnsi="Times New Roman" w:cs="Times New Roman"/>
          <w:b/>
          <w:lang w:eastAsia="pl-PL"/>
        </w:rPr>
        <w:t>wykonanych dostaw</w:t>
      </w:r>
    </w:p>
    <w:tbl>
      <w:tblPr>
        <w:tblpPr w:leftFromText="141" w:rightFromText="141" w:vertAnchor="text" w:horzAnchor="margin" w:tblpXSpec="center" w:tblpY="277"/>
        <w:tblW w:w="9892" w:type="dxa"/>
        <w:tblLayout w:type="fixed"/>
        <w:tblLook w:val="0000" w:firstRow="0" w:lastRow="0" w:firstColumn="0" w:lastColumn="0" w:noHBand="0" w:noVBand="0"/>
      </w:tblPr>
      <w:tblGrid>
        <w:gridCol w:w="652"/>
        <w:gridCol w:w="2379"/>
        <w:gridCol w:w="1767"/>
        <w:gridCol w:w="2981"/>
        <w:gridCol w:w="2113"/>
      </w:tblGrid>
      <w:tr w:rsidR="00900BA8" w:rsidRPr="009B7805" w14:paraId="21F69FFC" w14:textId="77777777" w:rsidTr="00900BA8">
        <w:tc>
          <w:tcPr>
            <w:tcW w:w="652" w:type="dxa"/>
            <w:tcBorders>
              <w:top w:val="single" w:sz="4" w:space="0" w:color="000000"/>
              <w:left w:val="single" w:sz="4" w:space="0" w:color="000000"/>
              <w:bottom w:val="single" w:sz="4" w:space="0" w:color="000000"/>
            </w:tcBorders>
            <w:vAlign w:val="center"/>
          </w:tcPr>
          <w:p w14:paraId="513B0A27" w14:textId="77777777" w:rsidR="00900BA8" w:rsidRPr="009B7805" w:rsidRDefault="00900BA8" w:rsidP="00900BA8">
            <w:pPr>
              <w:snapToGrid w:val="0"/>
              <w:spacing w:after="0" w:line="36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Lp.</w:t>
            </w:r>
          </w:p>
        </w:tc>
        <w:tc>
          <w:tcPr>
            <w:tcW w:w="2379" w:type="dxa"/>
            <w:tcBorders>
              <w:top w:val="single" w:sz="4" w:space="0" w:color="000000"/>
              <w:left w:val="single" w:sz="4" w:space="0" w:color="000000"/>
              <w:bottom w:val="single" w:sz="4" w:space="0" w:color="000000"/>
            </w:tcBorders>
            <w:vAlign w:val="center"/>
          </w:tcPr>
          <w:p w14:paraId="61014DC9"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Odbiorca</w:t>
            </w:r>
          </w:p>
          <w:p w14:paraId="0A120D23"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lang w:eastAsia="pl-PL"/>
              </w:rPr>
              <w:t>(dokładna nazwa i adres)</w:t>
            </w:r>
          </w:p>
        </w:tc>
        <w:tc>
          <w:tcPr>
            <w:tcW w:w="1767" w:type="dxa"/>
            <w:tcBorders>
              <w:top w:val="single" w:sz="4" w:space="0" w:color="000000"/>
              <w:left w:val="single" w:sz="4" w:space="0" w:color="000000"/>
              <w:bottom w:val="single" w:sz="4" w:space="0" w:color="000000"/>
            </w:tcBorders>
            <w:vAlign w:val="center"/>
          </w:tcPr>
          <w:p w14:paraId="718EA784"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Data wykonania</w:t>
            </w:r>
          </w:p>
          <w:p w14:paraId="08BD6ED0" w14:textId="77777777" w:rsidR="00900BA8" w:rsidRPr="009B7805" w:rsidRDefault="00900BA8" w:rsidP="00900BA8">
            <w:pPr>
              <w:spacing w:after="0" w:line="240" w:lineRule="auto"/>
              <w:jc w:val="center"/>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(czas trwania umowy</w:t>
            </w:r>
          </w:p>
          <w:p w14:paraId="6650DEC7"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lang w:eastAsia="pl-PL"/>
              </w:rPr>
              <w:t>od - do )</w:t>
            </w:r>
          </w:p>
        </w:tc>
        <w:tc>
          <w:tcPr>
            <w:tcW w:w="2981" w:type="dxa"/>
            <w:tcBorders>
              <w:top w:val="single" w:sz="4" w:space="0" w:color="000000"/>
              <w:left w:val="single" w:sz="4" w:space="0" w:color="000000"/>
              <w:bottom w:val="single" w:sz="4" w:space="0" w:color="000000"/>
            </w:tcBorders>
            <w:vAlign w:val="center"/>
          </w:tcPr>
          <w:p w14:paraId="477F617E"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Przedmiot</w:t>
            </w:r>
          </w:p>
          <w:p w14:paraId="7CCBF982" w14:textId="77777777" w:rsidR="00900BA8" w:rsidRPr="009B7805" w:rsidRDefault="00900BA8" w:rsidP="00900B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wykonywanej dostawy</w:t>
            </w:r>
          </w:p>
        </w:tc>
        <w:tc>
          <w:tcPr>
            <w:tcW w:w="2113" w:type="dxa"/>
            <w:tcBorders>
              <w:top w:val="single" w:sz="4" w:space="0" w:color="000000"/>
              <w:left w:val="single" w:sz="4" w:space="0" w:color="000000"/>
              <w:bottom w:val="single" w:sz="4" w:space="0" w:color="000000"/>
              <w:right w:val="single" w:sz="4" w:space="0" w:color="000000"/>
            </w:tcBorders>
            <w:vAlign w:val="center"/>
          </w:tcPr>
          <w:p w14:paraId="382FEF28" w14:textId="77777777" w:rsidR="00900BA8" w:rsidRPr="009B7805" w:rsidRDefault="00900BA8" w:rsidP="00900BA8">
            <w:pPr>
              <w:snapToGrid w:val="0"/>
              <w:spacing w:after="0" w:line="240" w:lineRule="auto"/>
              <w:jc w:val="center"/>
              <w:rPr>
                <w:rFonts w:ascii="Times New Roman" w:eastAsia="Times New Roman" w:hAnsi="Times New Roman" w:cs="Times New Roman"/>
                <w:color w:val="000000"/>
                <w:lang w:eastAsia="pl-PL"/>
              </w:rPr>
            </w:pPr>
            <w:r w:rsidRPr="009B7805">
              <w:rPr>
                <w:rFonts w:ascii="Times New Roman" w:eastAsia="Times New Roman" w:hAnsi="Times New Roman" w:cs="Times New Roman"/>
                <w:color w:val="000000"/>
                <w:lang w:eastAsia="pl-PL"/>
              </w:rPr>
              <w:t>Wartość</w:t>
            </w:r>
          </w:p>
        </w:tc>
      </w:tr>
      <w:tr w:rsidR="00900BA8" w:rsidRPr="009B7805" w14:paraId="1032BCEB" w14:textId="77777777" w:rsidTr="00900BA8">
        <w:tblPrEx>
          <w:tblCellMar>
            <w:left w:w="70" w:type="dxa"/>
            <w:right w:w="70" w:type="dxa"/>
          </w:tblCellMar>
        </w:tblPrEx>
        <w:trPr>
          <w:trHeight w:val="608"/>
        </w:trPr>
        <w:tc>
          <w:tcPr>
            <w:tcW w:w="652" w:type="dxa"/>
            <w:tcBorders>
              <w:left w:val="single" w:sz="4" w:space="0" w:color="000000"/>
              <w:bottom w:val="single" w:sz="4" w:space="0" w:color="000000"/>
            </w:tcBorders>
          </w:tcPr>
          <w:p w14:paraId="0D6440D8"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379" w:type="dxa"/>
            <w:tcBorders>
              <w:left w:val="single" w:sz="4" w:space="0" w:color="000000"/>
              <w:bottom w:val="single" w:sz="4" w:space="0" w:color="000000"/>
            </w:tcBorders>
          </w:tcPr>
          <w:p w14:paraId="5A185E15"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1767" w:type="dxa"/>
            <w:tcBorders>
              <w:left w:val="single" w:sz="4" w:space="0" w:color="000000"/>
              <w:bottom w:val="single" w:sz="4" w:space="0" w:color="000000"/>
            </w:tcBorders>
          </w:tcPr>
          <w:p w14:paraId="73DE2DA2"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981" w:type="dxa"/>
            <w:tcBorders>
              <w:left w:val="single" w:sz="4" w:space="0" w:color="000000"/>
              <w:bottom w:val="single" w:sz="4" w:space="0" w:color="000000"/>
              <w:right w:val="single" w:sz="4" w:space="0" w:color="000000"/>
            </w:tcBorders>
          </w:tcPr>
          <w:p w14:paraId="2D89902C"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113" w:type="dxa"/>
            <w:tcBorders>
              <w:left w:val="single" w:sz="4" w:space="0" w:color="000000"/>
              <w:bottom w:val="single" w:sz="4" w:space="0" w:color="000000"/>
              <w:right w:val="single" w:sz="4" w:space="0" w:color="000000"/>
            </w:tcBorders>
          </w:tcPr>
          <w:p w14:paraId="116CA641"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r>
      <w:tr w:rsidR="00900BA8" w:rsidRPr="009B7805" w14:paraId="25A3A884" w14:textId="77777777" w:rsidTr="00900BA8">
        <w:tblPrEx>
          <w:tblCellMar>
            <w:left w:w="70" w:type="dxa"/>
            <w:right w:w="70" w:type="dxa"/>
          </w:tblCellMar>
        </w:tblPrEx>
        <w:trPr>
          <w:trHeight w:val="558"/>
        </w:trPr>
        <w:tc>
          <w:tcPr>
            <w:tcW w:w="652" w:type="dxa"/>
            <w:tcBorders>
              <w:left w:val="single" w:sz="4" w:space="0" w:color="000000"/>
              <w:bottom w:val="single" w:sz="4" w:space="0" w:color="000000"/>
            </w:tcBorders>
          </w:tcPr>
          <w:p w14:paraId="05864AC8"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379" w:type="dxa"/>
            <w:tcBorders>
              <w:left w:val="single" w:sz="4" w:space="0" w:color="000000"/>
              <w:bottom w:val="single" w:sz="4" w:space="0" w:color="000000"/>
            </w:tcBorders>
          </w:tcPr>
          <w:p w14:paraId="0BEF921B"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1767" w:type="dxa"/>
            <w:tcBorders>
              <w:left w:val="single" w:sz="4" w:space="0" w:color="000000"/>
              <w:bottom w:val="single" w:sz="4" w:space="0" w:color="000000"/>
            </w:tcBorders>
          </w:tcPr>
          <w:p w14:paraId="00C4D92C"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981" w:type="dxa"/>
            <w:tcBorders>
              <w:left w:val="single" w:sz="4" w:space="0" w:color="000000"/>
              <w:bottom w:val="single" w:sz="4" w:space="0" w:color="000000"/>
              <w:right w:val="single" w:sz="4" w:space="0" w:color="000000"/>
            </w:tcBorders>
          </w:tcPr>
          <w:p w14:paraId="1ACC2BC7"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c>
          <w:tcPr>
            <w:tcW w:w="2113" w:type="dxa"/>
            <w:tcBorders>
              <w:left w:val="single" w:sz="4" w:space="0" w:color="000000"/>
              <w:bottom w:val="single" w:sz="4" w:space="0" w:color="000000"/>
              <w:right w:val="single" w:sz="4" w:space="0" w:color="000000"/>
            </w:tcBorders>
          </w:tcPr>
          <w:p w14:paraId="25B82D04" w14:textId="77777777" w:rsidR="00900BA8" w:rsidRPr="009B7805" w:rsidRDefault="00900BA8" w:rsidP="00900BA8">
            <w:pPr>
              <w:snapToGrid w:val="0"/>
              <w:spacing w:after="0" w:line="240" w:lineRule="auto"/>
              <w:jc w:val="both"/>
              <w:rPr>
                <w:rFonts w:ascii="Times New Roman" w:eastAsia="Times New Roman" w:hAnsi="Times New Roman" w:cs="Times New Roman"/>
                <w:color w:val="339966"/>
                <w:lang w:eastAsia="pl-PL"/>
              </w:rPr>
            </w:pPr>
          </w:p>
        </w:tc>
      </w:tr>
    </w:tbl>
    <w:p w14:paraId="06995ED9" w14:textId="77777777" w:rsidR="00900BA8" w:rsidRDefault="00900BA8" w:rsidP="00900BA8">
      <w:pPr>
        <w:autoSpaceDE w:val="0"/>
        <w:autoSpaceDN w:val="0"/>
        <w:adjustRightInd w:val="0"/>
        <w:spacing w:after="0" w:line="240" w:lineRule="auto"/>
        <w:rPr>
          <w:rFonts w:ascii="Times New Roman" w:eastAsia="Times New Roman" w:hAnsi="Times New Roman" w:cs="Times New Roman"/>
          <w:bCs/>
          <w:u w:val="single"/>
          <w:lang w:eastAsia="pl-PL"/>
        </w:rPr>
      </w:pPr>
    </w:p>
    <w:p w14:paraId="7A351D06" w14:textId="77777777" w:rsidR="00DD7550" w:rsidRDefault="00DD7550" w:rsidP="00DD7550">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45B64996" w14:textId="7D31CA91" w:rsidR="00DD7550" w:rsidRPr="009B7805" w:rsidRDefault="00DD7550" w:rsidP="00DD7550">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UWAGA !!!</w:t>
      </w:r>
    </w:p>
    <w:p w14:paraId="3D5BBAB7" w14:textId="77777777" w:rsidR="00900BA8" w:rsidRDefault="00900BA8" w:rsidP="00900BA8">
      <w:pPr>
        <w:autoSpaceDE w:val="0"/>
        <w:autoSpaceDN w:val="0"/>
        <w:adjustRightInd w:val="0"/>
        <w:spacing w:after="0" w:line="240" w:lineRule="auto"/>
        <w:rPr>
          <w:rFonts w:ascii="Times New Roman" w:eastAsia="Times New Roman" w:hAnsi="Times New Roman" w:cs="Times New Roman"/>
          <w:bCs/>
          <w:u w:val="single"/>
          <w:lang w:eastAsia="pl-PL"/>
        </w:rPr>
      </w:pPr>
    </w:p>
    <w:p w14:paraId="3C8D46D6" w14:textId="44D869B2" w:rsidR="00900BA8" w:rsidRPr="009B7805" w:rsidRDefault="00900BA8" w:rsidP="00900BA8">
      <w:pPr>
        <w:autoSpaceDE w:val="0"/>
        <w:autoSpaceDN w:val="0"/>
        <w:adjustRightInd w:val="0"/>
        <w:spacing w:after="0" w:line="240" w:lineRule="auto"/>
        <w:rPr>
          <w:rFonts w:ascii="Times New Roman" w:eastAsia="Times New Roman" w:hAnsi="Times New Roman" w:cs="Times New Roman"/>
          <w:bCs/>
          <w:lang w:eastAsia="pl-PL"/>
        </w:rPr>
      </w:pPr>
      <w:r w:rsidRPr="009B7805">
        <w:rPr>
          <w:rFonts w:ascii="Times New Roman" w:eastAsia="Times New Roman" w:hAnsi="Times New Roman" w:cs="Times New Roman"/>
          <w:bCs/>
          <w:u w:val="single"/>
          <w:lang w:eastAsia="pl-PL"/>
        </w:rPr>
        <w:t xml:space="preserve">W załączeniu dokumenty potwierdzające należyte wykonanie dostaw wyszczególnionych </w:t>
      </w:r>
      <w:r w:rsidRPr="009B7805">
        <w:rPr>
          <w:rFonts w:ascii="Times New Roman" w:eastAsia="Times New Roman" w:hAnsi="Times New Roman" w:cs="Times New Roman"/>
          <w:bCs/>
          <w:u w:val="single"/>
          <w:lang w:eastAsia="pl-PL"/>
        </w:rPr>
        <w:br/>
        <w:t>w wykazie</w:t>
      </w:r>
      <w:r w:rsidRPr="009B7805">
        <w:rPr>
          <w:rFonts w:ascii="Times New Roman" w:eastAsia="Times New Roman" w:hAnsi="Times New Roman" w:cs="Times New Roman"/>
          <w:bCs/>
          <w:lang w:eastAsia="pl-PL"/>
        </w:rPr>
        <w:t xml:space="preserve">. </w:t>
      </w:r>
    </w:p>
    <w:p w14:paraId="307ABD33" w14:textId="77777777" w:rsidR="00236DFC" w:rsidRPr="00B00B65" w:rsidRDefault="00236DFC" w:rsidP="000F5594">
      <w:pPr>
        <w:suppressAutoHyphens/>
        <w:spacing w:after="200" w:line="360" w:lineRule="auto"/>
        <w:jc w:val="both"/>
        <w:rPr>
          <w:b/>
          <w:bCs/>
        </w:rPr>
      </w:pPr>
    </w:p>
    <w:p w14:paraId="578D896C" w14:textId="77777777" w:rsidR="008C660C" w:rsidRPr="00B00B65" w:rsidRDefault="008C660C" w:rsidP="000F5594">
      <w:pPr>
        <w:suppressAutoHyphens/>
        <w:spacing w:after="200" w:line="360" w:lineRule="auto"/>
        <w:jc w:val="both"/>
        <w:rPr>
          <w:b/>
          <w:bCs/>
        </w:rPr>
      </w:pPr>
    </w:p>
    <w:sectPr w:rsidR="008C660C" w:rsidRPr="00B00B65" w:rsidSect="004C2B1E">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44F6" w14:textId="77777777" w:rsidR="004E157F" w:rsidRDefault="004E157F" w:rsidP="00CF6A41">
      <w:pPr>
        <w:spacing w:after="0" w:line="240" w:lineRule="auto"/>
      </w:pPr>
      <w:r>
        <w:separator/>
      </w:r>
    </w:p>
  </w:endnote>
  <w:endnote w:type="continuationSeparator" w:id="0">
    <w:p w14:paraId="4E7FCD61" w14:textId="77777777" w:rsidR="004E157F" w:rsidRDefault="004E157F"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charset w:val="86"/>
    <w:family w:val="auto"/>
    <w:pitch w:val="variable"/>
    <w:sig w:usb0="00000287" w:usb1="080F0000" w:usb2="00000010" w:usb3="00000000" w:csb0="0004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08529"/>
      <w:docPartObj>
        <w:docPartGallery w:val="Page Numbers (Bottom of Page)"/>
        <w:docPartUnique/>
      </w:docPartObj>
    </w:sdtPr>
    <w:sdtContent>
      <w:p w14:paraId="5903AB23" w14:textId="3029F19A" w:rsidR="004E157F" w:rsidRDefault="004E157F">
        <w:pPr>
          <w:pStyle w:val="Stopka"/>
          <w:jc w:val="center"/>
        </w:pPr>
        <w:r>
          <w:fldChar w:fldCharType="begin"/>
        </w:r>
        <w:r>
          <w:instrText>PAGE   \* MERGEFORMAT</w:instrText>
        </w:r>
        <w:r>
          <w:fldChar w:fldCharType="separate"/>
        </w:r>
        <w:r>
          <w:rPr>
            <w:noProof/>
          </w:rPr>
          <w:t>33</w:t>
        </w:r>
        <w:r>
          <w:fldChar w:fldCharType="end"/>
        </w:r>
      </w:p>
    </w:sdtContent>
  </w:sdt>
  <w:p w14:paraId="7CC93BD2" w14:textId="77777777" w:rsidR="004E157F" w:rsidRDefault="004E15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4A9A" w14:textId="77777777" w:rsidR="004E157F" w:rsidRDefault="004E157F" w:rsidP="00CF6A41">
      <w:pPr>
        <w:spacing w:after="0" w:line="240" w:lineRule="auto"/>
      </w:pPr>
      <w:r>
        <w:separator/>
      </w:r>
    </w:p>
  </w:footnote>
  <w:footnote w:type="continuationSeparator" w:id="0">
    <w:p w14:paraId="489E2AE0" w14:textId="77777777" w:rsidR="004E157F" w:rsidRDefault="004E157F" w:rsidP="00CF6A41">
      <w:pPr>
        <w:spacing w:after="0" w:line="240" w:lineRule="auto"/>
      </w:pPr>
      <w:r>
        <w:continuationSeparator/>
      </w:r>
    </w:p>
  </w:footnote>
  <w:footnote w:id="1">
    <w:p w14:paraId="278CFCCE" w14:textId="77777777" w:rsidR="004E157F" w:rsidRDefault="004E157F"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4E157F" w:rsidRDefault="004E157F"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4E157F" w:rsidRPr="00393791" w:rsidRDefault="004E157F"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4E157F" w:rsidRPr="00B208CF" w:rsidRDefault="004E157F"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4E157F" w:rsidRPr="00B208CF" w:rsidRDefault="004E157F" w:rsidP="002C1C91">
      <w:pPr>
        <w:pStyle w:val="Tekstprzypisudolnego"/>
        <w:numPr>
          <w:ilvl w:val="0"/>
          <w:numId w:val="168"/>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4E157F" w:rsidRPr="00B208CF" w:rsidRDefault="004E157F" w:rsidP="002C1C91">
      <w:pPr>
        <w:pStyle w:val="Tekstprzypisudolnego"/>
        <w:numPr>
          <w:ilvl w:val="0"/>
          <w:numId w:val="168"/>
        </w:numPr>
        <w:suppressAutoHyphens w:val="0"/>
        <w:spacing w:after="0" w:line="240" w:lineRule="auto"/>
        <w:rPr>
          <w:rFonts w:ascii="Arial" w:hAnsi="Arial" w:cs="Arial"/>
          <w:sz w:val="12"/>
          <w:szCs w:val="12"/>
        </w:rPr>
      </w:pPr>
      <w:bookmarkStart w:id="10"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0"/>
    </w:p>
    <w:p w14:paraId="0EF67296" w14:textId="77777777" w:rsidR="004E157F" w:rsidRPr="00B208CF" w:rsidRDefault="004E157F" w:rsidP="002C1C91">
      <w:pPr>
        <w:pStyle w:val="Tekstprzypisudolnego"/>
        <w:numPr>
          <w:ilvl w:val="0"/>
          <w:numId w:val="168"/>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4E157F" w:rsidRPr="00B208CF" w:rsidRDefault="004E157F"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4E157F" w:rsidRPr="00B208CF" w:rsidRDefault="004E157F"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r w:rsidRPr="00B208CF">
        <w:rPr>
          <w:rFonts w:ascii="Arial" w:eastAsia="Times New Roman" w:hAnsi="Arial" w:cs="Arial"/>
          <w:color w:val="222222"/>
          <w:sz w:val="12"/>
          <w:szCs w:val="12"/>
          <w:lang w:eastAsia="pl-PL"/>
        </w:rPr>
        <w:t>Pzp wyklucza się:</w:t>
      </w:r>
    </w:p>
    <w:p w14:paraId="1D24A9D0" w14:textId="77777777" w:rsidR="004E157F" w:rsidRPr="00B208CF" w:rsidRDefault="004E157F"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4E157F" w:rsidRPr="00B208CF" w:rsidRDefault="004E157F"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4E157F" w:rsidRPr="00B208CF" w:rsidRDefault="004E157F"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4E157F" w:rsidRPr="00E62A1E" w:rsidRDefault="004E157F"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14:paraId="12E34FD8" w14:textId="77777777" w:rsidR="004E157F" w:rsidRPr="006C1F73" w:rsidRDefault="004E157F" w:rsidP="00900BA8">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7ACB9D" w14:textId="77777777" w:rsidR="004E157F" w:rsidRPr="006C1F73" w:rsidRDefault="004E157F"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14:paraId="42E21E13" w14:textId="77777777" w:rsidR="004E157F" w:rsidRPr="006C1F73" w:rsidRDefault="004E157F"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14:paraId="77A8A926" w14:textId="77777777" w:rsidR="004E157F" w:rsidRPr="006C1F73" w:rsidRDefault="004E157F" w:rsidP="00900BA8">
      <w:pPr>
        <w:pStyle w:val="Tekstprzypisudolnego"/>
        <w:numPr>
          <w:ilvl w:val="0"/>
          <w:numId w:val="168"/>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14:paraId="1C6E0660" w14:textId="77777777" w:rsidR="004E157F" w:rsidRPr="006C1F73" w:rsidRDefault="004E157F" w:rsidP="00900BA8">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14:paraId="43F7562F" w14:textId="77777777" w:rsidR="004E157F" w:rsidRPr="006C1F73" w:rsidRDefault="004E157F" w:rsidP="00900BA8">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 xml:space="preserve">postępowania o udzielenie zamówienia publicznego lub konkursu prowadzonego na podstawie ustawy </w:t>
      </w:r>
      <w:r w:rsidRPr="006C1F73">
        <w:rPr>
          <w:rFonts w:ascii="Arial" w:eastAsia="Times New Roman" w:hAnsi="Arial" w:cs="Arial"/>
          <w:color w:val="222222"/>
          <w:sz w:val="12"/>
          <w:szCs w:val="12"/>
          <w:lang w:eastAsia="pl-PL"/>
        </w:rPr>
        <w:t>Pzp wyklucza się:</w:t>
      </w:r>
    </w:p>
    <w:p w14:paraId="02B22397" w14:textId="77777777" w:rsidR="004E157F" w:rsidRPr="006C1F73" w:rsidRDefault="004E157F" w:rsidP="00900BA8">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0C1B85" w14:textId="77777777" w:rsidR="004E157F" w:rsidRPr="006C1F73" w:rsidRDefault="004E157F" w:rsidP="00900BA8">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88719E" w14:textId="77777777" w:rsidR="004E157F" w:rsidRPr="006C1F73" w:rsidRDefault="004E157F" w:rsidP="00900BA8">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E98" w14:textId="669C2B30" w:rsidR="004E157F" w:rsidRPr="003D730D" w:rsidRDefault="004E157F"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7A6EEB">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AMW-KANC.SZP.2712.42</w:t>
    </w:r>
    <w:r w:rsidRPr="00DC3BD3">
      <w:rPr>
        <w:rFonts w:ascii="Times New Roman" w:eastAsia="Times New Roman" w:hAnsi="Times New Roman" w:cs="Times New Roman"/>
        <w:b/>
        <w:lang w:eastAsia="pl-P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lvl w:ilvl="0">
      <w:start w:val="1"/>
      <w:numFmt w:val="decimal"/>
      <w:pStyle w:val="Listanumerowana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anumerowana3"/>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apunktowana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apunktowana21"/>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anumerowana1"/>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apunktowana1"/>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7"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8"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10"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5A10F3B"/>
    <w:multiLevelType w:val="hybridMultilevel"/>
    <w:tmpl w:val="445CF1B2"/>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D212A95"/>
    <w:multiLevelType w:val="hybridMultilevel"/>
    <w:tmpl w:val="ECC87DE2"/>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0092FDF"/>
    <w:multiLevelType w:val="multilevel"/>
    <w:tmpl w:val="3F367870"/>
    <w:numStyleLink w:val="Zaimportowanystyl96"/>
  </w:abstractNum>
  <w:abstractNum w:abstractNumId="59"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20D12D9E"/>
    <w:multiLevelType w:val="hybridMultilevel"/>
    <w:tmpl w:val="8078F2C6"/>
    <w:numStyleLink w:val="Zaimportowanystyl217"/>
  </w:abstractNum>
  <w:abstractNum w:abstractNumId="61" w15:restartNumberingAfterBreak="0">
    <w:nsid w:val="20E234B3"/>
    <w:multiLevelType w:val="hybridMultilevel"/>
    <w:tmpl w:val="653E70A6"/>
    <w:numStyleLink w:val="Zaimportowanystyl118"/>
  </w:abstractNum>
  <w:abstractNum w:abstractNumId="62"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70"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9044068"/>
    <w:multiLevelType w:val="hybridMultilevel"/>
    <w:tmpl w:val="2BCE013E"/>
    <w:lvl w:ilvl="0" w:tplc="C7688A90">
      <w:start w:val="3"/>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A28782A"/>
    <w:multiLevelType w:val="hybridMultilevel"/>
    <w:tmpl w:val="348AFBC4"/>
    <w:numStyleLink w:val="Zaimportowanystyl155"/>
  </w:abstractNum>
  <w:abstractNum w:abstractNumId="78"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C43457E"/>
    <w:multiLevelType w:val="hybridMultilevel"/>
    <w:tmpl w:val="D3AAAC32"/>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DD7857"/>
    <w:multiLevelType w:val="multilevel"/>
    <w:tmpl w:val="BEC657D0"/>
    <w:styleLink w:val="Zaimportowanystyl119"/>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C114BD"/>
    <w:multiLevelType w:val="hybridMultilevel"/>
    <w:tmpl w:val="85BE547A"/>
    <w:numStyleLink w:val="Zaimportowanystyl175"/>
  </w:abstractNum>
  <w:abstractNum w:abstractNumId="9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6"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8"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EC54882"/>
    <w:multiLevelType w:val="hybridMultilevel"/>
    <w:tmpl w:val="D6227D70"/>
    <w:numStyleLink w:val="Zaimportowanystyl46"/>
  </w:abstractNum>
  <w:abstractNum w:abstractNumId="110"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3572DEB"/>
    <w:multiLevelType w:val="multilevel"/>
    <w:tmpl w:val="59429DC8"/>
    <w:numStyleLink w:val="Zaimportowanystyl107"/>
  </w:abstractNum>
  <w:abstractNum w:abstractNumId="117"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4EB28B8"/>
    <w:multiLevelType w:val="hybridMultilevel"/>
    <w:tmpl w:val="1B9EC35E"/>
    <w:numStyleLink w:val="Zaimportowanystyl77"/>
  </w:abstractNum>
  <w:abstractNum w:abstractNumId="119"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7E2637E"/>
    <w:multiLevelType w:val="hybridMultilevel"/>
    <w:tmpl w:val="163EC442"/>
    <w:numStyleLink w:val="Zaimportowanystyl58"/>
  </w:abstractNum>
  <w:abstractNum w:abstractNumId="12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EF43D5D"/>
    <w:multiLevelType w:val="hybridMultilevel"/>
    <w:tmpl w:val="913E9DEA"/>
    <w:numStyleLink w:val="Zaimportowanystyl135"/>
  </w:abstractNum>
  <w:abstractNum w:abstractNumId="14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1" w15:restartNumberingAfterBreak="0">
    <w:nsid w:val="52BD5248"/>
    <w:multiLevelType w:val="hybridMultilevel"/>
    <w:tmpl w:val="672EC170"/>
    <w:lvl w:ilvl="0" w:tplc="93EC46B6">
      <w:start w:val="1"/>
      <w:numFmt w:val="lowerLetter"/>
      <w:lvlText w:val="%1)"/>
      <w:lvlJc w:val="left"/>
      <w:pPr>
        <w:ind w:left="1211"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59E4676"/>
    <w:multiLevelType w:val="hybridMultilevel"/>
    <w:tmpl w:val="1BF83E56"/>
    <w:lvl w:ilvl="0" w:tplc="BD2A6AA6">
      <w:start w:val="1"/>
      <w:numFmt w:val="upperRoman"/>
      <w:lvlText w:val="%1."/>
      <w:lvlJc w:val="left"/>
      <w:pPr>
        <w:ind w:left="1080" w:hanging="72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639033C"/>
    <w:multiLevelType w:val="hybridMultilevel"/>
    <w:tmpl w:val="ED1E3D58"/>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9B541B5"/>
    <w:multiLevelType w:val="hybridMultilevel"/>
    <w:tmpl w:val="B65C641E"/>
    <w:numStyleLink w:val="Zaimportowanystyl145"/>
  </w:abstractNum>
  <w:abstractNum w:abstractNumId="16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AD9740F"/>
    <w:multiLevelType w:val="hybridMultilevel"/>
    <w:tmpl w:val="3A22B332"/>
    <w:lvl w:ilvl="0" w:tplc="2B48F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241B1B"/>
    <w:multiLevelType w:val="hybridMultilevel"/>
    <w:tmpl w:val="D48EC3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3" w15:restartNumberingAfterBreak="0">
    <w:nsid w:val="60FE290E"/>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1345D09"/>
    <w:multiLevelType w:val="hybridMultilevel"/>
    <w:tmpl w:val="D94E47CA"/>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1427228"/>
    <w:multiLevelType w:val="hybridMultilevel"/>
    <w:tmpl w:val="F8FA3F8E"/>
    <w:numStyleLink w:val="Zaimportowanystyl38"/>
  </w:abstractNum>
  <w:abstractNum w:abstractNumId="186"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7574832"/>
    <w:multiLevelType w:val="hybridMultilevel"/>
    <w:tmpl w:val="A400FE7A"/>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9"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6"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38C03F7"/>
    <w:multiLevelType w:val="multilevel"/>
    <w:tmpl w:val="BEC657D0"/>
    <w:numStyleLink w:val="Zaimportowanystyl119"/>
  </w:abstractNum>
  <w:abstractNum w:abstractNumId="215" w15:restartNumberingAfterBreak="0">
    <w:nsid w:val="747C7AD3"/>
    <w:multiLevelType w:val="hybridMultilevel"/>
    <w:tmpl w:val="A52623C8"/>
    <w:lvl w:ilvl="0" w:tplc="04150019">
      <w:start w:val="1"/>
      <w:numFmt w:val="lowerLetter"/>
      <w:lvlText w:val="%1."/>
      <w:lvlJc w:val="left"/>
      <w:pPr>
        <w:ind w:left="720" w:hanging="360"/>
      </w:pPr>
    </w:lvl>
    <w:lvl w:ilvl="1" w:tplc="35729D7A">
      <w:start w:val="12"/>
      <w:numFmt w:val="bullet"/>
      <w:lvlText w:val="•"/>
      <w:lvlJc w:val="left"/>
      <w:pPr>
        <w:ind w:left="1790" w:hanging="71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3" w15:restartNumberingAfterBreak="0">
    <w:nsid w:val="798406AD"/>
    <w:multiLevelType w:val="hybridMultilevel"/>
    <w:tmpl w:val="8892E0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7C3B420E"/>
    <w:multiLevelType w:val="hybridMultilevel"/>
    <w:tmpl w:val="C8D87E24"/>
    <w:numStyleLink w:val="Zaimportowanystyl165"/>
  </w:abstractNum>
  <w:abstractNum w:abstractNumId="229"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EE85C45"/>
    <w:multiLevelType w:val="hybridMultilevel"/>
    <w:tmpl w:val="F8FA3F8E"/>
    <w:styleLink w:val="Zaimportowanystyl38"/>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26"/>
  </w:num>
  <w:num w:numId="3">
    <w:abstractNumId w:val="192"/>
  </w:num>
  <w:num w:numId="4">
    <w:abstractNumId w:val="172"/>
  </w:num>
  <w:num w:numId="5">
    <w:abstractNumId w:val="24"/>
  </w:num>
  <w:num w:numId="6">
    <w:abstractNumId w:val="222"/>
  </w:num>
  <w:num w:numId="7">
    <w:abstractNumId w:val="111"/>
  </w:num>
  <w:num w:numId="8">
    <w:abstractNumId w:val="11"/>
  </w:num>
  <w:num w:numId="9">
    <w:abstractNumId w:val="21"/>
  </w:num>
  <w:num w:numId="10">
    <w:abstractNumId w:val="205"/>
  </w:num>
  <w:num w:numId="11">
    <w:abstractNumId w:val="95"/>
  </w:num>
  <w:num w:numId="12">
    <w:abstractNumId w:val="139"/>
  </w:num>
  <w:num w:numId="13">
    <w:abstractNumId w:val="81"/>
  </w:num>
  <w:num w:numId="14">
    <w:abstractNumId w:val="40"/>
  </w:num>
  <w:num w:numId="15">
    <w:abstractNumId w:val="106"/>
  </w:num>
  <w:num w:numId="16">
    <w:abstractNumId w:val="80"/>
  </w:num>
  <w:num w:numId="17">
    <w:abstractNumId w:val="43"/>
  </w:num>
  <w:num w:numId="18">
    <w:abstractNumId w:val="59"/>
  </w:num>
  <w:num w:numId="19">
    <w:abstractNumId w:val="97"/>
  </w:num>
  <w:num w:numId="20">
    <w:abstractNumId w:val="191"/>
  </w:num>
  <w:num w:numId="21">
    <w:abstractNumId w:val="93"/>
  </w:num>
  <w:num w:numId="22">
    <w:abstractNumId w:val="154"/>
  </w:num>
  <w:num w:numId="23">
    <w:abstractNumId w:val="147"/>
  </w:num>
  <w:num w:numId="24">
    <w:abstractNumId w:val="140"/>
  </w:num>
  <w:num w:numId="25">
    <w:abstractNumId w:val="196"/>
  </w:num>
  <w:num w:numId="26">
    <w:abstractNumId w:val="171"/>
  </w:num>
  <w:num w:numId="27">
    <w:abstractNumId w:val="83"/>
  </w:num>
  <w:num w:numId="28">
    <w:abstractNumId w:val="13"/>
  </w:num>
  <w:num w:numId="29">
    <w:abstractNumId w:val="132"/>
  </w:num>
  <w:num w:numId="30">
    <w:abstractNumId w:val="68"/>
  </w:num>
  <w:num w:numId="31">
    <w:abstractNumId w:val="173"/>
  </w:num>
  <w:num w:numId="32">
    <w:abstractNumId w:val="143"/>
  </w:num>
  <w:num w:numId="33">
    <w:abstractNumId w:val="134"/>
  </w:num>
  <w:num w:numId="34">
    <w:abstractNumId w:val="120"/>
  </w:num>
  <w:num w:numId="35">
    <w:abstractNumId w:val="152"/>
  </w:num>
  <w:num w:numId="36">
    <w:abstractNumId w:val="220"/>
  </w:num>
  <w:num w:numId="37">
    <w:abstractNumId w:val="190"/>
  </w:num>
  <w:num w:numId="38">
    <w:abstractNumId w:val="224"/>
  </w:num>
  <w:num w:numId="39">
    <w:abstractNumId w:val="201"/>
  </w:num>
  <w:num w:numId="40">
    <w:abstractNumId w:val="227"/>
  </w:num>
  <w:num w:numId="41">
    <w:abstractNumId w:val="176"/>
  </w:num>
  <w:num w:numId="42">
    <w:abstractNumId w:val="36"/>
  </w:num>
  <w:num w:numId="43">
    <w:abstractNumId w:val="126"/>
  </w:num>
  <w:num w:numId="44">
    <w:abstractNumId w:val="63"/>
  </w:num>
  <w:num w:numId="45">
    <w:abstractNumId w:val="206"/>
  </w:num>
  <w:num w:numId="46">
    <w:abstractNumId w:val="130"/>
  </w:num>
  <w:num w:numId="47">
    <w:abstractNumId w:val="87"/>
  </w:num>
  <w:num w:numId="48">
    <w:abstractNumId w:val="33"/>
  </w:num>
  <w:num w:numId="49">
    <w:abstractNumId w:val="158"/>
  </w:num>
  <w:num w:numId="50">
    <w:abstractNumId w:val="103"/>
  </w:num>
  <w:num w:numId="51">
    <w:abstractNumId w:val="131"/>
  </w:num>
  <w:num w:numId="52">
    <w:abstractNumId w:val="148"/>
  </w:num>
  <w:num w:numId="53">
    <w:abstractNumId w:val="51"/>
  </w:num>
  <w:num w:numId="54">
    <w:abstractNumId w:val="218"/>
  </w:num>
  <w:num w:numId="55">
    <w:abstractNumId w:val="62"/>
  </w:num>
  <w:num w:numId="56">
    <w:abstractNumId w:val="70"/>
  </w:num>
  <w:num w:numId="57">
    <w:abstractNumId w:val="198"/>
  </w:num>
  <w:num w:numId="58">
    <w:abstractNumId w:val="56"/>
  </w:num>
  <w:num w:numId="59">
    <w:abstractNumId w:val="28"/>
  </w:num>
  <w:num w:numId="60">
    <w:abstractNumId w:val="99"/>
  </w:num>
  <w:num w:numId="61">
    <w:abstractNumId w:val="66"/>
  </w:num>
  <w:num w:numId="62">
    <w:abstractNumId w:val="73"/>
  </w:num>
  <w:num w:numId="63">
    <w:abstractNumId w:val="160"/>
  </w:num>
  <w:num w:numId="64">
    <w:abstractNumId w:val="202"/>
  </w:num>
  <w:num w:numId="65">
    <w:abstractNumId w:val="181"/>
  </w:num>
  <w:num w:numId="66">
    <w:abstractNumId w:val="49"/>
  </w:num>
  <w:num w:numId="67">
    <w:abstractNumId w:val="57"/>
  </w:num>
  <w:num w:numId="68">
    <w:abstractNumId w:val="155"/>
  </w:num>
  <w:num w:numId="69">
    <w:abstractNumId w:val="164"/>
  </w:num>
  <w:num w:numId="70">
    <w:abstractNumId w:val="65"/>
  </w:num>
  <w:num w:numId="71">
    <w:abstractNumId w:val="47"/>
  </w:num>
  <w:num w:numId="72">
    <w:abstractNumId w:val="82"/>
  </w:num>
  <w:num w:numId="73">
    <w:abstractNumId w:val="86"/>
  </w:num>
  <w:num w:numId="74">
    <w:abstractNumId w:val="133"/>
  </w:num>
  <w:num w:numId="75">
    <w:abstractNumId w:val="230"/>
  </w:num>
  <w:num w:numId="76">
    <w:abstractNumId w:val="113"/>
  </w:num>
  <w:num w:numId="77">
    <w:abstractNumId w:val="92"/>
  </w:num>
  <w:num w:numId="78">
    <w:abstractNumId w:val="22"/>
  </w:num>
  <w:num w:numId="79">
    <w:abstractNumId w:val="72"/>
  </w:num>
  <w:num w:numId="80">
    <w:abstractNumId w:val="115"/>
  </w:num>
  <w:num w:numId="81">
    <w:abstractNumId w:val="50"/>
  </w:num>
  <w:num w:numId="82">
    <w:abstractNumId w:val="156"/>
  </w:num>
  <w:num w:numId="83">
    <w:abstractNumId w:val="127"/>
  </w:num>
  <w:num w:numId="84">
    <w:abstractNumId w:val="46"/>
  </w:num>
  <w:num w:numId="85">
    <w:abstractNumId w:val="149"/>
  </w:num>
  <w:num w:numId="86">
    <w:abstractNumId w:val="39"/>
  </w:num>
  <w:num w:numId="87">
    <w:abstractNumId w:val="174"/>
  </w:num>
  <w:num w:numId="88">
    <w:abstractNumId w:val="108"/>
  </w:num>
  <w:num w:numId="89">
    <w:abstractNumId w:val="90"/>
  </w:num>
  <w:num w:numId="90">
    <w:abstractNumId w:val="107"/>
  </w:num>
  <w:num w:numId="91">
    <w:abstractNumId w:val="44"/>
  </w:num>
  <w:num w:numId="92">
    <w:abstractNumId w:val="110"/>
  </w:num>
  <w:num w:numId="93">
    <w:abstractNumId w:val="165"/>
  </w:num>
  <w:num w:numId="94">
    <w:abstractNumId w:val="226"/>
  </w:num>
  <w:num w:numId="95">
    <w:abstractNumId w:val="211"/>
  </w:num>
  <w:num w:numId="96">
    <w:abstractNumId w:val="53"/>
  </w:num>
  <w:num w:numId="97">
    <w:abstractNumId w:val="129"/>
  </w:num>
  <w:num w:numId="98">
    <w:abstractNumId w:val="178"/>
  </w:num>
  <w:num w:numId="99">
    <w:abstractNumId w:val="89"/>
  </w:num>
  <w:num w:numId="100">
    <w:abstractNumId w:val="221"/>
  </w:num>
  <w:num w:numId="101">
    <w:abstractNumId w:val="167"/>
  </w:num>
  <w:num w:numId="102">
    <w:abstractNumId w:val="54"/>
  </w:num>
  <w:num w:numId="103">
    <w:abstractNumId w:val="117"/>
  </w:num>
  <w:num w:numId="104">
    <w:abstractNumId w:val="27"/>
  </w:num>
  <w:num w:numId="105">
    <w:abstractNumId w:val="145"/>
  </w:num>
  <w:num w:numId="106">
    <w:abstractNumId w:val="180"/>
  </w:num>
  <w:num w:numId="107">
    <w:abstractNumId w:val="200"/>
  </w:num>
  <w:num w:numId="108">
    <w:abstractNumId w:val="229"/>
  </w:num>
  <w:num w:numId="109">
    <w:abstractNumId w:val="48"/>
  </w:num>
  <w:num w:numId="110">
    <w:abstractNumId w:val="34"/>
  </w:num>
  <w:num w:numId="111">
    <w:abstractNumId w:val="186"/>
  </w:num>
  <w:num w:numId="112">
    <w:abstractNumId w:val="105"/>
  </w:num>
  <w:num w:numId="113">
    <w:abstractNumId w:val="166"/>
  </w:num>
  <w:num w:numId="114">
    <w:abstractNumId w:val="175"/>
  </w:num>
  <w:num w:numId="115">
    <w:abstractNumId w:val="177"/>
  </w:num>
  <w:num w:numId="116">
    <w:abstractNumId w:val="29"/>
  </w:num>
  <w:num w:numId="117">
    <w:abstractNumId w:val="124"/>
  </w:num>
  <w:num w:numId="118">
    <w:abstractNumId w:val="179"/>
  </w:num>
  <w:num w:numId="119">
    <w:abstractNumId w:val="187"/>
  </w:num>
  <w:num w:numId="120">
    <w:abstractNumId w:val="76"/>
  </w:num>
  <w:num w:numId="121">
    <w:abstractNumId w:val="170"/>
  </w:num>
  <w:num w:numId="122">
    <w:abstractNumId w:val="78"/>
  </w:num>
  <w:num w:numId="123">
    <w:abstractNumId w:val="23"/>
  </w:num>
  <w:num w:numId="124">
    <w:abstractNumId w:val="19"/>
  </w:num>
  <w:num w:numId="125">
    <w:abstractNumId w:val="71"/>
  </w:num>
  <w:num w:numId="126">
    <w:abstractNumId w:val="136"/>
  </w:num>
  <w:num w:numId="127">
    <w:abstractNumId w:val="67"/>
  </w:num>
  <w:num w:numId="128">
    <w:abstractNumId w:val="212"/>
  </w:num>
  <w:num w:numId="129">
    <w:abstractNumId w:val="141"/>
  </w:num>
  <w:num w:numId="130">
    <w:abstractNumId w:val="150"/>
  </w:num>
  <w:num w:numId="131">
    <w:abstractNumId w:val="209"/>
  </w:num>
  <w:num w:numId="132">
    <w:abstractNumId w:val="225"/>
  </w:num>
  <w:num w:numId="133">
    <w:abstractNumId w:val="121"/>
  </w:num>
  <w:num w:numId="134">
    <w:abstractNumId w:val="30"/>
  </w:num>
  <w:num w:numId="135">
    <w:abstractNumId w:val="195"/>
  </w:num>
  <w:num w:numId="136">
    <w:abstractNumId w:val="100"/>
  </w:num>
  <w:num w:numId="137">
    <w:abstractNumId w:val="79"/>
  </w:num>
  <w:num w:numId="138">
    <w:abstractNumId w:val="144"/>
  </w:num>
  <w:num w:numId="139">
    <w:abstractNumId w:val="219"/>
  </w:num>
  <w:num w:numId="140">
    <w:abstractNumId w:val="42"/>
  </w:num>
  <w:num w:numId="141">
    <w:abstractNumId w:val="32"/>
  </w:num>
  <w:num w:numId="142">
    <w:abstractNumId w:val="162"/>
  </w:num>
  <w:num w:numId="143">
    <w:abstractNumId w:val="74"/>
  </w:num>
  <w:num w:numId="144">
    <w:abstractNumId w:val="210"/>
  </w:num>
  <w:num w:numId="145">
    <w:abstractNumId w:val="231"/>
  </w:num>
  <w:num w:numId="146">
    <w:abstractNumId w:val="119"/>
  </w:num>
  <w:num w:numId="147">
    <w:abstractNumId w:val="204"/>
  </w:num>
  <w:num w:numId="148">
    <w:abstractNumId w:val="217"/>
  </w:num>
  <w:num w:numId="149">
    <w:abstractNumId w:val="153"/>
  </w:num>
  <w:num w:numId="150">
    <w:abstractNumId w:val="102"/>
  </w:num>
  <w:num w:numId="151">
    <w:abstractNumId w:val="85"/>
  </w:num>
  <w:num w:numId="152">
    <w:abstractNumId w:val="12"/>
  </w:num>
  <w:num w:numId="153">
    <w:abstractNumId w:val="189"/>
  </w:num>
  <w:num w:numId="154">
    <w:abstractNumId w:val="213"/>
  </w:num>
  <w:num w:numId="155">
    <w:abstractNumId w:val="161"/>
  </w:num>
  <w:num w:numId="156">
    <w:abstractNumId w:val="18"/>
  </w:num>
  <w:num w:numId="157">
    <w:abstractNumId w:val="123"/>
  </w:num>
  <w:num w:numId="158">
    <w:abstractNumId w:val="122"/>
  </w:num>
  <w:num w:numId="159">
    <w:abstractNumId w:val="135"/>
  </w:num>
  <w:num w:numId="160">
    <w:abstractNumId w:val="64"/>
  </w:num>
  <w:num w:numId="161">
    <w:abstractNumId w:val="203"/>
  </w:num>
  <w:num w:numId="162">
    <w:abstractNumId w:val="98"/>
  </w:num>
  <w:num w:numId="163">
    <w:abstractNumId w:val="45"/>
  </w:num>
  <w:num w:numId="164">
    <w:abstractNumId w:val="197"/>
  </w:num>
  <w:num w:numId="165">
    <w:abstractNumId w:val="104"/>
  </w:num>
  <w:num w:numId="166">
    <w:abstractNumId w:val="193"/>
  </w:num>
  <w:num w:numId="167">
    <w:abstractNumId w:val="128"/>
  </w:num>
  <w:num w:numId="168">
    <w:abstractNumId w:val="208"/>
  </w:num>
  <w:num w:numId="169">
    <w:abstractNumId w:val="169"/>
  </w:num>
  <w:num w:numId="170">
    <w:abstractNumId w:val="199"/>
  </w:num>
  <w:num w:numId="171">
    <w:abstractNumId w:val="17"/>
  </w:num>
  <w:num w:numId="172">
    <w:abstractNumId w:val="96"/>
  </w:num>
  <w:num w:numId="173">
    <w:abstractNumId w:val="35"/>
  </w:num>
  <w:num w:numId="174">
    <w:abstractNumId w:val="52"/>
  </w:num>
  <w:num w:numId="175">
    <w:abstractNumId w:val="142"/>
  </w:num>
  <w:num w:numId="176">
    <w:abstractNumId w:val="138"/>
  </w:num>
  <w:num w:numId="177">
    <w:abstractNumId w:val="101"/>
  </w:num>
  <w:num w:numId="178">
    <w:abstractNumId w:val="188"/>
  </w:num>
  <w:num w:numId="179">
    <w:abstractNumId w:val="112"/>
  </w:num>
  <w:num w:numId="18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181">
    <w:abstractNumId w:val="5"/>
  </w:num>
  <w:num w:numId="182">
    <w:abstractNumId w:val="3"/>
  </w:num>
  <w:num w:numId="183">
    <w:abstractNumId w:val="2"/>
  </w:num>
  <w:num w:numId="184">
    <w:abstractNumId w:val="4"/>
  </w:num>
  <w:num w:numId="185">
    <w:abstractNumId w:val="1"/>
  </w:num>
  <w:num w:numId="186">
    <w:abstractNumId w:val="0"/>
  </w:num>
  <w:num w:numId="187">
    <w:abstractNumId w:val="75"/>
  </w:num>
  <w:num w:numId="188">
    <w:abstractNumId w:val="159"/>
  </w:num>
  <w:num w:numId="189">
    <w:abstractNumId w:val="223"/>
  </w:num>
  <w:num w:numId="190">
    <w:abstractNumId w:val="41"/>
  </w:num>
  <w:num w:numId="191">
    <w:abstractNumId w:val="61"/>
  </w:num>
  <w:num w:numId="192">
    <w:abstractNumId w:val="114"/>
  </w:num>
  <w:num w:numId="193">
    <w:abstractNumId w:val="60"/>
  </w:num>
  <w:num w:numId="194">
    <w:abstractNumId w:val="232"/>
  </w:num>
  <w:num w:numId="195">
    <w:abstractNumId w:val="185"/>
  </w:num>
  <w:num w:numId="196">
    <w:abstractNumId w:val="185"/>
    <w:lvlOverride w:ilvl="0">
      <w:lvl w:ilvl="0" w:tplc="98EACD7E">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EA083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9A5C86">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AA771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48DACA">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CCF2E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F689540">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A4E39E">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06F312">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7">
    <w:abstractNumId w:val="94"/>
  </w:num>
  <w:num w:numId="198">
    <w:abstractNumId w:val="109"/>
  </w:num>
  <w:num w:numId="199">
    <w:abstractNumId w:val="37"/>
  </w:num>
  <w:num w:numId="200">
    <w:abstractNumId w:val="125"/>
  </w:num>
  <w:num w:numId="201">
    <w:abstractNumId w:val="109"/>
    <w:lvlOverride w:ilvl="0">
      <w:startOverride w:val="2"/>
    </w:lvlOverride>
  </w:num>
  <w:num w:numId="202">
    <w:abstractNumId w:val="84"/>
  </w:num>
  <w:num w:numId="203">
    <w:abstractNumId w:val="214"/>
  </w:num>
  <w:num w:numId="204">
    <w:abstractNumId w:val="14"/>
  </w:num>
  <w:num w:numId="205">
    <w:abstractNumId w:val="118"/>
  </w:num>
  <w:num w:numId="206">
    <w:abstractNumId w:val="214"/>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7">
    <w:abstractNumId w:val="207"/>
  </w:num>
  <w:num w:numId="208">
    <w:abstractNumId w:val="58"/>
  </w:num>
  <w:num w:numId="209">
    <w:abstractNumId w:val="38"/>
  </w:num>
  <w:num w:numId="210">
    <w:abstractNumId w:val="116"/>
  </w:num>
  <w:num w:numId="211">
    <w:abstractNumId w:val="214"/>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16"/>
  </w:num>
  <w:num w:numId="213">
    <w:abstractNumId w:val="146"/>
  </w:num>
  <w:num w:numId="214">
    <w:abstractNumId w:val="25"/>
  </w:num>
  <w:num w:numId="215">
    <w:abstractNumId w:val="168"/>
  </w:num>
  <w:num w:numId="216">
    <w:abstractNumId w:val="146"/>
    <w:lvlOverride w:ilvl="0">
      <w:startOverride w:val="2"/>
    </w:lvlOverride>
  </w:num>
  <w:num w:numId="217">
    <w:abstractNumId w:val="163"/>
  </w:num>
  <w:num w:numId="218">
    <w:abstractNumId w:val="77"/>
  </w:num>
  <w:num w:numId="219">
    <w:abstractNumId w:val="77"/>
    <w:lvlOverride w:ilvl="0">
      <w:lvl w:ilvl="0" w:tplc="C622AE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6965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847A06">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ABFC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BAD7B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827C7C">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3EAFB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EE0DA0">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78DEF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88"/>
  </w:num>
  <w:num w:numId="221">
    <w:abstractNumId w:val="228"/>
  </w:num>
  <w:num w:numId="222">
    <w:abstractNumId w:val="31"/>
  </w:num>
  <w:num w:numId="223">
    <w:abstractNumId w:val="91"/>
  </w:num>
  <w:num w:numId="224">
    <w:abstractNumId w:val="183"/>
  </w:num>
  <w:num w:numId="225">
    <w:abstractNumId w:val="151"/>
  </w:num>
  <w:num w:numId="226">
    <w:abstractNumId w:val="216"/>
  </w:num>
  <w:num w:numId="227">
    <w:abstractNumId w:val="182"/>
  </w:num>
  <w:num w:numId="228">
    <w:abstractNumId w:val="157"/>
  </w:num>
  <w:num w:numId="229">
    <w:abstractNumId w:val="20"/>
  </w:num>
  <w:num w:numId="230">
    <w:abstractNumId w:val="184"/>
  </w:num>
  <w:num w:numId="231">
    <w:abstractNumId w:val="55"/>
  </w:num>
  <w:num w:numId="232">
    <w:abstractNumId w:val="215"/>
  </w:num>
  <w:num w:numId="233">
    <w:abstractNumId w:val="19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727"/>
    <w:rsid w:val="00002B92"/>
    <w:rsid w:val="000061A4"/>
    <w:rsid w:val="00012165"/>
    <w:rsid w:val="00013EA4"/>
    <w:rsid w:val="000141C0"/>
    <w:rsid w:val="0002723C"/>
    <w:rsid w:val="00032722"/>
    <w:rsid w:val="00044A58"/>
    <w:rsid w:val="000528F7"/>
    <w:rsid w:val="00054606"/>
    <w:rsid w:val="000551EF"/>
    <w:rsid w:val="000553AA"/>
    <w:rsid w:val="000567A1"/>
    <w:rsid w:val="0006425F"/>
    <w:rsid w:val="00064389"/>
    <w:rsid w:val="00067F1B"/>
    <w:rsid w:val="00073549"/>
    <w:rsid w:val="00075563"/>
    <w:rsid w:val="00075701"/>
    <w:rsid w:val="0007624D"/>
    <w:rsid w:val="00082C0E"/>
    <w:rsid w:val="00082EA3"/>
    <w:rsid w:val="00084F13"/>
    <w:rsid w:val="000859B1"/>
    <w:rsid w:val="00092072"/>
    <w:rsid w:val="0009245C"/>
    <w:rsid w:val="00092B2A"/>
    <w:rsid w:val="00092EE4"/>
    <w:rsid w:val="000958C2"/>
    <w:rsid w:val="000A3B2E"/>
    <w:rsid w:val="000A4D64"/>
    <w:rsid w:val="000A4EA8"/>
    <w:rsid w:val="000A6975"/>
    <w:rsid w:val="000C04A9"/>
    <w:rsid w:val="000C0A17"/>
    <w:rsid w:val="000C540C"/>
    <w:rsid w:val="000C5C04"/>
    <w:rsid w:val="000C6352"/>
    <w:rsid w:val="000D4ED1"/>
    <w:rsid w:val="000D51FF"/>
    <w:rsid w:val="000D5BB5"/>
    <w:rsid w:val="000E0518"/>
    <w:rsid w:val="000E4125"/>
    <w:rsid w:val="000F2BF7"/>
    <w:rsid w:val="000F407A"/>
    <w:rsid w:val="000F5594"/>
    <w:rsid w:val="000F56F7"/>
    <w:rsid w:val="00107584"/>
    <w:rsid w:val="00110678"/>
    <w:rsid w:val="00111287"/>
    <w:rsid w:val="00111821"/>
    <w:rsid w:val="00111848"/>
    <w:rsid w:val="0011371D"/>
    <w:rsid w:val="001237F0"/>
    <w:rsid w:val="00123A62"/>
    <w:rsid w:val="0012622C"/>
    <w:rsid w:val="0013105B"/>
    <w:rsid w:val="001314E8"/>
    <w:rsid w:val="00134731"/>
    <w:rsid w:val="00135337"/>
    <w:rsid w:val="00142DA3"/>
    <w:rsid w:val="00144252"/>
    <w:rsid w:val="00154187"/>
    <w:rsid w:val="00154DF9"/>
    <w:rsid w:val="00167202"/>
    <w:rsid w:val="001859F7"/>
    <w:rsid w:val="00185FE8"/>
    <w:rsid w:val="0018618B"/>
    <w:rsid w:val="00190618"/>
    <w:rsid w:val="00193273"/>
    <w:rsid w:val="0019389B"/>
    <w:rsid w:val="00197FE7"/>
    <w:rsid w:val="001A0533"/>
    <w:rsid w:val="001B0286"/>
    <w:rsid w:val="001B0723"/>
    <w:rsid w:val="001B40FC"/>
    <w:rsid w:val="001C27D9"/>
    <w:rsid w:val="001C579F"/>
    <w:rsid w:val="001C7AA4"/>
    <w:rsid w:val="001D116B"/>
    <w:rsid w:val="001D4F73"/>
    <w:rsid w:val="001E2FC2"/>
    <w:rsid w:val="001E482A"/>
    <w:rsid w:val="001E6451"/>
    <w:rsid w:val="001F19F5"/>
    <w:rsid w:val="001F1EE3"/>
    <w:rsid w:val="001F7AE4"/>
    <w:rsid w:val="001F7E6A"/>
    <w:rsid w:val="00200675"/>
    <w:rsid w:val="0020158F"/>
    <w:rsid w:val="002039E7"/>
    <w:rsid w:val="00204DFD"/>
    <w:rsid w:val="0020658B"/>
    <w:rsid w:val="00216746"/>
    <w:rsid w:val="002174CD"/>
    <w:rsid w:val="00217910"/>
    <w:rsid w:val="002251F7"/>
    <w:rsid w:val="002260BD"/>
    <w:rsid w:val="002335E8"/>
    <w:rsid w:val="00236DFC"/>
    <w:rsid w:val="00237F95"/>
    <w:rsid w:val="00241304"/>
    <w:rsid w:val="002442F4"/>
    <w:rsid w:val="00245A04"/>
    <w:rsid w:val="00246FF6"/>
    <w:rsid w:val="00247FCD"/>
    <w:rsid w:val="00250F85"/>
    <w:rsid w:val="00252DC0"/>
    <w:rsid w:val="00254A27"/>
    <w:rsid w:val="0025746D"/>
    <w:rsid w:val="002636B0"/>
    <w:rsid w:val="0026389E"/>
    <w:rsid w:val="002638A9"/>
    <w:rsid w:val="00264331"/>
    <w:rsid w:val="002656B0"/>
    <w:rsid w:val="00265AC5"/>
    <w:rsid w:val="00271DC5"/>
    <w:rsid w:val="0027626F"/>
    <w:rsid w:val="00276275"/>
    <w:rsid w:val="002830F4"/>
    <w:rsid w:val="00283D93"/>
    <w:rsid w:val="0028473C"/>
    <w:rsid w:val="002912BB"/>
    <w:rsid w:val="00292539"/>
    <w:rsid w:val="002A2F2C"/>
    <w:rsid w:val="002A4855"/>
    <w:rsid w:val="002A534D"/>
    <w:rsid w:val="002A56AF"/>
    <w:rsid w:val="002A785C"/>
    <w:rsid w:val="002B18CD"/>
    <w:rsid w:val="002B2BC2"/>
    <w:rsid w:val="002B3CBF"/>
    <w:rsid w:val="002B7407"/>
    <w:rsid w:val="002B7DCF"/>
    <w:rsid w:val="002C1C91"/>
    <w:rsid w:val="002C26FE"/>
    <w:rsid w:val="002D56D7"/>
    <w:rsid w:val="002D7578"/>
    <w:rsid w:val="002E766E"/>
    <w:rsid w:val="002F40F9"/>
    <w:rsid w:val="002F76AD"/>
    <w:rsid w:val="002F7A6C"/>
    <w:rsid w:val="002F7BA5"/>
    <w:rsid w:val="00304F38"/>
    <w:rsid w:val="00307F55"/>
    <w:rsid w:val="003115B5"/>
    <w:rsid w:val="00312237"/>
    <w:rsid w:val="0031268E"/>
    <w:rsid w:val="00312793"/>
    <w:rsid w:val="00325DB6"/>
    <w:rsid w:val="003314AC"/>
    <w:rsid w:val="00337962"/>
    <w:rsid w:val="00342440"/>
    <w:rsid w:val="003431C2"/>
    <w:rsid w:val="00343D9A"/>
    <w:rsid w:val="00344CFD"/>
    <w:rsid w:val="00347EE9"/>
    <w:rsid w:val="00351902"/>
    <w:rsid w:val="003529BA"/>
    <w:rsid w:val="00363641"/>
    <w:rsid w:val="00365BE1"/>
    <w:rsid w:val="00367229"/>
    <w:rsid w:val="0038264B"/>
    <w:rsid w:val="0038474F"/>
    <w:rsid w:val="00393E4A"/>
    <w:rsid w:val="0039690D"/>
    <w:rsid w:val="003A0436"/>
    <w:rsid w:val="003A408D"/>
    <w:rsid w:val="003A6180"/>
    <w:rsid w:val="003A63BE"/>
    <w:rsid w:val="003B624C"/>
    <w:rsid w:val="003B7586"/>
    <w:rsid w:val="003C164B"/>
    <w:rsid w:val="003C3BCD"/>
    <w:rsid w:val="003C4614"/>
    <w:rsid w:val="003D145C"/>
    <w:rsid w:val="003D4F17"/>
    <w:rsid w:val="003D730D"/>
    <w:rsid w:val="003E0484"/>
    <w:rsid w:val="003E1F8E"/>
    <w:rsid w:val="003E580F"/>
    <w:rsid w:val="003F0A68"/>
    <w:rsid w:val="003F1A05"/>
    <w:rsid w:val="003F22B4"/>
    <w:rsid w:val="00401428"/>
    <w:rsid w:val="0040150B"/>
    <w:rsid w:val="00410B06"/>
    <w:rsid w:val="00414153"/>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725A4"/>
    <w:rsid w:val="004765BA"/>
    <w:rsid w:val="00476CD4"/>
    <w:rsid w:val="00477173"/>
    <w:rsid w:val="0048296C"/>
    <w:rsid w:val="004851DB"/>
    <w:rsid w:val="004901CB"/>
    <w:rsid w:val="004923C8"/>
    <w:rsid w:val="004A5C1F"/>
    <w:rsid w:val="004B2BB2"/>
    <w:rsid w:val="004B41EF"/>
    <w:rsid w:val="004B6235"/>
    <w:rsid w:val="004C25FC"/>
    <w:rsid w:val="004C2B1E"/>
    <w:rsid w:val="004C3432"/>
    <w:rsid w:val="004C3D3C"/>
    <w:rsid w:val="004C3D6B"/>
    <w:rsid w:val="004C45E3"/>
    <w:rsid w:val="004D1254"/>
    <w:rsid w:val="004E0BD9"/>
    <w:rsid w:val="004E157F"/>
    <w:rsid w:val="004E196F"/>
    <w:rsid w:val="004E1C67"/>
    <w:rsid w:val="004E2177"/>
    <w:rsid w:val="004E68EC"/>
    <w:rsid w:val="004E72CA"/>
    <w:rsid w:val="004F218F"/>
    <w:rsid w:val="004F76B3"/>
    <w:rsid w:val="00500E13"/>
    <w:rsid w:val="0050477C"/>
    <w:rsid w:val="00511457"/>
    <w:rsid w:val="00513396"/>
    <w:rsid w:val="00514390"/>
    <w:rsid w:val="00526053"/>
    <w:rsid w:val="005260B1"/>
    <w:rsid w:val="005270E8"/>
    <w:rsid w:val="00527152"/>
    <w:rsid w:val="005317CF"/>
    <w:rsid w:val="0054189C"/>
    <w:rsid w:val="00541B82"/>
    <w:rsid w:val="00542D7B"/>
    <w:rsid w:val="00550C78"/>
    <w:rsid w:val="005529A7"/>
    <w:rsid w:val="00552B59"/>
    <w:rsid w:val="00556059"/>
    <w:rsid w:val="005561BC"/>
    <w:rsid w:val="0056071C"/>
    <w:rsid w:val="00561B47"/>
    <w:rsid w:val="00562E63"/>
    <w:rsid w:val="00563B3F"/>
    <w:rsid w:val="005679BD"/>
    <w:rsid w:val="00570482"/>
    <w:rsid w:val="00580941"/>
    <w:rsid w:val="00580F9F"/>
    <w:rsid w:val="005827DA"/>
    <w:rsid w:val="00584D09"/>
    <w:rsid w:val="00586F95"/>
    <w:rsid w:val="005900EE"/>
    <w:rsid w:val="00590435"/>
    <w:rsid w:val="0059417F"/>
    <w:rsid w:val="00595242"/>
    <w:rsid w:val="005A0171"/>
    <w:rsid w:val="005A6730"/>
    <w:rsid w:val="005A73CB"/>
    <w:rsid w:val="005B4DBD"/>
    <w:rsid w:val="005C22C8"/>
    <w:rsid w:val="005C4D17"/>
    <w:rsid w:val="005C7EF9"/>
    <w:rsid w:val="005D0894"/>
    <w:rsid w:val="005D2CD7"/>
    <w:rsid w:val="005D3EA5"/>
    <w:rsid w:val="005D7803"/>
    <w:rsid w:val="005E35E8"/>
    <w:rsid w:val="005E64BC"/>
    <w:rsid w:val="005E6536"/>
    <w:rsid w:val="005E74A0"/>
    <w:rsid w:val="005E79A8"/>
    <w:rsid w:val="005F1B5A"/>
    <w:rsid w:val="005F4595"/>
    <w:rsid w:val="005F4EAF"/>
    <w:rsid w:val="005F57CC"/>
    <w:rsid w:val="005F71C0"/>
    <w:rsid w:val="00600DBE"/>
    <w:rsid w:val="00604022"/>
    <w:rsid w:val="00604F6F"/>
    <w:rsid w:val="006063B4"/>
    <w:rsid w:val="0061320A"/>
    <w:rsid w:val="0061542D"/>
    <w:rsid w:val="00615A7E"/>
    <w:rsid w:val="00615E6E"/>
    <w:rsid w:val="006258B0"/>
    <w:rsid w:val="00631356"/>
    <w:rsid w:val="00632E16"/>
    <w:rsid w:val="00635E4F"/>
    <w:rsid w:val="00641956"/>
    <w:rsid w:val="00652B44"/>
    <w:rsid w:val="006577E1"/>
    <w:rsid w:val="00661DD7"/>
    <w:rsid w:val="00663378"/>
    <w:rsid w:val="00664D44"/>
    <w:rsid w:val="00672A63"/>
    <w:rsid w:val="006742E4"/>
    <w:rsid w:val="006770F8"/>
    <w:rsid w:val="006853F9"/>
    <w:rsid w:val="0069068A"/>
    <w:rsid w:val="00693A26"/>
    <w:rsid w:val="00693EC0"/>
    <w:rsid w:val="006A1FA6"/>
    <w:rsid w:val="006B2729"/>
    <w:rsid w:val="006B629E"/>
    <w:rsid w:val="006B78B1"/>
    <w:rsid w:val="006C0750"/>
    <w:rsid w:val="006C12B1"/>
    <w:rsid w:val="006C2A67"/>
    <w:rsid w:val="006C5C1C"/>
    <w:rsid w:val="006D0C34"/>
    <w:rsid w:val="006D4A87"/>
    <w:rsid w:val="006D4EEC"/>
    <w:rsid w:val="006D605D"/>
    <w:rsid w:val="006F4936"/>
    <w:rsid w:val="006F5118"/>
    <w:rsid w:val="006F5CF2"/>
    <w:rsid w:val="00700435"/>
    <w:rsid w:val="007013F1"/>
    <w:rsid w:val="00727DE3"/>
    <w:rsid w:val="0073320E"/>
    <w:rsid w:val="00734B0A"/>
    <w:rsid w:val="00735402"/>
    <w:rsid w:val="00740294"/>
    <w:rsid w:val="007476E7"/>
    <w:rsid w:val="00750D99"/>
    <w:rsid w:val="00753420"/>
    <w:rsid w:val="00755034"/>
    <w:rsid w:val="00765A7D"/>
    <w:rsid w:val="00765EA0"/>
    <w:rsid w:val="007675D9"/>
    <w:rsid w:val="00770802"/>
    <w:rsid w:val="007718AA"/>
    <w:rsid w:val="007727C2"/>
    <w:rsid w:val="007756CB"/>
    <w:rsid w:val="00781461"/>
    <w:rsid w:val="00782299"/>
    <w:rsid w:val="007A004B"/>
    <w:rsid w:val="007A0941"/>
    <w:rsid w:val="007A1451"/>
    <w:rsid w:val="007A6835"/>
    <w:rsid w:val="007A69CE"/>
    <w:rsid w:val="007A6EEB"/>
    <w:rsid w:val="007B5137"/>
    <w:rsid w:val="007C4240"/>
    <w:rsid w:val="007C546C"/>
    <w:rsid w:val="007D44F7"/>
    <w:rsid w:val="007E02D5"/>
    <w:rsid w:val="007E0C56"/>
    <w:rsid w:val="007E0D5D"/>
    <w:rsid w:val="007E10A2"/>
    <w:rsid w:val="007E1CE4"/>
    <w:rsid w:val="007E25B9"/>
    <w:rsid w:val="007E277B"/>
    <w:rsid w:val="007E7D7D"/>
    <w:rsid w:val="007F0A4D"/>
    <w:rsid w:val="007F1966"/>
    <w:rsid w:val="007F1CDB"/>
    <w:rsid w:val="007F458B"/>
    <w:rsid w:val="0080230D"/>
    <w:rsid w:val="00805435"/>
    <w:rsid w:val="008210D4"/>
    <w:rsid w:val="00821C39"/>
    <w:rsid w:val="00824670"/>
    <w:rsid w:val="0082624C"/>
    <w:rsid w:val="008269F1"/>
    <w:rsid w:val="00833306"/>
    <w:rsid w:val="00835564"/>
    <w:rsid w:val="00835858"/>
    <w:rsid w:val="00836F88"/>
    <w:rsid w:val="00842C9A"/>
    <w:rsid w:val="00846671"/>
    <w:rsid w:val="008531CB"/>
    <w:rsid w:val="008546A0"/>
    <w:rsid w:val="0086096B"/>
    <w:rsid w:val="00861010"/>
    <w:rsid w:val="00862117"/>
    <w:rsid w:val="00864E80"/>
    <w:rsid w:val="00866E9E"/>
    <w:rsid w:val="00867EF5"/>
    <w:rsid w:val="00871407"/>
    <w:rsid w:val="008755E4"/>
    <w:rsid w:val="008802E5"/>
    <w:rsid w:val="00880695"/>
    <w:rsid w:val="00884D60"/>
    <w:rsid w:val="00886775"/>
    <w:rsid w:val="00891F6F"/>
    <w:rsid w:val="00893AB2"/>
    <w:rsid w:val="008957D8"/>
    <w:rsid w:val="008A45B3"/>
    <w:rsid w:val="008A464B"/>
    <w:rsid w:val="008A5590"/>
    <w:rsid w:val="008A774C"/>
    <w:rsid w:val="008B44D2"/>
    <w:rsid w:val="008C0731"/>
    <w:rsid w:val="008C3DD9"/>
    <w:rsid w:val="008C4305"/>
    <w:rsid w:val="008C455C"/>
    <w:rsid w:val="008C660C"/>
    <w:rsid w:val="008C763D"/>
    <w:rsid w:val="008D3966"/>
    <w:rsid w:val="008D4748"/>
    <w:rsid w:val="008E04B0"/>
    <w:rsid w:val="008E3C5D"/>
    <w:rsid w:val="008F0BDA"/>
    <w:rsid w:val="008F17C7"/>
    <w:rsid w:val="008F2896"/>
    <w:rsid w:val="008F2A8F"/>
    <w:rsid w:val="008F7A71"/>
    <w:rsid w:val="00900BA8"/>
    <w:rsid w:val="00903CDD"/>
    <w:rsid w:val="00905700"/>
    <w:rsid w:val="00907DB1"/>
    <w:rsid w:val="00912854"/>
    <w:rsid w:val="00913A07"/>
    <w:rsid w:val="00915D50"/>
    <w:rsid w:val="00917B50"/>
    <w:rsid w:val="0092076C"/>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62CB"/>
    <w:rsid w:val="00957497"/>
    <w:rsid w:val="00961219"/>
    <w:rsid w:val="0096560F"/>
    <w:rsid w:val="0098090F"/>
    <w:rsid w:val="009832C7"/>
    <w:rsid w:val="009847F5"/>
    <w:rsid w:val="0099287C"/>
    <w:rsid w:val="009955EE"/>
    <w:rsid w:val="009A1273"/>
    <w:rsid w:val="009A6B31"/>
    <w:rsid w:val="009A70E7"/>
    <w:rsid w:val="009B0312"/>
    <w:rsid w:val="009B71A5"/>
    <w:rsid w:val="009C4727"/>
    <w:rsid w:val="009C7258"/>
    <w:rsid w:val="009C77EA"/>
    <w:rsid w:val="009D3A7B"/>
    <w:rsid w:val="009E1756"/>
    <w:rsid w:val="009E25B5"/>
    <w:rsid w:val="009E73B5"/>
    <w:rsid w:val="009F043C"/>
    <w:rsid w:val="009F27EA"/>
    <w:rsid w:val="009F5761"/>
    <w:rsid w:val="009F7B18"/>
    <w:rsid w:val="00A02F96"/>
    <w:rsid w:val="00A11C3F"/>
    <w:rsid w:val="00A129B6"/>
    <w:rsid w:val="00A14778"/>
    <w:rsid w:val="00A26A4A"/>
    <w:rsid w:val="00A26D4C"/>
    <w:rsid w:val="00A30861"/>
    <w:rsid w:val="00A3230D"/>
    <w:rsid w:val="00A32C2E"/>
    <w:rsid w:val="00A360DC"/>
    <w:rsid w:val="00A4065C"/>
    <w:rsid w:val="00A40DD4"/>
    <w:rsid w:val="00A42C27"/>
    <w:rsid w:val="00A45D24"/>
    <w:rsid w:val="00A53967"/>
    <w:rsid w:val="00A57B5B"/>
    <w:rsid w:val="00A62C97"/>
    <w:rsid w:val="00A64272"/>
    <w:rsid w:val="00A65D57"/>
    <w:rsid w:val="00A663F8"/>
    <w:rsid w:val="00A7169F"/>
    <w:rsid w:val="00A73222"/>
    <w:rsid w:val="00A73297"/>
    <w:rsid w:val="00A7336E"/>
    <w:rsid w:val="00A76AE7"/>
    <w:rsid w:val="00A80ABF"/>
    <w:rsid w:val="00A81BE4"/>
    <w:rsid w:val="00A81D8C"/>
    <w:rsid w:val="00A8710B"/>
    <w:rsid w:val="00A922C1"/>
    <w:rsid w:val="00A969C9"/>
    <w:rsid w:val="00A97010"/>
    <w:rsid w:val="00AA17E1"/>
    <w:rsid w:val="00AA193F"/>
    <w:rsid w:val="00AA1F98"/>
    <w:rsid w:val="00AA4911"/>
    <w:rsid w:val="00AA69EC"/>
    <w:rsid w:val="00AA6B85"/>
    <w:rsid w:val="00AB128D"/>
    <w:rsid w:val="00AB63D4"/>
    <w:rsid w:val="00AB783F"/>
    <w:rsid w:val="00AD5C34"/>
    <w:rsid w:val="00AD6502"/>
    <w:rsid w:val="00AE062C"/>
    <w:rsid w:val="00AE0690"/>
    <w:rsid w:val="00AE2001"/>
    <w:rsid w:val="00AE3945"/>
    <w:rsid w:val="00AE76C5"/>
    <w:rsid w:val="00AE7893"/>
    <w:rsid w:val="00AF03E6"/>
    <w:rsid w:val="00AF4649"/>
    <w:rsid w:val="00AF63F6"/>
    <w:rsid w:val="00AF6C2D"/>
    <w:rsid w:val="00B00B65"/>
    <w:rsid w:val="00B0371A"/>
    <w:rsid w:val="00B05354"/>
    <w:rsid w:val="00B12D80"/>
    <w:rsid w:val="00B13038"/>
    <w:rsid w:val="00B13E63"/>
    <w:rsid w:val="00B14110"/>
    <w:rsid w:val="00B1486D"/>
    <w:rsid w:val="00B14928"/>
    <w:rsid w:val="00B30271"/>
    <w:rsid w:val="00B3189C"/>
    <w:rsid w:val="00B31E87"/>
    <w:rsid w:val="00B32BD8"/>
    <w:rsid w:val="00B36DEB"/>
    <w:rsid w:val="00B51258"/>
    <w:rsid w:val="00B520B8"/>
    <w:rsid w:val="00B54354"/>
    <w:rsid w:val="00B559AC"/>
    <w:rsid w:val="00B57957"/>
    <w:rsid w:val="00B65DEE"/>
    <w:rsid w:val="00B679FA"/>
    <w:rsid w:val="00B70160"/>
    <w:rsid w:val="00B73A0B"/>
    <w:rsid w:val="00B74F79"/>
    <w:rsid w:val="00B76400"/>
    <w:rsid w:val="00B83915"/>
    <w:rsid w:val="00B8474F"/>
    <w:rsid w:val="00B86EC8"/>
    <w:rsid w:val="00B90F03"/>
    <w:rsid w:val="00B91EA7"/>
    <w:rsid w:val="00B92584"/>
    <w:rsid w:val="00B928B5"/>
    <w:rsid w:val="00B92F41"/>
    <w:rsid w:val="00B9744B"/>
    <w:rsid w:val="00BA0579"/>
    <w:rsid w:val="00BA2AD7"/>
    <w:rsid w:val="00BA2DA5"/>
    <w:rsid w:val="00BC1EEC"/>
    <w:rsid w:val="00BC63FA"/>
    <w:rsid w:val="00BD1ABF"/>
    <w:rsid w:val="00BD4713"/>
    <w:rsid w:val="00BE3AA4"/>
    <w:rsid w:val="00BE505B"/>
    <w:rsid w:val="00BF5A87"/>
    <w:rsid w:val="00C00FE1"/>
    <w:rsid w:val="00C03D46"/>
    <w:rsid w:val="00C05BD8"/>
    <w:rsid w:val="00C06719"/>
    <w:rsid w:val="00C10656"/>
    <w:rsid w:val="00C14A20"/>
    <w:rsid w:val="00C16993"/>
    <w:rsid w:val="00C26702"/>
    <w:rsid w:val="00C45B94"/>
    <w:rsid w:val="00C50499"/>
    <w:rsid w:val="00C559CF"/>
    <w:rsid w:val="00C56D7F"/>
    <w:rsid w:val="00C61131"/>
    <w:rsid w:val="00C65F6D"/>
    <w:rsid w:val="00C67076"/>
    <w:rsid w:val="00C702B3"/>
    <w:rsid w:val="00C72FCD"/>
    <w:rsid w:val="00C77114"/>
    <w:rsid w:val="00C77AEE"/>
    <w:rsid w:val="00C77B54"/>
    <w:rsid w:val="00C801C0"/>
    <w:rsid w:val="00C8189E"/>
    <w:rsid w:val="00C960EE"/>
    <w:rsid w:val="00CA006C"/>
    <w:rsid w:val="00CA0414"/>
    <w:rsid w:val="00CA05FE"/>
    <w:rsid w:val="00CA19AB"/>
    <w:rsid w:val="00CA41D2"/>
    <w:rsid w:val="00CB694D"/>
    <w:rsid w:val="00CC1543"/>
    <w:rsid w:val="00CC691D"/>
    <w:rsid w:val="00CC7235"/>
    <w:rsid w:val="00CD038C"/>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3A65"/>
    <w:rsid w:val="00D3470E"/>
    <w:rsid w:val="00D35BC4"/>
    <w:rsid w:val="00D37BE1"/>
    <w:rsid w:val="00D4120B"/>
    <w:rsid w:val="00D437A8"/>
    <w:rsid w:val="00D47BDA"/>
    <w:rsid w:val="00D5152B"/>
    <w:rsid w:val="00D5305F"/>
    <w:rsid w:val="00D53FE6"/>
    <w:rsid w:val="00D55194"/>
    <w:rsid w:val="00D5722E"/>
    <w:rsid w:val="00D57B1D"/>
    <w:rsid w:val="00D6073E"/>
    <w:rsid w:val="00D62C92"/>
    <w:rsid w:val="00D6325E"/>
    <w:rsid w:val="00D64CE3"/>
    <w:rsid w:val="00D738C2"/>
    <w:rsid w:val="00D805B9"/>
    <w:rsid w:val="00D82D7F"/>
    <w:rsid w:val="00D836E6"/>
    <w:rsid w:val="00D85F10"/>
    <w:rsid w:val="00D871DA"/>
    <w:rsid w:val="00D91907"/>
    <w:rsid w:val="00D92E39"/>
    <w:rsid w:val="00D93D9D"/>
    <w:rsid w:val="00D94B2B"/>
    <w:rsid w:val="00D975A8"/>
    <w:rsid w:val="00D97FFC"/>
    <w:rsid w:val="00DA6166"/>
    <w:rsid w:val="00DB0A52"/>
    <w:rsid w:val="00DB1234"/>
    <w:rsid w:val="00DB2723"/>
    <w:rsid w:val="00DB34E7"/>
    <w:rsid w:val="00DB5229"/>
    <w:rsid w:val="00DC15C4"/>
    <w:rsid w:val="00DC2DED"/>
    <w:rsid w:val="00DD11AE"/>
    <w:rsid w:val="00DD3B3C"/>
    <w:rsid w:val="00DD669F"/>
    <w:rsid w:val="00DD7550"/>
    <w:rsid w:val="00DE079A"/>
    <w:rsid w:val="00DE0D5A"/>
    <w:rsid w:val="00DE11CC"/>
    <w:rsid w:val="00DE41DE"/>
    <w:rsid w:val="00DE52F6"/>
    <w:rsid w:val="00DE73A0"/>
    <w:rsid w:val="00DF34EA"/>
    <w:rsid w:val="00DF496E"/>
    <w:rsid w:val="00DF61B2"/>
    <w:rsid w:val="00DF7C99"/>
    <w:rsid w:val="00E0114E"/>
    <w:rsid w:val="00E01C21"/>
    <w:rsid w:val="00E02235"/>
    <w:rsid w:val="00E04E3F"/>
    <w:rsid w:val="00E06378"/>
    <w:rsid w:val="00E06B8F"/>
    <w:rsid w:val="00E11320"/>
    <w:rsid w:val="00E11E84"/>
    <w:rsid w:val="00E12FBD"/>
    <w:rsid w:val="00E16D9B"/>
    <w:rsid w:val="00E207FD"/>
    <w:rsid w:val="00E228D2"/>
    <w:rsid w:val="00E2538B"/>
    <w:rsid w:val="00E3077F"/>
    <w:rsid w:val="00E32257"/>
    <w:rsid w:val="00E36CC6"/>
    <w:rsid w:val="00E375C9"/>
    <w:rsid w:val="00E40C7A"/>
    <w:rsid w:val="00E41360"/>
    <w:rsid w:val="00E451E7"/>
    <w:rsid w:val="00E47959"/>
    <w:rsid w:val="00E52F4D"/>
    <w:rsid w:val="00E609A4"/>
    <w:rsid w:val="00E62A1E"/>
    <w:rsid w:val="00E62CB5"/>
    <w:rsid w:val="00E75B99"/>
    <w:rsid w:val="00E76983"/>
    <w:rsid w:val="00E827D2"/>
    <w:rsid w:val="00E834B0"/>
    <w:rsid w:val="00E83C1E"/>
    <w:rsid w:val="00E85E4C"/>
    <w:rsid w:val="00E85F57"/>
    <w:rsid w:val="00E86FF3"/>
    <w:rsid w:val="00E87C93"/>
    <w:rsid w:val="00E90E30"/>
    <w:rsid w:val="00E9127C"/>
    <w:rsid w:val="00E95F76"/>
    <w:rsid w:val="00EA3D9C"/>
    <w:rsid w:val="00EA437D"/>
    <w:rsid w:val="00EA57B7"/>
    <w:rsid w:val="00EB4D43"/>
    <w:rsid w:val="00EC01FC"/>
    <w:rsid w:val="00EC10A7"/>
    <w:rsid w:val="00EC4A24"/>
    <w:rsid w:val="00EC5F53"/>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3CE"/>
    <w:rsid w:val="00F1025D"/>
    <w:rsid w:val="00F16ECD"/>
    <w:rsid w:val="00F205CB"/>
    <w:rsid w:val="00F22BA1"/>
    <w:rsid w:val="00F25798"/>
    <w:rsid w:val="00F31727"/>
    <w:rsid w:val="00F35839"/>
    <w:rsid w:val="00F446CB"/>
    <w:rsid w:val="00F53A61"/>
    <w:rsid w:val="00F549C9"/>
    <w:rsid w:val="00F57680"/>
    <w:rsid w:val="00F65301"/>
    <w:rsid w:val="00F656F2"/>
    <w:rsid w:val="00F65E5A"/>
    <w:rsid w:val="00F66475"/>
    <w:rsid w:val="00F7389D"/>
    <w:rsid w:val="00F7484D"/>
    <w:rsid w:val="00F77CDA"/>
    <w:rsid w:val="00F908B4"/>
    <w:rsid w:val="00F9570D"/>
    <w:rsid w:val="00FA27B8"/>
    <w:rsid w:val="00FA5A68"/>
    <w:rsid w:val="00FB2733"/>
    <w:rsid w:val="00FB3AE4"/>
    <w:rsid w:val="00FB7099"/>
    <w:rsid w:val="00FD3371"/>
    <w:rsid w:val="00FD5B2D"/>
    <w:rsid w:val="00FE132A"/>
    <w:rsid w:val="00FE25D1"/>
    <w:rsid w:val="00FE3C98"/>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3E0484"/>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3E0484"/>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qFormat/>
    <w:rsid w:val="00F31727"/>
    <w:pPr>
      <w:spacing w:after="120"/>
    </w:pPr>
  </w:style>
  <w:style w:type="character" w:customStyle="1" w:styleId="TekstpodstawowyZnak">
    <w:name w:val="Tekst podstawowy Znak"/>
    <w:basedOn w:val="Domylnaczcionkaakapitu"/>
    <w:link w:val="Tekstpodstawowy"/>
    <w:uiPriority w:val="99"/>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uiPriority w:val="10"/>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uiPriority w:val="10"/>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uiPriority w:val="99"/>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71"/>
      </w:numPr>
    </w:pPr>
  </w:style>
  <w:style w:type="numbering" w:customStyle="1" w:styleId="Zaimportowanystyl36">
    <w:name w:val="Zaimportowany styl 36"/>
    <w:rsid w:val="00FD3371"/>
    <w:pPr>
      <w:numPr>
        <w:numId w:val="172"/>
      </w:numPr>
    </w:pPr>
  </w:style>
  <w:style w:type="numbering" w:customStyle="1" w:styleId="Zaimportowanystyl116">
    <w:name w:val="Zaimportowany styl 116"/>
    <w:rsid w:val="00FD3371"/>
    <w:pPr>
      <w:numPr>
        <w:numId w:val="173"/>
      </w:numPr>
    </w:pPr>
  </w:style>
  <w:style w:type="numbering" w:customStyle="1" w:styleId="Zaimportowanystyl56">
    <w:name w:val="Zaimportowany styl 56"/>
    <w:rsid w:val="00FD3371"/>
    <w:pPr>
      <w:numPr>
        <w:numId w:val="174"/>
      </w:numPr>
    </w:pPr>
  </w:style>
  <w:style w:type="numbering" w:customStyle="1" w:styleId="Zaimportowanystyl64">
    <w:name w:val="Zaimportowany styl 64"/>
    <w:rsid w:val="00FD3371"/>
    <w:pPr>
      <w:numPr>
        <w:numId w:val="175"/>
      </w:numPr>
    </w:pPr>
  </w:style>
  <w:style w:type="numbering" w:customStyle="1" w:styleId="Zaimportowanystyl75">
    <w:name w:val="Zaimportowany styl 75"/>
    <w:rsid w:val="00FD3371"/>
    <w:pPr>
      <w:numPr>
        <w:numId w:val="176"/>
      </w:numPr>
    </w:pPr>
  </w:style>
  <w:style w:type="numbering" w:customStyle="1" w:styleId="Zaimportowanystyl94">
    <w:name w:val="Zaimportowany styl 94"/>
    <w:rsid w:val="00FD3371"/>
    <w:pPr>
      <w:numPr>
        <w:numId w:val="177"/>
      </w:numPr>
    </w:pPr>
  </w:style>
  <w:style w:type="numbering" w:customStyle="1" w:styleId="Zaimportowanystyl105">
    <w:name w:val="Zaimportowany styl 105"/>
    <w:rsid w:val="00FD3371"/>
    <w:pPr>
      <w:numPr>
        <w:numId w:val="178"/>
      </w:numPr>
    </w:pPr>
  </w:style>
  <w:style w:type="numbering" w:customStyle="1" w:styleId="Numery1">
    <w:name w:val="Numery1"/>
    <w:rsid w:val="00FD3371"/>
    <w:pPr>
      <w:numPr>
        <w:numId w:val="179"/>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1">
    <w:name w:val="Nagłówek 41"/>
    <w:basedOn w:val="Normalny"/>
    <w:next w:val="Normalny"/>
    <w:uiPriority w:val="9"/>
    <w:semiHidden/>
    <w:unhideWhenUsed/>
    <w:qFormat/>
    <w:rsid w:val="003E0484"/>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81">
    <w:name w:val="Nagłówek 81"/>
    <w:basedOn w:val="Normalny"/>
    <w:next w:val="Normalny"/>
    <w:uiPriority w:val="9"/>
    <w:semiHidden/>
    <w:unhideWhenUsed/>
    <w:qFormat/>
    <w:rsid w:val="003E0484"/>
    <w:pPr>
      <w:keepNext/>
      <w:keepLines/>
      <w:spacing w:before="200" w:after="0" w:line="276" w:lineRule="auto"/>
      <w:outlineLvl w:val="7"/>
    </w:pPr>
    <w:rPr>
      <w:rFonts w:ascii="Calibri" w:eastAsia="MS Gothic" w:hAnsi="Calibri" w:cs="Times New Roman"/>
      <w:color w:val="4F81BD"/>
      <w:sz w:val="20"/>
      <w:szCs w:val="20"/>
      <w:lang w:val="en-US"/>
    </w:rPr>
  </w:style>
  <w:style w:type="numbering" w:customStyle="1" w:styleId="Bezlisty5">
    <w:name w:val="Bez listy5"/>
    <w:next w:val="Bezlisty"/>
    <w:uiPriority w:val="99"/>
    <w:semiHidden/>
    <w:unhideWhenUsed/>
    <w:rsid w:val="003E0484"/>
  </w:style>
  <w:style w:type="character" w:customStyle="1" w:styleId="Nagwek4Znak">
    <w:name w:val="Nagłówek 4 Znak"/>
    <w:basedOn w:val="Domylnaczcionkaakapitu"/>
    <w:link w:val="Nagwek4"/>
    <w:uiPriority w:val="9"/>
    <w:semiHidden/>
    <w:rsid w:val="003E0484"/>
    <w:rPr>
      <w:rFonts w:ascii="Calibri" w:eastAsia="MS Gothic" w:hAnsi="Calibri" w:cs="Times New Roman"/>
      <w:b/>
      <w:bCs/>
      <w:i/>
      <w:iCs/>
      <w:color w:val="4F81BD"/>
    </w:rPr>
  </w:style>
  <w:style w:type="character" w:customStyle="1" w:styleId="Nagwek8Znak">
    <w:name w:val="Nagłówek 8 Znak"/>
    <w:basedOn w:val="Domylnaczcionkaakapitu"/>
    <w:link w:val="Nagwek8"/>
    <w:uiPriority w:val="9"/>
    <w:semiHidden/>
    <w:rsid w:val="003E0484"/>
    <w:rPr>
      <w:rFonts w:ascii="Calibri" w:eastAsia="MS Gothic" w:hAnsi="Calibri" w:cs="Times New Roman"/>
      <w:color w:val="4F81BD"/>
      <w:sz w:val="20"/>
      <w:szCs w:val="20"/>
    </w:rPr>
  </w:style>
  <w:style w:type="paragraph" w:customStyle="1" w:styleId="Podtytu1">
    <w:name w:val="Podtytuł1"/>
    <w:basedOn w:val="Normalny"/>
    <w:next w:val="Normalny"/>
    <w:uiPriority w:val="11"/>
    <w:qFormat/>
    <w:rsid w:val="003E0484"/>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3E0484"/>
    <w:rPr>
      <w:rFonts w:ascii="Calibri" w:eastAsia="MS Gothic" w:hAnsi="Calibri" w:cs="Times New Roman"/>
      <w:i/>
      <w:iCs/>
      <w:color w:val="4F81BD"/>
      <w:spacing w:val="15"/>
      <w:sz w:val="24"/>
      <w:szCs w:val="24"/>
    </w:rPr>
  </w:style>
  <w:style w:type="paragraph" w:customStyle="1" w:styleId="Lista21">
    <w:name w:val="Lista 21"/>
    <w:basedOn w:val="Normalny"/>
    <w:next w:val="Lista2"/>
    <w:uiPriority w:val="99"/>
    <w:unhideWhenUsed/>
    <w:rsid w:val="003E0484"/>
    <w:pPr>
      <w:spacing w:after="200" w:line="276" w:lineRule="auto"/>
      <w:ind w:left="720" w:hanging="360"/>
      <w:contextualSpacing/>
    </w:pPr>
    <w:rPr>
      <w:rFonts w:eastAsia="MS Mincho"/>
      <w:lang w:val="en-US"/>
    </w:rPr>
  </w:style>
  <w:style w:type="paragraph" w:customStyle="1" w:styleId="Lista31">
    <w:name w:val="Lista 31"/>
    <w:basedOn w:val="Normalny"/>
    <w:next w:val="Lista3"/>
    <w:uiPriority w:val="99"/>
    <w:unhideWhenUsed/>
    <w:rsid w:val="003E0484"/>
    <w:pPr>
      <w:spacing w:after="200" w:line="276" w:lineRule="auto"/>
      <w:ind w:left="1080" w:hanging="360"/>
      <w:contextualSpacing/>
    </w:pPr>
    <w:rPr>
      <w:rFonts w:eastAsia="MS Mincho"/>
      <w:lang w:val="en-US"/>
    </w:rPr>
  </w:style>
  <w:style w:type="paragraph" w:customStyle="1" w:styleId="Listapunktowana1">
    <w:name w:val="Lista punktowana1"/>
    <w:basedOn w:val="Normalny"/>
    <w:next w:val="Listapunktowana"/>
    <w:uiPriority w:val="99"/>
    <w:unhideWhenUsed/>
    <w:rsid w:val="003E0484"/>
    <w:pPr>
      <w:numPr>
        <w:numId w:val="181"/>
      </w:numPr>
      <w:tabs>
        <w:tab w:val="clear" w:pos="360"/>
      </w:tabs>
      <w:spacing w:after="200" w:line="276" w:lineRule="auto"/>
      <w:ind w:left="720"/>
      <w:contextualSpacing/>
    </w:pPr>
    <w:rPr>
      <w:rFonts w:eastAsia="MS Mincho"/>
      <w:lang w:val="en-US"/>
    </w:rPr>
  </w:style>
  <w:style w:type="paragraph" w:customStyle="1" w:styleId="Listapunktowana21">
    <w:name w:val="Lista punktowana 21"/>
    <w:basedOn w:val="Normalny"/>
    <w:next w:val="Listapunktowana2"/>
    <w:uiPriority w:val="99"/>
    <w:unhideWhenUsed/>
    <w:rsid w:val="003E0484"/>
    <w:pPr>
      <w:numPr>
        <w:numId w:val="182"/>
      </w:numPr>
      <w:tabs>
        <w:tab w:val="clear" w:pos="720"/>
        <w:tab w:val="num" w:pos="0"/>
      </w:tabs>
      <w:spacing w:after="200" w:line="276" w:lineRule="auto"/>
      <w:contextualSpacing/>
    </w:pPr>
    <w:rPr>
      <w:rFonts w:eastAsia="MS Mincho"/>
      <w:lang w:val="en-US"/>
    </w:rPr>
  </w:style>
  <w:style w:type="paragraph" w:customStyle="1" w:styleId="Listapunktowana31">
    <w:name w:val="Lista punktowana 31"/>
    <w:basedOn w:val="Normalny"/>
    <w:next w:val="Listapunktowana3"/>
    <w:uiPriority w:val="99"/>
    <w:unhideWhenUsed/>
    <w:rsid w:val="003E0484"/>
    <w:pPr>
      <w:numPr>
        <w:numId w:val="183"/>
      </w:numPr>
      <w:tabs>
        <w:tab w:val="clear" w:pos="1080"/>
      </w:tabs>
      <w:spacing w:after="200" w:line="276" w:lineRule="auto"/>
      <w:ind w:left="720"/>
      <w:contextualSpacing/>
    </w:pPr>
    <w:rPr>
      <w:rFonts w:eastAsia="MS Mincho"/>
      <w:lang w:val="en-US"/>
    </w:rPr>
  </w:style>
  <w:style w:type="paragraph" w:customStyle="1" w:styleId="Listanumerowana1">
    <w:name w:val="Lista numerowana1"/>
    <w:basedOn w:val="Normalny"/>
    <w:next w:val="Listanumerowana"/>
    <w:uiPriority w:val="99"/>
    <w:unhideWhenUsed/>
    <w:rsid w:val="003E0484"/>
    <w:pPr>
      <w:numPr>
        <w:numId w:val="184"/>
      </w:numPr>
      <w:tabs>
        <w:tab w:val="clear" w:pos="360"/>
      </w:tabs>
      <w:spacing w:after="200" w:line="276" w:lineRule="auto"/>
      <w:ind w:left="1146"/>
      <w:contextualSpacing/>
    </w:pPr>
    <w:rPr>
      <w:rFonts w:eastAsia="MS Mincho"/>
      <w:lang w:val="en-US"/>
    </w:rPr>
  </w:style>
  <w:style w:type="paragraph" w:customStyle="1" w:styleId="Listanumerowana31">
    <w:name w:val="Lista numerowana 31"/>
    <w:basedOn w:val="Normalny"/>
    <w:next w:val="Listanumerowana3"/>
    <w:uiPriority w:val="99"/>
    <w:unhideWhenUsed/>
    <w:rsid w:val="003E0484"/>
    <w:pPr>
      <w:numPr>
        <w:numId w:val="186"/>
      </w:numPr>
      <w:tabs>
        <w:tab w:val="clear" w:pos="1080"/>
        <w:tab w:val="num" w:pos="0"/>
      </w:tabs>
      <w:spacing w:after="200" w:line="276" w:lineRule="auto"/>
      <w:ind w:left="720"/>
      <w:contextualSpacing/>
    </w:pPr>
    <w:rPr>
      <w:rFonts w:eastAsia="MS Mincho"/>
      <w:lang w:val="en-US"/>
    </w:rPr>
  </w:style>
  <w:style w:type="paragraph" w:customStyle="1" w:styleId="Lista-kontynuacja1">
    <w:name w:val="Lista - kontynuacja1"/>
    <w:basedOn w:val="Normalny"/>
    <w:next w:val="Lista-kontynuacja"/>
    <w:uiPriority w:val="99"/>
    <w:unhideWhenUsed/>
    <w:rsid w:val="003E0484"/>
    <w:pPr>
      <w:spacing w:after="120" w:line="276" w:lineRule="auto"/>
      <w:ind w:left="360"/>
      <w:contextualSpacing/>
    </w:pPr>
    <w:rPr>
      <w:rFonts w:eastAsia="MS Mincho"/>
      <w:lang w:val="en-US"/>
    </w:rPr>
  </w:style>
  <w:style w:type="paragraph" w:customStyle="1" w:styleId="Lista-kontynuacja21">
    <w:name w:val="Lista - kontynuacja 21"/>
    <w:basedOn w:val="Normalny"/>
    <w:next w:val="Lista-kontynuacja2"/>
    <w:uiPriority w:val="99"/>
    <w:unhideWhenUsed/>
    <w:rsid w:val="003E0484"/>
    <w:pPr>
      <w:spacing w:after="120" w:line="276" w:lineRule="auto"/>
      <w:ind w:left="720"/>
      <w:contextualSpacing/>
    </w:pPr>
    <w:rPr>
      <w:rFonts w:eastAsia="MS Mincho"/>
      <w:lang w:val="en-US"/>
    </w:rPr>
  </w:style>
  <w:style w:type="paragraph" w:customStyle="1" w:styleId="Lista-kontynuacja31">
    <w:name w:val="Lista - kontynuacja 31"/>
    <w:basedOn w:val="Normalny"/>
    <w:next w:val="Lista-kontynuacja3"/>
    <w:uiPriority w:val="99"/>
    <w:unhideWhenUsed/>
    <w:rsid w:val="003E0484"/>
    <w:pPr>
      <w:spacing w:after="120" w:line="276" w:lineRule="auto"/>
      <w:ind w:left="1080"/>
      <w:contextualSpacing/>
    </w:pPr>
    <w:rPr>
      <w:rFonts w:eastAsia="MS Mincho"/>
      <w:lang w:val="en-US"/>
    </w:rPr>
  </w:style>
  <w:style w:type="paragraph" w:customStyle="1" w:styleId="Tekstmakra1">
    <w:name w:val="Tekst makra1"/>
    <w:next w:val="Tekstmakra"/>
    <w:link w:val="TekstmakraZnak"/>
    <w:uiPriority w:val="99"/>
    <w:unhideWhenUsed/>
    <w:rsid w:val="003E0484"/>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TekstmakraZnak">
    <w:name w:val="Tekst makra Znak"/>
    <w:basedOn w:val="Domylnaczcionkaakapitu"/>
    <w:link w:val="Tekstmakra1"/>
    <w:uiPriority w:val="99"/>
    <w:rsid w:val="003E0484"/>
    <w:rPr>
      <w:rFonts w:ascii="Courier" w:hAnsi="Courier"/>
      <w:sz w:val="20"/>
      <w:szCs w:val="20"/>
    </w:rPr>
  </w:style>
  <w:style w:type="paragraph" w:customStyle="1" w:styleId="Cytat1">
    <w:name w:val="Cytat1"/>
    <w:basedOn w:val="Normalny"/>
    <w:next w:val="Normalny"/>
    <w:uiPriority w:val="29"/>
    <w:qFormat/>
    <w:rsid w:val="003E0484"/>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3E0484"/>
    <w:rPr>
      <w:i/>
      <w:iCs/>
      <w:color w:val="000000"/>
    </w:rPr>
  </w:style>
  <w:style w:type="paragraph" w:customStyle="1" w:styleId="Legenda1">
    <w:name w:val="Legenda1"/>
    <w:basedOn w:val="Normalny"/>
    <w:next w:val="Normalny"/>
    <w:uiPriority w:val="35"/>
    <w:semiHidden/>
    <w:unhideWhenUsed/>
    <w:qFormat/>
    <w:rsid w:val="003E0484"/>
    <w:pPr>
      <w:spacing w:after="200" w:line="240" w:lineRule="auto"/>
    </w:pPr>
    <w:rPr>
      <w:rFonts w:eastAsia="MS Mincho"/>
      <w:b/>
      <w:bCs/>
      <w:color w:val="4F81BD"/>
      <w:sz w:val="18"/>
      <w:szCs w:val="18"/>
      <w:lang w:val="en-US"/>
    </w:rPr>
  </w:style>
  <w:style w:type="paragraph" w:customStyle="1" w:styleId="Cytatintensywny1">
    <w:name w:val="Cytat intensywny1"/>
    <w:basedOn w:val="Normalny"/>
    <w:next w:val="Normalny"/>
    <w:uiPriority w:val="30"/>
    <w:qFormat/>
    <w:rsid w:val="003E0484"/>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3E0484"/>
    <w:rPr>
      <w:b/>
      <w:bCs/>
      <w:i/>
      <w:iCs/>
      <w:color w:val="4F81BD"/>
    </w:rPr>
  </w:style>
  <w:style w:type="character" w:customStyle="1" w:styleId="Wyrnieniedelikatne1">
    <w:name w:val="Wyróżnienie delikatne1"/>
    <w:basedOn w:val="Domylnaczcionkaakapitu"/>
    <w:uiPriority w:val="19"/>
    <w:qFormat/>
    <w:rsid w:val="003E0484"/>
    <w:rPr>
      <w:i/>
      <w:iCs/>
      <w:color w:val="808080"/>
    </w:rPr>
  </w:style>
  <w:style w:type="character" w:customStyle="1" w:styleId="Wyrnienieintensywne1">
    <w:name w:val="Wyróżnienie intensywne1"/>
    <w:basedOn w:val="Domylnaczcionkaakapitu"/>
    <w:uiPriority w:val="21"/>
    <w:qFormat/>
    <w:rsid w:val="003E0484"/>
    <w:rPr>
      <w:b/>
      <w:bCs/>
      <w:i/>
      <w:iCs/>
      <w:color w:val="4F81BD"/>
    </w:rPr>
  </w:style>
  <w:style w:type="character" w:customStyle="1" w:styleId="Odwoaniedelikatne1">
    <w:name w:val="Odwołanie delikatne1"/>
    <w:basedOn w:val="Domylnaczcionkaakapitu"/>
    <w:uiPriority w:val="31"/>
    <w:qFormat/>
    <w:rsid w:val="003E0484"/>
    <w:rPr>
      <w:smallCaps/>
      <w:color w:val="C0504D"/>
      <w:u w:val="single"/>
    </w:rPr>
  </w:style>
  <w:style w:type="character" w:customStyle="1" w:styleId="Odwoanieintensywne1">
    <w:name w:val="Odwołanie intensywne1"/>
    <w:basedOn w:val="Domylnaczcionkaakapitu"/>
    <w:uiPriority w:val="32"/>
    <w:qFormat/>
    <w:rsid w:val="003E0484"/>
    <w:rPr>
      <w:b/>
      <w:bCs/>
      <w:smallCaps/>
      <w:color w:val="C0504D"/>
      <w:spacing w:val="5"/>
      <w:u w:val="single"/>
    </w:rPr>
  </w:style>
  <w:style w:type="character" w:styleId="Tytuksiki">
    <w:name w:val="Book Title"/>
    <w:basedOn w:val="Domylnaczcionkaakapitu"/>
    <w:uiPriority w:val="33"/>
    <w:qFormat/>
    <w:rsid w:val="003E0484"/>
    <w:rPr>
      <w:b/>
      <w:bCs/>
      <w:smallCaps/>
      <w:spacing w:val="5"/>
    </w:rPr>
  </w:style>
  <w:style w:type="paragraph" w:customStyle="1" w:styleId="Nagwekspisutreci1">
    <w:name w:val="Nagłówek spisu treści1"/>
    <w:basedOn w:val="Nagwek1"/>
    <w:next w:val="Normalny"/>
    <w:uiPriority w:val="39"/>
    <w:semiHidden/>
    <w:unhideWhenUsed/>
    <w:qFormat/>
    <w:rsid w:val="003E0484"/>
    <w:pPr>
      <w:spacing w:before="480" w:line="276" w:lineRule="auto"/>
      <w:outlineLvl w:val="9"/>
    </w:pPr>
    <w:rPr>
      <w:b/>
      <w:bCs/>
      <w:sz w:val="28"/>
      <w:szCs w:val="28"/>
      <w:lang w:val="en-US"/>
    </w:rPr>
  </w:style>
  <w:style w:type="table" w:customStyle="1" w:styleId="Tabela-Siatka29">
    <w:name w:val="Tabela - Siatka29"/>
    <w:basedOn w:val="Standardowy"/>
    <w:next w:val="Tabela-Siatka"/>
    <w:uiPriority w:val="59"/>
    <w:rsid w:val="003E048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3E0484"/>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3E0484"/>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3E0484"/>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3E0484"/>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3E0484"/>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3E0484"/>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3E048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3E0484"/>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3E0484"/>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3E0484"/>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3E0484"/>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3E0484"/>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3E0484"/>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3E0484"/>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3E0484"/>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3E0484"/>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3E0484"/>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3E0484"/>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3E0484"/>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3E0484"/>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3E0484"/>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3E0484"/>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3E0484"/>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3E0484"/>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3E0484"/>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3E0484"/>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3E0484"/>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3E0484"/>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3E0484"/>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3E0484"/>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3E0484"/>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3E0484"/>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3E0484"/>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3E0484"/>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3E0484"/>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3E0484"/>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3E0484"/>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3E0484"/>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3E0484"/>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3E0484"/>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3E0484"/>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3E0484"/>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3E0484"/>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3E0484"/>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3E0484"/>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3E0484"/>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3E0484"/>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3E0484"/>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3E0484"/>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3E0484"/>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ooltipster">
    <w:name w:val="tooltipster"/>
    <w:basedOn w:val="Domylnaczcionkaakapitu"/>
    <w:rsid w:val="003E0484"/>
  </w:style>
  <w:style w:type="character" w:customStyle="1" w:styleId="Nagwek4Znak1">
    <w:name w:val="Nagłówek 4 Znak1"/>
    <w:basedOn w:val="Domylnaczcionkaakapitu"/>
    <w:uiPriority w:val="9"/>
    <w:semiHidden/>
    <w:rsid w:val="003E0484"/>
    <w:rPr>
      <w:rFonts w:asciiTheme="majorHAnsi" w:eastAsiaTheme="majorEastAsia" w:hAnsiTheme="majorHAnsi" w:cstheme="majorBidi"/>
      <w:i/>
      <w:iCs/>
      <w:color w:val="2F5496" w:themeColor="accent1" w:themeShade="BF"/>
    </w:rPr>
  </w:style>
  <w:style w:type="character" w:customStyle="1" w:styleId="Nagwek8Znak1">
    <w:name w:val="Nagłówek 8 Znak1"/>
    <w:basedOn w:val="Domylnaczcionkaakapitu"/>
    <w:uiPriority w:val="9"/>
    <w:semiHidden/>
    <w:rsid w:val="003E0484"/>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3E0484"/>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3E0484"/>
    <w:rPr>
      <w:rFonts w:eastAsiaTheme="minorEastAsia"/>
      <w:color w:val="5A5A5A" w:themeColor="text1" w:themeTint="A5"/>
      <w:spacing w:val="15"/>
    </w:rPr>
  </w:style>
  <w:style w:type="paragraph" w:styleId="Lista2">
    <w:name w:val="List 2"/>
    <w:basedOn w:val="Normalny"/>
    <w:uiPriority w:val="99"/>
    <w:semiHidden/>
    <w:unhideWhenUsed/>
    <w:rsid w:val="003E0484"/>
    <w:pPr>
      <w:ind w:left="566" w:hanging="283"/>
      <w:contextualSpacing/>
    </w:pPr>
  </w:style>
  <w:style w:type="paragraph" w:styleId="Lista3">
    <w:name w:val="List 3"/>
    <w:basedOn w:val="Normalny"/>
    <w:uiPriority w:val="99"/>
    <w:semiHidden/>
    <w:unhideWhenUsed/>
    <w:rsid w:val="003E0484"/>
    <w:pPr>
      <w:ind w:left="849" w:hanging="283"/>
      <w:contextualSpacing/>
    </w:pPr>
  </w:style>
  <w:style w:type="paragraph" w:styleId="Listapunktowana">
    <w:name w:val="List Bullet"/>
    <w:basedOn w:val="Normalny"/>
    <w:uiPriority w:val="99"/>
    <w:semiHidden/>
    <w:unhideWhenUsed/>
    <w:rsid w:val="003E0484"/>
    <w:pPr>
      <w:tabs>
        <w:tab w:val="num" w:pos="360"/>
      </w:tabs>
      <w:ind w:left="360" w:hanging="360"/>
      <w:contextualSpacing/>
    </w:pPr>
  </w:style>
  <w:style w:type="paragraph" w:styleId="Listapunktowana2">
    <w:name w:val="List Bullet 2"/>
    <w:basedOn w:val="Normalny"/>
    <w:uiPriority w:val="99"/>
    <w:semiHidden/>
    <w:unhideWhenUsed/>
    <w:rsid w:val="003E0484"/>
    <w:pPr>
      <w:tabs>
        <w:tab w:val="num" w:pos="720"/>
      </w:tabs>
      <w:ind w:left="720" w:hanging="360"/>
      <w:contextualSpacing/>
    </w:pPr>
  </w:style>
  <w:style w:type="paragraph" w:styleId="Listapunktowana3">
    <w:name w:val="List Bullet 3"/>
    <w:basedOn w:val="Normalny"/>
    <w:uiPriority w:val="99"/>
    <w:semiHidden/>
    <w:unhideWhenUsed/>
    <w:rsid w:val="003E0484"/>
    <w:pPr>
      <w:tabs>
        <w:tab w:val="num" w:pos="1080"/>
      </w:tabs>
      <w:ind w:left="1080" w:hanging="360"/>
      <w:contextualSpacing/>
    </w:pPr>
  </w:style>
  <w:style w:type="paragraph" w:styleId="Listanumerowana">
    <w:name w:val="List Number"/>
    <w:basedOn w:val="Normalny"/>
    <w:uiPriority w:val="99"/>
    <w:semiHidden/>
    <w:unhideWhenUsed/>
    <w:rsid w:val="003E0484"/>
    <w:pPr>
      <w:tabs>
        <w:tab w:val="num" w:pos="360"/>
      </w:tabs>
      <w:ind w:left="360" w:hanging="360"/>
      <w:contextualSpacing/>
    </w:pPr>
  </w:style>
  <w:style w:type="paragraph" w:styleId="Listanumerowana3">
    <w:name w:val="List Number 3"/>
    <w:basedOn w:val="Normalny"/>
    <w:uiPriority w:val="99"/>
    <w:semiHidden/>
    <w:unhideWhenUsed/>
    <w:rsid w:val="003E0484"/>
    <w:pPr>
      <w:numPr>
        <w:numId w:val="185"/>
      </w:numPr>
      <w:contextualSpacing/>
    </w:pPr>
  </w:style>
  <w:style w:type="paragraph" w:styleId="Lista-kontynuacja">
    <w:name w:val="List Continue"/>
    <w:basedOn w:val="Normalny"/>
    <w:uiPriority w:val="99"/>
    <w:semiHidden/>
    <w:unhideWhenUsed/>
    <w:rsid w:val="003E0484"/>
    <w:pPr>
      <w:spacing w:after="120"/>
      <w:ind w:left="283"/>
      <w:contextualSpacing/>
    </w:pPr>
  </w:style>
  <w:style w:type="paragraph" w:styleId="Lista-kontynuacja2">
    <w:name w:val="List Continue 2"/>
    <w:basedOn w:val="Normalny"/>
    <w:uiPriority w:val="99"/>
    <w:semiHidden/>
    <w:unhideWhenUsed/>
    <w:rsid w:val="003E0484"/>
    <w:pPr>
      <w:spacing w:after="120"/>
      <w:ind w:left="566"/>
      <w:contextualSpacing/>
    </w:pPr>
  </w:style>
  <w:style w:type="paragraph" w:styleId="Lista-kontynuacja3">
    <w:name w:val="List Continue 3"/>
    <w:basedOn w:val="Normalny"/>
    <w:uiPriority w:val="99"/>
    <w:semiHidden/>
    <w:unhideWhenUsed/>
    <w:rsid w:val="003E0484"/>
    <w:pPr>
      <w:spacing w:after="120"/>
      <w:ind w:left="849"/>
      <w:contextualSpacing/>
    </w:pPr>
  </w:style>
  <w:style w:type="paragraph" w:styleId="Tekstmakra">
    <w:name w:val="macro"/>
    <w:link w:val="TekstmakraZnak1"/>
    <w:uiPriority w:val="99"/>
    <w:semiHidden/>
    <w:unhideWhenUsed/>
    <w:rsid w:val="003E04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1">
    <w:name w:val="Tekst makra Znak1"/>
    <w:basedOn w:val="Domylnaczcionkaakapitu"/>
    <w:link w:val="Tekstmakra"/>
    <w:uiPriority w:val="99"/>
    <w:semiHidden/>
    <w:rsid w:val="003E0484"/>
    <w:rPr>
      <w:rFonts w:ascii="Consolas" w:hAnsi="Consolas"/>
      <w:sz w:val="20"/>
      <w:szCs w:val="20"/>
    </w:rPr>
  </w:style>
  <w:style w:type="paragraph" w:styleId="Cytat">
    <w:name w:val="Quote"/>
    <w:basedOn w:val="Normalny"/>
    <w:next w:val="Normalny"/>
    <w:link w:val="CytatZnak"/>
    <w:uiPriority w:val="29"/>
    <w:qFormat/>
    <w:rsid w:val="003E0484"/>
    <w:pPr>
      <w:spacing w:before="200"/>
      <w:ind w:left="864" w:right="864"/>
      <w:jc w:val="center"/>
    </w:pPr>
    <w:rPr>
      <w:i/>
      <w:iCs/>
      <w:color w:val="000000"/>
    </w:rPr>
  </w:style>
  <w:style w:type="character" w:customStyle="1" w:styleId="CytatZnak1">
    <w:name w:val="Cytat Znak1"/>
    <w:basedOn w:val="Domylnaczcionkaakapitu"/>
    <w:uiPriority w:val="29"/>
    <w:rsid w:val="003E0484"/>
    <w:rPr>
      <w:i/>
      <w:iCs/>
      <w:color w:val="404040" w:themeColor="text1" w:themeTint="BF"/>
    </w:rPr>
  </w:style>
  <w:style w:type="paragraph" w:styleId="Cytatintensywny">
    <w:name w:val="Intense Quote"/>
    <w:basedOn w:val="Normalny"/>
    <w:next w:val="Normalny"/>
    <w:link w:val="CytatintensywnyZnak"/>
    <w:uiPriority w:val="30"/>
    <w:qFormat/>
    <w:rsid w:val="003E0484"/>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3E0484"/>
    <w:rPr>
      <w:i/>
      <w:iCs/>
      <w:color w:val="4472C4" w:themeColor="accent1"/>
    </w:rPr>
  </w:style>
  <w:style w:type="character" w:styleId="Wyrnieniedelikatne">
    <w:name w:val="Subtle Emphasis"/>
    <w:basedOn w:val="Domylnaczcionkaakapitu"/>
    <w:uiPriority w:val="19"/>
    <w:qFormat/>
    <w:rsid w:val="003E0484"/>
    <w:rPr>
      <w:i/>
      <w:iCs/>
      <w:color w:val="404040" w:themeColor="text1" w:themeTint="BF"/>
    </w:rPr>
  </w:style>
  <w:style w:type="character" w:styleId="Wyrnienieintensywne">
    <w:name w:val="Intense Emphasis"/>
    <w:basedOn w:val="Domylnaczcionkaakapitu"/>
    <w:uiPriority w:val="21"/>
    <w:qFormat/>
    <w:rsid w:val="003E0484"/>
    <w:rPr>
      <w:i/>
      <w:iCs/>
      <w:color w:val="4472C4" w:themeColor="accent1"/>
    </w:rPr>
  </w:style>
  <w:style w:type="character" w:styleId="Odwoaniedelikatne">
    <w:name w:val="Subtle Reference"/>
    <w:basedOn w:val="Domylnaczcionkaakapitu"/>
    <w:uiPriority w:val="31"/>
    <w:qFormat/>
    <w:rsid w:val="003E0484"/>
    <w:rPr>
      <w:smallCaps/>
      <w:color w:val="5A5A5A" w:themeColor="text1" w:themeTint="A5"/>
    </w:rPr>
  </w:style>
  <w:style w:type="character" w:styleId="Odwoanieintensywne">
    <w:name w:val="Intense Reference"/>
    <w:basedOn w:val="Domylnaczcionkaakapitu"/>
    <w:uiPriority w:val="32"/>
    <w:qFormat/>
    <w:rsid w:val="003E0484"/>
    <w:rPr>
      <w:b/>
      <w:bCs/>
      <w:smallCaps/>
      <w:color w:val="4472C4" w:themeColor="accent1"/>
      <w:spacing w:val="5"/>
    </w:rPr>
  </w:style>
  <w:style w:type="table" w:styleId="Jasnecieniowanie">
    <w:name w:val="Light Shading"/>
    <w:basedOn w:val="Standardowy"/>
    <w:uiPriority w:val="60"/>
    <w:semiHidden/>
    <w:unhideWhenUsed/>
    <w:rsid w:val="003E04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3E048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3E048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3E048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3E048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3E048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3E048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3E0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3E048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3E048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3E048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3E048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3E048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3E048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3E04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3E048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3E0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3E048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3E048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3E048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3E048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3E048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3E048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3E04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3E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3E048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3E048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3E048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3E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rakA">
    <w:name w:val="Brak A"/>
    <w:rsid w:val="00C06719"/>
    <w:rPr>
      <w:lang w:val="en-US"/>
    </w:rPr>
  </w:style>
  <w:style w:type="numbering" w:customStyle="1" w:styleId="Zaimportowanystyl118">
    <w:name w:val="Zaimportowany styl 118"/>
    <w:rsid w:val="00E2538B"/>
    <w:pPr>
      <w:numPr>
        <w:numId w:val="190"/>
      </w:numPr>
    </w:pPr>
  </w:style>
  <w:style w:type="numbering" w:customStyle="1" w:styleId="Zaimportowanystyl217">
    <w:name w:val="Zaimportowany styl 217"/>
    <w:rsid w:val="00E2538B"/>
    <w:pPr>
      <w:numPr>
        <w:numId w:val="192"/>
      </w:numPr>
    </w:pPr>
  </w:style>
  <w:style w:type="numbering" w:customStyle="1" w:styleId="Zaimportowanystyl38">
    <w:name w:val="Zaimportowany styl 38"/>
    <w:rsid w:val="00E2538B"/>
    <w:pPr>
      <w:numPr>
        <w:numId w:val="194"/>
      </w:numPr>
    </w:pPr>
  </w:style>
  <w:style w:type="numbering" w:customStyle="1" w:styleId="Zaimportowanystyl46">
    <w:name w:val="Zaimportowany styl 46"/>
    <w:rsid w:val="00E2538B"/>
    <w:pPr>
      <w:numPr>
        <w:numId w:val="197"/>
      </w:numPr>
    </w:pPr>
  </w:style>
  <w:style w:type="numbering" w:customStyle="1" w:styleId="Zaimportowanystyl58">
    <w:name w:val="Zaimportowany styl 58"/>
    <w:rsid w:val="00E2538B"/>
    <w:pPr>
      <w:numPr>
        <w:numId w:val="199"/>
      </w:numPr>
    </w:pPr>
  </w:style>
  <w:style w:type="numbering" w:customStyle="1" w:styleId="Zaimportowanystyl119">
    <w:name w:val="Zaimportowany styl 119"/>
    <w:rsid w:val="00E2538B"/>
    <w:pPr>
      <w:numPr>
        <w:numId w:val="202"/>
      </w:numPr>
    </w:pPr>
  </w:style>
  <w:style w:type="numbering" w:customStyle="1" w:styleId="Zaimportowanystyl77">
    <w:name w:val="Zaimportowany styl 77"/>
    <w:rsid w:val="00E2538B"/>
    <w:pPr>
      <w:numPr>
        <w:numId w:val="204"/>
      </w:numPr>
    </w:pPr>
  </w:style>
  <w:style w:type="numbering" w:customStyle="1" w:styleId="Zaimportowanystyl96">
    <w:name w:val="Zaimportowany styl 96"/>
    <w:rsid w:val="00E2538B"/>
    <w:pPr>
      <w:numPr>
        <w:numId w:val="207"/>
      </w:numPr>
    </w:pPr>
  </w:style>
  <w:style w:type="numbering" w:customStyle="1" w:styleId="Zaimportowanystyl107">
    <w:name w:val="Zaimportowany styl 107"/>
    <w:rsid w:val="00E2538B"/>
    <w:pPr>
      <w:numPr>
        <w:numId w:val="209"/>
      </w:numPr>
    </w:pPr>
  </w:style>
  <w:style w:type="numbering" w:customStyle="1" w:styleId="Zaimportowanystyl135">
    <w:name w:val="Zaimportowany styl 135"/>
    <w:rsid w:val="00E2538B"/>
    <w:pPr>
      <w:numPr>
        <w:numId w:val="212"/>
      </w:numPr>
    </w:pPr>
  </w:style>
  <w:style w:type="numbering" w:customStyle="1" w:styleId="Zaimportowanystyl145">
    <w:name w:val="Zaimportowany styl 145"/>
    <w:rsid w:val="00E2538B"/>
    <w:pPr>
      <w:numPr>
        <w:numId w:val="214"/>
      </w:numPr>
    </w:pPr>
  </w:style>
  <w:style w:type="numbering" w:customStyle="1" w:styleId="Zaimportowanystyl155">
    <w:name w:val="Zaimportowany styl 155"/>
    <w:rsid w:val="00E2538B"/>
    <w:pPr>
      <w:numPr>
        <w:numId w:val="217"/>
      </w:numPr>
    </w:pPr>
  </w:style>
  <w:style w:type="numbering" w:customStyle="1" w:styleId="Zaimportowanystyl165">
    <w:name w:val="Zaimportowany styl 165"/>
    <w:rsid w:val="00E2538B"/>
    <w:pPr>
      <w:numPr>
        <w:numId w:val="220"/>
      </w:numPr>
    </w:pPr>
  </w:style>
  <w:style w:type="numbering" w:customStyle="1" w:styleId="Zaimportowanystyl175">
    <w:name w:val="Zaimportowany styl 175"/>
    <w:rsid w:val="00E2538B"/>
    <w:pPr>
      <w:numPr>
        <w:numId w:val="2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F4B2-96E7-4EFC-B5DE-00AB07AF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46</Pages>
  <Words>16983</Words>
  <Characters>101899</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9</cp:revision>
  <cp:lastPrinted>2023-05-18T06:01:00Z</cp:lastPrinted>
  <dcterms:created xsi:type="dcterms:W3CDTF">2023-05-11T10:33:00Z</dcterms:created>
  <dcterms:modified xsi:type="dcterms:W3CDTF">2023-05-18T06:15:00Z</dcterms:modified>
</cp:coreProperties>
</file>