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BF9A" w14:textId="1E0605F5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>myjnia</w:t>
      </w:r>
      <w:r w:rsidR="00CA4D6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C0594">
        <w:rPr>
          <w:rFonts w:asciiTheme="minorHAnsi" w:hAnsiTheme="minorHAnsi" w:cstheme="minorHAnsi"/>
          <w:b/>
          <w:bCs/>
          <w:sz w:val="22"/>
          <w:szCs w:val="22"/>
        </w:rPr>
        <w:t>dezynfektor</w:t>
      </w:r>
      <w:r w:rsidR="00CA4D6B">
        <w:rPr>
          <w:rFonts w:asciiTheme="minorHAnsi" w:hAnsiTheme="minorHAnsi" w:cstheme="minorHAnsi"/>
          <w:b/>
          <w:bCs/>
          <w:sz w:val="22"/>
          <w:szCs w:val="22"/>
        </w:rPr>
        <w:t xml:space="preserve"> laboratoryjny (1 szt.) oraz </w:t>
      </w:r>
      <w:r w:rsidR="00E33FE0">
        <w:rPr>
          <w:rFonts w:asciiTheme="minorHAnsi" w:hAnsiTheme="minorHAnsi" w:cstheme="minorHAnsi"/>
          <w:b/>
          <w:bCs/>
          <w:sz w:val="22"/>
          <w:szCs w:val="22"/>
        </w:rPr>
        <w:t xml:space="preserve">zmywarka laboratoryjna z agregatem suszącym (1 szt.)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2CF1">
        <w:rPr>
          <w:rFonts w:asciiTheme="minorHAnsi" w:hAnsiTheme="minorHAnsi" w:cstheme="minorHAnsi"/>
          <w:b/>
          <w:bCs/>
          <w:sz w:val="22"/>
          <w:szCs w:val="22"/>
        </w:rPr>
        <w:t>z 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następującymi minimalnymi parametrami technicznymi:</w:t>
      </w:r>
    </w:p>
    <w:p w14:paraId="4549D8E2" w14:textId="77777777" w:rsidR="00CA4D6B" w:rsidRDefault="00CA4D6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4C041E5B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CA4D6B">
        <w:rPr>
          <w:rFonts w:asciiTheme="minorHAnsi" w:hAnsiTheme="minorHAnsi" w:cstheme="minorHAnsi"/>
          <w:b/>
          <w:sz w:val="22"/>
          <w:szCs w:val="22"/>
          <w:u w:val="single"/>
        </w:rPr>
        <w:t xml:space="preserve"> myjnię-dezynfektor laboratoryjny</w:t>
      </w:r>
      <w:r w:rsidR="00E33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(1 szt.)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1CCBE817" w:rsidR="00FB31D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55937506" w14:textId="77777777" w:rsidR="007C0594" w:rsidRPr="00CB152B" w:rsidRDefault="007C0594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562"/>
        <w:gridCol w:w="7230"/>
        <w:gridCol w:w="5527"/>
      </w:tblGrid>
      <w:tr w:rsidR="00596BFD" w:rsidRPr="00CB152B" w14:paraId="032698E6" w14:textId="77777777" w:rsidTr="00CA4D6B">
        <w:trPr>
          <w:trHeight w:val="567"/>
        </w:trPr>
        <w:tc>
          <w:tcPr>
            <w:tcW w:w="211" w:type="pct"/>
            <w:vAlign w:val="center"/>
            <w:hideMark/>
          </w:tcPr>
          <w:p w14:paraId="4D69EFD0" w14:textId="77777777" w:rsidR="00596BFD" w:rsidRPr="00CB152B" w:rsidRDefault="00596BFD" w:rsidP="00CA4D6B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14" w:type="pct"/>
            <w:vAlign w:val="center"/>
          </w:tcPr>
          <w:p w14:paraId="54C1F332" w14:textId="04FFB6A0" w:rsidR="00596BFD" w:rsidRPr="00CB152B" w:rsidRDefault="00596BFD" w:rsidP="00CA4D6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681F4A03" w:rsidR="00596BFD" w:rsidRPr="00CB152B" w:rsidRDefault="00B54F87" w:rsidP="00BA2CF1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tak)</w:t>
            </w:r>
          </w:p>
        </w:tc>
      </w:tr>
      <w:tr w:rsidR="00596BFD" w:rsidRPr="00CB152B" w14:paraId="288F52EB" w14:textId="77777777" w:rsidTr="00CA4D6B">
        <w:trPr>
          <w:trHeight w:val="295"/>
        </w:trPr>
        <w:tc>
          <w:tcPr>
            <w:tcW w:w="211" w:type="pct"/>
            <w:vAlign w:val="center"/>
            <w:hideMark/>
          </w:tcPr>
          <w:p w14:paraId="7AC454CA" w14:textId="77777777" w:rsidR="00596BFD" w:rsidRPr="00CB152B" w:rsidRDefault="00596BFD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4" w:type="pct"/>
            <w:vAlign w:val="center"/>
          </w:tcPr>
          <w:p w14:paraId="24248FBA" w14:textId="00A081B5" w:rsidR="00596BFD" w:rsidRPr="00596BFD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Wolnostojąca jednodrzwiowa ładowana od przodu z drzwiami uchylnymi do płaszczyzny poziomej</w:t>
            </w:r>
          </w:p>
        </w:tc>
        <w:tc>
          <w:tcPr>
            <w:tcW w:w="2075" w:type="pct"/>
            <w:vAlign w:val="center"/>
          </w:tcPr>
          <w:p w14:paraId="25863440" w14:textId="6941CC74" w:rsidR="00596BFD" w:rsidRPr="00CB152B" w:rsidRDefault="00596BFD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CA4D6B">
        <w:trPr>
          <w:trHeight w:val="284"/>
        </w:trPr>
        <w:tc>
          <w:tcPr>
            <w:tcW w:w="211" w:type="pct"/>
            <w:vAlign w:val="center"/>
            <w:hideMark/>
          </w:tcPr>
          <w:p w14:paraId="1D6CC8C8" w14:textId="77777777" w:rsidR="00596BFD" w:rsidRPr="00CB152B" w:rsidRDefault="00596BFD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4" w:type="pct"/>
            <w:vAlign w:val="center"/>
          </w:tcPr>
          <w:p w14:paraId="714AC998" w14:textId="398DE9DA" w:rsidR="00596BFD" w:rsidRPr="00596BFD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Urządzenie oznakowane znakiem CE zgodne z dyrektywą maszynową 2006/42/EG (załączyć deklarację producenta), klasa ochrony IP21</w:t>
            </w:r>
          </w:p>
        </w:tc>
        <w:tc>
          <w:tcPr>
            <w:tcW w:w="2075" w:type="pct"/>
            <w:vAlign w:val="center"/>
          </w:tcPr>
          <w:p w14:paraId="3B50412B" w14:textId="1C4D5F53" w:rsidR="00596BFD" w:rsidRPr="00CB152B" w:rsidRDefault="00596BFD" w:rsidP="00CA4D6B">
            <w:pPr>
              <w:tabs>
                <w:tab w:val="left" w:pos="76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CA4D6B">
        <w:trPr>
          <w:trHeight w:val="261"/>
        </w:trPr>
        <w:tc>
          <w:tcPr>
            <w:tcW w:w="211" w:type="pct"/>
            <w:vAlign w:val="center"/>
            <w:hideMark/>
          </w:tcPr>
          <w:p w14:paraId="1DCA397C" w14:textId="77777777" w:rsidR="00596BFD" w:rsidRPr="00CB152B" w:rsidRDefault="00596BFD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4" w:type="pct"/>
            <w:vAlign w:val="center"/>
          </w:tcPr>
          <w:p w14:paraId="5AEB5BC5" w14:textId="78942955" w:rsidR="00596BFD" w:rsidRPr="00596BFD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Obudowa i komora myjni wykonana ze stali nierdzewnej</w:t>
            </w:r>
          </w:p>
        </w:tc>
        <w:tc>
          <w:tcPr>
            <w:tcW w:w="2075" w:type="pct"/>
            <w:vAlign w:val="center"/>
          </w:tcPr>
          <w:p w14:paraId="4E9FB16D" w14:textId="5F4EBD2E" w:rsidR="00596BFD" w:rsidRPr="00CB152B" w:rsidRDefault="00596BFD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0BEBD601" w14:textId="77777777" w:rsidTr="00CA4D6B">
        <w:trPr>
          <w:trHeight w:val="278"/>
        </w:trPr>
        <w:tc>
          <w:tcPr>
            <w:tcW w:w="211" w:type="pct"/>
            <w:vAlign w:val="center"/>
          </w:tcPr>
          <w:p w14:paraId="1DED12AD" w14:textId="502B6A07" w:rsidR="007C0594" w:rsidRPr="00CB152B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4" w:type="pct"/>
            <w:vAlign w:val="center"/>
          </w:tcPr>
          <w:p w14:paraId="2AF231E5" w14:textId="79B15840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Automatyczne uchylenie drzwi po zakończeniu procesu mycia</w:t>
            </w:r>
          </w:p>
        </w:tc>
        <w:tc>
          <w:tcPr>
            <w:tcW w:w="2075" w:type="pct"/>
            <w:vAlign w:val="center"/>
          </w:tcPr>
          <w:p w14:paraId="2870D6C4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64DF9156" w14:textId="77777777" w:rsidTr="00CA4D6B">
        <w:trPr>
          <w:trHeight w:val="337"/>
        </w:trPr>
        <w:tc>
          <w:tcPr>
            <w:tcW w:w="211" w:type="pct"/>
            <w:vAlign w:val="center"/>
          </w:tcPr>
          <w:p w14:paraId="13615911" w14:textId="36CE10A3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14" w:type="pct"/>
            <w:vAlign w:val="center"/>
          </w:tcPr>
          <w:p w14:paraId="18A2904F" w14:textId="6BD40AD6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Automatyczne zamknięcie drzwiczek przed startem programu, drzwi elektrycznie zablokowane podczas cyklu programowego.</w:t>
            </w:r>
          </w:p>
        </w:tc>
        <w:tc>
          <w:tcPr>
            <w:tcW w:w="2075" w:type="pct"/>
            <w:vAlign w:val="center"/>
          </w:tcPr>
          <w:p w14:paraId="2F86E3D8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70E586E3" w14:textId="77777777" w:rsidTr="00CA4D6B">
        <w:trPr>
          <w:trHeight w:val="297"/>
        </w:trPr>
        <w:tc>
          <w:tcPr>
            <w:tcW w:w="211" w:type="pct"/>
            <w:vAlign w:val="center"/>
          </w:tcPr>
          <w:p w14:paraId="2A558D83" w14:textId="069B4B98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14" w:type="pct"/>
            <w:vAlign w:val="center"/>
          </w:tcPr>
          <w:p w14:paraId="2F22A598" w14:textId="5624FA63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Łatwy w utrzymaniu czystości panel sterowania z alfanumerycznym ciekłokrystalicznym 3 wierszowym wyświetlaczem (brak wystających przycisków czy pokręteł) z menu w języku polskim.</w:t>
            </w:r>
          </w:p>
        </w:tc>
        <w:tc>
          <w:tcPr>
            <w:tcW w:w="2075" w:type="pct"/>
            <w:vAlign w:val="center"/>
          </w:tcPr>
          <w:p w14:paraId="5F378B3D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338B1BB8" w14:textId="77777777" w:rsidTr="00CA4D6B">
        <w:trPr>
          <w:trHeight w:val="267"/>
        </w:trPr>
        <w:tc>
          <w:tcPr>
            <w:tcW w:w="211" w:type="pct"/>
            <w:vAlign w:val="center"/>
          </w:tcPr>
          <w:p w14:paraId="24881ECE" w14:textId="49F12FA4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4" w:type="pct"/>
            <w:vAlign w:val="center"/>
          </w:tcPr>
          <w:p w14:paraId="15129A8F" w14:textId="06BD22C7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Zabezpieczenie ustawień systemowych dezynfektora poprzez kod PIN</w:t>
            </w:r>
          </w:p>
        </w:tc>
        <w:tc>
          <w:tcPr>
            <w:tcW w:w="2075" w:type="pct"/>
            <w:vAlign w:val="center"/>
          </w:tcPr>
          <w:p w14:paraId="05C00BA3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392A2DD7" w14:textId="77777777" w:rsidTr="00CA4D6B">
        <w:trPr>
          <w:trHeight w:val="311"/>
        </w:trPr>
        <w:tc>
          <w:tcPr>
            <w:tcW w:w="211" w:type="pct"/>
            <w:vAlign w:val="center"/>
          </w:tcPr>
          <w:p w14:paraId="218D479D" w14:textId="41A0AC47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14" w:type="pct"/>
            <w:vAlign w:val="center"/>
          </w:tcPr>
          <w:p w14:paraId="44010570" w14:textId="145EB575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Funkcja zmiany przynajmniej w 3 programach takich parametrów jak: temperatura, czas utrzymania temperatury, ilość wody</w:t>
            </w:r>
          </w:p>
        </w:tc>
        <w:tc>
          <w:tcPr>
            <w:tcW w:w="2075" w:type="pct"/>
            <w:vAlign w:val="center"/>
          </w:tcPr>
          <w:p w14:paraId="763A6463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1F107810" w14:textId="77777777" w:rsidTr="00CA4D6B">
        <w:trPr>
          <w:trHeight w:val="251"/>
        </w:trPr>
        <w:tc>
          <w:tcPr>
            <w:tcW w:w="211" w:type="pct"/>
            <w:vAlign w:val="center"/>
          </w:tcPr>
          <w:p w14:paraId="30FC58C4" w14:textId="2229EFD2" w:rsidR="007C0594" w:rsidRDefault="004217A1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14" w:type="pct"/>
            <w:vAlign w:val="center"/>
          </w:tcPr>
          <w:p w14:paraId="5BE6195D" w14:textId="670119F3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Możliwość automatycznego zapisywania w sterowaniu takich parametrów jak: zużycie wody, zużycie płynnych środków (przy dozowaniu zewnętrznym), czas pracy, ilość przebiegów programowych</w:t>
            </w:r>
          </w:p>
        </w:tc>
        <w:tc>
          <w:tcPr>
            <w:tcW w:w="2075" w:type="pct"/>
            <w:vAlign w:val="center"/>
          </w:tcPr>
          <w:p w14:paraId="2567ED89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297A39DC" w14:textId="77777777" w:rsidTr="00CA4D6B">
        <w:trPr>
          <w:trHeight w:val="325"/>
        </w:trPr>
        <w:tc>
          <w:tcPr>
            <w:tcW w:w="211" w:type="pct"/>
            <w:vAlign w:val="center"/>
          </w:tcPr>
          <w:p w14:paraId="574F8C94" w14:textId="25C5EB09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21D0EAF3" w14:textId="23BC75ED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Komora myjąca z dwoma poziomami mycia oraz min. 3 ramionami natryskowymi (w tym 1 ramię zintegrowane z górnym koszem)</w:t>
            </w:r>
          </w:p>
        </w:tc>
        <w:tc>
          <w:tcPr>
            <w:tcW w:w="2075" w:type="pct"/>
            <w:vAlign w:val="center"/>
          </w:tcPr>
          <w:p w14:paraId="66D2364E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3C0E0E2A" w14:textId="77777777" w:rsidTr="00CA4D6B">
        <w:trPr>
          <w:trHeight w:val="325"/>
        </w:trPr>
        <w:tc>
          <w:tcPr>
            <w:tcW w:w="211" w:type="pct"/>
            <w:vAlign w:val="center"/>
          </w:tcPr>
          <w:p w14:paraId="6294607D" w14:textId="243A8A2B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1468B33" w14:textId="201B51B9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Monitorowanie ciśnienia natrysku i prędkości obrotu ramion natryskowych</w:t>
            </w:r>
          </w:p>
        </w:tc>
        <w:tc>
          <w:tcPr>
            <w:tcW w:w="2075" w:type="pct"/>
            <w:vAlign w:val="center"/>
          </w:tcPr>
          <w:p w14:paraId="3A572408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07C6FB6B" w14:textId="77777777" w:rsidTr="00CA4D6B">
        <w:trPr>
          <w:trHeight w:val="237"/>
        </w:trPr>
        <w:tc>
          <w:tcPr>
            <w:tcW w:w="211" w:type="pct"/>
            <w:vAlign w:val="center"/>
          </w:tcPr>
          <w:p w14:paraId="64FA976F" w14:textId="6B4F59BD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C905DAE" w14:textId="4B231D75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</w:rPr>
              <w:t>Tylne dokowanie koszy na dolnym i górnym poziomie</w:t>
            </w:r>
          </w:p>
        </w:tc>
        <w:tc>
          <w:tcPr>
            <w:tcW w:w="2075" w:type="pct"/>
            <w:vAlign w:val="center"/>
          </w:tcPr>
          <w:p w14:paraId="4966CCAE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CB152B" w14:paraId="22D68F83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42B064DA" w14:textId="56DD6C5C" w:rsidR="007C0594" w:rsidRP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34983E22" w14:textId="77777777" w:rsid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1 kosz górny (możliwość przestawienia kosza na wysokość w dwóch pozycjach o min. 3cm)</w:t>
            </w:r>
          </w:p>
          <w:p w14:paraId="0419CBA0" w14:textId="4F946B14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1 kosz dolny (laweta)</w:t>
            </w:r>
          </w:p>
        </w:tc>
        <w:tc>
          <w:tcPr>
            <w:tcW w:w="2075" w:type="pct"/>
            <w:vAlign w:val="center"/>
          </w:tcPr>
          <w:p w14:paraId="6CA57717" w14:textId="77777777" w:rsidR="007C0594" w:rsidRPr="00CB152B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77A5E042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5FA7A479" w14:textId="2BCA99A3" w:rsidR="007C0594" w:rsidRP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3D5DA6F3" w14:textId="7A65535C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Możliwość mycia iniekcyjnego na dwóch poziomach</w:t>
            </w:r>
          </w:p>
        </w:tc>
        <w:tc>
          <w:tcPr>
            <w:tcW w:w="2075" w:type="pct"/>
            <w:vAlign w:val="center"/>
          </w:tcPr>
          <w:p w14:paraId="4CDA8ED2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05A695D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651D7793" w14:textId="1BD77A83" w:rsidR="007C0594" w:rsidRP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3681350B" w14:textId="579E6216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Modułowy system wyposażenia umożliwiający konfigurację na jednym poziomie wózka, mycia w module iniekcyjnym oraz nieiniekcyjnym.</w:t>
            </w:r>
          </w:p>
        </w:tc>
        <w:tc>
          <w:tcPr>
            <w:tcW w:w="2075" w:type="pct"/>
            <w:vAlign w:val="center"/>
          </w:tcPr>
          <w:p w14:paraId="15DCBD64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5E78193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4495050" w14:textId="3A4561FE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0B9ACF61" w14:textId="6E4D04FC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Wbudowany kondensator pary na bazie aerozolu z inteligentnym systemem wtryskiwaczy ( min. dwa wtryskiwacze aerozolu) i bezstopniowym wentylatorem</w:t>
            </w:r>
          </w:p>
        </w:tc>
        <w:tc>
          <w:tcPr>
            <w:tcW w:w="2075" w:type="pct"/>
            <w:vAlign w:val="center"/>
          </w:tcPr>
          <w:p w14:paraId="4D126633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6D0DDDB9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5A666590" w14:textId="651461AD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2553322F" w14:textId="1BC5282B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2 pompy wewnętrzne do dozowania detergentów płynnych, </w:t>
            </w:r>
          </w:p>
        </w:tc>
        <w:tc>
          <w:tcPr>
            <w:tcW w:w="2075" w:type="pct"/>
            <w:vAlign w:val="center"/>
          </w:tcPr>
          <w:p w14:paraId="03B90BFF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08A7A56B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EF9EA04" w14:textId="05A7F5CA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549390F1" w14:textId="75A2AD65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Dodatkowa pompy dozujące wraz z lancą do zastosowania typowych kanistrów na środki płynne o poj. 5 lub 10l. </w:t>
            </w:r>
          </w:p>
        </w:tc>
        <w:tc>
          <w:tcPr>
            <w:tcW w:w="2075" w:type="pct"/>
            <w:vAlign w:val="center"/>
          </w:tcPr>
          <w:p w14:paraId="3C2C4032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26005A40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F6395C3" w14:textId="2D95552D" w:rsidR="007C0594" w:rsidRDefault="004217A1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</w:t>
            </w:r>
            <w:r w:rsid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A75104F" w14:textId="7CE2E93C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Wyświetlanie na panelu sterowania nazwy programu, etapu programu, temperatury docelowej, temperatury aktualnej, czasu pozostałego do zakończenia cyklu, ewentualne błędy i komunikaty</w:t>
            </w:r>
          </w:p>
        </w:tc>
        <w:tc>
          <w:tcPr>
            <w:tcW w:w="2075" w:type="pct"/>
            <w:vAlign w:val="center"/>
          </w:tcPr>
          <w:p w14:paraId="77FFA8EC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8874E0D" w14:textId="77777777" w:rsidTr="00CA4D6B">
        <w:trPr>
          <w:trHeight w:val="251"/>
        </w:trPr>
        <w:tc>
          <w:tcPr>
            <w:tcW w:w="211" w:type="pct"/>
            <w:vAlign w:val="center"/>
          </w:tcPr>
          <w:p w14:paraId="7196360E" w14:textId="4B28419F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2AA49A5E" w14:textId="6699F5ED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Min. 14 stałych programów fabrycznych mycia</w:t>
            </w:r>
          </w:p>
        </w:tc>
        <w:tc>
          <w:tcPr>
            <w:tcW w:w="2075" w:type="pct"/>
            <w:vAlign w:val="center"/>
          </w:tcPr>
          <w:p w14:paraId="07C2D58E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48FF973C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26A4132" w14:textId="25718874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4153CB7E" w14:textId="3B7C6049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Czas trwania pełnego programu mycia szybkiego poniżej 20 min. </w:t>
            </w:r>
          </w:p>
        </w:tc>
        <w:tc>
          <w:tcPr>
            <w:tcW w:w="2075" w:type="pct"/>
            <w:vAlign w:val="center"/>
          </w:tcPr>
          <w:p w14:paraId="46B280AF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292FB54B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7F2509E" w14:textId="1C4E817A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260BA8B3" w14:textId="2D86AC88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Czas trwania mycia standardowego programu nie dłuższy niż 30 min.</w:t>
            </w:r>
          </w:p>
        </w:tc>
        <w:tc>
          <w:tcPr>
            <w:tcW w:w="2075" w:type="pct"/>
            <w:vAlign w:val="center"/>
          </w:tcPr>
          <w:p w14:paraId="285392B3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E6E6E43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3C1E944E" w14:textId="7F7D1A06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C2C4D7F" w14:textId="2295B958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Program dezynfekcji termicznej w temperaturze 93°C z czasem utrzymania temperatury 10 min nie dłuższy niż 53 min.</w:t>
            </w:r>
          </w:p>
        </w:tc>
        <w:tc>
          <w:tcPr>
            <w:tcW w:w="2075" w:type="pct"/>
            <w:vAlign w:val="center"/>
          </w:tcPr>
          <w:p w14:paraId="4AA6072F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0E68D2FE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30C75DB5" w14:textId="5A6F9CA8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6B62B5C7" w14:textId="64F439EF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Możliwość zaprogramowania min. 3 preferowanych programów pod przyciskami wyboru bezpośredniego</w:t>
            </w:r>
          </w:p>
        </w:tc>
        <w:tc>
          <w:tcPr>
            <w:tcW w:w="2075" w:type="pct"/>
            <w:vAlign w:val="center"/>
          </w:tcPr>
          <w:p w14:paraId="44E48901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6B440141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48BA5FCE" w14:textId="68E96418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30FA44E4" w14:textId="085F8548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Możliwość ustawienia startu z opóźnieniem max. 24h </w:t>
            </w:r>
          </w:p>
        </w:tc>
        <w:tc>
          <w:tcPr>
            <w:tcW w:w="2075" w:type="pct"/>
            <w:vAlign w:val="center"/>
          </w:tcPr>
          <w:p w14:paraId="0C31BD9E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61F1AF1F" w14:textId="77777777" w:rsidTr="00CA4D6B">
        <w:trPr>
          <w:trHeight w:val="185"/>
        </w:trPr>
        <w:tc>
          <w:tcPr>
            <w:tcW w:w="211" w:type="pct"/>
            <w:vAlign w:val="center"/>
          </w:tcPr>
          <w:p w14:paraId="5D8C42A9" w14:textId="2FEF3603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68E62881" w14:textId="5388CD82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Złącze optyczne do celów serwisowych</w:t>
            </w:r>
          </w:p>
        </w:tc>
        <w:tc>
          <w:tcPr>
            <w:tcW w:w="2075" w:type="pct"/>
            <w:vAlign w:val="center"/>
          </w:tcPr>
          <w:p w14:paraId="60ACD845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B2ED71E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6AEF1684" w14:textId="6ED18B95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13FAA21" w14:textId="4240D077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Wydajna pompa obiegowa do natrysku wody w ramiona natryskowe w zmywarce o zmiennej prędkości z wbudowanymi elementami grzejnymi, dostarczająca zmienne ciśnienie wody, wydajność średniej min. 60l/min. Grzałki poza komorą mycia.</w:t>
            </w:r>
          </w:p>
        </w:tc>
        <w:tc>
          <w:tcPr>
            <w:tcW w:w="2075" w:type="pct"/>
            <w:vAlign w:val="center"/>
          </w:tcPr>
          <w:p w14:paraId="326EAEA6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4F6FF7B9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BC4BF6C" w14:textId="1BB82D3D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45F09044" w14:textId="4B8A2FB5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Wbudowany zmiękczacz dla wody ciepłej (max.65°C) i zimnej z automatyczną regeneracją złoża podczas procesu mycia (niewymagany oddzielny program regeneracyjny)</w:t>
            </w:r>
          </w:p>
        </w:tc>
        <w:tc>
          <w:tcPr>
            <w:tcW w:w="2075" w:type="pct"/>
            <w:vAlign w:val="center"/>
          </w:tcPr>
          <w:p w14:paraId="38DB4843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3EAD7057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6F50060B" w14:textId="0E54CC81" w:rsidR="007C0594" w:rsidRDefault="004217A1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</w:t>
            </w:r>
            <w:r w:rsid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6C04CCEE" w14:textId="34192F2A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Zabezpieczenie przed niekontrolowanym wypływem wody zamykające dopływ wody w momencie jej wycieku, wyłączenia urządzenia lub pęknięcia węża doprowadzającego.</w:t>
            </w:r>
          </w:p>
        </w:tc>
        <w:tc>
          <w:tcPr>
            <w:tcW w:w="2075" w:type="pct"/>
            <w:vAlign w:val="center"/>
          </w:tcPr>
          <w:p w14:paraId="0F36A6E6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41AE6B01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27941714" w14:textId="4708A4AC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4217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746293D" w14:textId="453338B2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Poczwórny system filtrowania roztworu myjącego z sitem powierzchniowym, filtrem zgrubnym, filtrem wychwytującym odłamki szkła i mikro-filtrem.</w:t>
            </w:r>
          </w:p>
        </w:tc>
        <w:tc>
          <w:tcPr>
            <w:tcW w:w="2075" w:type="pct"/>
            <w:vAlign w:val="center"/>
          </w:tcPr>
          <w:p w14:paraId="59A8F43B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094BCC30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F49EE0F" w14:textId="2875AB7C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523EC323" w14:textId="47B54C09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Na wyposażeniu ciśnieniowy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demineralizator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wody wodociągowej z </w:t>
            </w:r>
            <w:r w:rsidR="00CA4D6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onduktometrem. </w:t>
            </w:r>
          </w:p>
        </w:tc>
        <w:tc>
          <w:tcPr>
            <w:tcW w:w="2075" w:type="pct"/>
            <w:vAlign w:val="center"/>
          </w:tcPr>
          <w:p w14:paraId="4CD10223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663F4985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0E3A5E7" w14:textId="58CF4C4A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38603415" w14:textId="750AD3EB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Zasilanie elektryczne – 3N AC 400V; 50Hz; zabezpieczenie 3x16 A,</w:t>
            </w:r>
          </w:p>
        </w:tc>
        <w:tc>
          <w:tcPr>
            <w:tcW w:w="2075" w:type="pct"/>
            <w:vAlign w:val="center"/>
          </w:tcPr>
          <w:p w14:paraId="5DBAE710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039CC9D0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BEE9B1B" w14:textId="7DF13D7E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5BC102E5" w14:textId="3B70E5D8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Całkowita moc przyłączeniowa przynajmniej 9,3 kW  </w:t>
            </w:r>
          </w:p>
        </w:tc>
        <w:tc>
          <w:tcPr>
            <w:tcW w:w="2075" w:type="pct"/>
            <w:vAlign w:val="center"/>
          </w:tcPr>
          <w:p w14:paraId="1698EBDA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77ED6F0C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5F99CC6" w14:textId="2E65C42D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04003E5C" w14:textId="752E5287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Wymiary komory mycia: min. 530 x 510 x 520 mm (s x g x w)</w:t>
            </w:r>
          </w:p>
        </w:tc>
        <w:tc>
          <w:tcPr>
            <w:tcW w:w="2075" w:type="pct"/>
            <w:vAlign w:val="center"/>
          </w:tcPr>
          <w:p w14:paraId="18650E97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4CC3BE1D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1A129501" w14:textId="2224243A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55EB0D0C" w14:textId="0D20F4B1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Wymiary zewnętrzne: maks. 600 x 600 x 835 mm (s x g x w)</w:t>
            </w:r>
          </w:p>
        </w:tc>
        <w:tc>
          <w:tcPr>
            <w:tcW w:w="2075" w:type="pct"/>
            <w:vAlign w:val="center"/>
          </w:tcPr>
          <w:p w14:paraId="35605C5A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7E98DA70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391BB18C" w14:textId="7C67CE57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7DE843E" w14:textId="00C79578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Kosz górny </w:t>
            </w:r>
            <w:r w:rsidRPr="007C0594">
              <w:rPr>
                <w:rFonts w:asciiTheme="minorHAnsi" w:hAnsiTheme="minorHAnsi" w:cstheme="minorHAnsi"/>
                <w:bCs/>
                <w:sz w:val="20"/>
                <w:szCs w:val="20"/>
              </w:rPr>
              <w:t>bez systemu podłączania modułów do mycia iniekcyjnego  - 1 sztuka</w:t>
            </w:r>
          </w:p>
          <w:p w14:paraId="76772119" w14:textId="2E8424CD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Otwarty front, dla różnych wkładów, jedno ramię natryskowe, wysokość ładunku 160 +/- 30 mm </w:t>
            </w:r>
          </w:p>
        </w:tc>
        <w:tc>
          <w:tcPr>
            <w:tcW w:w="2075" w:type="pct"/>
            <w:vAlign w:val="center"/>
          </w:tcPr>
          <w:p w14:paraId="533DA2BC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643CA99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67D181D8" w14:textId="536E3B4B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6196E09D" w14:textId="68E5C882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Wkład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a 38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półszalek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Petriego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o średnicy 100 mm </w:t>
            </w:r>
          </w:p>
          <w:p w14:paraId="7433C8F7" w14:textId="112E3BD6" w:rsidR="007C0594" w:rsidRPr="007C0594" w:rsidRDefault="007C0594" w:rsidP="00CA4D6B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Do kosza górnego </w:t>
            </w:r>
          </w:p>
          <w:p w14:paraId="6B6F2F9B" w14:textId="4291E41A" w:rsidR="007C0594" w:rsidRPr="00CA4D6B" w:rsidRDefault="007C0594" w:rsidP="00CA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A4D6B">
              <w:rPr>
                <w:rFonts w:asciiTheme="minorHAnsi" w:hAnsiTheme="minorHAnsi" w:cstheme="minorHAnsi"/>
                <w:sz w:val="20"/>
                <w:szCs w:val="20"/>
              </w:rPr>
              <w:t xml:space="preserve">38 uchwytów, wysokość 70 mm, odstęp 26 mm </w:t>
            </w:r>
          </w:p>
        </w:tc>
        <w:tc>
          <w:tcPr>
            <w:tcW w:w="2075" w:type="pct"/>
            <w:vAlign w:val="center"/>
          </w:tcPr>
          <w:p w14:paraId="23823BFB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39B5D732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70F86DD8" w14:textId="6F4FE069" w:rsidR="007C0594" w:rsidRDefault="004217A1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 w:rsid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059ADA87" w14:textId="6C66453B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Kosz dolny do podłączenia 1 lub 2 modułów </w:t>
            </w:r>
            <w:r w:rsidRPr="007C0594">
              <w:rPr>
                <w:rFonts w:asciiTheme="minorHAnsi" w:hAnsiTheme="minorHAnsi" w:cstheme="minorHAnsi"/>
                <w:bCs/>
                <w:sz w:val="20"/>
                <w:szCs w:val="20"/>
              </w:rPr>
              <w:t>mycia iniekcyjnego lub nieiniekcyjnego  – 1 sztuka</w:t>
            </w: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75" w:type="pct"/>
            <w:vAlign w:val="center"/>
          </w:tcPr>
          <w:p w14:paraId="20BE259E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5AC73D1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21BB79ED" w14:textId="127B9B65" w:rsidR="007C0594" w:rsidRDefault="006E74F6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39</w:t>
            </w:r>
            <w:r w:rsid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43BADAE5" w14:textId="0C1853E0" w:rsidR="007C0594" w:rsidRPr="007C0594" w:rsidRDefault="007C0594" w:rsidP="00CA4D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moduł 4 x 8 zajmujący połowę powierzchni kosza </w:t>
            </w:r>
          </w:p>
          <w:p w14:paraId="726C6D70" w14:textId="77777777" w:rsidR="007C0594" w:rsidRPr="007C0594" w:rsidRDefault="007C0594" w:rsidP="00CA4D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Zastosowanie do np. kolby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Erlenmeyera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, okrągłe kolby laboratoryjne, butelki, kolby i cylindry pomiarowe </w:t>
            </w:r>
          </w:p>
          <w:p w14:paraId="30413E08" w14:textId="44AF5141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32 x dysze wtryskowe z plastikowymi stoperami</w:t>
            </w:r>
          </w:p>
        </w:tc>
        <w:tc>
          <w:tcPr>
            <w:tcW w:w="2075" w:type="pct"/>
            <w:vAlign w:val="center"/>
          </w:tcPr>
          <w:p w14:paraId="51F596F1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75DD3756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5E6F9643" w14:textId="003EAAFC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1ADCC909" w14:textId="721069CF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Moduł 3 x 6 – 1 sztuka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zajmujący połowę powierzchni kosza</w:t>
            </w:r>
          </w:p>
          <w:p w14:paraId="231921EF" w14:textId="77777777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Zastosowanie do kolb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Erlenmeyera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, okrągłych kolb laboratoryjnych, butelek, kolb i cylindrów miarowych </w:t>
            </w:r>
          </w:p>
          <w:p w14:paraId="79E473DC" w14:textId="16378221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18 x dysz wtryskowych z plastikowymi stoperami</w:t>
            </w:r>
          </w:p>
        </w:tc>
        <w:tc>
          <w:tcPr>
            <w:tcW w:w="2075" w:type="pct"/>
            <w:vAlign w:val="center"/>
          </w:tcPr>
          <w:p w14:paraId="4C3DB1DD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AE27CD2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508245E1" w14:textId="46381C0A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8587820" w14:textId="0B602241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Wkład na 56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półszalek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>Petriego</w:t>
            </w:r>
            <w:proofErr w:type="spellEnd"/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o śr. 100 mm </w:t>
            </w:r>
          </w:p>
          <w:p w14:paraId="4FB2C2D0" w14:textId="77777777" w:rsidR="00CA4D6B" w:rsidRDefault="007C0594" w:rsidP="00CA4D6B">
            <w:pPr>
              <w:pStyle w:val="Default"/>
              <w:numPr>
                <w:ilvl w:val="0"/>
                <w:numId w:val="31"/>
              </w:numPr>
              <w:ind w:lef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56 uchwytów, wysokość 70 mm </w:t>
            </w:r>
          </w:p>
          <w:p w14:paraId="30BFB8AF" w14:textId="17E876A4" w:rsidR="007C0594" w:rsidRPr="007C0594" w:rsidRDefault="007C0594" w:rsidP="00CA4D6B">
            <w:pPr>
              <w:pStyle w:val="Default"/>
              <w:numPr>
                <w:ilvl w:val="0"/>
                <w:numId w:val="31"/>
              </w:numPr>
              <w:ind w:lef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Odstęp ok. 26 mm </w:t>
            </w:r>
          </w:p>
        </w:tc>
        <w:tc>
          <w:tcPr>
            <w:tcW w:w="2075" w:type="pct"/>
            <w:vAlign w:val="center"/>
          </w:tcPr>
          <w:p w14:paraId="461CD349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487EF9EC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0AB6393C" w14:textId="058FAA40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0BBE5724" w14:textId="3D70F535" w:rsidR="007C0594" w:rsidRPr="007C0594" w:rsidRDefault="007C0594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Alkaliczny środek czyszczący w płynie – 5 l </w:t>
            </w:r>
            <w:r w:rsidRPr="007C059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Kwaśny środek neutralizujący w płynie – 5 l </w:t>
            </w:r>
          </w:p>
        </w:tc>
        <w:tc>
          <w:tcPr>
            <w:tcW w:w="2075" w:type="pct"/>
            <w:vAlign w:val="center"/>
          </w:tcPr>
          <w:p w14:paraId="2021B73A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C0594" w:rsidRPr="00D5198C" w14:paraId="5FBF079F" w14:textId="77777777" w:rsidTr="00CA4D6B">
        <w:trPr>
          <w:trHeight w:val="339"/>
        </w:trPr>
        <w:tc>
          <w:tcPr>
            <w:tcW w:w="211" w:type="pct"/>
            <w:vAlign w:val="center"/>
          </w:tcPr>
          <w:p w14:paraId="40230B24" w14:textId="05FF0813" w:rsidR="007C0594" w:rsidRDefault="007C0594" w:rsidP="00CA4D6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6E74F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1B6F433D" w14:textId="774542FB" w:rsidR="007C0594" w:rsidRPr="007C0594" w:rsidRDefault="00FA731D" w:rsidP="00CA4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Wykonawca </w:t>
            </w:r>
            <w:r w:rsidRPr="00FA731D">
              <w:rPr>
                <w:rFonts w:asciiTheme="minorHAnsi" w:hAnsiTheme="minorHAnsi" w:cstheme="minorHAnsi"/>
                <w:sz w:val="20"/>
                <w:szCs w:val="20"/>
              </w:rPr>
              <w:t xml:space="preserve">musi zapewnić autoryzowany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producenta serwis gwarancyjny i </w:t>
            </w:r>
            <w:r w:rsidRPr="00FA731D">
              <w:rPr>
                <w:rFonts w:asciiTheme="minorHAnsi" w:hAnsiTheme="minorHAnsi" w:cstheme="minorHAnsi"/>
                <w:sz w:val="20"/>
                <w:szCs w:val="20"/>
              </w:rPr>
              <w:t>pogwarancyjny</w:t>
            </w:r>
          </w:p>
        </w:tc>
        <w:tc>
          <w:tcPr>
            <w:tcW w:w="2075" w:type="pct"/>
            <w:vAlign w:val="center"/>
          </w:tcPr>
          <w:p w14:paraId="167348DD" w14:textId="77777777" w:rsidR="007C0594" w:rsidRPr="00D5198C" w:rsidRDefault="007C0594" w:rsidP="00CA4D6B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458BEFD0" w:rsidR="007C0594" w:rsidRDefault="007C0594" w:rsidP="00CB152B">
      <w:pPr>
        <w:rPr>
          <w:rFonts w:asciiTheme="minorHAnsi" w:hAnsiTheme="minorHAnsi" w:cstheme="minorHAnsi"/>
          <w:sz w:val="20"/>
          <w:szCs w:val="20"/>
        </w:rPr>
      </w:pPr>
    </w:p>
    <w:p w14:paraId="5E4A8CEF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3B78337B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167A1640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5B27E15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046BC1E5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8412D71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FA83BE1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6037A36E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0F6B38A0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5AE6AFA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3657D9EF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1FAC2C0C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6856CB7C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18B523D1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40EA6CF6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A6C91AF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3CEF5749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6F7F64FA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2E5C518D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C8DBB07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7A208B8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05CF60E6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7A5F7D14" w14:textId="2372DBDE" w:rsid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0869979D" w14:textId="77777777" w:rsid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038BC0DF" w14:textId="77777777" w:rsidR="007C0594" w:rsidRP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27FC0A7B" w14:textId="6FF5EE40" w:rsidR="007C0594" w:rsidRDefault="007C0594" w:rsidP="007C0594">
      <w:pPr>
        <w:rPr>
          <w:rFonts w:asciiTheme="minorHAnsi" w:hAnsiTheme="minorHAnsi" w:cstheme="minorHAnsi"/>
          <w:sz w:val="20"/>
          <w:szCs w:val="20"/>
        </w:rPr>
      </w:pPr>
    </w:p>
    <w:p w14:paraId="37468361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9DB063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14:paraId="64DF28E7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8FB40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49D0C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273F01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842B3F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2C5A70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9A57B2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526F5E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11A6EE" w14:textId="77777777" w:rsidR="00E33FE0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E4B6FE" w14:textId="333DC14B" w:rsidR="00E33FE0" w:rsidRPr="00CB152B" w:rsidRDefault="00E33FE0" w:rsidP="00E33FE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Oferuję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zmywarkę laboratoryjną z agregatem suszącym (1 szt.)</w:t>
      </w: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84D123B" w14:textId="77777777" w:rsidR="00E33FE0" w:rsidRPr="00CB152B" w:rsidRDefault="00E33FE0" w:rsidP="00E33FE0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0FC120C0" w14:textId="77777777" w:rsidR="00E33FE0" w:rsidRDefault="00E33FE0" w:rsidP="00E33FE0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F122BE1" w14:textId="77777777" w:rsidR="00E33FE0" w:rsidRPr="00CB152B" w:rsidRDefault="00E33FE0" w:rsidP="00E33FE0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562"/>
        <w:gridCol w:w="7230"/>
        <w:gridCol w:w="5527"/>
      </w:tblGrid>
      <w:tr w:rsidR="00E33FE0" w:rsidRPr="00CB152B" w14:paraId="3B3C01B1" w14:textId="77777777" w:rsidTr="00842D00">
        <w:trPr>
          <w:trHeight w:val="567"/>
        </w:trPr>
        <w:tc>
          <w:tcPr>
            <w:tcW w:w="211" w:type="pct"/>
            <w:vAlign w:val="center"/>
            <w:hideMark/>
          </w:tcPr>
          <w:p w14:paraId="772A5789" w14:textId="77777777" w:rsidR="00E33FE0" w:rsidRPr="00CB152B" w:rsidRDefault="00E33FE0" w:rsidP="00842D00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14" w:type="pct"/>
            <w:vAlign w:val="center"/>
          </w:tcPr>
          <w:p w14:paraId="2E6D2C44" w14:textId="77777777" w:rsidR="00E33FE0" w:rsidRPr="00CB152B" w:rsidRDefault="00E33FE0" w:rsidP="00842D00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D47EC2B" w14:textId="77777777" w:rsidR="00E33FE0" w:rsidRPr="00CB152B" w:rsidRDefault="00E33FE0" w:rsidP="00842D00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64FC4" w:rsidRPr="00CB152B" w14:paraId="5EB6189F" w14:textId="77777777" w:rsidTr="00464FC4">
        <w:trPr>
          <w:trHeight w:val="295"/>
        </w:trPr>
        <w:tc>
          <w:tcPr>
            <w:tcW w:w="211" w:type="pct"/>
            <w:vAlign w:val="center"/>
            <w:hideMark/>
          </w:tcPr>
          <w:p w14:paraId="0819B580" w14:textId="77777777" w:rsidR="00464FC4" w:rsidRPr="00CB152B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4" w:type="pct"/>
            <w:vAlign w:val="center"/>
          </w:tcPr>
          <w:p w14:paraId="5D54ACF1" w14:textId="758FF052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Urządzenie wolnostojące do mycia i dezynfekcji szkła laboratoryjnego</w:t>
            </w:r>
          </w:p>
        </w:tc>
        <w:tc>
          <w:tcPr>
            <w:tcW w:w="2075" w:type="pct"/>
            <w:vAlign w:val="center"/>
          </w:tcPr>
          <w:p w14:paraId="147B714B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632BE733" w14:textId="77777777" w:rsidTr="00464FC4">
        <w:trPr>
          <w:trHeight w:val="284"/>
        </w:trPr>
        <w:tc>
          <w:tcPr>
            <w:tcW w:w="211" w:type="pct"/>
            <w:vAlign w:val="center"/>
            <w:hideMark/>
          </w:tcPr>
          <w:p w14:paraId="0ADB6574" w14:textId="77777777" w:rsidR="00464FC4" w:rsidRPr="00CB152B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4" w:type="pct"/>
            <w:vAlign w:val="center"/>
          </w:tcPr>
          <w:p w14:paraId="1DCFD6E1" w14:textId="52E53FA1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Urządzenie oznakowane znakiem CE zgodne z dyrektywą maszynową 2006/42/EG, klasa ochrony IP21</w:t>
            </w:r>
          </w:p>
        </w:tc>
        <w:tc>
          <w:tcPr>
            <w:tcW w:w="2075" w:type="pct"/>
            <w:vAlign w:val="center"/>
          </w:tcPr>
          <w:p w14:paraId="49733102" w14:textId="77777777" w:rsidR="00464FC4" w:rsidRPr="00CB152B" w:rsidRDefault="00464FC4" w:rsidP="00464FC4">
            <w:pPr>
              <w:tabs>
                <w:tab w:val="left" w:pos="76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4FC4" w:rsidRPr="00CB152B" w14:paraId="532AAF31" w14:textId="77777777" w:rsidTr="00464FC4">
        <w:trPr>
          <w:trHeight w:val="261"/>
        </w:trPr>
        <w:tc>
          <w:tcPr>
            <w:tcW w:w="211" w:type="pct"/>
            <w:vAlign w:val="center"/>
            <w:hideMark/>
          </w:tcPr>
          <w:p w14:paraId="265188B0" w14:textId="77777777" w:rsidR="00464FC4" w:rsidRPr="00CB152B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4" w:type="pct"/>
            <w:vAlign w:val="center"/>
          </w:tcPr>
          <w:p w14:paraId="20F596C4" w14:textId="4A9317C8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Dezynfekcja termiczna w temperaturze 93° C</w:t>
            </w:r>
          </w:p>
        </w:tc>
        <w:tc>
          <w:tcPr>
            <w:tcW w:w="2075" w:type="pct"/>
            <w:vAlign w:val="center"/>
          </w:tcPr>
          <w:p w14:paraId="08A593FB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6ABA2DF9" w14:textId="77777777" w:rsidTr="00464FC4">
        <w:trPr>
          <w:trHeight w:val="278"/>
        </w:trPr>
        <w:tc>
          <w:tcPr>
            <w:tcW w:w="211" w:type="pct"/>
            <w:vAlign w:val="center"/>
          </w:tcPr>
          <w:p w14:paraId="278FCEAF" w14:textId="77777777" w:rsidR="00464FC4" w:rsidRPr="00CB152B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4" w:type="pct"/>
            <w:vAlign w:val="center"/>
          </w:tcPr>
          <w:p w14:paraId="52F8C7EB" w14:textId="260133E7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Modułowa budowa wyposażenia pozwalająca na indywidualne konfigurowanie koszy myjących na potrzeby użytkownika, mycie natryskowe i iniekcyjne</w:t>
            </w:r>
          </w:p>
        </w:tc>
        <w:tc>
          <w:tcPr>
            <w:tcW w:w="2075" w:type="pct"/>
            <w:vAlign w:val="center"/>
          </w:tcPr>
          <w:p w14:paraId="2D1A72FD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CB152B" w14:paraId="569E6E8E" w14:textId="77777777" w:rsidTr="00464FC4">
        <w:trPr>
          <w:trHeight w:val="337"/>
        </w:trPr>
        <w:tc>
          <w:tcPr>
            <w:tcW w:w="211" w:type="pct"/>
            <w:vAlign w:val="center"/>
          </w:tcPr>
          <w:p w14:paraId="0382900A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14" w:type="pct"/>
            <w:vAlign w:val="center"/>
          </w:tcPr>
          <w:p w14:paraId="42DC764C" w14:textId="6BE80ED5" w:rsidR="00E33FE0" w:rsidRPr="00464FC4" w:rsidRDefault="00464FC4" w:rsidP="00464FC4">
            <w:pPr>
              <w:rPr>
                <w:rFonts w:asciiTheme="minorHAnsi" w:hAnsiTheme="minorHAnsi" w:cstheme="minorHAnsi"/>
                <w:sz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Wymiary zewnętrzne [mm]: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64FC4">
              <w:rPr>
                <w:rFonts w:asciiTheme="minorHAnsi" w:hAnsiTheme="minorHAnsi" w:cstheme="minorHAnsi"/>
                <w:sz w:val="20"/>
              </w:rPr>
              <w:t>HxWxD</w:t>
            </w:r>
            <w:proofErr w:type="spellEnd"/>
            <w:r w:rsidRPr="00464FC4">
              <w:rPr>
                <w:rFonts w:asciiTheme="minorHAnsi" w:hAnsiTheme="minorHAnsi" w:cstheme="minorHAnsi"/>
                <w:sz w:val="20"/>
              </w:rPr>
              <w:t>: 820x900x600 mm</w:t>
            </w:r>
          </w:p>
        </w:tc>
        <w:tc>
          <w:tcPr>
            <w:tcW w:w="2075" w:type="pct"/>
            <w:vAlign w:val="center"/>
          </w:tcPr>
          <w:p w14:paraId="1EB310F6" w14:textId="77777777" w:rsidR="00E33FE0" w:rsidRPr="00CB152B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CB152B" w14:paraId="14923B92" w14:textId="77777777" w:rsidTr="00464FC4">
        <w:trPr>
          <w:trHeight w:val="297"/>
        </w:trPr>
        <w:tc>
          <w:tcPr>
            <w:tcW w:w="211" w:type="pct"/>
            <w:vAlign w:val="center"/>
          </w:tcPr>
          <w:p w14:paraId="1704187A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14" w:type="pct"/>
            <w:vAlign w:val="center"/>
          </w:tcPr>
          <w:p w14:paraId="74FE4A6E" w14:textId="77777777" w:rsidR="00464FC4" w:rsidRPr="00464FC4" w:rsidRDefault="00464FC4" w:rsidP="00464FC4">
            <w:pPr>
              <w:pStyle w:val="Bezodstpw"/>
              <w:rPr>
                <w:sz w:val="20"/>
                <w:szCs w:val="20"/>
              </w:rPr>
            </w:pPr>
            <w:r w:rsidRPr="00464FC4">
              <w:rPr>
                <w:sz w:val="20"/>
                <w:szCs w:val="20"/>
              </w:rPr>
              <w:t>System dozujący:</w:t>
            </w:r>
          </w:p>
          <w:p w14:paraId="5A194FD5" w14:textId="77777777" w:rsidR="00464FC4" w:rsidRDefault="00464FC4" w:rsidP="00464FC4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64FC4">
              <w:rPr>
                <w:sz w:val="20"/>
                <w:szCs w:val="20"/>
              </w:rPr>
              <w:t>1 dozownik w drzwiach na sól regeneracyjną</w:t>
            </w:r>
          </w:p>
          <w:p w14:paraId="132BC076" w14:textId="4CE7223D" w:rsidR="00E33FE0" w:rsidRPr="00464FC4" w:rsidRDefault="00464FC4" w:rsidP="00464FC4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64FC4">
              <w:rPr>
                <w:sz w:val="20"/>
                <w:szCs w:val="20"/>
              </w:rPr>
              <w:t>2 pompy dozujące zabudowane wewnątrz urządzenia</w:t>
            </w:r>
          </w:p>
        </w:tc>
        <w:tc>
          <w:tcPr>
            <w:tcW w:w="2075" w:type="pct"/>
            <w:vAlign w:val="center"/>
          </w:tcPr>
          <w:p w14:paraId="108334EE" w14:textId="77777777" w:rsidR="00E33FE0" w:rsidRPr="00CB152B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CB152B" w14:paraId="46DC3145" w14:textId="77777777" w:rsidTr="00464FC4">
        <w:trPr>
          <w:trHeight w:val="267"/>
        </w:trPr>
        <w:tc>
          <w:tcPr>
            <w:tcW w:w="211" w:type="pct"/>
            <w:vAlign w:val="center"/>
          </w:tcPr>
          <w:p w14:paraId="490410DA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4" w:type="pct"/>
            <w:vAlign w:val="center"/>
          </w:tcPr>
          <w:p w14:paraId="3C07599B" w14:textId="2A2C75ED" w:rsidR="00E33FE0" w:rsidRPr="007C059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Wydajne suszenie gorącym powietrzem o wydajności agregatu 60 m3/</w:t>
            </w:r>
            <w:proofErr w:type="spellStart"/>
            <w:r w:rsidRPr="00464FC4">
              <w:rPr>
                <w:rFonts w:asciiTheme="minorHAnsi" w:hAnsiTheme="minorHAnsi" w:cstheme="minorHAnsi"/>
                <w:sz w:val="20"/>
              </w:rPr>
              <w:t>godz</w:t>
            </w:r>
            <w:proofErr w:type="spellEnd"/>
          </w:p>
        </w:tc>
        <w:tc>
          <w:tcPr>
            <w:tcW w:w="2075" w:type="pct"/>
            <w:vAlign w:val="center"/>
          </w:tcPr>
          <w:p w14:paraId="0105640F" w14:textId="77777777" w:rsidR="00E33FE0" w:rsidRPr="00CB152B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1355B8D2" w14:textId="77777777" w:rsidTr="00464FC4">
        <w:trPr>
          <w:trHeight w:val="311"/>
        </w:trPr>
        <w:tc>
          <w:tcPr>
            <w:tcW w:w="211" w:type="pct"/>
            <w:vAlign w:val="center"/>
          </w:tcPr>
          <w:p w14:paraId="085B0926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14" w:type="pct"/>
            <w:vAlign w:val="center"/>
          </w:tcPr>
          <w:p w14:paraId="277AB705" w14:textId="1B3B97A4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Wydajna pompa obiegowa do natrysku wody poprzez ramiona natryskowe i dysze iniekcyjne o zmiennej prędkości z wbudowanymi elementami grzejnymi, dostarczająca zmienne ciśnienie wody, o wydajności 500 l/min.</w:t>
            </w:r>
          </w:p>
        </w:tc>
        <w:tc>
          <w:tcPr>
            <w:tcW w:w="2075" w:type="pct"/>
            <w:vAlign w:val="center"/>
          </w:tcPr>
          <w:p w14:paraId="29CC07D8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4457C389" w14:textId="77777777" w:rsidTr="00464FC4">
        <w:trPr>
          <w:trHeight w:val="251"/>
        </w:trPr>
        <w:tc>
          <w:tcPr>
            <w:tcW w:w="211" w:type="pct"/>
            <w:vAlign w:val="center"/>
          </w:tcPr>
          <w:p w14:paraId="5AA0117A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14" w:type="pct"/>
            <w:vAlign w:val="center"/>
          </w:tcPr>
          <w:p w14:paraId="49CB5035" w14:textId="0AD27477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 xml:space="preserve">Zabezpieczenie przed niekontrolowanym wypływem wody zamykające dopływ wody w momencie jej wycieku, wyłączenia urządzenia lub pęknięcia węża doprowadzającego </w:t>
            </w:r>
          </w:p>
        </w:tc>
        <w:tc>
          <w:tcPr>
            <w:tcW w:w="2075" w:type="pct"/>
            <w:vAlign w:val="center"/>
          </w:tcPr>
          <w:p w14:paraId="17D0E7C2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18717549" w14:textId="77777777" w:rsidTr="00464FC4">
        <w:trPr>
          <w:trHeight w:val="325"/>
        </w:trPr>
        <w:tc>
          <w:tcPr>
            <w:tcW w:w="211" w:type="pct"/>
            <w:vAlign w:val="center"/>
          </w:tcPr>
          <w:p w14:paraId="75F5323D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14" w:type="pct"/>
            <w:vAlign w:val="center"/>
          </w:tcPr>
          <w:p w14:paraId="5A953556" w14:textId="6AEB4F6B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Czujnik kontroli ciśnienia natrysku myjących ramion natryskowych i dysz iniekcyjnych</w:t>
            </w:r>
          </w:p>
        </w:tc>
        <w:tc>
          <w:tcPr>
            <w:tcW w:w="2075" w:type="pct"/>
            <w:vAlign w:val="center"/>
          </w:tcPr>
          <w:p w14:paraId="292C02BA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59B7CEA5" w14:textId="77777777" w:rsidTr="00464FC4">
        <w:trPr>
          <w:trHeight w:val="325"/>
        </w:trPr>
        <w:tc>
          <w:tcPr>
            <w:tcW w:w="211" w:type="pct"/>
            <w:vAlign w:val="center"/>
          </w:tcPr>
          <w:p w14:paraId="53AD3195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14" w:type="pct"/>
            <w:vAlign w:val="center"/>
          </w:tcPr>
          <w:p w14:paraId="36540695" w14:textId="6167B240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Monitorowanie prędkości obrotu ramion natryskowych</w:t>
            </w:r>
          </w:p>
        </w:tc>
        <w:tc>
          <w:tcPr>
            <w:tcW w:w="2075" w:type="pct"/>
            <w:vAlign w:val="center"/>
          </w:tcPr>
          <w:p w14:paraId="508D59B8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3E5E2226" w14:textId="77777777" w:rsidTr="00464FC4">
        <w:trPr>
          <w:trHeight w:val="237"/>
        </w:trPr>
        <w:tc>
          <w:tcPr>
            <w:tcW w:w="211" w:type="pct"/>
            <w:vAlign w:val="center"/>
          </w:tcPr>
          <w:p w14:paraId="7B7F71DF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14" w:type="pct"/>
            <w:vAlign w:val="center"/>
          </w:tcPr>
          <w:p w14:paraId="6340615C" w14:textId="20CBD0C2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 xml:space="preserve">Wbudowany konduktometr </w:t>
            </w:r>
          </w:p>
        </w:tc>
        <w:tc>
          <w:tcPr>
            <w:tcW w:w="2075" w:type="pct"/>
            <w:vAlign w:val="center"/>
          </w:tcPr>
          <w:p w14:paraId="37E3EF3F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CB152B" w14:paraId="564F7DAE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3C50D29D" w14:textId="77777777" w:rsidR="00464FC4" w:rsidRPr="007C059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10219C33" w14:textId="1831C0C9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4-stopniowy system filtracji</w:t>
            </w:r>
          </w:p>
        </w:tc>
        <w:tc>
          <w:tcPr>
            <w:tcW w:w="2075" w:type="pct"/>
            <w:vAlign w:val="center"/>
          </w:tcPr>
          <w:p w14:paraId="74720C51" w14:textId="77777777" w:rsidR="00464FC4" w:rsidRPr="00CB152B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472BB8D3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42955899" w14:textId="77777777" w:rsidR="00464FC4" w:rsidRPr="007C059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7C0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7674BDFF" w14:textId="506D2F81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 xml:space="preserve">Zmiękczacz wody dla wody zimnej i ciepłej do 60°C </w:t>
            </w:r>
          </w:p>
        </w:tc>
        <w:tc>
          <w:tcPr>
            <w:tcW w:w="2075" w:type="pct"/>
            <w:vAlign w:val="center"/>
          </w:tcPr>
          <w:p w14:paraId="77A9C65C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03461E2D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735E44CD" w14:textId="77777777" w:rsidR="00464FC4" w:rsidRPr="007C059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714" w:type="pct"/>
            <w:vAlign w:val="center"/>
          </w:tcPr>
          <w:p w14:paraId="028257A0" w14:textId="0FCE7FEB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Wbudowany kondensator pary</w:t>
            </w:r>
          </w:p>
        </w:tc>
        <w:tc>
          <w:tcPr>
            <w:tcW w:w="2075" w:type="pct"/>
            <w:vAlign w:val="center"/>
          </w:tcPr>
          <w:p w14:paraId="5D683F02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23B97619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340064C9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14" w:type="pct"/>
            <w:vAlign w:val="center"/>
          </w:tcPr>
          <w:p w14:paraId="0E2754F5" w14:textId="377AE0E4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>Elektryczna blokada drzwi, zabezpieczenie na wypadek przerwania programu, system automatycznego otwarcia drzwi po zakończeniu</w:t>
            </w:r>
          </w:p>
        </w:tc>
        <w:tc>
          <w:tcPr>
            <w:tcW w:w="2075" w:type="pct"/>
            <w:vAlign w:val="center"/>
          </w:tcPr>
          <w:p w14:paraId="15F2EEA2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79CB96AF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1CF46E3B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14" w:type="pct"/>
            <w:vAlign w:val="center"/>
          </w:tcPr>
          <w:p w14:paraId="68359C68" w14:textId="5BCF7D63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 xml:space="preserve">Port szeregowy do dokumentacji procesowej </w:t>
            </w:r>
          </w:p>
        </w:tc>
        <w:tc>
          <w:tcPr>
            <w:tcW w:w="2075" w:type="pct"/>
            <w:vAlign w:val="center"/>
          </w:tcPr>
          <w:p w14:paraId="6BBE2CDA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57DCD193" w14:textId="77777777" w:rsidTr="00464FC4">
        <w:trPr>
          <w:trHeight w:val="339"/>
        </w:trPr>
        <w:tc>
          <w:tcPr>
            <w:tcW w:w="211" w:type="pct"/>
            <w:vAlign w:val="center"/>
          </w:tcPr>
          <w:p w14:paraId="1260C292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714" w:type="pct"/>
            <w:vAlign w:val="center"/>
          </w:tcPr>
          <w:p w14:paraId="25150C6B" w14:textId="1A3B0111" w:rsidR="00464FC4" w:rsidRPr="00464FC4" w:rsidRDefault="00464FC4" w:rsidP="0046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FC4">
              <w:rPr>
                <w:rFonts w:asciiTheme="minorHAnsi" w:hAnsiTheme="minorHAnsi" w:cstheme="minorHAnsi"/>
                <w:sz w:val="20"/>
              </w:rPr>
              <w:t xml:space="preserve">Zmywarka przystosowana do zasilania wodą demineralizowaną z sieci lub zbiornika  pod ciśnieniem </w:t>
            </w:r>
          </w:p>
        </w:tc>
        <w:tc>
          <w:tcPr>
            <w:tcW w:w="2075" w:type="pct"/>
            <w:vAlign w:val="center"/>
          </w:tcPr>
          <w:p w14:paraId="338A333F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64FC4" w:rsidRPr="00D5198C" w14:paraId="2AFBAED0" w14:textId="77777777" w:rsidTr="00533DB3">
        <w:trPr>
          <w:trHeight w:val="339"/>
        </w:trPr>
        <w:tc>
          <w:tcPr>
            <w:tcW w:w="211" w:type="pct"/>
            <w:vAlign w:val="center"/>
          </w:tcPr>
          <w:p w14:paraId="4D60DE80" w14:textId="77777777" w:rsidR="00464FC4" w:rsidRDefault="00464FC4" w:rsidP="00464FC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714" w:type="pct"/>
          </w:tcPr>
          <w:p w14:paraId="1844B622" w14:textId="4D509AE0" w:rsidR="00464FC4" w:rsidRPr="00464FC4" w:rsidRDefault="00464FC4" w:rsidP="00464FC4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Sterownie:</w:t>
            </w:r>
            <w:r w:rsidR="006F6DAE">
              <w:rPr>
                <w:rFonts w:cstheme="minorHAnsi"/>
                <w:sz w:val="20"/>
                <w:szCs w:val="20"/>
              </w:rPr>
              <w:t xml:space="preserve"> 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4FC4">
              <w:rPr>
                <w:rFonts w:cstheme="minorHAnsi"/>
                <w:sz w:val="20"/>
                <w:szCs w:val="20"/>
              </w:rPr>
              <w:t>fabrycznie wbudowan</w:t>
            </w:r>
            <w:r w:rsidR="006F6DAE">
              <w:rPr>
                <w:rFonts w:cstheme="minorHAnsi"/>
                <w:sz w:val="20"/>
                <w:szCs w:val="20"/>
              </w:rPr>
              <w:t>ych</w:t>
            </w:r>
            <w:r w:rsidRPr="00464FC4">
              <w:rPr>
                <w:rFonts w:cstheme="minorHAnsi"/>
                <w:sz w:val="20"/>
                <w:szCs w:val="20"/>
              </w:rPr>
              <w:t xml:space="preserve"> program</w:t>
            </w:r>
            <w:r w:rsidR="006F6DAE">
              <w:rPr>
                <w:rFonts w:cstheme="minorHAnsi"/>
                <w:sz w:val="20"/>
                <w:szCs w:val="20"/>
              </w:rPr>
              <w:t>ów</w:t>
            </w:r>
            <w:r w:rsidRPr="00464FC4">
              <w:rPr>
                <w:rFonts w:cstheme="minorHAnsi"/>
                <w:sz w:val="20"/>
                <w:szCs w:val="20"/>
              </w:rPr>
              <w:t xml:space="preserve"> (w tym program dezynfekcji BGA 93° 10 min.)</w:t>
            </w:r>
          </w:p>
        </w:tc>
        <w:tc>
          <w:tcPr>
            <w:tcW w:w="2075" w:type="pct"/>
            <w:vAlign w:val="center"/>
          </w:tcPr>
          <w:p w14:paraId="1F0C03D4" w14:textId="77777777" w:rsidR="00464FC4" w:rsidRPr="00D5198C" w:rsidRDefault="00464FC4" w:rsidP="00464FC4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D5198C" w14:paraId="3FCFCECE" w14:textId="77777777" w:rsidTr="00842D00">
        <w:trPr>
          <w:trHeight w:val="251"/>
        </w:trPr>
        <w:tc>
          <w:tcPr>
            <w:tcW w:w="211" w:type="pct"/>
            <w:vAlign w:val="center"/>
          </w:tcPr>
          <w:p w14:paraId="146E3064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714" w:type="pct"/>
            <w:vAlign w:val="center"/>
          </w:tcPr>
          <w:p w14:paraId="62432319" w14:textId="2390A3FB" w:rsidR="00E33FE0" w:rsidRPr="007C0594" w:rsidRDefault="006F6DAE" w:rsidP="006F6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6DAE">
              <w:rPr>
                <w:rFonts w:asciiTheme="minorHAnsi" w:hAnsiTheme="minorHAnsi" w:cstheme="minorHAnsi"/>
                <w:sz w:val="20"/>
                <w:szCs w:val="20"/>
              </w:rPr>
              <w:t>Zasilanie: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6DAE">
              <w:rPr>
                <w:rFonts w:asciiTheme="minorHAnsi" w:hAnsiTheme="minorHAnsi" w:cstheme="minorHAnsi"/>
                <w:sz w:val="20"/>
                <w:szCs w:val="20"/>
              </w:rPr>
              <w:t xml:space="preserve">3N AC 400V 50 </w:t>
            </w:r>
            <w:proofErr w:type="spellStart"/>
            <w:r w:rsidRPr="006F6DAE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075" w:type="pct"/>
            <w:vAlign w:val="center"/>
          </w:tcPr>
          <w:p w14:paraId="44A66DD1" w14:textId="77777777" w:rsidR="00E33FE0" w:rsidRPr="00D5198C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D5198C" w14:paraId="23CF8A29" w14:textId="77777777" w:rsidTr="00842D00">
        <w:trPr>
          <w:trHeight w:val="339"/>
        </w:trPr>
        <w:tc>
          <w:tcPr>
            <w:tcW w:w="211" w:type="pct"/>
            <w:vAlign w:val="center"/>
          </w:tcPr>
          <w:p w14:paraId="223D938C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714" w:type="pct"/>
            <w:vAlign w:val="center"/>
          </w:tcPr>
          <w:p w14:paraId="2F522C1D" w14:textId="60F0FC0C" w:rsidR="00E33FE0" w:rsidRPr="007C0594" w:rsidRDefault="006F6DAE" w:rsidP="00842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Obudowa ze stali nierdzewnej.</w:t>
            </w:r>
            <w:r w:rsidR="00E33FE0" w:rsidRPr="007C0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5" w:type="pct"/>
            <w:vAlign w:val="center"/>
          </w:tcPr>
          <w:p w14:paraId="7E732E98" w14:textId="77777777" w:rsidR="00E33FE0" w:rsidRPr="00D5198C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D5198C" w14:paraId="45CB7CCD" w14:textId="77777777" w:rsidTr="00842D00">
        <w:trPr>
          <w:trHeight w:val="339"/>
        </w:trPr>
        <w:tc>
          <w:tcPr>
            <w:tcW w:w="211" w:type="pct"/>
            <w:vAlign w:val="center"/>
          </w:tcPr>
          <w:p w14:paraId="6BF413FE" w14:textId="77777777" w:rsidR="00E33FE0" w:rsidRDefault="00E33FE0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714" w:type="pct"/>
            <w:vAlign w:val="center"/>
          </w:tcPr>
          <w:p w14:paraId="187FA8AD" w14:textId="77777777" w:rsidR="006F6DAE" w:rsidRPr="006F6DAE" w:rsidRDefault="006F6DAE" w:rsidP="006F6DAE">
            <w:pPr>
              <w:autoSpaceDE w:val="0"/>
              <w:autoSpaceDN w:val="0"/>
              <w:adjustRightInd w:val="0"/>
              <w:rPr>
                <w:rFonts w:ascii="Calibri" w:eastAsia="Calibri" w:hAnsi="Calibri" w:cs="Calibri,Bold"/>
                <w:bCs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Calibri,Bold"/>
                <w:bCs/>
                <w:sz w:val="20"/>
                <w:szCs w:val="20"/>
                <w:lang w:eastAsia="en-US"/>
              </w:rPr>
              <w:t>Wyposażenie:</w:t>
            </w:r>
          </w:p>
          <w:p w14:paraId="7476C59E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>pokrywa do wersji wolnostojącej</w:t>
            </w:r>
          </w:p>
          <w:p w14:paraId="0B883743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hAnsi="Calibri" w:cs="Cordia New"/>
                <w:sz w:val="20"/>
                <w:szCs w:val="20"/>
                <w:lang w:eastAsia="en-US"/>
              </w:rPr>
              <w:t>podbudowa zamknięta</w:t>
            </w:r>
          </w:p>
          <w:p w14:paraId="03BCB85F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 xml:space="preserve">kosz górny z ramieniem natryskowym </w:t>
            </w:r>
          </w:p>
          <w:p w14:paraId="79F9BC5F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 xml:space="preserve">kosz dolny do podłączenia modułów </w:t>
            </w:r>
          </w:p>
          <w:p w14:paraId="7CBC7AA0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 xml:space="preserve">2 kosze ½ na zlewki, lejki i drobne elementy </w:t>
            </w:r>
          </w:p>
          <w:p w14:paraId="07F60D12" w14:textId="77777777" w:rsidR="006F6DAE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>Moduł iniekcyjny ½ z 18 dyszami wraz z kratką podtrzymującą</w:t>
            </w:r>
          </w:p>
          <w:p w14:paraId="0DAFF3F5" w14:textId="1B398027" w:rsidR="00E33FE0" w:rsidRPr="006F6DAE" w:rsidRDefault="006F6DAE" w:rsidP="006F6DAE">
            <w:pPr>
              <w:numPr>
                <w:ilvl w:val="0"/>
                <w:numId w:val="36"/>
              </w:numPr>
              <w:rPr>
                <w:rFonts w:ascii="Calibri" w:eastAsia="Calibri" w:hAnsi="Calibri" w:cs="Symbol"/>
                <w:sz w:val="20"/>
                <w:szCs w:val="20"/>
                <w:lang w:eastAsia="en-US"/>
              </w:rPr>
            </w:pPr>
            <w:r w:rsidRPr="006F6DAE">
              <w:rPr>
                <w:rFonts w:ascii="Calibri" w:eastAsia="Calibri" w:hAnsi="Calibri" w:cs="Symbol"/>
                <w:sz w:val="20"/>
                <w:szCs w:val="20"/>
                <w:lang w:eastAsia="en-US"/>
              </w:rPr>
              <w:t>Moduł iniekcyjny ½ z 8 dyszami wraz z kratką podtrzymującą</w:t>
            </w:r>
          </w:p>
        </w:tc>
        <w:tc>
          <w:tcPr>
            <w:tcW w:w="2075" w:type="pct"/>
            <w:vAlign w:val="center"/>
          </w:tcPr>
          <w:p w14:paraId="322EBB12" w14:textId="77777777" w:rsidR="00E33FE0" w:rsidRPr="00D5198C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33FE0" w:rsidRPr="00D5198C" w14:paraId="59920B0E" w14:textId="77777777" w:rsidTr="00842D00">
        <w:trPr>
          <w:trHeight w:val="339"/>
        </w:trPr>
        <w:tc>
          <w:tcPr>
            <w:tcW w:w="211" w:type="pct"/>
            <w:vAlign w:val="center"/>
          </w:tcPr>
          <w:p w14:paraId="23E7DAEF" w14:textId="1FB5B36B" w:rsidR="00E33FE0" w:rsidRDefault="006F6DAE" w:rsidP="00842D00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</w:t>
            </w:r>
            <w:r w:rsidR="00E33FE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4" w:type="pct"/>
            <w:vAlign w:val="center"/>
          </w:tcPr>
          <w:p w14:paraId="10C6C3B8" w14:textId="0AD563E9" w:rsidR="00E33FE0" w:rsidRPr="007C0594" w:rsidRDefault="00FA731D" w:rsidP="00842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FA731D">
              <w:rPr>
                <w:rFonts w:asciiTheme="minorHAnsi" w:hAnsiTheme="minorHAnsi" w:cstheme="minorHAnsi"/>
                <w:sz w:val="20"/>
                <w:szCs w:val="20"/>
              </w:rPr>
              <w:t xml:space="preserve"> musi zapewnić autoryzowany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producenta serwis gwarancyjny i </w:t>
            </w:r>
            <w:r w:rsidRPr="00FA731D">
              <w:rPr>
                <w:rFonts w:asciiTheme="minorHAnsi" w:hAnsiTheme="minorHAnsi" w:cstheme="minorHAnsi"/>
                <w:sz w:val="20"/>
                <w:szCs w:val="20"/>
              </w:rPr>
              <w:t>pogwarancyjny</w:t>
            </w:r>
          </w:p>
        </w:tc>
        <w:tc>
          <w:tcPr>
            <w:tcW w:w="2075" w:type="pct"/>
            <w:vAlign w:val="center"/>
          </w:tcPr>
          <w:p w14:paraId="344F1980" w14:textId="77777777" w:rsidR="00E33FE0" w:rsidRPr="00D5198C" w:rsidRDefault="00E33FE0" w:rsidP="00842D00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52BF03D5" w14:textId="77777777" w:rsidR="00E33FE0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502E3DD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5AEC54D3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377EFDB1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1DD73D61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655A700D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59899D4E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F649979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21606C29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B221306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35409483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98E3C6F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30B135CF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196A049E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133FE0A4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1499B2BF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676B0195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F2893D0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22BB4E82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06BF90B2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7E1EAA5E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797AD0B4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77A593A1" w14:textId="77777777" w:rsidR="00E33FE0" w:rsidRPr="007C0594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261D8CA3" w14:textId="77777777" w:rsidR="00E33FE0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56A91A83" w14:textId="77777777" w:rsidR="00E33FE0" w:rsidRDefault="00E33FE0" w:rsidP="00E33FE0">
      <w:pPr>
        <w:rPr>
          <w:rFonts w:asciiTheme="minorHAnsi" w:hAnsiTheme="minorHAnsi" w:cstheme="minorHAnsi"/>
          <w:sz w:val="20"/>
          <w:szCs w:val="20"/>
        </w:rPr>
      </w:pPr>
    </w:p>
    <w:p w14:paraId="48C1F51A" w14:textId="77777777" w:rsidR="00E33FE0" w:rsidRPr="007C0594" w:rsidRDefault="00E33FE0" w:rsidP="007C0594">
      <w:pPr>
        <w:rPr>
          <w:rFonts w:asciiTheme="minorHAnsi" w:hAnsiTheme="minorHAnsi" w:cstheme="minorHAnsi"/>
          <w:sz w:val="20"/>
          <w:szCs w:val="20"/>
        </w:rPr>
      </w:pPr>
    </w:p>
    <w:p w14:paraId="247BE49E" w14:textId="112C3976" w:rsidR="00055C6A" w:rsidRPr="00D5198C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68148E15" w14:textId="77777777" w:rsidR="00BA2CF1" w:rsidRPr="00BA2CF1" w:rsidRDefault="00BA2CF1" w:rsidP="00BA2CF1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BA2CF1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779B9850" w14:textId="77777777" w:rsidR="00BA2CF1" w:rsidRPr="00BA2CF1" w:rsidRDefault="00BA2CF1" w:rsidP="00BA2CF1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BA2CF1">
        <w:rPr>
          <w:rFonts w:asciiTheme="minorHAnsi" w:hAnsiTheme="minorHAnsi" w:cstheme="minorHAnsi"/>
          <w:i/>
          <w:color w:val="FF0000"/>
        </w:rPr>
        <w:t>lub podpisem osobistym lub podpisem zaufanym</w:t>
      </w:r>
    </w:p>
    <w:p w14:paraId="1BA20323" w14:textId="272F295A" w:rsidR="00A530BD" w:rsidRPr="00CB152B" w:rsidRDefault="00BA2CF1" w:rsidP="00BA2CF1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BA2CF1">
        <w:rPr>
          <w:rFonts w:asciiTheme="minorHAnsi" w:hAnsiTheme="minorHAnsi" w:cstheme="minorHAnsi"/>
          <w:i/>
          <w:color w:val="FF0000"/>
        </w:rPr>
        <w:t>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1D">
          <w:rPr>
            <w:noProof/>
          </w:rPr>
          <w:t>5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079"/>
    <w:multiLevelType w:val="hybridMultilevel"/>
    <w:tmpl w:val="100E4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10CE"/>
    <w:multiLevelType w:val="hybridMultilevel"/>
    <w:tmpl w:val="69C4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91B31"/>
    <w:multiLevelType w:val="hybridMultilevel"/>
    <w:tmpl w:val="A0FC59C0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202B"/>
    <w:multiLevelType w:val="hybridMultilevel"/>
    <w:tmpl w:val="911C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01496"/>
    <w:multiLevelType w:val="hybridMultilevel"/>
    <w:tmpl w:val="060E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261D"/>
    <w:multiLevelType w:val="hybridMultilevel"/>
    <w:tmpl w:val="4C60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D7010"/>
    <w:multiLevelType w:val="hybridMultilevel"/>
    <w:tmpl w:val="CF7C7732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51BA9"/>
    <w:multiLevelType w:val="hybridMultilevel"/>
    <w:tmpl w:val="BB94A8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7"/>
  </w:num>
  <w:num w:numId="7">
    <w:abstractNumId w:val="34"/>
  </w:num>
  <w:num w:numId="8">
    <w:abstractNumId w:val="32"/>
  </w:num>
  <w:num w:numId="9">
    <w:abstractNumId w:val="10"/>
  </w:num>
  <w:num w:numId="10">
    <w:abstractNumId w:val="17"/>
  </w:num>
  <w:num w:numId="11">
    <w:abstractNumId w:val="27"/>
  </w:num>
  <w:num w:numId="12">
    <w:abstractNumId w:val="21"/>
  </w:num>
  <w:num w:numId="13">
    <w:abstractNumId w:val="13"/>
  </w:num>
  <w:num w:numId="14">
    <w:abstractNumId w:val="11"/>
  </w:num>
  <w:num w:numId="15">
    <w:abstractNumId w:val="29"/>
  </w:num>
  <w:num w:numId="16">
    <w:abstractNumId w:val="6"/>
  </w:num>
  <w:num w:numId="17">
    <w:abstractNumId w:val="4"/>
  </w:num>
  <w:num w:numId="18">
    <w:abstractNumId w:val="9"/>
  </w:num>
  <w:num w:numId="19">
    <w:abstractNumId w:val="25"/>
  </w:num>
  <w:num w:numId="20">
    <w:abstractNumId w:val="28"/>
  </w:num>
  <w:num w:numId="21">
    <w:abstractNumId w:val="12"/>
  </w:num>
  <w:num w:numId="22">
    <w:abstractNumId w:val="15"/>
  </w:num>
  <w:num w:numId="23">
    <w:abstractNumId w:val="31"/>
  </w:num>
  <w:num w:numId="24">
    <w:abstractNumId w:val="24"/>
  </w:num>
  <w:num w:numId="25">
    <w:abstractNumId w:val="2"/>
  </w:num>
  <w:num w:numId="26">
    <w:abstractNumId w:val="8"/>
  </w:num>
  <w:num w:numId="27">
    <w:abstractNumId w:val="16"/>
  </w:num>
  <w:num w:numId="28">
    <w:abstractNumId w:val="22"/>
  </w:num>
  <w:num w:numId="29">
    <w:abstractNumId w:val="33"/>
  </w:num>
  <w:num w:numId="30">
    <w:abstractNumId w:val="0"/>
  </w:num>
  <w:num w:numId="31">
    <w:abstractNumId w:val="23"/>
  </w:num>
  <w:num w:numId="32">
    <w:abstractNumId w:val="26"/>
  </w:num>
  <w:num w:numId="33">
    <w:abstractNumId w:val="5"/>
  </w:num>
  <w:num w:numId="34">
    <w:abstractNumId w:val="20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55C6A"/>
    <w:rsid w:val="00092120"/>
    <w:rsid w:val="000B5168"/>
    <w:rsid w:val="000D49FE"/>
    <w:rsid w:val="00154807"/>
    <w:rsid w:val="00163B84"/>
    <w:rsid w:val="0022367C"/>
    <w:rsid w:val="0028306A"/>
    <w:rsid w:val="00292FF0"/>
    <w:rsid w:val="002B2A36"/>
    <w:rsid w:val="00360AA9"/>
    <w:rsid w:val="00364BA0"/>
    <w:rsid w:val="0037323D"/>
    <w:rsid w:val="003D5FFF"/>
    <w:rsid w:val="003F622F"/>
    <w:rsid w:val="004217A1"/>
    <w:rsid w:val="00450F5E"/>
    <w:rsid w:val="00464FC4"/>
    <w:rsid w:val="004923A3"/>
    <w:rsid w:val="00545473"/>
    <w:rsid w:val="005571E4"/>
    <w:rsid w:val="00596BFD"/>
    <w:rsid w:val="005C28E7"/>
    <w:rsid w:val="00607312"/>
    <w:rsid w:val="00660753"/>
    <w:rsid w:val="00687BC3"/>
    <w:rsid w:val="006E74F6"/>
    <w:rsid w:val="006F6DAE"/>
    <w:rsid w:val="00713AD4"/>
    <w:rsid w:val="007631AA"/>
    <w:rsid w:val="007716E2"/>
    <w:rsid w:val="00787B4C"/>
    <w:rsid w:val="007A659B"/>
    <w:rsid w:val="007B7481"/>
    <w:rsid w:val="007C0594"/>
    <w:rsid w:val="007E47B6"/>
    <w:rsid w:val="00806170"/>
    <w:rsid w:val="008F7993"/>
    <w:rsid w:val="00A530BD"/>
    <w:rsid w:val="00AB2A0C"/>
    <w:rsid w:val="00B329EB"/>
    <w:rsid w:val="00B54F87"/>
    <w:rsid w:val="00BA2CF1"/>
    <w:rsid w:val="00BB0763"/>
    <w:rsid w:val="00C61C27"/>
    <w:rsid w:val="00C72AF1"/>
    <w:rsid w:val="00C74500"/>
    <w:rsid w:val="00CA4D6B"/>
    <w:rsid w:val="00CB152B"/>
    <w:rsid w:val="00CC07C0"/>
    <w:rsid w:val="00CC2945"/>
    <w:rsid w:val="00CD2D18"/>
    <w:rsid w:val="00D14C18"/>
    <w:rsid w:val="00D25389"/>
    <w:rsid w:val="00D5198C"/>
    <w:rsid w:val="00DA4F81"/>
    <w:rsid w:val="00DB586C"/>
    <w:rsid w:val="00DF1622"/>
    <w:rsid w:val="00E33FE0"/>
    <w:rsid w:val="00EA2CB6"/>
    <w:rsid w:val="00EB4831"/>
    <w:rsid w:val="00F004AE"/>
    <w:rsid w:val="00F17659"/>
    <w:rsid w:val="00F5198F"/>
    <w:rsid w:val="00F63577"/>
    <w:rsid w:val="00FA731D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8d7f34ec-9741-4b79-a27d-5e7851a777a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2bcd6b-1cfb-4024-b694-1e96efe825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Barbara Głowacka</cp:lastModifiedBy>
  <cp:revision>4</cp:revision>
  <cp:lastPrinted>2021-05-14T06:24:00Z</cp:lastPrinted>
  <dcterms:created xsi:type="dcterms:W3CDTF">2021-06-09T09:05:00Z</dcterms:created>
  <dcterms:modified xsi:type="dcterms:W3CDTF">2021-06-09T11:27:00Z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