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D1D9A2"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r>
      <w:r w:rsidR="00551273">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0B947DCC"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481F4D" w:rsidRPr="00F54962">
        <w:rPr>
          <w:rFonts w:ascii="Aptos Display" w:eastAsia="Times New Roman" w:hAnsi="Aptos Display" w:cstheme="majorHAnsi"/>
          <w:lang w:eastAsia="pl-PL"/>
        </w:rPr>
        <w:t>na</w:t>
      </w:r>
      <w:r w:rsidR="00027EB8" w:rsidRPr="00F54962">
        <w:rPr>
          <w:rFonts w:ascii="Aptos Display" w:eastAsia="Times New Roman" w:hAnsi="Aptos Display" w:cstheme="majorHAnsi"/>
          <w:lang w:eastAsia="pl-PL"/>
        </w:rPr>
        <w:t xml:space="preserve"> </w:t>
      </w:r>
      <w:r w:rsidR="00551273">
        <w:rPr>
          <w:rFonts w:ascii="Aptos Display" w:eastAsia="Times New Roman" w:hAnsi="Aptos Display" w:cstheme="majorHAnsi"/>
          <w:b/>
          <w:bCs/>
          <w:lang w:eastAsia="pl-PL"/>
        </w:rPr>
        <w:t>usługi ubezpieczenia mienia, utraty zysku, odpowiedzialności cywilnej i ubezpieczenia komunikacyjne</w:t>
      </w:r>
      <w:r w:rsidR="00F54962" w:rsidRPr="00F54962">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38A67DBC" w:rsidR="00F54962" w:rsidRPr="00660EA9" w:rsidRDefault="00660EA9" w:rsidP="00027EB8">
      <w:pPr>
        <w:shd w:val="clear" w:color="auto" w:fill="FFFFFF"/>
        <w:spacing w:line="240" w:lineRule="auto"/>
        <w:rPr>
          <w:rStyle w:val="Brak"/>
          <w:rFonts w:ascii="Aptos Display" w:hAnsi="Aptos Display" w:cstheme="majorHAnsi"/>
          <w:b/>
          <w:bCs/>
          <w:u w:val="single"/>
        </w:rPr>
      </w:pPr>
      <w:r w:rsidRPr="00660EA9">
        <w:rPr>
          <w:rStyle w:val="Brak"/>
          <w:rFonts w:ascii="Aptos Display" w:hAnsi="Aptos Display" w:cstheme="majorHAnsi"/>
          <w:b/>
          <w:bCs/>
          <w:u w:val="single"/>
        </w:rPr>
        <w:t>Część nr 1</w:t>
      </w:r>
    </w:p>
    <w:p w14:paraId="057ACC52" w14:textId="3FEAEAC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w:t>
      </w:r>
      <w:r w:rsidR="00844E82">
        <w:rPr>
          <w:rStyle w:val="Brak"/>
          <w:rFonts w:ascii="Aptos Display" w:hAnsi="Aptos Display" w:cstheme="majorHAnsi"/>
          <w:b/>
          <w:bCs/>
        </w:rPr>
        <w:t>składkę</w:t>
      </w:r>
      <w:r w:rsidRPr="00F54962">
        <w:rPr>
          <w:rStyle w:val="Brak"/>
          <w:rFonts w:ascii="Aptos Display" w:hAnsi="Aptos Display" w:cstheme="majorHAnsi"/>
          <w:b/>
          <w:bCs/>
        </w:rPr>
        <w:t xml:space="preserve">: </w:t>
      </w:r>
    </w:p>
    <w:p w14:paraId="5393CDCE" w14:textId="2431586E" w:rsidR="00027EB8" w:rsidRPr="00F54962" w:rsidRDefault="00844E82" w:rsidP="00027EB8">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Składka za 36 miesięcy</w:t>
      </w:r>
      <w:r w:rsidR="00027EB8" w:rsidRPr="00F54962">
        <w:rPr>
          <w:rStyle w:val="Brak"/>
          <w:rFonts w:ascii="Aptos Display" w:hAnsi="Aptos Display" w:cstheme="majorHAnsi"/>
          <w:b/>
          <w:bCs/>
          <w:lang w:val="it-IT"/>
        </w:rPr>
        <w:t>:</w:t>
      </w:r>
      <w:r w:rsidR="00027EB8" w:rsidRPr="00F54962">
        <w:rPr>
          <w:rStyle w:val="Brak"/>
          <w:rFonts w:ascii="Aptos Display" w:hAnsi="Aptos Display" w:cstheme="majorHAnsi"/>
          <w:b/>
          <w:bCs/>
          <w:lang w:val="it-IT"/>
        </w:rPr>
        <w:tab/>
        <w:t>………………….... z</w:t>
      </w:r>
      <w:r w:rsidR="00027EB8" w:rsidRPr="00F54962">
        <w:rPr>
          <w:rStyle w:val="Brak"/>
          <w:rFonts w:ascii="Aptos Display" w:hAnsi="Aptos Display" w:cstheme="majorHAnsi"/>
          <w:b/>
          <w:bCs/>
        </w:rPr>
        <w:t xml:space="preserve">ł (słownie ….…………………………………...…… zł) </w:t>
      </w:r>
    </w:p>
    <w:p w14:paraId="7454B175" w14:textId="65159D9C" w:rsidR="00624F4C" w:rsidRDefault="00551273">
      <w:pPr>
        <w:shd w:val="clear" w:color="auto" w:fill="FFFFFF"/>
        <w:tabs>
          <w:tab w:val="left" w:pos="426"/>
        </w:tabs>
        <w:spacing w:after="0" w:line="360" w:lineRule="auto"/>
        <w:jc w:val="both"/>
        <w:rPr>
          <w:rFonts w:ascii="Aptos Display" w:hAnsi="Aptos Display" w:cstheme="majorHAnsi"/>
          <w:b/>
        </w:rPr>
      </w:pPr>
      <w:r>
        <w:rPr>
          <w:rFonts w:ascii="Aptos Display" w:hAnsi="Aptos Display" w:cstheme="majorHAnsi"/>
          <w:b/>
        </w:rPr>
        <w:t>w tym:</w:t>
      </w:r>
    </w:p>
    <w:tbl>
      <w:tblPr>
        <w:tblStyle w:val="Tabela-Siatka"/>
        <w:tblW w:w="9638" w:type="dxa"/>
        <w:tblLook w:val="04A0" w:firstRow="1" w:lastRow="0" w:firstColumn="1" w:lastColumn="0" w:noHBand="0" w:noVBand="1"/>
      </w:tblPr>
      <w:tblGrid>
        <w:gridCol w:w="567"/>
        <w:gridCol w:w="5386"/>
        <w:gridCol w:w="1134"/>
        <w:gridCol w:w="2551"/>
      </w:tblGrid>
      <w:tr w:rsidR="00660EA9" w14:paraId="7465CCC3" w14:textId="77777777" w:rsidTr="00660EA9">
        <w:tc>
          <w:tcPr>
            <w:tcW w:w="567" w:type="dxa"/>
            <w:vAlign w:val="center"/>
          </w:tcPr>
          <w:p w14:paraId="26625722" w14:textId="0F929392" w:rsidR="00660EA9" w:rsidRPr="00660EA9" w:rsidRDefault="00660EA9" w:rsidP="00660EA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Lp.</w:t>
            </w:r>
          </w:p>
        </w:tc>
        <w:tc>
          <w:tcPr>
            <w:tcW w:w="5386" w:type="dxa"/>
            <w:vAlign w:val="center"/>
          </w:tcPr>
          <w:p w14:paraId="25B5724B" w14:textId="3A26E5C2" w:rsidR="00660EA9" w:rsidRPr="00660EA9" w:rsidRDefault="00660EA9" w:rsidP="00660EA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Ubezpieczenie</w:t>
            </w:r>
          </w:p>
        </w:tc>
        <w:tc>
          <w:tcPr>
            <w:tcW w:w="1134" w:type="dxa"/>
            <w:vAlign w:val="center"/>
          </w:tcPr>
          <w:p w14:paraId="3CEE70E7" w14:textId="1AD67ECD" w:rsidR="00660EA9" w:rsidRPr="00660EA9" w:rsidRDefault="00660EA9" w:rsidP="00660EA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Stawka [%]</w:t>
            </w:r>
          </w:p>
        </w:tc>
        <w:tc>
          <w:tcPr>
            <w:tcW w:w="2551" w:type="dxa"/>
            <w:vAlign w:val="center"/>
          </w:tcPr>
          <w:p w14:paraId="226E169A" w14:textId="5BADFEA2" w:rsidR="00660EA9" w:rsidRPr="00660EA9" w:rsidRDefault="00660EA9" w:rsidP="00660EA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Składka za 12 miesięczny okres ochrony [PLN]</w:t>
            </w:r>
          </w:p>
        </w:tc>
      </w:tr>
      <w:tr w:rsidR="00660EA9" w14:paraId="30D752E8" w14:textId="77777777" w:rsidTr="00660EA9">
        <w:tc>
          <w:tcPr>
            <w:tcW w:w="567" w:type="dxa"/>
          </w:tcPr>
          <w:p w14:paraId="006D453D" w14:textId="5908E078" w:rsidR="00660EA9" w:rsidRPr="00660EA9" w:rsidRDefault="00660EA9" w:rsidP="00660EA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1</w:t>
            </w:r>
          </w:p>
        </w:tc>
        <w:tc>
          <w:tcPr>
            <w:tcW w:w="5386" w:type="dxa"/>
          </w:tcPr>
          <w:p w14:paraId="7B05D3F4" w14:textId="644728F5" w:rsidR="00660EA9" w:rsidRPr="00660EA9" w:rsidRDefault="00660EA9" w:rsidP="00660EA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Ubezpieczenie mienia od wszystkich ryzyk</w:t>
            </w:r>
          </w:p>
        </w:tc>
        <w:tc>
          <w:tcPr>
            <w:tcW w:w="1134" w:type="dxa"/>
          </w:tcPr>
          <w:p w14:paraId="29A12A95" w14:textId="77777777" w:rsidR="00660EA9" w:rsidRPr="00660EA9" w:rsidRDefault="00660EA9"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26EB6D92" w14:textId="77777777" w:rsidR="00660EA9" w:rsidRPr="00660EA9" w:rsidRDefault="00660EA9" w:rsidP="00660EA9">
            <w:pPr>
              <w:spacing w:after="0" w:line="276" w:lineRule="auto"/>
              <w:ind w:right="327"/>
              <w:jc w:val="right"/>
              <w:rPr>
                <w:rFonts w:ascii="Aptos Display" w:hAnsi="Aptos Display" w:cstheme="majorHAnsi"/>
                <w:bCs/>
                <w:sz w:val="20"/>
                <w:szCs w:val="20"/>
              </w:rPr>
            </w:pPr>
          </w:p>
        </w:tc>
      </w:tr>
      <w:tr w:rsidR="00660EA9" w14:paraId="2D0A7286" w14:textId="77777777" w:rsidTr="00660EA9">
        <w:tc>
          <w:tcPr>
            <w:tcW w:w="567" w:type="dxa"/>
          </w:tcPr>
          <w:p w14:paraId="4F945217" w14:textId="449839A1" w:rsidR="00660EA9" w:rsidRPr="00660EA9" w:rsidRDefault="00660EA9" w:rsidP="00660EA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2</w:t>
            </w:r>
          </w:p>
        </w:tc>
        <w:tc>
          <w:tcPr>
            <w:tcW w:w="5386" w:type="dxa"/>
          </w:tcPr>
          <w:p w14:paraId="081E24F6" w14:textId="6EEE525C" w:rsidR="00660EA9" w:rsidRPr="00660EA9" w:rsidRDefault="00852FA8" w:rsidP="00660EA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Ubezpieczenie utraty zysku</w:t>
            </w:r>
          </w:p>
        </w:tc>
        <w:tc>
          <w:tcPr>
            <w:tcW w:w="1134" w:type="dxa"/>
          </w:tcPr>
          <w:p w14:paraId="077C945D" w14:textId="77777777" w:rsidR="00660EA9" w:rsidRPr="00660EA9" w:rsidRDefault="00660EA9"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51546097" w14:textId="77777777" w:rsidR="00660EA9" w:rsidRPr="00660EA9" w:rsidRDefault="00660EA9" w:rsidP="00660EA9">
            <w:pPr>
              <w:spacing w:after="0" w:line="276" w:lineRule="auto"/>
              <w:ind w:right="327"/>
              <w:jc w:val="right"/>
              <w:rPr>
                <w:rFonts w:ascii="Aptos Display" w:hAnsi="Aptos Display" w:cstheme="majorHAnsi"/>
                <w:bCs/>
                <w:sz w:val="20"/>
                <w:szCs w:val="20"/>
              </w:rPr>
            </w:pPr>
          </w:p>
        </w:tc>
      </w:tr>
      <w:tr w:rsidR="00660EA9" w14:paraId="70957FDB" w14:textId="77777777" w:rsidTr="00660EA9">
        <w:tc>
          <w:tcPr>
            <w:tcW w:w="567" w:type="dxa"/>
          </w:tcPr>
          <w:p w14:paraId="04D84737" w14:textId="1EE7ADC2" w:rsidR="00660EA9" w:rsidRPr="00660EA9" w:rsidRDefault="00660EA9" w:rsidP="00660EA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3</w:t>
            </w:r>
          </w:p>
        </w:tc>
        <w:tc>
          <w:tcPr>
            <w:tcW w:w="5386" w:type="dxa"/>
          </w:tcPr>
          <w:p w14:paraId="7830B5DC" w14:textId="28448007" w:rsidR="00660EA9" w:rsidRPr="00660EA9" w:rsidRDefault="00852FA8" w:rsidP="00660EA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Ubezpieczenie sprzętu elektronicznego</w:t>
            </w:r>
          </w:p>
        </w:tc>
        <w:tc>
          <w:tcPr>
            <w:tcW w:w="1134" w:type="dxa"/>
          </w:tcPr>
          <w:p w14:paraId="7FBDB18E" w14:textId="77777777" w:rsidR="00660EA9" w:rsidRPr="00660EA9" w:rsidRDefault="00660EA9"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2B517F83" w14:textId="77777777" w:rsidR="00660EA9" w:rsidRPr="00660EA9" w:rsidRDefault="00660EA9" w:rsidP="00660EA9">
            <w:pPr>
              <w:spacing w:after="0" w:line="276" w:lineRule="auto"/>
              <w:ind w:right="327"/>
              <w:jc w:val="right"/>
              <w:rPr>
                <w:rFonts w:ascii="Aptos Display" w:hAnsi="Aptos Display" w:cstheme="majorHAnsi"/>
                <w:bCs/>
                <w:sz w:val="20"/>
                <w:szCs w:val="20"/>
              </w:rPr>
            </w:pPr>
          </w:p>
        </w:tc>
      </w:tr>
      <w:tr w:rsidR="00660EA9" w14:paraId="389A676B" w14:textId="77777777" w:rsidTr="00660EA9">
        <w:tc>
          <w:tcPr>
            <w:tcW w:w="567" w:type="dxa"/>
          </w:tcPr>
          <w:p w14:paraId="3256E866" w14:textId="39019DE7" w:rsidR="00660EA9" w:rsidRPr="00660EA9" w:rsidRDefault="00660EA9" w:rsidP="00660EA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4</w:t>
            </w:r>
          </w:p>
        </w:tc>
        <w:tc>
          <w:tcPr>
            <w:tcW w:w="5386" w:type="dxa"/>
          </w:tcPr>
          <w:p w14:paraId="4B1E6400" w14:textId="3B2D90AC" w:rsidR="00660EA9" w:rsidRPr="00660EA9" w:rsidRDefault="00852FA8" w:rsidP="00660EA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Ubezpieczenie maszyn od awarii i uszkodzeń</w:t>
            </w:r>
          </w:p>
        </w:tc>
        <w:tc>
          <w:tcPr>
            <w:tcW w:w="1134" w:type="dxa"/>
          </w:tcPr>
          <w:p w14:paraId="67EF30C2" w14:textId="77777777" w:rsidR="00660EA9" w:rsidRPr="00660EA9" w:rsidRDefault="00660EA9"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5E2E7DBB" w14:textId="77777777" w:rsidR="00660EA9" w:rsidRPr="00660EA9" w:rsidRDefault="00660EA9" w:rsidP="00660EA9">
            <w:pPr>
              <w:spacing w:after="0" w:line="276" w:lineRule="auto"/>
              <w:ind w:right="327"/>
              <w:jc w:val="right"/>
              <w:rPr>
                <w:rFonts w:ascii="Aptos Display" w:hAnsi="Aptos Display" w:cstheme="majorHAnsi"/>
                <w:bCs/>
                <w:sz w:val="20"/>
                <w:szCs w:val="20"/>
              </w:rPr>
            </w:pPr>
          </w:p>
        </w:tc>
      </w:tr>
      <w:tr w:rsidR="00852FA8" w14:paraId="71BA221F" w14:textId="77777777" w:rsidTr="00660EA9">
        <w:tc>
          <w:tcPr>
            <w:tcW w:w="567" w:type="dxa"/>
          </w:tcPr>
          <w:p w14:paraId="691B44C3" w14:textId="0CBBEF6F" w:rsidR="00852FA8" w:rsidRPr="00660EA9" w:rsidRDefault="00852FA8" w:rsidP="00660EA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5</w:t>
            </w:r>
          </w:p>
        </w:tc>
        <w:tc>
          <w:tcPr>
            <w:tcW w:w="5386" w:type="dxa"/>
          </w:tcPr>
          <w:p w14:paraId="5629DA4F" w14:textId="6B226A59" w:rsidR="00852FA8" w:rsidRDefault="00852FA8" w:rsidP="00852FA8">
            <w:pPr>
              <w:tabs>
                <w:tab w:val="left" w:pos="426"/>
              </w:tabs>
              <w:spacing w:after="0" w:line="240" w:lineRule="auto"/>
              <w:rPr>
                <w:rFonts w:ascii="Aptos Display" w:hAnsi="Aptos Display" w:cstheme="majorHAnsi"/>
                <w:bCs/>
                <w:sz w:val="20"/>
                <w:szCs w:val="20"/>
              </w:rPr>
            </w:pPr>
            <w:r w:rsidRPr="00852FA8">
              <w:rPr>
                <w:rFonts w:ascii="Aptos Display" w:hAnsi="Aptos Display" w:cstheme="majorHAnsi"/>
                <w:bCs/>
                <w:sz w:val="20"/>
                <w:szCs w:val="20"/>
              </w:rPr>
              <w:t>Dobrowolne ubezpieczenie odpowiedzialności cywilnej z tytułu prowadzonej działalności, posiadanego mienia oraz wprowadzenia produktu do obrotu</w:t>
            </w:r>
          </w:p>
        </w:tc>
        <w:tc>
          <w:tcPr>
            <w:tcW w:w="1134" w:type="dxa"/>
          </w:tcPr>
          <w:p w14:paraId="1EA8F100" w14:textId="77777777" w:rsidR="00852FA8" w:rsidRPr="00660EA9" w:rsidRDefault="00852FA8"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523260D8" w14:textId="77777777" w:rsidR="00852FA8" w:rsidRPr="00660EA9" w:rsidRDefault="00852FA8" w:rsidP="00660EA9">
            <w:pPr>
              <w:spacing w:after="0" w:line="276" w:lineRule="auto"/>
              <w:ind w:right="327"/>
              <w:jc w:val="right"/>
              <w:rPr>
                <w:rFonts w:ascii="Aptos Display" w:hAnsi="Aptos Display" w:cstheme="majorHAnsi"/>
                <w:bCs/>
                <w:sz w:val="20"/>
                <w:szCs w:val="20"/>
              </w:rPr>
            </w:pPr>
          </w:p>
        </w:tc>
      </w:tr>
      <w:tr w:rsidR="00852FA8" w14:paraId="0D60E9AF" w14:textId="77777777" w:rsidTr="00660EA9">
        <w:tc>
          <w:tcPr>
            <w:tcW w:w="567" w:type="dxa"/>
          </w:tcPr>
          <w:p w14:paraId="43C5771C" w14:textId="59F1A588" w:rsidR="00852FA8" w:rsidRDefault="00852FA8" w:rsidP="00660EA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6</w:t>
            </w:r>
          </w:p>
        </w:tc>
        <w:tc>
          <w:tcPr>
            <w:tcW w:w="5386" w:type="dxa"/>
          </w:tcPr>
          <w:p w14:paraId="09774238" w14:textId="10F61364" w:rsidR="00852FA8" w:rsidRPr="00852FA8" w:rsidRDefault="00852FA8" w:rsidP="00852FA8">
            <w:pPr>
              <w:tabs>
                <w:tab w:val="left" w:pos="426"/>
              </w:tabs>
              <w:spacing w:after="0" w:line="240" w:lineRule="auto"/>
              <w:rPr>
                <w:rFonts w:ascii="Aptos Display" w:hAnsi="Aptos Display" w:cstheme="majorHAnsi"/>
                <w:bCs/>
                <w:sz w:val="20"/>
                <w:szCs w:val="20"/>
              </w:rPr>
            </w:pPr>
            <w:r>
              <w:rPr>
                <w:rFonts w:ascii="Aptos Display" w:hAnsi="Aptos Display" w:cstheme="majorHAnsi"/>
                <w:bCs/>
                <w:sz w:val="20"/>
                <w:szCs w:val="20"/>
              </w:rPr>
              <w:t>Obowiązkowe ubezpieczenie odpowiedzialności cywilnej zarządcy nieruchomości</w:t>
            </w:r>
          </w:p>
        </w:tc>
        <w:tc>
          <w:tcPr>
            <w:tcW w:w="1134" w:type="dxa"/>
          </w:tcPr>
          <w:p w14:paraId="3F34180A" w14:textId="77777777" w:rsidR="00852FA8" w:rsidRPr="00660EA9" w:rsidRDefault="00852FA8" w:rsidP="00660EA9">
            <w:pPr>
              <w:tabs>
                <w:tab w:val="left" w:pos="426"/>
              </w:tabs>
              <w:spacing w:after="0" w:line="276" w:lineRule="auto"/>
              <w:jc w:val="center"/>
              <w:rPr>
                <w:rFonts w:ascii="Aptos Display" w:hAnsi="Aptos Display" w:cstheme="majorHAnsi"/>
                <w:bCs/>
                <w:sz w:val="20"/>
                <w:szCs w:val="20"/>
              </w:rPr>
            </w:pPr>
          </w:p>
        </w:tc>
        <w:tc>
          <w:tcPr>
            <w:tcW w:w="2551" w:type="dxa"/>
            <w:vAlign w:val="center"/>
          </w:tcPr>
          <w:p w14:paraId="4C8B0C3A" w14:textId="77777777" w:rsidR="00852FA8" w:rsidRPr="00660EA9" w:rsidRDefault="00852FA8" w:rsidP="00660EA9">
            <w:pPr>
              <w:spacing w:after="0" w:line="276" w:lineRule="auto"/>
              <w:ind w:right="327"/>
              <w:jc w:val="right"/>
              <w:rPr>
                <w:rFonts w:ascii="Aptos Display" w:hAnsi="Aptos Display" w:cstheme="majorHAnsi"/>
                <w:bCs/>
                <w:sz w:val="20"/>
                <w:szCs w:val="20"/>
              </w:rPr>
            </w:pPr>
          </w:p>
        </w:tc>
      </w:tr>
      <w:tr w:rsidR="00852FA8" w14:paraId="3DF73EEF" w14:textId="77777777" w:rsidTr="00E31854">
        <w:tc>
          <w:tcPr>
            <w:tcW w:w="567" w:type="dxa"/>
          </w:tcPr>
          <w:p w14:paraId="53EEEE66" w14:textId="5136280C" w:rsidR="00852FA8" w:rsidRDefault="00852FA8" w:rsidP="00660EA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7</w:t>
            </w:r>
          </w:p>
        </w:tc>
        <w:tc>
          <w:tcPr>
            <w:tcW w:w="6520" w:type="dxa"/>
            <w:gridSpan w:val="2"/>
          </w:tcPr>
          <w:p w14:paraId="033D72C7" w14:textId="568C0CC1" w:rsidR="00852FA8" w:rsidRPr="00852FA8" w:rsidRDefault="00852FA8" w:rsidP="00852FA8">
            <w:pPr>
              <w:tabs>
                <w:tab w:val="left" w:pos="426"/>
              </w:tabs>
              <w:spacing w:after="0" w:line="276" w:lineRule="auto"/>
              <w:rPr>
                <w:rFonts w:ascii="Aptos Display" w:hAnsi="Aptos Display" w:cstheme="majorHAnsi"/>
                <w:b/>
                <w:sz w:val="20"/>
                <w:szCs w:val="20"/>
              </w:rPr>
            </w:pPr>
            <w:r w:rsidRPr="00852FA8">
              <w:rPr>
                <w:rFonts w:ascii="Aptos Display" w:hAnsi="Aptos Display" w:cstheme="majorHAnsi"/>
                <w:b/>
                <w:sz w:val="20"/>
                <w:szCs w:val="20"/>
              </w:rPr>
              <w:t>Razem składka za 12 miesięczny okres ochrony ubezpieczeniowej</w:t>
            </w:r>
          </w:p>
        </w:tc>
        <w:tc>
          <w:tcPr>
            <w:tcW w:w="2551" w:type="dxa"/>
            <w:vAlign w:val="center"/>
          </w:tcPr>
          <w:p w14:paraId="6768E3C7" w14:textId="77777777" w:rsidR="00852FA8" w:rsidRPr="00852FA8" w:rsidRDefault="00852FA8" w:rsidP="00660EA9">
            <w:pPr>
              <w:spacing w:after="0" w:line="276" w:lineRule="auto"/>
              <w:ind w:right="327"/>
              <w:jc w:val="right"/>
              <w:rPr>
                <w:rFonts w:ascii="Aptos Display" w:hAnsi="Aptos Display" w:cstheme="majorHAnsi"/>
                <w:b/>
                <w:sz w:val="20"/>
                <w:szCs w:val="20"/>
              </w:rPr>
            </w:pPr>
          </w:p>
        </w:tc>
      </w:tr>
      <w:tr w:rsidR="00852FA8" w14:paraId="4ECCF9AA" w14:textId="77777777" w:rsidTr="003F3B85">
        <w:tc>
          <w:tcPr>
            <w:tcW w:w="7087" w:type="dxa"/>
            <w:gridSpan w:val="3"/>
          </w:tcPr>
          <w:p w14:paraId="4B9CB5C2" w14:textId="2D5B5750" w:rsidR="00852FA8" w:rsidRPr="00852FA8" w:rsidRDefault="00844E82" w:rsidP="00852FA8">
            <w:pPr>
              <w:tabs>
                <w:tab w:val="left" w:pos="426"/>
              </w:tabs>
              <w:spacing w:after="0" w:line="276" w:lineRule="auto"/>
              <w:rPr>
                <w:rFonts w:ascii="Aptos Display" w:hAnsi="Aptos Display" w:cstheme="majorHAnsi"/>
                <w:b/>
                <w:sz w:val="20"/>
                <w:szCs w:val="20"/>
              </w:rPr>
            </w:pPr>
            <w:r>
              <w:rPr>
                <w:rFonts w:ascii="Aptos Display" w:hAnsi="Aptos Display" w:cstheme="majorHAnsi"/>
                <w:b/>
                <w:sz w:val="20"/>
                <w:szCs w:val="20"/>
              </w:rPr>
              <w:t>Łączna</w:t>
            </w:r>
            <w:r w:rsidR="00852FA8">
              <w:rPr>
                <w:rFonts w:ascii="Aptos Display" w:hAnsi="Aptos Display" w:cstheme="majorHAnsi"/>
                <w:b/>
                <w:sz w:val="20"/>
                <w:szCs w:val="20"/>
              </w:rPr>
              <w:t xml:space="preserve"> całkowita składka za 36 miesięczny okres ochrony ubezpieczeniowej</w:t>
            </w:r>
          </w:p>
        </w:tc>
        <w:tc>
          <w:tcPr>
            <w:tcW w:w="2551" w:type="dxa"/>
            <w:vAlign w:val="center"/>
          </w:tcPr>
          <w:p w14:paraId="55F5B927" w14:textId="77777777" w:rsidR="00852FA8" w:rsidRPr="00852FA8" w:rsidRDefault="00852FA8" w:rsidP="00660EA9">
            <w:pPr>
              <w:spacing w:after="0" w:line="276" w:lineRule="auto"/>
              <w:ind w:right="327"/>
              <w:jc w:val="right"/>
              <w:rPr>
                <w:rFonts w:ascii="Aptos Display" w:hAnsi="Aptos Display" w:cstheme="majorHAnsi"/>
                <w:b/>
                <w:sz w:val="20"/>
                <w:szCs w:val="20"/>
              </w:rPr>
            </w:pPr>
          </w:p>
        </w:tc>
      </w:tr>
    </w:tbl>
    <w:p w14:paraId="4DE0A919" w14:textId="77777777" w:rsidR="00551273" w:rsidRDefault="00551273">
      <w:pPr>
        <w:shd w:val="clear" w:color="auto" w:fill="FFFFFF"/>
        <w:tabs>
          <w:tab w:val="left" w:pos="426"/>
        </w:tabs>
        <w:spacing w:after="0" w:line="360" w:lineRule="auto"/>
        <w:jc w:val="both"/>
        <w:rPr>
          <w:rFonts w:ascii="Aptos Display" w:hAnsi="Aptos Display" w:cstheme="majorHAnsi"/>
          <w:b/>
        </w:rPr>
      </w:pPr>
    </w:p>
    <w:p w14:paraId="1F64A0FA" w14:textId="7A6F1B60" w:rsidR="00852FA8" w:rsidRDefault="00852FA8">
      <w:pPr>
        <w:shd w:val="clear" w:color="auto" w:fill="FFFFFF"/>
        <w:tabs>
          <w:tab w:val="left" w:pos="426"/>
        </w:tabs>
        <w:spacing w:after="0" w:line="360" w:lineRule="auto"/>
        <w:jc w:val="both"/>
        <w:rPr>
          <w:rFonts w:ascii="Aptos Display" w:hAnsi="Aptos Display" w:cstheme="majorHAnsi"/>
          <w:bCs/>
        </w:rPr>
      </w:pPr>
      <w:r>
        <w:rPr>
          <w:rFonts w:ascii="Aptos Display" w:hAnsi="Aptos Display" w:cstheme="majorHAnsi"/>
          <w:bCs/>
        </w:rPr>
        <w:t>Oświadczamy, że zastosujemy następujące klauzule fakultatywne</w:t>
      </w:r>
      <w:r w:rsidR="00DA5924">
        <w:rPr>
          <w:rStyle w:val="Odwoanieprzypisudolnego"/>
          <w:rFonts w:ascii="Aptos Display" w:hAnsi="Aptos Display" w:cstheme="majorHAnsi"/>
          <w:bCs/>
        </w:rPr>
        <w:footnoteReference w:id="2"/>
      </w:r>
      <w:r>
        <w:rPr>
          <w:rFonts w:ascii="Aptos Display" w:hAnsi="Aptos Display" w:cstheme="majorHAnsi"/>
          <w:bCs/>
        </w:rPr>
        <w:t>:</w:t>
      </w:r>
    </w:p>
    <w:tbl>
      <w:tblPr>
        <w:tblStyle w:val="Tabela-Siatka"/>
        <w:tblW w:w="9031" w:type="dxa"/>
        <w:tblLook w:val="04A0" w:firstRow="1" w:lastRow="0" w:firstColumn="1" w:lastColumn="0" w:noHBand="0" w:noVBand="1"/>
      </w:tblPr>
      <w:tblGrid>
        <w:gridCol w:w="562"/>
        <w:gridCol w:w="6236"/>
        <w:gridCol w:w="1134"/>
        <w:gridCol w:w="1099"/>
      </w:tblGrid>
      <w:tr w:rsidR="00852FA8" w:rsidRPr="00660EA9" w14:paraId="285711EE" w14:textId="77777777" w:rsidTr="00852FA8">
        <w:tc>
          <w:tcPr>
            <w:tcW w:w="562" w:type="dxa"/>
            <w:vAlign w:val="center"/>
          </w:tcPr>
          <w:p w14:paraId="3D4F12AA" w14:textId="77777777" w:rsidR="00852FA8" w:rsidRPr="00660EA9" w:rsidRDefault="00852FA8"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Lp.</w:t>
            </w:r>
          </w:p>
        </w:tc>
        <w:tc>
          <w:tcPr>
            <w:tcW w:w="6236" w:type="dxa"/>
            <w:vAlign w:val="center"/>
          </w:tcPr>
          <w:p w14:paraId="1D8BE16C" w14:textId="2967FCCD" w:rsidR="00852FA8" w:rsidRPr="00660EA9" w:rsidRDefault="00852FA8"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Klauzula</w:t>
            </w:r>
          </w:p>
        </w:tc>
        <w:tc>
          <w:tcPr>
            <w:tcW w:w="1134" w:type="dxa"/>
            <w:vAlign w:val="center"/>
          </w:tcPr>
          <w:p w14:paraId="1A53A1A9" w14:textId="31D5304E" w:rsidR="00852FA8" w:rsidRPr="00660EA9" w:rsidRDefault="00852FA8"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TAK</w:t>
            </w:r>
          </w:p>
        </w:tc>
        <w:tc>
          <w:tcPr>
            <w:tcW w:w="1099" w:type="dxa"/>
            <w:vAlign w:val="center"/>
          </w:tcPr>
          <w:p w14:paraId="156D976E" w14:textId="1CFD881F" w:rsidR="00852FA8" w:rsidRPr="00660EA9" w:rsidRDefault="00852FA8"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NIE</w:t>
            </w:r>
          </w:p>
        </w:tc>
      </w:tr>
      <w:tr w:rsidR="00852FA8" w:rsidRPr="00660EA9" w14:paraId="71AD0155" w14:textId="77777777" w:rsidTr="00377A0A">
        <w:tc>
          <w:tcPr>
            <w:tcW w:w="562" w:type="dxa"/>
          </w:tcPr>
          <w:p w14:paraId="2F57AF6E" w14:textId="77777777" w:rsidR="00852FA8" w:rsidRPr="00660EA9" w:rsidRDefault="00852FA8" w:rsidP="00DC5EF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1</w:t>
            </w:r>
          </w:p>
        </w:tc>
        <w:tc>
          <w:tcPr>
            <w:tcW w:w="6236" w:type="dxa"/>
          </w:tcPr>
          <w:p w14:paraId="51F1CBE0" w14:textId="44200F6F" w:rsidR="00852FA8" w:rsidRPr="00660EA9" w:rsidRDefault="00852FA8"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utraconych wpływów z czynszu</w:t>
            </w:r>
          </w:p>
        </w:tc>
        <w:tc>
          <w:tcPr>
            <w:tcW w:w="1134" w:type="dxa"/>
            <w:vAlign w:val="center"/>
          </w:tcPr>
          <w:p w14:paraId="44274410" w14:textId="77777777" w:rsidR="00852FA8" w:rsidRPr="00660EA9" w:rsidRDefault="00852FA8"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316B0509" w14:textId="77777777" w:rsidR="00852FA8" w:rsidRPr="00660EA9" w:rsidRDefault="00852FA8" w:rsidP="00377A0A">
            <w:pPr>
              <w:spacing w:after="0" w:line="276" w:lineRule="auto"/>
              <w:jc w:val="center"/>
              <w:rPr>
                <w:rFonts w:ascii="Aptos Display" w:hAnsi="Aptos Display" w:cstheme="majorHAnsi"/>
                <w:bCs/>
                <w:sz w:val="20"/>
                <w:szCs w:val="20"/>
              </w:rPr>
            </w:pPr>
          </w:p>
        </w:tc>
      </w:tr>
      <w:tr w:rsidR="00852FA8" w:rsidRPr="00660EA9" w14:paraId="1D19F7AB" w14:textId="77777777" w:rsidTr="00377A0A">
        <w:tc>
          <w:tcPr>
            <w:tcW w:w="562" w:type="dxa"/>
          </w:tcPr>
          <w:p w14:paraId="15191CA2" w14:textId="77777777" w:rsidR="00852FA8" w:rsidRPr="00660EA9" w:rsidRDefault="00852FA8" w:rsidP="00DC5EF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2</w:t>
            </w:r>
          </w:p>
        </w:tc>
        <w:tc>
          <w:tcPr>
            <w:tcW w:w="6236" w:type="dxa"/>
          </w:tcPr>
          <w:p w14:paraId="7F6C24FA" w14:textId="7A622433" w:rsidR="00852FA8" w:rsidRPr="00660EA9" w:rsidRDefault="00C23798"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spadku przychodów w wyniku przerw w dostawie mediów</w:t>
            </w:r>
          </w:p>
        </w:tc>
        <w:tc>
          <w:tcPr>
            <w:tcW w:w="1134" w:type="dxa"/>
            <w:vAlign w:val="center"/>
          </w:tcPr>
          <w:p w14:paraId="72D37883" w14:textId="77777777" w:rsidR="00852FA8" w:rsidRPr="00660EA9" w:rsidRDefault="00852FA8"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35C336CC" w14:textId="77777777" w:rsidR="00852FA8" w:rsidRPr="00660EA9" w:rsidRDefault="00852FA8" w:rsidP="00377A0A">
            <w:pPr>
              <w:spacing w:after="0" w:line="276" w:lineRule="auto"/>
              <w:jc w:val="center"/>
              <w:rPr>
                <w:rFonts w:ascii="Aptos Display" w:hAnsi="Aptos Display" w:cstheme="majorHAnsi"/>
                <w:bCs/>
                <w:sz w:val="20"/>
                <w:szCs w:val="20"/>
              </w:rPr>
            </w:pPr>
          </w:p>
        </w:tc>
      </w:tr>
      <w:tr w:rsidR="00C23798" w:rsidRPr="00660EA9" w14:paraId="4BCDD596" w14:textId="77777777" w:rsidTr="00377A0A">
        <w:tc>
          <w:tcPr>
            <w:tcW w:w="562" w:type="dxa"/>
          </w:tcPr>
          <w:p w14:paraId="6EE5344D" w14:textId="3287B8DB" w:rsidR="00C23798" w:rsidRPr="00660EA9" w:rsidRDefault="00C23798" w:rsidP="00DC5EF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3</w:t>
            </w:r>
          </w:p>
        </w:tc>
        <w:tc>
          <w:tcPr>
            <w:tcW w:w="6236" w:type="dxa"/>
          </w:tcPr>
          <w:p w14:paraId="6A146E9F" w14:textId="06E05B98" w:rsidR="00C23798" w:rsidRDefault="00C23798"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spadku przychodów w wyniku przerw w działaniu ESOK</w:t>
            </w:r>
          </w:p>
        </w:tc>
        <w:tc>
          <w:tcPr>
            <w:tcW w:w="1134" w:type="dxa"/>
            <w:vAlign w:val="center"/>
          </w:tcPr>
          <w:p w14:paraId="2CE4C552" w14:textId="77777777" w:rsidR="00C23798" w:rsidRPr="00660EA9" w:rsidRDefault="00C23798"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5F72A26B" w14:textId="77777777" w:rsidR="00C23798" w:rsidRPr="00660EA9" w:rsidRDefault="00C23798" w:rsidP="00377A0A">
            <w:pPr>
              <w:spacing w:after="0" w:line="276" w:lineRule="auto"/>
              <w:jc w:val="center"/>
              <w:rPr>
                <w:rFonts w:ascii="Aptos Display" w:hAnsi="Aptos Display" w:cstheme="majorHAnsi"/>
                <w:bCs/>
                <w:sz w:val="20"/>
                <w:szCs w:val="20"/>
              </w:rPr>
            </w:pPr>
          </w:p>
        </w:tc>
      </w:tr>
      <w:tr w:rsidR="00C23798" w:rsidRPr="00660EA9" w14:paraId="5C6101D6" w14:textId="77777777" w:rsidTr="00377A0A">
        <w:tc>
          <w:tcPr>
            <w:tcW w:w="562" w:type="dxa"/>
          </w:tcPr>
          <w:p w14:paraId="74F563F8" w14:textId="10905180" w:rsidR="00C23798" w:rsidRDefault="00C23798" w:rsidP="00DC5EF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4</w:t>
            </w:r>
          </w:p>
        </w:tc>
        <w:tc>
          <w:tcPr>
            <w:tcW w:w="6236" w:type="dxa"/>
          </w:tcPr>
          <w:p w14:paraId="05091D8E" w14:textId="762F3E37" w:rsidR="00C23798" w:rsidRDefault="00377A0A"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spadku przychodów w wyniku awarii maszyn</w:t>
            </w:r>
          </w:p>
        </w:tc>
        <w:tc>
          <w:tcPr>
            <w:tcW w:w="1134" w:type="dxa"/>
            <w:vAlign w:val="center"/>
          </w:tcPr>
          <w:p w14:paraId="49BF78D2" w14:textId="77777777" w:rsidR="00C23798" w:rsidRPr="00660EA9" w:rsidRDefault="00C23798"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518AFEE2" w14:textId="77777777" w:rsidR="00C23798" w:rsidRPr="00660EA9" w:rsidRDefault="00C23798" w:rsidP="00377A0A">
            <w:pPr>
              <w:spacing w:after="0" w:line="276" w:lineRule="auto"/>
              <w:jc w:val="center"/>
              <w:rPr>
                <w:rFonts w:ascii="Aptos Display" w:hAnsi="Aptos Display" w:cstheme="majorHAnsi"/>
                <w:bCs/>
                <w:sz w:val="20"/>
                <w:szCs w:val="20"/>
              </w:rPr>
            </w:pPr>
          </w:p>
        </w:tc>
      </w:tr>
      <w:tr w:rsidR="00377A0A" w:rsidRPr="00660EA9" w14:paraId="69267AE7" w14:textId="77777777" w:rsidTr="00377A0A">
        <w:tc>
          <w:tcPr>
            <w:tcW w:w="562" w:type="dxa"/>
          </w:tcPr>
          <w:p w14:paraId="50A1B245" w14:textId="0445ED6D" w:rsidR="00377A0A" w:rsidRDefault="00377A0A" w:rsidP="00DC5EF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lastRenderedPageBreak/>
              <w:t>5</w:t>
            </w:r>
          </w:p>
        </w:tc>
        <w:tc>
          <w:tcPr>
            <w:tcW w:w="6236" w:type="dxa"/>
          </w:tcPr>
          <w:p w14:paraId="6640EFE2" w14:textId="4292E71D" w:rsidR="00377A0A" w:rsidRDefault="00377A0A"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likwidacyjna środków trwałych</w:t>
            </w:r>
          </w:p>
        </w:tc>
        <w:tc>
          <w:tcPr>
            <w:tcW w:w="1134" w:type="dxa"/>
            <w:vAlign w:val="center"/>
          </w:tcPr>
          <w:p w14:paraId="643FA3BD" w14:textId="77777777" w:rsidR="00377A0A" w:rsidRPr="00660EA9" w:rsidRDefault="00377A0A"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7879866A" w14:textId="77777777" w:rsidR="00377A0A" w:rsidRPr="00660EA9" w:rsidRDefault="00377A0A" w:rsidP="00377A0A">
            <w:pPr>
              <w:spacing w:after="0" w:line="276" w:lineRule="auto"/>
              <w:jc w:val="center"/>
              <w:rPr>
                <w:rFonts w:ascii="Aptos Display" w:hAnsi="Aptos Display" w:cstheme="majorHAnsi"/>
                <w:bCs/>
                <w:sz w:val="20"/>
                <w:szCs w:val="20"/>
              </w:rPr>
            </w:pPr>
          </w:p>
        </w:tc>
      </w:tr>
      <w:tr w:rsidR="00377A0A" w:rsidRPr="00660EA9" w14:paraId="5FFA3AD5" w14:textId="77777777" w:rsidTr="00377A0A">
        <w:tc>
          <w:tcPr>
            <w:tcW w:w="562" w:type="dxa"/>
          </w:tcPr>
          <w:p w14:paraId="34B705FF" w14:textId="1DAFF3FE" w:rsidR="00377A0A" w:rsidRDefault="00377A0A" w:rsidP="00DC5EF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6</w:t>
            </w:r>
          </w:p>
        </w:tc>
        <w:tc>
          <w:tcPr>
            <w:tcW w:w="6236" w:type="dxa"/>
          </w:tcPr>
          <w:p w14:paraId="6C6DE478" w14:textId="325AD136" w:rsidR="00377A0A" w:rsidRDefault="00377A0A"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szkód powstałych wskutek wystąpienia chorób zakaźnych oraz stanu epidemii / pandemii</w:t>
            </w:r>
          </w:p>
        </w:tc>
        <w:tc>
          <w:tcPr>
            <w:tcW w:w="1134" w:type="dxa"/>
            <w:vAlign w:val="center"/>
          </w:tcPr>
          <w:p w14:paraId="4EE2D1D2" w14:textId="77777777" w:rsidR="00377A0A" w:rsidRPr="00660EA9" w:rsidRDefault="00377A0A" w:rsidP="00377A0A">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6E983370" w14:textId="77777777" w:rsidR="00377A0A" w:rsidRPr="00660EA9" w:rsidRDefault="00377A0A" w:rsidP="00377A0A">
            <w:pPr>
              <w:spacing w:after="0" w:line="276" w:lineRule="auto"/>
              <w:jc w:val="center"/>
              <w:rPr>
                <w:rFonts w:ascii="Aptos Display" w:hAnsi="Aptos Display" w:cstheme="majorHAnsi"/>
                <w:bCs/>
                <w:sz w:val="20"/>
                <w:szCs w:val="20"/>
              </w:rPr>
            </w:pPr>
          </w:p>
        </w:tc>
      </w:tr>
    </w:tbl>
    <w:p w14:paraId="2C2D0371" w14:textId="77777777" w:rsidR="00551273" w:rsidRDefault="00551273">
      <w:pPr>
        <w:shd w:val="clear" w:color="auto" w:fill="FFFFFF"/>
        <w:tabs>
          <w:tab w:val="left" w:pos="426"/>
        </w:tabs>
        <w:spacing w:after="0" w:line="360" w:lineRule="auto"/>
        <w:jc w:val="both"/>
        <w:rPr>
          <w:rFonts w:ascii="Aptos Display" w:hAnsi="Aptos Display" w:cstheme="majorHAnsi"/>
          <w:b/>
        </w:rPr>
      </w:pPr>
    </w:p>
    <w:p w14:paraId="45F9DF72" w14:textId="7E5BD97B" w:rsidR="001402EE" w:rsidRPr="00660EA9" w:rsidRDefault="001402EE" w:rsidP="001402EE">
      <w:pPr>
        <w:shd w:val="clear" w:color="auto" w:fill="FFFFFF"/>
        <w:spacing w:line="240" w:lineRule="auto"/>
        <w:rPr>
          <w:rStyle w:val="Brak"/>
          <w:rFonts w:ascii="Aptos Display" w:hAnsi="Aptos Display" w:cstheme="majorHAnsi"/>
          <w:b/>
          <w:bCs/>
          <w:u w:val="single"/>
        </w:rPr>
      </w:pPr>
      <w:r w:rsidRPr="00660EA9">
        <w:rPr>
          <w:rStyle w:val="Brak"/>
          <w:rFonts w:ascii="Aptos Display" w:hAnsi="Aptos Display" w:cstheme="majorHAnsi"/>
          <w:b/>
          <w:bCs/>
          <w:u w:val="single"/>
        </w:rPr>
        <w:t xml:space="preserve">Część nr </w:t>
      </w:r>
      <w:r>
        <w:rPr>
          <w:rStyle w:val="Brak"/>
          <w:rFonts w:ascii="Aptos Display" w:hAnsi="Aptos Display" w:cstheme="majorHAnsi"/>
          <w:b/>
          <w:bCs/>
          <w:u w:val="single"/>
        </w:rPr>
        <w:t>2</w:t>
      </w:r>
    </w:p>
    <w:p w14:paraId="18F92FAD" w14:textId="77777777" w:rsidR="00844E82" w:rsidRPr="00F54962" w:rsidRDefault="00844E82" w:rsidP="00844E82">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w:t>
      </w:r>
      <w:r>
        <w:rPr>
          <w:rStyle w:val="Brak"/>
          <w:rFonts w:ascii="Aptos Display" w:hAnsi="Aptos Display" w:cstheme="majorHAnsi"/>
          <w:b/>
          <w:bCs/>
        </w:rPr>
        <w:t>składkę</w:t>
      </w:r>
      <w:r w:rsidRPr="00F54962">
        <w:rPr>
          <w:rStyle w:val="Brak"/>
          <w:rFonts w:ascii="Aptos Display" w:hAnsi="Aptos Display" w:cstheme="majorHAnsi"/>
          <w:b/>
          <w:bCs/>
        </w:rPr>
        <w:t xml:space="preserve">: </w:t>
      </w:r>
    </w:p>
    <w:p w14:paraId="2AA6B1AD" w14:textId="77777777" w:rsidR="00844E82" w:rsidRPr="00F54962" w:rsidRDefault="00844E82" w:rsidP="00844E82">
      <w:pPr>
        <w:shd w:val="clear" w:color="auto" w:fill="FFFFFF"/>
        <w:spacing w:line="240" w:lineRule="auto"/>
        <w:ind w:left="284" w:hanging="284"/>
        <w:rPr>
          <w:rStyle w:val="Brak"/>
          <w:rFonts w:ascii="Aptos Display" w:hAnsi="Aptos Display" w:cstheme="majorHAnsi"/>
          <w:b/>
          <w:bCs/>
        </w:rPr>
      </w:pPr>
      <w:r>
        <w:rPr>
          <w:rStyle w:val="Brak"/>
          <w:rFonts w:ascii="Aptos Display" w:hAnsi="Aptos Display" w:cstheme="majorHAnsi"/>
          <w:b/>
          <w:bCs/>
        </w:rPr>
        <w:t>Składka za 36 miesięcy</w:t>
      </w:r>
      <w:r w:rsidRPr="00F54962">
        <w:rPr>
          <w:rStyle w:val="Brak"/>
          <w:rFonts w:ascii="Aptos Display" w:hAnsi="Aptos Display" w:cstheme="majorHAnsi"/>
          <w:b/>
          <w:bCs/>
          <w:lang w:val="it-IT"/>
        </w:rPr>
        <w:t>:</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3C7D8E07" w14:textId="77777777" w:rsidR="001402EE" w:rsidRDefault="001402EE" w:rsidP="001402EE">
      <w:pPr>
        <w:shd w:val="clear" w:color="auto" w:fill="FFFFFF"/>
        <w:tabs>
          <w:tab w:val="left" w:pos="426"/>
        </w:tabs>
        <w:spacing w:after="0" w:line="360" w:lineRule="auto"/>
        <w:jc w:val="both"/>
        <w:rPr>
          <w:rFonts w:ascii="Aptos Display" w:hAnsi="Aptos Display" w:cstheme="majorHAnsi"/>
          <w:b/>
        </w:rPr>
      </w:pPr>
      <w:r>
        <w:rPr>
          <w:rFonts w:ascii="Aptos Display" w:hAnsi="Aptos Display" w:cstheme="majorHAnsi"/>
          <w:b/>
        </w:rPr>
        <w:t>w tym:</w:t>
      </w:r>
    </w:p>
    <w:tbl>
      <w:tblPr>
        <w:tblStyle w:val="Tabela-Siatka"/>
        <w:tblW w:w="9638" w:type="dxa"/>
        <w:tblLook w:val="04A0" w:firstRow="1" w:lastRow="0" w:firstColumn="1" w:lastColumn="0" w:noHBand="0" w:noVBand="1"/>
      </w:tblPr>
      <w:tblGrid>
        <w:gridCol w:w="563"/>
        <w:gridCol w:w="3401"/>
        <w:gridCol w:w="2835"/>
        <w:gridCol w:w="2839"/>
      </w:tblGrid>
      <w:tr w:rsidR="001402EE" w14:paraId="5A4BCBB6" w14:textId="77777777" w:rsidTr="001402EE">
        <w:tc>
          <w:tcPr>
            <w:tcW w:w="563" w:type="dxa"/>
            <w:vAlign w:val="center"/>
          </w:tcPr>
          <w:p w14:paraId="37BE715F"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Lp.</w:t>
            </w:r>
          </w:p>
        </w:tc>
        <w:tc>
          <w:tcPr>
            <w:tcW w:w="3401" w:type="dxa"/>
            <w:vAlign w:val="center"/>
          </w:tcPr>
          <w:p w14:paraId="2010174A"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Ubezpieczenie</w:t>
            </w:r>
          </w:p>
        </w:tc>
        <w:tc>
          <w:tcPr>
            <w:tcW w:w="2835" w:type="dxa"/>
            <w:vAlign w:val="center"/>
          </w:tcPr>
          <w:p w14:paraId="245A3A31" w14:textId="1692F2F8"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Stawka lub składka za poszczególne ryzyka</w:t>
            </w:r>
          </w:p>
        </w:tc>
        <w:tc>
          <w:tcPr>
            <w:tcW w:w="2839" w:type="dxa"/>
            <w:vAlign w:val="center"/>
          </w:tcPr>
          <w:p w14:paraId="34772824"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Składka za 12 miesięczny okres ochrony [PLN]</w:t>
            </w:r>
          </w:p>
        </w:tc>
      </w:tr>
      <w:tr w:rsidR="001402EE" w14:paraId="13E26A94" w14:textId="77777777" w:rsidTr="001402EE">
        <w:tc>
          <w:tcPr>
            <w:tcW w:w="563" w:type="dxa"/>
          </w:tcPr>
          <w:p w14:paraId="28D2EEC5" w14:textId="77777777" w:rsidR="001402EE" w:rsidRPr="00660EA9" w:rsidRDefault="001402EE" w:rsidP="00DC5EF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1</w:t>
            </w:r>
          </w:p>
        </w:tc>
        <w:tc>
          <w:tcPr>
            <w:tcW w:w="3401" w:type="dxa"/>
          </w:tcPr>
          <w:p w14:paraId="573AD3B9" w14:textId="77777777" w:rsidR="001402EE" w:rsidRDefault="001402EE"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Ubezpieczenia komunikacyjne:</w:t>
            </w:r>
          </w:p>
          <w:p w14:paraId="3F1EB363" w14:textId="125E65D1" w:rsidR="001402EE" w:rsidRPr="00660EA9" w:rsidRDefault="001402EE"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OC, AC, NNW, ASS</w:t>
            </w:r>
          </w:p>
        </w:tc>
        <w:tc>
          <w:tcPr>
            <w:tcW w:w="2835" w:type="dxa"/>
          </w:tcPr>
          <w:p w14:paraId="0A86842C" w14:textId="77777777" w:rsidR="001402EE" w:rsidRDefault="001402EE" w:rsidP="001402EE">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 xml:space="preserve">OC: </w:t>
            </w:r>
          </w:p>
          <w:p w14:paraId="0FD01B24" w14:textId="77777777" w:rsidR="001402EE" w:rsidRDefault="001402EE" w:rsidP="001402EE">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AC:</w:t>
            </w:r>
          </w:p>
          <w:p w14:paraId="4630A36A" w14:textId="77777777" w:rsidR="001402EE" w:rsidRDefault="001402EE" w:rsidP="001402EE">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NNW:</w:t>
            </w:r>
          </w:p>
          <w:p w14:paraId="17D4C32B" w14:textId="5D192254" w:rsidR="001402EE" w:rsidRPr="00660EA9" w:rsidRDefault="001402EE" w:rsidP="001402EE">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ASS:</w:t>
            </w:r>
          </w:p>
        </w:tc>
        <w:tc>
          <w:tcPr>
            <w:tcW w:w="2839" w:type="dxa"/>
          </w:tcPr>
          <w:p w14:paraId="5850192B" w14:textId="77777777" w:rsidR="001402EE" w:rsidRPr="00660EA9" w:rsidRDefault="001402EE" w:rsidP="001402EE">
            <w:pPr>
              <w:spacing w:after="0" w:line="276" w:lineRule="auto"/>
              <w:ind w:right="327"/>
              <w:jc w:val="right"/>
              <w:rPr>
                <w:rFonts w:ascii="Aptos Display" w:hAnsi="Aptos Display" w:cstheme="majorHAnsi"/>
                <w:bCs/>
                <w:sz w:val="20"/>
                <w:szCs w:val="20"/>
              </w:rPr>
            </w:pPr>
          </w:p>
        </w:tc>
      </w:tr>
      <w:tr w:rsidR="001402EE" w14:paraId="59BB909D" w14:textId="77777777" w:rsidTr="0051132B">
        <w:tc>
          <w:tcPr>
            <w:tcW w:w="563" w:type="dxa"/>
          </w:tcPr>
          <w:p w14:paraId="748AD772" w14:textId="0BA7B00E" w:rsidR="001402EE" w:rsidRPr="00660EA9" w:rsidRDefault="001402EE" w:rsidP="00DC5EF9">
            <w:pPr>
              <w:tabs>
                <w:tab w:val="left" w:pos="426"/>
              </w:tabs>
              <w:spacing w:after="0" w:line="276" w:lineRule="auto"/>
              <w:jc w:val="center"/>
              <w:rPr>
                <w:rFonts w:ascii="Aptos Display" w:hAnsi="Aptos Display" w:cstheme="majorHAnsi"/>
                <w:bCs/>
                <w:sz w:val="20"/>
                <w:szCs w:val="20"/>
              </w:rPr>
            </w:pPr>
            <w:r>
              <w:rPr>
                <w:rFonts w:ascii="Aptos Display" w:hAnsi="Aptos Display" w:cstheme="majorHAnsi"/>
                <w:bCs/>
                <w:sz w:val="20"/>
                <w:szCs w:val="20"/>
              </w:rPr>
              <w:t>2</w:t>
            </w:r>
          </w:p>
        </w:tc>
        <w:tc>
          <w:tcPr>
            <w:tcW w:w="6236" w:type="dxa"/>
            <w:gridSpan w:val="2"/>
          </w:tcPr>
          <w:p w14:paraId="53D492D7" w14:textId="7AFAB40E" w:rsidR="001402EE" w:rsidRPr="001402EE" w:rsidRDefault="001402EE" w:rsidP="001402EE">
            <w:pPr>
              <w:tabs>
                <w:tab w:val="left" w:pos="426"/>
              </w:tabs>
              <w:spacing w:after="0" w:line="276" w:lineRule="auto"/>
              <w:rPr>
                <w:rFonts w:ascii="Aptos Display" w:hAnsi="Aptos Display" w:cstheme="majorHAnsi"/>
                <w:b/>
                <w:sz w:val="20"/>
                <w:szCs w:val="20"/>
              </w:rPr>
            </w:pPr>
            <w:r w:rsidRPr="001402EE">
              <w:rPr>
                <w:rFonts w:ascii="Aptos Display" w:hAnsi="Aptos Display" w:cstheme="majorHAnsi"/>
                <w:b/>
                <w:sz w:val="20"/>
                <w:szCs w:val="20"/>
              </w:rPr>
              <w:t>Razem składka za 12 miesięcy ochrony ubezpieczeniowej</w:t>
            </w:r>
          </w:p>
        </w:tc>
        <w:tc>
          <w:tcPr>
            <w:tcW w:w="2839" w:type="dxa"/>
          </w:tcPr>
          <w:p w14:paraId="1D1214FB" w14:textId="77777777" w:rsidR="001402EE" w:rsidRPr="001402EE" w:rsidRDefault="001402EE" w:rsidP="001402EE">
            <w:pPr>
              <w:spacing w:after="0" w:line="276" w:lineRule="auto"/>
              <w:ind w:right="327"/>
              <w:jc w:val="right"/>
              <w:rPr>
                <w:rFonts w:ascii="Aptos Display" w:hAnsi="Aptos Display" w:cstheme="majorHAnsi"/>
                <w:b/>
                <w:sz w:val="20"/>
                <w:szCs w:val="20"/>
              </w:rPr>
            </w:pPr>
          </w:p>
        </w:tc>
      </w:tr>
      <w:tr w:rsidR="001402EE" w14:paraId="7C31D647" w14:textId="77777777" w:rsidTr="001402EE">
        <w:tc>
          <w:tcPr>
            <w:tcW w:w="6799" w:type="dxa"/>
            <w:gridSpan w:val="3"/>
          </w:tcPr>
          <w:p w14:paraId="0053AD88" w14:textId="596140C6" w:rsidR="001402EE" w:rsidRPr="001402EE" w:rsidRDefault="00844E82" w:rsidP="001402EE">
            <w:pPr>
              <w:tabs>
                <w:tab w:val="left" w:pos="426"/>
              </w:tabs>
              <w:spacing w:after="0" w:line="276" w:lineRule="auto"/>
              <w:rPr>
                <w:rFonts w:ascii="Aptos Display" w:hAnsi="Aptos Display" w:cstheme="majorHAnsi"/>
                <w:b/>
                <w:sz w:val="20"/>
                <w:szCs w:val="20"/>
              </w:rPr>
            </w:pPr>
            <w:r>
              <w:rPr>
                <w:rFonts w:ascii="Aptos Display" w:hAnsi="Aptos Display" w:cstheme="majorHAnsi"/>
                <w:b/>
                <w:sz w:val="20"/>
                <w:szCs w:val="20"/>
              </w:rPr>
              <w:t>Łączna całkowita składka za 36 miesięczny okres ochrony ubezpieczeniowej</w:t>
            </w:r>
          </w:p>
        </w:tc>
        <w:tc>
          <w:tcPr>
            <w:tcW w:w="2839" w:type="dxa"/>
            <w:vAlign w:val="center"/>
          </w:tcPr>
          <w:p w14:paraId="2534F899" w14:textId="77777777" w:rsidR="001402EE" w:rsidRPr="001402EE" w:rsidRDefault="001402EE" w:rsidP="001402EE">
            <w:pPr>
              <w:spacing w:after="0" w:line="276" w:lineRule="auto"/>
              <w:ind w:right="327"/>
              <w:jc w:val="right"/>
              <w:rPr>
                <w:rFonts w:ascii="Aptos Display" w:hAnsi="Aptos Display" w:cstheme="majorHAnsi"/>
                <w:b/>
                <w:sz w:val="20"/>
                <w:szCs w:val="20"/>
              </w:rPr>
            </w:pPr>
          </w:p>
        </w:tc>
      </w:tr>
    </w:tbl>
    <w:p w14:paraId="0CF7C6EB" w14:textId="77777777" w:rsidR="001402EE" w:rsidRDefault="001402EE">
      <w:pPr>
        <w:shd w:val="clear" w:color="auto" w:fill="FFFFFF"/>
        <w:tabs>
          <w:tab w:val="left" w:pos="426"/>
        </w:tabs>
        <w:spacing w:after="0" w:line="360" w:lineRule="auto"/>
        <w:jc w:val="both"/>
        <w:rPr>
          <w:rFonts w:ascii="Aptos Display" w:hAnsi="Aptos Display" w:cstheme="majorHAnsi"/>
          <w:b/>
        </w:rPr>
      </w:pPr>
    </w:p>
    <w:p w14:paraId="20396CC5" w14:textId="7C428230" w:rsidR="001402EE" w:rsidRDefault="001402EE" w:rsidP="001402EE">
      <w:pPr>
        <w:shd w:val="clear" w:color="auto" w:fill="FFFFFF"/>
        <w:tabs>
          <w:tab w:val="left" w:pos="426"/>
        </w:tabs>
        <w:spacing w:after="0" w:line="360" w:lineRule="auto"/>
        <w:jc w:val="both"/>
        <w:rPr>
          <w:rFonts w:ascii="Aptos Display" w:hAnsi="Aptos Display" w:cstheme="majorHAnsi"/>
          <w:bCs/>
        </w:rPr>
      </w:pPr>
      <w:r>
        <w:rPr>
          <w:rFonts w:ascii="Aptos Display" w:hAnsi="Aptos Display" w:cstheme="majorHAnsi"/>
          <w:bCs/>
        </w:rPr>
        <w:t>Oświadczamy, że zastosujemy następujące klauzule fakultatywne</w:t>
      </w:r>
      <w:r w:rsidR="00DA5924">
        <w:rPr>
          <w:rStyle w:val="Odwoanieprzypisudolnego"/>
          <w:rFonts w:ascii="Aptos Display" w:hAnsi="Aptos Display" w:cstheme="majorHAnsi"/>
          <w:bCs/>
        </w:rPr>
        <w:footnoteReference w:id="3"/>
      </w:r>
      <w:r>
        <w:rPr>
          <w:rFonts w:ascii="Aptos Display" w:hAnsi="Aptos Display" w:cstheme="majorHAnsi"/>
          <w:bCs/>
        </w:rPr>
        <w:t>:</w:t>
      </w:r>
    </w:p>
    <w:tbl>
      <w:tblPr>
        <w:tblStyle w:val="Tabela-Siatka"/>
        <w:tblW w:w="9031" w:type="dxa"/>
        <w:tblLook w:val="04A0" w:firstRow="1" w:lastRow="0" w:firstColumn="1" w:lastColumn="0" w:noHBand="0" w:noVBand="1"/>
      </w:tblPr>
      <w:tblGrid>
        <w:gridCol w:w="562"/>
        <w:gridCol w:w="6236"/>
        <w:gridCol w:w="1134"/>
        <w:gridCol w:w="1099"/>
      </w:tblGrid>
      <w:tr w:rsidR="001402EE" w:rsidRPr="00660EA9" w14:paraId="39969BAE" w14:textId="77777777" w:rsidTr="00DC5EF9">
        <w:tc>
          <w:tcPr>
            <w:tcW w:w="562" w:type="dxa"/>
            <w:vAlign w:val="center"/>
          </w:tcPr>
          <w:p w14:paraId="560E830D"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Lp.</w:t>
            </w:r>
          </w:p>
        </w:tc>
        <w:tc>
          <w:tcPr>
            <w:tcW w:w="6236" w:type="dxa"/>
            <w:vAlign w:val="center"/>
          </w:tcPr>
          <w:p w14:paraId="05C6807D"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Klauzula</w:t>
            </w:r>
          </w:p>
        </w:tc>
        <w:tc>
          <w:tcPr>
            <w:tcW w:w="1134" w:type="dxa"/>
            <w:vAlign w:val="center"/>
          </w:tcPr>
          <w:p w14:paraId="2B3BEB11"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TAK</w:t>
            </w:r>
          </w:p>
        </w:tc>
        <w:tc>
          <w:tcPr>
            <w:tcW w:w="1099" w:type="dxa"/>
            <w:vAlign w:val="center"/>
          </w:tcPr>
          <w:p w14:paraId="34B5B2BC" w14:textId="77777777" w:rsidR="001402EE" w:rsidRPr="00660EA9" w:rsidRDefault="001402EE" w:rsidP="00DC5EF9">
            <w:pPr>
              <w:tabs>
                <w:tab w:val="left" w:pos="426"/>
              </w:tabs>
              <w:spacing w:after="0" w:line="276" w:lineRule="auto"/>
              <w:jc w:val="center"/>
              <w:rPr>
                <w:rFonts w:ascii="Aptos Display" w:hAnsi="Aptos Display" w:cstheme="majorHAnsi"/>
                <w:b/>
                <w:sz w:val="20"/>
                <w:szCs w:val="20"/>
              </w:rPr>
            </w:pPr>
            <w:r>
              <w:rPr>
                <w:rFonts w:ascii="Aptos Display" w:hAnsi="Aptos Display" w:cstheme="majorHAnsi"/>
                <w:b/>
                <w:sz w:val="20"/>
                <w:szCs w:val="20"/>
              </w:rPr>
              <w:t>NIE</w:t>
            </w:r>
          </w:p>
        </w:tc>
      </w:tr>
      <w:tr w:rsidR="001402EE" w:rsidRPr="00660EA9" w14:paraId="3CF36019" w14:textId="77777777" w:rsidTr="00DC5EF9">
        <w:tc>
          <w:tcPr>
            <w:tcW w:w="562" w:type="dxa"/>
          </w:tcPr>
          <w:p w14:paraId="61DF43B1" w14:textId="77777777" w:rsidR="001402EE" w:rsidRPr="00660EA9" w:rsidRDefault="001402EE" w:rsidP="00DC5EF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1</w:t>
            </w:r>
          </w:p>
        </w:tc>
        <w:tc>
          <w:tcPr>
            <w:tcW w:w="6236" w:type="dxa"/>
          </w:tcPr>
          <w:p w14:paraId="4D34C334" w14:textId="565329FB" w:rsidR="001402EE" w:rsidRPr="00660EA9" w:rsidRDefault="001402EE"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wymiany zamków / kluczy</w:t>
            </w:r>
          </w:p>
        </w:tc>
        <w:tc>
          <w:tcPr>
            <w:tcW w:w="1134" w:type="dxa"/>
            <w:vAlign w:val="center"/>
          </w:tcPr>
          <w:p w14:paraId="7C317CED" w14:textId="77777777" w:rsidR="001402EE" w:rsidRPr="00660EA9" w:rsidRDefault="001402EE" w:rsidP="00DC5EF9">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1192848A" w14:textId="77777777" w:rsidR="001402EE" w:rsidRPr="00660EA9" w:rsidRDefault="001402EE" w:rsidP="00DC5EF9">
            <w:pPr>
              <w:spacing w:after="0" w:line="276" w:lineRule="auto"/>
              <w:jc w:val="center"/>
              <w:rPr>
                <w:rFonts w:ascii="Aptos Display" w:hAnsi="Aptos Display" w:cstheme="majorHAnsi"/>
                <w:bCs/>
                <w:sz w:val="20"/>
                <w:szCs w:val="20"/>
              </w:rPr>
            </w:pPr>
          </w:p>
        </w:tc>
      </w:tr>
      <w:tr w:rsidR="001402EE" w:rsidRPr="00660EA9" w14:paraId="61755D54" w14:textId="77777777" w:rsidTr="00DC5EF9">
        <w:tc>
          <w:tcPr>
            <w:tcW w:w="562" w:type="dxa"/>
          </w:tcPr>
          <w:p w14:paraId="5FBA813D" w14:textId="77777777" w:rsidR="001402EE" w:rsidRPr="00660EA9" w:rsidRDefault="001402EE" w:rsidP="00DC5EF9">
            <w:pPr>
              <w:tabs>
                <w:tab w:val="left" w:pos="426"/>
              </w:tabs>
              <w:spacing w:after="0" w:line="276" w:lineRule="auto"/>
              <w:jc w:val="center"/>
              <w:rPr>
                <w:rFonts w:ascii="Aptos Display" w:hAnsi="Aptos Display" w:cstheme="majorHAnsi"/>
                <w:bCs/>
                <w:sz w:val="20"/>
                <w:szCs w:val="20"/>
              </w:rPr>
            </w:pPr>
            <w:r w:rsidRPr="00660EA9">
              <w:rPr>
                <w:rFonts w:ascii="Aptos Display" w:hAnsi="Aptos Display" w:cstheme="majorHAnsi"/>
                <w:bCs/>
                <w:sz w:val="20"/>
                <w:szCs w:val="20"/>
              </w:rPr>
              <w:t>2</w:t>
            </w:r>
          </w:p>
        </w:tc>
        <w:tc>
          <w:tcPr>
            <w:tcW w:w="6236" w:type="dxa"/>
          </w:tcPr>
          <w:p w14:paraId="10FCD90E" w14:textId="47D73CFC" w:rsidR="001402EE" w:rsidRPr="00660EA9" w:rsidRDefault="001402EE" w:rsidP="00DC5EF9">
            <w:pPr>
              <w:tabs>
                <w:tab w:val="left" w:pos="426"/>
              </w:tabs>
              <w:spacing w:after="0" w:line="276" w:lineRule="auto"/>
              <w:rPr>
                <w:rFonts w:ascii="Aptos Display" w:hAnsi="Aptos Display" w:cstheme="majorHAnsi"/>
                <w:bCs/>
                <w:sz w:val="20"/>
                <w:szCs w:val="20"/>
              </w:rPr>
            </w:pPr>
            <w:r>
              <w:rPr>
                <w:rFonts w:ascii="Aptos Display" w:hAnsi="Aptos Display" w:cstheme="majorHAnsi"/>
                <w:bCs/>
                <w:sz w:val="20"/>
                <w:szCs w:val="20"/>
              </w:rPr>
              <w:t>Klauzula szkód w ogumieniu</w:t>
            </w:r>
          </w:p>
        </w:tc>
        <w:tc>
          <w:tcPr>
            <w:tcW w:w="1134" w:type="dxa"/>
            <w:vAlign w:val="center"/>
          </w:tcPr>
          <w:p w14:paraId="4F1FA409" w14:textId="77777777" w:rsidR="001402EE" w:rsidRPr="00660EA9" w:rsidRDefault="001402EE" w:rsidP="00DC5EF9">
            <w:pPr>
              <w:tabs>
                <w:tab w:val="left" w:pos="426"/>
              </w:tabs>
              <w:spacing w:after="0" w:line="276" w:lineRule="auto"/>
              <w:jc w:val="center"/>
              <w:rPr>
                <w:rFonts w:ascii="Aptos Display" w:hAnsi="Aptos Display" w:cstheme="majorHAnsi"/>
                <w:bCs/>
                <w:sz w:val="20"/>
                <w:szCs w:val="20"/>
              </w:rPr>
            </w:pPr>
          </w:p>
        </w:tc>
        <w:tc>
          <w:tcPr>
            <w:tcW w:w="1099" w:type="dxa"/>
            <w:vAlign w:val="center"/>
          </w:tcPr>
          <w:p w14:paraId="0BE4BEB8" w14:textId="77777777" w:rsidR="001402EE" w:rsidRPr="00660EA9" w:rsidRDefault="001402EE" w:rsidP="00DC5EF9">
            <w:pPr>
              <w:spacing w:after="0" w:line="276" w:lineRule="auto"/>
              <w:jc w:val="center"/>
              <w:rPr>
                <w:rFonts w:ascii="Aptos Display" w:hAnsi="Aptos Display" w:cstheme="majorHAnsi"/>
                <w:bCs/>
                <w:sz w:val="20"/>
                <w:szCs w:val="20"/>
              </w:rPr>
            </w:pPr>
          </w:p>
        </w:tc>
      </w:tr>
    </w:tbl>
    <w:p w14:paraId="6D2C7876" w14:textId="77777777" w:rsidR="001402EE" w:rsidRDefault="001402EE">
      <w:pPr>
        <w:shd w:val="clear" w:color="auto" w:fill="FFFFFF"/>
        <w:tabs>
          <w:tab w:val="left" w:pos="426"/>
        </w:tabs>
        <w:spacing w:after="0" w:line="360" w:lineRule="auto"/>
        <w:jc w:val="both"/>
        <w:rPr>
          <w:rFonts w:ascii="Aptos Display" w:hAnsi="Aptos Display" w:cstheme="majorHAnsi"/>
          <w:b/>
        </w:rPr>
      </w:pPr>
    </w:p>
    <w:p w14:paraId="44D501CA" w14:textId="77B7D118"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w:t>
      </w:r>
      <w:r w:rsidR="00377A0A">
        <w:rPr>
          <w:rFonts w:ascii="Aptos Display" w:eastAsia="Times New Roman" w:hAnsi="Aptos Display" w:cstheme="majorHAnsi"/>
          <w:lang w:eastAsia="pl-PL"/>
        </w:rPr>
        <w:t xml:space="preserve"> z załącznikami</w:t>
      </w:r>
      <w:r w:rsidRPr="00F54962">
        <w:rPr>
          <w:rFonts w:ascii="Aptos Display" w:eastAsia="Times New Roman" w:hAnsi="Aptos Display" w:cstheme="majorHAnsi"/>
          <w:lang w:eastAsia="pl-PL"/>
        </w:rPr>
        <w:t xml:space="preserve">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298E5AA4"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F460F6" w:rsidRPr="00F54962">
        <w:rPr>
          <w:rFonts w:ascii="Aptos Display" w:eastAsia="Times New Roman" w:hAnsi="Aptos Display" w:cstheme="majorHAnsi"/>
          <w:lang w:eastAsia="pl-PL"/>
        </w:rPr>
        <w:t>9</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lastRenderedPageBreak/>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t>Zamierzamy powierzyć następujące części przedmiotu zamówienia niżej wymienionym podwykonawcom</w:t>
      </w:r>
      <w:r w:rsidRPr="00F54962">
        <w:rPr>
          <w:rStyle w:val="Zakotwiczenieprzypisudolnego"/>
          <w:rFonts w:ascii="Aptos Display" w:hAnsi="Aptos Display" w:cstheme="majorHAnsi"/>
        </w:rPr>
        <w:footnoteReference w:id="4"/>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ED5FBA">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ED5FBA">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6A97CAEA" w:rsidR="00122470" w:rsidRDefault="006336BB">
      <w:pPr>
        <w:pStyle w:val="Akapitzlist"/>
        <w:spacing w:after="120" w:line="276" w:lineRule="auto"/>
        <w:ind w:left="426"/>
        <w:jc w:val="both"/>
        <w:rPr>
          <w:rFonts w:ascii="Aptos Display" w:hAnsi="Aptos Display" w:cstheme="majorHAnsi"/>
          <w:color w:val="000000"/>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w:t>
      </w:r>
      <w:r w:rsidR="00DA5924">
        <w:rPr>
          <w:rFonts w:ascii="Aptos Display" w:hAnsi="Aptos Display" w:cstheme="majorHAnsi"/>
          <w:sz w:val="22"/>
          <w:szCs w:val="22"/>
        </w:rPr>
        <w:t> </w:t>
      </w:r>
      <w:r w:rsidR="00600B68" w:rsidRPr="00F54962">
        <w:rPr>
          <w:rFonts w:ascii="Aptos Display" w:hAnsi="Aptos Display" w:cstheme="majorHAnsi"/>
          <w:sz w:val="22"/>
          <w:szCs w:val="22"/>
        </w:rPr>
        <w:t>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r w:rsidR="00EB235C" w:rsidRPr="00F54962">
        <w:rPr>
          <w:rFonts w:ascii="Aptos Display" w:eastAsia="Times New Roman" w:hAnsi="Aptos Display" w:cstheme="majorHAnsi"/>
          <w:lang w:eastAsia="pl-PL"/>
        </w:rPr>
        <w:t>Pzp</w:t>
      </w:r>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5"/>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6"/>
      </w:r>
      <w:r w:rsidRPr="00F54962">
        <w:rPr>
          <w:rFonts w:ascii="Aptos Display" w:hAnsi="Aptos Display" w:cstheme="majorHAnsi"/>
          <w:sz w:val="22"/>
          <w:szCs w:val="22"/>
        </w:rPr>
        <w:t>:</w:t>
      </w:r>
    </w:p>
    <w:p w14:paraId="0E9408A2" w14:textId="4C6AF324" w:rsidR="00122470" w:rsidRPr="00F54962" w:rsidRDefault="00ED5FBA"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w:t>
      </w:r>
      <w:r w:rsidR="00DA5924">
        <w:rPr>
          <w:rFonts w:ascii="Aptos Display" w:hAnsi="Aptos Display" w:cstheme="majorHAnsi"/>
        </w:rPr>
        <w:t>0</w:t>
      </w:r>
      <w:r w:rsidR="00600B68" w:rsidRPr="00F54962">
        <w:rPr>
          <w:rFonts w:ascii="Aptos Display" w:hAnsi="Aptos Display" w:cstheme="majorHAnsi"/>
        </w:rPr>
        <w:t>4 r. o podatku od towarów i usług (</w:t>
      </w:r>
      <w:proofErr w:type="spellStart"/>
      <w:r w:rsidR="00DA5924">
        <w:rPr>
          <w:rFonts w:ascii="Aptos Display" w:hAnsi="Aptos Display" w:cstheme="majorHAnsi"/>
        </w:rPr>
        <w:t>t.j</w:t>
      </w:r>
      <w:proofErr w:type="spellEnd"/>
      <w:r w:rsidR="00DA5924">
        <w:rPr>
          <w:rFonts w:ascii="Aptos Display" w:hAnsi="Aptos Display" w:cstheme="majorHAnsi"/>
        </w:rPr>
        <w:t xml:space="preserve">. </w:t>
      </w:r>
      <w:r w:rsidR="00600B68" w:rsidRPr="00F54962">
        <w:rPr>
          <w:rFonts w:ascii="Aptos Display" w:hAnsi="Aptos Display" w:cstheme="majorHAnsi"/>
        </w:rPr>
        <w:t>Dz. U. z 20</w:t>
      </w:r>
      <w:r w:rsidR="00DA5924">
        <w:rPr>
          <w:rFonts w:ascii="Aptos Display" w:hAnsi="Aptos Display" w:cstheme="majorHAnsi"/>
        </w:rPr>
        <w:t>24</w:t>
      </w:r>
      <w:r w:rsidR="00600B68" w:rsidRPr="00F54962">
        <w:rPr>
          <w:rFonts w:ascii="Aptos Display" w:hAnsi="Aptos Display" w:cstheme="majorHAnsi"/>
        </w:rPr>
        <w:t xml:space="preserve"> r. poz.</w:t>
      </w:r>
      <w:r w:rsidR="00DA5924">
        <w:rPr>
          <w:rFonts w:ascii="Aptos Display" w:hAnsi="Aptos Display" w:cstheme="majorHAnsi"/>
        </w:rPr>
        <w:t>361</w:t>
      </w:r>
      <w:r w:rsidR="00600B68" w:rsidRPr="00F54962">
        <w:rPr>
          <w:rFonts w:ascii="Aptos Display" w:hAnsi="Aptos Display" w:cstheme="majorHAnsi"/>
        </w:rPr>
        <w:t>)</w:t>
      </w:r>
    </w:p>
    <w:p w14:paraId="601BE16D" w14:textId="6BDC9214" w:rsidR="00122470" w:rsidRPr="00F54962" w:rsidRDefault="00ED5FBA">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w:t>
      </w:r>
      <w:r w:rsidR="00DA5924">
        <w:rPr>
          <w:rFonts w:ascii="Aptos Display" w:hAnsi="Aptos Display" w:cstheme="majorHAnsi"/>
        </w:rPr>
        <w:t>0</w:t>
      </w:r>
      <w:r w:rsidR="00600B68" w:rsidRPr="00F54962">
        <w:rPr>
          <w:rFonts w:ascii="Aptos Display" w:hAnsi="Aptos Display" w:cstheme="majorHAnsi"/>
        </w:rPr>
        <w:t>4 r. o podatku od towarów i usług (</w:t>
      </w:r>
      <w:proofErr w:type="spellStart"/>
      <w:r w:rsidR="00DA5924">
        <w:rPr>
          <w:rFonts w:ascii="Aptos Display" w:hAnsi="Aptos Display" w:cstheme="majorHAnsi"/>
        </w:rPr>
        <w:t>t.j</w:t>
      </w:r>
      <w:proofErr w:type="spellEnd"/>
      <w:r w:rsidR="00DA5924">
        <w:rPr>
          <w:rFonts w:ascii="Aptos Display" w:hAnsi="Aptos Display" w:cstheme="majorHAnsi"/>
        </w:rPr>
        <w:t xml:space="preserve">. </w:t>
      </w:r>
      <w:r w:rsidR="00DA5924" w:rsidRPr="00F54962">
        <w:rPr>
          <w:rFonts w:ascii="Aptos Display" w:hAnsi="Aptos Display" w:cstheme="majorHAnsi"/>
        </w:rPr>
        <w:t>Dz. U. z 20</w:t>
      </w:r>
      <w:r w:rsidR="00DA5924">
        <w:rPr>
          <w:rFonts w:ascii="Aptos Display" w:hAnsi="Aptos Display" w:cstheme="majorHAnsi"/>
        </w:rPr>
        <w:t>24</w:t>
      </w:r>
      <w:r w:rsidR="00DA5924" w:rsidRPr="00F54962">
        <w:rPr>
          <w:rFonts w:ascii="Aptos Display" w:hAnsi="Aptos Display" w:cstheme="majorHAnsi"/>
        </w:rPr>
        <w:t xml:space="preserve"> r. poz.</w:t>
      </w:r>
      <w:r w:rsidR="00DA5924">
        <w:rPr>
          <w:rFonts w:ascii="Aptos Display" w:hAnsi="Aptos Display" w:cstheme="majorHAnsi"/>
        </w:rPr>
        <w:t>361</w:t>
      </w:r>
      <w:r w:rsidR="00600B68" w:rsidRPr="00F54962">
        <w:rPr>
          <w:rFonts w:ascii="Aptos Display" w:hAnsi="Aptos Display" w:cstheme="majorHAnsi"/>
        </w:rPr>
        <w:t xml:space="preserve">).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lastRenderedPageBreak/>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66280A26" w14:textId="77777777" w:rsidR="00CB3D6C" w:rsidRPr="00F54962" w:rsidRDefault="00CB3D6C" w:rsidP="00CB3D6C">
      <w:pPr>
        <w:pStyle w:val="Akapitzlist"/>
        <w:spacing w:after="120" w:line="276" w:lineRule="auto"/>
        <w:ind w:left="357"/>
        <w:jc w:val="both"/>
        <w:rPr>
          <w:rFonts w:ascii="Aptos Display" w:hAnsi="Aptos Display" w:cstheme="majorHAnsi"/>
          <w:sz w:val="22"/>
          <w:szCs w:val="22"/>
        </w:rPr>
      </w:pPr>
    </w:p>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7"/>
      </w:r>
      <w:r w:rsidRPr="00F54962">
        <w:rPr>
          <w:rFonts w:ascii="Aptos Display" w:hAnsi="Aptos Display" w:cstheme="majorHAnsi"/>
          <w:sz w:val="22"/>
          <w:szCs w:val="22"/>
        </w:rPr>
        <w:t>:</w:t>
      </w:r>
    </w:p>
    <w:p w14:paraId="19DFBF50" w14:textId="77777777" w:rsidR="00122470" w:rsidRPr="00F54962" w:rsidRDefault="00ED5FB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ED5FB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ED5FBA">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ED5FBA">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ED5FBA">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ED5FBA">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ED5FBA"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ED5FBA"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8"/>
      </w:r>
      <w:r w:rsidRPr="00F54962">
        <w:rPr>
          <w:rFonts w:ascii="Aptos Display" w:hAnsi="Aptos Display" w:cstheme="majorHAnsi"/>
          <w:sz w:val="22"/>
          <w:szCs w:val="22"/>
        </w:rPr>
        <w:t>.</w:t>
      </w:r>
    </w:p>
    <w:p w14:paraId="69BFCA81" w14:textId="70E2300E"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1310E6D1"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DA5924">
        <w:rPr>
          <w:rFonts w:ascii="Aptos Display" w:hAnsi="Aptos Display" w:cstheme="majorHAnsi"/>
          <w:b/>
        </w:rPr>
        <w:t>4</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DA5924">
        <w:rPr>
          <w:rFonts w:ascii="Aptos Display" w:hAnsi="Aptos Display" w:cstheme="majorHAnsi"/>
          <w:b/>
        </w:rPr>
        <w:t>320</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3ED0D0DA"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DA5924">
        <w:rPr>
          <w:rFonts w:ascii="Aptos Display" w:eastAsia="Times New Roman" w:hAnsi="Aptos Display" w:cstheme="majorHAnsi"/>
          <w:b/>
          <w:bCs/>
          <w:lang w:eastAsia="pl-PL"/>
        </w:rPr>
        <w:t>usługi ubezpieczenia mienia, utraty zysku, odpowiedzialności cywilnej i ubezpieczenia komunikacyjne</w:t>
      </w:r>
      <w:r w:rsidR="00DA5924" w:rsidRPr="00F54962">
        <w:rPr>
          <w:rFonts w:ascii="Aptos Display" w:eastAsia="Times New Roman" w:hAnsi="Aptos Display" w:cstheme="majorHAnsi"/>
          <w:lang w:eastAsia="pl-PL"/>
        </w:rPr>
        <w:t xml:space="preserve">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Pzp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9"/>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r w:rsidR="00EB235C" w:rsidRPr="00F54962">
        <w:rPr>
          <w:rFonts w:ascii="Aptos Display" w:hAnsi="Aptos Display" w:cstheme="majorHAnsi"/>
          <w:bCs/>
          <w:i/>
          <w:sz w:val="22"/>
          <w:szCs w:val="22"/>
        </w:rPr>
        <w:t>Pzp</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r w:rsidR="00EB235C" w:rsidRPr="00F54962">
        <w:rPr>
          <w:rFonts w:ascii="Aptos Display" w:hAnsi="Aptos Display" w:cstheme="majorHAnsi"/>
          <w:sz w:val="22"/>
          <w:szCs w:val="22"/>
        </w:rPr>
        <w:t>Pzp</w:t>
      </w:r>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3A0701C6"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8033E">
        <w:rPr>
          <w:rFonts w:ascii="Aptos Display" w:eastAsia="Times New Roman" w:hAnsi="Aptos Display" w:cstheme="majorHAnsi"/>
          <w:b/>
          <w:bCs/>
          <w:lang w:eastAsia="pl-PL"/>
        </w:rPr>
        <w:t>usługi ubezpieczenia mienia, utraty zysku, odpowiedzialności cywilnej i ubezpieczenia komunikacyjne</w:t>
      </w:r>
      <w:r w:rsidR="0008033E" w:rsidRPr="00F54962">
        <w:rPr>
          <w:rFonts w:ascii="Aptos Display" w:hAnsi="Aptos Display" w:cstheme="majorHAnsi"/>
          <w:b/>
          <w:bCs/>
          <w:color w:val="000000"/>
          <w:u w:val="single"/>
        </w:rPr>
        <w:t xml:space="preserve">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3C34AD5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w:t>
      </w:r>
      <w:r w:rsidR="0008033E">
        <w:rPr>
          <w:rFonts w:ascii="Aptos Display" w:hAnsi="Aptos Display" w:cstheme="majorHAnsi"/>
        </w:rPr>
        <w:t>……</w:t>
      </w:r>
      <w:r w:rsidR="00624F4C" w:rsidRPr="00F54962">
        <w:rPr>
          <w:rFonts w:ascii="Aptos Display" w:hAnsi="Aptos Display" w:cstheme="majorHAnsi"/>
        </w:rPr>
        <w:t xml:space="preserve">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10"/>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11"/>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Pzp,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1D1EC2D5" w14:textId="112241CD"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08033E">
        <w:rPr>
          <w:rFonts w:ascii="Aptos Display" w:eastAsia="Times New Roman" w:hAnsi="Aptos Display" w:cstheme="majorHAnsi"/>
          <w:b/>
          <w:bCs/>
          <w:lang w:eastAsia="pl-PL"/>
        </w:rPr>
        <w:t>usługi ubezpieczenia mienia, utraty zysku, odpowiedzialności cywilnej i ubezpieczenia komunikacyjne</w:t>
      </w:r>
    </w:p>
    <w:p w14:paraId="40251FE6" w14:textId="7777777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3"/>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4"/>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2D326C0D" w14:textId="77777777" w:rsidR="0008033E" w:rsidRPr="00F54962" w:rsidRDefault="0008033E" w:rsidP="0008033E">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Pr>
          <w:rFonts w:ascii="Aptos Display" w:hAnsi="Aptos Display" w:cstheme="majorHAnsi"/>
          <w:b/>
        </w:rPr>
        <w:t>USŁUG</w:t>
      </w:r>
    </w:p>
    <w:p w14:paraId="02680173" w14:textId="77777777" w:rsidR="0008033E" w:rsidRPr="00F54962" w:rsidRDefault="0008033E" w:rsidP="0008033E">
      <w:pPr>
        <w:spacing w:line="260" w:lineRule="atLeast"/>
        <w:rPr>
          <w:rFonts w:ascii="Aptos Display" w:hAnsi="Aptos Display" w:cstheme="majorHAnsi"/>
          <w:b/>
        </w:rPr>
      </w:pPr>
    </w:p>
    <w:p w14:paraId="6B0C3A45" w14:textId="77777777" w:rsidR="0008033E" w:rsidRPr="00F54962" w:rsidRDefault="0008033E" w:rsidP="0008033E">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4F244A53" w14:textId="77777777" w:rsidR="0008033E" w:rsidRPr="00F54962" w:rsidRDefault="0008033E" w:rsidP="0008033E">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3E443A3A" w14:textId="77777777" w:rsidR="0008033E" w:rsidRPr="00F54962" w:rsidRDefault="0008033E" w:rsidP="0008033E">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5A7AA85F" w14:textId="77777777" w:rsidR="0008033E" w:rsidRPr="00F54962" w:rsidRDefault="0008033E" w:rsidP="0008033E">
      <w:pPr>
        <w:spacing w:after="0" w:line="260" w:lineRule="atLeast"/>
        <w:jc w:val="both"/>
        <w:rPr>
          <w:rFonts w:ascii="Aptos Display" w:hAnsi="Aptos Display" w:cstheme="majorHAnsi"/>
          <w:i/>
        </w:rPr>
      </w:pPr>
    </w:p>
    <w:p w14:paraId="2E9A3488" w14:textId="77777777" w:rsidR="0008033E" w:rsidRPr="00F54962" w:rsidRDefault="0008033E" w:rsidP="0008033E">
      <w:pPr>
        <w:spacing w:after="0" w:line="260" w:lineRule="atLeast"/>
        <w:jc w:val="both"/>
        <w:rPr>
          <w:rFonts w:ascii="Aptos Display" w:hAnsi="Aptos Display" w:cstheme="majorHAnsi"/>
          <w:b/>
        </w:rPr>
      </w:pPr>
    </w:p>
    <w:p w14:paraId="6CDE0E16" w14:textId="77777777" w:rsidR="0008033E" w:rsidRPr="00F54962" w:rsidRDefault="0008033E" w:rsidP="0008033E">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Pr>
          <w:rFonts w:ascii="Aptos Display" w:eastAsia="Times New Roman" w:hAnsi="Aptos Display" w:cstheme="majorHAnsi"/>
          <w:b/>
          <w:bCs/>
          <w:lang w:eastAsia="pl-PL"/>
        </w:rPr>
        <w:t>usługi ubezpieczenia mienia, utraty zysku, odpowiedzialności cywilnej i ubezpieczenia komunikacyjne</w:t>
      </w:r>
      <w:r w:rsidRPr="00F54962">
        <w:rPr>
          <w:rFonts w:ascii="Aptos Display" w:hAnsi="Aptos Display" w:cstheme="majorHAnsi"/>
        </w:rPr>
        <w:t xml:space="preserve"> poniżej przedstawiamy wykaz </w:t>
      </w:r>
      <w:r>
        <w:rPr>
          <w:rFonts w:ascii="Aptos Display" w:hAnsi="Aptos Display" w:cstheme="majorHAnsi"/>
        </w:rPr>
        <w:t>usług</w:t>
      </w:r>
      <w:r w:rsidRPr="00F54962">
        <w:rPr>
          <w:rFonts w:ascii="Aptos Display" w:hAnsi="Aptos Display" w:cstheme="majorHAnsi"/>
        </w:rPr>
        <w:t xml:space="preserve"> wykonanych w okresie ostatnich </w:t>
      </w:r>
      <w:r>
        <w:rPr>
          <w:rFonts w:ascii="Aptos Display" w:hAnsi="Aptos Display" w:cstheme="majorHAnsi"/>
        </w:rPr>
        <w:t>3</w:t>
      </w:r>
      <w:r w:rsidRPr="00F54962">
        <w:rPr>
          <w:rFonts w:ascii="Aptos Display" w:hAnsi="Aptos Display" w:cstheme="majorHAnsi"/>
        </w:rPr>
        <w:t xml:space="preserve">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08033E" w:rsidRPr="00F06EFF" w14:paraId="23B33966" w14:textId="77777777" w:rsidTr="00DC5EF9">
        <w:trPr>
          <w:trHeight w:val="755"/>
        </w:trPr>
        <w:tc>
          <w:tcPr>
            <w:tcW w:w="565" w:type="dxa"/>
            <w:shd w:val="clear" w:color="auto" w:fill="BDD6EE" w:themeFill="accent1" w:themeFillTint="66"/>
            <w:vAlign w:val="center"/>
          </w:tcPr>
          <w:p w14:paraId="1DCF432D" w14:textId="77777777" w:rsidR="0008033E" w:rsidRPr="00F06EFF" w:rsidRDefault="0008033E" w:rsidP="00DC5EF9">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3350DF74" w14:textId="77777777" w:rsidR="0008033E" w:rsidRPr="00F06EFF" w:rsidRDefault="0008033E" w:rsidP="00DC5EF9">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40993145" w14:textId="77777777" w:rsidR="0008033E" w:rsidRPr="00F06EFF" w:rsidRDefault="0008033E" w:rsidP="00DC5EF9">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5003EC85" w14:textId="77777777" w:rsidR="0008033E" w:rsidRPr="00F06EFF" w:rsidRDefault="0008033E" w:rsidP="00DC5EF9">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41959CF5" w14:textId="77777777" w:rsidR="0008033E" w:rsidRPr="00F06EFF" w:rsidRDefault="0008033E" w:rsidP="00DC5EF9">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Pr>
                <w:rFonts w:ascii="Aptos Display" w:eastAsia="Calibri" w:hAnsi="Aptos Display" w:cstheme="majorHAnsi"/>
                <w:b/>
                <w:sz w:val="20"/>
                <w:szCs w:val="20"/>
              </w:rPr>
              <w:t>usługa</w:t>
            </w:r>
            <w:r w:rsidRPr="00F06EFF">
              <w:rPr>
                <w:rFonts w:ascii="Aptos Display" w:eastAsia="Calibri" w:hAnsi="Aptos Display" w:cstheme="majorHAnsi"/>
                <w:b/>
                <w:sz w:val="20"/>
                <w:szCs w:val="20"/>
              </w:rPr>
              <w:t xml:space="preserve"> została wykonana</w:t>
            </w:r>
          </w:p>
        </w:tc>
      </w:tr>
      <w:tr w:rsidR="0008033E" w:rsidRPr="00F06EFF" w14:paraId="253820D0" w14:textId="77777777" w:rsidTr="00DC5EF9">
        <w:tc>
          <w:tcPr>
            <w:tcW w:w="565" w:type="dxa"/>
            <w:vAlign w:val="center"/>
          </w:tcPr>
          <w:p w14:paraId="2DADC217" w14:textId="77777777" w:rsidR="0008033E" w:rsidRPr="00F06EFF" w:rsidRDefault="0008033E" w:rsidP="00DC5EF9">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7DFBC37E" w14:textId="77777777" w:rsidR="0008033E" w:rsidRPr="00F06EFF" w:rsidRDefault="0008033E" w:rsidP="00DC5EF9">
            <w:pPr>
              <w:widowControl w:val="0"/>
              <w:spacing w:line="360" w:lineRule="auto"/>
              <w:jc w:val="both"/>
              <w:rPr>
                <w:rFonts w:ascii="Aptos Display" w:hAnsi="Aptos Display" w:cstheme="majorHAnsi"/>
                <w:b/>
                <w:sz w:val="20"/>
                <w:szCs w:val="20"/>
              </w:rPr>
            </w:pPr>
          </w:p>
          <w:p w14:paraId="3E87C27E"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6" w:type="dxa"/>
            <w:vAlign w:val="center"/>
          </w:tcPr>
          <w:p w14:paraId="793D3037"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8" w:type="dxa"/>
            <w:vAlign w:val="center"/>
          </w:tcPr>
          <w:p w14:paraId="3B6FA305"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3118" w:type="dxa"/>
            <w:vAlign w:val="center"/>
          </w:tcPr>
          <w:p w14:paraId="44CDC62A" w14:textId="77777777" w:rsidR="0008033E" w:rsidRPr="00F06EFF" w:rsidRDefault="0008033E" w:rsidP="00DC5EF9">
            <w:pPr>
              <w:widowControl w:val="0"/>
              <w:spacing w:line="360" w:lineRule="auto"/>
              <w:jc w:val="both"/>
              <w:rPr>
                <w:rFonts w:ascii="Aptos Display" w:hAnsi="Aptos Display" w:cstheme="majorHAnsi"/>
                <w:b/>
                <w:sz w:val="20"/>
                <w:szCs w:val="20"/>
              </w:rPr>
            </w:pPr>
          </w:p>
        </w:tc>
      </w:tr>
      <w:tr w:rsidR="0008033E" w:rsidRPr="00F06EFF" w14:paraId="6B231262" w14:textId="77777777" w:rsidTr="00DC5EF9">
        <w:tc>
          <w:tcPr>
            <w:tcW w:w="565" w:type="dxa"/>
            <w:vAlign w:val="center"/>
          </w:tcPr>
          <w:p w14:paraId="754F8016" w14:textId="77777777" w:rsidR="0008033E" w:rsidRPr="00F06EFF" w:rsidRDefault="0008033E" w:rsidP="00DC5EF9">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05F1B27F" w14:textId="77777777" w:rsidR="0008033E" w:rsidRPr="00F06EFF" w:rsidRDefault="0008033E" w:rsidP="00DC5EF9">
            <w:pPr>
              <w:widowControl w:val="0"/>
              <w:spacing w:line="360" w:lineRule="auto"/>
              <w:jc w:val="both"/>
              <w:rPr>
                <w:rFonts w:ascii="Aptos Display" w:hAnsi="Aptos Display" w:cstheme="majorHAnsi"/>
                <w:b/>
                <w:sz w:val="20"/>
                <w:szCs w:val="20"/>
              </w:rPr>
            </w:pPr>
          </w:p>
          <w:p w14:paraId="24597832"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6" w:type="dxa"/>
            <w:vAlign w:val="center"/>
          </w:tcPr>
          <w:p w14:paraId="1764E9A3"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8" w:type="dxa"/>
            <w:vAlign w:val="center"/>
          </w:tcPr>
          <w:p w14:paraId="1563D308"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3118" w:type="dxa"/>
            <w:vAlign w:val="center"/>
          </w:tcPr>
          <w:p w14:paraId="31A391F4" w14:textId="77777777" w:rsidR="0008033E" w:rsidRPr="00F06EFF" w:rsidRDefault="0008033E" w:rsidP="00DC5EF9">
            <w:pPr>
              <w:widowControl w:val="0"/>
              <w:spacing w:line="360" w:lineRule="auto"/>
              <w:jc w:val="both"/>
              <w:rPr>
                <w:rFonts w:ascii="Aptos Display" w:hAnsi="Aptos Display" w:cstheme="majorHAnsi"/>
                <w:b/>
                <w:sz w:val="20"/>
                <w:szCs w:val="20"/>
              </w:rPr>
            </w:pPr>
          </w:p>
        </w:tc>
      </w:tr>
      <w:tr w:rsidR="0008033E" w:rsidRPr="00F06EFF" w14:paraId="0FCB46F2" w14:textId="77777777" w:rsidTr="00DC5EF9">
        <w:trPr>
          <w:trHeight w:val="594"/>
        </w:trPr>
        <w:tc>
          <w:tcPr>
            <w:tcW w:w="565" w:type="dxa"/>
            <w:vAlign w:val="center"/>
          </w:tcPr>
          <w:p w14:paraId="3B852426" w14:textId="77777777" w:rsidR="0008033E" w:rsidRPr="00F06EFF" w:rsidRDefault="0008033E" w:rsidP="00DC5EF9">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7DC8AB08" w14:textId="77777777" w:rsidR="0008033E" w:rsidRPr="00F06EFF" w:rsidRDefault="0008033E" w:rsidP="00DC5EF9">
            <w:pPr>
              <w:widowControl w:val="0"/>
              <w:spacing w:line="360" w:lineRule="auto"/>
              <w:jc w:val="both"/>
              <w:rPr>
                <w:rFonts w:ascii="Aptos Display" w:hAnsi="Aptos Display" w:cstheme="majorHAnsi"/>
                <w:b/>
                <w:sz w:val="20"/>
                <w:szCs w:val="20"/>
              </w:rPr>
            </w:pPr>
          </w:p>
          <w:p w14:paraId="16563AF5"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6" w:type="dxa"/>
            <w:vAlign w:val="center"/>
          </w:tcPr>
          <w:p w14:paraId="052095F6"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8" w:type="dxa"/>
            <w:vAlign w:val="center"/>
          </w:tcPr>
          <w:p w14:paraId="4E25A062"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3118" w:type="dxa"/>
            <w:vAlign w:val="center"/>
          </w:tcPr>
          <w:p w14:paraId="1486BB47" w14:textId="77777777" w:rsidR="0008033E" w:rsidRPr="00F06EFF" w:rsidRDefault="0008033E" w:rsidP="00DC5EF9">
            <w:pPr>
              <w:widowControl w:val="0"/>
              <w:spacing w:line="360" w:lineRule="auto"/>
              <w:jc w:val="both"/>
              <w:rPr>
                <w:rFonts w:ascii="Aptos Display" w:hAnsi="Aptos Display" w:cstheme="majorHAnsi"/>
                <w:b/>
                <w:sz w:val="20"/>
                <w:szCs w:val="20"/>
              </w:rPr>
            </w:pPr>
          </w:p>
        </w:tc>
      </w:tr>
      <w:tr w:rsidR="0008033E" w:rsidRPr="00F06EFF" w14:paraId="36A5A094" w14:textId="77777777" w:rsidTr="00DC5EF9">
        <w:trPr>
          <w:trHeight w:val="594"/>
        </w:trPr>
        <w:tc>
          <w:tcPr>
            <w:tcW w:w="565" w:type="dxa"/>
            <w:vAlign w:val="center"/>
          </w:tcPr>
          <w:p w14:paraId="046D7594" w14:textId="77777777" w:rsidR="0008033E" w:rsidRPr="00F06EFF" w:rsidRDefault="0008033E" w:rsidP="00DC5EF9">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76446310" w14:textId="77777777" w:rsidR="0008033E" w:rsidRPr="00F06EFF" w:rsidRDefault="0008033E" w:rsidP="00DC5EF9">
            <w:pPr>
              <w:widowControl w:val="0"/>
              <w:spacing w:line="360" w:lineRule="auto"/>
              <w:jc w:val="both"/>
              <w:rPr>
                <w:rFonts w:ascii="Aptos Display" w:hAnsi="Aptos Display" w:cstheme="majorHAnsi"/>
                <w:b/>
                <w:sz w:val="20"/>
                <w:szCs w:val="20"/>
              </w:rPr>
            </w:pPr>
          </w:p>
          <w:p w14:paraId="389954C6"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6" w:type="dxa"/>
            <w:vAlign w:val="center"/>
          </w:tcPr>
          <w:p w14:paraId="6D56026C"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1418" w:type="dxa"/>
            <w:vAlign w:val="center"/>
          </w:tcPr>
          <w:p w14:paraId="17A7E8EA" w14:textId="77777777" w:rsidR="0008033E" w:rsidRPr="00F06EFF" w:rsidRDefault="0008033E" w:rsidP="00DC5EF9">
            <w:pPr>
              <w:widowControl w:val="0"/>
              <w:spacing w:line="360" w:lineRule="auto"/>
              <w:jc w:val="both"/>
              <w:rPr>
                <w:rFonts w:ascii="Aptos Display" w:hAnsi="Aptos Display" w:cstheme="majorHAnsi"/>
                <w:b/>
                <w:sz w:val="20"/>
                <w:szCs w:val="20"/>
              </w:rPr>
            </w:pPr>
          </w:p>
        </w:tc>
        <w:tc>
          <w:tcPr>
            <w:tcW w:w="3118" w:type="dxa"/>
            <w:vAlign w:val="center"/>
          </w:tcPr>
          <w:p w14:paraId="1F9F2044" w14:textId="77777777" w:rsidR="0008033E" w:rsidRPr="00F06EFF" w:rsidRDefault="0008033E" w:rsidP="00DC5EF9">
            <w:pPr>
              <w:widowControl w:val="0"/>
              <w:spacing w:line="360" w:lineRule="auto"/>
              <w:jc w:val="both"/>
              <w:rPr>
                <w:rFonts w:ascii="Aptos Display" w:hAnsi="Aptos Display" w:cstheme="majorHAnsi"/>
                <w:b/>
                <w:sz w:val="20"/>
                <w:szCs w:val="20"/>
              </w:rPr>
            </w:pPr>
          </w:p>
        </w:tc>
      </w:tr>
    </w:tbl>
    <w:p w14:paraId="0B0E195F" w14:textId="77777777" w:rsidR="0008033E" w:rsidRPr="00F54962" w:rsidRDefault="0008033E" w:rsidP="0008033E">
      <w:pPr>
        <w:spacing w:after="0"/>
        <w:jc w:val="both"/>
        <w:rPr>
          <w:rFonts w:ascii="Aptos Display" w:hAnsi="Aptos Display" w:cstheme="majorHAnsi"/>
          <w:color w:val="000000" w:themeColor="text1"/>
        </w:rPr>
      </w:pPr>
    </w:p>
    <w:p w14:paraId="36F00F8E" w14:textId="77777777" w:rsidR="0008033E" w:rsidRPr="00F54962" w:rsidRDefault="0008033E" w:rsidP="0008033E">
      <w:pPr>
        <w:spacing w:after="0" w:line="240" w:lineRule="auto"/>
        <w:jc w:val="both"/>
        <w:rPr>
          <w:rFonts w:ascii="Aptos Display" w:hAnsi="Aptos Display" w:cstheme="majorHAnsi"/>
          <w:b/>
        </w:rPr>
      </w:pPr>
    </w:p>
    <w:p w14:paraId="32917D59" w14:textId="77777777" w:rsidR="0008033E" w:rsidRPr="00F54962" w:rsidRDefault="0008033E" w:rsidP="0008033E">
      <w:pPr>
        <w:jc w:val="both"/>
        <w:rPr>
          <w:rFonts w:ascii="Aptos Display" w:hAnsi="Aptos Display" w:cstheme="majorHAnsi"/>
        </w:rPr>
      </w:pPr>
      <w:r w:rsidRPr="00F54962">
        <w:rPr>
          <w:rFonts w:ascii="Aptos Display" w:hAnsi="Aptos Display" w:cstheme="majorHAnsi"/>
          <w:i/>
        </w:rPr>
        <w:t xml:space="preserve">UWAGA: </w:t>
      </w:r>
    </w:p>
    <w:p w14:paraId="1282931B" w14:textId="77777777" w:rsidR="0008033E" w:rsidRPr="00F54962" w:rsidRDefault="0008033E" w:rsidP="0008033E">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Pr>
          <w:rFonts w:ascii="Aptos Display" w:hAnsi="Aptos Display" w:cstheme="majorHAnsi"/>
          <w:i/>
        </w:rPr>
        <w:t xml:space="preserve">usługi </w:t>
      </w:r>
      <w:r w:rsidRPr="00F54962">
        <w:rPr>
          <w:rFonts w:ascii="Aptos Display" w:hAnsi="Aptos Display" w:cstheme="majorHAnsi"/>
          <w:i/>
        </w:rPr>
        <w:t xml:space="preserve">wskazane w wykazie zostały wykonane należycie. </w:t>
      </w:r>
      <w:r w:rsidRPr="00F54962">
        <w:rPr>
          <w:rFonts w:ascii="Aptos Display" w:hAnsi="Aptos Display" w:cstheme="majorHAnsi"/>
          <w:b/>
          <w:i/>
          <w:u w:val="single"/>
        </w:rPr>
        <w:t xml:space="preserve">Zamawiający będzie brał pod uwagę wykonane </w:t>
      </w:r>
      <w:r>
        <w:rPr>
          <w:rFonts w:ascii="Aptos Display" w:hAnsi="Aptos Display" w:cstheme="majorHAnsi"/>
          <w:b/>
          <w:i/>
          <w:u w:val="single"/>
        </w:rPr>
        <w:t xml:space="preserve">usługi, </w:t>
      </w:r>
      <w:r w:rsidRPr="00F54962">
        <w:rPr>
          <w:rFonts w:ascii="Aptos Display" w:hAnsi="Aptos Display" w:cstheme="majorHAnsi"/>
          <w:b/>
          <w:i/>
          <w:u w:val="single"/>
        </w:rPr>
        <w:t>poparte załączonymi dokumentami potwierdzającymi należyte ich wykonanie.</w:t>
      </w:r>
    </w:p>
    <w:p w14:paraId="36522922" w14:textId="77777777" w:rsidR="0008033E" w:rsidRPr="00F54962" w:rsidRDefault="0008033E" w:rsidP="0008033E">
      <w:pPr>
        <w:spacing w:after="0" w:line="240" w:lineRule="auto"/>
        <w:jc w:val="both"/>
        <w:rPr>
          <w:rFonts w:ascii="Aptos Display" w:hAnsi="Aptos Display" w:cstheme="majorHAnsi"/>
          <w:b/>
        </w:rPr>
      </w:pPr>
    </w:p>
    <w:p w14:paraId="0900CB48" w14:textId="77777777" w:rsidR="0008033E" w:rsidRPr="00F54962" w:rsidRDefault="0008033E" w:rsidP="0008033E">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7E833908" w14:textId="77777777" w:rsidR="0008033E" w:rsidRPr="00F54962" w:rsidRDefault="0008033E" w:rsidP="0008033E">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B93CA7D" w14:textId="77777777" w:rsidR="0008033E" w:rsidRPr="00F54962" w:rsidRDefault="0008033E" w:rsidP="0008033E">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3CEEB8C0" w14:textId="77777777" w:rsidR="0008033E" w:rsidRDefault="0008033E">
      <w:pPr>
        <w:spacing w:after="0" w:line="260" w:lineRule="atLeast"/>
        <w:jc w:val="center"/>
        <w:rPr>
          <w:rFonts w:ascii="Aptos Display" w:hAnsi="Aptos Display" w:cstheme="majorHAnsi"/>
          <w:b/>
        </w:rPr>
      </w:pPr>
    </w:p>
    <w:p w14:paraId="3F757AAF" w14:textId="32031FFB"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SKŁADANE NA PODSTAWIE ART. 117 UST. 4 USTAWY Pzp</w:t>
      </w:r>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3C234BE8"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08033E">
        <w:rPr>
          <w:rFonts w:ascii="Aptos Display" w:eastAsia="Times New Roman" w:hAnsi="Aptos Display" w:cstheme="majorHAnsi"/>
          <w:b/>
          <w:bCs/>
          <w:lang w:eastAsia="pl-PL"/>
        </w:rPr>
        <w:t>usługi ubezpieczenia mienia, utraty zysku, odpowiedzialności cywilnej i ubezpieczenia komunikacyjne</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398EC2F5" w14:textId="29EB408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t xml:space="preserve">OŚWIADCZENIE O AKTUALNOŚCI INFORMACJI ZAWARTYCH W OŚWIADCZENIU,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r w:rsidR="00EB235C" w:rsidRPr="00F54962">
        <w:rPr>
          <w:rFonts w:ascii="Aptos Display" w:hAnsi="Aptos Display" w:cstheme="majorHAnsi"/>
          <w:b/>
        </w:rPr>
        <w:t>Pzp</w:t>
      </w:r>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783A90B0"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08033E" w:rsidRPr="0008033E">
        <w:rPr>
          <w:rFonts w:ascii="Aptos Display" w:eastAsia="Times New Roman" w:hAnsi="Aptos Display" w:cstheme="majorHAnsi"/>
          <w:b/>
          <w:bCs/>
          <w:lang w:eastAsia="pl-PL"/>
        </w:rPr>
        <w:t>usługi ubezpieczenia mienia, utraty zysku, odpowiedzialności cywilnej i ubezpieczenia komunikacyjne</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informacje zawarte w oświadczeniu, o którym mowa w art. 125 ust. 1 ustawy P</w:t>
      </w:r>
      <w:r w:rsidR="00856697" w:rsidRPr="00F06EFF">
        <w:rPr>
          <w:rFonts w:ascii="Aptos Display" w:hAnsi="Aptos Display" w:cstheme="majorHAnsi"/>
        </w:rPr>
        <w:t>zp</w:t>
      </w:r>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r w:rsidR="00EB235C" w:rsidRPr="00F54962">
        <w:rPr>
          <w:rFonts w:ascii="Aptos Display" w:hAnsi="Aptos Display" w:cstheme="majorHAnsi"/>
          <w:b/>
          <w:sz w:val="22"/>
          <w:szCs w:val="22"/>
        </w:rPr>
        <w:t>Pzp</w:t>
      </w:r>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r w:rsidR="00EB235C" w:rsidRPr="00F54962">
        <w:rPr>
          <w:rFonts w:ascii="Aptos Display" w:hAnsi="Aptos Display" w:cstheme="majorHAnsi"/>
          <w:b/>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r w:rsidR="00EB235C" w:rsidRPr="00F54962">
        <w:rPr>
          <w:rFonts w:ascii="Aptos Display" w:hAnsi="Aptos Display" w:cstheme="majorHAnsi"/>
          <w:b/>
          <w:color w:val="000000"/>
          <w:sz w:val="22"/>
          <w:szCs w:val="22"/>
        </w:rPr>
        <w:t>Pzp</w:t>
      </w:r>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r w:rsidR="00EB235C" w:rsidRPr="00F54962">
        <w:rPr>
          <w:rFonts w:ascii="Aptos Display" w:hAnsi="Aptos Display" w:cstheme="majorHAnsi"/>
          <w:b/>
          <w:color w:val="000000"/>
          <w:sz w:val="22"/>
          <w:szCs w:val="22"/>
        </w:rPr>
        <w:t>Pzp</w:t>
      </w:r>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5"/>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DA5924" w:rsidRDefault="000A191D" w:rsidP="00852FA8">
      <w:pPr>
        <w:pStyle w:val="Tekstprzypisudolnego"/>
        <w:ind w:left="142" w:hanging="142"/>
        <w:jc w:val="both"/>
        <w:rPr>
          <w:rFonts w:ascii="Aptos Display" w:hAnsi="Aptos Display" w:cstheme="majorHAnsi"/>
        </w:rPr>
      </w:pPr>
      <w:r w:rsidRPr="00DA5924">
        <w:rPr>
          <w:rStyle w:val="Odwoanieprzypisudolnego"/>
          <w:rFonts w:ascii="Aptos Display" w:hAnsi="Aptos Display" w:cstheme="majorHAnsi"/>
        </w:rPr>
        <w:footnoteRef/>
      </w:r>
      <w:r w:rsidRPr="00DA5924">
        <w:rPr>
          <w:rFonts w:ascii="Aptos Display" w:hAnsi="Aptos Display" w:cstheme="majorHAnsi"/>
        </w:rPr>
        <w:t xml:space="preserve"> </w:t>
      </w:r>
      <w:r w:rsidRPr="00DA5924">
        <w:rPr>
          <w:rFonts w:ascii="Aptos Display" w:hAnsi="Aptos Display" w:cstheme="majorHAnsi"/>
        </w:rPr>
        <w:tab/>
        <w:t>W przypadku składania oferty przez Wykonawców wspólnie ubiegających się o udzielenie zamówienia, należy wskazać dane wszystkich tych Wykonawców.</w:t>
      </w:r>
    </w:p>
  </w:footnote>
  <w:footnote w:id="2">
    <w:p w14:paraId="137A2C50" w14:textId="2DF57B46" w:rsidR="00DA5924" w:rsidRPr="00DA5924" w:rsidRDefault="00DA5924" w:rsidP="00DA5924">
      <w:pPr>
        <w:pStyle w:val="Tekstprzypisudolnego"/>
        <w:ind w:left="142" w:hanging="142"/>
        <w:jc w:val="both"/>
        <w:rPr>
          <w:rFonts w:ascii="Aptos Display" w:hAnsi="Aptos Display"/>
        </w:rPr>
      </w:pPr>
      <w:r w:rsidRPr="00DA5924">
        <w:rPr>
          <w:rStyle w:val="Odwoanieprzypisudolnego"/>
          <w:rFonts w:ascii="Aptos Display" w:hAnsi="Aptos Display"/>
        </w:rPr>
        <w:footnoteRef/>
      </w:r>
      <w:r w:rsidRPr="00DA5924">
        <w:rPr>
          <w:rFonts w:ascii="Aptos Display" w:hAnsi="Aptos Display"/>
        </w:rPr>
        <w:t xml:space="preserve"> </w:t>
      </w:r>
      <w:r>
        <w:rPr>
          <w:rFonts w:ascii="Aptos Display" w:hAnsi="Aptos Display"/>
        </w:rPr>
        <w:tab/>
      </w:r>
      <w:r w:rsidRPr="00DA5924">
        <w:rPr>
          <w:rFonts w:ascii="Aptos Display" w:hAnsi="Aptos Display"/>
        </w:rPr>
        <w:t>W przypadku braku jednoznacznej deklaracji Zamawiający uzna, że Wykonawca nie oferuje zastosowania danej klauzuli.</w:t>
      </w:r>
    </w:p>
  </w:footnote>
  <w:footnote w:id="3">
    <w:p w14:paraId="1E896ECA" w14:textId="4B18DDD9" w:rsidR="00DA5924" w:rsidRDefault="00DA5924" w:rsidP="00DA5924">
      <w:pPr>
        <w:pStyle w:val="Tekstprzypisudolnego"/>
        <w:ind w:left="142" w:hanging="142"/>
        <w:jc w:val="both"/>
      </w:pPr>
      <w:r>
        <w:rPr>
          <w:rStyle w:val="Odwoanieprzypisudolnego"/>
        </w:rPr>
        <w:footnoteRef/>
      </w:r>
      <w:r>
        <w:t xml:space="preserve"> </w:t>
      </w:r>
      <w:r>
        <w:tab/>
      </w:r>
      <w:r w:rsidRPr="00DA5924">
        <w:rPr>
          <w:rFonts w:ascii="Aptos Display" w:hAnsi="Aptos Display"/>
        </w:rPr>
        <w:t>W przypadku braku jednoznacznej deklaracji Zamawiający uzna, że Wykonawca nie oferuje zastosowania danej klauzuli</w:t>
      </w:r>
      <w:r>
        <w:rPr>
          <w:rFonts w:ascii="Aptos Display" w:hAnsi="Aptos Display"/>
        </w:rPr>
        <w:t>.</w:t>
      </w:r>
    </w:p>
  </w:footnote>
  <w:footnote w:id="4">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5">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6">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7">
    <w:p w14:paraId="1D58293B" w14:textId="5D1DB70D" w:rsidR="00122470" w:rsidRPr="00DA5924"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DA5924">
        <w:rPr>
          <w:rStyle w:val="Znakiprzypiswdolnych"/>
          <w:rFonts w:ascii="Aptos Display" w:hAnsi="Aptos Display" w:cstheme="majorHAnsi"/>
          <w:sz w:val="18"/>
          <w:szCs w:val="18"/>
          <w:vertAlign w:val="superscript"/>
        </w:rPr>
        <w:footnoteRef/>
      </w:r>
      <w:r w:rsidRPr="00DA5924">
        <w:rPr>
          <w:rStyle w:val="Znakiprzypiswdolnych"/>
          <w:rFonts w:ascii="Aptos Display" w:hAnsi="Aptos Display" w:cstheme="majorHAnsi"/>
          <w:sz w:val="18"/>
          <w:szCs w:val="18"/>
          <w:vertAlign w:val="superscript"/>
        </w:rPr>
        <w:t xml:space="preserve"> </w:t>
      </w:r>
      <w:r w:rsidRPr="00DA5924">
        <w:rPr>
          <w:rStyle w:val="Znakiprzypiswdolnych"/>
          <w:rFonts w:ascii="Aptos Display" w:hAnsi="Aptos Display" w:cstheme="majorHAnsi"/>
          <w:sz w:val="18"/>
          <w:szCs w:val="18"/>
          <w:vertAlign w:val="superscript"/>
        </w:rPr>
        <w:tab/>
      </w:r>
      <w:r w:rsidRPr="00DA5924">
        <w:rPr>
          <w:rStyle w:val="Znakiprzypiswdolnych"/>
          <w:rFonts w:ascii="Aptos Display" w:hAnsi="Aptos Display" w:cstheme="majorHAnsi"/>
          <w:sz w:val="18"/>
          <w:szCs w:val="18"/>
        </w:rPr>
        <w:t>W rozumieniu ustawy z dnia 6 marca 2018 r. Prawo przedsiębiorców  (</w:t>
      </w:r>
      <w:proofErr w:type="spellStart"/>
      <w:r w:rsidRPr="00DA5924">
        <w:rPr>
          <w:rStyle w:val="Znakiprzypiswdolnych"/>
          <w:rFonts w:ascii="Aptos Display" w:hAnsi="Aptos Display" w:cstheme="majorHAnsi"/>
          <w:sz w:val="18"/>
          <w:szCs w:val="18"/>
        </w:rPr>
        <w:t>t.j</w:t>
      </w:r>
      <w:proofErr w:type="spellEnd"/>
      <w:r w:rsidRPr="00DA5924">
        <w:rPr>
          <w:rStyle w:val="Znakiprzypiswdolnych"/>
          <w:rFonts w:ascii="Aptos Display" w:hAnsi="Aptos Display" w:cstheme="majorHAnsi"/>
          <w:sz w:val="18"/>
          <w:szCs w:val="18"/>
        </w:rPr>
        <w:t>. Dz.U. 202</w:t>
      </w:r>
      <w:r w:rsidR="00DA5924">
        <w:rPr>
          <w:rStyle w:val="Znakiprzypiswdolnych"/>
          <w:rFonts w:ascii="Aptos Display" w:hAnsi="Aptos Display" w:cstheme="majorHAnsi"/>
          <w:sz w:val="18"/>
          <w:szCs w:val="18"/>
        </w:rPr>
        <w:t>4</w:t>
      </w:r>
      <w:r w:rsidRPr="00DA5924">
        <w:rPr>
          <w:rStyle w:val="Znakiprzypiswdolnych"/>
          <w:rFonts w:ascii="Aptos Display" w:hAnsi="Aptos Display" w:cstheme="majorHAnsi"/>
          <w:sz w:val="18"/>
          <w:szCs w:val="18"/>
        </w:rPr>
        <w:t xml:space="preserve"> poz. </w:t>
      </w:r>
      <w:r w:rsidR="000A191D" w:rsidRPr="00DA5924">
        <w:rPr>
          <w:rStyle w:val="Znakiprzypiswdolnych"/>
          <w:rFonts w:ascii="Aptos Display" w:hAnsi="Aptos Display" w:cstheme="majorHAnsi"/>
          <w:sz w:val="18"/>
          <w:szCs w:val="18"/>
        </w:rPr>
        <w:t>2</w:t>
      </w:r>
      <w:r w:rsidR="00DA5924">
        <w:rPr>
          <w:rStyle w:val="Znakiprzypiswdolnych"/>
          <w:rFonts w:ascii="Aptos Display" w:hAnsi="Aptos Display" w:cstheme="majorHAnsi"/>
          <w:sz w:val="18"/>
          <w:szCs w:val="18"/>
        </w:rPr>
        <w:t>36)</w:t>
      </w:r>
      <w:r w:rsidRPr="00DA5924">
        <w:rPr>
          <w:rStyle w:val="Znakiprzypiswdolnych"/>
          <w:rFonts w:ascii="Aptos Display" w:hAnsi="Aptos Display" w:cstheme="majorHAnsi"/>
          <w:sz w:val="18"/>
          <w:szCs w:val="18"/>
        </w:rPr>
        <w:t>.</w:t>
      </w:r>
    </w:p>
  </w:footnote>
  <w:footnote w:id="8">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DA5924">
        <w:rPr>
          <w:rStyle w:val="Znakiprzypiswdolnych"/>
          <w:rFonts w:ascii="Aptos Display" w:hAnsi="Aptos Display" w:cstheme="majorHAnsi"/>
          <w:sz w:val="18"/>
          <w:szCs w:val="18"/>
          <w:vertAlign w:val="superscript"/>
        </w:rPr>
        <w:footnoteRef/>
      </w:r>
      <w:r w:rsidRPr="00DA5924">
        <w:rPr>
          <w:rStyle w:val="Znakiprzypiswdolnych"/>
          <w:rFonts w:ascii="Aptos Display" w:hAnsi="Aptos Display" w:cstheme="majorHAnsi"/>
          <w:sz w:val="18"/>
          <w:szCs w:val="18"/>
          <w:vertAlign w:val="superscript"/>
        </w:rPr>
        <w:t xml:space="preserve"> </w:t>
      </w:r>
      <w:r w:rsidRPr="00DA5924">
        <w:rPr>
          <w:rStyle w:val="Znakiprzypiswdolnych"/>
          <w:rFonts w:ascii="Aptos Display" w:hAnsi="Aptos Display" w:cstheme="majorHAnsi"/>
          <w:sz w:val="18"/>
          <w:szCs w:val="18"/>
          <w:vertAlign w:val="superscript"/>
        </w:rPr>
        <w:tab/>
      </w:r>
      <w:r w:rsidRPr="00DA5924">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9">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10">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11">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2">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3">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4">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5">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73C232FF"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551273">
      <w:rPr>
        <w:rFonts w:ascii="Aptos Display" w:hAnsi="Aptos Display" w:cstheme="majorHAnsi"/>
      </w:rPr>
      <w:t>17</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8033E"/>
    <w:rsid w:val="000A191D"/>
    <w:rsid w:val="000D0985"/>
    <w:rsid w:val="0010068C"/>
    <w:rsid w:val="00122470"/>
    <w:rsid w:val="001402EE"/>
    <w:rsid w:val="001D5B06"/>
    <w:rsid w:val="002C1BDC"/>
    <w:rsid w:val="003066E3"/>
    <w:rsid w:val="00377A0A"/>
    <w:rsid w:val="00396A1D"/>
    <w:rsid w:val="003D7879"/>
    <w:rsid w:val="003F523C"/>
    <w:rsid w:val="00423230"/>
    <w:rsid w:val="00481F4D"/>
    <w:rsid w:val="00551273"/>
    <w:rsid w:val="00597352"/>
    <w:rsid w:val="00600B68"/>
    <w:rsid w:val="00624F4C"/>
    <w:rsid w:val="006336BB"/>
    <w:rsid w:val="00660EA9"/>
    <w:rsid w:val="00680CA3"/>
    <w:rsid w:val="0084159B"/>
    <w:rsid w:val="00844E82"/>
    <w:rsid w:val="00852FA8"/>
    <w:rsid w:val="00856697"/>
    <w:rsid w:val="00862C72"/>
    <w:rsid w:val="00A272E8"/>
    <w:rsid w:val="00AF1682"/>
    <w:rsid w:val="00B02F13"/>
    <w:rsid w:val="00B36A4A"/>
    <w:rsid w:val="00C23798"/>
    <w:rsid w:val="00C958BB"/>
    <w:rsid w:val="00CA71BF"/>
    <w:rsid w:val="00CB3D6C"/>
    <w:rsid w:val="00D962EE"/>
    <w:rsid w:val="00DA5924"/>
    <w:rsid w:val="00E14635"/>
    <w:rsid w:val="00E60561"/>
    <w:rsid w:val="00EB235C"/>
    <w:rsid w:val="00EC6722"/>
    <w:rsid w:val="00ED5FBA"/>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4E82"/>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11</Pages>
  <Words>2861</Words>
  <Characters>17166</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Grzegorz Pęczek</cp:lastModifiedBy>
  <cp:revision>29</cp:revision>
  <cp:lastPrinted>2018-06-11T07:59:00Z</cp:lastPrinted>
  <dcterms:created xsi:type="dcterms:W3CDTF">2022-11-09T14:54:00Z</dcterms:created>
  <dcterms:modified xsi:type="dcterms:W3CDTF">2024-09-05T11:02:00Z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