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02545B" w:rsidRDefault="0002545B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6761" w:rsidRP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395D">
        <w:rPr>
          <w:rFonts w:asciiTheme="minorHAnsi" w:hAnsiTheme="minorHAnsi" w:cstheme="minorHAnsi"/>
        </w:rPr>
        <w:fldChar w:fldCharType="begin"/>
      </w:r>
      <w:r w:rsidRPr="00BE395D">
        <w:rPr>
          <w:rFonts w:asciiTheme="minorHAnsi" w:hAnsiTheme="minorHAnsi" w:cstheme="minorHAnsi"/>
          <w:b/>
        </w:rPr>
        <w:instrText>TC "Załącznik nr 2 do SIWZ" \l 9</w:instrText>
      </w:r>
      <w:r w:rsidRPr="00BE395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02545B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 xml:space="preserve">O SPEŁNIANIU WARUNKÓW UDZIAŁU W POSTĘPOWANIU 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0F48FD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F48FD">
        <w:rPr>
          <w:rFonts w:asciiTheme="minorHAnsi" w:hAnsiTheme="minorHAnsi" w:cstheme="minorHAnsi"/>
          <w:sz w:val="20"/>
          <w:szCs w:val="20"/>
        </w:rPr>
        <w:t>:</w:t>
      </w:r>
    </w:p>
    <w:p w:rsidR="00516761" w:rsidRPr="000F48FD" w:rsidRDefault="00516761" w:rsidP="0051676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7266C" w:rsidRPr="0002545B" w:rsidRDefault="00AD5255" w:rsidP="00583B80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02545B">
        <w:rPr>
          <w:rFonts w:asciiTheme="minorHAnsi" w:hAnsiTheme="minorHAnsi" w:cstheme="minorHAnsi"/>
          <w:b/>
          <w:sz w:val="26"/>
          <w:szCs w:val="26"/>
        </w:rPr>
        <w:t>„</w:t>
      </w:r>
      <w:r w:rsidR="00583B80" w:rsidRPr="00583B80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Opracowanie Planu Og</w:t>
      </w:r>
      <w:r w:rsidR="00583B80" w:rsidRPr="00583B80">
        <w:rPr>
          <w:rFonts w:ascii="Calibri" w:eastAsia="Calibri" w:hAnsi="Calibri" w:cs="Calibri" w:hint="eastAsia"/>
          <w:b/>
          <w:bCs/>
          <w:kern w:val="0"/>
          <w:sz w:val="26"/>
          <w:szCs w:val="26"/>
          <w:lang w:eastAsia="pl-PL" w:bidi="ar-SA"/>
        </w:rPr>
        <w:t>ó</w:t>
      </w:r>
      <w:r w:rsidR="00583B80" w:rsidRPr="00583B80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lnego Gminy Kępice</w:t>
      </w:r>
      <w:r w:rsidR="000F48FD" w:rsidRPr="0002545B"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583B80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ZP.271.1</w:t>
      </w:r>
      <w:r w:rsidR="0002545B">
        <w:rPr>
          <w:rFonts w:asciiTheme="minorHAnsi" w:hAnsiTheme="minorHAnsi" w:cstheme="minorHAnsi"/>
          <w:b/>
          <w:szCs w:val="20"/>
        </w:rPr>
        <w:t>4</w:t>
      </w:r>
      <w:r w:rsidR="00BE395D">
        <w:rPr>
          <w:rFonts w:asciiTheme="minorHAnsi" w:hAnsiTheme="minorHAnsi" w:cstheme="minorHAnsi"/>
          <w:b/>
          <w:szCs w:val="20"/>
        </w:rPr>
        <w:t>.2024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</w:t>
      </w:r>
      <w:r w:rsidR="0002545B">
        <w:rPr>
          <w:rFonts w:asciiTheme="minorHAnsi" w:hAnsiTheme="minorHAnsi" w:cstheme="minorHAnsi"/>
          <w:sz w:val="22"/>
          <w:szCs w:val="22"/>
        </w:rPr>
        <w:t>023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2545B">
        <w:rPr>
          <w:rFonts w:asciiTheme="minorHAnsi" w:hAnsiTheme="minorHAnsi" w:cstheme="minorHAnsi"/>
          <w:sz w:val="22"/>
          <w:szCs w:val="22"/>
        </w:rPr>
        <w:t xml:space="preserve">1605 z </w:t>
      </w:r>
      <w:proofErr w:type="spellStart"/>
      <w:r w:rsidR="0002545B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02545B">
        <w:rPr>
          <w:rFonts w:asciiTheme="minorHAnsi" w:hAnsiTheme="minorHAnsi" w:cstheme="minorHAnsi"/>
          <w:sz w:val="22"/>
          <w:szCs w:val="22"/>
        </w:rPr>
        <w:t>. zm.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02545B" w:rsidRPr="0002545B" w:rsidRDefault="00807F43" w:rsidP="0002545B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02545B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…………..r.</w:t>
      </w:r>
    </w:p>
    <w:p w:rsidR="00807F43" w:rsidRPr="000F48FD" w:rsidRDefault="000F48FD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="0002545B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</w:t>
      </w:r>
      <w:r w:rsidR="00BE395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02545B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02545B" w:rsidRPr="000F48FD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 xml:space="preserve">Dokument musi być złożony pod rygorem nieważności w formie elektronicznej, o której mowa a art. 78(1) KC (tj. podpisany kwalifikowanym podpisem elektronicznym), lub w postaci elektronicznej </w:t>
      </w:r>
      <w:bookmarkStart w:id="0" w:name="_GoBack"/>
      <w:bookmarkEnd w:id="0"/>
      <w:r w:rsidRPr="000F48FD">
        <w:rPr>
          <w:rFonts w:asciiTheme="minorHAnsi" w:hAnsiTheme="minorHAnsi" w:cstheme="minorHAnsi"/>
          <w:sz w:val="16"/>
          <w:szCs w:val="16"/>
        </w:rPr>
        <w:t>opatrzonej podpisem zaufanym lub podpisem osobistym.</w:t>
      </w:r>
    </w:p>
    <w:sectPr w:rsidR="00516761" w:rsidRPr="00B90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5B" w:rsidRPr="00AD43AA" w:rsidRDefault="0002545B" w:rsidP="0002545B">
    <w:pPr>
      <w:pStyle w:val="Stopka"/>
      <w:ind w:hanging="142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w postępowaniu o udzielenie zamówienia publicznego, którego wartość szacunkowa nie przekracza kwoty określonej w przepisach wydanych na podstawie</w:t>
    </w:r>
    <w:r>
      <w:rPr>
        <w:rFonts w:asciiTheme="minorHAnsi" w:hAnsiTheme="minorHAnsi" w:cstheme="minorHAnsi"/>
        <w:sz w:val="12"/>
        <w:szCs w:val="12"/>
      </w:rPr>
      <w:t xml:space="preserve"> art. 3 ustawy 11 września 2019</w:t>
    </w:r>
    <w:r w:rsidRPr="00AD43AA">
      <w:rPr>
        <w:rFonts w:asciiTheme="minorHAnsi" w:hAnsiTheme="minorHAnsi" w:cstheme="minorHAnsi"/>
        <w:sz w:val="12"/>
        <w:szCs w:val="12"/>
      </w:rPr>
      <w:t xml:space="preserve">r. 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="00583B80">
      <w:rPr>
        <w:rFonts w:asciiTheme="minorHAnsi" w:hAnsiTheme="minorHAnsi" w:cstheme="minorHAnsi"/>
        <w:sz w:val="12"/>
        <w:szCs w:val="12"/>
      </w:rPr>
      <w:t>Opracowanie Planu Ogó</w:t>
    </w:r>
    <w:r w:rsidR="00583B80" w:rsidRPr="00583B80">
      <w:rPr>
        <w:rFonts w:asciiTheme="minorHAnsi" w:hAnsiTheme="minorHAnsi" w:cstheme="minorHAnsi"/>
        <w:sz w:val="12"/>
        <w:szCs w:val="12"/>
      </w:rPr>
      <w:t>lnego Gminy Kępice</w:t>
    </w:r>
    <w:r w:rsidR="00583B80">
      <w:rPr>
        <w:rFonts w:asciiTheme="minorHAnsi" w:hAnsiTheme="minorHAnsi" w:cstheme="minorHAnsi"/>
        <w:sz w:val="12"/>
        <w:szCs w:val="12"/>
      </w:rPr>
      <w:t>”.  Znak sprawy: ZP.271.1</w:t>
    </w:r>
    <w:r>
      <w:rPr>
        <w:rFonts w:asciiTheme="minorHAnsi" w:hAnsiTheme="minorHAnsi" w:cstheme="minorHAnsi"/>
        <w:sz w:val="12"/>
        <w:szCs w:val="12"/>
      </w:rPr>
      <w:t>4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2545B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583B80"/>
    <w:rsid w:val="0067266C"/>
    <w:rsid w:val="00707A3D"/>
    <w:rsid w:val="00736F29"/>
    <w:rsid w:val="00807F43"/>
    <w:rsid w:val="0088630B"/>
    <w:rsid w:val="008C3AE6"/>
    <w:rsid w:val="00A3219C"/>
    <w:rsid w:val="00AD5255"/>
    <w:rsid w:val="00B55A21"/>
    <w:rsid w:val="00B90D0A"/>
    <w:rsid w:val="00BE395D"/>
    <w:rsid w:val="00C5509F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D8E95F9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7</cp:revision>
  <cp:lastPrinted>2023-09-21T10:50:00Z</cp:lastPrinted>
  <dcterms:created xsi:type="dcterms:W3CDTF">2021-03-02T19:38:00Z</dcterms:created>
  <dcterms:modified xsi:type="dcterms:W3CDTF">2024-07-12T12:18:00Z</dcterms:modified>
</cp:coreProperties>
</file>