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75C9" w14:textId="77777777" w:rsidR="001345F6" w:rsidRPr="00507DC8" w:rsidRDefault="001345F6" w:rsidP="001345F6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0" w:name="_Toc39836467"/>
      <w:bookmarkStart w:id="1" w:name="_Toc39837809"/>
      <w:bookmarkStart w:id="2" w:name="_Toc39837837"/>
      <w:r w:rsidRPr="00507DC8">
        <w:rPr>
          <w:b/>
          <w:bCs/>
          <w:i/>
          <w:iCs/>
          <w:sz w:val="22"/>
          <w:szCs w:val="22"/>
        </w:rPr>
        <w:t>Załącznik nr 3</w:t>
      </w:r>
      <w:r w:rsidRPr="00507DC8">
        <w:rPr>
          <w:b/>
          <w:bCs/>
          <w:i/>
          <w:sz w:val="22"/>
          <w:szCs w:val="22"/>
        </w:rPr>
        <w:t xml:space="preserve"> do SWZ</w:t>
      </w:r>
    </w:p>
    <w:p w14:paraId="2F12766A" w14:textId="77777777" w:rsidR="001345F6" w:rsidRPr="00507DC8" w:rsidRDefault="001345F6" w:rsidP="001345F6">
      <w:pPr>
        <w:spacing w:after="60" w:line="312" w:lineRule="auto"/>
        <w:jc w:val="both"/>
        <w:rPr>
          <w:b/>
          <w:sz w:val="22"/>
          <w:szCs w:val="22"/>
        </w:rPr>
      </w:pPr>
      <w:r w:rsidRPr="00507DC8">
        <w:rPr>
          <w:b/>
          <w:sz w:val="22"/>
          <w:szCs w:val="22"/>
        </w:rPr>
        <w:t xml:space="preserve">Nazwa Wykonawcy, w imieniu którego składane jest oświadczenie: </w:t>
      </w:r>
    </w:p>
    <w:p w14:paraId="7255848A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5CA9FA3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95B13A5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60D7C35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07DC8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1E62B9E0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4C8177D4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reprezentowany przez:</w:t>
      </w:r>
    </w:p>
    <w:p w14:paraId="1DDED55D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8ABFFFE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07DC8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9887762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14:paraId="1358C8B7" w14:textId="77777777" w:rsidR="001345F6" w:rsidRPr="00507DC8" w:rsidRDefault="001345F6" w:rsidP="001345F6">
      <w:pPr>
        <w:spacing w:after="60" w:line="312" w:lineRule="auto"/>
        <w:jc w:val="center"/>
        <w:rPr>
          <w:b/>
          <w:sz w:val="22"/>
          <w:szCs w:val="22"/>
        </w:rPr>
      </w:pPr>
      <w:r w:rsidRPr="00507DC8">
        <w:rPr>
          <w:b/>
          <w:sz w:val="22"/>
          <w:szCs w:val="22"/>
          <w:u w:val="single"/>
        </w:rPr>
        <w:t>WSTĘPNE OŚWIADCZENIE</w:t>
      </w:r>
      <w:r w:rsidRPr="00507DC8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Pr="00507DC8">
        <w:rPr>
          <w:b/>
          <w:sz w:val="22"/>
          <w:szCs w:val="22"/>
          <w:vertAlign w:val="superscript"/>
        </w:rPr>
        <w:footnoteReference w:id="1"/>
      </w:r>
    </w:p>
    <w:p w14:paraId="5018CD5A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07DC8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507DC8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14:paraId="628ACA5D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07DC8">
        <w:rPr>
          <w:rFonts w:eastAsiaTheme="minorHAnsi"/>
          <w:bCs/>
          <w:sz w:val="22"/>
          <w:szCs w:val="22"/>
          <w:lang w:eastAsia="en-US"/>
        </w:rPr>
        <w:t>Prawo zamówień publicznych (dalej jako: Pzp)</w:t>
      </w:r>
    </w:p>
    <w:p w14:paraId="0182355E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rPr>
          <w:rFonts w:eastAsiaTheme="minorHAnsi"/>
          <w:bCs/>
          <w:sz w:val="22"/>
          <w:szCs w:val="22"/>
          <w:lang w:eastAsia="en-US"/>
        </w:rPr>
      </w:pPr>
    </w:p>
    <w:p w14:paraId="7B4619FB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507DC8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4B5FB349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33038A45" w14:textId="46E3B567" w:rsidR="00891373" w:rsidRPr="007F2456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pn. </w:t>
      </w:r>
      <w:r w:rsidR="007F2456" w:rsidRPr="005A283B">
        <w:rPr>
          <w:rFonts w:eastAsiaTheme="minorHAnsi"/>
          <w:sz w:val="22"/>
          <w:szCs w:val="22"/>
          <w:lang w:eastAsia="en-US"/>
        </w:rPr>
        <w:t>„</w:t>
      </w:r>
      <w:r w:rsidR="007F2456" w:rsidRPr="005A283B">
        <w:rPr>
          <w:rFonts w:eastAsiaTheme="minorHAnsi"/>
          <w:b/>
          <w:bCs/>
          <w:sz w:val="22"/>
          <w:szCs w:val="22"/>
          <w:lang w:eastAsia="en-US"/>
        </w:rPr>
        <w:t xml:space="preserve">ŚWIADCZENIE USŁUG W ZAKRESIE OBSŁUGI ISTNIEJĄCYCH PATENTÓW I ZGŁASZANIA NOWYCH PATENTÓW”, NR SPRAWY: </w:t>
      </w:r>
      <w:r w:rsidR="00F773C1">
        <w:rPr>
          <w:rFonts w:eastAsiaTheme="minorHAnsi"/>
          <w:b/>
          <w:bCs/>
          <w:sz w:val="22"/>
          <w:szCs w:val="22"/>
          <w:lang w:eastAsia="en-US"/>
        </w:rPr>
        <w:t>1</w:t>
      </w:r>
      <w:r w:rsidR="007F2456" w:rsidRPr="005A283B">
        <w:rPr>
          <w:rFonts w:eastAsiaTheme="minorHAnsi"/>
          <w:b/>
          <w:bCs/>
          <w:sz w:val="22"/>
          <w:szCs w:val="22"/>
          <w:lang w:eastAsia="en-US"/>
        </w:rPr>
        <w:t>/TPBN/202</w:t>
      </w:r>
      <w:r w:rsidR="00F773C1">
        <w:rPr>
          <w:rFonts w:eastAsiaTheme="minorHAnsi"/>
          <w:b/>
          <w:bCs/>
          <w:sz w:val="22"/>
          <w:szCs w:val="22"/>
          <w:lang w:eastAsia="en-US"/>
        </w:rPr>
        <w:t>3</w:t>
      </w:r>
      <w:r w:rsidR="00891373">
        <w:rPr>
          <w:i/>
          <w:sz w:val="22"/>
          <w:szCs w:val="22"/>
        </w:rPr>
        <w:t>,</w:t>
      </w:r>
      <w:r w:rsidRPr="000D1457">
        <w:rPr>
          <w:i/>
          <w:sz w:val="22"/>
          <w:szCs w:val="22"/>
        </w:rPr>
        <w:t xml:space="preserve"> </w:t>
      </w:r>
      <w:r w:rsidRPr="000D1457">
        <w:rPr>
          <w:rFonts w:eastAsiaTheme="minorHAnsi"/>
          <w:sz w:val="22"/>
          <w:szCs w:val="22"/>
          <w:lang w:eastAsia="en-US"/>
        </w:rPr>
        <w:t>prowadzonego przez Ensemble3 Sp. z o.o.</w:t>
      </w:r>
      <w:r w:rsidRPr="000D1457">
        <w:rPr>
          <w:sz w:val="22"/>
          <w:szCs w:val="22"/>
        </w:rPr>
        <w:t>, z siedzibą w Warszawie (01-919), przy ul. Wólczyńskiej 133 (NIP: PL1182211096, REGON: 386406355)</w:t>
      </w:r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0D1457">
        <w:rPr>
          <w:rFonts w:eastAsiaTheme="minorHAnsi"/>
          <w:sz w:val="22"/>
          <w:szCs w:val="22"/>
          <w:lang w:eastAsia="en-US"/>
        </w:rPr>
        <w:lastRenderedPageBreak/>
        <w:t xml:space="preserve">oświadczam że </w:t>
      </w:r>
      <w:r w:rsidR="00891373" w:rsidRPr="00891373">
        <w:rPr>
          <w:rFonts w:eastAsiaTheme="minorHAnsi"/>
          <w:sz w:val="22"/>
          <w:szCs w:val="22"/>
          <w:lang w:eastAsia="en-US"/>
        </w:rPr>
        <w:t>nie zachodzą / zachodzą* względem Wykonawcy podstawy do wykluczenia z postępowania:</w:t>
      </w:r>
    </w:p>
    <w:p w14:paraId="316DDBB3" w14:textId="1A7BE5BA" w:rsidR="001345F6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Określone w </w:t>
      </w:r>
      <w:r w:rsidR="001345F6" w:rsidRPr="000D1457">
        <w:rPr>
          <w:rFonts w:eastAsiaTheme="minorHAnsi"/>
          <w:sz w:val="22"/>
          <w:szCs w:val="22"/>
          <w:lang w:eastAsia="en-US"/>
        </w:rPr>
        <w:t>art. 108 ust. 1</w:t>
      </w:r>
      <w:r>
        <w:rPr>
          <w:rFonts w:eastAsiaTheme="minorHAnsi"/>
          <w:sz w:val="22"/>
          <w:szCs w:val="22"/>
          <w:lang w:eastAsia="en-US"/>
        </w:rPr>
        <w:t>,</w:t>
      </w:r>
      <w:r w:rsidR="001345F6" w:rsidRPr="000D1457">
        <w:rPr>
          <w:rFonts w:eastAsiaTheme="minorHAnsi"/>
          <w:sz w:val="22"/>
          <w:szCs w:val="22"/>
          <w:lang w:eastAsia="en-US"/>
        </w:rPr>
        <w:t xml:space="preserve"> art. 109 ust. 1 pkt 4 </w:t>
      </w:r>
      <w:r>
        <w:rPr>
          <w:rFonts w:eastAsiaTheme="minorHAnsi"/>
          <w:sz w:val="22"/>
          <w:szCs w:val="22"/>
          <w:lang w:eastAsia="en-US"/>
        </w:rPr>
        <w:t>i</w:t>
      </w:r>
      <w:r w:rsidR="001345F6" w:rsidRPr="000D1457">
        <w:rPr>
          <w:rFonts w:eastAsiaTheme="minorHAnsi"/>
          <w:sz w:val="22"/>
          <w:szCs w:val="22"/>
          <w:lang w:eastAsia="en-US"/>
        </w:rPr>
        <w:t xml:space="preserve"> 8 ustawy Pzp</w:t>
      </w:r>
      <w:r>
        <w:rPr>
          <w:rFonts w:eastAsiaTheme="minorHAnsi"/>
          <w:sz w:val="22"/>
          <w:szCs w:val="22"/>
          <w:lang w:eastAsia="en-US"/>
        </w:rPr>
        <w:t xml:space="preserve"> oraz w rozdziale XV ust. 1 pkt 2 – 4 SWZ</w:t>
      </w:r>
      <w:r w:rsidR="001345F6" w:rsidRPr="000D1457">
        <w:rPr>
          <w:rFonts w:eastAsiaTheme="minorHAnsi"/>
          <w:sz w:val="22"/>
          <w:szCs w:val="22"/>
          <w:lang w:eastAsia="en-US"/>
        </w:rPr>
        <w:t>.</w:t>
      </w:r>
    </w:p>
    <w:p w14:paraId="315D2D4B" w14:textId="77777777" w:rsidR="00891373" w:rsidRDefault="00891373" w:rsidP="001345F6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E92363F" w14:textId="50BB0289" w:rsidR="001345F6" w:rsidRPr="000D1457" w:rsidRDefault="001345F6" w:rsidP="001345F6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 art. 108 ust. 1 pkt 1, 2, 5, 6 lub 8 ustawy Pzp). </w:t>
      </w:r>
      <w:r w:rsidRPr="000D1457">
        <w:rPr>
          <w:rFonts w:eastAsiaTheme="minorHAns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14:paraId="2A37EF05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96E61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66C57BB" w14:textId="36BD5F8E" w:rsidR="001345F6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A079A03" w14:textId="3A0C4290" w:rsidR="00891373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891373">
        <w:rPr>
          <w:rFonts w:eastAsiaTheme="minorHAnsi"/>
          <w:sz w:val="22"/>
          <w:szCs w:val="22"/>
          <w:lang w:eastAsia="en-US"/>
        </w:rPr>
        <w:t>* niepotrzebne skreślić</w:t>
      </w:r>
    </w:p>
    <w:p w14:paraId="756E6843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27A2CF8C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0D1457">
        <w:rPr>
          <w:rFonts w:eastAsia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2C00F56B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BD3CF41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7C2D218" w14:textId="036257E5" w:rsidR="001345F6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ED2ADE7" w14:textId="77777777" w:rsidR="00891373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802C8A0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3DD756CD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0D1457">
        <w:rPr>
          <w:rStyle w:val="FontStyle98"/>
          <w:i/>
        </w:rPr>
        <w:t>……………………………….</w:t>
      </w:r>
    </w:p>
    <w:p w14:paraId="0929C48D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0D1457">
        <w:rPr>
          <w:rStyle w:val="FontStyle98"/>
          <w:i/>
        </w:rPr>
        <w:t>Imię i nazwisko</w:t>
      </w:r>
    </w:p>
    <w:p w14:paraId="2266130A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0D1457">
        <w:rPr>
          <w:rStyle w:val="FontStyle98"/>
          <w:i/>
        </w:rPr>
        <w:t>podpisano elektronicznie</w:t>
      </w:r>
    </w:p>
    <w:bookmarkEnd w:id="0"/>
    <w:bookmarkEnd w:id="1"/>
    <w:bookmarkEnd w:id="2"/>
    <w:p w14:paraId="701C7213" w14:textId="572A56EF" w:rsidR="00B42CCB" w:rsidRPr="001345F6" w:rsidRDefault="00B42CCB" w:rsidP="001345F6">
      <w:pPr>
        <w:spacing w:after="60" w:line="312" w:lineRule="auto"/>
        <w:jc w:val="both"/>
        <w:rPr>
          <w:b/>
          <w:i/>
          <w:sz w:val="22"/>
          <w:szCs w:val="22"/>
        </w:rPr>
      </w:pPr>
    </w:p>
    <w:sectPr w:rsidR="00B42CCB" w:rsidRPr="001345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4379" w14:textId="77777777" w:rsidR="004867C5" w:rsidRDefault="004867C5" w:rsidP="001345F6">
      <w:r>
        <w:separator/>
      </w:r>
    </w:p>
  </w:endnote>
  <w:endnote w:type="continuationSeparator" w:id="0">
    <w:p w14:paraId="4C431A50" w14:textId="77777777" w:rsidR="004867C5" w:rsidRDefault="004867C5" w:rsidP="0013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622D" w14:textId="77777777" w:rsidR="004867C5" w:rsidRDefault="004867C5" w:rsidP="001345F6">
      <w:r>
        <w:separator/>
      </w:r>
    </w:p>
  </w:footnote>
  <w:footnote w:type="continuationSeparator" w:id="0">
    <w:p w14:paraId="242DF945" w14:textId="77777777" w:rsidR="004867C5" w:rsidRDefault="004867C5" w:rsidP="001345F6">
      <w:r>
        <w:continuationSeparator/>
      </w:r>
    </w:p>
  </w:footnote>
  <w:footnote w:id="1">
    <w:p w14:paraId="1ADF9D55" w14:textId="77777777" w:rsidR="001345F6" w:rsidRPr="00410A27" w:rsidRDefault="001345F6" w:rsidP="001345F6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0FA37B15" w14:textId="77777777" w:rsidR="001345F6" w:rsidRPr="00410A27" w:rsidRDefault="001345F6" w:rsidP="001345F6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FC8E" w14:textId="5F17486E" w:rsidR="00C2692F" w:rsidRDefault="00C2692F">
    <w:pPr>
      <w:pStyle w:val="Nagwek"/>
    </w:pPr>
  </w:p>
  <w:p w14:paraId="1B428DE9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34AF756" w14:textId="77777777" w:rsidR="00C2692F" w:rsidRPr="00C2692F" w:rsidRDefault="00C2692F" w:rsidP="00C2692F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4AD8F6" wp14:editId="7C7213DB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F9A53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61D03432" w14:textId="77777777" w:rsidR="00C2692F" w:rsidRPr="00C2692F" w:rsidRDefault="00C2692F" w:rsidP="00C2692F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F70A521" wp14:editId="5F7BC478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692F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0B6F5E66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A8528AD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38B8B465" w14:textId="266C1DBB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2A2D157F" wp14:editId="1E9E842D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F6"/>
    <w:rsid w:val="00070647"/>
    <w:rsid w:val="001345F6"/>
    <w:rsid w:val="00203D41"/>
    <w:rsid w:val="00224386"/>
    <w:rsid w:val="004867C5"/>
    <w:rsid w:val="006B1994"/>
    <w:rsid w:val="007F2456"/>
    <w:rsid w:val="0082064C"/>
    <w:rsid w:val="00891373"/>
    <w:rsid w:val="00B42CCB"/>
    <w:rsid w:val="00C2692F"/>
    <w:rsid w:val="00F7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B4F1"/>
  <w15:chartTrackingRefBased/>
  <w15:docId w15:val="{6A42E1C9-3E83-40DE-942A-86A25DD8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45F6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45F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1345F6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345F6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1345F6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26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6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9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Magdalena Burgs</cp:lastModifiedBy>
  <cp:revision>7</cp:revision>
  <dcterms:created xsi:type="dcterms:W3CDTF">2022-03-04T08:42:00Z</dcterms:created>
  <dcterms:modified xsi:type="dcterms:W3CDTF">2023-01-03T14:24:00Z</dcterms:modified>
</cp:coreProperties>
</file>